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90762_1468164448">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990764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8</w:t>
            </w:r>
          </w:hyperlink>
        </w:p>
        <w:p>
          <w:pPr>
            <w:pStyle w:val="Contents3"/>
            <w:tabs>
              <w:tab w:val="clear" w:pos="8459"/>
              <w:tab w:val="right" w:pos="9026" w:leader="dot"/>
            </w:tabs>
            <w:rPr/>
          </w:pPr>
          <w:hyperlink w:anchor="__RefHeading___Toc3990766_1468164448">
            <w:r>
              <w:rPr>
                <w:webHidden/>
                <w:rStyle w:val="IndexLink"/>
                <w:rtl w:val="true"/>
              </w:rPr>
              <w:t>تتمة الخطبة المأتان و الثامن</w:t>
            </w:r>
            <w:r>
              <w:rPr>
                <w:rStyle w:val="IndexLink"/>
                <w:rtl w:val="true"/>
              </w:rPr>
              <w:tab/>
            </w:r>
            <w:r>
              <w:rPr>
                <w:rStyle w:val="IndexLink"/>
              </w:rPr>
              <w:t>8</w:t>
            </w:r>
          </w:hyperlink>
        </w:p>
        <w:p>
          <w:pPr>
            <w:pStyle w:val="Contents4"/>
            <w:tabs>
              <w:tab w:val="clear" w:pos="8176"/>
              <w:tab w:val="right" w:pos="9026" w:leader="dot"/>
            </w:tabs>
            <w:rPr/>
          </w:pPr>
          <w:hyperlink w:anchor="__RefHeading___Toc3990768_1468164448">
            <w:r>
              <w:rPr>
                <w:webHidden/>
                <w:rStyle w:val="IndexLink"/>
                <w:rtl w:val="true"/>
              </w:rPr>
              <w:t>تتمة المعنی</w:t>
            </w:r>
            <w:r>
              <w:rPr>
                <w:rStyle w:val="IndexLink"/>
                <w:rtl w:val="true"/>
              </w:rPr>
              <w:tab/>
            </w:r>
            <w:r>
              <w:rPr>
                <w:rStyle w:val="IndexLink"/>
              </w:rPr>
              <w:t>8</w:t>
            </w:r>
          </w:hyperlink>
        </w:p>
        <w:p>
          <w:pPr>
            <w:pStyle w:val="Contents5"/>
            <w:tabs>
              <w:tab w:val="clear" w:pos="7892"/>
              <w:tab w:val="right" w:pos="9026" w:leader="dot"/>
            </w:tabs>
            <w:rPr/>
          </w:pPr>
          <w:hyperlink w:anchor="__RefHeading___Toc3990770_1468164448">
            <w:r>
              <w:rPr>
                <w:webHidden/>
                <w:rStyle w:val="IndexLink"/>
                <w:rtl w:val="true"/>
              </w:rPr>
              <w:t>تتمة تنبیه علی مذهب الصوفیة</w:t>
            </w:r>
            <w:r>
              <w:rPr>
                <w:rStyle w:val="IndexLink"/>
                <w:rtl w:val="true"/>
              </w:rPr>
              <w:tab/>
            </w:r>
            <w:r>
              <w:rPr>
                <w:rStyle w:val="IndexLink"/>
              </w:rPr>
              <w:t>8</w:t>
            </w:r>
          </w:hyperlink>
        </w:p>
        <w:p>
          <w:pPr>
            <w:pStyle w:val="Contents6"/>
            <w:tabs>
              <w:tab w:val="clear" w:pos="7609"/>
              <w:tab w:val="right" w:pos="9026" w:leader="dot"/>
            </w:tabs>
            <w:rPr/>
          </w:pPr>
          <w:hyperlink w:anchor="__RefHeading___Toc3990772_1468164448">
            <w:r>
              <w:rPr>
                <w:webHidden/>
                <w:rStyle w:val="IndexLink"/>
                <w:rtl w:val="true"/>
              </w:rPr>
              <w:t>اشارة</w:t>
            </w:r>
            <w:r>
              <w:rPr>
                <w:rStyle w:val="IndexLink"/>
                <w:rtl w:val="true"/>
              </w:rPr>
              <w:tab/>
            </w:r>
            <w:r>
              <w:rPr>
                <w:rStyle w:val="IndexLink"/>
              </w:rPr>
              <w:t>8</w:t>
            </w:r>
          </w:hyperlink>
        </w:p>
        <w:p>
          <w:pPr>
            <w:pStyle w:val="Contents6"/>
            <w:tabs>
              <w:tab w:val="clear" w:pos="7609"/>
              <w:tab w:val="right" w:pos="9026" w:leader="dot"/>
            </w:tabs>
            <w:rPr/>
          </w:pPr>
          <w:hyperlink w:anchor="__RefHeading___Toc3990774_1468164448">
            <w:r>
              <w:rPr>
                <w:webHidden/>
                <w:rStyle w:val="IndexLink"/>
                <w:rtl w:val="true"/>
              </w:rPr>
              <w:t>المقام الثامن فی الاخبار الواردة فی ذم الصوفیة</w:t>
            </w:r>
            <w:r>
              <w:rPr>
                <w:rStyle w:val="IndexLink"/>
                <w:rtl w:val="true"/>
              </w:rPr>
              <w:tab/>
            </w:r>
            <w:r>
              <w:rPr>
                <w:rStyle w:val="IndexLink"/>
              </w:rPr>
              <w:t>9</w:t>
            </w:r>
          </w:hyperlink>
        </w:p>
        <w:p>
          <w:pPr>
            <w:pStyle w:val="Contents6"/>
            <w:tabs>
              <w:tab w:val="clear" w:pos="7609"/>
              <w:tab w:val="right" w:pos="9026" w:leader="dot"/>
            </w:tabs>
            <w:rPr/>
          </w:pPr>
          <w:hyperlink w:anchor="__RefHeading___Toc3990776_1468164448">
            <w:r>
              <w:rPr>
                <w:webHidden/>
                <w:rStyle w:val="IndexLink"/>
                <w:rtl w:val="true"/>
              </w:rPr>
              <w:t>بیان</w:t>
            </w:r>
            <w:r>
              <w:rPr>
                <w:rStyle w:val="IndexLink"/>
                <w:rtl w:val="true"/>
              </w:rPr>
              <w:tab/>
            </w:r>
            <w:r>
              <w:rPr>
                <w:rStyle w:val="IndexLink"/>
              </w:rPr>
              <w:t>26</w:t>
            </w:r>
          </w:hyperlink>
        </w:p>
        <w:p>
          <w:pPr>
            <w:pStyle w:val="Contents6"/>
            <w:tabs>
              <w:tab w:val="clear" w:pos="7609"/>
              <w:tab w:val="right" w:pos="9026" w:leader="dot"/>
            </w:tabs>
            <w:rPr/>
          </w:pPr>
          <w:hyperlink w:anchor="__RefHeading___Toc3990778_1468164448">
            <w:r>
              <w:rPr>
                <w:webHidden/>
                <w:rStyle w:val="IndexLink"/>
                <w:rtl w:val="true"/>
              </w:rPr>
              <w:t>خاتمة</w:t>
            </w:r>
            <w:r>
              <w:rPr>
                <w:rStyle w:val="IndexLink"/>
                <w:rtl w:val="true"/>
              </w:rPr>
              <w:tab/>
            </w:r>
            <w:r>
              <w:rPr>
                <w:rStyle w:val="IndexLink"/>
              </w:rPr>
              <w:t>28</w:t>
            </w:r>
          </w:hyperlink>
        </w:p>
        <w:p>
          <w:pPr>
            <w:pStyle w:val="Contents6"/>
            <w:tabs>
              <w:tab w:val="clear" w:pos="7609"/>
              <w:tab w:val="right" w:pos="9026" w:leader="dot"/>
            </w:tabs>
            <w:rPr/>
          </w:pPr>
          <w:hyperlink w:anchor="__RefHeading___Toc3990780_1468164448">
            <w:r>
              <w:rPr>
                <w:webHidden/>
                <w:rStyle w:val="IndexLink"/>
                <w:rtl w:val="true"/>
              </w:rPr>
              <w:t>استدراک</w:t>
            </w:r>
            <w:r>
              <w:rPr>
                <w:rStyle w:val="IndexLink"/>
                <w:rtl w:val="true"/>
              </w:rPr>
              <w:tab/>
            </w:r>
            <w:r>
              <w:rPr>
                <w:rStyle w:val="IndexLink"/>
              </w:rPr>
              <w:t>29</w:t>
            </w:r>
          </w:hyperlink>
        </w:p>
        <w:p>
          <w:pPr>
            <w:pStyle w:val="Contents4"/>
            <w:tabs>
              <w:tab w:val="clear" w:pos="8176"/>
              <w:tab w:val="right" w:pos="9026" w:leader="dot"/>
            </w:tabs>
            <w:rPr/>
          </w:pPr>
          <w:hyperlink w:anchor="__RefHeading___Toc3990782_1468164448">
            <w:r>
              <w:rPr>
                <w:webHidden/>
                <w:rStyle w:val="IndexLink"/>
                <w:rtl w:val="true"/>
              </w:rPr>
              <w:t>الترجمة</w:t>
            </w:r>
            <w:r>
              <w:rPr>
                <w:rStyle w:val="IndexLink"/>
                <w:rtl w:val="true"/>
              </w:rPr>
              <w:tab/>
            </w:r>
            <w:r>
              <w:rPr>
                <w:rStyle w:val="IndexLink"/>
              </w:rPr>
              <w:t>30</w:t>
            </w:r>
          </w:hyperlink>
        </w:p>
        <w:p>
          <w:pPr>
            <w:pStyle w:val="Contents3"/>
            <w:tabs>
              <w:tab w:val="clear" w:pos="8459"/>
              <w:tab w:val="right" w:pos="9026" w:leader="dot"/>
            </w:tabs>
            <w:rPr/>
          </w:pPr>
          <w:hyperlink w:anchor="__RefHeading___Toc3990784_1468164448">
            <w:r>
              <w:rPr>
                <w:webHidden/>
                <w:rStyle w:val="IndexLink"/>
                <w:rtl w:val="true"/>
              </w:rPr>
              <w:t>و من کلام له علیه السّلام و هو المأتان و التاسع من المختار فی باب الخطب</w:t>
            </w:r>
            <w:r>
              <w:rPr>
                <w:rStyle w:val="IndexLink"/>
                <w:rtl w:val="true"/>
              </w:rPr>
              <w:tab/>
            </w:r>
            <w:r>
              <w:rPr>
                <w:rStyle w:val="IndexLink"/>
              </w:rPr>
              <w:t>31</w:t>
            </w:r>
          </w:hyperlink>
        </w:p>
        <w:p>
          <w:pPr>
            <w:pStyle w:val="Contents4"/>
            <w:tabs>
              <w:tab w:val="clear" w:pos="8176"/>
              <w:tab w:val="right" w:pos="9026" w:leader="dot"/>
            </w:tabs>
            <w:rPr/>
          </w:pPr>
          <w:hyperlink w:anchor="__RefHeading___Toc3990786_1468164448">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990788_1468164448">
            <w:r>
              <w:rPr>
                <w:webHidden/>
                <w:rStyle w:val="IndexLink"/>
                <w:rtl w:val="true"/>
              </w:rPr>
              <w:t>اللغة</w:t>
            </w:r>
            <w:r>
              <w:rPr>
                <w:rStyle w:val="IndexLink"/>
                <w:rtl w:val="true"/>
              </w:rPr>
              <w:tab/>
            </w:r>
            <w:r>
              <w:rPr>
                <w:rStyle w:val="IndexLink"/>
              </w:rPr>
              <w:t>33</w:t>
            </w:r>
          </w:hyperlink>
        </w:p>
        <w:p>
          <w:pPr>
            <w:pStyle w:val="Contents4"/>
            <w:tabs>
              <w:tab w:val="clear" w:pos="8176"/>
              <w:tab w:val="right" w:pos="9026" w:leader="dot"/>
            </w:tabs>
            <w:rPr/>
          </w:pPr>
          <w:hyperlink w:anchor="__RefHeading___Toc3990790_1468164448">
            <w:r>
              <w:rPr>
                <w:webHidden/>
                <w:rStyle w:val="IndexLink"/>
                <w:rtl w:val="true"/>
              </w:rPr>
              <w:t>الاعراب</w:t>
            </w:r>
            <w:r>
              <w:rPr>
                <w:rStyle w:val="IndexLink"/>
                <w:rtl w:val="true"/>
              </w:rPr>
              <w:tab/>
            </w:r>
            <w:r>
              <w:rPr>
                <w:rStyle w:val="IndexLink"/>
              </w:rPr>
              <w:t>34</w:t>
            </w:r>
          </w:hyperlink>
        </w:p>
        <w:p>
          <w:pPr>
            <w:pStyle w:val="Contents4"/>
            <w:tabs>
              <w:tab w:val="clear" w:pos="8176"/>
              <w:tab w:val="right" w:pos="9026" w:leader="dot"/>
            </w:tabs>
            <w:rPr/>
          </w:pPr>
          <w:hyperlink w:anchor="__RefHeading___Toc3990792_1468164448">
            <w:r>
              <w:rPr>
                <w:webHidden/>
                <w:rStyle w:val="IndexLink"/>
                <w:rtl w:val="true"/>
              </w:rPr>
              <w:t>المعنی</w:t>
            </w:r>
            <w:r>
              <w:rPr>
                <w:rStyle w:val="IndexLink"/>
                <w:rtl w:val="true"/>
              </w:rPr>
              <w:tab/>
            </w:r>
            <w:r>
              <w:rPr>
                <w:rStyle w:val="IndexLink"/>
              </w:rPr>
              <w:t>34</w:t>
            </w:r>
          </w:hyperlink>
        </w:p>
        <w:p>
          <w:pPr>
            <w:pStyle w:val="Contents5"/>
            <w:tabs>
              <w:tab w:val="clear" w:pos="7892"/>
              <w:tab w:val="right" w:pos="9026" w:leader="dot"/>
            </w:tabs>
            <w:rPr/>
          </w:pPr>
          <w:hyperlink w:anchor="__RefHeading___Toc3990794_1468164448">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990796_1468164448">
            <w:r>
              <w:rPr>
                <w:webHidden/>
                <w:rStyle w:val="IndexLink"/>
                <w:rtl w:val="true"/>
              </w:rPr>
              <w:t>و ینبغی تذییل المقام بامور مهمة</w:t>
            </w:r>
            <w:r>
              <w:rPr>
                <w:rStyle w:val="IndexLink"/>
                <w:rtl w:val="true"/>
              </w:rPr>
              <w:tab/>
            </w:r>
            <w:r>
              <w:rPr>
                <w:rStyle w:val="IndexLink"/>
              </w:rPr>
              <w:t>42</w:t>
            </w:r>
          </w:hyperlink>
        </w:p>
        <w:p>
          <w:pPr>
            <w:pStyle w:val="Contents6"/>
            <w:tabs>
              <w:tab w:val="clear" w:pos="7609"/>
              <w:tab w:val="right" w:pos="9026" w:leader="dot"/>
            </w:tabs>
            <w:rPr/>
          </w:pPr>
          <w:hyperlink w:anchor="__RefHeading___Toc3990798_1468164448">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3990800_1468164448">
            <w:r>
              <w:rPr>
                <w:webHidden/>
                <w:rStyle w:val="IndexLink"/>
                <w:rtl w:val="true"/>
              </w:rPr>
              <w:t>الاول</w:t>
            </w:r>
            <w:r>
              <w:rPr>
                <w:rStyle w:val="IndexLink"/>
                <w:rtl w:val="true"/>
              </w:rPr>
              <w:tab/>
            </w:r>
            <w:r>
              <w:rPr>
                <w:rStyle w:val="IndexLink"/>
              </w:rPr>
              <w:t>42</w:t>
            </w:r>
          </w:hyperlink>
        </w:p>
        <w:p>
          <w:pPr>
            <w:pStyle w:val="Contents6"/>
            <w:tabs>
              <w:tab w:val="clear" w:pos="7609"/>
              <w:tab w:val="right" w:pos="9026" w:leader="dot"/>
            </w:tabs>
            <w:rPr/>
          </w:pPr>
          <w:hyperlink w:anchor="__RefHeading___Toc3990802_1468164448">
            <w:r>
              <w:rPr>
                <w:webHidden/>
                <w:rStyle w:val="IndexLink"/>
                <w:rtl w:val="true"/>
              </w:rPr>
              <w:t>الثانی</w:t>
            </w:r>
            <w:r>
              <w:rPr>
                <w:rStyle w:val="IndexLink"/>
                <w:rtl w:val="true"/>
              </w:rPr>
              <w:tab/>
            </w:r>
            <w:r>
              <w:rPr>
                <w:rStyle w:val="IndexLink"/>
              </w:rPr>
              <w:t>46</w:t>
            </w:r>
          </w:hyperlink>
        </w:p>
        <w:p>
          <w:pPr>
            <w:pStyle w:val="Contents6"/>
            <w:tabs>
              <w:tab w:val="clear" w:pos="7609"/>
              <w:tab w:val="right" w:pos="9026" w:leader="dot"/>
            </w:tabs>
            <w:rPr/>
          </w:pPr>
          <w:hyperlink w:anchor="__RefHeading___Toc3990804_1468164448">
            <w:r>
              <w:rPr>
                <w:webHidden/>
                <w:rStyle w:val="IndexLink"/>
                <w:rtl w:val="true"/>
              </w:rPr>
              <w:t>الثالث</w:t>
            </w:r>
            <w:r>
              <w:rPr>
                <w:rStyle w:val="IndexLink"/>
                <w:rtl w:val="true"/>
              </w:rPr>
              <w:tab/>
            </w:r>
            <w:r>
              <w:rPr>
                <w:rStyle w:val="IndexLink"/>
              </w:rPr>
              <w:t>55</w:t>
            </w:r>
          </w:hyperlink>
        </w:p>
        <w:p>
          <w:pPr>
            <w:pStyle w:val="Contents6"/>
            <w:tabs>
              <w:tab w:val="clear" w:pos="7609"/>
              <w:tab w:val="right" w:pos="9026" w:leader="dot"/>
            </w:tabs>
            <w:rPr/>
          </w:pPr>
          <w:hyperlink w:anchor="__RefHeading___Toc3990806_1468164448">
            <w:r>
              <w:rPr>
                <w:webHidden/>
                <w:rStyle w:val="IndexLink"/>
                <w:rtl w:val="true"/>
              </w:rPr>
              <w:t>أما الأخبار الخاصیة</w:t>
            </w:r>
            <w:r>
              <w:rPr>
                <w:rStyle w:val="IndexLink"/>
                <w:rtl w:val="true"/>
              </w:rPr>
              <w:tab/>
            </w:r>
            <w:r>
              <w:rPr>
                <w:rStyle w:val="IndexLink"/>
              </w:rPr>
              <w:t>55</w:t>
            </w:r>
          </w:hyperlink>
        </w:p>
        <w:p>
          <w:pPr>
            <w:pStyle w:val="Contents6"/>
            <w:tabs>
              <w:tab w:val="clear" w:pos="7609"/>
              <w:tab w:val="right" w:pos="9026" w:leader="dot"/>
            </w:tabs>
            <w:rPr/>
          </w:pPr>
          <w:hyperlink w:anchor="__RefHeading___Toc3990808_1468164448">
            <w:r>
              <w:rPr>
                <w:webHidden/>
                <w:rStyle w:val="IndexLink"/>
                <w:rtl w:val="true"/>
              </w:rPr>
              <w:t>و أما الاخبار العامیة</w:t>
            </w:r>
            <w:r>
              <w:rPr>
                <w:rStyle w:val="IndexLink"/>
                <w:rtl w:val="true"/>
              </w:rPr>
              <w:tab/>
            </w:r>
            <w:r>
              <w:rPr>
                <w:rStyle w:val="IndexLink"/>
              </w:rPr>
              <w:t>57</w:t>
            </w:r>
          </w:hyperlink>
        </w:p>
        <w:p>
          <w:pPr>
            <w:pStyle w:val="Contents6"/>
            <w:tabs>
              <w:tab w:val="clear" w:pos="7609"/>
              <w:tab w:val="right" w:pos="9026" w:leader="dot"/>
            </w:tabs>
            <w:rPr/>
          </w:pPr>
          <w:hyperlink w:anchor="__RefHeading___Toc3990810_1468164448">
            <w:r>
              <w:rPr>
                <w:webHidden/>
                <w:rStyle w:val="IndexLink"/>
                <w:rtl w:val="true"/>
              </w:rPr>
              <w:t>الرابع</w:t>
            </w:r>
            <w:r>
              <w:rPr>
                <w:rStyle w:val="IndexLink"/>
                <w:rtl w:val="true"/>
              </w:rPr>
              <w:tab/>
            </w:r>
            <w:r>
              <w:rPr>
                <w:rStyle w:val="IndexLink"/>
              </w:rPr>
              <w:t>64</w:t>
            </w:r>
          </w:hyperlink>
        </w:p>
        <w:p>
          <w:pPr>
            <w:pStyle w:val="Contents5"/>
            <w:tabs>
              <w:tab w:val="clear" w:pos="7892"/>
              <w:tab w:val="right" w:pos="9026" w:leader="dot"/>
            </w:tabs>
            <w:rPr/>
          </w:pPr>
          <w:hyperlink w:anchor="__RefHeading___Toc3990812_1468164448">
            <w:r>
              <w:rPr>
                <w:webHidden/>
                <w:rStyle w:val="IndexLink"/>
                <w:rtl w:val="true"/>
              </w:rPr>
              <w:t>تذنیب</w:t>
            </w:r>
            <w:r>
              <w:rPr>
                <w:rStyle w:val="IndexLink"/>
                <w:rtl w:val="true"/>
              </w:rPr>
              <w:tab/>
            </w:r>
            <w:r>
              <w:rPr>
                <w:rStyle w:val="IndexLink"/>
              </w:rPr>
              <w:t>65</w:t>
            </w:r>
          </w:hyperlink>
        </w:p>
        <w:p>
          <w:pPr>
            <w:pStyle w:val="Contents5"/>
            <w:tabs>
              <w:tab w:val="clear" w:pos="7892"/>
              <w:tab w:val="right" w:pos="9026" w:leader="dot"/>
            </w:tabs>
            <w:rPr/>
          </w:pPr>
          <w:hyperlink w:anchor="__RefHeading___Toc3990814_1468164448">
            <w:r>
              <w:rPr>
                <w:webHidden/>
                <w:rStyle w:val="IndexLink"/>
                <w:rtl w:val="true"/>
              </w:rPr>
              <w:t>تکملة</w:t>
            </w:r>
            <w:r>
              <w:rPr>
                <w:rStyle w:val="IndexLink"/>
                <w:rtl w:val="true"/>
              </w:rPr>
              <w:tab/>
            </w:r>
            <w:r>
              <w:rPr>
                <w:rStyle w:val="IndexLink"/>
              </w:rPr>
              <w:t>65</w:t>
            </w:r>
          </w:hyperlink>
        </w:p>
        <w:p>
          <w:pPr>
            <w:pStyle w:val="Contents4"/>
            <w:tabs>
              <w:tab w:val="clear" w:pos="8176"/>
              <w:tab w:val="right" w:pos="9026" w:leader="dot"/>
            </w:tabs>
            <w:rPr/>
          </w:pPr>
          <w:hyperlink w:anchor="__RefHeading___Toc3990816_1468164448">
            <w:r>
              <w:rPr>
                <w:webHidden/>
                <w:rStyle w:val="IndexLink"/>
                <w:rtl w:val="true"/>
              </w:rPr>
              <w:t>الترجمة</w:t>
            </w:r>
            <w:r>
              <w:rPr>
                <w:rStyle w:val="IndexLink"/>
                <w:rtl w:val="true"/>
              </w:rPr>
              <w:tab/>
            </w:r>
            <w:r>
              <w:rPr>
                <w:rStyle w:val="IndexLink"/>
              </w:rPr>
              <w:t>69</w:t>
            </w:r>
          </w:hyperlink>
        </w:p>
        <w:p>
          <w:pPr>
            <w:pStyle w:val="Contents3"/>
            <w:tabs>
              <w:tab w:val="clear" w:pos="8459"/>
              <w:tab w:val="right" w:pos="9026" w:leader="dot"/>
            </w:tabs>
            <w:rPr/>
          </w:pPr>
          <w:hyperlink w:anchor="__RefHeading___Toc3990818_1468164448">
            <w:r>
              <w:rPr>
                <w:webHidden/>
                <w:rStyle w:val="IndexLink"/>
                <w:rtl w:val="true"/>
              </w:rPr>
              <w:t>و من خطبة له علیه السّلام و هی المأتان و العاشرة من المختار فی باب الخطب</w:t>
            </w:r>
            <w:r>
              <w:rPr>
                <w:rStyle w:val="IndexLink"/>
                <w:rtl w:val="true"/>
              </w:rPr>
              <w:tab/>
            </w:r>
            <w:r>
              <w:rPr>
                <w:rStyle w:val="IndexLink"/>
              </w:rPr>
              <w:t>72</w:t>
            </w:r>
          </w:hyperlink>
        </w:p>
        <w:p>
          <w:pPr>
            <w:pStyle w:val="Contents4"/>
            <w:tabs>
              <w:tab w:val="clear" w:pos="8176"/>
              <w:tab w:val="right" w:pos="9026" w:leader="dot"/>
            </w:tabs>
            <w:rPr/>
          </w:pPr>
          <w:hyperlink w:anchor="__RefHeading___Toc3990820_1468164448">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990822_1468164448">
            <w:r>
              <w:rPr>
                <w:webHidden/>
                <w:rStyle w:val="IndexLink"/>
                <w:rtl w:val="true"/>
              </w:rPr>
              <w:t>اللغة</w:t>
            </w:r>
            <w:r>
              <w:rPr>
                <w:rStyle w:val="IndexLink"/>
                <w:rtl w:val="true"/>
              </w:rPr>
              <w:tab/>
            </w:r>
            <w:r>
              <w:rPr>
                <w:rStyle w:val="IndexLink"/>
              </w:rPr>
              <w:t>73</w:t>
            </w:r>
          </w:hyperlink>
        </w:p>
        <w:p>
          <w:pPr>
            <w:pStyle w:val="Contents4"/>
            <w:tabs>
              <w:tab w:val="clear" w:pos="8176"/>
              <w:tab w:val="right" w:pos="9026" w:leader="dot"/>
            </w:tabs>
            <w:rPr/>
          </w:pPr>
          <w:hyperlink w:anchor="__RefHeading___Toc3990824_1468164448">
            <w:r>
              <w:rPr>
                <w:webHidden/>
                <w:rStyle w:val="IndexLink"/>
                <w:rtl w:val="true"/>
              </w:rPr>
              <w:t>الاعراب</w:t>
            </w:r>
            <w:r>
              <w:rPr>
                <w:rStyle w:val="IndexLink"/>
                <w:rtl w:val="true"/>
              </w:rPr>
              <w:tab/>
            </w:r>
            <w:r>
              <w:rPr>
                <w:rStyle w:val="IndexLink"/>
              </w:rPr>
              <w:t>75</w:t>
            </w:r>
          </w:hyperlink>
        </w:p>
        <w:p>
          <w:pPr>
            <w:pStyle w:val="Contents4"/>
            <w:tabs>
              <w:tab w:val="clear" w:pos="8176"/>
              <w:tab w:val="right" w:pos="9026" w:leader="dot"/>
            </w:tabs>
            <w:rPr/>
          </w:pPr>
          <w:hyperlink w:anchor="__RefHeading___Toc3990826_1468164448">
            <w:r>
              <w:rPr>
                <w:webHidden/>
                <w:rStyle w:val="IndexLink"/>
                <w:rtl w:val="true"/>
              </w:rPr>
              <w:t>المعنی</w:t>
            </w:r>
            <w:r>
              <w:rPr>
                <w:rStyle w:val="IndexLink"/>
                <w:rtl w:val="true"/>
              </w:rPr>
              <w:tab/>
            </w:r>
            <w:r>
              <w:rPr>
                <w:rStyle w:val="IndexLink"/>
              </w:rPr>
              <w:t>75</w:t>
            </w:r>
          </w:hyperlink>
        </w:p>
        <w:p>
          <w:pPr>
            <w:pStyle w:val="Contents4"/>
            <w:tabs>
              <w:tab w:val="clear" w:pos="8176"/>
              <w:tab w:val="right" w:pos="9026" w:leader="dot"/>
            </w:tabs>
            <w:rPr/>
          </w:pPr>
          <w:hyperlink w:anchor="__RefHeading___Toc3990828_1468164448">
            <w:r>
              <w:rPr>
                <w:webHidden/>
                <w:rStyle w:val="IndexLink"/>
                <w:rtl w:val="true"/>
              </w:rPr>
              <w:t>الترجمة</w:t>
            </w:r>
            <w:r>
              <w:rPr>
                <w:rStyle w:val="IndexLink"/>
                <w:rtl w:val="true"/>
              </w:rPr>
              <w:tab/>
            </w:r>
            <w:r>
              <w:rPr>
                <w:rStyle w:val="IndexLink"/>
              </w:rPr>
              <w:t>80</w:t>
            </w:r>
          </w:hyperlink>
        </w:p>
        <w:p>
          <w:pPr>
            <w:pStyle w:val="Contents3"/>
            <w:tabs>
              <w:tab w:val="clear" w:pos="8459"/>
              <w:tab w:val="right" w:pos="9026" w:leader="dot"/>
            </w:tabs>
            <w:rPr/>
          </w:pPr>
          <w:hyperlink w:anchor="__RefHeading___Toc3990830_1468164448">
            <w:r>
              <w:rPr>
                <w:webHidden/>
                <w:rStyle w:val="IndexLink"/>
                <w:rtl w:val="true"/>
              </w:rPr>
              <w:t>و من خطبة له علیه السّلام و هی المأتان و الحادیة عشر من المختار فی باب الخطب</w:t>
            </w:r>
            <w:r>
              <w:rPr>
                <w:rStyle w:val="IndexLink"/>
                <w:rtl w:val="true"/>
              </w:rPr>
              <w:tab/>
            </w:r>
            <w:r>
              <w:rPr>
                <w:rStyle w:val="IndexLink"/>
              </w:rPr>
              <w:t>81</w:t>
            </w:r>
          </w:hyperlink>
        </w:p>
        <w:p>
          <w:pPr>
            <w:pStyle w:val="Contents4"/>
            <w:tabs>
              <w:tab w:val="clear" w:pos="8176"/>
              <w:tab w:val="right" w:pos="9026" w:leader="dot"/>
            </w:tabs>
            <w:rPr/>
          </w:pPr>
          <w:hyperlink w:anchor="__RefHeading___Toc3990832_1468164448">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990834_1468164448">
            <w:r>
              <w:rPr>
                <w:webHidden/>
                <w:rStyle w:val="IndexLink"/>
                <w:rtl w:val="true"/>
              </w:rPr>
              <w:t>اللغة</w:t>
            </w:r>
            <w:r>
              <w:rPr>
                <w:rStyle w:val="IndexLink"/>
                <w:rtl w:val="true"/>
              </w:rPr>
              <w:tab/>
            </w:r>
            <w:r>
              <w:rPr>
                <w:rStyle w:val="IndexLink"/>
              </w:rPr>
              <w:t>81</w:t>
            </w:r>
          </w:hyperlink>
        </w:p>
        <w:p>
          <w:pPr>
            <w:pStyle w:val="Contents4"/>
            <w:tabs>
              <w:tab w:val="clear" w:pos="8176"/>
              <w:tab w:val="right" w:pos="9026" w:leader="dot"/>
            </w:tabs>
            <w:rPr/>
          </w:pPr>
          <w:hyperlink w:anchor="__RefHeading___Toc3990836_1468164448">
            <w:r>
              <w:rPr>
                <w:webHidden/>
                <w:rStyle w:val="IndexLink"/>
                <w:rtl w:val="true"/>
              </w:rPr>
              <w:t>الاعراب</w:t>
            </w:r>
            <w:r>
              <w:rPr>
                <w:rStyle w:val="IndexLink"/>
                <w:rtl w:val="true"/>
              </w:rPr>
              <w:tab/>
            </w:r>
            <w:r>
              <w:rPr>
                <w:rStyle w:val="IndexLink"/>
              </w:rPr>
              <w:t>82</w:t>
            </w:r>
          </w:hyperlink>
        </w:p>
        <w:p>
          <w:pPr>
            <w:pStyle w:val="Contents4"/>
            <w:tabs>
              <w:tab w:val="clear" w:pos="8176"/>
              <w:tab w:val="right" w:pos="9026" w:leader="dot"/>
            </w:tabs>
            <w:rPr/>
          </w:pPr>
          <w:hyperlink w:anchor="__RefHeading___Toc3990838_1468164448">
            <w:r>
              <w:rPr>
                <w:webHidden/>
                <w:rStyle w:val="IndexLink"/>
                <w:rtl w:val="true"/>
              </w:rPr>
              <w:t>المعنی</w:t>
            </w:r>
            <w:r>
              <w:rPr>
                <w:rStyle w:val="IndexLink"/>
                <w:rtl w:val="true"/>
              </w:rPr>
              <w:tab/>
            </w:r>
            <w:r>
              <w:rPr>
                <w:rStyle w:val="IndexLink"/>
              </w:rPr>
              <w:t>82</w:t>
            </w:r>
          </w:hyperlink>
        </w:p>
        <w:p>
          <w:pPr>
            <w:pStyle w:val="Contents4"/>
            <w:tabs>
              <w:tab w:val="clear" w:pos="8176"/>
              <w:tab w:val="right" w:pos="9026" w:leader="dot"/>
            </w:tabs>
            <w:rPr/>
          </w:pPr>
          <w:hyperlink w:anchor="__RefHeading___Toc3990840_1468164448">
            <w:r>
              <w:rPr>
                <w:webHidden/>
                <w:rStyle w:val="IndexLink"/>
                <w:rtl w:val="true"/>
              </w:rPr>
              <w:t>الترجمة</w:t>
            </w:r>
            <w:r>
              <w:rPr>
                <w:rStyle w:val="IndexLink"/>
                <w:rtl w:val="true"/>
              </w:rPr>
              <w:tab/>
            </w:r>
            <w:r>
              <w:rPr>
                <w:rStyle w:val="IndexLink"/>
              </w:rPr>
              <w:t>86</w:t>
            </w:r>
          </w:hyperlink>
        </w:p>
        <w:p>
          <w:pPr>
            <w:pStyle w:val="Contents3"/>
            <w:tabs>
              <w:tab w:val="clear" w:pos="8459"/>
              <w:tab w:val="right" w:pos="9026" w:leader="dot"/>
            </w:tabs>
            <w:rPr/>
          </w:pPr>
          <w:hyperlink w:anchor="__RefHeading___Toc3990842_1468164448">
            <w:r>
              <w:rPr>
                <w:webHidden/>
                <w:rStyle w:val="IndexLink"/>
                <w:rtl w:val="true"/>
              </w:rPr>
              <w:t>و من خطبة له علیه السّلام و هی المأتان و الثانیة عشر من المختار فی باب الخطب</w:t>
            </w:r>
            <w:r>
              <w:rPr>
                <w:rStyle w:val="IndexLink"/>
                <w:rtl w:val="true"/>
              </w:rPr>
              <w:tab/>
            </w:r>
            <w:r>
              <w:rPr>
                <w:rStyle w:val="IndexLink"/>
              </w:rPr>
              <w:t>87</w:t>
            </w:r>
          </w:hyperlink>
        </w:p>
        <w:p>
          <w:pPr>
            <w:pStyle w:val="Contents4"/>
            <w:tabs>
              <w:tab w:val="clear" w:pos="8176"/>
              <w:tab w:val="right" w:pos="9026" w:leader="dot"/>
            </w:tabs>
            <w:rPr/>
          </w:pPr>
          <w:hyperlink w:anchor="__RefHeading___Toc3990844_1468164448">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3990846_1468164448">
            <w:r>
              <w:rPr>
                <w:webHidden/>
                <w:rStyle w:val="IndexLink"/>
                <w:rtl w:val="true"/>
              </w:rPr>
              <w:t>اللغة</w:t>
            </w:r>
            <w:r>
              <w:rPr>
                <w:rStyle w:val="IndexLink"/>
                <w:rtl w:val="true"/>
              </w:rPr>
              <w:tab/>
            </w:r>
            <w:r>
              <w:rPr>
                <w:rStyle w:val="IndexLink"/>
              </w:rPr>
              <w:t>87</w:t>
            </w:r>
          </w:hyperlink>
        </w:p>
        <w:p>
          <w:pPr>
            <w:pStyle w:val="Contents4"/>
            <w:tabs>
              <w:tab w:val="clear" w:pos="8176"/>
              <w:tab w:val="right" w:pos="9026" w:leader="dot"/>
            </w:tabs>
            <w:rPr/>
          </w:pPr>
          <w:hyperlink w:anchor="__RefHeading___Toc3990848_1468164448">
            <w:r>
              <w:rPr>
                <w:webHidden/>
                <w:rStyle w:val="IndexLink"/>
                <w:rtl w:val="true"/>
              </w:rPr>
              <w:t>الاعراب</w:t>
            </w:r>
            <w:r>
              <w:rPr>
                <w:rStyle w:val="IndexLink"/>
                <w:rtl w:val="true"/>
              </w:rPr>
              <w:tab/>
            </w:r>
            <w:r>
              <w:rPr>
                <w:rStyle w:val="IndexLink"/>
              </w:rPr>
              <w:t>88</w:t>
            </w:r>
          </w:hyperlink>
        </w:p>
        <w:p>
          <w:pPr>
            <w:pStyle w:val="Contents4"/>
            <w:tabs>
              <w:tab w:val="clear" w:pos="8176"/>
              <w:tab w:val="right" w:pos="9026" w:leader="dot"/>
            </w:tabs>
            <w:rPr/>
          </w:pPr>
          <w:hyperlink w:anchor="__RefHeading___Toc3990850_1468164448">
            <w:r>
              <w:rPr>
                <w:webHidden/>
                <w:rStyle w:val="IndexLink"/>
                <w:rtl w:val="true"/>
              </w:rPr>
              <w:t>المعنی</w:t>
            </w:r>
            <w:r>
              <w:rPr>
                <w:rStyle w:val="IndexLink"/>
                <w:rtl w:val="true"/>
              </w:rPr>
              <w:tab/>
            </w:r>
            <w:r>
              <w:rPr>
                <w:rStyle w:val="IndexLink"/>
              </w:rPr>
              <w:t>88</w:t>
            </w:r>
          </w:hyperlink>
        </w:p>
        <w:p>
          <w:pPr>
            <w:pStyle w:val="Contents5"/>
            <w:tabs>
              <w:tab w:val="clear" w:pos="7892"/>
              <w:tab w:val="right" w:pos="9026" w:leader="dot"/>
            </w:tabs>
            <w:rPr/>
          </w:pPr>
          <w:hyperlink w:anchor="__RefHeading___Toc3990852_1468164448">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990854_1468164448">
            <w:r>
              <w:rPr>
                <w:webHidden/>
                <w:rStyle w:val="IndexLink"/>
                <w:rtl w:val="true"/>
              </w:rPr>
              <w:t>الفصل الاول</w:t>
            </w:r>
            <w:r>
              <w:rPr>
                <w:rStyle w:val="IndexLink"/>
                <w:rtl w:val="true"/>
              </w:rPr>
              <w:tab/>
            </w:r>
            <w:r>
              <w:rPr>
                <w:rStyle w:val="IndexLink"/>
              </w:rPr>
              <w:t>88</w:t>
            </w:r>
          </w:hyperlink>
        </w:p>
        <w:p>
          <w:pPr>
            <w:pStyle w:val="Contents5"/>
            <w:tabs>
              <w:tab w:val="clear" w:pos="7892"/>
              <w:tab w:val="right" w:pos="9026" w:leader="dot"/>
            </w:tabs>
            <w:rPr/>
          </w:pPr>
          <w:hyperlink w:anchor="__RefHeading___Toc3990856_1468164448">
            <w:r>
              <w:rPr>
                <w:webHidden/>
                <w:rStyle w:val="IndexLink"/>
                <w:rtl w:val="true"/>
              </w:rPr>
              <w:t>الفصل الثانی</w:t>
            </w:r>
            <w:r>
              <w:rPr>
                <w:rStyle w:val="IndexLink"/>
                <w:rtl w:val="true"/>
              </w:rPr>
              <w:tab/>
            </w:r>
            <w:r>
              <w:rPr>
                <w:rStyle w:val="IndexLink"/>
              </w:rPr>
              <w:t>91</w:t>
            </w:r>
          </w:hyperlink>
        </w:p>
        <w:p>
          <w:pPr>
            <w:pStyle w:val="Contents4"/>
            <w:tabs>
              <w:tab w:val="clear" w:pos="8176"/>
              <w:tab w:val="right" w:pos="9026" w:leader="dot"/>
            </w:tabs>
            <w:rPr/>
          </w:pPr>
          <w:hyperlink w:anchor="__RefHeading___Toc3990858_1468164448">
            <w:r>
              <w:rPr>
                <w:webHidden/>
                <w:rStyle w:val="IndexLink"/>
                <w:rtl w:val="true"/>
              </w:rPr>
              <w:t>الترجمة</w:t>
            </w:r>
            <w:r>
              <w:rPr>
                <w:rStyle w:val="IndexLink"/>
                <w:rtl w:val="true"/>
              </w:rPr>
              <w:tab/>
            </w:r>
            <w:r>
              <w:rPr>
                <w:rStyle w:val="IndexLink"/>
              </w:rPr>
              <w:t>93</w:t>
            </w:r>
          </w:hyperlink>
        </w:p>
        <w:p>
          <w:pPr>
            <w:pStyle w:val="Contents3"/>
            <w:tabs>
              <w:tab w:val="clear" w:pos="8459"/>
              <w:tab w:val="right" w:pos="9026" w:leader="dot"/>
            </w:tabs>
            <w:rPr/>
          </w:pPr>
          <w:hyperlink w:anchor="__RefHeading___Toc3990860_1468164448">
            <w:r>
              <w:rPr>
                <w:webHidden/>
                <w:rStyle w:val="IndexLink"/>
                <w:rtl w:val="true"/>
              </w:rPr>
              <w:t>و من خطبة له علیه السّلام و هی المأتان و الثالثة عشر من المختار فی باب الخطب</w:t>
            </w:r>
            <w:r>
              <w:rPr>
                <w:rStyle w:val="IndexLink"/>
                <w:rtl w:val="true"/>
              </w:rPr>
              <w:tab/>
            </w:r>
            <w:r>
              <w:rPr>
                <w:rStyle w:val="IndexLink"/>
              </w:rPr>
              <w:t>94</w:t>
            </w:r>
          </w:hyperlink>
        </w:p>
        <w:p>
          <w:pPr>
            <w:pStyle w:val="Contents4"/>
            <w:tabs>
              <w:tab w:val="clear" w:pos="8176"/>
              <w:tab w:val="right" w:pos="9026" w:leader="dot"/>
            </w:tabs>
            <w:rPr/>
          </w:pPr>
          <w:hyperlink w:anchor="__RefHeading___Toc3990862_1468164448">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3990864_1468164448">
            <w:r>
              <w:rPr>
                <w:webHidden/>
                <w:rStyle w:val="IndexLink"/>
                <w:rtl w:val="true"/>
              </w:rPr>
              <w:t>اللغة</w:t>
            </w:r>
            <w:r>
              <w:rPr>
                <w:rStyle w:val="IndexLink"/>
                <w:rtl w:val="true"/>
              </w:rPr>
              <w:tab/>
            </w:r>
            <w:r>
              <w:rPr>
                <w:rStyle w:val="IndexLink"/>
              </w:rPr>
              <w:t>95</w:t>
            </w:r>
          </w:hyperlink>
        </w:p>
        <w:p>
          <w:pPr>
            <w:pStyle w:val="Contents4"/>
            <w:tabs>
              <w:tab w:val="clear" w:pos="8176"/>
              <w:tab w:val="right" w:pos="9026" w:leader="dot"/>
            </w:tabs>
            <w:rPr/>
          </w:pPr>
          <w:hyperlink w:anchor="__RefHeading___Toc3990866_1468164448">
            <w:r>
              <w:rPr>
                <w:webHidden/>
                <w:rStyle w:val="IndexLink"/>
                <w:rtl w:val="true"/>
              </w:rPr>
              <w:t>الاعراب</w:t>
            </w:r>
            <w:r>
              <w:rPr>
                <w:rStyle w:val="IndexLink"/>
                <w:rtl w:val="true"/>
              </w:rPr>
              <w:tab/>
            </w:r>
            <w:r>
              <w:rPr>
                <w:rStyle w:val="IndexLink"/>
              </w:rPr>
              <w:t>96</w:t>
            </w:r>
          </w:hyperlink>
        </w:p>
        <w:p>
          <w:pPr>
            <w:pStyle w:val="Contents4"/>
            <w:tabs>
              <w:tab w:val="clear" w:pos="8176"/>
              <w:tab w:val="right" w:pos="9026" w:leader="dot"/>
            </w:tabs>
            <w:rPr/>
          </w:pPr>
          <w:hyperlink w:anchor="__RefHeading___Toc3990868_1468164448">
            <w:r>
              <w:rPr>
                <w:webHidden/>
                <w:rStyle w:val="IndexLink"/>
                <w:rtl w:val="true"/>
              </w:rPr>
              <w:t>المعنی</w:t>
            </w:r>
            <w:r>
              <w:rPr>
                <w:rStyle w:val="IndexLink"/>
                <w:rtl w:val="true"/>
              </w:rPr>
              <w:tab/>
            </w:r>
            <w:r>
              <w:rPr>
                <w:rStyle w:val="IndexLink"/>
              </w:rPr>
              <w:t>97</w:t>
            </w:r>
          </w:hyperlink>
        </w:p>
        <w:p>
          <w:pPr>
            <w:pStyle w:val="Contents5"/>
            <w:tabs>
              <w:tab w:val="clear" w:pos="7892"/>
              <w:tab w:val="right" w:pos="9026" w:leader="dot"/>
            </w:tabs>
            <w:rPr/>
          </w:pPr>
          <w:hyperlink w:anchor="__RefHeading___Toc3990870_1468164448">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990872_1468164448">
            <w:r>
              <w:rPr>
                <w:webHidden/>
                <w:rStyle w:val="IndexLink"/>
                <w:rtl w:val="true"/>
              </w:rPr>
              <w:t>تذییل</w:t>
            </w:r>
            <w:r>
              <w:rPr>
                <w:rStyle w:val="IndexLink"/>
                <w:rtl w:val="true"/>
              </w:rPr>
              <w:tab/>
            </w:r>
            <w:r>
              <w:rPr>
                <w:rStyle w:val="IndexLink"/>
              </w:rPr>
              <w:t>114</w:t>
            </w:r>
          </w:hyperlink>
        </w:p>
        <w:p>
          <w:pPr>
            <w:pStyle w:val="Contents5"/>
            <w:tabs>
              <w:tab w:val="clear" w:pos="7892"/>
              <w:tab w:val="right" w:pos="9026" w:leader="dot"/>
            </w:tabs>
            <w:rPr/>
          </w:pPr>
          <w:hyperlink w:anchor="__RefHeading___Toc3990874_1468164448">
            <w:r>
              <w:rPr>
                <w:webHidden/>
                <w:rStyle w:val="IndexLink"/>
                <w:rtl w:val="true"/>
              </w:rPr>
              <w:t>بیان</w:t>
            </w:r>
            <w:r>
              <w:rPr>
                <w:rStyle w:val="IndexLink"/>
                <w:rtl w:val="true"/>
              </w:rPr>
              <w:tab/>
            </w:r>
            <w:r>
              <w:rPr>
                <w:rStyle w:val="IndexLink"/>
              </w:rPr>
              <w:t>117</w:t>
            </w:r>
          </w:hyperlink>
        </w:p>
        <w:p>
          <w:pPr>
            <w:pStyle w:val="Contents4"/>
            <w:tabs>
              <w:tab w:val="clear" w:pos="8176"/>
              <w:tab w:val="right" w:pos="9026" w:leader="dot"/>
            </w:tabs>
            <w:rPr/>
          </w:pPr>
          <w:hyperlink w:anchor="__RefHeading___Toc3990876_1468164448">
            <w:r>
              <w:rPr>
                <w:webHidden/>
                <w:rStyle w:val="IndexLink"/>
                <w:rtl w:val="true"/>
              </w:rPr>
              <w:t>الترجمة</w:t>
            </w:r>
            <w:r>
              <w:rPr>
                <w:rStyle w:val="IndexLink"/>
                <w:rtl w:val="true"/>
              </w:rPr>
              <w:tab/>
            </w:r>
            <w:r>
              <w:rPr>
                <w:rStyle w:val="IndexLink"/>
              </w:rPr>
              <w:t>117</w:t>
            </w:r>
          </w:hyperlink>
        </w:p>
        <w:p>
          <w:pPr>
            <w:pStyle w:val="Contents3"/>
            <w:tabs>
              <w:tab w:val="clear" w:pos="8459"/>
              <w:tab w:val="right" w:pos="9026" w:leader="dot"/>
            </w:tabs>
            <w:rPr/>
          </w:pPr>
          <w:hyperlink w:anchor="__RefHeading___Toc3990878_1468164448">
            <w:r>
              <w:rPr>
                <w:webHidden/>
                <w:rStyle w:val="IndexLink"/>
                <w:rtl w:val="true"/>
              </w:rPr>
              <w:t>و من دعاء کان یدعو به علیه السّلام کثیرا و هو المأتان و الرابع عشر من المختار فی باب الخطب</w:t>
            </w:r>
            <w:r>
              <w:rPr>
                <w:rStyle w:val="IndexLink"/>
                <w:rtl w:val="true"/>
              </w:rPr>
              <w:tab/>
            </w:r>
            <w:r>
              <w:rPr>
                <w:rStyle w:val="IndexLink"/>
              </w:rPr>
              <w:t>119</w:t>
            </w:r>
          </w:hyperlink>
        </w:p>
        <w:p>
          <w:pPr>
            <w:pStyle w:val="Contents4"/>
            <w:tabs>
              <w:tab w:val="clear" w:pos="8176"/>
              <w:tab w:val="right" w:pos="9026" w:leader="dot"/>
            </w:tabs>
            <w:rPr/>
          </w:pPr>
          <w:hyperlink w:anchor="__RefHeading___Toc3990880_1468164448">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3990882_1468164448">
            <w:r>
              <w:rPr>
                <w:webHidden/>
                <w:rStyle w:val="IndexLink"/>
                <w:rtl w:val="true"/>
              </w:rPr>
              <w:t>اللغة</w:t>
            </w:r>
            <w:r>
              <w:rPr>
                <w:rStyle w:val="IndexLink"/>
                <w:rtl w:val="true"/>
              </w:rPr>
              <w:tab/>
            </w:r>
            <w:r>
              <w:rPr>
                <w:rStyle w:val="IndexLink"/>
              </w:rPr>
              <w:t>119</w:t>
            </w:r>
          </w:hyperlink>
        </w:p>
        <w:p>
          <w:pPr>
            <w:pStyle w:val="Contents4"/>
            <w:tabs>
              <w:tab w:val="clear" w:pos="8176"/>
              <w:tab w:val="right" w:pos="9026" w:leader="dot"/>
            </w:tabs>
            <w:rPr/>
          </w:pPr>
          <w:hyperlink w:anchor="__RefHeading___Toc3990884_1468164448">
            <w:r>
              <w:rPr>
                <w:webHidden/>
                <w:rStyle w:val="IndexLink"/>
                <w:rtl w:val="true"/>
              </w:rPr>
              <w:t>الاعراب</w:t>
            </w:r>
            <w:r>
              <w:rPr>
                <w:rStyle w:val="IndexLink"/>
                <w:rtl w:val="true"/>
              </w:rPr>
              <w:tab/>
            </w:r>
            <w:r>
              <w:rPr>
                <w:rStyle w:val="IndexLink"/>
              </w:rPr>
              <w:t>120</w:t>
            </w:r>
          </w:hyperlink>
        </w:p>
        <w:p>
          <w:pPr>
            <w:pStyle w:val="Contents4"/>
            <w:tabs>
              <w:tab w:val="clear" w:pos="8176"/>
              <w:tab w:val="right" w:pos="9026" w:leader="dot"/>
            </w:tabs>
            <w:rPr/>
          </w:pPr>
          <w:hyperlink w:anchor="__RefHeading___Toc3990886_1468164448">
            <w:r>
              <w:rPr>
                <w:webHidden/>
                <w:rStyle w:val="IndexLink"/>
                <w:rtl w:val="true"/>
              </w:rPr>
              <w:t>المعنی</w:t>
            </w:r>
            <w:r>
              <w:rPr>
                <w:rStyle w:val="IndexLink"/>
                <w:rtl w:val="true"/>
              </w:rPr>
              <w:tab/>
            </w:r>
            <w:r>
              <w:rPr>
                <w:rStyle w:val="IndexLink"/>
              </w:rPr>
              <w:t>120</w:t>
            </w:r>
          </w:hyperlink>
        </w:p>
        <w:p>
          <w:pPr>
            <w:pStyle w:val="Contents4"/>
            <w:tabs>
              <w:tab w:val="clear" w:pos="8176"/>
              <w:tab w:val="right" w:pos="9026" w:leader="dot"/>
            </w:tabs>
            <w:rPr/>
          </w:pPr>
          <w:hyperlink w:anchor="__RefHeading___Toc3990888_1468164448">
            <w:r>
              <w:rPr>
                <w:webHidden/>
                <w:rStyle w:val="IndexLink"/>
                <w:rtl w:val="true"/>
              </w:rPr>
              <w:t>الترجمة</w:t>
            </w:r>
            <w:r>
              <w:rPr>
                <w:rStyle w:val="IndexLink"/>
                <w:rtl w:val="true"/>
              </w:rPr>
              <w:tab/>
            </w:r>
            <w:r>
              <w:rPr>
                <w:rStyle w:val="IndexLink"/>
              </w:rPr>
              <w:t>126</w:t>
            </w:r>
          </w:hyperlink>
        </w:p>
        <w:p>
          <w:pPr>
            <w:pStyle w:val="Contents3"/>
            <w:tabs>
              <w:tab w:val="clear" w:pos="8459"/>
              <w:tab w:val="right" w:pos="9026" w:leader="dot"/>
            </w:tabs>
            <w:rPr/>
          </w:pPr>
          <w:hyperlink w:anchor="__RefHeading___Toc3990890_1468164448">
            <w:r>
              <w:rPr>
                <w:webHidden/>
                <w:rStyle w:val="IndexLink"/>
                <w:rtl w:val="true"/>
              </w:rPr>
              <w:t>و من خطبة له علیه السّلام خطبها بصفین و هی المأتان و الخامسة عشر من المختار فی باب الخطب</w:t>
            </w:r>
            <w:r>
              <w:rPr>
                <w:rStyle w:val="IndexLink"/>
                <w:rtl w:val="true"/>
              </w:rPr>
              <w:tab/>
            </w:r>
            <w:r>
              <w:rPr>
                <w:rStyle w:val="IndexLink"/>
              </w:rPr>
              <w:t>127</w:t>
            </w:r>
          </w:hyperlink>
        </w:p>
        <w:p>
          <w:pPr>
            <w:pStyle w:val="Contents4"/>
            <w:tabs>
              <w:tab w:val="clear" w:pos="8176"/>
              <w:tab w:val="right" w:pos="9026" w:leader="dot"/>
            </w:tabs>
            <w:rPr/>
          </w:pPr>
          <w:hyperlink w:anchor="__RefHeading___Toc3990892_1468164448">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3990894_1468164448">
            <w:r>
              <w:rPr>
                <w:webHidden/>
                <w:rStyle w:val="IndexLink"/>
                <w:rtl w:val="true"/>
              </w:rPr>
              <w:t>الفصل الاول</w:t>
            </w:r>
            <w:r>
              <w:rPr>
                <w:rStyle w:val="IndexLink"/>
                <w:rtl w:val="true"/>
              </w:rPr>
              <w:tab/>
            </w:r>
            <w:r>
              <w:rPr>
                <w:rStyle w:val="IndexLink"/>
              </w:rPr>
              <w:t>127</w:t>
            </w:r>
          </w:hyperlink>
        </w:p>
        <w:p>
          <w:pPr>
            <w:pStyle w:val="Contents5"/>
            <w:tabs>
              <w:tab w:val="clear" w:pos="7892"/>
              <w:tab w:val="right" w:pos="9026" w:leader="dot"/>
            </w:tabs>
            <w:rPr/>
          </w:pPr>
          <w:hyperlink w:anchor="__RefHeading___Toc3990896_1468164448">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990898_1468164448">
            <w:r>
              <w:rPr>
                <w:webHidden/>
                <w:rStyle w:val="IndexLink"/>
                <w:rtl w:val="true"/>
              </w:rPr>
              <w:t>اللغة</w:t>
            </w:r>
            <w:r>
              <w:rPr>
                <w:rStyle w:val="IndexLink"/>
                <w:rtl w:val="true"/>
              </w:rPr>
              <w:tab/>
            </w:r>
            <w:r>
              <w:rPr>
                <w:rStyle w:val="IndexLink"/>
              </w:rPr>
              <w:t>129</w:t>
            </w:r>
          </w:hyperlink>
        </w:p>
        <w:p>
          <w:pPr>
            <w:pStyle w:val="Contents5"/>
            <w:tabs>
              <w:tab w:val="clear" w:pos="7892"/>
              <w:tab w:val="right" w:pos="9026" w:leader="dot"/>
            </w:tabs>
            <w:rPr/>
          </w:pPr>
          <w:hyperlink w:anchor="__RefHeading___Toc3990900_1468164448">
            <w:r>
              <w:rPr>
                <w:webHidden/>
                <w:rStyle w:val="IndexLink"/>
                <w:rtl w:val="true"/>
              </w:rPr>
              <w:t>الاعراب</w:t>
            </w:r>
            <w:r>
              <w:rPr>
                <w:rStyle w:val="IndexLink"/>
                <w:rtl w:val="true"/>
              </w:rPr>
              <w:tab/>
            </w:r>
            <w:r>
              <w:rPr>
                <w:rStyle w:val="IndexLink"/>
              </w:rPr>
              <w:t>130</w:t>
            </w:r>
          </w:hyperlink>
        </w:p>
        <w:p>
          <w:pPr>
            <w:pStyle w:val="Contents5"/>
            <w:tabs>
              <w:tab w:val="clear" w:pos="7892"/>
              <w:tab w:val="right" w:pos="9026" w:leader="dot"/>
            </w:tabs>
            <w:rPr/>
          </w:pPr>
          <w:hyperlink w:anchor="__RefHeading___Toc3990902_1468164448">
            <w:r>
              <w:rPr>
                <w:webHidden/>
                <w:rStyle w:val="IndexLink"/>
                <w:rtl w:val="true"/>
              </w:rPr>
              <w:t>المعنی</w:t>
            </w:r>
            <w:r>
              <w:rPr>
                <w:rStyle w:val="IndexLink"/>
                <w:rtl w:val="true"/>
              </w:rPr>
              <w:tab/>
            </w:r>
            <w:r>
              <w:rPr>
                <w:rStyle w:val="IndexLink"/>
              </w:rPr>
              <w:t>131</w:t>
            </w:r>
          </w:hyperlink>
        </w:p>
        <w:p>
          <w:pPr>
            <w:pStyle w:val="Contents6"/>
            <w:tabs>
              <w:tab w:val="clear" w:pos="7609"/>
              <w:tab w:val="right" w:pos="9026" w:leader="dot"/>
            </w:tabs>
            <w:rPr/>
          </w:pPr>
          <w:hyperlink w:anchor="__RefHeading___Toc3990904_1468164448">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990906_1468164448">
            <w:r>
              <w:rPr>
                <w:webHidden/>
                <w:rStyle w:val="IndexLink"/>
                <w:rtl w:val="true"/>
              </w:rPr>
              <w:t>تذییلان</w:t>
            </w:r>
            <w:r>
              <w:rPr>
                <w:rStyle w:val="IndexLink"/>
                <w:rtl w:val="true"/>
              </w:rPr>
              <w:tab/>
            </w:r>
            <w:r>
              <w:rPr>
                <w:rStyle w:val="IndexLink"/>
              </w:rPr>
              <w:t>137</w:t>
            </w:r>
          </w:hyperlink>
        </w:p>
        <w:p>
          <w:pPr>
            <w:pStyle w:val="Contents6"/>
            <w:tabs>
              <w:tab w:val="clear" w:pos="7609"/>
              <w:tab w:val="right" w:pos="9026" w:leader="dot"/>
            </w:tabs>
            <w:rPr/>
          </w:pPr>
          <w:hyperlink w:anchor="__RefHeading___Toc3990908_1468164448">
            <w:r>
              <w:rPr>
                <w:webHidden/>
                <w:rStyle w:val="IndexLink"/>
                <w:rtl w:val="true"/>
              </w:rPr>
              <w:t>الاول</w:t>
            </w:r>
            <w:r>
              <w:rPr>
                <w:rStyle w:val="IndexLink"/>
                <w:rtl w:val="true"/>
              </w:rPr>
              <w:tab/>
            </w:r>
            <w:r>
              <w:rPr>
                <w:rStyle w:val="IndexLink"/>
              </w:rPr>
              <w:t>137</w:t>
            </w:r>
          </w:hyperlink>
        </w:p>
        <w:p>
          <w:pPr>
            <w:pStyle w:val="Contents6"/>
            <w:tabs>
              <w:tab w:val="clear" w:pos="7609"/>
              <w:tab w:val="right" w:pos="9026" w:leader="dot"/>
            </w:tabs>
            <w:rPr/>
          </w:pPr>
          <w:hyperlink w:anchor="__RefHeading___Toc3990910_1468164448">
            <w:r>
              <w:rPr>
                <w:webHidden/>
                <w:rStyle w:val="IndexLink"/>
                <w:rtl w:val="true"/>
              </w:rPr>
              <w:t>التذییل الثانی</w:t>
            </w:r>
            <w:r>
              <w:rPr>
                <w:rStyle w:val="IndexLink"/>
                <w:rtl w:val="true"/>
              </w:rPr>
              <w:tab/>
            </w:r>
            <w:r>
              <w:rPr>
                <w:rStyle w:val="IndexLink"/>
              </w:rPr>
              <w:t>141</w:t>
            </w:r>
          </w:hyperlink>
        </w:p>
        <w:p>
          <w:pPr>
            <w:pStyle w:val="Contents6"/>
            <w:tabs>
              <w:tab w:val="clear" w:pos="7609"/>
              <w:tab w:val="right" w:pos="9026" w:leader="dot"/>
            </w:tabs>
            <w:rPr/>
          </w:pPr>
          <w:hyperlink w:anchor="__RefHeading___Toc3990912_1468164448">
            <w:r>
              <w:rPr>
                <w:webHidden/>
                <w:rStyle w:val="IndexLink"/>
                <w:rtl w:val="true"/>
              </w:rPr>
              <w:t>ثم حقوق الافعال</w:t>
            </w:r>
            <w:r>
              <w:rPr>
                <w:rStyle w:val="IndexLink"/>
                <w:rtl w:val="true"/>
              </w:rPr>
              <w:tab/>
            </w:r>
            <w:r>
              <w:rPr>
                <w:rStyle w:val="IndexLink"/>
              </w:rPr>
              <w:t>144</w:t>
            </w:r>
          </w:hyperlink>
        </w:p>
        <w:p>
          <w:pPr>
            <w:pStyle w:val="Contents6"/>
            <w:tabs>
              <w:tab w:val="clear" w:pos="7609"/>
              <w:tab w:val="right" w:pos="9026" w:leader="dot"/>
            </w:tabs>
            <w:rPr/>
          </w:pPr>
          <w:hyperlink w:anchor="__RefHeading___Toc3990914_1468164448">
            <w:r>
              <w:rPr>
                <w:webHidden/>
                <w:rStyle w:val="IndexLink"/>
                <w:rtl w:val="true"/>
              </w:rPr>
              <w:t>ثم حقوق الائمة</w:t>
            </w:r>
            <w:r>
              <w:rPr>
                <w:rStyle w:val="IndexLink"/>
                <w:rtl w:val="true"/>
              </w:rPr>
              <w:tab/>
            </w:r>
            <w:r>
              <w:rPr>
                <w:rStyle w:val="IndexLink"/>
              </w:rPr>
              <w:t>145</w:t>
            </w:r>
          </w:hyperlink>
        </w:p>
        <w:p>
          <w:pPr>
            <w:pStyle w:val="Contents6"/>
            <w:tabs>
              <w:tab w:val="clear" w:pos="7609"/>
              <w:tab w:val="right" w:pos="9026" w:leader="dot"/>
            </w:tabs>
            <w:rPr/>
          </w:pPr>
          <w:hyperlink w:anchor="__RefHeading___Toc3990916_1468164448">
            <w:r>
              <w:rPr>
                <w:webHidden/>
                <w:rStyle w:val="IndexLink"/>
                <w:rtl w:val="true"/>
              </w:rPr>
              <w:t>ثم حقوق الرعیة</w:t>
            </w:r>
            <w:r>
              <w:rPr>
                <w:rStyle w:val="IndexLink"/>
                <w:rtl w:val="true"/>
              </w:rPr>
              <w:tab/>
            </w:r>
            <w:r>
              <w:rPr>
                <w:rStyle w:val="IndexLink"/>
              </w:rPr>
              <w:t>145</w:t>
            </w:r>
          </w:hyperlink>
        </w:p>
        <w:p>
          <w:pPr>
            <w:pStyle w:val="Contents6"/>
            <w:tabs>
              <w:tab w:val="clear" w:pos="7609"/>
              <w:tab w:val="right" w:pos="9026" w:leader="dot"/>
            </w:tabs>
            <w:rPr/>
          </w:pPr>
          <w:hyperlink w:anchor="__RefHeading___Toc3990918_1468164448">
            <w:r>
              <w:rPr>
                <w:webHidden/>
                <w:rStyle w:val="IndexLink"/>
                <w:rtl w:val="true"/>
              </w:rPr>
              <w:t>و أما حق الرحم</w:t>
            </w:r>
            <w:r>
              <w:rPr>
                <w:rStyle w:val="IndexLink"/>
                <w:rtl w:val="true"/>
              </w:rPr>
              <w:tab/>
            </w:r>
            <w:r>
              <w:rPr>
                <w:rStyle w:val="IndexLink"/>
              </w:rPr>
              <w:t>146</w:t>
            </w:r>
          </w:hyperlink>
        </w:p>
        <w:p>
          <w:pPr>
            <w:pStyle w:val="Contents5"/>
            <w:tabs>
              <w:tab w:val="clear" w:pos="7892"/>
              <w:tab w:val="right" w:pos="9026" w:leader="dot"/>
            </w:tabs>
            <w:rPr/>
          </w:pPr>
          <w:hyperlink w:anchor="__RefHeading___Toc3990920_1468164448">
            <w:r>
              <w:rPr>
                <w:webHidden/>
                <w:rStyle w:val="IndexLink"/>
                <w:rtl w:val="true"/>
              </w:rPr>
              <w:t>الترجمة</w:t>
            </w:r>
            <w:r>
              <w:rPr>
                <w:rStyle w:val="IndexLink"/>
                <w:rtl w:val="true"/>
              </w:rPr>
              <w:tab/>
            </w:r>
            <w:r>
              <w:rPr>
                <w:rStyle w:val="IndexLink"/>
              </w:rPr>
              <w:t>153</w:t>
            </w:r>
          </w:hyperlink>
        </w:p>
        <w:p>
          <w:pPr>
            <w:pStyle w:val="Contents4"/>
            <w:tabs>
              <w:tab w:val="clear" w:pos="8176"/>
              <w:tab w:val="right" w:pos="9026" w:leader="dot"/>
            </w:tabs>
            <w:rPr/>
          </w:pPr>
          <w:hyperlink w:anchor="__RefHeading___Toc3990922_1468164448">
            <w:r>
              <w:rPr>
                <w:webHidden/>
                <w:rStyle w:val="IndexLink"/>
                <w:rtl w:val="true"/>
              </w:rPr>
              <w:t>الفصل الثانی</w:t>
            </w:r>
            <w:r>
              <w:rPr>
                <w:rStyle w:val="IndexLink"/>
                <w:rtl w:val="true"/>
              </w:rPr>
              <w:tab/>
            </w:r>
            <w:r>
              <w:rPr>
                <w:rStyle w:val="IndexLink"/>
              </w:rPr>
              <w:t>155</w:t>
            </w:r>
          </w:hyperlink>
        </w:p>
        <w:p>
          <w:pPr>
            <w:pStyle w:val="Contents5"/>
            <w:tabs>
              <w:tab w:val="clear" w:pos="7892"/>
              <w:tab w:val="right" w:pos="9026" w:leader="dot"/>
            </w:tabs>
            <w:rPr/>
          </w:pPr>
          <w:hyperlink w:anchor="__RefHeading___Toc3990924_1468164448">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990926_1468164448">
            <w:r>
              <w:rPr>
                <w:webHidden/>
                <w:rStyle w:val="IndexLink"/>
                <w:rtl w:val="true"/>
              </w:rPr>
              <w:t>اللغة</w:t>
            </w:r>
            <w:r>
              <w:rPr>
                <w:rStyle w:val="IndexLink"/>
                <w:rtl w:val="true"/>
              </w:rPr>
              <w:tab/>
            </w:r>
            <w:r>
              <w:rPr>
                <w:rStyle w:val="IndexLink"/>
              </w:rPr>
              <w:t>157</w:t>
            </w:r>
          </w:hyperlink>
        </w:p>
        <w:p>
          <w:pPr>
            <w:pStyle w:val="Contents5"/>
            <w:tabs>
              <w:tab w:val="clear" w:pos="7892"/>
              <w:tab w:val="right" w:pos="9026" w:leader="dot"/>
            </w:tabs>
            <w:rPr/>
          </w:pPr>
          <w:hyperlink w:anchor="__RefHeading___Toc3990928_1468164448">
            <w:r>
              <w:rPr>
                <w:webHidden/>
                <w:rStyle w:val="IndexLink"/>
                <w:rtl w:val="true"/>
              </w:rPr>
              <w:t>الاعراب</w:t>
            </w:r>
            <w:r>
              <w:rPr>
                <w:rStyle w:val="IndexLink"/>
                <w:rtl w:val="true"/>
              </w:rPr>
              <w:tab/>
            </w:r>
            <w:r>
              <w:rPr>
                <w:rStyle w:val="IndexLink"/>
              </w:rPr>
              <w:t>157</w:t>
            </w:r>
          </w:hyperlink>
        </w:p>
        <w:p>
          <w:pPr>
            <w:pStyle w:val="Contents5"/>
            <w:tabs>
              <w:tab w:val="clear" w:pos="7892"/>
              <w:tab w:val="right" w:pos="9026" w:leader="dot"/>
            </w:tabs>
            <w:rPr/>
          </w:pPr>
          <w:hyperlink w:anchor="__RefHeading___Toc3990930_1468164448">
            <w:r>
              <w:rPr>
                <w:webHidden/>
                <w:rStyle w:val="IndexLink"/>
                <w:rtl w:val="true"/>
              </w:rPr>
              <w:t>المعنی</w:t>
            </w:r>
            <w:r>
              <w:rPr>
                <w:rStyle w:val="IndexLink"/>
                <w:rtl w:val="true"/>
              </w:rPr>
              <w:tab/>
            </w:r>
            <w:r>
              <w:rPr>
                <w:rStyle w:val="IndexLink"/>
              </w:rPr>
              <w:t>158</w:t>
            </w:r>
          </w:hyperlink>
        </w:p>
        <w:p>
          <w:pPr>
            <w:pStyle w:val="Contents6"/>
            <w:tabs>
              <w:tab w:val="clear" w:pos="7609"/>
              <w:tab w:val="right" w:pos="9026" w:leader="dot"/>
            </w:tabs>
            <w:rPr/>
          </w:pPr>
          <w:hyperlink w:anchor="__RefHeading___Toc3990932_1468164448">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3990934_1468164448">
            <w:r>
              <w:rPr>
                <w:webHidden/>
                <w:rStyle w:val="IndexLink"/>
                <w:rtl w:val="true"/>
              </w:rPr>
              <w:t>تکملة</w:t>
            </w:r>
            <w:r>
              <w:rPr>
                <w:rStyle w:val="IndexLink"/>
                <w:rtl w:val="true"/>
              </w:rPr>
              <w:tab/>
            </w:r>
            <w:r>
              <w:rPr>
                <w:rStyle w:val="IndexLink"/>
              </w:rPr>
              <w:t>166</w:t>
            </w:r>
          </w:hyperlink>
        </w:p>
        <w:p>
          <w:pPr>
            <w:pStyle w:val="Contents6"/>
            <w:tabs>
              <w:tab w:val="clear" w:pos="7609"/>
              <w:tab w:val="right" w:pos="9026" w:leader="dot"/>
            </w:tabs>
            <w:rPr/>
          </w:pPr>
          <w:hyperlink w:anchor="__RefHeading___Toc3990936_146816444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3990938_1468164448">
            <w:r>
              <w:rPr>
                <w:webHidden/>
                <w:rStyle w:val="IndexLink"/>
                <w:rtl w:val="true"/>
              </w:rPr>
              <w:t>الترجمة</w:t>
            </w:r>
            <w:r>
              <w:rPr>
                <w:rStyle w:val="IndexLink"/>
                <w:rtl w:val="true"/>
              </w:rPr>
              <w:tab/>
            </w:r>
            <w:r>
              <w:rPr>
                <w:rStyle w:val="IndexLink"/>
              </w:rPr>
              <w:t>175</w:t>
            </w:r>
          </w:hyperlink>
        </w:p>
        <w:p>
          <w:pPr>
            <w:pStyle w:val="Contents3"/>
            <w:tabs>
              <w:tab w:val="clear" w:pos="8459"/>
              <w:tab w:val="right" w:pos="9026" w:leader="dot"/>
            </w:tabs>
            <w:rPr/>
          </w:pPr>
          <w:hyperlink w:anchor="__RefHeading___Toc3990940_1468164448">
            <w:r>
              <w:rPr>
                <w:webHidden/>
                <w:rStyle w:val="IndexLink"/>
                <w:rtl w:val="true"/>
              </w:rPr>
              <w:t>و من کلام له علیه السّلام و هو المأتان و السادس عشر من المختار فی باب الخطب</w:t>
            </w:r>
            <w:r>
              <w:rPr>
                <w:rStyle w:val="IndexLink"/>
                <w:rtl w:val="true"/>
              </w:rPr>
              <w:tab/>
            </w:r>
            <w:r>
              <w:rPr>
                <w:rStyle w:val="IndexLink"/>
              </w:rPr>
              <w:t>176</w:t>
            </w:r>
          </w:hyperlink>
        </w:p>
        <w:p>
          <w:pPr>
            <w:pStyle w:val="Contents4"/>
            <w:tabs>
              <w:tab w:val="clear" w:pos="8176"/>
              <w:tab w:val="right" w:pos="9026" w:leader="dot"/>
            </w:tabs>
            <w:rPr/>
          </w:pPr>
          <w:hyperlink w:anchor="__RefHeading___Toc3990942_1468164448">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3990944_1468164448">
            <w:r>
              <w:rPr>
                <w:webHidden/>
                <w:rStyle w:val="IndexLink"/>
                <w:rtl w:val="true"/>
              </w:rPr>
              <w:t>اللغة</w:t>
            </w:r>
            <w:r>
              <w:rPr>
                <w:rStyle w:val="IndexLink"/>
                <w:rtl w:val="true"/>
              </w:rPr>
              <w:tab/>
            </w:r>
            <w:r>
              <w:rPr>
                <w:rStyle w:val="IndexLink"/>
              </w:rPr>
              <w:t>177</w:t>
            </w:r>
          </w:hyperlink>
        </w:p>
        <w:p>
          <w:pPr>
            <w:pStyle w:val="Contents4"/>
            <w:tabs>
              <w:tab w:val="clear" w:pos="8176"/>
              <w:tab w:val="right" w:pos="9026" w:leader="dot"/>
            </w:tabs>
            <w:rPr/>
          </w:pPr>
          <w:hyperlink w:anchor="__RefHeading___Toc3990946_1468164448">
            <w:r>
              <w:rPr>
                <w:webHidden/>
                <w:rStyle w:val="IndexLink"/>
                <w:rtl w:val="true"/>
              </w:rPr>
              <w:t>الاعراب</w:t>
            </w:r>
            <w:r>
              <w:rPr>
                <w:rStyle w:val="IndexLink"/>
                <w:rtl w:val="true"/>
              </w:rPr>
              <w:tab/>
            </w:r>
            <w:r>
              <w:rPr>
                <w:rStyle w:val="IndexLink"/>
              </w:rPr>
              <w:t>178</w:t>
            </w:r>
          </w:hyperlink>
        </w:p>
        <w:p>
          <w:pPr>
            <w:pStyle w:val="Contents4"/>
            <w:tabs>
              <w:tab w:val="clear" w:pos="8176"/>
              <w:tab w:val="right" w:pos="9026" w:leader="dot"/>
            </w:tabs>
            <w:rPr/>
          </w:pPr>
          <w:hyperlink w:anchor="__RefHeading___Toc3990948_1468164448">
            <w:r>
              <w:rPr>
                <w:webHidden/>
                <w:rStyle w:val="IndexLink"/>
                <w:rtl w:val="true"/>
              </w:rPr>
              <w:t>المعنی</w:t>
            </w:r>
            <w:r>
              <w:rPr>
                <w:rStyle w:val="IndexLink"/>
                <w:rtl w:val="true"/>
              </w:rPr>
              <w:tab/>
            </w:r>
            <w:r>
              <w:rPr>
                <w:rStyle w:val="IndexLink"/>
              </w:rPr>
              <w:t>178</w:t>
            </w:r>
          </w:hyperlink>
        </w:p>
        <w:p>
          <w:pPr>
            <w:pStyle w:val="Contents5"/>
            <w:tabs>
              <w:tab w:val="clear" w:pos="7892"/>
              <w:tab w:val="right" w:pos="9026" w:leader="dot"/>
            </w:tabs>
            <w:rPr/>
          </w:pPr>
          <w:hyperlink w:anchor="__RefHeading___Toc3990950_1468164448">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990952_1468164448">
            <w:r>
              <w:rPr>
                <w:webHidden/>
                <w:rStyle w:val="IndexLink"/>
                <w:rtl w:val="true"/>
              </w:rPr>
              <w:t>تنبیه</w:t>
            </w:r>
            <w:r>
              <w:rPr>
                <w:rStyle w:val="IndexLink"/>
                <w:rtl w:val="true"/>
              </w:rPr>
              <w:tab/>
            </w:r>
            <w:r>
              <w:rPr>
                <w:rStyle w:val="IndexLink"/>
              </w:rPr>
              <w:t>181</w:t>
            </w:r>
          </w:hyperlink>
        </w:p>
        <w:p>
          <w:pPr>
            <w:pStyle w:val="Contents4"/>
            <w:tabs>
              <w:tab w:val="clear" w:pos="8176"/>
              <w:tab w:val="right" w:pos="9026" w:leader="dot"/>
            </w:tabs>
            <w:rPr/>
          </w:pPr>
          <w:hyperlink w:anchor="__RefHeading___Toc3990954_1468164448">
            <w:r>
              <w:rPr>
                <w:webHidden/>
                <w:rStyle w:val="IndexLink"/>
                <w:rtl w:val="true"/>
              </w:rPr>
              <w:t>الترجمة</w:t>
            </w:r>
            <w:r>
              <w:rPr>
                <w:rStyle w:val="IndexLink"/>
                <w:rtl w:val="true"/>
              </w:rPr>
              <w:tab/>
            </w:r>
            <w:r>
              <w:rPr>
                <w:rStyle w:val="IndexLink"/>
              </w:rPr>
              <w:t>190</w:t>
            </w:r>
          </w:hyperlink>
        </w:p>
        <w:p>
          <w:pPr>
            <w:pStyle w:val="Contents3"/>
            <w:tabs>
              <w:tab w:val="clear" w:pos="8459"/>
              <w:tab w:val="right" w:pos="9026" w:leader="dot"/>
            </w:tabs>
            <w:rPr/>
          </w:pPr>
          <w:hyperlink w:anchor="__RefHeading___Toc3990956_1468164448">
            <w:r>
              <w:rPr>
                <w:webHidden/>
                <w:rStyle w:val="IndexLink"/>
                <w:rtl w:val="true"/>
              </w:rPr>
              <w:t>و من کلام له علیه السّلام و هو الماتان و السابع عشر من المختار فی باب الخطب</w:t>
            </w:r>
            <w:r>
              <w:rPr>
                <w:rStyle w:val="IndexLink"/>
                <w:rtl w:val="true"/>
              </w:rPr>
              <w:tab/>
            </w:r>
            <w:r>
              <w:rPr>
                <w:rStyle w:val="IndexLink"/>
              </w:rPr>
              <w:t>191</w:t>
            </w:r>
          </w:hyperlink>
        </w:p>
        <w:p>
          <w:pPr>
            <w:pStyle w:val="Contents4"/>
            <w:tabs>
              <w:tab w:val="clear" w:pos="8176"/>
              <w:tab w:val="right" w:pos="9026" w:leader="dot"/>
            </w:tabs>
            <w:rPr/>
          </w:pPr>
          <w:hyperlink w:anchor="__RefHeading___Toc3990958_1468164448">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3990960_1468164448">
            <w:r>
              <w:rPr>
                <w:webHidden/>
                <w:rStyle w:val="IndexLink"/>
                <w:rtl w:val="true"/>
              </w:rPr>
              <w:t>اللغة</w:t>
            </w:r>
            <w:r>
              <w:rPr>
                <w:rStyle w:val="IndexLink"/>
                <w:rtl w:val="true"/>
              </w:rPr>
              <w:tab/>
            </w:r>
            <w:r>
              <w:rPr>
                <w:rStyle w:val="IndexLink"/>
              </w:rPr>
              <w:t>192</w:t>
            </w:r>
          </w:hyperlink>
        </w:p>
        <w:p>
          <w:pPr>
            <w:pStyle w:val="Contents4"/>
            <w:tabs>
              <w:tab w:val="clear" w:pos="8176"/>
              <w:tab w:val="right" w:pos="9026" w:leader="dot"/>
            </w:tabs>
            <w:rPr/>
          </w:pPr>
          <w:hyperlink w:anchor="__RefHeading___Toc3990962_1468164448">
            <w:r>
              <w:rPr>
                <w:webHidden/>
                <w:rStyle w:val="IndexLink"/>
                <w:rtl w:val="true"/>
              </w:rPr>
              <w:t>الاعراب</w:t>
            </w:r>
            <w:r>
              <w:rPr>
                <w:rStyle w:val="IndexLink"/>
                <w:rtl w:val="true"/>
              </w:rPr>
              <w:tab/>
            </w:r>
            <w:r>
              <w:rPr>
                <w:rStyle w:val="IndexLink"/>
              </w:rPr>
              <w:t>193</w:t>
            </w:r>
          </w:hyperlink>
        </w:p>
        <w:p>
          <w:pPr>
            <w:pStyle w:val="Contents4"/>
            <w:tabs>
              <w:tab w:val="clear" w:pos="8176"/>
              <w:tab w:val="right" w:pos="9026" w:leader="dot"/>
            </w:tabs>
            <w:rPr/>
          </w:pPr>
          <w:hyperlink w:anchor="__RefHeading___Toc3990964_1468164448">
            <w:r>
              <w:rPr>
                <w:webHidden/>
                <w:rStyle w:val="IndexLink"/>
                <w:rtl w:val="true"/>
              </w:rPr>
              <w:t>المعنی</w:t>
            </w:r>
            <w:r>
              <w:rPr>
                <w:rStyle w:val="IndexLink"/>
                <w:rtl w:val="true"/>
              </w:rPr>
              <w:tab/>
            </w:r>
            <w:r>
              <w:rPr>
                <w:rStyle w:val="IndexLink"/>
              </w:rPr>
              <w:t>193</w:t>
            </w:r>
          </w:hyperlink>
        </w:p>
        <w:p>
          <w:pPr>
            <w:pStyle w:val="Contents5"/>
            <w:tabs>
              <w:tab w:val="clear" w:pos="7892"/>
              <w:tab w:val="right" w:pos="9026" w:leader="dot"/>
            </w:tabs>
            <w:rPr/>
          </w:pPr>
          <w:hyperlink w:anchor="__RefHeading___Toc3990966_1468164448">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990968_1468164448">
            <w:r>
              <w:rPr>
                <w:webHidden/>
                <w:rStyle w:val="IndexLink"/>
                <w:rtl w:val="true"/>
              </w:rPr>
              <w:t>تذییل</w:t>
            </w:r>
            <w:r>
              <w:rPr>
                <w:rStyle w:val="IndexLink"/>
                <w:rtl w:val="true"/>
              </w:rPr>
              <w:tab/>
            </w:r>
            <w:r>
              <w:rPr>
                <w:rStyle w:val="IndexLink"/>
              </w:rPr>
              <w:t>195</w:t>
            </w:r>
          </w:hyperlink>
        </w:p>
        <w:p>
          <w:pPr>
            <w:pStyle w:val="Contents5"/>
            <w:tabs>
              <w:tab w:val="clear" w:pos="7892"/>
              <w:tab w:val="right" w:pos="9026" w:leader="dot"/>
            </w:tabs>
            <w:rPr/>
          </w:pPr>
          <w:hyperlink w:anchor="__RefHeading___Toc3990970_1468164448">
            <w:r>
              <w:rPr>
                <w:webHidden/>
                <w:rStyle w:val="IndexLink"/>
                <w:rtl w:val="true"/>
              </w:rPr>
              <w:t>ایضاح</w:t>
            </w:r>
            <w:r>
              <w:rPr>
                <w:rStyle w:val="IndexLink"/>
                <w:rtl w:val="true"/>
              </w:rPr>
              <w:tab/>
            </w:r>
            <w:r>
              <w:rPr>
                <w:rStyle w:val="IndexLink"/>
              </w:rPr>
              <w:t>197</w:t>
            </w:r>
          </w:hyperlink>
        </w:p>
        <w:p>
          <w:pPr>
            <w:pStyle w:val="Contents4"/>
            <w:tabs>
              <w:tab w:val="clear" w:pos="8176"/>
              <w:tab w:val="right" w:pos="9026" w:leader="dot"/>
            </w:tabs>
            <w:rPr/>
          </w:pPr>
          <w:hyperlink w:anchor="__RefHeading___Toc3990972_1468164448">
            <w:r>
              <w:rPr>
                <w:webHidden/>
                <w:rStyle w:val="IndexLink"/>
                <w:rtl w:val="true"/>
              </w:rPr>
              <w:t>الترجمة</w:t>
            </w:r>
            <w:r>
              <w:rPr>
                <w:rStyle w:val="IndexLink"/>
                <w:rtl w:val="true"/>
              </w:rPr>
              <w:tab/>
            </w:r>
            <w:r>
              <w:rPr>
                <w:rStyle w:val="IndexLink"/>
              </w:rPr>
              <w:t>198</w:t>
            </w:r>
          </w:hyperlink>
        </w:p>
        <w:p>
          <w:pPr>
            <w:pStyle w:val="Contents3"/>
            <w:tabs>
              <w:tab w:val="clear" w:pos="8459"/>
              <w:tab w:val="right" w:pos="9026" w:leader="dot"/>
            </w:tabs>
            <w:rPr/>
          </w:pPr>
          <w:hyperlink w:anchor="__RefHeading___Toc3990974_1468164448">
            <w:r>
              <w:rPr>
                <w:webHidden/>
                <w:rStyle w:val="IndexLink"/>
                <w:rtl w:val="true"/>
              </w:rPr>
              <w:t>و من کلام له علیه السّلام و هو المأتان و الثامن عشر من المختار فی باب الخطب</w:t>
            </w:r>
            <w:r>
              <w:rPr>
                <w:rStyle w:val="IndexLink"/>
                <w:rtl w:val="true"/>
              </w:rPr>
              <w:tab/>
            </w:r>
            <w:r>
              <w:rPr>
                <w:rStyle w:val="IndexLink"/>
              </w:rPr>
              <w:t>199</w:t>
            </w:r>
          </w:hyperlink>
        </w:p>
        <w:p>
          <w:pPr>
            <w:pStyle w:val="Contents4"/>
            <w:tabs>
              <w:tab w:val="clear" w:pos="8176"/>
              <w:tab w:val="right" w:pos="9026" w:leader="dot"/>
            </w:tabs>
            <w:rPr/>
          </w:pPr>
          <w:hyperlink w:anchor="__RefHeading___Toc3990976_1468164448">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3990978_1468164448">
            <w:r>
              <w:rPr>
                <w:webHidden/>
                <w:rStyle w:val="IndexLink"/>
                <w:rtl w:val="true"/>
              </w:rPr>
              <w:t>اللغة</w:t>
            </w:r>
            <w:r>
              <w:rPr>
                <w:rStyle w:val="IndexLink"/>
                <w:rtl w:val="true"/>
              </w:rPr>
              <w:tab/>
            </w:r>
            <w:r>
              <w:rPr>
                <w:rStyle w:val="IndexLink"/>
              </w:rPr>
              <w:t>199</w:t>
            </w:r>
          </w:hyperlink>
        </w:p>
        <w:p>
          <w:pPr>
            <w:pStyle w:val="Contents4"/>
            <w:tabs>
              <w:tab w:val="clear" w:pos="8176"/>
              <w:tab w:val="right" w:pos="9026" w:leader="dot"/>
            </w:tabs>
            <w:rPr/>
          </w:pPr>
          <w:hyperlink w:anchor="__RefHeading___Toc3990980_1468164448">
            <w:r>
              <w:rPr>
                <w:webHidden/>
                <w:rStyle w:val="IndexLink"/>
                <w:rtl w:val="true"/>
              </w:rPr>
              <w:t>الاعراب</w:t>
            </w:r>
            <w:r>
              <w:rPr>
                <w:rStyle w:val="IndexLink"/>
                <w:rtl w:val="true"/>
              </w:rPr>
              <w:tab/>
            </w:r>
            <w:r>
              <w:rPr>
                <w:rStyle w:val="IndexLink"/>
              </w:rPr>
              <w:t>199</w:t>
            </w:r>
          </w:hyperlink>
        </w:p>
        <w:p>
          <w:pPr>
            <w:pStyle w:val="Contents4"/>
            <w:tabs>
              <w:tab w:val="clear" w:pos="8176"/>
              <w:tab w:val="right" w:pos="9026" w:leader="dot"/>
            </w:tabs>
            <w:rPr/>
          </w:pPr>
          <w:hyperlink w:anchor="__RefHeading___Toc3990982_1468164448">
            <w:r>
              <w:rPr>
                <w:webHidden/>
                <w:rStyle w:val="IndexLink"/>
                <w:rtl w:val="true"/>
              </w:rPr>
              <w:t>المعنی</w:t>
            </w:r>
            <w:r>
              <w:rPr>
                <w:rStyle w:val="IndexLink"/>
                <w:rtl w:val="true"/>
              </w:rPr>
              <w:tab/>
            </w:r>
            <w:r>
              <w:rPr>
                <w:rStyle w:val="IndexLink"/>
              </w:rPr>
              <w:t>199</w:t>
            </w:r>
          </w:hyperlink>
        </w:p>
        <w:p>
          <w:pPr>
            <w:pStyle w:val="Contents4"/>
            <w:tabs>
              <w:tab w:val="clear" w:pos="8176"/>
              <w:tab w:val="right" w:pos="9026" w:leader="dot"/>
            </w:tabs>
            <w:rPr/>
          </w:pPr>
          <w:hyperlink w:anchor="__RefHeading___Toc3990984_1468164448">
            <w:r>
              <w:rPr>
                <w:webHidden/>
                <w:rStyle w:val="IndexLink"/>
                <w:rtl w:val="true"/>
              </w:rPr>
              <w:t>الترجمة</w:t>
            </w:r>
            <w:r>
              <w:rPr>
                <w:rStyle w:val="IndexLink"/>
                <w:rtl w:val="true"/>
              </w:rPr>
              <w:tab/>
            </w:r>
            <w:r>
              <w:rPr>
                <w:rStyle w:val="IndexLink"/>
              </w:rPr>
              <w:t>213</w:t>
            </w:r>
          </w:hyperlink>
        </w:p>
        <w:p>
          <w:pPr>
            <w:pStyle w:val="Contents3"/>
            <w:tabs>
              <w:tab w:val="clear" w:pos="8459"/>
              <w:tab w:val="right" w:pos="9026" w:leader="dot"/>
            </w:tabs>
            <w:rPr/>
          </w:pPr>
          <w:hyperlink w:anchor="__RefHeading___Toc3990986_1468164448">
            <w:r>
              <w:rPr>
                <w:webHidden/>
                <w:rStyle w:val="IndexLink"/>
                <w:rtl w:val="true"/>
              </w:rPr>
              <w:t>و من کلام له علیه السّلام و هو المأتان و التاسع عشر من المختار فی باب الخطب</w:t>
            </w:r>
            <w:r>
              <w:rPr>
                <w:rStyle w:val="IndexLink"/>
                <w:rtl w:val="true"/>
              </w:rPr>
              <w:tab/>
            </w:r>
            <w:r>
              <w:rPr>
                <w:rStyle w:val="IndexLink"/>
              </w:rPr>
              <w:t>214</w:t>
            </w:r>
          </w:hyperlink>
        </w:p>
        <w:p>
          <w:pPr>
            <w:pStyle w:val="Contents4"/>
            <w:tabs>
              <w:tab w:val="clear" w:pos="8176"/>
              <w:tab w:val="right" w:pos="9026" w:leader="dot"/>
            </w:tabs>
            <w:rPr/>
          </w:pPr>
          <w:hyperlink w:anchor="__RefHeading___Toc3990988_1468164448">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3990990_1468164448">
            <w:r>
              <w:rPr>
                <w:webHidden/>
                <w:rStyle w:val="IndexLink"/>
                <w:rtl w:val="true"/>
              </w:rPr>
              <w:t>الفصل الاول</w:t>
            </w:r>
            <w:r>
              <w:rPr>
                <w:rStyle w:val="IndexLink"/>
                <w:rtl w:val="true"/>
              </w:rPr>
              <w:tab/>
            </w:r>
            <w:r>
              <w:rPr>
                <w:rStyle w:val="IndexLink"/>
              </w:rPr>
              <w:t>214</w:t>
            </w:r>
          </w:hyperlink>
        </w:p>
        <w:p>
          <w:pPr>
            <w:pStyle w:val="Contents5"/>
            <w:tabs>
              <w:tab w:val="clear" w:pos="7892"/>
              <w:tab w:val="right" w:pos="9026" w:leader="dot"/>
            </w:tabs>
            <w:rPr/>
          </w:pPr>
          <w:hyperlink w:anchor="__RefHeading___Toc3990992_1468164448">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990994_1468164448">
            <w:r>
              <w:rPr>
                <w:webHidden/>
                <w:rStyle w:val="IndexLink"/>
                <w:rtl w:val="true"/>
              </w:rPr>
              <w:t>اللغة</w:t>
            </w:r>
            <w:r>
              <w:rPr>
                <w:rStyle w:val="IndexLink"/>
                <w:rtl w:val="true"/>
              </w:rPr>
              <w:tab/>
            </w:r>
            <w:r>
              <w:rPr>
                <w:rStyle w:val="IndexLink"/>
              </w:rPr>
              <w:t>215</w:t>
            </w:r>
          </w:hyperlink>
        </w:p>
        <w:p>
          <w:pPr>
            <w:pStyle w:val="Contents5"/>
            <w:tabs>
              <w:tab w:val="clear" w:pos="7892"/>
              <w:tab w:val="right" w:pos="9026" w:leader="dot"/>
            </w:tabs>
            <w:rPr/>
          </w:pPr>
          <w:hyperlink w:anchor="__RefHeading___Toc3990996_1468164448">
            <w:r>
              <w:rPr>
                <w:webHidden/>
                <w:rStyle w:val="IndexLink"/>
                <w:rtl w:val="true"/>
              </w:rPr>
              <w:t>الاعراب</w:t>
            </w:r>
            <w:r>
              <w:rPr>
                <w:rStyle w:val="IndexLink"/>
                <w:rtl w:val="true"/>
              </w:rPr>
              <w:tab/>
            </w:r>
            <w:r>
              <w:rPr>
                <w:rStyle w:val="IndexLink"/>
              </w:rPr>
              <w:t>217</w:t>
            </w:r>
          </w:hyperlink>
        </w:p>
        <w:p>
          <w:pPr>
            <w:pStyle w:val="Contents5"/>
            <w:tabs>
              <w:tab w:val="clear" w:pos="7892"/>
              <w:tab w:val="right" w:pos="9026" w:leader="dot"/>
            </w:tabs>
            <w:rPr/>
          </w:pPr>
          <w:hyperlink w:anchor="__RefHeading___Toc3990998_1468164448">
            <w:r>
              <w:rPr>
                <w:webHidden/>
                <w:rStyle w:val="IndexLink"/>
                <w:rtl w:val="true"/>
              </w:rPr>
              <w:t>المعنی</w:t>
            </w:r>
            <w:r>
              <w:rPr>
                <w:rStyle w:val="IndexLink"/>
                <w:rtl w:val="true"/>
              </w:rPr>
              <w:tab/>
            </w:r>
            <w:r>
              <w:rPr>
                <w:rStyle w:val="IndexLink"/>
              </w:rPr>
              <w:t>218</w:t>
            </w:r>
          </w:hyperlink>
        </w:p>
        <w:p>
          <w:pPr>
            <w:pStyle w:val="Contents5"/>
            <w:tabs>
              <w:tab w:val="clear" w:pos="7892"/>
              <w:tab w:val="right" w:pos="9026" w:leader="dot"/>
            </w:tabs>
            <w:rPr/>
          </w:pPr>
          <w:hyperlink w:anchor="__RefHeading___Toc3991000_1468164448">
            <w:r>
              <w:rPr>
                <w:webHidden/>
                <w:rStyle w:val="IndexLink"/>
                <w:rtl w:val="true"/>
              </w:rPr>
              <w:t>الترجمة</w:t>
            </w:r>
            <w:r>
              <w:rPr>
                <w:rStyle w:val="IndexLink"/>
                <w:rtl w:val="true"/>
              </w:rPr>
              <w:tab/>
            </w:r>
            <w:r>
              <w:rPr>
                <w:rStyle w:val="IndexLink"/>
              </w:rPr>
              <w:t>227</w:t>
            </w:r>
          </w:hyperlink>
        </w:p>
        <w:p>
          <w:pPr>
            <w:pStyle w:val="Contents4"/>
            <w:tabs>
              <w:tab w:val="clear" w:pos="8176"/>
              <w:tab w:val="right" w:pos="9026" w:leader="dot"/>
            </w:tabs>
            <w:rPr/>
          </w:pPr>
          <w:hyperlink w:anchor="__RefHeading___Toc3991002_1468164448">
            <w:r>
              <w:rPr>
                <w:webHidden/>
                <w:rStyle w:val="IndexLink"/>
                <w:rtl w:val="true"/>
              </w:rPr>
              <w:t>الفصل الثانی</w:t>
            </w:r>
            <w:r>
              <w:rPr>
                <w:rStyle w:val="IndexLink"/>
                <w:rtl w:val="true"/>
              </w:rPr>
              <w:tab/>
            </w:r>
            <w:r>
              <w:rPr>
                <w:rStyle w:val="IndexLink"/>
              </w:rPr>
              <w:t>229</w:t>
            </w:r>
          </w:hyperlink>
        </w:p>
        <w:p>
          <w:pPr>
            <w:pStyle w:val="Contents5"/>
            <w:tabs>
              <w:tab w:val="clear" w:pos="7892"/>
              <w:tab w:val="right" w:pos="9026" w:leader="dot"/>
            </w:tabs>
            <w:rPr/>
          </w:pPr>
          <w:hyperlink w:anchor="__RefHeading___Toc3991004_1468164448">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991006_1468164448">
            <w:r>
              <w:rPr>
                <w:webHidden/>
                <w:rStyle w:val="IndexLink"/>
                <w:rtl w:val="true"/>
              </w:rPr>
              <w:t>اللغة</w:t>
            </w:r>
            <w:r>
              <w:rPr>
                <w:rStyle w:val="IndexLink"/>
                <w:rtl w:val="true"/>
              </w:rPr>
              <w:tab/>
            </w:r>
            <w:r>
              <w:rPr>
                <w:rStyle w:val="IndexLink"/>
              </w:rPr>
              <w:t>230</w:t>
            </w:r>
          </w:hyperlink>
        </w:p>
        <w:p>
          <w:pPr>
            <w:pStyle w:val="Contents5"/>
            <w:tabs>
              <w:tab w:val="clear" w:pos="7892"/>
              <w:tab w:val="right" w:pos="9026" w:leader="dot"/>
            </w:tabs>
            <w:rPr/>
          </w:pPr>
          <w:hyperlink w:anchor="__RefHeading___Toc3991008_1468164448">
            <w:r>
              <w:rPr>
                <w:webHidden/>
                <w:rStyle w:val="IndexLink"/>
                <w:rtl w:val="true"/>
              </w:rPr>
              <w:t>الاعراب</w:t>
            </w:r>
            <w:r>
              <w:rPr>
                <w:rStyle w:val="IndexLink"/>
                <w:rtl w:val="true"/>
              </w:rPr>
              <w:tab/>
            </w:r>
            <w:r>
              <w:rPr>
                <w:rStyle w:val="IndexLink"/>
              </w:rPr>
              <w:t>231</w:t>
            </w:r>
          </w:hyperlink>
        </w:p>
        <w:p>
          <w:pPr>
            <w:pStyle w:val="Contents5"/>
            <w:tabs>
              <w:tab w:val="clear" w:pos="7892"/>
              <w:tab w:val="right" w:pos="9026" w:leader="dot"/>
            </w:tabs>
            <w:rPr/>
          </w:pPr>
          <w:hyperlink w:anchor="__RefHeading___Toc3991010_1468164448">
            <w:r>
              <w:rPr>
                <w:webHidden/>
                <w:rStyle w:val="IndexLink"/>
                <w:rtl w:val="true"/>
              </w:rPr>
              <w:t>المعنی</w:t>
            </w:r>
            <w:r>
              <w:rPr>
                <w:rStyle w:val="IndexLink"/>
                <w:rtl w:val="true"/>
              </w:rPr>
              <w:tab/>
            </w:r>
            <w:r>
              <w:rPr>
                <w:rStyle w:val="IndexLink"/>
              </w:rPr>
              <w:t>232</w:t>
            </w:r>
          </w:hyperlink>
        </w:p>
        <w:p>
          <w:pPr>
            <w:pStyle w:val="Contents5"/>
            <w:tabs>
              <w:tab w:val="clear" w:pos="7892"/>
              <w:tab w:val="right" w:pos="9026" w:leader="dot"/>
            </w:tabs>
            <w:rPr/>
          </w:pPr>
          <w:hyperlink w:anchor="__RefHeading___Toc3991012_1468164448">
            <w:r>
              <w:rPr>
                <w:webHidden/>
                <w:rStyle w:val="IndexLink"/>
                <w:rtl w:val="true"/>
              </w:rPr>
              <w:t>الترجمة</w:t>
            </w:r>
            <w:r>
              <w:rPr>
                <w:rStyle w:val="IndexLink"/>
                <w:rtl w:val="true"/>
              </w:rPr>
              <w:tab/>
            </w:r>
            <w:r>
              <w:rPr>
                <w:rStyle w:val="IndexLink"/>
              </w:rPr>
              <w:t>239</w:t>
            </w:r>
          </w:hyperlink>
        </w:p>
        <w:p>
          <w:pPr>
            <w:pStyle w:val="Contents4"/>
            <w:tabs>
              <w:tab w:val="clear" w:pos="8176"/>
              <w:tab w:val="right" w:pos="9026" w:leader="dot"/>
            </w:tabs>
            <w:rPr/>
          </w:pPr>
          <w:hyperlink w:anchor="__RefHeading___Toc3991014_1468164448">
            <w:r>
              <w:rPr>
                <w:webHidden/>
                <w:rStyle w:val="IndexLink"/>
                <w:rtl w:val="true"/>
              </w:rPr>
              <w:t>الفصل الثالث</w:t>
            </w:r>
            <w:r>
              <w:rPr>
                <w:rStyle w:val="IndexLink"/>
                <w:rtl w:val="true"/>
              </w:rPr>
              <w:tab/>
            </w:r>
            <w:r>
              <w:rPr>
                <w:rStyle w:val="IndexLink"/>
              </w:rPr>
              <w:t>240</w:t>
            </w:r>
          </w:hyperlink>
        </w:p>
        <w:p>
          <w:pPr>
            <w:pStyle w:val="Contents5"/>
            <w:tabs>
              <w:tab w:val="clear" w:pos="7892"/>
              <w:tab w:val="right" w:pos="9026" w:leader="dot"/>
            </w:tabs>
            <w:rPr/>
          </w:pPr>
          <w:hyperlink w:anchor="__RefHeading___Toc3991016_1468164448">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991018_1468164448">
            <w:r>
              <w:rPr>
                <w:webHidden/>
                <w:rStyle w:val="IndexLink"/>
                <w:rtl w:val="true"/>
              </w:rPr>
              <w:t>اللغة</w:t>
            </w:r>
            <w:r>
              <w:rPr>
                <w:rStyle w:val="IndexLink"/>
                <w:rtl w:val="true"/>
              </w:rPr>
              <w:tab/>
            </w:r>
            <w:r>
              <w:rPr>
                <w:rStyle w:val="IndexLink"/>
              </w:rPr>
              <w:t>241</w:t>
            </w:r>
          </w:hyperlink>
        </w:p>
        <w:p>
          <w:pPr>
            <w:pStyle w:val="Contents5"/>
            <w:tabs>
              <w:tab w:val="clear" w:pos="7892"/>
              <w:tab w:val="right" w:pos="9026" w:leader="dot"/>
            </w:tabs>
            <w:rPr/>
          </w:pPr>
          <w:hyperlink w:anchor="__RefHeading___Toc3991020_1468164448">
            <w:r>
              <w:rPr>
                <w:webHidden/>
                <w:rStyle w:val="IndexLink"/>
                <w:rtl w:val="true"/>
              </w:rPr>
              <w:t>الاعراب</w:t>
            </w:r>
            <w:r>
              <w:rPr>
                <w:rStyle w:val="IndexLink"/>
                <w:rtl w:val="true"/>
              </w:rPr>
              <w:tab/>
            </w:r>
            <w:r>
              <w:rPr>
                <w:rStyle w:val="IndexLink"/>
              </w:rPr>
              <w:t>242</w:t>
            </w:r>
          </w:hyperlink>
        </w:p>
        <w:p>
          <w:pPr>
            <w:pStyle w:val="Contents5"/>
            <w:tabs>
              <w:tab w:val="clear" w:pos="7892"/>
              <w:tab w:val="right" w:pos="9026" w:leader="dot"/>
            </w:tabs>
            <w:rPr/>
          </w:pPr>
          <w:hyperlink w:anchor="__RefHeading___Toc3991022_1468164448">
            <w:r>
              <w:rPr>
                <w:webHidden/>
                <w:rStyle w:val="IndexLink"/>
                <w:rtl w:val="true"/>
              </w:rPr>
              <w:t>المعنی</w:t>
            </w:r>
            <w:r>
              <w:rPr>
                <w:rStyle w:val="IndexLink"/>
                <w:rtl w:val="true"/>
              </w:rPr>
              <w:tab/>
            </w:r>
            <w:r>
              <w:rPr>
                <w:rStyle w:val="IndexLink"/>
              </w:rPr>
              <w:t>243</w:t>
            </w:r>
          </w:hyperlink>
        </w:p>
        <w:p>
          <w:pPr>
            <w:pStyle w:val="Contents5"/>
            <w:tabs>
              <w:tab w:val="clear" w:pos="7892"/>
              <w:tab w:val="right" w:pos="9026" w:leader="dot"/>
            </w:tabs>
            <w:rPr/>
          </w:pPr>
          <w:hyperlink w:anchor="__RefHeading___Toc3991024_1468164448">
            <w:r>
              <w:rPr>
                <w:webHidden/>
                <w:rStyle w:val="IndexLink"/>
                <w:rtl w:val="true"/>
              </w:rPr>
              <w:t>الترجمة</w:t>
            </w:r>
            <w:r>
              <w:rPr>
                <w:rStyle w:val="IndexLink"/>
                <w:rtl w:val="true"/>
              </w:rPr>
              <w:tab/>
            </w:r>
            <w:r>
              <w:rPr>
                <w:rStyle w:val="IndexLink"/>
              </w:rPr>
              <w:t>250</w:t>
            </w:r>
          </w:hyperlink>
        </w:p>
        <w:p>
          <w:pPr>
            <w:pStyle w:val="Contents3"/>
            <w:tabs>
              <w:tab w:val="clear" w:pos="8459"/>
              <w:tab w:val="right" w:pos="9026" w:leader="dot"/>
            </w:tabs>
            <w:rPr/>
          </w:pPr>
          <w:hyperlink w:anchor="__RefHeading___Toc3991026_1468164448">
            <w:r>
              <w:rPr>
                <w:webHidden/>
                <w:rStyle w:val="IndexLink"/>
                <w:rtl w:val="true"/>
              </w:rPr>
              <w:t>و من کلام له علیه السّلام و هو المأتان و العشرون من المختار فی باب الخطب</w:t>
            </w:r>
            <w:r>
              <w:rPr>
                <w:rStyle w:val="IndexLink"/>
                <w:rtl w:val="true"/>
              </w:rPr>
              <w:tab/>
            </w:r>
            <w:r>
              <w:rPr>
                <w:rStyle w:val="IndexLink"/>
              </w:rPr>
              <w:t>252</w:t>
            </w:r>
          </w:hyperlink>
        </w:p>
        <w:p>
          <w:pPr>
            <w:pStyle w:val="Contents4"/>
            <w:tabs>
              <w:tab w:val="clear" w:pos="8176"/>
              <w:tab w:val="right" w:pos="9026" w:leader="dot"/>
            </w:tabs>
            <w:rPr/>
          </w:pPr>
          <w:hyperlink w:anchor="__RefHeading___Toc3991028_1468164448">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3991030_1468164448">
            <w:r>
              <w:rPr>
                <w:webHidden/>
                <w:rStyle w:val="IndexLink"/>
                <w:rtl w:val="true"/>
              </w:rPr>
              <w:t>اللغة</w:t>
            </w:r>
            <w:r>
              <w:rPr>
                <w:rStyle w:val="IndexLink"/>
                <w:rtl w:val="true"/>
              </w:rPr>
              <w:tab/>
            </w:r>
            <w:r>
              <w:rPr>
                <w:rStyle w:val="IndexLink"/>
              </w:rPr>
              <w:t>254</w:t>
            </w:r>
          </w:hyperlink>
        </w:p>
        <w:p>
          <w:pPr>
            <w:pStyle w:val="Contents4"/>
            <w:tabs>
              <w:tab w:val="clear" w:pos="8176"/>
              <w:tab w:val="right" w:pos="9026" w:leader="dot"/>
            </w:tabs>
            <w:rPr/>
          </w:pPr>
          <w:hyperlink w:anchor="__RefHeading___Toc3991032_1468164448">
            <w:r>
              <w:rPr>
                <w:webHidden/>
                <w:rStyle w:val="IndexLink"/>
                <w:rtl w:val="true"/>
              </w:rPr>
              <w:t>الاعراب</w:t>
            </w:r>
            <w:r>
              <w:rPr>
                <w:rStyle w:val="IndexLink"/>
                <w:rtl w:val="true"/>
              </w:rPr>
              <w:tab/>
            </w:r>
            <w:r>
              <w:rPr>
                <w:rStyle w:val="IndexLink"/>
              </w:rPr>
              <w:t>255</w:t>
            </w:r>
          </w:hyperlink>
        </w:p>
        <w:p>
          <w:pPr>
            <w:pStyle w:val="Contents4"/>
            <w:tabs>
              <w:tab w:val="clear" w:pos="8176"/>
              <w:tab w:val="right" w:pos="9026" w:leader="dot"/>
            </w:tabs>
            <w:rPr/>
          </w:pPr>
          <w:hyperlink w:anchor="__RefHeading___Toc3991034_1468164448">
            <w:r>
              <w:rPr>
                <w:webHidden/>
                <w:rStyle w:val="IndexLink"/>
                <w:rtl w:val="true"/>
              </w:rPr>
              <w:t>المعنی</w:t>
            </w:r>
            <w:r>
              <w:rPr>
                <w:rStyle w:val="IndexLink"/>
                <w:rtl w:val="true"/>
              </w:rPr>
              <w:tab/>
            </w:r>
            <w:r>
              <w:rPr>
                <w:rStyle w:val="IndexLink"/>
              </w:rPr>
              <w:t>256</w:t>
            </w:r>
          </w:hyperlink>
        </w:p>
        <w:p>
          <w:pPr>
            <w:pStyle w:val="Contents5"/>
            <w:tabs>
              <w:tab w:val="clear" w:pos="7892"/>
              <w:tab w:val="right" w:pos="9026" w:leader="dot"/>
            </w:tabs>
            <w:rPr/>
          </w:pPr>
          <w:hyperlink w:anchor="__RefHeading___Toc3991036_1468164448">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3991038_1468164448">
            <w:r>
              <w:rPr>
                <w:webHidden/>
                <w:rStyle w:val="IndexLink"/>
                <w:rtl w:val="true"/>
              </w:rPr>
              <w:t>اما الفصل الاول</w:t>
            </w:r>
            <w:r>
              <w:rPr>
                <w:rStyle w:val="IndexLink"/>
                <w:rtl w:val="true"/>
              </w:rPr>
              <w:tab/>
            </w:r>
            <w:r>
              <w:rPr>
                <w:rStyle w:val="IndexLink"/>
              </w:rPr>
              <w:t>259</w:t>
            </w:r>
          </w:hyperlink>
        </w:p>
        <w:p>
          <w:pPr>
            <w:pStyle w:val="Contents5"/>
            <w:tabs>
              <w:tab w:val="clear" w:pos="7892"/>
              <w:tab w:val="right" w:pos="9026" w:leader="dot"/>
            </w:tabs>
            <w:rPr/>
          </w:pPr>
          <w:hyperlink w:anchor="__RefHeading___Toc3991040_1468164448">
            <w:r>
              <w:rPr>
                <w:webHidden/>
                <w:rStyle w:val="IndexLink"/>
                <w:rtl w:val="true"/>
              </w:rPr>
              <w:t>و اما الفصل الثانی</w:t>
            </w:r>
            <w:r>
              <w:rPr>
                <w:rStyle w:val="IndexLink"/>
                <w:rtl w:val="true"/>
              </w:rPr>
              <w:tab/>
            </w:r>
            <w:r>
              <w:rPr>
                <w:rStyle w:val="IndexLink"/>
              </w:rPr>
              <w:t>260</w:t>
            </w:r>
          </w:hyperlink>
        </w:p>
        <w:p>
          <w:pPr>
            <w:pStyle w:val="Contents5"/>
            <w:tabs>
              <w:tab w:val="clear" w:pos="7892"/>
              <w:tab w:val="right" w:pos="9026" w:leader="dot"/>
            </w:tabs>
            <w:rPr/>
          </w:pPr>
          <w:hyperlink w:anchor="__RefHeading___Toc3991042_1468164448">
            <w:r>
              <w:rPr>
                <w:webHidden/>
                <w:rStyle w:val="IndexLink"/>
                <w:rtl w:val="true"/>
              </w:rPr>
              <w:t>و اما الفصل الثالث</w:t>
            </w:r>
            <w:r>
              <w:rPr>
                <w:rStyle w:val="IndexLink"/>
                <w:rtl w:val="true"/>
              </w:rPr>
              <w:tab/>
            </w:r>
            <w:r>
              <w:rPr>
                <w:rStyle w:val="IndexLink"/>
              </w:rPr>
              <w:t>265</w:t>
            </w:r>
          </w:hyperlink>
        </w:p>
        <w:p>
          <w:pPr>
            <w:pStyle w:val="Contents4"/>
            <w:tabs>
              <w:tab w:val="clear" w:pos="8176"/>
              <w:tab w:val="right" w:pos="9026" w:leader="dot"/>
            </w:tabs>
            <w:rPr/>
          </w:pPr>
          <w:hyperlink w:anchor="__RefHeading___Toc3991044_1468164448">
            <w:r>
              <w:rPr>
                <w:webHidden/>
                <w:rStyle w:val="IndexLink"/>
                <w:rtl w:val="true"/>
              </w:rPr>
              <w:t>الترجمة</w:t>
            </w:r>
            <w:r>
              <w:rPr>
                <w:rStyle w:val="IndexLink"/>
                <w:rtl w:val="true"/>
              </w:rPr>
              <w:tab/>
            </w:r>
            <w:r>
              <w:rPr>
                <w:rStyle w:val="IndexLink"/>
              </w:rPr>
              <w:t>272</w:t>
            </w:r>
          </w:hyperlink>
        </w:p>
        <w:p>
          <w:pPr>
            <w:pStyle w:val="Contents3"/>
            <w:tabs>
              <w:tab w:val="clear" w:pos="8459"/>
              <w:tab w:val="right" w:pos="9026" w:leader="dot"/>
            </w:tabs>
            <w:rPr/>
          </w:pPr>
          <w:hyperlink w:anchor="__RefHeading___Toc3991046_1468164448">
            <w:r>
              <w:rPr>
                <w:webHidden/>
                <w:rStyle w:val="IndexLink"/>
                <w:rtl w:val="true"/>
              </w:rPr>
              <w:t>و من کلام له علیه السّلام و هو المأتان و الحادی و العشرون من المختار فی باب الخطب</w:t>
            </w:r>
            <w:r>
              <w:rPr>
                <w:rStyle w:val="IndexLink"/>
                <w:rtl w:val="true"/>
              </w:rPr>
              <w:tab/>
            </w:r>
            <w:r>
              <w:rPr>
                <w:rStyle w:val="IndexLink"/>
              </w:rPr>
              <w:t>274</w:t>
            </w:r>
          </w:hyperlink>
        </w:p>
        <w:p>
          <w:pPr>
            <w:pStyle w:val="Contents4"/>
            <w:tabs>
              <w:tab w:val="clear" w:pos="8176"/>
              <w:tab w:val="right" w:pos="9026" w:leader="dot"/>
            </w:tabs>
            <w:rPr/>
          </w:pPr>
          <w:hyperlink w:anchor="__RefHeading___Toc3991048_1468164448">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3991050_1468164448">
            <w:r>
              <w:rPr>
                <w:webHidden/>
                <w:rStyle w:val="IndexLink"/>
                <w:rtl w:val="true"/>
              </w:rPr>
              <w:t>اللغة</w:t>
            </w:r>
            <w:r>
              <w:rPr>
                <w:rStyle w:val="IndexLink"/>
                <w:rtl w:val="true"/>
              </w:rPr>
              <w:tab/>
            </w:r>
            <w:r>
              <w:rPr>
                <w:rStyle w:val="IndexLink"/>
              </w:rPr>
              <w:t>277</w:t>
            </w:r>
          </w:hyperlink>
        </w:p>
        <w:p>
          <w:pPr>
            <w:pStyle w:val="Contents4"/>
            <w:tabs>
              <w:tab w:val="clear" w:pos="8176"/>
              <w:tab w:val="right" w:pos="9026" w:leader="dot"/>
            </w:tabs>
            <w:rPr/>
          </w:pPr>
          <w:hyperlink w:anchor="__RefHeading___Toc3991052_1468164448">
            <w:r>
              <w:rPr>
                <w:webHidden/>
                <w:rStyle w:val="IndexLink"/>
                <w:rtl w:val="true"/>
              </w:rPr>
              <w:t>الاعراب</w:t>
            </w:r>
            <w:r>
              <w:rPr>
                <w:rStyle w:val="IndexLink"/>
                <w:rtl w:val="true"/>
              </w:rPr>
              <w:tab/>
            </w:r>
            <w:r>
              <w:rPr>
                <w:rStyle w:val="IndexLink"/>
              </w:rPr>
              <w:t>278</w:t>
            </w:r>
          </w:hyperlink>
        </w:p>
        <w:p>
          <w:pPr>
            <w:pStyle w:val="Contents4"/>
            <w:tabs>
              <w:tab w:val="clear" w:pos="8176"/>
              <w:tab w:val="right" w:pos="9026" w:leader="dot"/>
            </w:tabs>
            <w:rPr/>
          </w:pPr>
          <w:hyperlink w:anchor="__RefHeading___Toc3991054_1468164448">
            <w:r>
              <w:rPr>
                <w:webHidden/>
                <w:rStyle w:val="IndexLink"/>
                <w:rtl w:val="true"/>
              </w:rPr>
              <w:t>المعنی</w:t>
            </w:r>
            <w:r>
              <w:rPr>
                <w:rStyle w:val="IndexLink"/>
                <w:rtl w:val="true"/>
              </w:rPr>
              <w:tab/>
            </w:r>
            <w:r>
              <w:rPr>
                <w:rStyle w:val="IndexLink"/>
              </w:rPr>
              <w:t>280</w:t>
            </w:r>
          </w:hyperlink>
        </w:p>
        <w:p>
          <w:pPr>
            <w:pStyle w:val="Contents4"/>
            <w:tabs>
              <w:tab w:val="clear" w:pos="8176"/>
              <w:tab w:val="right" w:pos="9026" w:leader="dot"/>
            </w:tabs>
            <w:rPr/>
          </w:pPr>
          <w:hyperlink w:anchor="__RefHeading___Toc3991056_1468164448">
            <w:r>
              <w:rPr>
                <w:webHidden/>
                <w:rStyle w:val="IndexLink"/>
                <w:rtl w:val="true"/>
              </w:rPr>
              <w:t>الترجمة</w:t>
            </w:r>
            <w:r>
              <w:rPr>
                <w:rStyle w:val="IndexLink"/>
                <w:rtl w:val="true"/>
              </w:rPr>
              <w:tab/>
            </w:r>
            <w:r>
              <w:rPr>
                <w:rStyle w:val="IndexLink"/>
              </w:rPr>
              <w:t>291</w:t>
            </w:r>
          </w:hyperlink>
        </w:p>
        <w:p>
          <w:pPr>
            <w:pStyle w:val="Contents3"/>
            <w:tabs>
              <w:tab w:val="clear" w:pos="8459"/>
              <w:tab w:val="right" w:pos="9026" w:leader="dot"/>
            </w:tabs>
            <w:rPr/>
          </w:pPr>
          <w:hyperlink w:anchor="__RefHeading___Toc3991058_1468164448">
            <w:r>
              <w:rPr>
                <w:webHidden/>
                <w:rStyle w:val="IndexLink"/>
                <w:rtl w:val="true"/>
              </w:rPr>
              <w:t>و من کلام له علیه السّلام و هو المأتان و الثانی و العشرون من المختار فی باب الخطب</w:t>
            </w:r>
            <w:r>
              <w:rPr>
                <w:rStyle w:val="IndexLink"/>
                <w:rtl w:val="true"/>
              </w:rPr>
              <w:tab/>
            </w:r>
            <w:r>
              <w:rPr>
                <w:rStyle w:val="IndexLink"/>
              </w:rPr>
              <w:t>294</w:t>
            </w:r>
          </w:hyperlink>
        </w:p>
        <w:p>
          <w:pPr>
            <w:pStyle w:val="Contents4"/>
            <w:tabs>
              <w:tab w:val="clear" w:pos="8176"/>
              <w:tab w:val="right" w:pos="9026" w:leader="dot"/>
            </w:tabs>
            <w:rPr/>
          </w:pPr>
          <w:hyperlink w:anchor="__RefHeading___Toc3991060_1468164448">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3991062_1468164448">
            <w:r>
              <w:rPr>
                <w:webHidden/>
                <w:rStyle w:val="IndexLink"/>
                <w:rtl w:val="true"/>
              </w:rPr>
              <w:t>اللغة</w:t>
            </w:r>
            <w:r>
              <w:rPr>
                <w:rStyle w:val="IndexLink"/>
                <w:rtl w:val="true"/>
              </w:rPr>
              <w:tab/>
            </w:r>
            <w:r>
              <w:rPr>
                <w:rStyle w:val="IndexLink"/>
              </w:rPr>
              <w:t>295</w:t>
            </w:r>
          </w:hyperlink>
        </w:p>
        <w:p>
          <w:pPr>
            <w:pStyle w:val="Contents4"/>
            <w:tabs>
              <w:tab w:val="clear" w:pos="8176"/>
              <w:tab w:val="right" w:pos="9026" w:leader="dot"/>
            </w:tabs>
            <w:rPr/>
          </w:pPr>
          <w:hyperlink w:anchor="__RefHeading___Toc3991064_1468164448">
            <w:r>
              <w:rPr>
                <w:webHidden/>
                <w:rStyle w:val="IndexLink"/>
                <w:rtl w:val="true"/>
              </w:rPr>
              <w:t>الاعراب</w:t>
            </w:r>
            <w:r>
              <w:rPr>
                <w:rStyle w:val="IndexLink"/>
                <w:rtl w:val="true"/>
              </w:rPr>
              <w:tab/>
            </w:r>
            <w:r>
              <w:rPr>
                <w:rStyle w:val="IndexLink"/>
              </w:rPr>
              <w:t>297</w:t>
            </w:r>
          </w:hyperlink>
        </w:p>
        <w:p>
          <w:pPr>
            <w:pStyle w:val="Contents4"/>
            <w:tabs>
              <w:tab w:val="clear" w:pos="8176"/>
              <w:tab w:val="right" w:pos="9026" w:leader="dot"/>
            </w:tabs>
            <w:rPr/>
          </w:pPr>
          <w:hyperlink w:anchor="__RefHeading___Toc3991066_1468164448">
            <w:r>
              <w:rPr>
                <w:webHidden/>
                <w:rStyle w:val="IndexLink"/>
                <w:rtl w:val="true"/>
              </w:rPr>
              <w:t>المعنی</w:t>
            </w:r>
            <w:r>
              <w:rPr>
                <w:rStyle w:val="IndexLink"/>
                <w:rtl w:val="true"/>
              </w:rPr>
              <w:tab/>
            </w:r>
            <w:r>
              <w:rPr>
                <w:rStyle w:val="IndexLink"/>
              </w:rPr>
              <w:t>297</w:t>
            </w:r>
          </w:hyperlink>
        </w:p>
        <w:p>
          <w:pPr>
            <w:pStyle w:val="Contents5"/>
            <w:tabs>
              <w:tab w:val="clear" w:pos="7892"/>
              <w:tab w:val="right" w:pos="9026" w:leader="dot"/>
            </w:tabs>
            <w:rPr/>
          </w:pPr>
          <w:hyperlink w:anchor="__RefHeading___Toc3991068_1468164448">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3991070_1468164448">
            <w:r>
              <w:rPr>
                <w:webHidden/>
                <w:rStyle w:val="IndexLink"/>
                <w:rtl w:val="true"/>
              </w:rPr>
              <w:t>تکملة</w:t>
            </w:r>
            <w:r>
              <w:rPr>
                <w:rStyle w:val="IndexLink"/>
                <w:rtl w:val="true"/>
              </w:rPr>
              <w:tab/>
            </w:r>
            <w:r>
              <w:rPr>
                <w:rStyle w:val="IndexLink"/>
              </w:rPr>
              <w:t>305</w:t>
            </w:r>
          </w:hyperlink>
        </w:p>
        <w:p>
          <w:pPr>
            <w:pStyle w:val="Contents5"/>
            <w:tabs>
              <w:tab w:val="clear" w:pos="7892"/>
              <w:tab w:val="right" w:pos="9026" w:leader="dot"/>
            </w:tabs>
            <w:rPr/>
          </w:pPr>
          <w:hyperlink w:anchor="__RefHeading___Toc3991072_1468164448">
            <w:r>
              <w:rPr>
                <w:webHidden/>
                <w:rStyle w:val="IndexLink"/>
                <w:rtl w:val="true"/>
              </w:rPr>
              <w:t>بیان</w:t>
            </w:r>
            <w:r>
              <w:rPr>
                <w:rStyle w:val="IndexLink"/>
                <w:rtl w:val="true"/>
              </w:rPr>
              <w:tab/>
            </w:r>
            <w:r>
              <w:rPr>
                <w:rStyle w:val="IndexLink"/>
              </w:rPr>
              <w:t>308</w:t>
            </w:r>
          </w:hyperlink>
        </w:p>
        <w:p>
          <w:pPr>
            <w:pStyle w:val="Contents4"/>
            <w:tabs>
              <w:tab w:val="clear" w:pos="8176"/>
              <w:tab w:val="right" w:pos="9026" w:leader="dot"/>
            </w:tabs>
            <w:rPr/>
          </w:pPr>
          <w:hyperlink w:anchor="__RefHeading___Toc3991074_1468164448">
            <w:r>
              <w:rPr>
                <w:webHidden/>
                <w:rStyle w:val="IndexLink"/>
                <w:rtl w:val="true"/>
              </w:rPr>
              <w:t>الترجمة</w:t>
            </w:r>
            <w:r>
              <w:rPr>
                <w:rStyle w:val="IndexLink"/>
                <w:rtl w:val="true"/>
              </w:rPr>
              <w:tab/>
            </w:r>
            <w:r>
              <w:rPr>
                <w:rStyle w:val="IndexLink"/>
              </w:rPr>
              <w:t>313</w:t>
            </w:r>
          </w:hyperlink>
        </w:p>
        <w:p>
          <w:pPr>
            <w:pStyle w:val="Contents3"/>
            <w:tabs>
              <w:tab w:val="clear" w:pos="8459"/>
              <w:tab w:val="right" w:pos="9026" w:leader="dot"/>
            </w:tabs>
            <w:rPr/>
          </w:pPr>
          <w:hyperlink w:anchor="__RefHeading___Toc3991076_1468164448">
            <w:r>
              <w:rPr>
                <w:webHidden/>
                <w:rStyle w:val="IndexLink"/>
                <w:rtl w:val="true"/>
              </w:rPr>
              <w:t>و من دعاء له علیه السّلام و هو المأتان و الثالث و العشرون من المختار فی باب الخطب</w:t>
            </w:r>
            <w:r>
              <w:rPr>
                <w:rStyle w:val="IndexLink"/>
                <w:rtl w:val="true"/>
              </w:rPr>
              <w:tab/>
            </w:r>
            <w:r>
              <w:rPr>
                <w:rStyle w:val="IndexLink"/>
              </w:rPr>
              <w:t>315</w:t>
            </w:r>
          </w:hyperlink>
        </w:p>
        <w:p>
          <w:pPr>
            <w:pStyle w:val="Contents4"/>
            <w:tabs>
              <w:tab w:val="clear" w:pos="8176"/>
              <w:tab w:val="right" w:pos="9026" w:leader="dot"/>
            </w:tabs>
            <w:rPr/>
          </w:pPr>
          <w:hyperlink w:anchor="__RefHeading___Toc3991078_1468164448">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3991080_1468164448">
            <w:r>
              <w:rPr>
                <w:webHidden/>
                <w:rStyle w:val="IndexLink"/>
                <w:rtl w:val="true"/>
              </w:rPr>
              <w:t>اللغة</w:t>
            </w:r>
            <w:r>
              <w:rPr>
                <w:rStyle w:val="IndexLink"/>
                <w:rtl w:val="true"/>
              </w:rPr>
              <w:tab/>
            </w:r>
            <w:r>
              <w:rPr>
                <w:rStyle w:val="IndexLink"/>
              </w:rPr>
              <w:t>315</w:t>
            </w:r>
          </w:hyperlink>
        </w:p>
        <w:p>
          <w:pPr>
            <w:pStyle w:val="Contents4"/>
            <w:tabs>
              <w:tab w:val="clear" w:pos="8176"/>
              <w:tab w:val="right" w:pos="9026" w:leader="dot"/>
            </w:tabs>
            <w:rPr/>
          </w:pPr>
          <w:hyperlink w:anchor="__RefHeading___Toc3991082_1468164448">
            <w:r>
              <w:rPr>
                <w:webHidden/>
                <w:rStyle w:val="IndexLink"/>
                <w:rtl w:val="true"/>
              </w:rPr>
              <w:t>الاعراب</w:t>
            </w:r>
            <w:r>
              <w:rPr>
                <w:rStyle w:val="IndexLink"/>
                <w:rtl w:val="true"/>
              </w:rPr>
              <w:tab/>
            </w:r>
            <w:r>
              <w:rPr>
                <w:rStyle w:val="IndexLink"/>
              </w:rPr>
              <w:t>316</w:t>
            </w:r>
          </w:hyperlink>
        </w:p>
        <w:p>
          <w:pPr>
            <w:pStyle w:val="Contents4"/>
            <w:tabs>
              <w:tab w:val="clear" w:pos="8176"/>
              <w:tab w:val="right" w:pos="9026" w:leader="dot"/>
            </w:tabs>
            <w:rPr/>
          </w:pPr>
          <w:hyperlink w:anchor="__RefHeading___Toc3991084_1468164448">
            <w:r>
              <w:rPr>
                <w:webHidden/>
                <w:rStyle w:val="IndexLink"/>
                <w:rtl w:val="true"/>
              </w:rPr>
              <w:t>المعنی</w:t>
            </w:r>
            <w:r>
              <w:rPr>
                <w:rStyle w:val="IndexLink"/>
                <w:rtl w:val="true"/>
              </w:rPr>
              <w:tab/>
            </w:r>
            <w:r>
              <w:rPr>
                <w:rStyle w:val="IndexLink"/>
              </w:rPr>
              <w:t>316</w:t>
            </w:r>
          </w:hyperlink>
        </w:p>
        <w:p>
          <w:pPr>
            <w:pStyle w:val="Contents5"/>
            <w:tabs>
              <w:tab w:val="clear" w:pos="7892"/>
              <w:tab w:val="right" w:pos="9026" w:leader="dot"/>
            </w:tabs>
            <w:rPr/>
          </w:pPr>
          <w:hyperlink w:anchor="__RefHeading___Toc3991086_1468164448">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991088_1468164448">
            <w:r>
              <w:rPr>
                <w:webHidden/>
                <w:rStyle w:val="IndexLink"/>
                <w:rtl w:val="true"/>
              </w:rPr>
              <w:t>تبصرة</w:t>
            </w:r>
            <w:r>
              <w:rPr>
                <w:rStyle w:val="IndexLink"/>
                <w:rtl w:val="true"/>
              </w:rPr>
              <w:tab/>
            </w:r>
            <w:r>
              <w:rPr>
                <w:rStyle w:val="IndexLink"/>
              </w:rPr>
              <w:t>324</w:t>
            </w:r>
          </w:hyperlink>
        </w:p>
        <w:p>
          <w:pPr>
            <w:pStyle w:val="Contents5"/>
            <w:tabs>
              <w:tab w:val="clear" w:pos="7892"/>
              <w:tab w:val="right" w:pos="9026" w:leader="dot"/>
            </w:tabs>
            <w:rPr/>
          </w:pPr>
          <w:hyperlink w:anchor="__RefHeading___Toc3991090_1468164448">
            <w:r>
              <w:rPr>
                <w:webHidden/>
                <w:rStyle w:val="IndexLink"/>
                <w:rtl w:val="true"/>
              </w:rPr>
              <w:t>تذییل</w:t>
            </w:r>
            <w:r>
              <w:rPr>
                <w:rStyle w:val="IndexLink"/>
                <w:rtl w:val="true"/>
              </w:rPr>
              <w:tab/>
            </w:r>
            <w:r>
              <w:rPr>
                <w:rStyle w:val="IndexLink"/>
              </w:rPr>
              <w:t>324</w:t>
            </w:r>
          </w:hyperlink>
        </w:p>
        <w:p>
          <w:pPr>
            <w:pStyle w:val="Contents4"/>
            <w:tabs>
              <w:tab w:val="clear" w:pos="8176"/>
              <w:tab w:val="right" w:pos="9026" w:leader="dot"/>
            </w:tabs>
            <w:rPr/>
          </w:pPr>
          <w:hyperlink w:anchor="__RefHeading___Toc3991092_1468164448">
            <w:r>
              <w:rPr>
                <w:webHidden/>
                <w:rStyle w:val="IndexLink"/>
                <w:rtl w:val="true"/>
              </w:rPr>
              <w:t>الترجمة</w:t>
            </w:r>
            <w:r>
              <w:rPr>
                <w:rStyle w:val="IndexLink"/>
                <w:rtl w:val="true"/>
              </w:rPr>
              <w:tab/>
            </w:r>
            <w:r>
              <w:rPr>
                <w:rStyle w:val="IndexLink"/>
              </w:rPr>
              <w:t>327</w:t>
            </w:r>
          </w:hyperlink>
        </w:p>
        <w:p>
          <w:pPr>
            <w:pStyle w:val="Contents3"/>
            <w:tabs>
              <w:tab w:val="clear" w:pos="8459"/>
              <w:tab w:val="right" w:pos="9026" w:leader="dot"/>
            </w:tabs>
            <w:rPr/>
          </w:pPr>
          <w:hyperlink w:anchor="__RefHeading___Toc3991094_1468164448">
            <w:r>
              <w:rPr>
                <w:webHidden/>
                <w:rStyle w:val="IndexLink"/>
                <w:rtl w:val="true"/>
              </w:rPr>
              <w:t>و من خطبة له علیه السّلام و هی المأتان و الرّابعة و العشرون من المختار فی باب الخطب</w:t>
            </w:r>
            <w:r>
              <w:rPr>
                <w:rStyle w:val="IndexLink"/>
                <w:rtl w:val="true"/>
              </w:rPr>
              <w:tab/>
            </w:r>
            <w:r>
              <w:rPr>
                <w:rStyle w:val="IndexLink"/>
              </w:rPr>
              <w:t>327</w:t>
            </w:r>
          </w:hyperlink>
        </w:p>
        <w:p>
          <w:pPr>
            <w:pStyle w:val="Contents4"/>
            <w:tabs>
              <w:tab w:val="clear" w:pos="8176"/>
              <w:tab w:val="right" w:pos="9026" w:leader="dot"/>
            </w:tabs>
            <w:rPr/>
          </w:pPr>
          <w:hyperlink w:anchor="__RefHeading___Toc3991096_1468164448">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3991098_1468164448">
            <w:r>
              <w:rPr>
                <w:webHidden/>
                <w:rStyle w:val="IndexLink"/>
                <w:rtl w:val="true"/>
              </w:rPr>
              <w:t>اللغة</w:t>
            </w:r>
            <w:r>
              <w:rPr>
                <w:rStyle w:val="IndexLink"/>
                <w:rtl w:val="true"/>
              </w:rPr>
              <w:tab/>
            </w:r>
            <w:r>
              <w:rPr>
                <w:rStyle w:val="IndexLink"/>
              </w:rPr>
              <w:t>328</w:t>
            </w:r>
          </w:hyperlink>
        </w:p>
        <w:p>
          <w:pPr>
            <w:pStyle w:val="Contents4"/>
            <w:tabs>
              <w:tab w:val="clear" w:pos="8176"/>
              <w:tab w:val="right" w:pos="9026" w:leader="dot"/>
            </w:tabs>
            <w:rPr/>
          </w:pPr>
          <w:hyperlink w:anchor="__RefHeading___Toc3991100_1468164448">
            <w:r>
              <w:rPr>
                <w:webHidden/>
                <w:rStyle w:val="IndexLink"/>
                <w:rtl w:val="true"/>
              </w:rPr>
              <w:t>الاعراب</w:t>
            </w:r>
            <w:r>
              <w:rPr>
                <w:rStyle w:val="IndexLink"/>
                <w:rtl w:val="true"/>
              </w:rPr>
              <w:tab/>
            </w:r>
            <w:r>
              <w:rPr>
                <w:rStyle w:val="IndexLink"/>
              </w:rPr>
              <w:t>330</w:t>
            </w:r>
          </w:hyperlink>
        </w:p>
        <w:p>
          <w:pPr>
            <w:pStyle w:val="Contents4"/>
            <w:tabs>
              <w:tab w:val="clear" w:pos="8176"/>
              <w:tab w:val="right" w:pos="9026" w:leader="dot"/>
            </w:tabs>
            <w:rPr/>
          </w:pPr>
          <w:hyperlink w:anchor="__RefHeading___Toc3991102_1468164448">
            <w:r>
              <w:rPr>
                <w:webHidden/>
                <w:rStyle w:val="IndexLink"/>
                <w:rtl w:val="true"/>
              </w:rPr>
              <w:t>المعنی</w:t>
            </w:r>
            <w:r>
              <w:rPr>
                <w:rStyle w:val="IndexLink"/>
                <w:rtl w:val="true"/>
              </w:rPr>
              <w:tab/>
            </w:r>
            <w:r>
              <w:rPr>
                <w:rStyle w:val="IndexLink"/>
              </w:rPr>
              <w:t>330</w:t>
            </w:r>
          </w:hyperlink>
        </w:p>
        <w:p>
          <w:pPr>
            <w:pStyle w:val="Contents5"/>
            <w:tabs>
              <w:tab w:val="clear" w:pos="7892"/>
              <w:tab w:val="right" w:pos="9026" w:leader="dot"/>
            </w:tabs>
            <w:rPr/>
          </w:pPr>
          <w:hyperlink w:anchor="__RefHeading___Toc3991104_1468164448">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3991106_1468164448">
            <w:r>
              <w:rPr>
                <w:webHidden/>
                <w:rStyle w:val="IndexLink"/>
                <w:rtl w:val="true"/>
              </w:rPr>
              <w:t>تکملة</w:t>
            </w:r>
            <w:r>
              <w:rPr>
                <w:rStyle w:val="IndexLink"/>
                <w:rtl w:val="true"/>
              </w:rPr>
              <w:tab/>
            </w:r>
            <w:r>
              <w:rPr>
                <w:rStyle w:val="IndexLink"/>
              </w:rPr>
              <w:t>344</w:t>
            </w:r>
          </w:hyperlink>
        </w:p>
        <w:p>
          <w:pPr>
            <w:pStyle w:val="Contents5"/>
            <w:tabs>
              <w:tab w:val="clear" w:pos="7892"/>
              <w:tab w:val="right" w:pos="9026" w:leader="dot"/>
            </w:tabs>
            <w:rPr/>
          </w:pPr>
          <w:hyperlink w:anchor="__RefHeading___Toc3991108_1468164448">
            <w:r>
              <w:rPr>
                <w:webHidden/>
                <w:rStyle w:val="IndexLink"/>
                <w:rtl w:val="true"/>
              </w:rPr>
              <w:t>تنبیه</w:t>
            </w:r>
            <w:r>
              <w:rPr>
                <w:rStyle w:val="IndexLink"/>
                <w:rtl w:val="true"/>
              </w:rPr>
              <w:tab/>
            </w:r>
            <w:r>
              <w:rPr>
                <w:rStyle w:val="IndexLink"/>
              </w:rPr>
              <w:t>346</w:t>
            </w:r>
          </w:hyperlink>
        </w:p>
        <w:p>
          <w:pPr>
            <w:pStyle w:val="Contents4"/>
            <w:tabs>
              <w:tab w:val="clear" w:pos="8176"/>
              <w:tab w:val="right" w:pos="9026" w:leader="dot"/>
            </w:tabs>
            <w:rPr/>
          </w:pPr>
          <w:hyperlink w:anchor="__RefHeading___Toc3991110_1468164448">
            <w:r>
              <w:rPr>
                <w:webHidden/>
                <w:rStyle w:val="IndexLink"/>
                <w:rtl w:val="true"/>
              </w:rPr>
              <w:t>الترجمة</w:t>
            </w:r>
            <w:r>
              <w:rPr>
                <w:rStyle w:val="IndexLink"/>
                <w:rtl w:val="true"/>
              </w:rPr>
              <w:tab/>
            </w:r>
            <w:r>
              <w:rPr>
                <w:rStyle w:val="IndexLink"/>
              </w:rPr>
              <w:t>348</w:t>
            </w:r>
          </w:hyperlink>
        </w:p>
        <w:p>
          <w:pPr>
            <w:pStyle w:val="Contents3"/>
            <w:tabs>
              <w:tab w:val="clear" w:pos="8459"/>
              <w:tab w:val="right" w:pos="9026" w:leader="dot"/>
            </w:tabs>
            <w:rPr/>
          </w:pPr>
          <w:hyperlink w:anchor="__RefHeading___Toc3991112_1468164448">
            <w:r>
              <w:rPr>
                <w:webHidden/>
                <w:rStyle w:val="IndexLink"/>
                <w:rtl w:val="true"/>
              </w:rPr>
              <w:t>و من دعاء له علیه السّلام و هو المأتان و الخامس و العشرون من المختار فی باب الخطب</w:t>
            </w:r>
            <w:r>
              <w:rPr>
                <w:rStyle w:val="IndexLink"/>
                <w:rtl w:val="true"/>
              </w:rPr>
              <w:tab/>
            </w:r>
            <w:r>
              <w:rPr>
                <w:rStyle w:val="IndexLink"/>
              </w:rPr>
              <w:t>349</w:t>
            </w:r>
          </w:hyperlink>
        </w:p>
        <w:p>
          <w:pPr>
            <w:pStyle w:val="Contents4"/>
            <w:tabs>
              <w:tab w:val="clear" w:pos="8176"/>
              <w:tab w:val="right" w:pos="9026" w:leader="dot"/>
            </w:tabs>
            <w:rPr/>
          </w:pPr>
          <w:hyperlink w:anchor="__RefHeading___Toc3991114_1468164448">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3991116_1468164448">
            <w:r>
              <w:rPr>
                <w:webHidden/>
                <w:rStyle w:val="IndexLink"/>
                <w:rtl w:val="true"/>
              </w:rPr>
              <w:t>اللغة</w:t>
            </w:r>
            <w:r>
              <w:rPr>
                <w:rStyle w:val="IndexLink"/>
                <w:rtl w:val="true"/>
              </w:rPr>
              <w:tab/>
            </w:r>
            <w:r>
              <w:rPr>
                <w:rStyle w:val="IndexLink"/>
              </w:rPr>
              <w:t>350</w:t>
            </w:r>
          </w:hyperlink>
        </w:p>
        <w:p>
          <w:pPr>
            <w:pStyle w:val="Contents4"/>
            <w:tabs>
              <w:tab w:val="clear" w:pos="8176"/>
              <w:tab w:val="right" w:pos="9026" w:leader="dot"/>
            </w:tabs>
            <w:rPr/>
          </w:pPr>
          <w:hyperlink w:anchor="__RefHeading___Toc3991118_1468164448">
            <w:r>
              <w:rPr>
                <w:webHidden/>
                <w:rStyle w:val="IndexLink"/>
                <w:rtl w:val="true"/>
              </w:rPr>
              <w:t>الاعراب</w:t>
            </w:r>
            <w:r>
              <w:rPr>
                <w:rStyle w:val="IndexLink"/>
                <w:rtl w:val="true"/>
              </w:rPr>
              <w:tab/>
            </w:r>
            <w:r>
              <w:rPr>
                <w:rStyle w:val="IndexLink"/>
              </w:rPr>
              <w:t>351</w:t>
            </w:r>
          </w:hyperlink>
        </w:p>
        <w:p>
          <w:pPr>
            <w:pStyle w:val="Contents4"/>
            <w:tabs>
              <w:tab w:val="clear" w:pos="8176"/>
              <w:tab w:val="right" w:pos="9026" w:leader="dot"/>
            </w:tabs>
            <w:rPr/>
          </w:pPr>
          <w:hyperlink w:anchor="__RefHeading___Toc3991120_1468164448">
            <w:r>
              <w:rPr>
                <w:webHidden/>
                <w:rStyle w:val="IndexLink"/>
                <w:rtl w:val="true"/>
              </w:rPr>
              <w:t>المعنی</w:t>
            </w:r>
            <w:r>
              <w:rPr>
                <w:rStyle w:val="IndexLink"/>
                <w:rtl w:val="true"/>
              </w:rPr>
              <w:tab/>
            </w:r>
            <w:r>
              <w:rPr>
                <w:rStyle w:val="IndexLink"/>
              </w:rPr>
              <w:t>351</w:t>
            </w:r>
          </w:hyperlink>
        </w:p>
        <w:p>
          <w:pPr>
            <w:pStyle w:val="Contents5"/>
            <w:tabs>
              <w:tab w:val="clear" w:pos="7892"/>
              <w:tab w:val="right" w:pos="9026" w:leader="dot"/>
            </w:tabs>
            <w:rPr/>
          </w:pPr>
          <w:hyperlink w:anchor="__RefHeading___Toc3991122_1468164448">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3991124_1468164448">
            <w:r>
              <w:rPr>
                <w:webHidden/>
                <w:rStyle w:val="IndexLink"/>
                <w:rtl w:val="true"/>
              </w:rPr>
              <w:t>تذییل</w:t>
            </w:r>
            <w:r>
              <w:rPr>
                <w:rStyle w:val="IndexLink"/>
                <w:rtl w:val="true"/>
              </w:rPr>
              <w:tab/>
            </w:r>
            <w:r>
              <w:rPr>
                <w:rStyle w:val="IndexLink"/>
              </w:rPr>
              <w:t>363</w:t>
            </w:r>
          </w:hyperlink>
        </w:p>
        <w:p>
          <w:pPr>
            <w:pStyle w:val="Contents4"/>
            <w:tabs>
              <w:tab w:val="clear" w:pos="8176"/>
              <w:tab w:val="right" w:pos="9026" w:leader="dot"/>
            </w:tabs>
            <w:rPr/>
          </w:pPr>
          <w:hyperlink w:anchor="__RefHeading___Toc3991126_1468164448">
            <w:r>
              <w:rPr>
                <w:webHidden/>
                <w:rStyle w:val="IndexLink"/>
                <w:rtl w:val="true"/>
              </w:rPr>
              <w:t>الترجمة</w:t>
            </w:r>
            <w:r>
              <w:rPr>
                <w:rStyle w:val="IndexLink"/>
                <w:rtl w:val="true"/>
              </w:rPr>
              <w:tab/>
            </w:r>
            <w:r>
              <w:rPr>
                <w:rStyle w:val="IndexLink"/>
              </w:rPr>
              <w:t>377</w:t>
            </w:r>
          </w:hyperlink>
        </w:p>
        <w:p>
          <w:pPr>
            <w:pStyle w:val="Contents3"/>
            <w:tabs>
              <w:tab w:val="clear" w:pos="8459"/>
              <w:tab w:val="right" w:pos="9026" w:leader="dot"/>
            </w:tabs>
            <w:rPr/>
          </w:pPr>
          <w:hyperlink w:anchor="__RefHeading___Toc3991128_1468164448">
            <w:r>
              <w:rPr>
                <w:webHidden/>
                <w:rStyle w:val="IndexLink"/>
                <w:rtl w:val="true"/>
              </w:rPr>
              <w:t>و من کلام له علیه السّلام و هو المأتان و السادس و العشرون من المختار فی باب الخطب</w:t>
            </w:r>
            <w:r>
              <w:rPr>
                <w:rStyle w:val="IndexLink"/>
                <w:rtl w:val="true"/>
              </w:rPr>
              <w:tab/>
            </w:r>
            <w:r>
              <w:rPr>
                <w:rStyle w:val="IndexLink"/>
              </w:rPr>
              <w:t>378</w:t>
            </w:r>
          </w:hyperlink>
        </w:p>
        <w:p>
          <w:pPr>
            <w:pStyle w:val="Contents4"/>
            <w:tabs>
              <w:tab w:val="clear" w:pos="8176"/>
              <w:tab w:val="right" w:pos="9026" w:leader="dot"/>
            </w:tabs>
            <w:rPr/>
          </w:pPr>
          <w:hyperlink w:anchor="__RefHeading___Toc3991130_1468164448">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3991132_1468164448">
            <w:r>
              <w:rPr>
                <w:webHidden/>
                <w:rStyle w:val="IndexLink"/>
                <w:rtl w:val="true"/>
              </w:rPr>
              <w:t>اللغة</w:t>
            </w:r>
            <w:r>
              <w:rPr>
                <w:rStyle w:val="IndexLink"/>
                <w:rtl w:val="true"/>
              </w:rPr>
              <w:tab/>
            </w:r>
            <w:r>
              <w:rPr>
                <w:rStyle w:val="IndexLink"/>
              </w:rPr>
              <w:t>378</w:t>
            </w:r>
          </w:hyperlink>
        </w:p>
        <w:p>
          <w:pPr>
            <w:pStyle w:val="Contents4"/>
            <w:tabs>
              <w:tab w:val="clear" w:pos="8176"/>
              <w:tab w:val="right" w:pos="9026" w:leader="dot"/>
            </w:tabs>
            <w:rPr/>
          </w:pPr>
          <w:hyperlink w:anchor="__RefHeading___Toc3991134_1468164448">
            <w:r>
              <w:rPr>
                <w:webHidden/>
                <w:rStyle w:val="IndexLink"/>
                <w:rtl w:val="true"/>
              </w:rPr>
              <w:t>الاعراب</w:t>
            </w:r>
            <w:r>
              <w:rPr>
                <w:rStyle w:val="IndexLink"/>
                <w:rtl w:val="true"/>
              </w:rPr>
              <w:tab/>
            </w:r>
            <w:r>
              <w:rPr>
                <w:rStyle w:val="IndexLink"/>
              </w:rPr>
              <w:t>379</w:t>
            </w:r>
          </w:hyperlink>
        </w:p>
        <w:p>
          <w:pPr>
            <w:pStyle w:val="Contents4"/>
            <w:tabs>
              <w:tab w:val="clear" w:pos="8176"/>
              <w:tab w:val="right" w:pos="9026" w:leader="dot"/>
            </w:tabs>
            <w:rPr/>
          </w:pPr>
          <w:hyperlink w:anchor="__RefHeading___Toc3991136_1468164448">
            <w:r>
              <w:rPr>
                <w:webHidden/>
                <w:rStyle w:val="IndexLink"/>
                <w:rtl w:val="true"/>
              </w:rPr>
              <w:t>المعنی</w:t>
            </w:r>
            <w:r>
              <w:rPr>
                <w:rStyle w:val="IndexLink"/>
                <w:rtl w:val="true"/>
              </w:rPr>
              <w:tab/>
            </w:r>
            <w:r>
              <w:rPr>
                <w:rStyle w:val="IndexLink"/>
              </w:rPr>
              <w:t>379</w:t>
            </w:r>
          </w:hyperlink>
        </w:p>
        <w:p>
          <w:pPr>
            <w:pStyle w:val="Contents5"/>
            <w:tabs>
              <w:tab w:val="clear" w:pos="7892"/>
              <w:tab w:val="right" w:pos="9026" w:leader="dot"/>
            </w:tabs>
            <w:rPr/>
          </w:pPr>
          <w:hyperlink w:anchor="__RefHeading___Toc3991138_1468164448">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3991140_1468164448">
            <w:r>
              <w:rPr>
                <w:webHidden/>
                <w:rStyle w:val="IndexLink"/>
                <w:rtl w:val="true"/>
              </w:rPr>
              <w:t>تنبیهان</w:t>
            </w:r>
            <w:r>
              <w:rPr>
                <w:rStyle w:val="IndexLink"/>
                <w:rtl w:val="true"/>
              </w:rPr>
              <w:tab/>
            </w:r>
            <w:r>
              <w:rPr>
                <w:rStyle w:val="IndexLink"/>
              </w:rPr>
              <w:t>394</w:t>
            </w:r>
          </w:hyperlink>
        </w:p>
        <w:p>
          <w:pPr>
            <w:pStyle w:val="Contents6"/>
            <w:tabs>
              <w:tab w:val="clear" w:pos="7609"/>
              <w:tab w:val="right" w:pos="9026" w:leader="dot"/>
            </w:tabs>
            <w:rPr/>
          </w:pPr>
          <w:hyperlink w:anchor="__RefHeading___Toc3991142_1468164448">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3991144_1468164448">
            <w:r>
              <w:rPr>
                <w:webHidden/>
                <w:rStyle w:val="IndexLink"/>
                <w:rtl w:val="true"/>
              </w:rPr>
              <w:t>الاول</w:t>
            </w:r>
            <w:r>
              <w:rPr>
                <w:rStyle w:val="IndexLink"/>
                <w:rtl w:val="true"/>
              </w:rPr>
              <w:tab/>
            </w:r>
            <w:r>
              <w:rPr>
                <w:rStyle w:val="IndexLink"/>
              </w:rPr>
              <w:t>394</w:t>
            </w:r>
          </w:hyperlink>
        </w:p>
        <w:p>
          <w:pPr>
            <w:pStyle w:val="Contents6"/>
            <w:tabs>
              <w:tab w:val="clear" w:pos="7609"/>
              <w:tab w:val="right" w:pos="9026" w:leader="dot"/>
            </w:tabs>
            <w:rPr/>
          </w:pPr>
          <w:hyperlink w:anchor="__RefHeading___Toc3991146_1468164448">
            <w:r>
              <w:rPr>
                <w:webHidden/>
                <w:rStyle w:val="IndexLink"/>
                <w:rtl w:val="true"/>
              </w:rPr>
              <w:t>التنبیه الثانی</w:t>
            </w:r>
            <w:r>
              <w:rPr>
                <w:rStyle w:val="IndexLink"/>
                <w:rtl w:val="true"/>
              </w:rPr>
              <w:tab/>
            </w:r>
            <w:r>
              <w:rPr>
                <w:rStyle w:val="IndexLink"/>
              </w:rPr>
              <w:t>404</w:t>
            </w:r>
          </w:hyperlink>
        </w:p>
        <w:p>
          <w:pPr>
            <w:pStyle w:val="Contents5"/>
            <w:tabs>
              <w:tab w:val="clear" w:pos="7892"/>
              <w:tab w:val="right" w:pos="9026" w:leader="dot"/>
            </w:tabs>
            <w:rPr/>
          </w:pPr>
          <w:hyperlink w:anchor="__RefHeading___Toc3991148_1468164448">
            <w:r>
              <w:rPr>
                <w:webHidden/>
                <w:rStyle w:val="IndexLink"/>
                <w:rtl w:val="true"/>
              </w:rPr>
              <w:t>بیان</w:t>
            </w:r>
            <w:r>
              <w:rPr>
                <w:rStyle w:val="IndexLink"/>
                <w:rtl w:val="true"/>
              </w:rPr>
              <w:tab/>
            </w:r>
            <w:r>
              <w:rPr>
                <w:rStyle w:val="IndexLink"/>
              </w:rPr>
              <w:t>406</w:t>
            </w:r>
          </w:hyperlink>
        </w:p>
        <w:p>
          <w:pPr>
            <w:pStyle w:val="Contents4"/>
            <w:tabs>
              <w:tab w:val="clear" w:pos="8176"/>
              <w:tab w:val="right" w:pos="9026" w:leader="dot"/>
            </w:tabs>
            <w:rPr/>
          </w:pPr>
          <w:hyperlink w:anchor="__RefHeading___Toc3991150_1468164448">
            <w:r>
              <w:rPr>
                <w:webHidden/>
                <w:rStyle w:val="IndexLink"/>
                <w:rtl w:val="true"/>
              </w:rPr>
              <w:t>الترجمة</w:t>
            </w:r>
            <w:r>
              <w:rPr>
                <w:rStyle w:val="IndexLink"/>
                <w:rtl w:val="true"/>
              </w:rPr>
              <w:tab/>
            </w:r>
            <w:r>
              <w:rPr>
                <w:rStyle w:val="IndexLink"/>
              </w:rPr>
              <w:t>412</w:t>
            </w:r>
          </w:hyperlink>
        </w:p>
        <w:p>
          <w:pPr>
            <w:pStyle w:val="Contents3"/>
            <w:tabs>
              <w:tab w:val="clear" w:pos="8459"/>
              <w:tab w:val="right" w:pos="9026" w:leader="dot"/>
            </w:tabs>
            <w:rPr/>
          </w:pPr>
          <w:hyperlink w:anchor="__RefHeading___Toc3991152_1468164448">
            <w:r>
              <w:rPr>
                <w:webHidden/>
                <w:rStyle w:val="IndexLink"/>
                <w:rtl w:val="true"/>
              </w:rPr>
              <w:t>و من کلام له علیه السّلام و هو المأتان و السابع و العشرون من المختار فی باب الخطب</w:t>
            </w:r>
            <w:r>
              <w:rPr>
                <w:rStyle w:val="IndexLink"/>
                <w:rtl w:val="true"/>
              </w:rPr>
              <w:tab/>
            </w:r>
            <w:r>
              <w:rPr>
                <w:rStyle w:val="IndexLink"/>
              </w:rPr>
              <w:t>413</w:t>
            </w:r>
          </w:hyperlink>
        </w:p>
        <w:p>
          <w:pPr>
            <w:pStyle w:val="Contents4"/>
            <w:tabs>
              <w:tab w:val="clear" w:pos="8176"/>
              <w:tab w:val="right" w:pos="9026" w:leader="dot"/>
            </w:tabs>
            <w:rPr/>
          </w:pPr>
          <w:hyperlink w:anchor="__RefHeading___Toc3991154_1468164448">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3991156_1468164448">
            <w:r>
              <w:rPr>
                <w:webHidden/>
                <w:rStyle w:val="IndexLink"/>
                <w:rtl w:val="true"/>
              </w:rPr>
              <w:t>اللغة</w:t>
            </w:r>
            <w:r>
              <w:rPr>
                <w:rStyle w:val="IndexLink"/>
                <w:rtl w:val="true"/>
              </w:rPr>
              <w:tab/>
            </w:r>
            <w:r>
              <w:rPr>
                <w:rStyle w:val="IndexLink"/>
              </w:rPr>
              <w:t>413</w:t>
            </w:r>
          </w:hyperlink>
        </w:p>
        <w:p>
          <w:pPr>
            <w:pStyle w:val="Contents4"/>
            <w:tabs>
              <w:tab w:val="clear" w:pos="8176"/>
              <w:tab w:val="right" w:pos="9026" w:leader="dot"/>
            </w:tabs>
            <w:rPr/>
          </w:pPr>
          <w:hyperlink w:anchor="__RefHeading___Toc3991158_1468164448">
            <w:r>
              <w:rPr>
                <w:webHidden/>
                <w:rStyle w:val="IndexLink"/>
                <w:rtl w:val="true"/>
              </w:rPr>
              <w:t>الاعراب</w:t>
            </w:r>
            <w:r>
              <w:rPr>
                <w:rStyle w:val="IndexLink"/>
                <w:rtl w:val="true"/>
              </w:rPr>
              <w:tab/>
            </w:r>
            <w:r>
              <w:rPr>
                <w:rStyle w:val="IndexLink"/>
              </w:rPr>
              <w:t>414</w:t>
            </w:r>
          </w:hyperlink>
        </w:p>
        <w:p>
          <w:pPr>
            <w:pStyle w:val="Contents4"/>
            <w:tabs>
              <w:tab w:val="clear" w:pos="8176"/>
              <w:tab w:val="right" w:pos="9026" w:leader="dot"/>
            </w:tabs>
            <w:rPr/>
          </w:pPr>
          <w:hyperlink w:anchor="__RefHeading___Toc3991160_1468164448">
            <w:r>
              <w:rPr>
                <w:webHidden/>
                <w:rStyle w:val="IndexLink"/>
                <w:rtl w:val="true"/>
              </w:rPr>
              <w:t>المعنی</w:t>
            </w:r>
            <w:r>
              <w:rPr>
                <w:rStyle w:val="IndexLink"/>
                <w:rtl w:val="true"/>
              </w:rPr>
              <w:tab/>
            </w:r>
            <w:r>
              <w:rPr>
                <w:rStyle w:val="IndexLink"/>
              </w:rPr>
              <w:t>414</w:t>
            </w:r>
          </w:hyperlink>
        </w:p>
        <w:p>
          <w:pPr>
            <w:pStyle w:val="Contents4"/>
            <w:tabs>
              <w:tab w:val="clear" w:pos="8176"/>
              <w:tab w:val="right" w:pos="9026" w:leader="dot"/>
            </w:tabs>
            <w:rPr/>
          </w:pPr>
          <w:hyperlink w:anchor="__RefHeading___Toc3991162_1468164448">
            <w:r>
              <w:rPr>
                <w:webHidden/>
                <w:rStyle w:val="IndexLink"/>
                <w:rtl w:val="true"/>
              </w:rPr>
              <w:t>الترجمة</w:t>
            </w:r>
            <w:r>
              <w:rPr>
                <w:rStyle w:val="IndexLink"/>
                <w:rtl w:val="true"/>
              </w:rPr>
              <w:tab/>
            </w:r>
            <w:r>
              <w:rPr>
                <w:rStyle w:val="IndexLink"/>
              </w:rPr>
              <w:t>416</w:t>
            </w:r>
          </w:hyperlink>
        </w:p>
        <w:p>
          <w:pPr>
            <w:pStyle w:val="Contents3"/>
            <w:tabs>
              <w:tab w:val="clear" w:pos="8459"/>
              <w:tab w:val="right" w:pos="9026" w:leader="dot"/>
            </w:tabs>
            <w:rPr/>
          </w:pPr>
          <w:hyperlink w:anchor="__RefHeading___Toc3991164_1468164448">
            <w:r>
              <w:rPr>
                <w:webHidden/>
                <w:rStyle w:val="IndexLink"/>
                <w:rtl w:val="true"/>
              </w:rPr>
              <w:t>و من خطبة له علیه السّلام و هی المأتان و الثامنة و العشرون من المختار فی باب الخطب</w:t>
            </w:r>
            <w:r>
              <w:rPr>
                <w:rStyle w:val="IndexLink"/>
                <w:rtl w:val="true"/>
              </w:rPr>
              <w:tab/>
            </w:r>
            <w:r>
              <w:rPr>
                <w:rStyle w:val="IndexLink"/>
              </w:rPr>
              <w:t>416</w:t>
            </w:r>
          </w:hyperlink>
        </w:p>
        <w:p>
          <w:pPr>
            <w:pStyle w:val="Contents4"/>
            <w:tabs>
              <w:tab w:val="clear" w:pos="8176"/>
              <w:tab w:val="right" w:pos="9026" w:leader="dot"/>
            </w:tabs>
            <w:rPr/>
          </w:pPr>
          <w:hyperlink w:anchor="__RefHeading___Toc3991166_1468164448">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3991168_1468164448">
            <w:r>
              <w:rPr>
                <w:webHidden/>
                <w:rStyle w:val="IndexLink"/>
                <w:rtl w:val="true"/>
              </w:rPr>
              <w:t>اللغة</w:t>
            </w:r>
            <w:r>
              <w:rPr>
                <w:rStyle w:val="IndexLink"/>
                <w:rtl w:val="true"/>
              </w:rPr>
              <w:tab/>
            </w:r>
            <w:r>
              <w:rPr>
                <w:rStyle w:val="IndexLink"/>
              </w:rPr>
              <w:t>418</w:t>
            </w:r>
          </w:hyperlink>
        </w:p>
        <w:p>
          <w:pPr>
            <w:pStyle w:val="Contents4"/>
            <w:tabs>
              <w:tab w:val="clear" w:pos="8176"/>
              <w:tab w:val="right" w:pos="9026" w:leader="dot"/>
            </w:tabs>
            <w:rPr/>
          </w:pPr>
          <w:hyperlink w:anchor="__RefHeading___Toc3991170_1468164448">
            <w:r>
              <w:rPr>
                <w:webHidden/>
                <w:rStyle w:val="IndexLink"/>
                <w:rtl w:val="true"/>
              </w:rPr>
              <w:t>الاعراب</w:t>
            </w:r>
            <w:r>
              <w:rPr>
                <w:rStyle w:val="IndexLink"/>
                <w:rtl w:val="true"/>
              </w:rPr>
              <w:tab/>
            </w:r>
            <w:r>
              <w:rPr>
                <w:rStyle w:val="IndexLink"/>
              </w:rPr>
              <w:t>420</w:t>
            </w:r>
          </w:hyperlink>
        </w:p>
        <w:p>
          <w:pPr>
            <w:pStyle w:val="Contents4"/>
            <w:tabs>
              <w:tab w:val="clear" w:pos="8176"/>
              <w:tab w:val="right" w:pos="9026" w:leader="dot"/>
            </w:tabs>
            <w:rPr/>
          </w:pPr>
          <w:hyperlink w:anchor="__RefHeading___Toc3991172_1468164448">
            <w:r>
              <w:rPr>
                <w:webHidden/>
                <w:rStyle w:val="IndexLink"/>
                <w:rtl w:val="true"/>
              </w:rPr>
              <w:t>المعنی</w:t>
            </w:r>
            <w:r>
              <w:rPr>
                <w:rStyle w:val="IndexLink"/>
                <w:rtl w:val="true"/>
              </w:rPr>
              <w:tab/>
            </w:r>
            <w:r>
              <w:rPr>
                <w:rStyle w:val="IndexLink"/>
              </w:rPr>
              <w:t>420</w:t>
            </w:r>
          </w:hyperlink>
        </w:p>
        <w:p>
          <w:pPr>
            <w:pStyle w:val="Contents5"/>
            <w:tabs>
              <w:tab w:val="clear" w:pos="7892"/>
              <w:tab w:val="right" w:pos="9026" w:leader="dot"/>
            </w:tabs>
            <w:rPr/>
          </w:pPr>
          <w:hyperlink w:anchor="__RefHeading___Toc3991174_1468164448">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3991176_1468164448">
            <w:r>
              <w:rPr>
                <w:webHidden/>
                <w:rStyle w:val="IndexLink"/>
                <w:rtl w:val="true"/>
              </w:rPr>
              <w:t>الفصل الاول منها</w:t>
            </w:r>
            <w:r>
              <w:rPr>
                <w:rStyle w:val="IndexLink"/>
                <w:rtl w:val="true"/>
              </w:rPr>
              <w:tab/>
            </w:r>
            <w:r>
              <w:rPr>
                <w:rStyle w:val="IndexLink"/>
              </w:rPr>
              <w:t>420</w:t>
            </w:r>
          </w:hyperlink>
        </w:p>
        <w:p>
          <w:pPr>
            <w:pStyle w:val="Contents5"/>
            <w:tabs>
              <w:tab w:val="clear" w:pos="7892"/>
              <w:tab w:val="right" w:pos="9026" w:leader="dot"/>
            </w:tabs>
            <w:rPr/>
          </w:pPr>
          <w:hyperlink w:anchor="__RefHeading___Toc3991178_1468164448">
            <w:r>
              <w:rPr>
                <w:webHidden/>
                <w:rStyle w:val="IndexLink"/>
                <w:rtl w:val="true"/>
              </w:rPr>
              <w:t>الفصل الثانی</w:t>
            </w:r>
            <w:r>
              <w:rPr>
                <w:rStyle w:val="IndexLink"/>
                <w:rtl w:val="true"/>
              </w:rPr>
              <w:tab/>
            </w:r>
            <w:r>
              <w:rPr>
                <w:rStyle w:val="IndexLink"/>
              </w:rPr>
              <w:t>430</w:t>
            </w:r>
          </w:hyperlink>
        </w:p>
        <w:p>
          <w:pPr>
            <w:pStyle w:val="Contents4"/>
            <w:tabs>
              <w:tab w:val="clear" w:pos="8176"/>
              <w:tab w:val="right" w:pos="9026" w:leader="dot"/>
            </w:tabs>
            <w:rPr/>
          </w:pPr>
          <w:hyperlink w:anchor="__RefHeading___Toc3991180_1468164448">
            <w:r>
              <w:rPr>
                <w:webHidden/>
                <w:rStyle w:val="IndexLink"/>
                <w:rtl w:val="true"/>
              </w:rPr>
              <w:t>الترجمة</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9_177087"/>
      <w:bookmarkStart w:id="1" w:name="pg13889_177087"/>
      <w:bookmarkEnd w:id="1"/>
    </w:p>
    <w:p>
      <w:pPr>
        <w:pStyle w:val="Heading2"/>
        <w:numPr>
          <w:ilvl w:val="1"/>
          <w:numId w:val="1"/>
        </w:numPr>
        <w:rPr/>
      </w:pPr>
      <w:bookmarkStart w:id="2" w:name="pg13889_177087"/>
      <w:bookmarkStart w:id="3" w:name="__RefHeading___Toc3990762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990764_1468164448"/>
      <w:bookmarkStart w:id="6" w:name="_Toc2"/>
      <w:bookmarkEnd w:id="5"/>
      <w:r>
        <w:rPr>
          <w:rtl w:val="true"/>
        </w:rPr>
        <w:t>تتمة باب المختار من خطب أمیر المؤمنین علیه السلام و أوامره</w:t>
      </w:r>
      <w:bookmarkEnd w:id="6"/>
    </w:p>
    <w:p>
      <w:pPr>
        <w:pStyle w:val="Heading3"/>
        <w:numPr>
          <w:ilvl w:val="2"/>
          <w:numId w:val="1"/>
        </w:numPr>
        <w:rPr/>
      </w:pPr>
      <w:bookmarkStart w:id="7" w:name="__RefHeading___Toc3990766_1468164448"/>
      <w:bookmarkStart w:id="8" w:name="_Toc3"/>
      <w:bookmarkEnd w:id="7"/>
      <w:r>
        <w:rPr>
          <w:rtl w:val="true"/>
        </w:rPr>
        <w:t>تتمة الخطبة المأتان و الثامن</w:t>
      </w:r>
      <w:bookmarkEnd w:id="8"/>
    </w:p>
    <w:p>
      <w:pPr>
        <w:pStyle w:val="Heading4"/>
        <w:numPr>
          <w:ilvl w:val="3"/>
          <w:numId w:val="1"/>
        </w:numPr>
        <w:rPr/>
      </w:pPr>
      <w:bookmarkStart w:id="9" w:name="__RefHeading___Toc3990768_1468164448"/>
      <w:bookmarkStart w:id="10" w:name="_Toc4"/>
      <w:bookmarkEnd w:id="9"/>
      <w:r>
        <w:rPr>
          <w:rtl w:val="true"/>
        </w:rPr>
        <w:t>تتمة المعنی</w:t>
      </w:r>
      <w:bookmarkEnd w:id="10"/>
    </w:p>
    <w:p>
      <w:pPr>
        <w:pStyle w:val="Heading5"/>
        <w:numPr>
          <w:ilvl w:val="4"/>
          <w:numId w:val="1"/>
        </w:numPr>
        <w:rPr/>
      </w:pPr>
      <w:bookmarkStart w:id="11" w:name="__RefHeading___Toc3990770_1468164448"/>
      <w:bookmarkStart w:id="12" w:name="_Toc5"/>
      <w:bookmarkEnd w:id="11"/>
      <w:r>
        <w:rPr>
          <w:rtl w:val="true"/>
        </w:rPr>
        <w:t>تتمة تنبیه علی مذهب الصوفیة</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 w:name="__RefHeading___Toc3990772_1468164448"/>
      <w:bookmarkStart w:id="14" w:name="_Toc6"/>
      <w:bookmarkEnd w:id="13"/>
      <w:r>
        <w:rPr>
          <w:rtl w:val="true"/>
        </w:rPr>
        <w:t>اشارة</w:t>
      </w:r>
      <w:bookmarkStart w:id="15" w:name="pg13889_177088"/>
      <w:bookmarkEnd w:id="14"/>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6"/>
        <w:numPr>
          <w:ilvl w:val="5"/>
          <w:numId w:val="1"/>
        </w:numPr>
        <w:rPr/>
      </w:pPr>
      <w:bookmarkStart w:id="16" w:name="__RefHeading___Toc3990774_1468164448"/>
      <w:bookmarkStart w:id="17" w:name="_Toc7"/>
      <w:bookmarkEnd w:id="16"/>
      <w:r>
        <w:rPr>
          <w:rtl w:val="true"/>
        </w:rPr>
        <w:t>المقام الثامن فی الاخبار الواردة فی ذم الصوفیة</w:t>
      </w:r>
      <w:bookmarkEnd w:id="17"/>
    </w:p>
    <w:p>
      <w:pPr>
        <w:pStyle w:val="BookText"/>
        <w:rPr/>
      </w:pPr>
      <w:r>
        <w:rPr>
          <w:rFonts w:ascii="IRNazanin" w:hAnsi="IRNazanin" w:eastAsia="IRNazanin"/>
          <w:color w:val="111111"/>
          <w:sz w:val="28"/>
          <w:sz w:val="28"/>
          <w:szCs w:val="28"/>
          <w:rtl w:val="true"/>
          <w:lang w:bidi="fa-IR"/>
        </w:rPr>
        <w:t>و لعنهم و طعنهم، و فی المنع من التّصوف و الرّهبانیّة، و هی کثیرة لا تحصی و لنشیر إلی بعضها فأقول و باللّه التّوفیق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ما رواه علیّ بن إبراهیم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لا تُحَرِّمُوا طَیِّباتِ ما أَحَلَّ 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عن ابن أبی عمیر عن بعض رجاله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الایة فی أمیر المؤمنین علیه السّلام و بلال و عثمان بن مظعون، فأمّا أمیر المؤمنین علیه السّلام فحلف أن لا ینام باللّیل أبدا، و أمّا بلال فانه حلف أن لا یفطر بالنّهار أبدا، و أمّا عثمان بن مظعون فانّه حلف أن لا ینکح أبدا، فدخلت امرأة عثمان علی عایشة و کانت امرأة جمیلة فقالت عایشة ما لی أراک متعطّلة؟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ازیّن فو اللّه ما قرّبنی زوجی منذ کذا و کذا فانّه قد ترهّب و لبس المسوح و زهد فی الدّنیا، فلمّا دخل رسول اللّه صلّی اللّه علیه و آله و سلّم أخبرته عایشة بذلک، فخرج فنادی الصّلاة جامعة، فاجتمع النّاس فصعد المنبر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یحرمون علی أنفسهم الطیّبات ألا إنّی أنام اللّیل و انکح و افطر بالنهار، فمن رغب عن سنّتی فلیس منّی، فقام هؤلاء</w:t>
      </w:r>
    </w:p>
    <w:p>
      <w:pPr>
        <w:pStyle w:val="BookText"/>
        <w:rPr/>
      </w:pPr>
      <w:r>
        <w:rPr>
          <w:rFonts w:ascii="Amiri" w:hAnsi="Amiri" w:eastAsia="Amiri" w:cs="Amiri"/>
          <w:color w:val="111111"/>
          <w:sz w:val="28"/>
          <w:sz w:val="28"/>
          <w:szCs w:val="28"/>
          <w:rtl w:val="true"/>
          <w:lang w:bidi="ar-SA"/>
        </w:rPr>
        <w:t xml:space="preserve">فقالوا یا رسول اللّه قد حلفنا علی ذلک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فی البحار من اکمال الدّین باسناده عن زید بن علیّ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امّتی رهبانیّة و لا سیاحة و لازم یعنی سکوت الثالث فی البحار بعدّة طرق عن النّبی صلّی اللّه علیه و آله و سلّم فی جملة وصایاه لأبی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باذرّ یکون فی آخر الزّمان قوم یلبسون الصّوف فی صیفهم و شتائهم، یرون أنّ لهم الفضل بذلک علی غیرهم، أولئک یلعنهم ملائکة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روضات الجنّات من الکشکول للشیخ البهائی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علی امّتی حتی یخرج قوم من امّتی یحلقون للذّکر رؤوسهم، و یرفعون أصواتهم بالذّکر یظنون أنّهم علی طریق إبراهیم علیه السّلام، بل هم أضلّ من الکفّار، لهم شهقة کشهقة الحمار، و قولهم کقول الفجار، و عملهم عمل الجهّال، و هم ینازعون العلماء لیس لهم إیمان و هم معجبون بأعمالهم لیس لهم من عملهم إلاّ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تقدّم روایته فی المتن فی الکلام السابع عشر من المختار فی باب الخطب قال أمیر المؤمنین علیه السّلام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الخلایق إلی اللّه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وکله اللّه إلی نفسه جائر عن قصد السّبیل مشعوف بکلام بدعة و دعاء ضلالة، فهو فتنة لمن افتتن به ضالّ عن هدی من کان قبله، مضلّ لمن اقتدی به فی حیاته و بعد وفاته، حمّال خطایا غیره، رهن بخطیئته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الکلینی فی باب البدع و الرّأی و المقائیس من الکافی نحوه، و قال شارح الکافی ملاّ خلیل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علیه السّلام بهذا الرّجل هو الصّوفی الغیر</w:t>
      </w:r>
    </w:p>
    <w:p>
      <w:pPr>
        <w:pStyle w:val="BookText"/>
        <w:rPr/>
      </w:pPr>
      <w:r>
        <w:rPr>
          <w:rFonts w:ascii="IRNazanin" w:hAnsi="IRNazanin" w:eastAsia="IRNazanin"/>
          <w:color w:val="111111"/>
          <w:sz w:val="28"/>
          <w:sz w:val="28"/>
          <w:szCs w:val="28"/>
          <w:rtl w:val="true"/>
          <w:lang w:bidi="fa-IR"/>
        </w:rPr>
        <w:t>المتقیّد بقیود الشریعة و لا خفاء فی أنّ الصّوفیّة من مصادیق هذا الکلام لاتّصافهم بالأوصاف المذکورة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فی کتاب الاحتجاج عن أبی یحیی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أمیر المؤمنین علیه السّلام البصرة اجتمع النّاس علیه و فیهم الحسن البصری و معه الألواح فکان کلّما لفظ أمیر المؤمنین بکلمة کتبها، فقال له أمیر المؤمنین علیه السّلام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آثارهم لنحدّث بها بعدکم،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لکلّ قوم سامر بّا و هذا سامریّ هذه الامّة، أمّا انه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و لکنّه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قتال و الحسن البصری من مقدّم مشایخ الصّوفیّة کما ذکروه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فی البحار فی باب احتجاجات الحسن علیه السّلام علی المخالفین من کتاب العدد للشیخ الفقیه رضی الدّین علی بن یوسف بن المطهر الحلّی قال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 الحسن البصری إلی الحسن بن علی علیهما السّلام أمّا بعد فانتم أهل بیت النّبوّة و معدن الحکمة و انّ اللّه جعلکم الفلک الجاریة فی اللجج الغامرة یلجأ إلیکم اللاجی و یعتصم بحبلکم العالی، من اقتدی بحبلکم اهتدی و نجی و من تخلّف عنکم هلک و غوی، و إنّی کتبت إلیک عند الحیرة و اختلاف الامّة فی القدر، فتقضی الینا ما أقضاه اللّه إلیکم أهل البیت فأخذ به فکتب إلیه الحسن بن علی علیهما السّلام أمّا بعد فانّا أهل بیت کما ذکرت عند اللّه و عند أولیائه فأمّا عندک و عند أصحابک فلو کنّا کما ذکرت ما تقدّمتمونا و لا استبدلتم بنا غیرنا، و لعمری لقد ضرب اللّه مثلکم فی کتابه حیث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تَسْتَبْدِلُونَ الَّذِی هُوَ أَدْنی بِالَّذِی هُوَ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لأولیائک فیما سألوا و لکم فیما استبدلتم، و لولا ما ارید من الاحتجاج علیک و علی أصحابک ما کتبت إلیک بشیء ممّا نحن علیه، و لئن وصل کتابی إلیک لتجدّن الحجّة علیک و علی أصحابک مؤکّدة حیث یقول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ما کتبت إلیک فی القدر فانّه من لم یؤمن</w:t>
      </w:r>
    </w:p>
    <w:p>
      <w:pPr>
        <w:pStyle w:val="BookText"/>
        <w:rPr/>
      </w:pPr>
      <w:r>
        <w:rPr>
          <w:rFonts w:ascii="IRNazanin" w:hAnsi="IRNazanin" w:eastAsia="IRNazanin"/>
          <w:color w:val="111111"/>
          <w:sz w:val="28"/>
          <w:sz w:val="28"/>
          <w:szCs w:val="28"/>
          <w:rtl w:val="true"/>
          <w:lang w:bidi="fa-IR"/>
        </w:rPr>
        <w:t>بالقدر خیره و شرّه فقد کفر، و من حمل المعاصی علی اللّه فقد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لا یطاع باکراه، و لا یعصی بغلبة، و لا یهمل العباد من الملکة، و لکنّه المالک لما أملکهم، و القادر علی ما أقدرهم، فان ائتمروا بالطاعة لن یکونوا صادّا مثبطا، و ان ائتمروا بالمعصیة فشاء أن یحول بینهم و بین ما ائتمروا به فعل، و إن لم یفعل فلیس هو حملهم علیها و لا کلّفهم ایّاها جبرا، بل تمکینه إیّاهم و إعذاره إلیهم طرفهم و مکّنهم، فجعل لهم السّبیل إلی أخذ ما أمرهم به و ترک ما نهاهم عنه، و وضع التّکلیف عن أهل النّقصان و الزّمانة،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الشریف و إن کان صدره مختصّا بالطعن علی الحسن البصری و أتباعه إلاّ أنّه بتمامه متضمّن للرّد علی جمیع الصوفیّة فی قولهم بالجبر و علی الواصلیّة و الاباحیة خصوصا حیث قالوا بسقوط التکالیف عند الوصول حسبما عرفت فیما تقدّم تفصیلا الثامن فی الاحتجاج روی أنّ زین العابدین علیه السّلام مرّ بالحسن البصری و هو یعظ الناس بمنی فوقف علیه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أسألک عن الحال الّتی أنت علیها مقیم أ ترضاها لنفسک فیما بینک و بین اللّه للموت إذا نزل بک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أفتحدّث نفسک بالتحوّل و الانتقال عن الحال التی لا ترضاها لنفسک إلی الحال الّتی ترضاها؟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ذلک بلا حقیقة،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فترجو نبیّا بعد محمّد صلّی اللّه علیه و آله و سلّم یکون لک معه 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فترجو دارا غیر الدّار الّتی أنت فیها فتردّ إلیها فتعمل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أحدا به مسکة عقل رضی لنفسه من نفسه بهذا أنّک علی حال لا ترضاها و لا تحدّث نفسک بالانتقال إلی حال ترضاها علی حقیقة و لا ترجو نبیّا بعد محمّد صلّی اللّه علیه و آله و سلّم و لا دارا غیر الدار الّتی أنت فیها فتردّ إلیها فتعمل فیها و أنت تعظ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علیه السّلام قال الحسن البصری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علم، فما رأی الحسن بعد ذلک یعظ الناس</w:t>
      </w:r>
    </w:p>
    <w:p>
      <w:pPr>
        <w:pStyle w:val="BookText"/>
        <w:rPr/>
      </w:pPr>
      <w:r>
        <w:rPr>
          <w:rFonts w:ascii="IRNazanin" w:hAnsi="IRNazanin" w:eastAsia="IRNazanin"/>
          <w:color w:val="111111"/>
          <w:sz w:val="28"/>
          <w:sz w:val="28"/>
          <w:szCs w:val="28"/>
          <w:rtl w:val="true"/>
          <w:lang w:bidi="fa-IR"/>
        </w:rPr>
        <w:t>و هذا الحدیث مثل سابقیه کاف فی الدّلالة علی سوء حال الحسن البصری و کونه من حزب الشیطان، و مع ذلک عدّه العطار فی التّذکرة فی الدّرجة الثالثة و نقلوا عنه کرامات عدیدة التاسع فی الاحتجاج لقی عبّاد البصری علیّ بن الحسین علیهما السّلام فی طریق مکّة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ترکت الجهاد و صعوبته و أقبلت علی الحجّ و لینه و 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فَیَقْتُلُونَ وَ یُقْتَلُونَ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رأینا هؤلاء الّذین هذه صفتهم فالجهاد معهم أفضل من الحجّ العاشر فی الاحتجاج عن ثابت البنانی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جماعة عباد البصرة مثل أیّوب السّجستانی و صالح المروی و عتبة الغلام و حبیب الفارسی و مالک بن دینار فلمّا أن دخلنا مکّة رأینا الماء ضیّقا و قد اشتدّ بالنّاس العطش لقلّه الغیث، ففزع إلینا أهل مکة و الحجّاج یسألوننا أن نستسقی لهم، فأتینا الکعبة و طفنا بها ثمّ سألنا اللّه خاضعین متضرّعین بها فمنعنا الاجابة، فبینا نحن کذلک إذا نحن بفتی قد أقبل قد أکربته أحزانه و أقلقته أشجانه، فطاف بالکعبة أشواطا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بن دینار و یا ثابت البنانی و یا أیّوب السّجستانی و یا صالح المروی و یا عتبة الغلام و یا حبیب الفارسی و یا سعد و یا عمر و یا صالح الأعمی و یا رابعة و یا سعدانة و یا جعفر بن سلمان،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فیکم أحد یحبّه الرّحمن؟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علینا الدّعاء و علیه الاجابة،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ابعدوا عن الکعبة فلو کان فیکم أحد یحبّه الرّحمن لأجابه، ثمّ أتی الکعبة فخرّ ساجدا فسمعته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بحبّک لی إلاّ سقیتهم الغیث،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الکلام حتّی أتاهم الغیث کأفواه القرب،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من أین علمت أنّه یحبّک؟ فقال علیه السّلام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یحبّنی لم یستزرنی فلمّا استزارنی علمت أنّه یحبّنی، فسألته بحبّه لی فأجابنی ثمّ ولّی عنّا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الرّب فلم تغنه معرفة الرّب فهذا شقی</w:t>
      </w:r>
    </w:p>
    <w:p>
      <w:pPr>
        <w:pStyle w:val="BookText"/>
        <w:rPr/>
      </w:pPr>
      <w:r>
        <w:rPr>
          <w:rFonts w:ascii="IRNazanin" w:hAnsi="IRNazanin" w:eastAsia="IRNazanin"/>
          <w:color w:val="111111"/>
          <w:sz w:val="28"/>
          <w:sz w:val="28"/>
          <w:szCs w:val="28"/>
          <w:rtl w:val="true"/>
          <w:lang w:bidi="fa-IR"/>
        </w:rPr>
        <w:t>ما ضرّ فی الطاعة ما ناله فی طاعة اللّه و ما ذا لقی</w:t>
      </w:r>
    </w:p>
    <w:p>
      <w:pPr>
        <w:pStyle w:val="BookText"/>
        <w:rPr/>
      </w:pPr>
      <w:r>
        <w:rPr>
          <w:rFonts w:ascii="Amiri" w:hAnsi="Amiri" w:eastAsia="Amiri" w:cs="Amiri"/>
          <w:color w:val="111111"/>
          <w:sz w:val="28"/>
          <w:sz w:val="28"/>
          <w:szCs w:val="28"/>
          <w:rtl w:val="true"/>
          <w:lang w:bidi="ar-SA"/>
        </w:rPr>
        <w:t>ما یصنع العبد بعزّ الغنی و العزّ کلّ العزّ للمتّقی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مکة من هذا الفتی؟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المذکورون فی هذا الحدیث جلّهم من الصّوفیّة، و کذا عبّاد البصری المذکور فی الحدیث السابق کما یظهر من کتب المتصوّفة و تذکراتهم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فی الکافی فی باب من یظهر الغشیة عند القرآن، عدّة من أصحابنا عن سهل بن زیاد عن یعقوب بن إسحاق الضبّی عن أبی عمران الأرمنی عن عبد اللّه بن الحکم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إذا ذکروا شیئا من القرآن أو حدّثوا به صعق أحدهم حتّی نری أنّ أحدهم لو قطعت یداه أو رجلاه لم یشعر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ذاک من الشیّطان ما بهذا نعتوا إنّما هو اللّین و الرّقة و الدّمعة و الوجل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الحالة الّتی نقلها جابر للباقر علیه السّلام هی حالة الصّوفیّة فی مجالس ذکرهم و یسمّونها بالوجد و الجذبة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فی حدیقة الشیعة بسند صحیح عن أحمد بن محمّد بن أبی نصر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أصحابنا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فی هذا الزّمان قوم یقال لهم الصوفیّة فما تقول فیهم؟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أعداؤنا فمن مال إلیهم فهو منهم و یحشر معهم، و سیکون أقوام یدّعون حبّنا و یمیلون إلیهم و یتشبّهون بهم و یلقّبون أنفسهم بلقبهم و یؤوّلون أقوالهم ألا فمن مال إلیهم فلیس منّا و إنّا منهم براء، و من ردّهم و أنکر علیهم کان کمن جاهد الکفّار بین یدی رسول اللّه صلّی اللّه علیه و آله و سلّم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المحدّث الجزائری فی الأنوار النعمانیّة عن البزنطی عنه علیه السّلام أیضا الثالث عشر فی حدیقة الشیعة عن علیّ بن الحسین بن موسی بن بابویه القمّی فی قرب الاسناد عن سعد بن عبد اللّه عن محمّد بن عبد الجبّار عن الحسن العسکری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أبی عبد اللّه علیه السّلام عن حال أبی هاشم الصوفی الکوفی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فاسد العقیدة جدّا و هو الّذی ابتدع مذهبا یقال له التّصوّف و جعله مفرّا لعقیدته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بسند آخر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مفرّا لعقیدته الخبیثة لنفسه و أکثر الملاحدة، و جنّة لعقائدهم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فی کشف الغمّة روی محمّد بن طلحة 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علیهما السّلام و علیه جبّة خزّد کنا و کساء خزّ فجعلت أنظر الیه تعجّبا،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مالک تنظر الینا لعلّک تعجب ممّا تری؟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لیس هذا من لباسک و لا لباس آبائک،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کان ذلک زمان إقتار و افتقار و کانوا یعملون علی قدر إقتاره و افتقاره، و هذا زمان قد أسبل کلّ شیء عز الیه، ثمّ حسر ردن جبّته فاذا تحتها جبّة صوف بیضاء یقصر الذّیل عن الذّیل و الرّدن عن الرّدن،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ثوری لبسنا هذا للّه و هذا لکم، فما کان للّه أخفیناه و ما کان لکم أبدیناه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فی الکافی فی کتاب المعیشة باب دخول الصّوفیّة علی أبی عبد اللّه علیه السّلام و احتجاجهم علیه فیما ینهون النّاس عنه من طلب الرّزق علیّ بن إبراهیم عن أبیه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سفیان الثّوری علی أبی عبد اللّه علیه السّلام فرأی علیه ثیاب بیاض کأنّها غرقئ البیض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اللّباس لیس من لباسک،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منّی و ع ما أقول لک فانّه خیر لک عاجلا و آجلا إن أنت متّ علی السّنة و الحقّ و لم تمت علی بدعة، أخبرک أنّ رسول اللّه صلّی اللّه علیه و آله و سلّم کان فی زمان مقفر جدب، فأمّا إذا أقبلت الدّنیا فأحقّ أهلها بها أبرارها لا فجّارها، و مؤمنوها لا منافقوها، و مسلموها لا کفّارها، فما أنکرت یا ثوری فو اللّه إنّنی لمع ما تری ما أتی علیّ مذ عقلت صباح و لا مساء و للّه فی مالی حقّ أمرنی أن أضعه موضعا إلاّ وضعته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قوم ممّن یظهرون الزّهد و یدعون النّاس أن یکونوا معهم علی مثل الّذی هم علیه من التّقشّف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حصر عن کلامک و لم تحضره حججه،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فهاتوا حججکم،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حججنا من کتاب اللّه فقال لهم</w:t>
      </w:r>
    </w:p>
    <w:p>
      <w:pPr>
        <w:pStyle w:val="BookText"/>
        <w:rPr/>
      </w:pPr>
      <w:r>
        <w:rPr>
          <w:rFonts w:ascii="Amiri" w:hAnsi="Amiri" w:eastAsia="Amiri" w:cs="Amiri"/>
          <w:color w:val="111111"/>
          <w:sz w:val="28"/>
          <w:sz w:val="28"/>
          <w:szCs w:val="28"/>
          <w:rtl w:val="true"/>
          <w:lang w:bidi="ar-SA"/>
        </w:rPr>
        <w:t>فادلوا بها فانّها أحقّ ما اتّبع و عمل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تبارک و تعالی مخبرا عن قوم من أصحاب النبیّ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فعلهم و 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نکتفی بهذا، فقال رجل من الجلساء إنا رأیناکم تزهدون فی الأطعمة الطیّبة و مع ذلک تأمرون الناس بالخروج من أموالهم حتی تمتّعوا أنتم منها، 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عنکم ما لا ینتفع به أخبرونی أیها النفر ألکم علم بناسخ القرآن من منسوخه و محکمه من متشابهه الذی فی مثله ضلّ من ضلّ و هلک من هلک من هذه الامة؟ فقالوا 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کلّه فلا،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أتیتم، و کذلک أحادیث رسول اللّه صلّی اللّه علیه و آله و سلّم، فأما ما ذکرتم من اخبار اللّه عزّ و جلّ إیانا فی کتابه عن القوم الذین أخبر عنهم بحسن فعالهم فقد کان مباحا جائزا و لم یکونوا نهوا عنه و ثوابهم منه علی اللّه عزّ و جلّ، و ذلک انّ اللّه جلّ و تقدّس أمر بخلاف ما عملوا به فصار أمره ناسخا لفعلهم و کان نهی اللّه تعالی رحمة منه للمؤمنین و نظرا لکیلا یضرّوا بأنفسهم و عیالاتهم منهم الضعفة الصغار و الوالدان و الشیخ الفانی و العجوزة الکبیرة الّذین لا یصبرون علی الجوع، فان تصدّقت برغیفی و لا رغیف لی غیره ضاعوا و هلکوا جوعا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ثمّ قال رسول اللّه صلّی اللّه علیه و آله و سلّم خمس تمرات أو خمس قرص أو دنانیر أو دراهم یملکها الانسان و هو یرید أن یمضیها فأفضلها ما أنفقه الانسان علی والدیه، ثمّ الثانیة علی نفسه و عیاله، ثمّ الثالثة علی قرابته الفقراء، ثمّ الرّابعة علی جیرانه الفقراء، ثمّ الخامسة فی سبیل اللّه و هو أحسنها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 و قال صلّی اللّه علیه و آله و سلّم للأنصاری حین اعتق عند موته خمسة أو ستّة من الرّقیق و لم یکن یملک غیرهم و له أولاد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أعلمتمونی أمره ما ترکتکم تدفنوه مع المسلمین یترک صبیة صغارا یتکفّفون النّاس</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حدّثنی أبی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 بمن تعول الأدنی فالأدنی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هذا ما نطق به الکتاب ردّا لقولکم و نهیا عنه مفروضا من اللّه العزیز الحکیم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ترون أنّ اللّه تبارک و تعالی قال غیر ما أراکم تدعون النّاس إلیه من الاثرة علی أنفسهم و سمّی من فعل ما تدعون إلیه مسرفا فی غیر آیة من کتاب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یُحِبُّ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من الاسراف و نهاهم عن التّقتیر لکن أمر بین أمرین لا یعطی جمیع ما عنده ثمّ یدعو اللّه أن یرزقه فلا یستجیب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للحدیث الّذی جاء عن النّبی صلّی اللّه علیه و آله و سلّم إنّ أصنافا من امتّی لا یستجاب لهم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یدعو علی والدیه، و رجل یدعو علی غریم ذهب له بمال فلم یکتب له و لم یشهد علیه، و رجل یدعو علی امرأته و قد جعل اللّه تخلیة سبیلها بیده، و رجل یقعد فی بیته و یقول ربّ ارزقنی و لا یخرج و لا یطلب الرّزق فیقول اللّه عزّ و جلّ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ألم أجعل لک السّبیل إلی الطّلب و الضّرب فی الأرض بجوارح صحیحة فتکون قد أعذرت فیما بینی و بینک فی الطّلب لاتّباع أمری و لکیلا تکون کلاّ علی أهلک فان شئت رزقتک و إن شئت قترت علیک و أنت معذور عندی، و رجل رزقه اللّه عزّ و جلّ مالا کثیرا فأنفقه ثمّ أقبل یدعو یا ربّ ارزقنی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أرزقک رزقا واسعا فهلاّ اقتصدت فیه کما أمرتک و لم تسرف و قد نهیتک عن الاسراف، و رجل یدعو فی قطیعة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علّم اللّه جلّ اسمه نبیّه صلّی اللّه علیه و آله و سلّم کیف ینفق، و ذلک انّه کان عنده أوقیة من الذّهب فکره أن یبیت عنده فتصدّق بها فأصبح و لیس عنده شیء و جاءه من یسأله فلم یکن عنده ما یعطیه فلامه السائل و اغتمّ هو حیث لم یکن عنده ما یعطیه و کان صلّی اللّه علیه و آله و سلّم رحیما رفیقا فأدّب اللّه عزّ و جلّ نبیّه صلّی اللّه علیه و آله و سلّم بأمره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یسألونک و لا یعذرونک فاذا أعطیت جمیع ما عندک من المال کنت قد حسرت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أحادیث رسول اللّه صلّی اللّه علیه و آله و سلّم یصدّقها الکتاب و الکتاب یصدّقه أهله من المؤمنین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بکر عند موته حیث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بالخمس و الخمس</w:t>
      </w:r>
    </w:p>
    <w:p>
      <w:pPr>
        <w:pStyle w:val="BookText"/>
        <w:rPr/>
      </w:pPr>
      <w:r>
        <w:rPr>
          <w:rFonts w:ascii="IRNazanin" w:hAnsi="IRNazanin" w:eastAsia="IRNazanin"/>
          <w:color w:val="111111"/>
          <w:sz w:val="28"/>
          <w:sz w:val="28"/>
          <w:szCs w:val="28"/>
          <w:rtl w:val="true"/>
          <w:lang w:bidi="fa-IR"/>
        </w:rPr>
        <w:t>کثیر فانّ اللّه عزّ و جلّ قد رضی بالخمس، و قد جعل اللّه عزّ و جلّ له الثلث عند موته و لو علم أنّ الثلث خیر له أوصی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علمتم من بعده فی فضله و زهده سلمان رضی اللّه عنه و أبوذرّ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سلمان فکان إذا أخذ عطاءه رفع منه قوته لسنته حتّی یحضر عطاؤه من قابل،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أنت فی زهدک تصنع هذا و أنت لا تدری لعلّک تموت الیوم أو غدا، فکان جوابه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ترجون لی البقاء کما خفتم علیّ الفناء أما علمتم یا جهلة أنّ النّفس قد تلتاث علی صاحبها إذا لم یکن لها من العیش ما تعتمد علیه فاذا هی أحرزت معیشتها اطمأنّت و أمّا أبوذرّ رضی اللّه عنه فکانت له نویقات و شویهات یحلبها و یذبح منها إذا اشتهی أهله اللّحم أو نزل به ضیف أو رأی بأهل الماء الذین هم معه خصاصة نحر لهم الجزور أو من الشّاة علی قدر ما یذهب عنهم بقرم اللّحم، فیقسمه بینهم و یأخذ هو کنصیب واحد منهم لا یتفضّل علیهم و من أزهد من هؤلاء؟ و قد قال فیهم رسول اللّه صلّی اللّه علیه و آله و سلّم ما قال و لم یبلغ من أمرهما أن صارا لا یملکان شیئا البتّة کما تأمرون النّاس بالقاء أمتعتهم و شیئهم و یؤثرون به علی أنفسهم و عیالاتهم و اعلموا أیّها النّفر أنّی سمعت أبی یروی عن آبائه علیهم السّلام أنّ رسول اللّه صلّی اللّه علیه و آله و سلّم 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عجبت من شیء کعجبی من المؤمن إنّه إن قرض جسده فی دار الدنیا بالمقاریض کان خیرا له، و إن ملک ما بین مشارق الأرض و مغاربها کان خیرا له، و کلّ ما یصنع اللّه عزّ و جلّ به فهو خیر 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 شعری هل یحقّ فیکم ما قد شرحت لکم منذ الیوم أم أزیدکم أما علمتم أنّ اللّه عزّ و جلّ قد فرض علی المؤمنین فی أوّل الأمر أن یقاتل الرّجل منهم عشرة من المشرکین لیس له أن یولّی وجهه عنهم، و من ولاّهم یومئذ دبره فقد تبوّء مقعده من النّار، ثمّ حوّلهم من حالهم رحمة منه لهم فصار الرّجل منهم</w:t>
      </w:r>
    </w:p>
    <w:p>
      <w:pPr>
        <w:pStyle w:val="BookText"/>
        <w:rPr/>
      </w:pPr>
      <w:r>
        <w:rPr>
          <w:rFonts w:ascii="IRNazanin" w:hAnsi="IRNazanin" w:eastAsia="IRNazanin"/>
          <w:color w:val="111111"/>
          <w:sz w:val="28"/>
          <w:sz w:val="28"/>
          <w:szCs w:val="28"/>
          <w:rtl w:val="true"/>
          <w:lang w:bidi="fa-IR"/>
        </w:rPr>
        <w:t>علیه أن یقاتل رجلین من المشرکین تخفیفا من اللّه عزّ و جلّ للمؤمنین، فنسخ الرّجلان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أخبرونی أیضا عن القضاة أجورة حیث هم یقضون علی الرّجل منکم نفقة امرأته إذا قال إنّی زاهد إنّی لا شیء لی، فان قلتم جورة ظلمکم أهل الاسلام و إن قلتم بل عدول خصمتم أنفسکم، و حیث تردّون صدقة من تصدّق علی المساکین عند الموت بأکثر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أخبرونی لو کان الناس کلّهم کالذین تریدون زهادا لا حاجة لهم فی متاع غیرهم فعلی من کان یصدق بکفارات الایمان و النّذور و الصدقات من فرض الزکاة من الذّهب و الفضة و التّمر و الزّبیب و سایر ما وجب فیه الزّکاة من الابل و البقر و الغنم و غیر ذلک إذا کان الأمر کما تقولون لا ینبغی لأحد أن یحبس شیئا من عرض الدنیا إلاّ قدّمه و إن کان به خصاصة فبئس ما ذهبتم فیه و حملتم الناس علیه من الجهل بکتاب اللّه عزّ و جلّ و سنّة نبیّه صلّی اللّه علیه و آله و سلّم و أحادیثه الّتی تصدقها الکتاب المنزل و ردّکم ایّاها بجهالتکم و ترککم النظر فی غرایب القرآن من التّفسیر بالنّاسخ من المنسوخ و المحکم و المتشابه و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أخبرونی أین أنتم عن سلیمان بن داود علیه السّلام؟ حیث سأل اللّه ملکا لا ینبغی لأحد من بعده، فأعطاه عزّ و جلّ اسمه ذلک و کان یقول الحقّ و یعمل به ثمّ لم نجد اللّه عزّ و جلّ عاب علیه ذلک و لا أحدا من المؤمنین و داود النّبی صلّی اللّه علیه و آله و سلّم قبله فی ملکه و شدّة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یوسف النّبی علیه السّلام حیث قال لملک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 الأرض إنّی حفیظ علیم، فکان من أمره الذی کان أن اختار مملکة الملک و ما حولها إلی الیمن، و کان یمتارون الطعام من عنده لمجاعة أصابتهم و کان یقول الحقّ و یعمل به فلم نجد أحدا عاب ذلک علیه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ذو القرنین علیه السّلام عبد أحبّ اللّه فأحبّه اللّه و طوی له الأسباب و ملّکه مشارق الأرض و مغاربها و کان یقول الحقّ و یعمل به ثمّ لم نجد أحدا عاب</w:t>
      </w:r>
    </w:p>
    <w:p>
      <w:pPr>
        <w:pStyle w:val="BookText"/>
        <w:rPr/>
      </w:pPr>
      <w:r>
        <w:rPr>
          <w:rFonts w:ascii="IRNazanin" w:hAnsi="IRNazanin" w:eastAsia="IRNazanin"/>
          <w:color w:val="111111"/>
          <w:sz w:val="28"/>
          <w:sz w:val="28"/>
          <w:szCs w:val="28"/>
          <w:rtl w:val="true"/>
          <w:lang w:bidi="fa-IR"/>
        </w:rPr>
        <w:t>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فتأدّبوا أیّها النفر باداب اللّه عزّ و جلّ للمؤمنین، اقتصروا علی أمر اللّه و نهیه و دعوا عنکم ما اشتبه علیکم ممّا لا علم لکم به، و ردّوا العلم إلی أهله توجروا و تعذروا عند اللّه تبارک و تعالی، و کونوا فی طلب علم ناسخ القرآن من منسوخه و محکمه من متشابهه و ما أحلّ اللّه فیه ممّا حرّم فانّه أقرب لکم من اللّه و أبعد لکم من الجهل، و دعوا الجهالة لأهلها فانّ أهل الجهل کثیر و أهل العلم قلیل، و قد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فی الکافی فی کتاب الحجّة فی باب ما أمر النّبی صلّی اللّه علیه و آله و سلّم بالنّصیحة لأئمّة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عن بعض أصحابنا عن علیّ بن الحکم عن الحکم بن مسکین عن رجل من قریش من أهل مکّه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بنا إلی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معه إلیه فوجدناه قد رکب دابّته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حدّثنا بحدیث خطبة رسول اللّه صلّی اللّه علیه و آله فی مسجد الخیف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أذهب فی حاجتی فانّی قد رکبت فاذا جئت حدّثتک، فقال أسألک بقرابتک من رسول اللّه صلّی اللّه علیه و آله لمّا حدّثتنی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بدواة و قرطاس حتّی اثبته فدعی علیه السّلام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خطبة رسول اللّه صلّی اللّه علیه و آله فی مسجد الخیف نضرّ اللّه عبدا سمع مقالتی فوعاها و بلّغها من لم تبلغه یا أیّها الناس لیبلغ الشاهد الغایب فربّ حامل فقه لیس بفقیه، و ربّ حامل فقه إلی من هو أفقه منه، ثلاث لا یغل علیهنّ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 النصیحة لأئمة المسلمین، و اللّزوم لجماعتهم فانّ دعوتهم محیطة من ورائهم، و المؤمنون إخوة تتکافی دماؤهم و هم ید علی من سواهم یسعی بذمّتهم أدناهم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فکتبه سفیان ثمّ عرضه علیه و رکب أبو عبد اللّه علیه السّلام و جئت أنا و سفیان، فلمّا کنّا فی بعض الطریق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أنت حتّی أنظر فی هذا الحدیث، فقلت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الزم أبو عبد اللّه علیه السّلام رقبتک شیئا لا یذهب من رقبتک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یغلّ علیهنّ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قد عرفناه و النّصیحة لأئمة المسلمین من هؤلاء الأئمة الّذین یجب علینا نصیحتهم معاویة بن أبی سفیان و یزید بن معاویة و مروان بن الحکم و کلّ من لا تجوز شهادته عندنا و لا یجوز الصلاة خلفهم،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اللّزوم لجماعتهم فأیّ الجماعة مرجئ</w:t>
      </w:r>
      <w:r>
        <w:rPr>
          <w:rStyle w:val="FootnoteAnchor"/>
          <w:rtl w:val="true"/>
        </w:rPr>
        <w:footnoteReference w:id="2"/>
      </w:r>
      <w:r>
        <w:rPr>
          <w:rFonts w:ascii="IRNazanin" w:hAnsi="IRNazanin" w:eastAsia="IRNazanin"/>
          <w:color w:val="111111"/>
          <w:sz w:val="28"/>
          <w:sz w:val="28"/>
          <w:szCs w:val="28"/>
          <w:rtl w:val="true"/>
          <w:lang w:bidi="fa-IR"/>
        </w:rPr>
        <w:t>یقول من لم یصلّ و لم یصم و لم یغتسل من جنابة و هدم الکعبة و نکح امّه فهو علی ایمان جبرئیل و میکائیل، أو قدریّ یقول لا یکون ما شاء اللّه عزّ و جلّ و یکون ما شاء إبلیس، أو حروریّ یبرء من علیّ بن أبی طالب علیه السّلام و یشهد علیه بالکفر، أو جهمیّ یقول إنّما هی معرفة اللّه وحده لیس الایمان شیء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فأیّ شیء یقولون؟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و آله الامام الّذی یجب علینا نصیحته و لزوم جماعتهم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الکتاب و خرقه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 بها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المحدّث الجزائری فی الأنوار النّعمانیة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إنّ الصوفیّة لمّا دخلوا علی الصادق علیه السّلام و سفیان الثّوری لا بس الصّوف الخشن و الصادق علیه السّلام لابس الثیاب الرّقاق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جدّک أمیر المؤمنین علیه السّلام کان یلبس ما خشن من الثّیاب فلم لا تقتدی به؟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 بن أبی طالب علیه السّلام کان فی زمان الضّیق و لم تسع الدنیا علی</w:t>
      </w:r>
    </w:p>
    <w:p>
      <w:pPr>
        <w:pStyle w:val="BookText"/>
        <w:rPr/>
      </w:pPr>
      <w:r>
        <w:rPr>
          <w:rFonts w:ascii="IRNazanin" w:hAnsi="IRNazanin" w:eastAsia="IRNazanin"/>
          <w:color w:val="111111"/>
          <w:sz w:val="28"/>
          <w:sz w:val="28"/>
          <w:szCs w:val="28"/>
          <w:rtl w:val="true"/>
          <w:lang w:bidi="fa-IR"/>
        </w:rPr>
        <w:t>المسلمین کاتّساعها فی هذا الوقت، و نحن قوم إذا وسّع اللّه علینا وسّعنا علی أنفسنا و إذا ضیّق اللّه علینا ضیّقنا علی أنفسنا و إنّ اللّه تعالی إنّما خلق الدّنیا و ما فیها من الملاذ للمؤمن لا للکافر لأنّه لا قدر له عنده و لو کان علیّ علیه السّلام فی هذا العصر لما وسعه إلاّ أن یسلک مثل ما سلک أهله لئلاّ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مراء و لئلاّ یشتهر بثیابه و مأکله، مع أنّ أمیر المؤمنین علیه السّلام کان والیا و ینبغی لوالی المسلمین أن یکون فی المعاش کواحد من فقراء المسلمین، و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تبیت جائعا و لک الملک؟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أشبع و واحد فی الیمامة یبیت جائعا و حتّی یسهل الفقر علی أهله إذا نظروا إلی الوالی مع ما هو علیه، و أمّا أنا فلست بوالی و الملک قد غصب منّا، فلو کنت والیا لاقتدیت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لسفیان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فدنی منه، فمدّ یده إلی تحت ثیاب سفیان فأخرج ثوبا حریرا کان سفیان لابسه تحت ثیاب الصّوف لرفاهیّة بدنه و الثیاب الصّوف فوقه لخدع النّاس، ثمّ أخذ ید سفیان فقال انظر یا سفیان ما تحت ثیابی هذه الرّقاق، فنظر فاذا هو علیه السّلام لابس ثوبا خشنا، فقال 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تواضعا للّه تعالی و هذه الثیاب الرّقاق إظهار النّعمة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فی البحار عن کتاب المسائل لعلیّ بن جعفر عن أخیه موسی 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أخی موسی علیه السّلام عن الرّجل المسلم هل یصلح أن یسبح فی الأرض أو یترهّب فی بیت لا یخرج منه؟ 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فی البحار من الدّرة الباهرة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قد ردّ هذا الأمر الیک و أنت أحقّ النّاس به إلاّ أنّه تحتاج أن یتقدّم منک تقدّمک إلی لبس الصّوف و ما یحسن لبسه،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إنّما یراد من الامام قسطه و عدله إذا قال صدق، و إذا حکم عدل، و إذا وعد أنجز، قل من حرّم زینة اللّه الّتی أخرج لعباده و الطیّبات من الرّزق، إنّ یوسف علیه السّلام لبس الدّیباج المنسوج بالذّهب و جلس علی متّکات آل فرعون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هذا الحدیث بروایة الشارح المعتزلی فی شرح المتن بأبسط من</w:t>
      </w:r>
    </w:p>
    <w:p>
      <w:pPr>
        <w:pStyle w:val="BookText"/>
        <w:rPr/>
      </w:pPr>
      <w:r>
        <w:rPr>
          <w:rFonts w:ascii="IRNazanin" w:hAnsi="IRNazanin" w:eastAsia="IRNazanin"/>
          <w:color w:val="111111"/>
          <w:sz w:val="28"/>
          <w:sz w:val="28"/>
          <w:szCs w:val="28"/>
          <w:rtl w:val="true"/>
          <w:lang w:bidi="fa-IR"/>
        </w:rPr>
        <w:t>ذلک فلیراجع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فی حدیقة الشیعة عن أحمد بن محمّد بن أبی نصر البزنطی و إسماعیل ابن بزیع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عنده الصّوفیّة و لم ینکرهم بلسانه و قلبه فلیس منّا، و من أنکرهم فکانّما جاهد الکفّار بین یدی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المحدّث الجزائری فی الأنوار النّعمانیّة عن البزنطی عن الرّضا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 فی حدیقة الشّیعة عن السیّد المرتضی ابن الدّاعی الحسن الرّازی و ابن حمزة جمیعا عن المفید بسنده عن محمّد بن الحسین بن أبی الخطاب و کان من خواصّ أصحاب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الهادی علیّ بن محمّد علیهما السّلام فی مسجد النّبی صلّی اللّه علیه و آله و سلّم، فأتاه جماعة من أصحابه منهم أبو هاشم الجعفری، و کان رجلا بلیغا و کانت له منزلة عظیمة عنده علیه السّلام، ثمّ دخل المسجد جماعة من الصوفیّة و جلسوا فی جانبه مستدیرا و أخذوا بالتهلیل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تلتفتوا بهؤلاء الخدّاعین فانّهم خلفاء الشیاطین و مخرّبوا قواعد الدّین، یتزهّدون لراحة الأجسام و یتهجّدون لتصیید الأنعام، یتجوّعون عمرا حتّی یذبحوا للایکاف حمرا، لا یهلّلون إلاّ لغرور النّاس و لا یقلّلون الغذاء إلاّ الملاء العساس، و اختلاس قلب الدّفناس یتکلّمون النّاس باملائهم فی الحبّ، و یطرحونهم بازالیلهم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باولیائهم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 أورادهم الرقص و التّصدیة، و أذکارهم الترنّم و التّغنیة، فلا یتّبعهم إلاّ السّفهاء، و لا یعتقدهم إلا الحمقاء، فمن ذهب إلی زیارة أحد منهم حیّا أو میّتا فکأنّما ذهب إلی زیارة الشّیطان، و عبادة الأوثان و من أعان أحدا منهم فکانّما أعان یزید و معاویة و أبا سفیان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معترفا بحقوقکم؟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شبه المغضب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من اعترف</w:t>
      </w:r>
    </w:p>
    <w:p>
      <w:pPr>
        <w:pStyle w:val="BookText"/>
        <w:rPr/>
      </w:pPr>
      <w:r>
        <w:rPr>
          <w:rFonts w:ascii="IRNazanin" w:hAnsi="IRNazanin" w:eastAsia="IRNazanin"/>
          <w:color w:val="111111"/>
          <w:sz w:val="28"/>
          <w:sz w:val="28"/>
          <w:szCs w:val="28"/>
          <w:rtl w:val="true"/>
          <w:lang w:bidi="fa-IR"/>
        </w:rPr>
        <w:t xml:space="preserve">بحقوقنا لم یذهب فی عقوقنا، أما تدری انّهم أخسّ طوایف الصّوفیّة، و الصّوفیّة کلّهم من مخالفینا، و طریقتهم مغایرة لطریقتنا، و إن هم إلاّ نصاری و مجوس هذه الأمة، أولئک الذین یجحدون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إطفاء نور اللّه، و اللّه متم نوره و 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المحدّث الجزائری أیضا فی الأنوار من کتاب قرب الاسناد مسندا عن محمّد بن الحسین بن أبی الخطاب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 فی حدیقة الشیعة عن السید المرتضی أیضا بسنده عن المفید عن أحمد بن محمّد بن الحسن بن أحمد بن الولید عن أبیه عن عبد اللّه عن محمّد ابن عبد الجبّار عن الحسن العسکری علیه السّلام أنّه خاطب أبا هاشم الجعفری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هاشم سیأتی زمان علی النّاس وجوههم ضاحکة مستبشرة، و قلوبهم مظلمة منکدرة، السّنة فیهم بدعة، و البدعة فیهم سنّة، المؤمن بینهم محقّر، و الفاسق بینهم موقّر، أمراؤهم جاهلون جائرون، و علماؤهم فی أبواب الظّلمة سائرون، أغنیاؤهم یسرقون زاد الفقراء، و أصاغرهم یتقدّمون علی الکبراء، کلّ جاهل عندهم خبیر، و کلّ مجیل عندهم فقیر، لا یمیّزون بین المخلص و المرتاب، و لا یعرفون الضّأن من الذّئاب، علماؤهم شرار خلق اللّه علی وجه الأرض، لأنّهم یمیلون إلی الفلسفة و التّصوّف، و أیم اللّه إنّهم من أهل العدول و التّحرّف، یبالغون فی حبّ مخالفینا و یضلّون شیعتنا و موالینا، فان نالوا منصبا لم یشبعوا من الرّشاء، و ان خذلوا عبدوا اللّه علی الرّیاء، ألا إنّهم قطّاع طریق المؤمنین، و الدّعاة إلی نحلة الملحدین، فمن أدرکهم فلیحذرهم و لیصن دینه و 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هذا ما حدّثنی به أبی عن آبائه عن جعفر بن محمّد علیهم السّلام و هو من أسرارنا فاکتمه إلاّ عن أهله، و رواه المحدّث الجزائری أیضا فی الأنوار مرسلا عن العسکری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 فی الاحتجاج روی أصحابنا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محمّد الحسن الشریعی کان من أصحاب أبی الحسن علیّ بن محمّد ثمّ الحسن بن علیّ علیهم السّلام، و هو أوّل من ادّعی مقاما لم یجعله اللّه فیه من قبل صاحب</w:t>
      </w:r>
    </w:p>
    <w:p>
      <w:pPr>
        <w:pStyle w:val="BookText"/>
        <w:rPr/>
      </w:pPr>
      <w:r>
        <w:rPr>
          <w:rFonts w:ascii="IRNazanin" w:hAnsi="IRNazanin" w:eastAsia="IRNazanin"/>
          <w:color w:val="111111"/>
          <w:sz w:val="28"/>
          <w:sz w:val="28"/>
          <w:szCs w:val="28"/>
          <w:rtl w:val="true"/>
          <w:lang w:bidi="fa-IR"/>
        </w:rPr>
        <w:t>الزّمان علیه السّلام و کذب علی اللّه و علی حججه علیهم السّلام و نسب الیهم ما لا یلیق بهم و ما هم منه براء، ثمّ ظهر منه القول بالکفر و الالحاد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کان محمّد بن نصیر النّمیری من أصحاب أبی محمّد الحسن، فلمّا توفّی علیه السّلام ادّعی النّیابة لصاحب الزّمان علیه السّلام ففضحه اللّه بما ظهر منه من الالحاد و الغلوّ و القول بالتناسخ، و کان یدّعی انّه رسول نبی أرسله علیّ بن محمّد علیهما السّلام و یقول فیه بالرّبوبیّة و یقول بالاباحة للمحارم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أیضا من جملة الغلاة أحمد بن هلال الکرخی و قد کان من قبل فی عداد أصحاب أبی محمّد علیه السّلام ثمّ تغیّر عمّا کان علیه و انکر بابیّة أبی جعفر محمّد بن عثمان رضی اللّه عنه، فخرج التوقیع بلعنه من قبل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أبو طاهر محمّد بن علیّ بن بلال، و الحسین بن منصور الحلاّج، و محمّد ابن علیّ الشّلمغانی المعروف بابن أبی العزاقر لعنهم اللّه، فخرج التّوقیع بلعنهم و البراءة منهم جمیعا علی ید الشیخ أبی القاسم الحسین بن روح رضی اللّه عنه نسخته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أطال اللّه بقاک و عرّفک اللّه الخیر کلّه و ختم به عملک من تثق بدینه و تسکن إلی نیّته من اخواننا أدام اللّه سعادتهم بأنّ محمّد بن علیّ المعروف بالشّلمغانی عجّل اللّه النّقمة و لا أمهله قد ارتدّ عن الاسلام و فارقه و ألحد فی دین اللّه و ادّعی بالکفر معه بالخالق جلّ و تعالی و افتری کذبا و زورا و قال بهتانا و اثما مبینا، کذب العادلون باللّه و ضلّوا ضلالا بعیدا و خسروا خسرانا مبینا، و انّا برئنا إلی اللّه تعالی و إلی رسوله صلوات اللّه علیه و آله منه، و لعنّاه علیه لعائن اللّه تتری فی الظاهر منّا و الباطن فی السّر و الجهر و فی کلّ وقت و علی کلّ حال و علی من شایعه و بایعه و بلغه هذا القول منّا فأقام علی تولاّه بعده و أعلمهم تولاّکم اللّه أنّنا فی التوقی و المحاذرة منه علی مثل ما کنّا علیه ممّن تقدّمه من نظرائه من الشریعی و النمیری و الهلالی و البلالی و غیرهم، و عادة اللّه جلّ ثناؤه مع ذلک قبله و بعده عندنا جمیلة، و به نثق و ایّاه نستعین، و حسبنا اللّه فی کلّ امورنا و نعم الوکیل</w:t>
      </w:r>
      <w:r>
        <w:rPr>
          <w:rFonts w:eastAsia="IRNazanin" w:cs="IRNazanin"/>
          <w:color w:val="111111"/>
          <w:sz w:val="28"/>
          <w:szCs w:val="28"/>
          <w:rtl w:val="true"/>
          <w:lang w:bidi="fa-IR"/>
        </w:rPr>
        <w:t>.</w:t>
      </w:r>
      <w:bookmarkStart w:id="18" w:name="pg13889_177105"/>
    </w:p>
    <w:p>
      <w:pPr>
        <w:pStyle w:val="Heading6"/>
        <w:numPr>
          <w:ilvl w:val="5"/>
          <w:numId w:val="1"/>
        </w:numPr>
        <w:rPr/>
      </w:pPr>
      <w:bookmarkStart w:id="19" w:name="__RefHeading___Toc3990776_1468164448"/>
      <w:bookmarkStart w:id="20" w:name="_Toc8"/>
      <w:bookmarkEnd w:id="18"/>
      <w:bookmarkEnd w:id="19"/>
      <w:r>
        <w:rPr>
          <w:rtl w:val="true"/>
        </w:rPr>
        <w:t>بیان</w:t>
      </w:r>
      <w:bookmarkEnd w:id="20"/>
    </w:p>
    <w:p>
      <w:pPr>
        <w:pStyle w:val="BookText"/>
        <w:rPr/>
      </w:pPr>
      <w:r>
        <w:rPr>
          <w:rFonts w:ascii="IRNazanin" w:hAnsi="IRNazanin" w:eastAsia="IRNazanin"/>
          <w:color w:val="111111"/>
          <w:sz w:val="28"/>
          <w:sz w:val="28"/>
          <w:szCs w:val="28"/>
          <w:rtl w:val="true"/>
          <w:lang w:bidi="fa-IR"/>
        </w:rPr>
        <w:t>هؤلاء الجماعة المذکورون فی هذا الحدیث کلّهم من الّذین ادّعوا البابیّة لصاحب الزّمان علیه السّلام و السّفارة من جانبه عجّل اللّه فرجه، و لیتهم لعنهم اللّه تعالی قنعوا بذلک و لم یظهر منهم الکفر و الالحاد و القول بالحلول و الاتحاد و إباحة المحارم کما هو مذهب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فی البحار من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المدّعین إنما یکون کذبهم أوّلا علی الامام علیه السّلام و أنهم و کلاؤه، فیدعون الضعفة بهذا القول إلی موالاتهم، ثمّ یترّقی الأمر بهم إلی قول الحلاجیة کما اشتهر من أبی جعفر الشلمغانی و نظرائه علیهم جمیعا لعائن اللّه 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کتاب الغیبة علی ما حکی عنه فی البحار فصلا مبسوطا فی أحوال هؤلاء و أقوالهم و عقائدهم المتضمنة للکفر و الالحاد، و لا بأس بالاشارة إلی بعض ما ذکره لیعلم أنهم من الصوفیة مشارکون معهم فی العقائد و الأعمال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المدّعین للبابیة الشریعی، قال هارون و أظنّ اسمه کان الحسن و کان من أصحاب أبی الحسن علیّ بن محمّد و ساق الکلام فیه نحو ما رویناه من الاحتجاج إلی قوله و ما هم منه براء،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فلعنته الشیعة و تبرّئت منه و خرج توقیع الامام علیه السّلام بلعنه و البراءة منه، ثمّ ظهر منه القول بالکفر و الالحاد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محمّد بن نصیر النّمیری قال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نصیر النّمیری یدّعی انّه رسول نبیّ و أنّ علیّ بن محمّد أرسله و کان یقول بالتناسخ و یغلو فی أبی الحسن علیه السّلام و یقول فیه بالرّبوبیّة و یقول بالاباحة للمحارم و تحلیل نکاح الرّجال بعضهم بعضا فی ادبارهم، و یزعم أنّ ذلک من التّواضع و الاخبات و التّذلل فی المفعول به، و أنّه من الفاعل إحدی الشّهوات و الطّیبات، و أنّ اللّه عزّ و جلّ لا یحرّم شیئا من ذلک اخبرنی بذلک عن محمّد بن نصیر أبو زکریّا یحیی بن عبد الرحمن ابن خاقان أنّه رآه عیانا و غلام له علی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فلقیته فعاتبته علی ذلک، فقال إنّ هذا من اللّذات و هو من التواضع للّه و ترک التجبّر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بعض مولّفات أصحابنا نقلا من الفاضل عبد الوهّاب بن علیّ الحسینیّ الاستر ابادی فی شرح کتاب الفصول النصیر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النصیریّة و الاسحاقیة من غلاة الشیعة ظهور الرّوحانی فی الجسمانی لا ینکر، ففی طرف الشرّ کالشّیاطین فانّه کثیرا ما یتصوّر الشیطان بصورة انسان لیعلّمه و یکلّمه بلسانه، و فی طرف الخیر کالملائکة فانّ جبرئیل کان یظهر بصورة دحیة الکلبی و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یمتنع أن یظهر اللّه تعالی فی صورة بعض الکاملین و اولی الخلق بذلک أشرفهم و أکملهم هو العترة الطّاهرة، و هو من یظهر فیه العلم و القدرة التامّة من الأئمة من تلک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یتحاشوا عن اطلاق الالهیّة علی أئمّتهم و هذه ضلالة بیّنة لا یحتاج بطلانه إلی بیان، و مع ذلک نقول ظهور شیء فی صورة شیء آخر لا یقتضی الحلول و الاتّحاد، فإنّ جبرئیل لم یتّحد بدحیة و لا حلّ فیه فلا یلزم مطلوبکم،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المثال غیر مطابق للمثل لأنّه تعالی لیس بروح و لا روحانی و لا جسم و لا جسمانی تعالی عن ذلک علوّا کبیرا، فلا یمکن ظهوره بصورة غیره بل یستحیل استحالة عقلیّة، هذا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أحمد الکرخی و محمّد البلالی نحو ما نقلناه فیهما من الاحتجاج و ذکر فی حسین بن منصور الحلاج ما قدّمنا روایته عنه فی المقام السّادس، و قال فی حقّ الشّلمغانی، 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بن همام یقول سمعت محمّد بن علیّ العزاقری الشلمغانی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واحد و انّما تختلف قمصه فیوم یکون فی أبیض و یوم یکون فی أحمر و یوم یکون فی أزرق فهذا أوّل ما أنکرته من قوله لأنّه قول أصحاب الحلول و أخبرنا جماعة عن أبی محمّد هارون بن موسی عن أبی علیّ محمّد بن همام أنّ محمّد بن علی الشّلمغانی لم یکن قط بابا إلی أبی القاسم</w:t>
      </w:r>
      <w:r>
        <w:rPr>
          <w:rStyle w:val="FootnoteAnchor"/>
          <w:rtl w:val="true"/>
        </w:rPr>
        <w:footnoteReference w:id="4"/>
      </w:r>
      <w:r>
        <w:rPr>
          <w:rFonts w:ascii="IRNazanin" w:hAnsi="IRNazanin" w:eastAsia="IRNazanin"/>
          <w:color w:val="111111"/>
          <w:sz w:val="28"/>
          <w:sz w:val="28"/>
          <w:szCs w:val="28"/>
          <w:rtl w:val="true"/>
          <w:lang w:bidi="fa-IR"/>
        </w:rPr>
        <w:t>و لا طریقا له، و لا نصبه</w:t>
      </w:r>
      <w:bookmarkStart w:id="21" w:name="pg13889_177107"/>
    </w:p>
    <w:p>
      <w:pPr>
        <w:pStyle w:val="BookText"/>
        <w:rPr/>
      </w:pPr>
      <w:bookmarkEnd w:id="21"/>
      <w:r>
        <w:rPr>
          <w:rFonts w:ascii="IRNazanin" w:hAnsi="IRNazanin" w:eastAsia="IRNazanin"/>
          <w:color w:val="111111"/>
          <w:sz w:val="28"/>
          <w:sz w:val="28"/>
          <w:szCs w:val="28"/>
          <w:rtl w:val="true"/>
          <w:lang w:bidi="fa-IR"/>
        </w:rPr>
        <w:t>أبو القاسم بشیء من ذلک علی وجه و لا سبب، و من قال بذلک فقد أبطل و إنما کان فقیها من فقهائنا فخلط و ظهر عنه ما ظهر، و انتشر الکفر و الالحاد منه فخرج فیه التوقیع علی ید أبی القاسم بلعنه و البراءة منه و ممّن تابعه و شایعه و قال بقوله، هذا</w:t>
      </w:r>
    </w:p>
    <w:p>
      <w:pPr>
        <w:pStyle w:val="Heading6"/>
        <w:numPr>
          <w:ilvl w:val="5"/>
          <w:numId w:val="1"/>
        </w:numPr>
        <w:rPr/>
      </w:pPr>
      <w:bookmarkStart w:id="22" w:name="__RefHeading___Toc3990778_1468164448"/>
      <w:bookmarkStart w:id="23" w:name="_Toc9"/>
      <w:bookmarkEnd w:id="22"/>
      <w:r>
        <w:rPr>
          <w:rtl w:val="true"/>
        </w:rPr>
        <w:t>خاتمة</w:t>
      </w:r>
      <w:bookmarkEnd w:id="23"/>
    </w:p>
    <w:p>
      <w:pPr>
        <w:pStyle w:val="BookText"/>
        <w:rPr/>
      </w:pPr>
      <w:r>
        <w:rPr>
          <w:rFonts w:ascii="IRNazanin" w:hAnsi="IRNazanin" w:eastAsia="IRNazanin"/>
          <w:color w:val="111111"/>
          <w:sz w:val="28"/>
          <w:sz w:val="28"/>
          <w:szCs w:val="28"/>
          <w:rtl w:val="true"/>
          <w:lang w:bidi="fa-IR"/>
        </w:rPr>
        <w:t>قد تبیّن و تحقّق لک ممّا أوردناه فی شرح هذا الکلام لأمیر المؤمنین علیه السّلام أنّ مذاهب الصّوفیة بحذافیرها مخالفة لمذهب المتشرّعة الامامیّة الحقّة شیّد اللّه بنیانه و أحکم قواعده و أرکانه، کما ظهر لک أنّ الایات و الأخبار فی لعنهم و طعنهم و التّعریض و الازراء علیهم لعنهم اللّه تعالی صریحة متظافرة و أنّ الأخبار التی تمسّکت بها هذه الفئة الضّالّة المضلّة المبتدعة المطرودة الملعونة إمّا موضوعة مجعولة أو متشابهة مؤوّلة أو ضعیفة سخیفة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للفطن الکیس أن یشتبه و ینخدع بما أوردها بعض علماء الشیعة کمحمّد بن علیّ بن أبی جمهور الاحسائی و غیره من الأخبار فی کتبهم، فانّ اکثر هذه الأخبار مأخوذة من کتب متصوّفة العامّة کما یظهر ذلک لمن راجع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فالصّوفی شیعیّا أو سنّیا وحدتیا أو اتّحادیّا مخالف للمتشرّع الامامی اصولا و فروعا و اعتقادا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فویل لقوم اتّخذوا سلفهم الّذین مهّدوا لهم البدعات و موّهوا لهم الضّلالات أربابا فرضوا بالشّبلی و الغزالی و ابن العربی و جنید البغدادی أئمّة، و بالقرمطة فلسفة و بالزّهد خلاعة، و بالمثنوی و سایر منظوماتهم کتابا، و بالشّیاطین اخوانا، و بمرقد أبا یزید البسطامی و عبد القادر الجیلانی قبلة، و بالهوی إلها، و بالوسواس إلهاما، و بالسّحر و الشّعبدة و السّیمیا کرامة و مقاما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خذلهم اللّه تعالی فی الدّنیا و ضاعف علیهم العذاب فی العقبی بمحمّد و آله الأمجاد أئمّة المؤمنین و أولیاء المتشرّعین المتدیّنین فی المبدأ و المعاد صلوات اللّه و سلامه علیه و علیهم أجمعین و لعنة اللّه علی مخالفیهم و معاندیهم من الأوّلین و الاخرین إلی قیام یوم الدّین</w:t>
      </w:r>
      <w:r>
        <w:rPr>
          <w:rFonts w:eastAsia="IRNazanin" w:cs="IRNazanin"/>
          <w:color w:val="111111"/>
          <w:sz w:val="28"/>
          <w:szCs w:val="28"/>
          <w:rtl w:val="true"/>
          <w:lang w:bidi="fa-IR"/>
        </w:rPr>
        <w:t>.</w:t>
      </w:r>
      <w:bookmarkStart w:id="24" w:name="pg13889_177108"/>
    </w:p>
    <w:p>
      <w:pPr>
        <w:pStyle w:val="Heading6"/>
        <w:numPr>
          <w:ilvl w:val="5"/>
          <w:numId w:val="1"/>
        </w:numPr>
        <w:rPr/>
      </w:pPr>
      <w:bookmarkStart w:id="25" w:name="__RefHeading___Toc3990780_1468164448"/>
      <w:bookmarkStart w:id="26" w:name="_Toc10"/>
      <w:bookmarkEnd w:id="24"/>
      <w:bookmarkEnd w:id="25"/>
      <w:r>
        <w:rPr>
          <w:rtl w:val="true"/>
        </w:rPr>
        <w:t>استدراک</w:t>
      </w:r>
      <w:bookmarkEnd w:id="26"/>
    </w:p>
    <w:p>
      <w:pPr>
        <w:pStyle w:val="BookText"/>
        <w:rPr/>
      </w:pPr>
      <w:r>
        <w:rPr>
          <w:rFonts w:ascii="IRNazanin" w:hAnsi="IRNazanin" w:eastAsia="IRNazanin"/>
          <w:color w:val="111111"/>
          <w:sz w:val="28"/>
          <w:sz w:val="28"/>
          <w:szCs w:val="28"/>
          <w:rtl w:val="true"/>
          <w:lang w:bidi="fa-IR"/>
        </w:rPr>
        <w:t>لا یذهبنّ علیک ممّا أوردته فی شرح هذا الکلام علی طوله من الطّعن و التّعریض و الازراء علی الصّوفیة و ابطال مذاهبهم و اضلال مشاربهم و اظهار مثالبهم و تسفیه أحلامهم و تزییف مناقبهم و الاعلان بعداوتهم و الحکم بفسق طائفة و کفر الاخرین منهم، أنّا منکرون لحسن العرفان باللّه و جاحدون لسلوک سبیل المعرفة معاندون للعارفین بالحقّ الّذین سلکوا سبیل الهدی و نهوا النّفس عن الهوی و زهدوا فی الدّنیا و رغبوا فی الأخری و صدّقوا بالحسنی و شربوا من کأس المحبّة و خاضوا فی تیّار المعرفة فلم یکن لهم همّ إلاّ رضی المولی و النّیل إلی مقام الزّلفی و السّکنی فی حظایر القدس و التّأنس فی محافل الانس مع النّبیّین و الصدیقین و الشهداء و الصالحین و حسن اولئک رفیقا و کیف لا و لم یکن بعث الأنبیاء و الرّسل مبشرین و منذرین من لدن خلق آدم علیه السّلام أبی البشر إلی الختم بسید المرسلین صلّی اللّه علیه و آله و سلّم إلاّ لذلک المقصود فانهم علی اختلاف شرایعهم و تفاوت مللهم و مذاهبهم لم یکن همّهم الاّ هما واحدا و هو جذب الخلق إلی الحقّ بالهدایة إلی الصراط المستقیم، و الدّلالة علی النهج القویم، و التنحیة عن الرزائل و التحلیة بالفضایل، و الحثّ علی مکارم الأخلاق و الحضّ علی إحیاء العقول بالمعارف و الکمالات، و التأکید فی اماتة النفوس بالمجاهدة و الرّیاضات فالعارف الحقیقی الذی یحقّ أن یسمّی بهذا الاسم هو من اتّصف بهذه الکمالات لا من أخذ بالبدع و الضلالات، و من تبع فی أقواله و أفعاله بالأئمة لا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آبائنا علی امّة و إنّا علی آثارهم لمهتدون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أن تعرف تفصیل أوصاف هذا الشخص الذی یلیق بهذا الاسم فاعرف ذلک من تضاعیف خطب أمیر المؤمنین علیه السّلام لا سیّما الخطبة المأة و الثانیة و التسعین الوارد فی شرح حال المتّقین، و الکلام المأتین و الثامن عشر المسوق فی وصف حال العارفین</w:t>
      </w:r>
      <w:bookmarkStart w:id="27" w:name="pg13889_177109"/>
    </w:p>
    <w:p>
      <w:pPr>
        <w:pStyle w:val="BookText"/>
        <w:rPr/>
      </w:pPr>
      <w:bookmarkEnd w:id="27"/>
      <w:r>
        <w:rPr>
          <w:rFonts w:ascii="IRNazanin" w:hAnsi="IRNazanin" w:eastAsia="IRNazanin"/>
          <w:color w:val="111111"/>
          <w:sz w:val="28"/>
          <w:sz w:val="28"/>
          <w:szCs w:val="28"/>
          <w:rtl w:val="true"/>
          <w:lang w:bidi="fa-IR"/>
        </w:rPr>
        <w:t>و لئن رجعت الیهما و إلی شرحهما تعرف معنی المعرفة و العرفان، و تعلم أنّ الصوفیة فی متاه الجهل و الضلال حیران، نعوذ باللّه من الضلالة بعد الهدی، و من تبدّل البصیرة بالعمی، إنه لا یضلّ من هداه، و الحمد للّه علی ما هدانا و ما کنا لنهتدی لولا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أدخل فی عبادک عبدک الرّاجی بفضلک و اعطف به نظرا</w:t>
      </w:r>
    </w:p>
    <w:p>
      <w:pPr>
        <w:pStyle w:val="BookText"/>
        <w:rPr/>
      </w:pPr>
      <w:r>
        <w:rPr>
          <w:rFonts w:ascii="IRNazanin" w:hAnsi="IRNazanin" w:eastAsia="IRNazanin"/>
          <w:color w:val="111111"/>
          <w:sz w:val="28"/>
          <w:sz w:val="28"/>
          <w:szCs w:val="28"/>
          <w:rtl w:val="true"/>
          <w:lang w:bidi="fa-IR"/>
        </w:rPr>
        <w:t>وجد یا الهی لی بجودک و الطف بعبد ذلیل عاجز متحیرا</w:t>
      </w:r>
    </w:p>
    <w:p>
      <w:pPr>
        <w:pStyle w:val="BookText"/>
        <w:rPr/>
      </w:pPr>
      <w:r>
        <w:rPr>
          <w:rFonts w:ascii="IRNazanin" w:hAnsi="IRNazanin" w:eastAsia="IRNazanin"/>
          <w:color w:val="111111"/>
          <w:sz w:val="28"/>
          <w:sz w:val="28"/>
          <w:szCs w:val="28"/>
          <w:rtl w:val="true"/>
          <w:lang w:bidi="fa-IR"/>
        </w:rPr>
        <w:t>و أدخله فی أرباب علم و حکمة و أصحاب عرفان الذی منک مخبرا</w:t>
      </w:r>
    </w:p>
    <w:p>
      <w:pPr>
        <w:pStyle w:val="BookText"/>
        <w:rPr/>
      </w:pPr>
      <w:r>
        <w:rPr>
          <w:rFonts w:ascii="IRNazanin" w:hAnsi="IRNazanin" w:eastAsia="IRNazanin"/>
          <w:color w:val="111111"/>
          <w:sz w:val="28"/>
          <w:sz w:val="28"/>
          <w:szCs w:val="28"/>
          <w:rtl w:val="true"/>
          <w:lang w:bidi="fa-IR"/>
        </w:rPr>
        <w:t>و أشربه کاس الحبّ و الصدق و الصفا و أکرم به فی روضة الخلد منظرا</w:t>
      </w:r>
    </w:p>
    <w:p>
      <w:pPr>
        <w:pStyle w:val="BookText"/>
        <w:rPr/>
      </w:pPr>
      <w:r>
        <w:rPr>
          <w:rFonts w:ascii="IRNazanin" w:hAnsi="IRNazanin" w:eastAsia="IRNazanin"/>
          <w:color w:val="111111"/>
          <w:sz w:val="28"/>
          <w:sz w:val="28"/>
          <w:szCs w:val="28"/>
          <w:rtl w:val="true"/>
          <w:lang w:bidi="fa-IR"/>
        </w:rPr>
        <w:t>و فی محفل الانس انسه بمحمد و أولاده الطهر الکرام المطهّرا</w:t>
      </w:r>
    </w:p>
    <w:p>
      <w:pPr>
        <w:pStyle w:val="Heading4"/>
        <w:numPr>
          <w:ilvl w:val="3"/>
          <w:numId w:val="1"/>
        </w:numPr>
        <w:rPr/>
      </w:pPr>
      <w:bookmarkStart w:id="28" w:name="__RefHeading___Toc3990782_1468164448"/>
      <w:bookmarkStart w:id="29" w:name="_Toc11"/>
      <w:bookmarkEnd w:id="28"/>
      <w:r>
        <w:rPr>
          <w:rtl w:val="true"/>
        </w:rPr>
        <w:t>الترجمة</w:t>
      </w:r>
      <w:bookmarkEnd w:id="29"/>
    </w:p>
    <w:p>
      <w:pPr>
        <w:pStyle w:val="BookText"/>
        <w:rPr/>
      </w:pPr>
      <w:r>
        <w:rPr>
          <w:rFonts w:ascii="IRNazanin" w:hAnsi="IRNazanin" w:eastAsia="IRNazanin"/>
          <w:color w:val="111111"/>
          <w:sz w:val="28"/>
          <w:sz w:val="28"/>
          <w:szCs w:val="28"/>
          <w:rtl w:val="true"/>
          <w:lang w:bidi="fa-IR"/>
        </w:rPr>
        <w:t>از جمله کلام هدایت نظام أمیر مؤمنان علیه السّلام است در بصره در حالتی که داخل شد بر علاء پسر زیاد حارثی و او از أصحاب آن حضرت بود عیادت می‌فرمود او را پس وقتی که دید وسعت خانۀ او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می‌کنی با وسعت این خانه در دنیا آگاه باش که تو بسوی وسعت خانه در آخرت هستی محتاج‌تر، و بلی اگر بخواهی می‌توانی برسی با آن باخرت مهمانداری بکنی در آن مهمانان را و صلۀ أرحام نمائی، و اخراج حقوق اللّه کنی و در مصارف شرعیه صرف نمائی، پس در این صورت تو محققا رسیدۀ با او بسوی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 بان حضرت علاء که یا أمیر المؤمنین شکایت میکنم بسوی تو از برادرم عاصم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 حضرت چه خبر است او را عرض نمود که عبا پوشیده و از دنیا خلوت گزیده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کنید او را نزد من، پس وقتی که آمد فرمود أی دشمنک نفس خود بتحقیق که سرگردان کرده تو را شیطان خبیث آیا رحم نکردی أهل</w:t>
      </w:r>
      <w:bookmarkStart w:id="30" w:name="pg13889_177110"/>
    </w:p>
    <w:p>
      <w:pPr>
        <w:pStyle w:val="BookText"/>
        <w:rPr/>
      </w:pPr>
      <w:bookmarkEnd w:id="30"/>
      <w:r>
        <w:rPr>
          <w:rFonts w:ascii="IRNazanin" w:hAnsi="IRNazanin" w:eastAsia="IRNazanin"/>
          <w:color w:val="111111"/>
          <w:sz w:val="28"/>
          <w:sz w:val="28"/>
          <w:szCs w:val="28"/>
          <w:rtl w:val="true"/>
          <w:lang w:bidi="fa-IR"/>
        </w:rPr>
        <w:t>خود را و اولاد خود را، آیا همچنین اعتقاد میکنی که خدا حلال کرده از برای تو پاکیزه‌ها و طیّبات دنیوی را و حال آنکه آن خدا کراهت دارد که تو فراگیری آنها را، تو خوارتری نزد خدا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أی أمیر مؤمنان این تو هستی در خشونت و زبری پوشاک و غلظت و بی‌مزگی خوراک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بدرستی من نیستم مثل تو، بدرستی خداوند تعالی واجب ساخته بر امامان حقّ عادل که تنگ بگیرند بر نفسهای خود یا قیاس نمایند نفسهای خودشان را بضعفا و فقرای خلق در رفتار و کردار تا این که غالب نشود و مضطرب نسازد فقیر را فقر و پریشانی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التّوفیق و منه الاستعانة و علیه التوکّل و الاعتماد حتّی وفّقنا لما یحبّ و یرضی و هدانا سبیل الرّشد و طریق الوصول إلیه</w:t>
      </w:r>
      <w:r>
        <w:rPr>
          <w:rFonts w:eastAsia="IRNazanin" w:cs="IRNazanin"/>
          <w:color w:val="111111"/>
          <w:sz w:val="28"/>
          <w:szCs w:val="28"/>
          <w:rtl w:val="true"/>
          <w:lang w:bidi="fa-IR"/>
        </w:rPr>
        <w:t>.</w:t>
      </w:r>
    </w:p>
    <w:p>
      <w:pPr>
        <w:pStyle w:val="Heading3"/>
        <w:numPr>
          <w:ilvl w:val="2"/>
          <w:numId w:val="1"/>
        </w:numPr>
        <w:rPr/>
      </w:pPr>
      <w:bookmarkStart w:id="31" w:name="__RefHeading___Toc3990784_1468164448"/>
      <w:bookmarkStart w:id="32" w:name="_Toc12"/>
      <w:bookmarkEnd w:id="31"/>
      <w:r>
        <w:rPr>
          <w:rtl w:val="true"/>
        </w:rPr>
        <w:t>و من کلام له علیه السّلام و هو المأتان و التاسع من المختار فی باب الخطب</w:t>
      </w:r>
      <w:bookmarkEnd w:id="32"/>
    </w:p>
    <w:p>
      <w:pPr>
        <w:pStyle w:val="Heading4"/>
        <w:numPr>
          <w:ilvl w:val="3"/>
          <w:numId w:val="1"/>
        </w:numPr>
        <w:rPr/>
      </w:pPr>
      <w:bookmarkStart w:id="33" w:name="__RefHeading___Toc3990786_1468164448"/>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و رواه غیر واحد من أصحابنا بطرق مختلفة مع بسط و اختلاف کثیر حسبما تطلع علیه فی التکملة الاتیة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سائل عن أحادیث البدع و عما فی أیدی النّاس من اختلاف الخبر فقال 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أیدی النّاس حقّا و باطلا، و صدقا و کذبا، و ناسخا و منسوخا، و عامّا و خاصّا، و محکما و متشابها، و حفظا و وهما، و لقد کذب علی رسول اللّه صلّی اللّه علیه و آله و سلّم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أتاک بالحدیث أربعة رجال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مظهر للإیمان متصنّع بالإسلام لا یتأثّم و لا یتحرج، یکذب علی رسول اللّه صلّی اللّه علیه و آله و سلّم متعمّدا فلو علم النّاس أنّه منافق کاذب لم یقبلوا منه و لم یصدّقوا قوله و لکنّهم قالوا صاحب رسول اللّه صلّی اللّه علیه و آله و سلّم راه و سمع منه و لقف عنه فیأخذون بقوله و قد أخبرک اللّه عن المنافقین بما أخبرک، و وصفهم بما وصفهم به لک، ثمّ بقوا بعده علیه و آله السّلام فتقرّبوا إلی أئمّة الضّلالة و الدّعاة إلی النّار بالزّور و البهتان، فولّوهم الأعمال و جعلوهم حکّاما علی رقاب النّاس، و أکلوا بهم الدّنیا و إنّما النّاس مع الملوک و الدّنیا إلاّ من عصم اللّه فهو أحد الأربعة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سمع من رسول اللّه صلّی اللّه علیه و آله و سلّم شیئا لم یحفظه علی وجهه، فوهم فیه، و لم یتعمّد کذبا فهو فی یدیه و یرویه و یعمل به و یقول أنا سمعته من رسول اللّه صلّی اللّه علیه و آله و سلّم، فلو علم المسلمون أنّه وهم فیه لم یقبلوه منه، و لو علم هو أنّه کذلک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ثالث سمع من رسول اللّه صلّی اللّه علیه و آله و سلّم شیئا یأمر به ثمّ نهی عنه و هو لا یعلم، أو سمعه ینهی عن شیء ثمّ أمر به و هو لا یعلم، فحفظ المنسوخ و لم یحفظ النّاسخ، فلو علم أنّه منسوخ لرفضه، و لو علم</w:t>
      </w:r>
      <w:bookmarkStart w:id="35" w:name="pg13889_177112"/>
    </w:p>
    <w:p>
      <w:pPr>
        <w:pStyle w:val="BookText"/>
        <w:rPr/>
      </w:pPr>
      <w:bookmarkEnd w:id="35"/>
      <w:r>
        <w:rPr>
          <w:rFonts w:ascii="IRNazanin" w:hAnsi="IRNazanin" w:eastAsia="IRNazanin"/>
          <w:color w:val="111111"/>
          <w:sz w:val="28"/>
          <w:sz w:val="28"/>
          <w:szCs w:val="28"/>
          <w:rtl w:val="true"/>
          <w:lang w:bidi="fa-IR"/>
        </w:rPr>
        <w:t>المسلمون إذ سمعوه منه أنّه منسوخ لرفضوه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رابع لم یکذب علی اللّه و لا علی رسوله، مبغض للکذب خوفا من اللّه و تعظیما لرسول اللّه صلّی اللّه علیه و آله و سلّم، و لم یهم بل حفظ ما سمع علی وجهه، فجاء به علی سمعه لم یزد فیه و لم ینقص منه، فحفظ النّاسخ فعمل به، و حفظ المنسوخ فجنّب عنه، و عرف الخاصّ و العامّ، فوضع کلّ شیء موضعه و عرف المتشابه و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یکون من رسول اللّه صلّی اللّه علیه و آله و سلّم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خاصّ، و کلام عامّ، فیسمعه من لا یعرف ما عنی اللّه به، و لا ما عنی به رسول اللّه صلّی اللّه علیه و آله و سلّم، فیحمله السّامع و یوجّهه علی غیر معرفة بمعناه و ما قصد به و ما خرج من أجله، و لیس کلّ أصحاب رسول اللّه صلّی اللّه علیه و آله و سلّم من کان یسئله و یستفهمه، حتّی أن کانوا لیحبّون أن یجیء الأعرابیّ أو الطّارئ فیسئله علیه السّلام حتّی یسمعوا، و کان لا یمرّ بی عن ذلک شیء إلاّ سئلت عنه و حفظته، فهذا وجوه ما علیه النّاس فی اختلافهم و عللهم فی روایاتهم</w:t>
      </w:r>
      <w:r>
        <w:rPr>
          <w:rFonts w:eastAsia="IRNazanin" w:cs="IRNazanin"/>
          <w:color w:val="111111"/>
          <w:sz w:val="28"/>
          <w:szCs w:val="28"/>
          <w:rtl w:val="true"/>
          <w:lang w:bidi="fa-IR"/>
        </w:rPr>
        <w:t>.</w:t>
      </w:r>
    </w:p>
    <w:p>
      <w:pPr>
        <w:pStyle w:val="Heading4"/>
        <w:numPr>
          <w:ilvl w:val="3"/>
          <w:numId w:val="1"/>
        </w:numPr>
        <w:rPr/>
      </w:pPr>
      <w:bookmarkStart w:id="36" w:name="__RefHeading___Toc3990788_1468164448"/>
      <w:bookmarkStart w:id="37" w:name="_Toc14"/>
      <w:bookmarkEnd w:id="36"/>
      <w:r>
        <w:rPr>
          <w:rtl w:val="true"/>
        </w:rPr>
        <w:t>اللغة</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خطرات القلب أو مرجوح طرفی المتردّد فیه، و الجمع أوهام و وهم فی الحساب کوجل غلط، و وهمت فی الشیء من باب وعد أی ذهب و همی إلیه و وقع فی خلدی و روی و هما بالفتح و السکون کلیهما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 و فی</w:t>
      </w:r>
      <w:bookmarkStart w:id="38" w:name="pg13889_177113"/>
    </w:p>
    <w:p>
      <w:pPr>
        <w:pStyle w:val="BookText"/>
        <w:rPr/>
      </w:pPr>
      <w:bookmarkEnd w:id="38"/>
      <w:r>
        <w:rPr>
          <w:rFonts w:ascii="IRNazanin" w:hAnsi="IRNazanin" w:eastAsia="IRNazanin"/>
          <w:color w:val="111111"/>
          <w:sz w:val="28"/>
          <w:sz w:val="28"/>
          <w:szCs w:val="28"/>
          <w:rtl w:val="true"/>
          <w:lang w:bidi="fa-IR"/>
        </w:rPr>
        <w:t xml:space="preserve">منزل أنزله فیه، و بوّأته دارا اسکنته إیّاها و تبوّء بیتا اتّخذه مسکنا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تکلّف حسن السّمت و التزیّن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مجانبة الاثم و الحرج أی الضّیق یقال تحرج أی فعل فعلا جانب به الحرج کما یقال تحنث إذا فعل ما یخرج به عن الحنث،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للعرب أفعال تخالف معانیها ألفاظها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تحرّج و تحنّث و تأثّم و تهجّد إذا ترک الهجود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لقفا من باب سمع و لقفانا بالتحریک تناوله بسرعة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تلقف ما یأفکون،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المکروه من باب ضرب حفظه و وقاه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اجتنبه و تجنبه و جانبه و تجانبه بعد عنه، و جنبه إیاه أبعده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علینا بالهمز یطرأ أی جاء بغتة من بلد آخر فهو طارئ بالهمز</w:t>
      </w:r>
      <w:r>
        <w:rPr>
          <w:rFonts w:eastAsia="IRNazanin" w:cs="IRNazanin"/>
          <w:color w:val="111111"/>
          <w:sz w:val="28"/>
          <w:szCs w:val="28"/>
          <w:rtl w:val="true"/>
          <w:lang w:bidi="fa-IR"/>
        </w:rPr>
        <w:t>.</w:t>
      </w:r>
    </w:p>
    <w:p>
      <w:pPr>
        <w:pStyle w:val="Heading4"/>
        <w:numPr>
          <w:ilvl w:val="3"/>
          <w:numId w:val="1"/>
        </w:numPr>
        <w:rPr/>
      </w:pPr>
      <w:bookmarkStart w:id="39" w:name="__RefHeading___Toc3990790_1468164448"/>
      <w:bookmarkStart w:id="40" w:name="_Toc15"/>
      <w:bookmarkEnd w:id="39"/>
      <w:r>
        <w:rPr>
          <w:rtl w:val="true"/>
        </w:rPr>
        <w:t>الاعراب</w:t>
      </w:r>
      <w:bookmarkEnd w:id="4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حال من فاعل قام،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 آله و سلّم بالرفع خبر محذوف المبتدأ أی هو أو هذا صاحب رسول اللّه صلّی اللّه علیه و آله و سلّم، و جملة رآه تحتمل الحال و الوصف، و جملة و یرویه عطف علی جملة هو فی یدیه، و فی بعض النسخ بدون الواو فتکون حالا من الضمیر فی یدیه أو استینافیا بیانیا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قد کان یکون من رسول اللّه صلّی اللّه علیه و آله و سلّم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ضمیر الشأن المستتر و یکون تامة مستغنیة عن الخبر، و هی مع اسمها أعنی الکلام خبر کان و له وجهان نعت للکلام، لأنه فی حکم النکرة و یجوز أن یکون حالا منه لأنّه فی معنی الفاعل، و یحتمل أن یجعل یکون ناقصة فهو حینئذ خبر له و لیس بنعت،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خاصّ آه، الفاء عاطفة للتفریع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وجهان</w:t>
      </w:r>
      <w:r>
        <w:rPr>
          <w:rFonts w:eastAsia="IRNazanin" w:cs="IRNazanin"/>
          <w:color w:val="111111"/>
          <w:sz w:val="28"/>
          <w:szCs w:val="28"/>
          <w:rtl w:val="true"/>
          <w:lang w:bidi="fa-IR"/>
        </w:rPr>
        <w:t>.</w:t>
      </w:r>
    </w:p>
    <w:p>
      <w:pPr>
        <w:pStyle w:val="Heading4"/>
        <w:numPr>
          <w:ilvl w:val="3"/>
          <w:numId w:val="1"/>
        </w:numPr>
        <w:rPr/>
      </w:pPr>
      <w:bookmarkStart w:id="41" w:name="__RefHeading___Toc3990792_1468164448"/>
      <w:bookmarkStart w:id="42" w:name="_Toc16"/>
      <w:bookmarkEnd w:id="41"/>
      <w:r>
        <w:rPr>
          <w:rtl w:val="true"/>
        </w:rPr>
        <w:t>المعنی</w:t>
      </w:r>
      <w:bookmarkEnd w:id="42"/>
    </w:p>
    <w:p>
      <w:pPr>
        <w:pStyle w:val="Heading5"/>
        <w:numPr>
          <w:ilvl w:val="4"/>
          <w:numId w:val="1"/>
        </w:numPr>
        <w:rPr/>
      </w:pPr>
      <w:bookmarkStart w:id="43" w:name="__RefHeading___Toc3990794_1468164448"/>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اعلم أنّ هذا الکلام الشّریف حسبما أشار الیه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به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سلیم بن قیس الهلالی حسبما تعرفه فی التّکملة الاتیة إنشاء اللّه تعالی و له کتاب مشهور بین أصحابنا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العلاّمة المجلسیّ ره فی دیباجة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طعن فی کتابه</w:t>
      </w:r>
    </w:p>
    <w:p>
      <w:pPr>
        <w:pStyle w:val="BookText"/>
        <w:rPr/>
      </w:pPr>
      <w:r>
        <w:rPr>
          <w:rFonts w:ascii="Amiri" w:hAnsi="Amiri" w:eastAsia="Amiri" w:cs="Amiri"/>
          <w:color w:val="111111"/>
          <w:sz w:val="28"/>
          <w:sz w:val="28"/>
          <w:szCs w:val="28"/>
          <w:rtl w:val="true"/>
          <w:lang w:bidi="ar-SA"/>
        </w:rPr>
        <w:t>جماعة و الحقّ أنّه من الاصول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بضم السّین روی الکشی أحادیث یشهد بشکره و صحّة کتابه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علیّ بن أحمد العقیقی کان سلیم بن قیس من أصحاب أمیر المؤمنین علیه السّلام طلبه الحجّاج لیقتله فهرب واوی إلی أبان بن أبی عیّاش، فلمّا حضرته الوفاة قال لأبان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علیّ حقّا و قد حضرنی الموت یا ابن أخی إنّه کان من الأمر بعد رسول اللّه صلّی اللّه علیه و آله و سلّم کیت و کیت، و أعطاه کتابا فلم یروعن سلیم بن قیس أحد سوی أبان و ذکر أبان فی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متعبّدا له نور یعلوه و قال ابن الغضایری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العامری روی عن أمیر المؤمنین و الحسن و الحسین و علیّ بن الحسین علیهم السّلام قال العلامة فی آخر کلامه، و الوجه عندی الحکم بتعدیل المشار الیه و التّوقّف فی الفاسد من کتابه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فقد سأله علیه السّلام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أحادیث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الأحادیث المبتدعة الموضوعة أو المربوطة بالبدعات و الامور المحدثة الّتی لا أصل لها فی الشریعة کما یشعر به ما رواه جابر بن عبد اللّه أنّ رسول اللّه صلّی اللّه علیه و آله و سلّم قال فی 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أحسن الحدیث کتاب اللّه، و خیر الهدی هدی محمّد، و شرّ الامور محدثاتها و کلّ محدثة بدعة، و کلّ بدعة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 فی أیدی النّاس من اختلاف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الأخبار المختلفة المخالفة لما عندهم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السائل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أیدی النّاس حقّا و باطلا و صدقا و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الصّدق و الکذب بعد الحقّ و الباطل من قبیل ذکر الخاصّ بعد العامّ، لأنّ الأخیرین من خواصّ الخبر و الأوّلان یصدقان علی الأفعال أیضا،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 الباطل هنا من خواصّ الرّأی و الاعتقاد و الصّدق و الکذب من خواصّ النّقل و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ناسخا و منسوخا و عامّا و خاصّا و محکما و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بیان معانی هذه السّتة جمیعا و تحقیق الکلام فیها فی شرح الفصل السّابع عشر من الخطبة الاولی فلیراجع هناک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حفظا و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حدیثا محفوظا من الزّیادة و النّقصان مصونا عن الخلل و الغلط حفظه راویه علی ما سمعه، و حدیثا غیر محفوظ من ذلک لسهو الرّاوی أو غلطه و عدم حفظه له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 صلّی اللّه علیه و آله و سلّم علی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نحو ما روی أنّ رجلا سرق رداء رسول اللّه صلّی اللّه علیه و آله و سلّم و خرج إلی قوم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رداء محمّد صلّی اللّه علیه و آله و سلّم أعطانیه لتمکّنونی من تلک المرأة، و استنکروا ذلک، فبعثوا من سأل الرّسول صلّی اللّه علیه و آله و سلّم عن ذلک، فقام الرّجل الکاذب فشرب ماء فلدغته حیّة فمات، و کان النّبی صلّی اللّه علیه و آله و سلّم حین سمع بتلک الحال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السّیف و انطلق فان وجدته و قد کفیت فأحرقه بالنّار، فجاء علیه السّلام و أمر باحراقه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صلّی اللّه علیه و آله و سلّم ذلک الخبر و غیره ممّا کذبوا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کثرت علیّ الکذّابة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لینزل منزله من النّار، و هو إنشاء فی معنی الخبر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فی الضّلالة فلیمدد له الرّحمن 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النبوی صلّی اللّه علیه و آله و سلّم ممّا رواه الکلّ و ادّعی تواتره و استدلّ به علی وجود الأخبار الکاذبة ردّا علی من أنکر وجودها أو استبعدها، و قد حکی أنّ علم الهدی تناظر مع علماء العامّة و بیّن لهم أنّ الأخبار التی رووها فی فضایل مشایخهم کلّها موضوعة،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یقدر أن یکذب علی رسول اللّه صلّی اللّه علیه و آله و 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الرّوایة عنه صلّی اللّه علیه و آله و سلّم أنّه قال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ستکثر علیّ الکذابة بعد موتی فمن کذب علیّ متعمّدا فلیتبوّء مقعده من النّار، فهذا الحدیث إمّا صدق أو کذب و علی التقدیرین یحصل المطلوب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شرع علیه السّلام فی بیان وجه اختلاف الأخبار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أتاک بالحدیث أربعة رجال لا خامس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الحصر فی الأقسام الأربعة أنّ الناقل للحدیث عنه صلّی اللّه علیه و آله و سلّم المتسمّین بالاسلام إمّا منافق أولا، و الثانی إمّا أن</w:t>
      </w:r>
    </w:p>
    <w:p>
      <w:pPr>
        <w:pStyle w:val="BookText"/>
        <w:rPr/>
      </w:pPr>
      <w:r>
        <w:rPr>
          <w:rFonts w:ascii="IRNazanin" w:hAnsi="IRNazanin" w:eastAsia="IRNazanin"/>
          <w:color w:val="111111"/>
          <w:sz w:val="28"/>
          <w:sz w:val="28"/>
          <w:szCs w:val="28"/>
          <w:rtl w:val="true"/>
          <w:lang w:bidi="fa-IR"/>
        </w:rPr>
        <w:t>یکون قد وهم فیه أولا، و الثانی إما أن لا یکون قد عرف ما یتعلّق به من شرایط الرّوایة أو یکون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علیه السّلام إلی القسم الأوّل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منافق مظهر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منکر له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متصنّع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متکلّف بادابه و لوازمه و مراسمه ظاهرا من غیر أن یعتقد به باطنا یعنی أنه لیس مسلما فی نفس الأمر و إنّما تسمّی بالاسلام لتدلیس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یتأثم و لا یتحرّج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یکفّ نفسه عن موجب الاثم و لا یتجنّب عن الوقوع فی الضیق و الحرج، أولا یعدّ نفسه آثما بالکذب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 علی رسول اللّه صلّی اللّه علیه و آله و سلّم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لغرضه الدّنیوی و داعیة هواه النفسانی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الناس أنه منافق کاذب لم یقبلوا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حدیثه کما قبلوه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یصدّقوا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صدّقوه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رسول اللّه صلّی اللّه علیه و آله و سلّم رآه و سمع منه و 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تنال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فیأخذون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کذبه لحسن ظنهم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أخبرک اللّه عن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أخبرک و وصفهم بما وصفهم به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علیه السّلام أراد به قوله تعالی فی سورة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رَأَیْتَهُمْ تُعْجِبُکَ أَجْسامُهُمْ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کما صرّح علیه السلام به فی سایر طرق الرّوایة حسبما تعرفه فی التکملة الاتیة، و قد أفصح تعالی عن أحوالهم و أوصافهم بهذه الایة و الایات قبلها فی السورة المذکورة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یَشْهَدُ إِنَّ الْمُنافِقِینَ لَکاذِبُونَ اِتَّخَذُوا أَیْمانَهُمْ جُنَّةً فَصَدُّوا عَنْ سَبِیلِ اللّهِ إِنَّهُمْ ساءَ ما کانُوا یَعْمَلُونَ ذلِکَ بِأَنَّهُمْ آمَنُوا ثُمَّ کَفَرُوا فَطُبِعَ عَلی قُلُوبِهِمْ فَهُمْ لا یَفْقَهُونَ وَ إِذا رَأَیْتَهُمْ تُعْجِبُکَ أَجْسامُهُمْ وَ إِنْ یَقُولُوا تَسْمَعْ لِقَوْلِهِمْ کَأَنَّهُمْ خُشُبٌ مُسَنَّدَةٌ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أمین الاسلام الطبرسیّ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یَشْهَدُ إِنَّ الْمُنافِقِینَ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قولهم إنّهم یعتقدون أنک رسول اللّه، فکان إکذابهم فی اعتقادهم و أنّهم یشهدون ذلک بقلوبهم، و لم یکذبوا فیما یرجع إلی ألسنتهم، لأنّهم شهدوا بذلک و هم صادقون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ایمانهم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سترة یستترون بها من الکفر لئلا یقتلوا و لا یسبوا و لا یؤخذ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بذلک عن دین الاسلام،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منعوا غیرهم عن اتّباع سبیل الحقّ بأن دعوهم إلی الکفر فی الباطن، و هذا من خواصّ المنافقین، یصدّون العوام عن الدّین کما تفعل المبتدعة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ساء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بئس الّذی یعملونه من اظهار الایمان مع ابطان الکفر و الصدّ عن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بألسنتهم، عند الاقرار بلا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بقلوبهم لمّا کذبوا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ختم علیها بسمة تمیّز الملائکة بینهم و بین المؤمنین علی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یعلمون من حیث إنّهم لا یتفکرون حتّی یمیّزوا بین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رأیتهم تعجبک اجسامهم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منظرهم و تمام خلقتهم و جمال بزّتهم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یقولوا تسمع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منطقهم و فصاحة لسانهم و بلاغة بیانهم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کأنّهم أشباح بلا أرواح، شبّههم اللّه فی خلوّهم من العقل و الافهام بالخشب المسنّدة إلی شیء لا أرواح فیها و فی الصّافی مسنّدة إلی الحائط فی کونهم أشباحا خالیة عن العلم و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علیه و آله السلام فتقرّبوا إلی أئمّة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کمعاویة و أضرابه من رؤساء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الدّعاة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تلمیح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جَعَلْناهُمْ أَئِمَّةً یَدْعُونَ إِلَی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البهتان فولّوهم الأعمال و جعلوهم حکاما علی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أئمّة الضّلال بسبب وضع الأخبار اعطوا هؤلاء المنافقین الولایات و سلّطوهم علی النّاس، و یحتمل العکس أی بسبب مفتریات هؤلاء المنافقین صاروا و الین علی النّاس و صنعوا ما شاءوا و ابتدعوا ما أرادوا 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بعید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 استبعاده أنّ ظاهر کلامه علیه السّلام یفید کون إمامة أئمّة الضلالة متقدّمة علی وضع الأخبار حیث تقرّبوا بها إلیهم فلا یکون حینئذ ولایتهم و إمامتهم مستندة إلی وضعها و مسبّبة منها، و لکن یمکن رفع البعد بأن یکون المراد أنّ ثبات حکومتهم و ولایتهم و استحکامها کان بسبب مفتریات المنافقین و إن لم یکن أصل الولایة بسببها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أکلوا بهم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معهم أو باعانتهم، و الضّمیر الأوّل راجع إلی</w:t>
      </w:r>
    </w:p>
    <w:p>
      <w:pPr>
        <w:pStyle w:val="BookText"/>
        <w:rPr/>
      </w:pPr>
      <w:r>
        <w:rPr>
          <w:rFonts w:ascii="IRNazanin" w:hAnsi="IRNazanin" w:eastAsia="IRNazanin"/>
          <w:color w:val="111111"/>
          <w:sz w:val="28"/>
          <w:sz w:val="28"/>
          <w:szCs w:val="28"/>
          <w:rtl w:val="true"/>
          <w:lang w:bidi="fa-IR"/>
        </w:rPr>
        <w:t>أئمّة الضلالة، و الثانی إلی المنافقین المفترین، و یحتمل العکس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علّة تقرّبهم إلی الولاة بمفتریاتهم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الملوک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هواهم فیها فهم عبید لها و لمن فی یدیه شیء منها حیثما زالت زالوا إلیها و حیثما أقبلت أقبلوا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منها و من أهلها، و هم الدین آمنوا و عملوا الصالحات و قلیل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سمع من رسول اللّه صلّی اللّه علیه و آله و سلّم شیئا لم یحفظه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 من لسانه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غلط و 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یتعمّد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کتعمّد الرّجل السابق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أنا سمعته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یسنده إلیه صلّی اللّه علیه و آله و سلّم بزعم أنه عین ما قاله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المسلمون أنه و هم فیه لم یقبلوه منه و لو علم هو أنه کذلک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نبذه و ترکه و لم یروه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اشترط علماء الدّرایة الضبط فی الرّاوی یری ضبطه لما یرویه بمعنی کونه حافظا له متیقظا غیر مغفل إن حدّث من حفظه ضابطا لکتابه حافظا من الغلط و التصحیف و التحریف ان حدّث منه عارفا بما یختلّ به المعنی ان روی به أی بالمعنی علی القول بجوازه حسبما تعرفه إنشاء اللّه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ثالث سمع من رسول اللّه صلّی اللّه علیه و آله و سلّم شیئا یأمر به ثمّ نهی عنه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سمعه ینهی عن شیء ثمّ أمر به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 المنسوخ و لم یحفظ الناسخ فلو علم أنه منسوخ لرفضه و لو علم المسلمون إذ سمعوه منه أنه منسوخ لرفضوه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لجهله و غفلته عن الناسخ روی المنسوخ لغیره فقبلوه منه بحسن وثوقهم به روی فی الکافی بسند موثّق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یروون عن فلان و فلان عن رسول اللّه صلّی اللّه علیه و آله و سلّم لا یتّهمون بالکدب، فیجیء منکم خلافه؟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بسنده عن منصور بن حازم عن أبی عبد 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فأخبرنی عن أصحاب رسول اللّه صلّی اللّه علیه و آله و سلّم صدقوا علی محمّد أم کذبوا؟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قد اختلفوا؟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الرّجل کان یأتی رسول اللّه صلّی اللّه علیه و آله و سلّم فیسأله عن المسألة فیجیبه فیها بالجواب، ثمّ یجیئه بعد ذلک بما ینسخ ذلک الجواب فنسخت الأحادیث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درایة الحدیث عند تعداد أقسام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 عشرها الناسخ و المنسوخ، فانّ من الأحادیث ما ینسخ بعضها بعضا کالقرآن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و هو الناسخ ما أی حدیث دلّ علی رفع حکم شرعیّ سابق، فالحدیث المدلول علیه بما بمنزلة الجنس یشمل الناسخ و غیره و مع ذلک خرج به ناسخ القرآن و الحکم المرفوع شامل للوجودی و العدمی و خرج بالشرعی الذی هو صفة الحکم الشرعیّ المبتدأ بالحدیث، فانه یرفع به الاباحة الأصلیة لکن لا یسمی شرعیا، و خرج بالسابق الاستثناء و الصفة و الشرط و الغایة الواقعة فی الحدیث، فانها قد ترفع حکما شرعیا لکن لیس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المنسوخ ما رفع حکمه الشرعی بدلیل شرعیّ متأخّر عنه و قیوده یعلم بالمقایسة علی الأوّل، و هذا فنّ صعب مهمّ حتّی أدخل بعض أهل الحدیث فیه ما لیس منه لخفاء معناه، و طریق معرفته النصّ من النبیّ صلّی اللّه علیه و آله و سلّم مثل کنت نهیتکم عن زیارة القبور ألا فزوروها، و نقل الصحابی مثل کان آخر الأمرین من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ترک الوضوء مما مسّته النار، أو التاریخ فانّ المتأخّر منهما یکون ناسخا للمتقدّم لما روی عن الصحابة کنا نعمل بالأحادیث فالأحادیث أو الاجماع کحدیث قتل شارب الخمر فی المرّة الرّابعة نسخه الاجماع علی خلافه حیث لا یتخلّل الحدّ و الاجماع لا ینسخ بنفسه و انما یدلّ علی النسخ،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النسخ إنما یکون فی الأحادیث الواردة عن النبیّ صلّی اللّه علیه و آله و سلّم إذ لا ینسخ بعده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عنایة بأمر الدّین و اهتمام بمدارک 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 علی اللّه و لا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کالرّجل الأوّل المنافق المتصنّع بالاسلام تحرّجا</w:t>
      </w:r>
    </w:p>
    <w:p>
      <w:pPr>
        <w:pStyle w:val="BookText"/>
        <w:rPr/>
      </w:pPr>
      <w:r>
        <w:rPr>
          <w:rFonts w:ascii="Amiri" w:hAnsi="Amiri" w:eastAsia="Amiri" w:cs="Amiri"/>
          <w:color w:val="111111"/>
          <w:sz w:val="28"/>
          <w:sz w:val="28"/>
          <w:szCs w:val="28"/>
          <w:rtl w:val="true"/>
          <w:lang w:bidi="ar-SA"/>
        </w:rPr>
        <w:t xml:space="preserve">من الکذب و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 للکذب خوفا من اللّه و تعظیما لرسول اللّه صلّی اللّه علیه و آله و سلّم و لم 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یغلط و لم یسه کالرّجل الثانی الغیر الضابط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اشیر إلیه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به علی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نقله علی الوجه المسموع، و فی بعض النسخ علی ما سمعه بزیادة ما و هو 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یزد فیه و لم ینقص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رواه من غیر زیادة و لا نقصان فاستحقّ بذلک البشارة العظیمة من اللّه تعالی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اَلَّذِینَ یَسْتَمِعُونَ الْقَوْلَ فَیَتَّبِعُونَ أَحْسَنَهُ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فی البحار من الاختصاص باسناده عن أبی بصیر عن أحدهما علیهما السّلام فی هذه الایة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المسلمون لال محمّد صلّی اللّه علیه و آله و سلّم إذا سمعوا الحدیث أدّوه کما سمعوه لا یزیدون و لا ینقصون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الکلینی بسنده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یستمع الحدیث فیحدّث به کما سمعه لا یزید فیه و لا ینقص</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 النّاسخ فعمل به و حفظ المنسوخ فجنّب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کالرّجل الثالث یحفظ المنسوخ و یرویه و لم یحفظ النّاسخ و یغیب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الخاصّ و العامّ فوضع کلّ شیء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أبقی العمومات الغیر المخصّصة علی عمومها و حمل المخصّصات علی الخصوص و کذا المطلق و المقیّد و سایر أدلّة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فوکل علمه إلی اللّه تعالی و رسوله و الراسخین فی العلم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به و اتّبعه ثمّ أکّد کون کلام الرّسول صلّی اللّه علیه و آله و سلّم ذا وجوه مختلفة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یکون من رسول اللّه صلّی اللّه علیه و آله و سلّم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ککتاب اللّه العزیز و کلامه عزّ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عامّ فیسمعه من لا یعرف ما عنی اللّه سبحانه به و لا ما عنی به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العموم و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فیحمله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معناه المراد من أجل اشتباهه و عدم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یؤوّله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معرفة بمعناه و ما قصد به و ما خرج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العلّة المقتضیة لصدور الکلام منه صلّی اللّه علیه و آله و سلّم، و کذا الحال</w:t>
      </w:r>
      <w:bookmarkStart w:id="45" w:name="pg13889_177121"/>
    </w:p>
    <w:p>
      <w:pPr>
        <w:pStyle w:val="BookText"/>
        <w:rPr/>
      </w:pPr>
      <w:bookmarkEnd w:id="45"/>
      <w:r>
        <w:rPr>
          <w:rFonts w:ascii="IRNazanin" w:hAnsi="IRNazanin" w:eastAsia="IRNazanin"/>
          <w:color w:val="111111"/>
          <w:sz w:val="28"/>
          <w:sz w:val="28"/>
          <w:szCs w:val="28"/>
          <w:rtl w:val="true"/>
          <w:lang w:bidi="fa-IR"/>
        </w:rPr>
        <w:t>و المقام الّذی صدر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أصحاب رسول اللّه صلّی اللّه علیه و آله و سلّم یسأله و یستفهمه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لمهابته أو اعظاما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کانوا لیحبّون أن یجیء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سکّان البادیة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الغریب الّذی أتاه عن قریب من غیر انس به صلّی اللّه علیه و آله و سلّم و بکلامه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فیسأله علیه السّلام حتّی یسمعوا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کانوا یحبّون قدومهما إمّا لاستفهامهم و عدم استعظامهم إیاه، أو لأنه صلّی اللّه علیه و آله و سلّم کان یتکلّم علی وفق عقولهم فیوضحه حتی یفهم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الصلاة و السلام إلی علوّ مقامه و رفعة شأنه و بلوغه ما لم یبلغه غیره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یمرّ بی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کلام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إلاّ سألت عنه صلّی اللّه علیه و آله و سلّم و 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لمزید اختصاصه علیه الصلاة و السلام به و کونه عیبة علمه و قد کان یجب علیه علیه الصلاة و السلام و السؤال و الحفظ کما کمان یجب علیه صلّی اللّه علیه و آله و سلّم التعلیم و التفهیم لاقتضاء تکلیف الاستخلاف و وظیفة الخلافة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وجوه ما علیه الناس فی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أمراضهم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المختلفة</w:t>
      </w:r>
      <w:r>
        <w:rPr>
          <w:rFonts w:eastAsia="IRNazanin" w:cs="IRNazanin"/>
          <w:color w:val="111111"/>
          <w:sz w:val="28"/>
          <w:szCs w:val="28"/>
          <w:rtl w:val="true"/>
          <w:lang w:bidi="fa-IR"/>
        </w:rPr>
        <w:t>.</w:t>
      </w:r>
    </w:p>
    <w:p>
      <w:pPr>
        <w:pStyle w:val="Heading5"/>
        <w:numPr>
          <w:ilvl w:val="4"/>
          <w:numId w:val="1"/>
        </w:numPr>
        <w:rPr/>
      </w:pPr>
      <w:bookmarkStart w:id="46" w:name="__RefHeading___Toc3990796_1468164448"/>
      <w:bookmarkStart w:id="47" w:name="_Toc18"/>
      <w:bookmarkEnd w:id="46"/>
      <w:r>
        <w:rPr>
          <w:rtl w:val="true"/>
        </w:rPr>
        <w:t>و ینبغی تذییل المقام بامور مهمة</w:t>
      </w:r>
      <w:bookmarkEnd w:id="47"/>
    </w:p>
    <w:p>
      <w:pPr>
        <w:pStyle w:val="Heading6"/>
        <w:numPr>
          <w:ilvl w:val="5"/>
          <w:numId w:val="1"/>
        </w:numPr>
        <w:rPr/>
      </w:pPr>
      <w:bookmarkStart w:id="48" w:name="__RefHeading___Toc3990798_1468164448"/>
      <w:bookmarkStart w:id="49" w:name="_Toc19"/>
      <w:bookmarkEnd w:id="48"/>
      <w:r>
        <w:rPr>
          <w:rtl w:val="true"/>
        </w:rPr>
        <w:t>اشارة</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3990800_1468164448"/>
      <w:bookmarkStart w:id="51" w:name="_Toc20"/>
      <w:bookmarkEnd w:id="50"/>
      <w:r>
        <w:rPr>
          <w:rtl w:val="true"/>
        </w:rPr>
        <w:t>الاول</w:t>
      </w:r>
      <w:bookmarkEnd w:id="51"/>
    </w:p>
    <w:p>
      <w:pPr>
        <w:pStyle w:val="BookText"/>
        <w:rPr/>
      </w:pPr>
      <w:r>
        <w:rPr>
          <w:rFonts w:ascii="IRNazanin" w:hAnsi="IRNazanin" w:eastAsia="IRNazanin"/>
          <w:color w:val="111111"/>
          <w:sz w:val="28"/>
          <w:sz w:val="28"/>
          <w:szCs w:val="28"/>
          <w:rtl w:val="true"/>
          <w:lang w:bidi="fa-IR"/>
        </w:rPr>
        <w:t>قال الشیخ الشهید الثانی فی کتاب درایة الحدیث عند تعداد أصناف الحدیث الضعیف</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الموضوع و هو المکذوب المختلق الموضوع بمعنی أنّ واضعه اختلق وضعه لا مطلق حدیث الکذوب، فانّ الکذوب قد یصدق، و هو أی الموضوع شرّ أقسام الضعیف، و لا تحلّ روایته للعالم به إلاّ مبینا لحاله من کونه موضوعا بخلاف غیره من الضعیف المحتمل للصدق حیث جوّزوا روایته فی الترغیب و الترهیب و یعرف الموضوع باقرار واضعه بوضعه فیحکم حینئذ علیه بما یحکم علی الموضوع فی نفس الأمر لا بمعنی القطع بکونه موضوعا، لجواز کذبه فی إقراره، و إنما یقطع بحکمه لأنّ الحکم یتبع الظنّ الغالب، و هو هنا کذلک و لولاه لما ساغ</w:t>
      </w:r>
    </w:p>
    <w:p>
      <w:pPr>
        <w:pStyle w:val="BookText"/>
        <w:rPr/>
      </w:pPr>
      <w:r>
        <w:rPr>
          <w:rFonts w:ascii="IRNazanin" w:hAnsi="IRNazanin" w:eastAsia="IRNazanin"/>
          <w:color w:val="111111"/>
          <w:sz w:val="28"/>
          <w:sz w:val="28"/>
          <w:szCs w:val="28"/>
          <w:rtl w:val="true"/>
          <w:lang w:bidi="fa-IR"/>
        </w:rPr>
        <w:t>قتل المقرّ بالقتل و لا رجم المعترف بالزّنا، لاحتمال أن یکونا کاذبین فیما اعترفا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یعرف أیضا برکاکة ألفاظه و نحوها، و لأهل العلم بالحدیث ملکة قویة یمیّزون بها ذلک، و إنما یقوم به منهم من یکون اطلاعه تاما، و ذهنه ثاقبا، و فهمه قویا، و معرفته بالقراین الدّالة علی ذلک ممکنة، و بالوقوف علی غلطه و وضعه من غیر تعمّد، کما وقع لثابت بن موسی الزّاهد فی حدیث من کثرت صلاته باللّیل حسن وجهه بالنّهار، فقیل کان شیخ یحدّث فی جماعة فدخل رجل حسن الوجه فقال الشیخ فی أثناء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کثرت صلاته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لثابت ابن موسی أنّه من الحدیث فرواه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الواضعون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قصد التقرّب به إلی الملوک و أبناء الدّنیا، مثل غیاث بن إبراهیم دخل علی المهدی بن المنصور و کان تعجبه الحمام الطیارة الواردة من الأماکن البعیدة، روی حدیثا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سبق إلاّ فی خفّ أو حافر أو نصل أو جناح، فأمر له بعشرة آلاف درهم، فلما خرج 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قفاه قفا کذّاب علی رسول اللّه صلّی اللّه علیه و آله و سلّم ما قال رسول اللّه صلّی اللّه علیه و آله و سلّم جناح و لکن هذا أراد أن یتقرّب إلینا، فأمر بذبحها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حملته علی ذلک و منهم قوم من السّؤال یضعون علی رسول اللّه صلّی اللّه علیه و آله و سلّم أحادیث یرتزقون بها کما اتّفق لأحمد بن حنبل و یحیی بن معین فی مسجد 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ضررا من انتسب منهم إلی الزّهد و الصّلاح بغیر علم فاحتسب بوضعه أی زعم أنّه وضعه حسبة للّه تعالی و تقرّبا إلیه لیجذب بها قلوب النّاس إلی اللّه تعالی بالتّرهیب و التّرغیب، فقبل النّاس موضوعاتهم فنقلوا منهم و رکنوا إلیهم بظهور حالهم بالصّلاح و الزّهد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ذلک من أحوال الأخبار الّتی وضعها هؤلاء فی الوعظ و الزّهد و ضمّنوها أخبارا عنهم و نسبوا إلیهم أفعالا و أحوالا خارقة للعادة و کرامات لم یتّفق مثلها لأولی العزم من الرّسل بحیث یقطع العقل بکونها موضوعة و إن کانت کرامات الأولیاء</w:t>
      </w:r>
    </w:p>
    <w:p>
      <w:pPr>
        <w:pStyle w:val="BookText"/>
        <w:rPr/>
      </w:pPr>
      <w:r>
        <w:rPr>
          <w:rFonts w:ascii="IRNazanin" w:hAnsi="IRNazanin" w:eastAsia="IRNazanin"/>
          <w:color w:val="111111"/>
          <w:sz w:val="28"/>
          <w:sz w:val="28"/>
          <w:szCs w:val="28"/>
          <w:rtl w:val="true"/>
          <w:lang w:bidi="fa-IR"/>
        </w:rPr>
        <w:t>ممکنة فی نفسها و من ذلک ما روی عن أبی عصمة نوح بن أبی مریم المروزی أنّه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لک عن عکرمة عن ابن عباس فی فضایل القرآن سورة سورة و لیس عند أصحاب عکرمة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أعرضوا عن القرآن و اشتغلوا بفقه أبی حنیفة و مغازی محمّد بن إسحاق فوضعت هذا الحدیث حسبة و کان یقال لأبی عصمة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بن 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 شیء إلاّ الصّدق و روی ابن حیّان عن أبی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لمیسرة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بهذه الأحادیث من قرء بکذا فله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وضعتها أرغّب النّاس فیها و هکذا قیل فی حدیث أبی الطّویل فی فضایل سور القرآن سورة سورة، فروی عن المؤمّل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به فقلت للشیخ من حدّثک؟ فقال حدّثنی رجل بالمدائن و هو حیّ، فصرت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بواسط و هو حیّ، فصرت إلیه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بالبصرة، فصرت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 بعبّادان، فصرت إلیه فأخذ بیدی و أدخلنی بیتا فاذا فیه قوم من الصّوفیّة و معهم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حدّثنی،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من حدّثک؟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یحدّثنی أحد و لکن رأینا النّاس قد رغبوا عن القرآن فوضعنا لهم هذه الأحادیث لیصرفوا قلوبهم إلی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أودع هذه الأحادیث فی تفسیره کالواحدی و الثعلبی و الزّمخشری فقد أخطأ فی ذلک و لعلّهم لم یطلعوا علی وضعه مع أنّ جماعة من العلماء قد نبّهوا علیه، و خطب من ذکره مستندا کالواحدی 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وضعت الزّنادقة کعبد الکریم بن أبی العوجاء الّذی أمر بضرب عنقه محمّد بن سلیمان بن علیّ العبّاسی، و بیان الّذی قتله خالد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أحرقه بالنّار، و الغلاة من فرق الشّیعة کأبی الخطاب و یونس بن ظبیان و یزید الصّایغ و أضرابهم جملة من الحدیث لیفسدوا بها الاسلام و یبصروا به مذهبهم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العقیلی عن حمّاد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الزّنادقة علی رسول اللّه صلّی اللّه علیه و آله و سلّم</w:t>
      </w:r>
    </w:p>
    <w:p>
      <w:pPr>
        <w:pStyle w:val="BookText"/>
        <w:rPr/>
      </w:pPr>
      <w:r>
        <w:rPr>
          <w:rFonts w:ascii="IRNazanin" w:hAnsi="IRNazanin" w:eastAsia="IRNazanin"/>
          <w:color w:val="111111"/>
          <w:sz w:val="28"/>
          <w:sz w:val="28"/>
          <w:szCs w:val="28"/>
          <w:rtl w:val="true"/>
          <w:lang w:bidi="fa-IR"/>
        </w:rPr>
        <w:t>أربعة عشر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المقری أنّ رجلا من الخوارج رجع عن مذهبه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هذا الحدیث عمّن تأخذونه کنّا إذا رأینا رأیا جعلنا له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نهض جهابذة النقّاد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جهبذ و هو النّاقد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و ضمّها و الفتح أشهر و هو العیب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محوا عارها، فللّه الحمد حتّی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ستر اللّه أحدا یکذب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الکرامیّة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و تخفیف الرّاء و بفتح الکاف و تشدید الرّاء علی اختلاف نقل الضّابطین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الطایفة المنتسبون بمذهبهم إلی محمّد ابن کرام و بعض المبتدعة من المتصوّفة إلی جواز وضع الحدیث للترغیب و الترهیب للنّاس و ترغیبا فی الطاعة و زجرا لهم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استذلّوا بما روی فی بعض طرق الحدیث من کذب علیّ متعمّدا لیضلّ به النّاس فلیتبوّء مقعده من النّار، و هذه الزّیادة قد أبطلها نقلة الحدیث و حمل بعضهم من کذب علیّ متعمّدا، علی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ساحر أو مجنون، حتّی قال بعض المخذولین إنّما قال من کذب علیّ، و نحن نکذّب له و نقوّی شرعه نسأل اللّه السّلامة من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القرطبی فی المفهّم عن بعض أهل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وافق القیاس الجلی جاز أن یعزی إلی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المرویّ تارة یخترعه الواضع، و تارة یأخذ کلام غیره کبعض السلف الصّالح و قدماء الحکماء و الاسرائیلیّات، أو یأخذ حدیثا ضعیف الاسناد فیرکّب له اسنادا صحیحا لیروّج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 جماعة من العلماء کتبا فی بیان الموضوعات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للصّغانی الفاضل الحسین بن محمّد فی ذلک کتاب الدّر الملتقط فی تبیّن الغلط جیّد فی هذا الباب و لغیره کأبی الفرج ابن الجوزی دونه فی الجودة، لأنّ کتاب</w:t>
      </w:r>
      <w:bookmarkStart w:id="52" w:name="pg13889_177125"/>
    </w:p>
    <w:p>
      <w:pPr>
        <w:pStyle w:val="BookText"/>
        <w:rPr/>
      </w:pPr>
      <w:bookmarkEnd w:id="52"/>
      <w:r>
        <w:rPr>
          <w:rFonts w:ascii="IRNazanin" w:hAnsi="IRNazanin" w:eastAsia="IRNazanin"/>
          <w:color w:val="111111"/>
          <w:sz w:val="28"/>
          <w:sz w:val="28"/>
          <w:szCs w:val="28"/>
          <w:rtl w:val="true"/>
          <w:lang w:bidi="fa-IR"/>
        </w:rPr>
        <w:t>ابن الجوزی ذکر فیه کثیر من الأحادیث الّتی ادّعی وضعها لا دلیل علی کونها موضوعة و الحاقها بالضعیف أولی و بعضها قد یلتحق بالصحیح و الحسن عند أهل النّقد، بخلاف کتاب الصّغانی فانّه تامّ فی هذا المعنی یشتمل علی انصاف کثیر</w:t>
      </w:r>
    </w:p>
    <w:p>
      <w:pPr>
        <w:pStyle w:val="Heading6"/>
        <w:numPr>
          <w:ilvl w:val="5"/>
          <w:numId w:val="1"/>
        </w:numPr>
        <w:rPr/>
      </w:pPr>
      <w:bookmarkStart w:id="53" w:name="__RefHeading___Toc3990802_1468164448"/>
      <w:bookmarkStart w:id="54" w:name="_Toc21"/>
      <w:bookmarkEnd w:id="53"/>
      <w:r>
        <w:rPr>
          <w:rtl w:val="true"/>
        </w:rPr>
        <w:t>الثانی</w:t>
      </w:r>
      <w:bookmarkEnd w:id="54"/>
    </w:p>
    <w:p>
      <w:pPr>
        <w:pStyle w:val="BookText"/>
        <w:rPr/>
      </w:pPr>
      <w:r>
        <w:rPr>
          <w:rFonts w:ascii="IRNazanin" w:hAnsi="IRNazanin" w:eastAsia="IRNazanin"/>
          <w:color w:val="111111"/>
          <w:sz w:val="28"/>
          <w:sz w:val="28"/>
          <w:szCs w:val="28"/>
          <w:rtl w:val="true"/>
          <w:lang w:bidi="fa-IR"/>
        </w:rPr>
        <w:t>اعلم أنّ اکثر أخبار الموضوعة قد وضعت فی زمن بنی امیّة لعنهم اللّه قاطبة کما ظهر لک تفصیل ذلک فی شرح الکلام السّابع و التّسعین ممّا رویناه من البحار من کتاب سلیم بن قیس الهلالی و نضیف إلیه ما ذکره و نقله الشّارح المعتزلی هنا لاشتماله علی زیادة لم یتقدّم ذکرها مع کونه مؤیّدا لما قدّمنا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بعد ما ذکر أنّه خالط الحدیث کذب کثیر صدر عن قوم غیر صحیحی العقیدة قصدوا به الاضلال و تخلیط القلوب و العقائد، و قصد به بعضهم التنویه بذکر قوم کان لهم فی التنویه بذکرهم غرض دنیویّ ما صریح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قیل إنّه افتعل فی أیّام معاویة خاصّة حدیث کثیر علی هذا الوجه، و لم یسکت المحدّثون الرّاسخون فی علم الحدیث عن هذا بل ذکروا کثیرا من هذه الأحادیث الموضوعة و بیّنوا وضعها و أنّ رواتها غیر موثق بهم إلاّ أنّ المحدّثین إنّما یطعنون فیما دون طبقة الصّحابة و لا یتجاسرون علی الطّعن فی أحد من الصّحابة لأنّ علیه لفظ الصحبة علی أنهم قد طعنوا فی قوم لهم الصحبة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ارطاة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الضلال</w:t>
      </w:r>
      <w:r>
        <w:rPr>
          <w:rStyle w:val="FootnoteAnchor"/>
          <w:rtl w:val="true"/>
        </w:rPr>
        <w:footnoteReference w:id="5"/>
      </w:r>
      <w:r>
        <w:rPr>
          <w:rFonts w:ascii="IRNazanin" w:hAnsi="IRNazanin" w:eastAsia="IRNazanin"/>
          <w:color w:val="111111"/>
          <w:sz w:val="28"/>
          <w:sz w:val="28"/>
          <w:szCs w:val="28"/>
          <w:rtl w:val="true"/>
          <w:lang w:bidi="fa-IR"/>
        </w:rPr>
        <w:t>الذین تقرّب إلیهم المنافقون الذین رأوا رسول اللّه صلّی اللّه علیه و آله و سلّم و صحبوه بالزّور و البهتان، و هل هذا إلاّ تصریح بما تذکره الامامیة و تعتقده؟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کما ظننت و ظنّوا، و إنما یعنی معاویة و عمرو بن العاص و من شایعهما علی الضلال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کالخبر رواه من رواه فی حقّ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قه العذاب و الحساب و علّمه الکتاب</w:t>
      </w:r>
    </w:p>
    <w:p>
      <w:pPr>
        <w:pStyle w:val="BookText"/>
        <w:rPr/>
      </w:pPr>
      <w:r>
        <w:rPr>
          <w:rFonts w:ascii="IRNazanin" w:hAnsi="IRNazanin" w:eastAsia="IRNazanin"/>
          <w:color w:val="111111"/>
          <w:sz w:val="28"/>
          <w:sz w:val="28"/>
          <w:szCs w:val="28"/>
          <w:rtl w:val="true"/>
          <w:lang w:bidi="fa-IR"/>
        </w:rPr>
        <w:t>و کروایة عمر و بن العاص تقرّبا إلی قلب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أبی طالب لیسوا لی بأولیاء و إنّما ولیّی اللّه و صالح المؤمنین و کروایة قوم فی أیام معاویة أخبارا کثیرة من فضایل عثمان تقرّبا إلی معاویة بها و لسنا نجحد فضل عثمان و سابقته، و لکنا نعلم أنّ بعض الأخبار الواردة فیه موضوع کخبر عمرو بن مرّة فیه و هو مشهور و عمرو بن مرّة ممنّ له صحبة و هو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یجب من قولنا إنّ بعض الأخبار الواردة فی حقّ شخص فاضل مفتعلة أن تکون قادحة فی فضل ذلک الفاضل، فانّا مع اعتقادنا أنّ علیّا علیه السّلام أفضل النّاس نعتقد أنّ بعض الأخبار الواردة فی فضایله مفتعل و مختلق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أبا جعفر محمّد بن علیّ الباقر علیهما السّلام قال لبعض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ما لقینا من ظلم قریش ایّانا و تظاهرهم علینا و ما لقی شیعتنا و محبّونا من الناس، إنّ رسول اللّه صلّی اللّه علیه و آله و سلّم قبض و قد أخبر أنّا أولی الناس بالناس، فتمالئت علینا قریش حتی اخرجت الأمر عن معدنه، و احتجّت علی الأنصار بحقّنا و حجّتنا، ثمّ تداولتها قریش واحد بعد واحد حتی رجعت إلینا فنکثت بیعتنا و نصبت الحرب لنا و لم یزل صاحب الأمر فی صعود کئود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فبویع الحسن علیه السّلام ابنه عوهد ثمّ غدر به و اسلم و وثب علیه أهل العراق حتی طعن بخنجر فی جنبه، و انتهب عسکره و عولجت خلاخیل امهات أولاده فوادع معاویة و حقن دمه و دماء أهل بیته و هم قلیل حق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الحسین علیه السّلام من أهل العراق عشرون ألفا ثمّ غدر به و خرجوا علیه و بیعته فی أعناقهم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تزل أهل البیت تستذلّ و تستضام و نقصی و نمتحن و نحرم و نقتل و نخاف و لا نأمن علی دمائنا و دماء أولیائنا و وجد الکاذبون الجاحدون لکذبهم و جحودهم موضعا</w:t>
      </w:r>
    </w:p>
    <w:p>
      <w:pPr>
        <w:pStyle w:val="BookText"/>
        <w:rPr/>
      </w:pPr>
      <w:r>
        <w:rPr>
          <w:rFonts w:ascii="IRNazanin" w:hAnsi="IRNazanin" w:eastAsia="IRNazanin"/>
          <w:color w:val="111111"/>
          <w:sz w:val="28"/>
          <w:sz w:val="28"/>
          <w:szCs w:val="28"/>
          <w:rtl w:val="true"/>
          <w:lang w:bidi="fa-IR"/>
        </w:rPr>
        <w:t>یتقرّبون به إلی أولیائهم، و قضاة السوء و عمال السوء فی کلّ بلدة، فحدّثوهم بالأحادیث الموضوعة المکذوبة، و رو واعنا ما لم نقله لیبغضونا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عظم ذلک و کبره زمن معاویة بعد موت الحسن علیه السّلام فقتلت شیعتنا بکلّ بلدة، و قطعت الأیدی و الأرجل علی الظنة و کان من یذکر بحبّنا و الانقطاع إلینا سجن أو نهب ماله أو هدمت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یزل البلاء یشتدّ و یزداد إلی زمان عبید اللّه بن زیاد لعنه اللّه قاتل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الحجّاج فقتلهم کلّ قتلة و أخذهم بکلّ ظنّة و تهمة حتّی أنّ الرّجل لیقال له زندیق أو کافر أحبّ إلیه من أن یقال شیعة علیّ علیه السّلام، و حتّی صار الرّجل الّذی یذکر بالخیر و لعلّه ورعا صدوقا یحدّث بأحادیث عظیمة عجیبة من تفضیل بعض من قد سلف من الولاة و لم یخلق اللّه تعالی شیئا منها و لا کانت و لا وقعت و هو یحسب أنّها حقّ لکثرة من قد رواها ممّن لم یعرف بکذب و لا بقلّة ورع و روی أبو الحسن علیّ بن محمّد بن أبی سیف المداینی فی کتاب الأحداث قال کتب معاویة نسخة واحدة إلی عمّاله بعد عام الجماعة أن برئت الذّمة ممّن روی شیئا فی فضل أبی تراب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الخطباء فی کلّ کورة و علی کلّ منبر یلعنون علیّا علیه السّلام و یبرءون منه و یقعون فیه و فی أهل بیته، و کان أشدّ الناس بلاء حینئذ أهل الکوفة لکثرة من بها من شیعة علیّ علیه السّلام، فاستعمل علیهم زیاد بن سمیّة و ضمّ إلیه البصرة فکان یتّبع الشیعة و هو بهم عارف لأنّه کان منهم أیّام علیّ علیه السّلام فقتلهم تحت کلّ حجر و مدر، و أخافهم و قطع الأیدی و الأرجل و سمل العیون و صلبهم علی جذوع النخل و طردهم و شردهم عن العراق فلم یبق بها معروف منهم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معاویة لعنه اللّه إلی عمّا له فی جمیع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یجیزوا لأحد من شیعة علیّ و أهل بیته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إلیهم أن انظروا من قبلکم من شیعة عثمان و محبّیه و أهل ولایته و الّذین یروون فضایله و مناقبه فادنوا مجالسهم و قرّبوهم و أکرموهم و اکتبوا إلیّ بکلّ ما یروی کلّ رجل منهم و اسمه و اسم أبیه و 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حتّی أکثروا فی فضایل عثمان و مناقبه لما کان یبعثه إلیهم معاویة من الصلاة و الکساء و الحباء و القطایع و یفیضه فی العرب منهم و الموالی و کثر ذلک فی کلّ مصر و تنافسوا فی المنازل و الدّنیا، فلیس یجزی مردود من الناس عاملا من عمّال معاویة فیروی فی عثمان فضیلة أو منقبة إلاّ کتب اسمه و قرّبه و 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فی عثمان قد کثر و فشا فی کلّ مصر و فی کلّ وجه و ناحیة، فاذا جائکم کتابی هذا فادعوا الناس إلی الرّوایة فی فضایل الصحابة و الخلفاء الأوّلین و لا تترکوا خبرا یرویه أحد من المسلمین فی أبی تراب إلاّ و أتونی بمناقض له فی الصحابة مفتعلة لا حقیقة لها و جدّ الناس فی روایة ما یجری هذا المجری حتّی أشاروا یذکروا ذلک علی المنابر، و ألقی إلی معلّمی الکتّاب فعلّموا صبیانهم و غلمانهم من ذلک الکثیر الواسع حتّی رووه و تعلّموه کما یتعلّمون القرآن و حتّی علّموه بناتهم و خدمهم و 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أقامت علیه البیّنة أنّه یحبّ علیا و أهل بیته فامحوه من الدّیوان، و اسقطوا عطاءه و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شفّع ذلک بنسخة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فنکّلوا به و اهدموا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البلاء أشدّ و لا أکثر منه بالعراق و لا سیّما بالکوفة حتّی أنّ الرجل من شیعة علیّ علیه السّلام لیأتیه من یثق به فیدخل بیته فیلقی إلیه سرّه و یخاف من خادمه و مملوکه و لا یحدّثه حتّی یأخذ علیه الایمان الغلیظة لیکتمنّ علیه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حدیث کثیر موضوع و بهتان منتشر، و مضی علی ذلک الفقهاء و القضاة</w:t>
      </w:r>
    </w:p>
    <w:p>
      <w:pPr>
        <w:pStyle w:val="BookText"/>
        <w:rPr/>
      </w:pPr>
      <w:r>
        <w:rPr>
          <w:rFonts w:ascii="IRNazanin" w:hAnsi="IRNazanin" w:eastAsia="IRNazanin"/>
          <w:color w:val="111111"/>
          <w:sz w:val="28"/>
          <w:sz w:val="28"/>
          <w:szCs w:val="28"/>
          <w:rtl w:val="true"/>
          <w:lang w:bidi="fa-IR"/>
        </w:rPr>
        <w:t>و الولاة، و کان أعظم الناس فی ذلک بلیّة القرّاء المراءون، و المتصنّعون الّذین یظهرون الخشوع و النّسک، فیفتعلون ذلک لیحظوا بذلک عند ولاتهم و یقرّبوا مجالسهم و یصیبوا به الأموال و الضیاع و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انتقلت تلک الأخبار و الأحادیث إلی أیدی الدیانین الذین لا یستحلّون الکذب و البهتان، فقبلوها و رووها و هم یظنّون أنّها حقّ، و لو علموا أنها باطلة لما رووها و لا تدیّنوا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الأمر کذلک حتّی مات الحسن بن علیّ علیه السّلام، فازداد البلاء و الفتنة فلم یبق أحد من هذا القبیل إلاّ و هو خائف علی دمه أو طرید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تفاقم الأمر بعد قتل الحسین علیه الصلاة و السلام و ولی عبد الملک بن مروان فاشتدّ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علیهم الحجاج بن یوسف فتقرّب إلیه أهل النّسک و الصلاح و الدّین ببغض علیّ علیه السّلام و موالاة أعدائه و موالاة من یدعی قوم من الناس أنّهم أیضا أعداؤه فاکثروا فی الرّوایة فی فضلهم و سوابقهم و مناقبهم، و أکثروا من الغضّ من علیّ علیه السّلام و عیبه و الطعن فیه و الشنان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إنسانا وقف للحجاج و یقال جدّ الأصمعی عبد الملک بن قریب فصاح به أیّها الأمیر إنّ أهلی عقّونی فسمّونی علیا، و إنّی فقیر بائس و أنا إلی صلة الأمیر محتاج، فتضاحک له الحجاج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ولیتک موضع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ابن عرفة المعروف بنفطویه و هو من أکابر المحدّثین و أعلامهم فی تاریخه ما یناسب هذا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الأحادیث الموضوعة فی فضائل الصحابة افتعلت فی أیّام بنی امیّة تقرّبا إلیهم بما یظنّون أنّهم یرغمون به أنف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الشارح بعد جملة من الکلام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أصل الأکاذیب فی أحادیث الفضایل کان من جهة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w:t>
      </w:r>
    </w:p>
    <w:p>
      <w:pPr>
        <w:pStyle w:val="BookText"/>
        <w:rPr/>
      </w:pPr>
      <w:r>
        <w:rPr>
          <w:rFonts w:ascii="IRNazanin" w:hAnsi="IRNazanin" w:eastAsia="IRNazanin"/>
          <w:color w:val="111111"/>
          <w:sz w:val="28"/>
          <w:sz w:val="28"/>
          <w:szCs w:val="28"/>
          <w:rtl w:val="true"/>
          <w:lang w:bidi="fa-IR"/>
        </w:rPr>
        <w:t>وضعوا فی مبدء الأمر أحادیث کذا مختلقة فی صاحبهم حملهم علی وضعها عداوة خصومهم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حدیث السطل، و حدیث الرّمانة، و حدیث غزوة البئر التی کان فیها الشیاطین و یعرف کما زعموا بذات العلم، و حدیث غسل سلمان الفارسی و طیّ الأرض، و حدیث الجمجمة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البکریّة ما صنعت الشیعة وضعت لصاحبها أحادیث فی مقابلة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لو کنت متّخذا خلیلا، فانّهم وضعوه فی مقابلة حدیث الاخاء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سدّ الأبواب فانّه کان لعلیّ علیه السّلام فقلّبته البکریّة إلی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ایتونی بدواة و بیاض اکتب فیه لأبی بکر کتابا لا یختلف علیه اثنان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اللّه و المسلمون إلاّ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فانّهم وضعوه فی مقابلة الحدیث المرویّ عنه صلّی اللّه علیه و آله و سلّم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بدواة و بیاض أکتب لکم ما لا تضلّون بعده أبدا، فاختلفوا عنده و 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حدیث أنا راض عنک فهل أنت عنّی راض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الشیعة ما و قد وضعت البکریّة أوسعوا فی وضع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فوضعوا حدیث الطوق الحدید الّذی زعموا أنه قتله فی عنق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اللّوح الذی زعموا أنّه کان فی غدائر الحنفیة أمّ محمّد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خالد ما 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الصحیفة علّقت عام الفتح بالکعبة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الشیخ الّذی صعد المنبر یوم بویع أبو بکر فسبق الناس إلی بیعته و أحادیث مکذوبة کثیرة تقتضی نفاق قوم من أکابر الصحابة و التابعین الأوّلین و کفرهم و علی أدون الطبقات فسقهم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فقابلتهم البکریّة بمطاعن کثیرة فی علیّ و فی ولدیه، و نسبوه تارة إلی ضعف</w:t>
      </w:r>
    </w:p>
    <w:p>
      <w:pPr>
        <w:pStyle w:val="BookText"/>
        <w:rPr/>
      </w:pPr>
      <w:r>
        <w:rPr>
          <w:rFonts w:ascii="IRNazanin" w:hAnsi="IRNazanin" w:eastAsia="IRNazanin"/>
          <w:color w:val="111111"/>
          <w:sz w:val="28"/>
          <w:sz w:val="28"/>
          <w:szCs w:val="28"/>
          <w:rtl w:val="true"/>
          <w:lang w:bidi="fa-IR"/>
        </w:rPr>
        <w:t>العقل، و تارة إلی ضعف السیاسة، و تارة إلی حب الدّنیا و الحرص علیها، و لقد کان الفریقان فی غنیة عمّا اکتسباه و اجترحاه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الشارح فیما نقل و أفاد إلاّ أنّ ما قاله أخیرا فی ذیل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أصل الأکاذیب فی أحادیث الفضائل إلی آخر کلامه غیر خال من الوهم و الخبط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أنّا لا ننکر صدور بعض المفتریات و الأحادیث الموضوعة من غلاة الشیعة و جهّالهم و ممّا لا مبالاة له فی الدّین کما صدر أکثر کثیر من هذه من علماء العامّة و جهّالهم و أکابرهم و أصاغرهم حسبما تعرفه فی التّنبیه الاتی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الأحادیث الخاصیّة التی أشار إلیها بخصوصها من حدیث السطل و الرمانة و غزوة الجنّ و غسل سلمان و الجمجمة و حدیث الطوق و اللوح و الصحیفة الملعونة و الشیخ الّذی سبق إلی بیعة أبی بکر لا دلیل علی وضع شیء منها، بل قد روی بعضها المخالف و الموافق جمیعا کحدیث السطل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رواه السید المحدّث الناقد البصیر السیّد هاشم البحرانی فی کتاب غایة المرام فی الباب السابع و التسعین منه بأربعة طرق من طرق العامّة، و فی الباب الثامن و التسعین منه بأربعة طرق من طرق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حدیث الرّمانة أیضا فی الباب السابع عشر و مأئة منه بطریق واحد من طرق العامة، و فی الباب الذی یتلوه بطریق واحد أیضا من طرق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غزوة الجنّ فقد مضی روایته فی شرح الفصل الثامن من الخطبة المأة و الاحدی و التسعین، و قد رواه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 بنحو آخر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زعم الشارح وضعه مبنیّ علی اصول المعتزلة و لقد أبطله المفید فی الارشاد فانّه بعد ما قال فی عداد ذکر مناقب أمیر المؤمنین علیه السّلام و من ذلک ما تظاهر به الخبر من بعثه رسول اللّه صلّی اللّه علیه و آله و سلّم إلی وادی</w:t>
      </w:r>
    </w:p>
    <w:p>
      <w:pPr>
        <w:pStyle w:val="BookText"/>
        <w:rPr/>
      </w:pPr>
      <w:r>
        <w:rPr>
          <w:rFonts w:ascii="IRNazanin" w:hAnsi="IRNazanin" w:eastAsia="IRNazanin"/>
          <w:color w:val="111111"/>
          <w:sz w:val="28"/>
          <w:sz w:val="28"/>
          <w:szCs w:val="28"/>
          <w:rtl w:val="true"/>
          <w:lang w:bidi="fa-IR"/>
        </w:rPr>
        <w:t>الجنّ و قد أخبره جبرئیل علیه السّلام أنّ طوایف منهم قد اجتمعوا لکیده فاغنی عن رسول اللّه صلّی اللّه علیه و آله و سلّم و کفی اللّه المؤمنین به کیدهم و دفعهم عن المسلمین بقوّته الّتی بان بها عن جماعتهم ثمّ روی الحدیث عن محمّد بن أبی السری التمیمی عن أحمد بن الفرج عن الحسن بن موسی النّهدی عن أبیه عن وبرة بن الحرث عن ابن عباس و ساق الحدیث إلی آخره قال بعد روایته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الحدیث قد روته العامّة کما روته الخاصة، و لم یتناکروا شیئا منه و المعتزلة لمیلها إلی مذهب البراهمة تدفعه و لبعدها عن معرفة الأخبار تنکره و هی سالکة فی ذلک طریق الزّنادقة فیما طعنت به فی القرآن و ما تضمنه من أخبار الجنّ و ایمانهم باللّه و رسوله و ما قصّ اللّه من نبائهم فی القرآن فی سورة الجنّ 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سَمِعْنا قُرْآناً عَجَباً یَهْدِی إِلَی الرُّشْدِ فَآمَنّا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تضمّنه الخبر عنهم فی هذه السّورة و إذا بطل اعتراض الزّنادقة فی ذلک بتجویز العقول وجود الجنّ و إمکان تکلیفهم و ثبوت ذلک مع إعجاز القرآن و الاعجوبة الباهرة فیه کان مثل ذلک ظهور بطلان طعون المعتزلة فی الخبر الّذی رویناه، لعدم استحالة مضمونه فی العقول و فی مجیئه من طریقین مختلفین و بروایة فریقین فی دلالته متباینین برهان صحّته و لیس إنکار من عدل عن الانصاف فی النّظر من المعتزلة و المجبّرة قدح فیما ذکرناه من وجوب العمل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فی جحد الملاحدة و أصناف الزنادقة و الیهود و النّصاری و المجوس و الصابئین ما جاء صحّته من الأخبار بمعجزات النّبی صلّی اللّه علیه و آله و سلّم کانشقاق القمر و حنین الجذع و تسبیح الحصی فی کفّه و شکوی البعیر و کلام الذّراع و مجیئ الشّجرة و خروج الماء من بین أصابعه فی المیضاة و إطعام الخلق الکثیر من الطعام القلیل قدح فی صحّتها و صدق رواتها و ثبوت الحجّة بها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الشّبهة لهم فی دفع ذلک و إن ضعفت أقوی من شبهة منکری معجزات</w:t>
      </w:r>
    </w:p>
    <w:p>
      <w:pPr>
        <w:pStyle w:val="BookText"/>
        <w:rPr/>
      </w:pPr>
      <w:r>
        <w:rPr>
          <w:rFonts w:ascii="IRNazanin" w:hAnsi="IRNazanin" w:eastAsia="IRNazanin"/>
          <w:color w:val="111111"/>
          <w:sz w:val="28"/>
          <w:sz w:val="28"/>
          <w:szCs w:val="28"/>
          <w:rtl w:val="true"/>
          <w:lang w:bidi="fa-IR"/>
        </w:rPr>
        <w:t>أمیر المؤمنین علیه السّلام و براهینه لما لا خفاء علیها و علی أهل الاعتبار به مما لا حاجة إلی شرح وجوهه فی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اللّه روحه بعد جملة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زال أجد الجاهل من الناصبة و المعاند یظهر التعجّب من الخبر بملاقات أمیر المؤمنین علیه السّلام الجنّ و کفّه شرّهم عن النبیّ صلّی اللّه علیه و آله و سلّم و أصحابه و یتضاحک لذلک و ینسب الرّوایة له إلی الخرافات الباطلة، و یضع مثل ذلک فی الأخبار الواردة بسوی ذلک من معجزاته علیه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موضوعات الشیعة و تخرّص من افتراه منهم للتکسب بذلک أو التعصّب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بعینه مقال الزّنادقة کافّة و أعداء الاسلام فیما نطق به القرآن من خبر الجنّ و إسلامهم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 قُرْآناً عَجَباً یَهْدِی إِلَی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ثبت به الخبر عن ابن مسعود فی قصّة لیلة الجنّ و مشاهدته لهم کالزّط، و فی غیر ذلک من معجزات الرّسول صلّی اللّه علیه و آله و سلّم، و أنّهم یظهرون التعجّب من جمیع ذلک و یتضاحکون عند سماع الخبر به و الاحتجاج بصحّته و یستهزؤن و یلغطون</w:t>
      </w:r>
      <w:r>
        <w:rPr>
          <w:rStyle w:val="FootnoteAnchor"/>
          <w:rtl w:val="true"/>
        </w:rPr>
        <w:footnoteReference w:id="6"/>
      </w:r>
      <w:r>
        <w:rPr>
          <w:rFonts w:ascii="IRNazanin" w:hAnsi="IRNazanin" w:eastAsia="IRNazanin"/>
          <w:color w:val="111111"/>
          <w:sz w:val="28"/>
          <w:sz w:val="28"/>
          <w:szCs w:val="28"/>
          <w:rtl w:val="true"/>
          <w:lang w:bidi="fa-IR"/>
        </w:rPr>
        <w:t>فیما یسرفون به من سبّ الاسلام و أهله و استحماق معتقدیه و الناصرین له و نسبتهم إیّاهم إلی العجز و الجهل، و وضع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فلینظر القوم ما جنوه علی الاسلام بعداوتهم لأمیر المؤمنین علیه السّلام و اعتمادهم فی دفع فضایله و مناقبه و آیاته علی ما ضاهوا به أصناف الزّنادقة و الکفّار ممّا یخرج عن طریق الحجاج إلی أبواب الشغب و المسافهات،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ظهر أیضا فساد زعم وضع حدیث بیعة الشیّطان لأبی بکر و ظهوره بصورة شیخ و صعوده المنبر و سبقته إلی البیعة حسبما عرفت روایته تفصیلا فی المقدّمة الثانیة من مقدّمات الخطبة الثّالثة المعروفة بالشّقشقیّة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الظاهر أنّ زعم وضعه أیضا مبنیّ علی استبعاد ظهوره بصورة إنسان، و یدفع ذلک ما اجتمع علیه أهل القبلة من ظهوره لأهل دار النّدوة بصورة شیخ</w:t>
      </w:r>
      <w:bookmarkStart w:id="55" w:name="pg13889_177134"/>
    </w:p>
    <w:p>
      <w:pPr>
        <w:pStyle w:val="BookText"/>
        <w:rPr/>
      </w:pPr>
      <w:bookmarkEnd w:id="55"/>
      <w:r>
        <w:rPr>
          <w:rFonts w:ascii="IRNazanin" w:hAnsi="IRNazanin" w:eastAsia="IRNazanin"/>
          <w:color w:val="111111"/>
          <w:sz w:val="28"/>
          <w:sz w:val="28"/>
          <w:szCs w:val="28"/>
          <w:rtl w:val="true"/>
          <w:lang w:bidi="fa-IR"/>
        </w:rPr>
        <w:t xml:space="preserve">من أهل نجد و اجتماعه معهم فی الرّأی علی المکر برسول اللّه صلّی اللّه علیه و آله و سلّم و ظهوره یوم بدر للمشرکین فی صورة سراقة بن جعثم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المدلجی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غالب لکم الیوم من النّاس و إنّی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تراءت الفئتان نکص علی عقبیه و قال إنّی بریء منکم إنی أری ما لا ترون إنّی أخاف اللّه 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سایر الأحادیث فلا استبعاد بشیء منها حتی یزعم وضعها، و قد أتی آصف ابن برخیا الذی عنده علم من الکتاب بعرش بلقیس بطیّ الأرض من مکان بعید فی طرفة عین فکیف یستبعد فی حقّ أمیر المؤمنین علیه السّلام الذی عنده علم الکتاب کلّه حسبما عرفت فی غیر موضع من تضاعیف الشرح حضوره علیه السّلام بطیّ الأرض عند جنازة سلمان مع اختصاصه الخاصّ به علیه السّلام و فوزه درجة السلمان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علیه السّلام و هو أصدق القائلین فی حال حیاته ما رواه عنه المخالف و المؤالف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و بالجملة فالأخبار المذکورة لیس علی وضعها دلیل من جهة العقل، و لا من جهة النقل فدعواه مکابرة محضة، فباللّه التوفیق و علیه التکلان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المجلد السابع من منهاج البراعة فی شرح نهج البلاغة</w:t>
      </w:r>
    </w:p>
    <w:p>
      <w:pPr>
        <w:pStyle w:val="Heading6"/>
        <w:numPr>
          <w:ilvl w:val="5"/>
          <w:numId w:val="1"/>
        </w:numPr>
        <w:rPr/>
      </w:pPr>
      <w:bookmarkStart w:id="56" w:name="__RefHeading___Toc3990804_1468164448"/>
      <w:bookmarkStart w:id="57" w:name="_Toc22"/>
      <w:bookmarkEnd w:id="56"/>
      <w:r>
        <w:rPr>
          <w:rtl w:val="true"/>
        </w:rPr>
        <w:t>الثالث</w:t>
      </w:r>
      <w:bookmarkEnd w:id="57"/>
    </w:p>
    <w:p>
      <w:pPr>
        <w:pStyle w:val="BookText"/>
        <w:rPr/>
      </w:pPr>
      <w:r>
        <w:rPr>
          <w:rFonts w:ascii="IRNazanin" w:hAnsi="IRNazanin" w:eastAsia="IRNazanin"/>
          <w:color w:val="111111"/>
          <w:sz w:val="28"/>
          <w:sz w:val="28"/>
          <w:szCs w:val="28"/>
          <w:rtl w:val="true"/>
          <w:lang w:bidi="fa-IR"/>
        </w:rPr>
        <w:t>فی جملة من الأخبار الموضوعة فأقول</w:t>
      </w:r>
      <w:r>
        <w:rPr>
          <w:rFonts w:eastAsia="IRNazanin" w:cs="IRNazanin"/>
          <w:color w:val="111111"/>
          <w:sz w:val="28"/>
          <w:szCs w:val="28"/>
          <w:rtl w:val="true"/>
          <w:lang w:bidi="fa-IR"/>
        </w:rPr>
        <w:t>:</w:t>
      </w:r>
    </w:p>
    <w:p>
      <w:pPr>
        <w:pStyle w:val="Heading6"/>
        <w:numPr>
          <w:ilvl w:val="5"/>
          <w:numId w:val="1"/>
        </w:numPr>
        <w:rPr/>
      </w:pPr>
      <w:bookmarkStart w:id="58" w:name="__RefHeading___Toc3990806_1468164448"/>
      <w:bookmarkStart w:id="59" w:name="_Toc23"/>
      <w:bookmarkEnd w:id="58"/>
      <w:r>
        <w:rPr>
          <w:rtl w:val="true"/>
        </w:rPr>
        <w:t>أما الأخبار الخاصیة</w:t>
      </w:r>
      <w:bookmarkEnd w:id="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دسّ فیها بعض الأخبار الموضوعة وضعها الغلاة و المغیریّة و الخطابیّة و الصّوفیة و أمثالهم من أهل الفساد فی العمل و الاعتقاد، و من ذلک اهتمّ علماؤنا الأخیار غایة الاهتمام بحفظ الأخبار و ضبطها و نقدها و تمیز غثّها من سمینها و صحیحها</w:t>
      </w:r>
    </w:p>
    <w:p>
      <w:pPr>
        <w:pStyle w:val="BookText"/>
        <w:rPr/>
      </w:pPr>
      <w:r>
        <w:rPr>
          <w:rFonts w:ascii="IRNazanin" w:hAnsi="IRNazanin" w:eastAsia="IRNazanin"/>
          <w:color w:val="111111"/>
          <w:sz w:val="28"/>
          <w:sz w:val="28"/>
          <w:szCs w:val="28"/>
          <w:rtl w:val="true"/>
          <w:lang w:bidi="fa-IR"/>
        </w:rPr>
        <w:t>من سقیمها، و قسّموها إلی الصحیح و الموثّق و الحسن و الضّعیف، و صنّفوا کتبا فی علم الدّرایة و علم الرّجال، و قد أشیر إلی ما ذکرنا فی مؤلفات أصحابنا و أخبار أئمّتنا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ارشدک إلی بعض ما رواه فی البحار من رجال الکشی عن محمّد بن قولویه و الحسین بن الحسن بن بندار معا عن سعد عن الیقطینی عن یونس بن عبد الرّحمن انّ بعض أصحابنا سأله و 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ما أشدّک فی الحدیث و أکثر إنکارک لما یرویه أصحابنا، فما الّذی یحملک علی ردّ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الحکم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إلاّ ما وافق القرآن و السنّة أو تجدون معه شاهدا من أحادیثنا المتقدّمة، فانّ المغیرة بن سعید لعنه اللّه دسّ فی کتب أصحاب أبی أحادیث لم یحدّث بها أبی فاتّقوا اللّه و لا تقبلوا علینا ما خالف قول ربّنا تعالی و سنّة نبیّنا محمّد صلّی اللّه علیه و آله و سلّم، فانا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و قال رسول اللّه صلّی اللّه علیه و آله و سلّم،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علیه السّلام و وجدت أصحاب أبی عبد اللّه علیه السّلام متوافرین، فسمعت منهم و أخذت کتبهم فعرضتها بعد علی أبی الحسن الرّضا علیه السّلام فأنکر منها أحادیث کثیرة أن یکون من أحادیث أبی عبد اللّه علیه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کذب علی أبی عبد اللّه علیه السّلام فلا تقبلوا علینا خلاف القرآن، فانّا إن حدّثنا حدّثنا بموافقة القرآن و موافقة السنّة إنّا عن اللّه تعالی و عن رسوله صلّی اللّه علیه و آله و سلّم نحدّث، و لا نقول قال فلان و فلان فیتناقض کلامنا إنّ کلام آخرنا مثل کلام أوّلنا و کلام أوّلنا مصداق لکلام آخرنا، و إذا أتاکم من یحدّثکم بخلاف ذلک فردّوه علیه و قولوا أنت أعلم و ما جئت به، فانّ مع کلّ قول منّا حقیقة و علیه نور، فما لا حقیقة معه و لا نور علیه فذلک قول الشیّطان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أیضا عن الکشی بهذا الاسناد عن یونس عن هشام بن الحکم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بن سعید یتعمّد الکذب علی أبی و یأخذ کتب أصحابه، و کان أصحابه المستترون بأصحاب أبی یأخذون الکتب من أصحاب أبی فیدفعونها إلی المغیرة، فکان یدسّ فیها الکفر و الزّندقة و یسندها إلی أبی</w:t>
      </w:r>
      <w:bookmarkStart w:id="60" w:name="pg13889_177136"/>
    </w:p>
    <w:p>
      <w:pPr>
        <w:pStyle w:val="BookText"/>
        <w:rPr/>
      </w:pPr>
      <w:bookmarkEnd w:id="60"/>
      <w:r>
        <w:rPr>
          <w:rFonts w:ascii="IRNazanin" w:hAnsi="IRNazanin" w:eastAsia="IRNazanin"/>
          <w:color w:val="111111"/>
          <w:sz w:val="28"/>
          <w:sz w:val="28"/>
          <w:szCs w:val="28"/>
          <w:rtl w:val="true"/>
          <w:lang w:bidi="fa-IR"/>
        </w:rPr>
        <w:t>ثمّ یدفعها إلی أصحابه فیأمرهم أن یبثّوها فی الشّیعة، فکلّما کان فی کتب أصحاب أبی من الغلوّ فذاک مما دسّه المغیرة بن سعید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الکشّی باسناده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الکوفة نزل فیهم کذّاب، أمّا المغیرة فانّه یکذب علی أبی یعنی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أنّ نساء آل محمّد إذا حضن قضین الصّلاة، و ان و اللّه علیه لعنة اللّه ما کان من ذلک شیء و لا حدّثه، و أمّا أبو الخطاب فکذب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أمرته أن لا یصلّی هو و أصحابه المغرب حتّی یروا کواکب کذا، فقال القندانی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ذلک لکوکب لا نعرفه</w:t>
      </w:r>
      <w:r>
        <w:rPr>
          <w:rFonts w:eastAsia="IRNazanin" w:cs="IRNazanin"/>
          <w:color w:val="111111"/>
          <w:sz w:val="28"/>
          <w:szCs w:val="28"/>
          <w:rtl w:val="true"/>
          <w:lang w:bidi="fa-IR"/>
        </w:rPr>
        <w:t>.</w:t>
      </w:r>
    </w:p>
    <w:p>
      <w:pPr>
        <w:pStyle w:val="Heading6"/>
        <w:numPr>
          <w:ilvl w:val="5"/>
          <w:numId w:val="1"/>
        </w:numPr>
        <w:rPr/>
      </w:pPr>
      <w:bookmarkStart w:id="61" w:name="__RefHeading___Toc3990808_1468164448"/>
      <w:bookmarkStart w:id="62" w:name="_Toc24"/>
      <w:bookmarkEnd w:id="61"/>
      <w:r>
        <w:rPr>
          <w:rtl w:val="true"/>
        </w:rPr>
        <w:t>و أما الاخبار العامیة</w:t>
      </w:r>
      <w:bookmarkEnd w:id="62"/>
    </w:p>
    <w:p>
      <w:pPr>
        <w:pStyle w:val="BookText"/>
        <w:rPr/>
      </w:pPr>
      <w:r>
        <w:rPr>
          <w:rFonts w:ascii="IRNazanin" w:hAnsi="IRNazanin" w:eastAsia="IRNazanin"/>
          <w:color w:val="111111"/>
          <w:sz w:val="28"/>
          <w:sz w:val="28"/>
          <w:szCs w:val="28"/>
          <w:rtl w:val="true"/>
          <w:lang w:bidi="fa-IR"/>
        </w:rPr>
        <w:t>فالموضوعة فیها أکثر من أن تحصی، و قد تقدّم الاشارة إلی بعضها فی التنبیهات السابقة من الشهید و الشّارح المعتزلی و سبق بعضها فی شرح الکلام السّابق، و وقعت الاشارة إلی جملة منها فیما رواه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المأمون بعد ما زوّج ابنته أمّ الفضل أبا جعفر علیه السّلام کان فی مجلس و عنده أبو جعفر علیه السّلام و یحیی بن اکثم و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رسول اللّه فی الخبر الّذی روی أنّه نزل جبرئیل علی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یقرؤک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 بکر هل هو عنّی راض فانّی راض عنه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بمنکر فضل أبی بکر و لکن یجب علی صاحب هذا الخبر أن یأخذه مثل الخبر الّذی قاله رسول اللّه صلّی اللّه علیه و آله و سلّم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کثرت علیّ الکذّابة و استکثر فمن کذب علیّ متعمّدا فلیتبوّء مقعده من النار، فاذا أتاکم الحدیث فاعرضوه علی کتاب اللّه و سنّتی فما وافق کتاب اللّه و سنّتی فخذوا به، و ما خالف کتاب اللّه و سنّتی فلا تأخذوا به، و لیس یوافق هذا الحدیث کتاب اللّه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تعالی خفی علیه رضا أبی بکر من سخطه حتّی سأل عن مکنون</w:t>
      </w:r>
    </w:p>
    <w:p>
      <w:pPr>
        <w:pStyle w:val="BookText"/>
        <w:rPr/>
      </w:pPr>
      <w:r>
        <w:rPr>
          <w:rFonts w:ascii="IRNazanin" w:hAnsi="IRNazanin" w:eastAsia="IRNazanin"/>
          <w:color w:val="111111"/>
          <w:sz w:val="28"/>
          <w:sz w:val="28"/>
          <w:szCs w:val="28"/>
          <w:rtl w:val="true"/>
          <w:lang w:bidi="fa-IR"/>
        </w:rPr>
        <w:t>سره هذا مستحیل فی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مثل أبی بکر و عمر فی الأرض کمثل جبرئیل و میکائیل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یجب أن ینظر فیه، لأنّ جبرئیل و میکائیل ملکان مقرّبان لم یعصیا اللّه قطّ و لم یفارقا طاعته لحظة واحدة، و هما قد أشرکا باللّه عزّ و جلّ و إن أسلما بعد الشرک، فکان أکثر أیامهما الشرک باللّه فمحال أن یشبها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إنّهما سیّدا کهول أهل الجنة فما تقول فیه؟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محال أیضا، لأنّ أهل الجنة کلّهم یکونون شابا و لا یکون فیهم کهل، و هذا الخبر وضعه بنو امیة لمضادّة الخبر الّذی قال رسول اللّه صلّی اللّه علیه و آله و سلّم فی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سیّدا شباب أهل الجنة فقال 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عمر سراج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محال لأنّ فی الجنة ملائکة اللّه المقرّبین و آدم و محمّد صلّی اللّه علیه و آله و سلّم، و جمیع الأنبیاء و المرسلین لا تضیء بأنوار حتی تضیء بنور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السکینة تنطق علی لسان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بمنکر فضله و لکن أبا بکر أفضل من عمر و قد قال علی رأس المنبر إنّ لی شیطانا یعترینی فاذا ملت فسدّدونی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ابعث لبعث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أصدق من هذا یقول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اللّه میثاق النّبیّین، فکیف یمکن أن یبدّل میثاقه، و کلّ الأنبیاء لم یشرکوا باللّه طرفة عین فکیف یبعث بالنبوّة من أشرک و کان أکثر أیّامه مع الشرک باللّه، 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و آدم بین الرّوح و الجسد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احتبس الوحی عنّی</w:t>
      </w:r>
    </w:p>
    <w:p>
      <w:pPr>
        <w:pStyle w:val="BookText"/>
        <w:rPr/>
      </w:pPr>
      <w:r>
        <w:rPr>
          <w:rFonts w:ascii="Amiri" w:hAnsi="Amiri" w:eastAsia="Amiri" w:cs="Amiri"/>
          <w:color w:val="111111"/>
          <w:sz w:val="28"/>
          <w:sz w:val="28"/>
          <w:szCs w:val="28"/>
          <w:rtl w:val="true"/>
          <w:lang w:bidi="ar-SA"/>
        </w:rPr>
        <w:t>قطّ إلاّ ظننته قد نزل علی آل الخطاب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أیضا محال لأنّه لا یجوز أن یشکّ النبی صلّی اللّه علیه و آله و سلّم فی نبوّته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یَصْطَفِی مِنَ الْمَلائِکَةِ رُسُلاً وَ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یمکن أن تنتقل النبوّة ممّن اصطفاه اللّه إلی من أشرک به قال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العذاب لما نجی منه إلاّ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أیضا محال، لأنّ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تعالی أنه لا یعذّب أحدا ما دام فیهم رسول اللّه صلّی اللّه علیه و آله و سلّم و ما داموا یستغفرون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اشیر إلی جملة اخری أیضا فیما رواه فی البحار من عیون الأخبار عن أبیه و ابن الولید عن محمّد العطار و احمد بن ادریس معا عن الأشعری عن صالح بن أبی حماد الرّازی عن إسحاق بن حاتم عن إسحاق بن حماد بن زید قال سمعنا یحیی بن اکثم القاضی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المأمون باحضار جماعة من أهل الحدیث و جماعة من أهل الکلام و النظر، فجمعت له من الصنفین زهاء أربعین رجلا، ثمّ مضیت بهم فأمرتهم بالکینونة فی مجلس الحاجب لا علمه بمکانهم، ففعلوا فأعلمته فأمرنی بادخالهم ففعلت فدخلوا و سلّموا فحدّثهم ساعة و آنسهم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أجعلکم بینی و بین اللّه فی هذا الیوم حجّة فما أحد تقرّب إلی مخلوق بمعصیة الخالق إلاّ سلّطه اللّه علیه فناظرونی بجمیع عقولکم انّی رجل أزعم أنّ علیّا خیر البشر بعد النّبی صلّی اللّه علیه و آله و سلّم فان کنت مصیبا فصوّبوا قولی، و إن کنت مخطئا فردّوا علیّ و هلمّوا فإن شئتم سألتکم و ان شئتم سألتمونی فقال له الذین یقولون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و قلّدوا کلامکم رجلا منکم فاذا تکلّم فان کان عند أحدکم زیادة فلیزد و إن أتی بخلل فسدّدوه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فنزعم أنّ خیر الناس بعد النّبی صلّی اللّه علیه و آله و سلّم أبو بکر</w:t>
      </w:r>
    </w:p>
    <w:p>
      <w:pPr>
        <w:pStyle w:val="BookText"/>
        <w:rPr/>
      </w:pPr>
      <w:r>
        <w:rPr>
          <w:rFonts w:ascii="IRNazanin" w:hAnsi="IRNazanin" w:eastAsia="IRNazanin"/>
          <w:color w:val="111111"/>
          <w:sz w:val="28"/>
          <w:sz w:val="28"/>
          <w:szCs w:val="28"/>
          <w:rtl w:val="true"/>
          <w:lang w:bidi="fa-IR"/>
        </w:rPr>
        <w:t>من قبل أنّ الرّوایة المجمع علیها جاءت عن الرّسول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 عمر، فلمّا أمر نبیّ الرّحمة بالاقتداء بهما علمنا أنّه لم یأمر إلاّ بالاقتداء بخیر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کثیرة و لا بدّ من أن یکون کلّها حقا أو کلّها باطلا أو بعضها حقّا و بعضها باطلا، فلو کانت کلّها حقّا کانت کلّها باطلا من قبل أن بعضها ینقض بعضا، و لو کانت کلّها باطلا کان فی بطلانها بطلان الدّین و دروس الشریعة، فلمّا بطل الوجهان ثبت الثالث بالاضطرار و هو أنّ بعضها حقّ و بعضها باطل فاذا کان کذلک فلابدّ من دلیل علی ما یحقّ منها لیعتقد و ینفی خلافه، فاذا کان دلیل الخبر فی نفسه حقّا کان أولی ما أعتقد و آخذ به و روایتک هذه من الأخبار الّتی أدلّتها باطلة فی نفسها، و ذلک إنّ رسول اللّه صلّی اللّه علیه و آله و سلّم أحکم الحکما و أولی الخلق بالصّدق و أبعد الناس من الأمر بالمحال و حمل النّاس علی التّدین بالخلاف و ذلک إنّ هذین الرّجلین لا یخلو من أن یکونا متّفقین من کلّ جهة أو مختلفین، فان کانا متّفقین من کلّ جهة کانا واحدا فی العدد و الصفة و الصّورة و الجسم، و هذا معدوم أن یکون اثنان بمعنی واحد من کلّ جهة، و إن کانا مختلفین فکیف یجوز الاقتداء بهما، و هذا تکلیف ما لا یطاق لأنّک إذا اقتدیت بواحد خالفت الاخر، و الدّلیل علی اختلافهما إنّ ابا بکر سبی أهل الرّدة و ردّهم عمر أحرارا، و أشار عمر إلی أبی بکر بعزل خالد و بقتله بمالک بن نویرة فأبی أبو بکر علیه، و حرّم عمر المتعة و لم یفعل ذلک أبو بکر، و وضع عمر دیوان العطیة و لم یفعله عمر، و استخلف أبو بکر و لم یفعل ذلک عمر، و لهذا نظایر کثیرة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 رضی اللّه عنه فی هذا فصل لم یذکره المأمون لخصمه و هو أنّهم لا یرووا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بالّذین من بعدی أبی بکر و عمر، و إنّما رووا أبو بکر و عمر و روی أبا بکر و عمر، فلو کانت الرّوایة صحیحة لکان معنی قوله بالنّصب اقتدوا باللّذین من بعدی کتاب اللّه و العترة یا ابا بکر و عمر، و معنی قوله بالرّفع اقتدوا أیّها الناس و أبو بکر و عمر باللّذین من بعدی کتاب اللّه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إلی حدیث المأمون</w:t>
      </w:r>
    </w:p>
    <w:p>
      <w:pPr>
        <w:pStyle w:val="BookText"/>
        <w:rPr/>
      </w:pPr>
      <w:r>
        <w:rPr>
          <w:rFonts w:ascii="IRNazanin" w:hAnsi="IRNazanin" w:eastAsia="IRNazanin"/>
          <w:color w:val="111111"/>
          <w:sz w:val="28"/>
          <w:sz w:val="28"/>
          <w:szCs w:val="28"/>
          <w:rtl w:val="true"/>
          <w:lang w:bidi="fa-IR"/>
        </w:rPr>
        <w:t>فقال آخر من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متّخذا خلیلا لاتّخذت أبا بکر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 من قبل أنّ روایاتکم أنّه علیه السّلام آخا بین أصحابه و أخّر علیّا علیه السّلام فقال له فی ذلک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أخّرتک إلاّ لنفسی، فأیّ الرّوایتین تثبت بطلت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قال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هذه الأمّة بعد نبیّها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 من قبل أنّ النّبی صلّی اللّه علیه و آله و سلّم لو علم أنّهما أفضل ما ولی علیهما مرّة عمرو بن العاص، و مرّة اسامة بن زید، و مما یکذب هذه الرّوایة قول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النّبی صلّی اللّه علیه و آله و سلّم و أنا أولی بمجلسه منّی بقمیصی و لکنّی أشفقت أن یرجع الناس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أنّی یکونان خیرا منّی و قد عبدت اللّه عزّ و جلّ قبلهما و عبدته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أبا بکر أغلق بابه فقال هل من مستقیل فاقیله فقال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قدّمک رسول اللّه صلّی اللّه علیه و آله و سلّم فمن ذا یؤخّرک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قبل أنّ علیّا علیه السّلام قعد عن بیعة أبی بکر و رویتم أنّه علیه السّلام قعد عنها حتّی قبضت فاطمة علیها السّلام و أنّها أوصت أن تدفن لیلا لئلا یشهدا جنازتها، و وجه آخر و هو أنّه إن کان النّبی صلّی اللّه علیه و آله و سلّم استخلفه فکیف کان له أن یستقیل و هو یقول 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لکم أحد هذین الرّجلین أبا عبیدة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أحبّ الناس إلیک من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قبل أنکم رویتم أنّ النّبی صلّی اللّه علیه و آله و سلّم وضع بین یدیه طائر مشویّ فقال صلّی اللّه علیه و آله و سلّم اللّهم ائتنی بأحبّ خلقک إلیک، فکان علیّ علیه السّلام فأیّ روایتکم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فضّلنی علی أبی بکر جلّدته حدّ المفتری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یقول علیّ علیه السّلام اجلد الحدّ من لا یجب علیه</w:t>
      </w:r>
    </w:p>
    <w:p>
      <w:pPr>
        <w:pStyle w:val="BookText"/>
        <w:rPr/>
      </w:pPr>
      <w:r>
        <w:rPr>
          <w:rFonts w:ascii="IRNazanin" w:hAnsi="IRNazanin" w:eastAsia="IRNazanin"/>
          <w:color w:val="111111"/>
          <w:sz w:val="28"/>
          <w:sz w:val="28"/>
          <w:szCs w:val="28"/>
          <w:rtl w:val="true"/>
          <w:lang w:bidi="fa-IR"/>
        </w:rPr>
        <w:t>الحدّ، فیکون متعدّیا لحدود اللّه عزّ و جلّ، عاملا بخلاف أمره، و لیس تفضیل من فضّله علیه السّلام علیهما فریة، و قد رویتم عن إمامکم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 لست بخیرکم فأیّ الرّجلین أصدق عندکم أبو بکر علی نفسه أو علیّ علیه السّلام علی أبی بکر مع تناقض الحدیث فی نفسه، و لا بدّ له من قوله من أن یکون صادقا أو کاذبا، فان کان صادقا فانّی عرف ذلک بالوحی فالوحی منقطع أو بالنّظر فالنّظر متحیّر منحّت، و إن کان غیر صادق فمن المحال أن یلی أمر المسلمین و یقوم بأحکامهم و یقیم حدودهم و هو کذّاب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بکر و عمر سیّدا کهول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محال لأنّه لا یکون فی الجنّة کهل، و یروی أنّ أشجعیّة کانت عند النّبی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عجوز فبکت، فقال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فَجَعَلْناهُنَّ أَبْکاراً 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زعمتم أنّ أبا بکر ینشأ شابّا إذا دخل الجنّة فقد رویتم أنّ النّبی صلّی اللّه علیه و آله و سلّم قال للحسن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سیّدا شباب أهل الجنّة من الأوّلین و الاخرین و أبوهما خیر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أبعث فیکم لبعث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لأنّ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یجوز أن یکون من لم یؤخذ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 علی النّبوّة مبعوثا و من أخذ میثاقه علی النّبوّة مؤخّرا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نظر إلی عمر یوم عرفة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باهی بعباده عامّة و بعمر خاصّة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مستحیل من قبل أنّ اللّه تعالی لم یکن لیباهی بعمر و یدع نبیّه علیه السّلام فیکون عمر فی الخاصّة و النّبی صلّی اللّه علیه و آله و سلّم فی العامّة، و لیست هذه الرّوایة</w:t>
      </w:r>
    </w:p>
    <w:p>
      <w:pPr>
        <w:pStyle w:val="BookText"/>
        <w:rPr/>
      </w:pPr>
      <w:r>
        <w:rPr>
          <w:rFonts w:ascii="IRNazanin" w:hAnsi="IRNazanin" w:eastAsia="IRNazanin"/>
          <w:color w:val="111111"/>
          <w:sz w:val="28"/>
          <w:sz w:val="28"/>
          <w:szCs w:val="28"/>
          <w:rtl w:val="true"/>
          <w:lang w:bidi="fa-IR"/>
        </w:rPr>
        <w:t>بأعجب من روایتکم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فسمعت خفق نعلین فاذا بلال مولی أبی بکر قد سبقنی إلی الجنّة، و إنّما قالت الشّیعة علیّ علیه السّلام خیر من أبی بکر فقلتم عبد أبی بکر خیر من رسول اللّه صلّی اللّه علیه و آله و سلّم لأنّ السابق أفضل من المسبوق، و کما رویتم أنّ الشّیطان یفرّ من حسّ عمر، و ألقی علی لسان النّبی صلّی اللّه علیه و آله و سلّم إنّهنّ الغرانیق العلی ففرّ من عمر، و ألقی علی لسان النّبی صلّی اللّه علیه و آله و سلّم بزعمکم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نجی إلاّ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الکتاب أیضا، لأنّ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فجعلتم عمر مثل الرّسول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النّبیّ صلّی اللّه علیه و آله و سلّم لعمر بالجنّة فی عشرة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کما زعمت کان عمر لا یقول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امن المنافقین أنا، فان کان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أهل الجنّة و لم یصدّقه حتّی زکاه حذیفة و صدّق حذیفة و لم یصدّق النّبی فهذا علی غیر الاسلام، و إن کان قد صدّق النّبی صلّی اللّه علیه و آله و سلّم فلم سأل حذیفة؟ و هذان الخبران متناقضان فی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امّتی فی کفّة المیزان و وضعت فی اخری فرجّحت بهم، ثمّ مکانی ابو بکر فرجح بهم، ثمّ عمر فرجح، ثمّ رفع المیزان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من قبل أنّه لا یخلو من أن یکون أجسامهما أو أعمالهما، فان کانت الأجسام فلا یخفی علی ذی روح أنه محال، لأنّه لا یرجح أجسامها بأجسام الأمة، و إن کانت أفعالهما فلم یکن بعد فکیف یرجّح بما لیس، و خبّرونی بما یتفاضل النّاس؟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بالأعمال الصّالحة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فمن فضل صاحبه علی عهد النّبی صلّی اللّه علیه و آله و سلّم ثمّ إنّ المفضول عمل بعد وفاة النّبی صلّی اللّه علیه و آله و سلّم بأکثر من عمل الفاضل علی عهد النّبی صلّی اللّه علیه و آله و سلّم أ یلحق به؟ فان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أوجدتکم فی عصرنا هذا من هو أکثر جهادا و حجّا و صوما و صلاة و صدقة من أحدهم</w:t>
      </w:r>
      <w:r>
        <w:rPr>
          <w:rFonts w:eastAsia="IRNazanin" w:cs="IRNazanin"/>
          <w:color w:val="111111"/>
          <w:sz w:val="28"/>
          <w:szCs w:val="28"/>
          <w:rtl w:val="true"/>
          <w:lang w:bidi="fa-IR"/>
        </w:rPr>
        <w:t>.</w:t>
      </w:r>
      <w:bookmarkStart w:id="63" w:name="pg13889_177143"/>
    </w:p>
    <w:p>
      <w:pPr>
        <w:pStyle w:val="BookText"/>
        <w:rPr/>
      </w:pPr>
      <w:bookmarkEnd w:id="63"/>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لا یلحق فاضل دهرنا فاضل عصر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فیما رویت عن أئمّتکم الّذین أخذتم عنهم أدیانکم فی فضایل علیّ علیه السّلام و قائسوا إلیها ما رووا فی فضایل تمام العشرة الّذین شهدوا لهم بالجنّة فان کانت جزء من أجزاء کثیرة فالقول قولکم، و ان کانوا قد رووا فی فضایل علیّ علیه السّلام أکثر فخذوا عن أئمّتکم ما رووا و لا تعدوه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القوم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سکتّم؟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أنموذج من أحادیثهم الموضوعة الّتی هی خارجة عن حدّ الاحصاء</w:t>
      </w:r>
    </w:p>
    <w:p>
      <w:pPr>
        <w:pStyle w:val="Heading6"/>
        <w:numPr>
          <w:ilvl w:val="5"/>
          <w:numId w:val="1"/>
        </w:numPr>
        <w:rPr/>
      </w:pPr>
      <w:bookmarkStart w:id="64" w:name="__RefHeading___Toc3990810_1468164448"/>
      <w:bookmarkStart w:id="65" w:name="_Toc25"/>
      <w:bookmarkEnd w:id="64"/>
      <w:r>
        <w:rPr>
          <w:rtl w:val="true"/>
        </w:rPr>
        <w:t>الرابع</w:t>
      </w:r>
      <w:bookmarkEnd w:id="65"/>
    </w:p>
    <w:p>
      <w:pPr>
        <w:pStyle w:val="BookText"/>
        <w:rPr/>
      </w:pPr>
      <w:r>
        <w:rPr>
          <w:rFonts w:ascii="IRNazanin" w:hAnsi="IRNazanin" w:eastAsia="IRNazanin"/>
          <w:color w:val="111111"/>
          <w:sz w:val="28"/>
          <w:sz w:val="28"/>
          <w:szCs w:val="28"/>
          <w:rtl w:val="true"/>
          <w:lang w:bidi="fa-IR"/>
        </w:rPr>
        <w:t>لا ریب فی جواز نقل الحدیث بالمعنی، و یدلّ علیه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القول فی ذلک علی ما حقّقه المحدّث العلامة المجلسی ره أنّه إذا لم یکن المحدّث عالما بحقایق الألفاظ و مجازاتها و منطوقها و مفهومها و مقاصدها لم تجز له الرّوایة بالمعنی بغیر خلاف، بل یتعیّن اللّفظ الّذی سمعه إذا تحقّقه و إلاّ لم تجز له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عالما بذلک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طایفة من العلماء لا یجوز هی، لأنّ لکلّ ترکیب معنی بحسب الوصل و الفصل و التقدیم و التأخیر و غیر ذلک لو لم یراع ذلک لذهبت مقاصدها، بل لکلّ کلمة مع صاحبتها خاصیّة مستقلّة کالتخصیص و الاهتمام و غیرهما، و کذا الألفاظ المشترکة و المترادفة، و لو وضع کلّ موضع الاخر لفات المعنی المقصود، و من 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عبدا سمع مقالتی و حفظها و وعاها و أدّاها فرّب حامل فقه غیر فقیه و 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هذا الحدیث شاهدا</w:t>
      </w:r>
      <w:bookmarkStart w:id="66" w:name="pg13889_177144"/>
    </w:p>
    <w:p>
      <w:pPr>
        <w:pStyle w:val="BookText"/>
        <w:rPr/>
      </w:pPr>
      <w:bookmarkEnd w:id="66"/>
      <w:r>
        <w:rPr>
          <w:rFonts w:ascii="IRNazanin" w:hAnsi="IRNazanin" w:eastAsia="IRNazanin"/>
          <w:color w:val="111111"/>
          <w:sz w:val="28"/>
          <w:sz w:val="28"/>
          <w:szCs w:val="28"/>
          <w:rtl w:val="true"/>
          <w:lang w:bidi="fa-IR"/>
        </w:rPr>
        <w:t>بصدق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الأصحاب جوّزوا ذلک مطلقا مع حصول الشرائط المذکورة، و قالوا کلّما ذکرتم خارج عن موضوع البحث لأنّها إنّما جوّزنا لمن یفهم الألفاظ و یعرف خواصّها و مقاصدها و یعلم عدم اختلال المراد بها فیما أدّاه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جمهور السّلف و الخلف من الطوایف کلّها إلی جواز الرّوایة بالمعنی إذا قطع بأداء المعنی بعینه، لأنّه من المعلوم أنّ الصّحابة و أصحاب الأئمّة علیهم السّلام لم یکونوا یکتبون الأحادیث عند سماعها، و یبعد بل یستحیل عادة حفظهم جمیع الألفاظ علی ما هی علیه، و قد سمعوها مرّة واحدة خصوصا فی الأحادیث الطویلة مع تطاول الأزمنة و لهذا کثیرا ما یروی عنهم المعنی الواحد بألفاظ مختلفة و لم ینکر ذلک علیهم و لا یبقی لمن تتبّع الأخبار فی هذا شبهة و یدل علیه أیضا ما رواه الکلینی عن محمّد بن یحیی عن محمّد بن الحسین عن ابن أبی عمیر عن ابن اذینة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الحدیث منک فازید و أنقص؟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معانیه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مریة فی أنّ روایته بلفظه أولی علی کلّ حال لا سیّما فی هذه الأزمان لبعد العهد و فوت القراین و تغیّر المصطلحات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الکلینی عن 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یسمع الحدیث فیحدّث به کما سمعه لا یزید فیه و لا ینقص</w:t>
      </w:r>
    </w:p>
    <w:p>
      <w:pPr>
        <w:pStyle w:val="Heading5"/>
        <w:numPr>
          <w:ilvl w:val="4"/>
          <w:numId w:val="1"/>
        </w:numPr>
        <w:rPr/>
      </w:pPr>
      <w:bookmarkStart w:id="67" w:name="__RefHeading___Toc3990812_1468164448"/>
      <w:bookmarkStart w:id="68" w:name="_Toc26"/>
      <w:bookmarkEnd w:id="67"/>
      <w:r>
        <w:rPr>
          <w:rtl w:val="true"/>
        </w:rPr>
        <w:t>تذنیب</w:t>
      </w:r>
      <w:bookmarkEnd w:id="68"/>
    </w:p>
    <w:p>
      <w:pPr>
        <w:pStyle w:val="BookText"/>
        <w:rPr/>
      </w:pP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المعنی إنّما جوّزوه فی غیر المصنّفات، أمّا المصنّفات فقد قال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حکایتها و لا نقلها بالمعنی و لا تغییر شیء منها علی ما هو المتعارف</w:t>
      </w:r>
    </w:p>
    <w:p>
      <w:pPr>
        <w:pStyle w:val="Heading5"/>
        <w:numPr>
          <w:ilvl w:val="4"/>
          <w:numId w:val="1"/>
        </w:numPr>
        <w:rPr/>
      </w:pPr>
      <w:bookmarkStart w:id="69" w:name="__RefHeading___Toc3990814_1468164448"/>
      <w:bookmarkStart w:id="70" w:name="_Toc27"/>
      <w:bookmarkEnd w:id="69"/>
      <w:r>
        <w:rPr>
          <w:rtl w:val="true"/>
        </w:rPr>
        <w:t>تکملة</w:t>
      </w:r>
      <w:bookmarkEnd w:id="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لأمیر المؤمنین علیه السّلام مرویّ فی البحار من خصال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أبیه عن علیّ عن أبیه عن حماد بن عیسی عن إبراهیم بن عمر الیمانی و عمر بن اذینة عن أبان بن أبی عیّاش عن سلیم بن قیس الهلالی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سمعت من سلمان و المقداد و أبی ذر شیئا من تفسیر القرآن و أحادیث عن نبیّ اللّه صلّی اللّه علیه و آله و سلّم غیر ما فی أیدی الناس ثمّ سمعت منک تصدیق ما سمعت منهم و رأیت فی أیدی الناس شیئا کثیرا من تفسیر القرآن و أحادیث عن نبیّ اللّه صلّی اللّه علیه و آله و سلّم أنتم تخالفونهم فیها و تزعمون أنّ ذلک کلّه باطل أفتری النّاس یکذبون علی رسول اللّه صلّی اللّه علیه و آله و سلّم معتمدین و یفسّرون القرآن بارائهم؟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 السّلام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أیدی النّاس حقا و باطلا و صدقا و کذبا و ناسخا و منسوخا و عامّا و خاصّا و محکما و متشابها و حفظا و وهما، و قد کذب علی رسول اللّه صلّی اللّه علیه و آله و سلّم علی عهده حتّی قام خطیبا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قد کثرت علیّ الکذّابة فمن کذب علیّ متعمّدا فلیتبوّء مقعده من النّار، ثمّ کذب علیه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أتاکم الحدیث من أربعة لیس لهم 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منافق یظهر الإیمان متصنّع بالاسلام لا یتأثّم و لا یتحرّج أن یکذب علی رسول اللّه صلّی اللّه علیه و آله و سلّم متعمّدا، فلو علم النّاس أنّه منافق کذّاب لم یقبلوا منه و لم یصدّقوه، و لکنّهم قالوا هذا قد صحب رسول اللّه صلّی اللّه علیه و آله و سلّم و رآه و سمع منه، فأخذوا منه و هم لا یعرفون حاله، و قد أخبر اللّه عزّ و جلّ عن المنافقین بما أخبره و وصفهم بما وصفهم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إلی أئمّة الضلالة و الدّعاة إلی النّار بالزور و الکذب و البهتان، فولّوهم الأعمال و ولّوهم علی رقاب النّاس و أکلوا بهم الدّنیا و إنّما النّاس مع الملوک و الدّنیا إلاّ من عصم اللّه، فهذا أحد الأربعة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سمع من رسول اللّه صلّی اللّه علیه و آله و سلّم شیئا لم یحفظه علی وجهه و وهم فیه و لم یتعمّد کذبا، فهو فی یده یقول به و یعمل به و یرویه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و سلّم، فلو علم المسلمون أنّه و هم لم یقبلوه، و لو علم هو أنّه و 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و سلّم شیئا أمر به ثمّ نهی عنه و هو لا یعلم أو سمعه ینهی عن شیء ثم أمر به و هو لا یعلم، فحفظ منسوخه و لم یحفظ النّاسخ، فلو علم أنّه منسوخ لرفضه، و لو علم المسلمون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رابع لم یکذب علی رسول اللّه صلّی اللّه علیه و آله و سلّم مبغض للکذب خوفا من اللّه عزّ و جلّ و تعظیما لرسول اللّه صلّی اللّه علیه و آله و سلّم، لم یسه بل حفظ ما سمع علی وجهه فجاء به کما سمع لم یزد فیه و لم ینقص منه، و علم النّاسخ من المنسوخ فعمل بالنّاسخ و رفض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أمر النّبیّ صلّی اللّه علیه و آله و سلّم مثل القرآن ناسخ و منسوخ و خاصّ و عامّ و محکم و متشابه، و قد کان یکون من رسول اللّه صلّی اللّه علیه و آله و سلّم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عامّ و کلام خاصّ، و قال اللّه عزّ و 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آتیکم الرّسول فخذوه و ما نهیکم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فیشتبه علی من لم یعرف و لم یدر ما عنی اللّه به و رسوله، و لیس کلّ أصحاب رسول اللّه صلّی اللّه علیه و آله و سلّم یسأله عن الشیء فیفهم کان منهم من یسأله و لا یستفهم، حتّی کانوا لیحبّون أن یجیء الاعرابی الطّارئ، فیسأل رسوله اللّه صلّی اللّه علیه و آله و سلّم حتّی یسمعوا و کنت أدخل علی رسول اللّه صلّی اللّه علیه و آله و سلّم کلّ یوم دخلة فیخلینی فیها أدور معه حیثما دار، و قد علم أصحاب رسول اللّه صلّی اللّه علیه و آله و سلّم أنّه لم یصنع ذلک بأحد من النّاس غیری، و ربّما کان ذلک فی شیء یأتینی رسول اللّه صلّی اللّه علیه و آله و سلّم أکثر ذلک فی بیتی و کنت إذا دخلت علیه بعض منازله أخلانی و أقام عنّی نساءه فلا یبقی عنده غیری، و إذا أتانی للخلوة معی فی بیتی لم تقم عنه فاطمة و لا أحد من بنیّ و کنت إذا سألته أجابنی، و إذا سکتّ عنه و فنیت مسائلی ابتدأنی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نزلت علی رسول اللّه صلّی اللّه علیه و آله و سلّم آیة من القرآن إلاّ أقرأنیها و أملاها علیّ فکتبتها بخطّی و علّمنی تأویلها و تفسیرها و ناسخها و منسوخها و محکمها و متشابهها و خاصّها و عامّها، و دعا اللّه لی أن یعطینی فهمها و حفظها، فما نسیت آیة من کتاب اللّه و لا علما أملاه علیّ و کتبته منذ دعا اللّه لی بما دعاه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ترک شیئا علمه اللّه من حلال و لا حرام أمر و لا نهی کان أو یکون و لا کتاب</w:t>
      </w:r>
    </w:p>
    <w:p>
      <w:pPr>
        <w:pStyle w:val="BookText"/>
        <w:rPr/>
      </w:pPr>
      <w:r>
        <w:rPr>
          <w:rFonts w:ascii="IRNazanin" w:hAnsi="IRNazanin" w:eastAsia="IRNazanin"/>
          <w:color w:val="111111"/>
          <w:sz w:val="28"/>
          <w:sz w:val="28"/>
          <w:szCs w:val="28"/>
          <w:rtl w:val="true"/>
          <w:lang w:bidi="fa-IR"/>
        </w:rPr>
        <w:t xml:space="preserve">منزل علی أحد قبله فی أمر بطاعة أو نهی عن معصیة إلاّ علّمنیه و حفظنیه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أنس حرفا واحدا، ثمّ وضع یده علی صدری و دعا اللّه لی أن یملاء قلبی علما و فهما و حکما و 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 أمّی إنّی منذ دعوت اللّه عزّ و جلّ لی بما دعوت لم أنس شیئا و لم یفتنی شیء لم أکتبه أفتتخوّف علیّ النّسیان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أخاف علیک النّسیان و لا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أیضا عن علیّ بن إبراهیم عن أبیه عن حمّاد بن عیسی عن إبراهیم بن عمر الیمانی عن أبان بن أبی عیّاش عن سلیم بن قیس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البحار أیضا من کتاب الغیبة للنعمانی عن ابن عقدة و محمّد بن همام و عبد العزیز و عبد الواحد ابنا عبد اللّه بن یونس عن رجالهم عن عبد الرّزاق و همام عن معمّر بن راشد عن أبان بن أبی عیّاش عن سلیم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الاحتجاج عن مسعدة بن صدقة عن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البستم الفتنة ینشؤ فیها الولید، و یهرم فیها الکبیر، و یجری الناس علیها حتّی یتّخذوها سنّة، فاذا غیّر منها شیء قیل أتی النّاس بمنکر غیّرت السنة، ثمّ تشتدّ البلیّة و تنشؤ فیها الذّریّة و تدقّهم الفتن کما تدقّ النّار الحطب و کما تدقّ الرّحی بثفالها، فیومئذ یتفقّه النّاس لغیر الدّین و یتعلّمون لغیر العمل و یطلبون الدّنیا بعمل الاخرة ثمّ أقبل أمیر المؤمنین علیه السّلام و معه ناس من أهل بیته و خاصّ من شیعته فصعد المنبر و حمد اللّه و أثنی علیه و صلّی علی محمّد رسول اللّه صلّی اللّه علیه و آله و سلّم ثمّ قال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عملت الولاة قبلی بأمور عظیمة خالفوا فیها رسول اللّه صلّی اللّه علیه و آله و سلّم متعمّدین لذلک و لو حملت النّاس علی ترکها و حوّلتها إلی مواضعها الّتی کانت علیها علی عهد رسول اللّه صلّی اللّه علیه و آله و سلّم لتفرّق عنّی جندی حتّی أبقی وحدی إلاّ قلیلا من شیعتی الّذین عرفوا فضلی و امامتی من کتاب اللّه و سنّة نبیّه صلّی اللّه علیه و آله و سلّم أرأیتم لو أمرت بمقام إبراهیم علیه السّلام فرددته إلی المکان الّذی وضعه فیه</w:t>
      </w:r>
      <w:bookmarkStart w:id="71" w:name="pg13889_177148"/>
    </w:p>
    <w:p>
      <w:pPr>
        <w:pStyle w:val="BookText"/>
        <w:rPr/>
      </w:pPr>
      <w:bookmarkEnd w:id="71"/>
      <w:r>
        <w:rPr>
          <w:rFonts w:ascii="IRNazanin" w:hAnsi="IRNazanin" w:eastAsia="IRNazanin"/>
          <w:color w:val="111111"/>
          <w:sz w:val="28"/>
          <w:sz w:val="28"/>
          <w:szCs w:val="28"/>
          <w:rtl w:val="true"/>
          <w:lang w:bidi="fa-IR"/>
        </w:rPr>
        <w:t>رسول اللّه صلّی اللّه علیه و آله و سلّم و رددت فدک إلی ورثة فاطمة علیهما السّلام و رددت صاع رسول اللّه صلّی اللّه علیه و آله و سلّم و مدّه إلی ما کان، و أمضیت قطایع کان رسول اللّه صلّی اللّه علیه و آله و سلّم أقطعها للنّاس مسمّین ورددت دار جعفر بن أبی طالب إلی ورثته و هدمتها من المسجد، و رددت الخمس إلی أهله، و رددت قضاء کلّ من قضی بجور، و رددت سبی ذراری بنی تغلب، و رددت ما قسم من أرض خیبر، و محوت دیوان العطاء و أعطیت کما کان یعطی رسول اللّه صلّی اللّه علیه و آله و سلّم و لم أجعلها دولة بین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لقد أمرت الناس أن لا یجتمعوا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یجمعوا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إلاّ فی فریضة فنادی بعض أهل عسکری ممّن یقاتل سیفه معی انعی به الاسلام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سنّة عمر و نهی أن یصلّی فی شهر رمضان فی جماعة حتّی خفت أن یثور فی ناحیة عسکری ما لقیت و لقیت هذه الامّة من أئمة الضلالة و الدّعاة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أعظم من ذلک سهم ذوی القربی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من شیء فأنّ للّه خمسه و للرّسول و لذی القربی و الیتامی و المساکین و 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آمنتم باللّه و ما أنزلنا علی عبدنا 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عنی بذوی القربی الّذین قرنهم اللّه بنفسه و نبیّه صلّی اللّه علیه و آله و سلّم و لم یجعل لنا فی الصدقة نصیبا أکرم اللّه نبیّه صلّی اللّه علیه و آله و سلّم و أکرمنا أن یطعمنا أوساخ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علیه 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من سلمان و أبی ذرّ و المقداد شیئا من تفسیر القرآن و الرّوایة عن النبیّ صلّی اللّه علیه و آله و سلّم و سمعت منک تصدیق ما سمعت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الحدیث نحوا مما مرّ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کانوا لیحبّون أن یجیء الاعرابی أو الطارئ فیسأله حتی یسمعوا، و کان لا یمرّ بی من ذلک شیء إلاّ سألته و حفظته، فهذه وجوه ما علیه النّاس فی اختلافهم و عللهم فی روایاتهم</w:t>
      </w:r>
      <w:r>
        <w:rPr>
          <w:rFonts w:eastAsia="IRNazanin" w:cs="IRNazanin"/>
          <w:color w:val="111111"/>
          <w:sz w:val="28"/>
          <w:szCs w:val="28"/>
          <w:rtl w:val="true"/>
          <w:lang w:bidi="fa-IR"/>
        </w:rPr>
        <w:t>.</w:t>
      </w:r>
    </w:p>
    <w:p>
      <w:pPr>
        <w:pStyle w:val="Heading4"/>
        <w:numPr>
          <w:ilvl w:val="3"/>
          <w:numId w:val="1"/>
        </w:numPr>
        <w:rPr/>
      </w:pPr>
      <w:bookmarkStart w:id="72" w:name="__RefHeading___Toc3990816_1468164448"/>
      <w:bookmarkStart w:id="73" w:name="_Toc28"/>
      <w:bookmarkEnd w:id="72"/>
      <w:r>
        <w:rPr>
          <w:rtl w:val="true"/>
        </w:rPr>
        <w:t>الترجمة</w:t>
      </w:r>
      <w:bookmarkEnd w:id="7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آن إمام متّقین است در حالتی که سؤال کرد از او سؤال کنندۀ از حدیثهای بدعتها و از آن خبری که در دست مردمان است از اختلاف أخبار نبویّه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در دست مردم حقّ است و باطل است و راست است و دروغ است و ناسخ است و منسوخ است و محکم است که معنی آن ظاهر و متشابه است که معنی آن مشتبه و محفوظ است از تحریف و زیاده و نقصان و موهوم است که غیر محفوظ از خطا و خلل و غلط بوده، و بتحقیق که دروغ بسته شد بر رسول خدا صلّی اللّه علیه و آله و سلّم در حال حیاة تا این که برخاست در حالتی که خطبه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بندد بر من عمدا پس باید منزل دهد جای نشیمن خود را در آتش جهنّم، و جز این نیست آورد بتو حدیث را چهار کس که نیست پنجمی از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است که منافق است که ظاهر ساخته ایمان را و بخود بسته اسلام را، پرهیز ندارد از گناه و باک نمی‌کند از تنگی معصیت دروغ می‌بندد بر رسول خدا صلّی اللّه علیه و آله و سلّم از روی عمد، پس اگر بدانند مردمان که او منافق و دروغ‌گو است قبول نمی‌کنند از او، و تصدیق نمی‌کنند قول او را، و لیکن ایشان می‌گویند که این شخص مصاحب رسول خدا است دیده است او را و شنیده است از او و أخذ نموده از او، پس فرا گیرند قول او را، و بتحقیق که خبر داده است تو را خدای تعالی در قرآن از حال منافقان به آن چیز که خبر داده، و وصف فرموده ایشان را بان چیز که وصف کرده است از برای تو، پس باقی ماندند آن منافقان بعد از رحلت حضرت رسول صلّی اللّه علیه و آله و سلّم و تقرّب جستند بسوی امامان ضلالت و گمراهی و دعوت کنندگان بسوی آتش جهنم بسبب دروغ و بهتان گفتن بر رسول خدا صلّی اللّه علیه و آله و سلّم، پس گردانیدند ایشان را صاحبان اختیار کارها و حاکمان بر مردان، و خوردند با دست یکی بودن ایشان مالها را، و جز این نیست که مردمان مایلند بپادشاهان و راغبند بدنیا مگر کسی که حفظ نماید او را خدا، پس این کس یکی از آن چهار کس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دویمی کسی است که شنید از حضرت رسول صلّی اللّه علیه و آله و سلّم چیزی را که حفظ نکرد آنرا با وجهی که پیغمبر فرموده بود، پس غلط کرد در آن و عمدا دروغ نگفت پس آن حدیث که شنیده بود در دست او بود و روایت میکرد آنرا و عمل می‌نمود</w:t>
      </w:r>
    </w:p>
    <w:p>
      <w:pPr>
        <w:pStyle w:val="BookText"/>
        <w:rPr/>
      </w:pPr>
      <w:r>
        <w:rPr>
          <w:rFonts w:ascii="IRNazanin" w:hAnsi="IRNazanin" w:eastAsia="IRNazanin"/>
          <w:color w:val="111111"/>
          <w:sz w:val="28"/>
          <w:sz w:val="28"/>
          <w:szCs w:val="28"/>
          <w:rtl w:val="true"/>
          <w:lang w:bidi="fa-IR"/>
        </w:rPr>
        <w:t>بان و می‌گفت که من شنیده‌ام آنرا از رسول خدا صلّی اللّه علیه و آله و سلّم، پس اگر می‌دانستند مسلمانان که او غلط کرده است در آن قبول نمی‌کردند آن حدیث را از او، و اگر می‌دانست آن کس که آن حدیث همچنین است هر آینه ترک می‌نمود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سیّمی شنید از حضرت رسالتماب صلّی اللّه علیه و آله و سلّم چیزی را که أمری نمود بان پس نهی فرمود آن و آن شخص ندانست نهی آنرا، یا این که شنید که رسول خدا صلّی اللّه علیه و آله و سلّم نهی میکرد از چیزی پس أمر فرمود بان و آن شخص ندانست امر به آن را پس حفظ نمود منسوخ را که حکم أولیست و حفظ نکرد ناسخ را که حکم ثانوی بود، پس اگر می‌دانست که حکم أولی منسوخ است هر آینه ترک میکرد آن حکم را، و اگر مسلمانان می‌دانستند وقتی که از او شنیدند آنرا که آن منسوخ است هر آینه ترک می‌کردند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دیگر چهارمی است که دروغ نگفته بر خدای تعالی و نه بر رسول خدا، دشمن دارنده دروغست از جهت ترس خدا و تعظیم رسول خدا، و توهّم و غلط نکرده است بلکه حفظ نموده آنچه که شنیده است بر وجهی که شنیده است پس آورد آنرا یعنی روایت نمود بهمان قرار شنیده شده بدون زیاده و نقصان، پس حفظ کرده ناسخ را و عمل کرده بان، و حفظ کرده منسوخ را و اجتناب نموده از آن، و شناخته است خاص و عام را پس گذاشته هر خبر را در مکان خود، و شناخته متشابه و محکم را و گاهی بود که صادر می‌شد از رسول خدا صلّی اللّه علیه و آله و سلّم کلامیکه از برای او دو وجه بود پس کلامی که مخصوص بود و کلامی که عموم داشت پس می‌شنید آنرا کسی که نمی‌شناخت آنچه را که قصد کرده بود خدا بان و نه آنچه را قصد کرده بود بان رسول خدا صلّی اللّه علیه و آله و سلّم پس حمل می‌نمود سامع آن کلام را و توجیه می‌نمود آنرا بدون معرفت بمعنای آن و به آن چه که قصد شده بان و به آن چه که صادر شده آن کلام از برای 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نبودند جمیع صحابۀ رسول خدا صلّی اللّه علیه و آله و سلّم که سؤال کنند از او و طلب فهم</w:t>
      </w:r>
      <w:bookmarkStart w:id="74" w:name="pg13889_177151"/>
    </w:p>
    <w:p>
      <w:pPr>
        <w:pStyle w:val="BookText"/>
        <w:rPr/>
      </w:pPr>
      <w:bookmarkEnd w:id="74"/>
      <w:r>
        <w:rPr>
          <w:rFonts w:ascii="IRNazanin" w:hAnsi="IRNazanin" w:eastAsia="IRNazanin"/>
          <w:color w:val="111111"/>
          <w:sz w:val="28"/>
          <w:sz w:val="28"/>
          <w:szCs w:val="28"/>
          <w:rtl w:val="true"/>
          <w:lang w:bidi="fa-IR"/>
        </w:rPr>
        <w:t>نمایند از آن تا این که دوست می‌داشتند این که بیاید عرب بادیه نشینی یا غریب تازه واردی پس سؤال کند از او علیه السّلام تا این که بشنوند جواب را، و بود که نمی‌گذشت بمن در کلام حضرت رسول صلّی اللّه علیه و آله و سلّم خبری مگر این که می‌پرسیدم رسول خدا را از آن و حفظ می‌نمودم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وجههای آن چیزی که بودند مردمان بر آن در مختلف شدن ایشان و علّتهای ایشان در اختلاف روایات ایشان</w:t>
      </w:r>
      <w:r>
        <w:rPr>
          <w:rFonts w:eastAsia="IRNazanin" w:cs="IRNazanin"/>
          <w:color w:val="111111"/>
          <w:sz w:val="28"/>
          <w:szCs w:val="28"/>
          <w:rtl w:val="true"/>
          <w:lang w:bidi="fa-IR"/>
        </w:rPr>
        <w:t>.</w:t>
      </w:r>
    </w:p>
    <w:p>
      <w:pPr>
        <w:pStyle w:val="Heading3"/>
        <w:numPr>
          <w:ilvl w:val="2"/>
          <w:numId w:val="1"/>
        </w:numPr>
        <w:rPr/>
      </w:pPr>
      <w:bookmarkStart w:id="75" w:name="__RefHeading___Toc3990818_1468164448"/>
      <w:bookmarkStart w:id="76" w:name="_Toc29"/>
      <w:bookmarkEnd w:id="75"/>
      <w:r>
        <w:rPr>
          <w:rtl w:val="true"/>
        </w:rPr>
        <w:t>و من خطبة له علیه السّلام و هی المأتان و العاشرة من المختار فی باب الخطب</w:t>
      </w:r>
      <w:bookmarkEnd w:id="76"/>
    </w:p>
    <w:p>
      <w:pPr>
        <w:pStyle w:val="Heading4"/>
        <w:numPr>
          <w:ilvl w:val="3"/>
          <w:numId w:val="1"/>
        </w:numPr>
        <w:rPr/>
      </w:pPr>
      <w:bookmarkStart w:id="77" w:name="__RefHeading___Toc3990820_1468164448"/>
      <w:bookmarkStart w:id="78" w:name="_Toc30"/>
      <w:bookmarkEnd w:id="77"/>
      <w:r>
        <w:rPr>
          <w:rtl w:val="true"/>
        </w:rPr>
        <w:t>اشارة</w:t>
      </w:r>
      <w:bookmarkEnd w:id="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اقتدار جبروته، و بدیع لطایف صنعته، أن جعل من ماء البحر الزّاخر المتراکم المتقاصف یبسا جامدا، ثمّ فطر منه أطباقا، ففتقها سبع سماوات بعد ارتتاقها، فاستمسکت بأمره، و قامت علی حدّه، یحملها الأخضر المثعنجر، و القمقام المسخّر، قد ذلّ لأمره، و أذعن لهیبته، و وقف الجاری منه لخشیته، و جبل جلامیدها، و نشوز متونها و أطوادها، فأرسیها فی مراسیها، و ألزمها قرارتها، فمضت رءوسها فی الهواء، و رست أصولها فی الماء، فأنهد جبالها عن سهولها، و أساخ قواعدها فی متون أقطارها، و مواضع أنصابها، فأشهق قلالها، و أطال أنشازها، و جعلها للأرض عمادا، و أرزّها فیها أوتادا، فسکنت علی حرکتها من أن تمید بأهلها، أو تسیخ بحملها،</w:t>
      </w:r>
      <w:bookmarkStart w:id="79" w:name="pg13889_177152"/>
    </w:p>
    <w:p>
      <w:pPr>
        <w:pStyle w:val="BookText"/>
        <w:rPr/>
      </w:pPr>
      <w:bookmarkEnd w:id="79"/>
      <w:r>
        <w:rPr>
          <w:rFonts w:ascii="IRNazanin" w:hAnsi="IRNazanin" w:eastAsia="IRNazanin"/>
          <w:color w:val="111111"/>
          <w:sz w:val="28"/>
          <w:sz w:val="28"/>
          <w:szCs w:val="28"/>
          <w:rtl w:val="true"/>
          <w:lang w:bidi="fa-IR"/>
        </w:rPr>
        <w:t>أو تزول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من أمسکها بعد موجان میاهها، و أجمدها بعد رطوبة أکنافها، فجعلها لخلقه مهادا، و بسطها لهم فراشا، فوق بحر لجّی راکد لا یجری، و قائم لا یسری، تکرکره الرّیاح العواصف، و تمخضه الغمام الذّوارف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 لمن یخشی</w:t>
      </w:r>
      <w:r>
        <w:rPr>
          <w:rFonts w:eastAsia="IRNazanin" w:cs="IRNazanin"/>
          <w:color w:val="111111"/>
          <w:sz w:val="28"/>
          <w:szCs w:val="28"/>
          <w:rtl w:val="true"/>
          <w:lang w:bidi="fa-IR"/>
        </w:rPr>
        <w:t>».</w:t>
      </w:r>
    </w:p>
    <w:p>
      <w:pPr>
        <w:pStyle w:val="Heading4"/>
        <w:numPr>
          <w:ilvl w:val="3"/>
          <w:numId w:val="1"/>
        </w:numPr>
        <w:rPr/>
      </w:pPr>
      <w:bookmarkStart w:id="80" w:name="__RefHeading___Toc3990822_1468164448"/>
      <w:bookmarkStart w:id="81" w:name="_Toc31"/>
      <w:bookmarkEnd w:id="80"/>
      <w:r>
        <w:rPr>
          <w:rtl w:val="true"/>
        </w:rPr>
        <w:t>اللغة</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ملکوت فعلوت من الجبر و هو القهر و الغلبة، و الجبّار من جملة الأسماء الحسنی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القاهر الّذی لا ینال، و له التّجبر و الجبروت أی التّعظم و العظمة و یقال للنّخلة الّتی لا تنال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کمنع امتدّ أمواجه و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 اشتدّ صوته و تقاصف البحر تزاحم أمواجه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المعتزلی بالتّحریک المکان یکون رطبا ثمّ یبس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فَاضْرِبْ لَهُمْ طَرِیقاً فِی الْبَحْرِ یَبَساً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الیبس بالسّکون الیابس خلقة یقال حطب یبس هکذا یقول أهل اللّغة و فیه کلام لأنّ الحطب لیس یابسا خلقة بل کان رطبا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فالأصوب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هذه اللّفظة محرّکة إلاّ فی المکان خاصّة، انتهی و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یبس ساکن الباء بمعنی یابس، و حطب یبس کأنه خلقة و مکان یبس إذا کان فیه ماء فذهب، و قال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یبس و یبس و کذلک غیر المکان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طبق کأسباب و سبب و هو غطاء کلّ شیء، و الطبق من کلّ شیء ما ساواه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الفاعل کما فی النسخ السائل من ماء أو دمع</w:t>
      </w:r>
    </w:p>
    <w:p>
      <w:pPr>
        <w:pStyle w:val="BookText"/>
        <w:rPr/>
      </w:pPr>
      <w:r>
        <w:rPr>
          <w:rFonts w:ascii="IRNazanin" w:hAnsi="IRNazanin" w:eastAsia="IRNazanin"/>
          <w:color w:val="111111"/>
          <w:sz w:val="28"/>
          <w:sz w:val="28"/>
          <w:szCs w:val="28"/>
          <w:rtl w:val="true"/>
          <w:lang w:bidi="fa-IR"/>
        </w:rPr>
        <w:t>و بفتح الجیم وسط البحر و لیس فی البحر ماء یشبهه، هکذا قال الفیروز آبادی، و قال الجزری فی حدیث علیّ علیه السّلام یحملها الأخضر المثعنجر، هو أکثر موضع فی البحر ماء و المیم و النّون زایدتان و منه حدیث ابن عبّاس فاذا علمی بالقرآن فی علم علیّ علیه السّلام کالقرارة فی المثعنجر، و القرارة الغدیر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کما فی النّسخ و قد یضمّ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بالخاء المعجمة و فی بعضها بالجیم من سجر النّهر ملأه و تسجیر الماء تفجیره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الجلمود بالضمّ الحجر العظیم الصّلب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النشز بالفتح المکان المرتفع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صلب من الأرض و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الجبل أو العظیم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القرار و فی بعض النسخ قراراتها بصیغة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ثبتت و فی بعض النسخ رسبت یقال رسب فی الماء کنصر و کرم رسوبا ذهب سفلا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ثدی الجاریة کمنع و نصر أی کعب و ارتفع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ضدّ الحزن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النصب بالفتح و یحرّک و هو العلم المنصوب و بالضمّ و بضمّتین کلّ ما جعل علما و کلّ ما عبد من دون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قلّة بالضمّ و هی أعلی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الخشبة الّتی یقوم علیها البیت و الأبنیة الرّفیعة العالیة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یأرز بتقدیم المهملة کنصر و ضرب و علم أی ثبت، و أرزّ بتشدید المعجمة أی أثبت، و فی أکثر النسخ بالتّخفیف و فتح العین و فی بعضها بالتشدید قال فی النّهایة فی کلام علیّ علیه السّلام أرزّها فیها أوتادا أی أثبتها إن کانت الزّای مخفّفة، فهی من أرزت الشجرة تأرز إذا أثبت فی الأرض، و إن کانت مشدّدة فهی من أرزّت الجرادة إذا أدخلت ذنبها فی الأرض لتلقی فیها بیضها، و رززت الشیء فی الأرض رزّا أثبتّه فیها و حینئذ تکون الهمزة زایدة، انتهی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آرزها بالمدّ من قولهم شجرة آرزة أی ثابتة فی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موجان میاهها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فعلان بالتّحریک فی المصدر تدلّ علی الاضطراب کالمیدان و النزوان</w:t>
      </w:r>
      <w:bookmarkStart w:id="82" w:name="pg13889_177154"/>
    </w:p>
    <w:p>
      <w:pPr>
        <w:pStyle w:val="BookText"/>
        <w:rPr/>
      </w:pPr>
      <w:bookmarkEnd w:id="82"/>
      <w:r>
        <w:rPr>
          <w:rFonts w:ascii="IRNazanin" w:hAnsi="IRNazanin" w:eastAsia="IRNazanin"/>
          <w:color w:val="111111"/>
          <w:sz w:val="28"/>
          <w:sz w:val="28"/>
          <w:szCs w:val="28"/>
          <w:rtl w:val="true"/>
          <w:lang w:bidi="fa-IR"/>
        </w:rPr>
        <w:t>و الخفقان، و قد قال علیه السّلام فی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وتّد بالصخور میدان أرضه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الفراش و الموضع یهیّئ للصبیّ و یوطاء،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معظم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الرّیاح السّحاب إذا جمعته بعد تفرّق و أضله تکرّره من التّکرر و کرکرته عنّی أی دفعته و رددته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یمخضه من باب نصر و ضرب و منع استخرج زبده بصبّ الماء فیه و تحریکه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الغمامة کالسّحاب و السحابة لفظا و معنا أو خصوص البیضاء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سال دمعها و ذرفت العین دمعها أی أسال یتعدّی و لا یتعدّی</w:t>
      </w:r>
    </w:p>
    <w:p>
      <w:pPr>
        <w:pStyle w:val="Heading4"/>
        <w:numPr>
          <w:ilvl w:val="3"/>
          <w:numId w:val="1"/>
        </w:numPr>
        <w:rPr/>
      </w:pPr>
      <w:bookmarkStart w:id="83" w:name="__RefHeading___Toc3990824_1468164448"/>
      <w:bookmarkStart w:id="84" w:name="_Toc32"/>
      <w:bookmarkEnd w:id="83"/>
      <w:r>
        <w:rPr>
          <w:rtl w:val="true"/>
        </w:rPr>
        <w:t>الاعراب</w:t>
      </w:r>
      <w:bookmarkEnd w:id="84"/>
    </w:p>
    <w:p>
      <w:pPr>
        <w:pStyle w:val="BookText"/>
        <w:rPr/>
      </w:pPr>
      <w:r>
        <w:rPr>
          <w:rFonts w:ascii="IRNazanin" w:hAnsi="IRNazanin" w:eastAsia="IRNazanin"/>
          <w:color w:val="111111"/>
          <w:sz w:val="28"/>
          <w:sz w:val="28"/>
          <w:szCs w:val="28"/>
          <w:rtl w:val="true"/>
          <w:lang w:bidi="fa-IR"/>
        </w:rPr>
        <w:t xml:space="preserve">أطوادها بالنصب عطف علی جلامیدها و فی بعض النسخ بالجرّ عطفا علی متونها، و أوتادا حال من مفعول أرزّها، و علی فی قوله علی حرکتها، للاستعلاء المجازی و فی بعض النسخ عن حرکتها بدل علی فهی بمعنی بعد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قَلِیلٍ لَیُصْبِحُنَّ نادِمِینَ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الباء فی قوله بأهلها بمعنی مع و کذلک فی قوله بحملها، و قال الشارح المعتزلی هی للتّعدیة و الأوّل أشبه</w:t>
      </w:r>
    </w:p>
    <w:p>
      <w:pPr>
        <w:pStyle w:val="Heading4"/>
        <w:numPr>
          <w:ilvl w:val="3"/>
          <w:numId w:val="1"/>
        </w:numPr>
        <w:rPr/>
      </w:pPr>
      <w:bookmarkStart w:id="85" w:name="__RefHeading___Toc3990826_1468164448"/>
      <w:bookmarkStart w:id="86" w:name="_Toc33"/>
      <w:bookmarkEnd w:id="85"/>
      <w:r>
        <w:rPr>
          <w:rtl w:val="true"/>
        </w:rPr>
        <w:t>المعنی</w:t>
      </w:r>
      <w:bookmarkEnd w:id="86"/>
    </w:p>
    <w:p>
      <w:pPr>
        <w:pStyle w:val="BookText"/>
        <w:rPr/>
      </w:pPr>
      <w:r>
        <w:rPr>
          <w:rFonts w:ascii="IRNazanin" w:hAnsi="IRNazanin" w:eastAsia="IRNazanin"/>
          <w:color w:val="111111"/>
          <w:sz w:val="28"/>
          <w:sz w:val="28"/>
          <w:szCs w:val="28"/>
          <w:rtl w:val="true"/>
          <w:lang w:bidi="fa-IR"/>
        </w:rPr>
        <w:t>اعلم أنّ هذه الخطبة الشریفة مسوقة لاظهار عظمة اللّه تعالی و کمال قدرته و جلاله و جبروته فی خلق السماوات و الأرض و الجبال، و قد مضی فصل و اف فی هذا المعنی منه علیه السّلام فی الفصل الثالث و الثامن من المختار الأوّل، و فی الفصل الرّابع و السادس من المختار التّسعین، و قال علیه السّلام هنا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اقتدار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قدرة عظمته و تجبره و جبّاریّته أی قهاریّته و غلاّبیّته، و نسبة الاقتدار إلی جبروته تعالی إمّا تعظیما و تفخیما کما یقال إذا صدر أمر من السلطان أمر الباب العالی أو الحضرة الشریفة بکذا، أو تنبیها علی أنّه عزّ و جلّ الأعظم المطلق حیث خلق هذه الأجرام القویّة العظیمة السماویة و الأرضیة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لطایف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لما أودع فیها من عجایب الصنع</w:t>
      </w:r>
    </w:p>
    <w:p>
      <w:pPr>
        <w:pStyle w:val="BookText"/>
        <w:rPr/>
      </w:pPr>
      <w:r>
        <w:rPr>
          <w:rFonts w:ascii="IRNazanin" w:hAnsi="IRNazanin" w:eastAsia="IRNazanin"/>
          <w:color w:val="111111"/>
          <w:sz w:val="28"/>
          <w:sz w:val="28"/>
          <w:szCs w:val="28"/>
          <w:rtl w:val="true"/>
          <w:lang w:bidi="fa-IR"/>
        </w:rPr>
        <w:t xml:space="preserve">و لطایف التّدبیر الّتی یعجز عن إدراک أقلّ قلیلها عقول البشر، ففیه تنبیه علی کمال لطفه و تدبیره و حکمته و محصل مراده أنّه تعالی کان قدرته و لطفه منشئا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الیمّ بدله و هو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الممتلی الممتدّ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المتراکم المتقاصف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اجتمع بعضه فوق بعض و تزاحمت أمواجه و اشتدّ صوته الهایل من کثرة الأمواج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یبسا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الأرض، فانه سبحانه خلقها من زبد الماء حسبما عرفته تفصیلا فی التّذییل الثانی من شرح الفصل الثامن من الخطبة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فطر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 من الماء أی من بخاره و دخانه حسبما عرفته أیضا فی شرح الفصل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طبقا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ففتقها سبع سماوات بعد ارتتاقها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أنّها کانت طبقات منفصلة فی الحقیقة متّصلة فی الصورة بعضها فوق بعض ففتقها و فرّفها و باعد بعضها عن بعض فحصل سبع سماوات متمیّزات بینها أمکنة الملائکة بعد ما کانت ملتزفة متّصلة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تلمیح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 السّدی فی تفسیر الایة کانت السماوات مرتتقة مطبقة ففتقناها سبع سماوات و کانت الأرض کذلک ففتقناها سبع أرضین و قیل فی تفسیرها وجوه اخر تقدّمت فی شرح الخطبة الأولی و کلامه علیه السّلام مؤیّد لهذا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فاستمسکت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احتبست و اعتصمت و قامت بأمر اللّه سبحانه و الغرض عدم تفرّقها کأن بعضها معتصم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علی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وقفت علی ما حدّ لها من المکان و المقدار و الهیئة و الشکل و الأقطار و النّهایات، و لم تجاوز عن حدودها المعیّنة و الضمیر فی حدّه راجع إلی اللّه سبحانه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یحملها الأخضر 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یحمل الأرض المستفادة من الیبس ماء البحر السائل، و وصف الماء بالخضرة من عادة العرب و التعبیر عن البحر بالأخضر لأنّه بصفة لون السّماء فیری 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القمقام المسخّر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البحر الّذی سخّره اللّه تعالی أی ذلّله</w:t>
      </w:r>
    </w:p>
    <w:p>
      <w:pPr>
        <w:pStyle w:val="BookText"/>
        <w:rPr/>
      </w:pPr>
      <w:r>
        <w:rPr>
          <w:rFonts w:ascii="IRNazanin" w:hAnsi="IRNazanin" w:eastAsia="IRNazanin"/>
          <w:color w:val="111111"/>
          <w:sz w:val="28"/>
          <w:sz w:val="28"/>
          <w:szCs w:val="28"/>
          <w:rtl w:val="true"/>
          <w:lang w:bidi="fa-IR"/>
        </w:rPr>
        <w:t xml:space="preserve">لحملها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الجاری منه لخشیته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وقف السائل بالطبع فوقوفه عدم جریانه طبعا بارادته سبحانه أو السائل منه قبل إرادته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جبل جلامیدها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 سبحانه صخور الأرض الصّلبة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نشوز متونها و أطوادها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مرتفعات صلبتها و جبالها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فأرساها فی مراسیها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أثبت هذه الجلامید و الأطواد فی مواضعها المعیّنة الّتی اقتضت الحکمة الالهیّة إثباتها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ألزمها قرارتها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أمسکها حیث استقرّت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رؤوسها فی الهواء و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رسبت و ثبتت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اصولها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 أجزاء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فانهد جبالها عن سهولها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 جبال الأرض و أعلاها عن أراضیها المطمئنّة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أساخ قواعدها فی متون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غیّب قواعد الجبال فی جوانب أقطار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انصابها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فاشهق قلالها و أطال انشازها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قلالها مرتفعة عالیة و اطالة الأنشاز مؤکّدة لها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فِیها رَواسِیَ شامِخاتٍ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للأرض 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المراد جعلها مواضع رفیعة فی الأرض و الظّاهر أنّ المراد به ما أوضحه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أرزّها فیها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أثبتها فی الأرض حال کونها بمنزلة الوتد لها تمنعها من الحرکة و الاضطراب کالسّفینة إذا القی فیها جسم ثقیل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فسکنت علی حرکتها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من شأنها لکونها محمولة علی سائل متموّج أو علی أثر حرکتها یتموّج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أَلْقی فِی الْأَرْضِ رَواسِیَ أَنْ تَمِیدَ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فِی الْأَرْضِ رَواسِیَ أَنْ تَمِیدَ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لئلاّ تمید أو کراهة أن تمید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کانت تمید و ترجف رجوف السّقف بالوطیء فثقّلها بالجبال الرّواسی لیمنع من رجوفها، و قد تقدّم فی شرح الفصل الثّالث من الخطبة الاولی بیان الاختلاف فی کیفیّة کون الجبال سببا لسکون الأرض فلیراجع ثمّة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الوجوه الّتی قیل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بالأرض قطعاتها و بقاعها</w:t>
      </w:r>
    </w:p>
    <w:p>
      <w:pPr>
        <w:pStyle w:val="BookText"/>
        <w:rPr/>
      </w:pPr>
      <w:r>
        <w:rPr>
          <w:rFonts w:ascii="IRNazanin" w:hAnsi="IRNazanin" w:eastAsia="IRNazanin"/>
          <w:color w:val="111111"/>
          <w:sz w:val="28"/>
          <w:sz w:val="28"/>
          <w:szCs w:val="28"/>
          <w:rtl w:val="true"/>
          <w:lang w:bidi="fa-IR"/>
        </w:rPr>
        <w:t>لا مجموع کرة الأرض، و یکون الجبال أوتادا لها أنّها مانعة لها عن المیدان و الاضطراب بالزّلزلة و نحوها إمّا لحرکة البخارات المختنقة فی داخلها بإذن اللّه تعالی أو لغیر ذلک من الأسباب الّتی یعلمها مبدعها و منشئها، قال المحدّث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وجه قریب یؤیّده ما سیأتی فی باب الزّلزلة من حدیث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تسیخ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تغوص فی الماء مع ما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تزول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الثّلاثة تمید بأهلها أو تسیخ بحملها أو تزول عن مواضعها؟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لو تحرّکت لکانت إمّا علی مرکزها أولا علی مرکزها، و الأوّل هو المراد بقوله تمید بأهلها، و الثّانی ینقسم إلی أن تنزل إلی تحت أو لا تنزل إلی تحت، فالنّزول إلی تحت هو المراد بقوله أو تسیخ بحملها، و الثّانی هو المراد بقوله أو تزول عن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تمید بأهلها تحرّکها و اضطرابها بدون الغوص فی الماء کما یکون عند الزلزلة، و بسوخها بحملها حرکتها علی وجه یغوص أهلها فی الماء سواء کانت علی المرکز أم لا فتکون الباء للتّعدیة، و بزوالها عن مواضعها خراب قطعاتها بالرّیاح و السّیول أو بتفرّق القطعات و انفصال بعضها عن بعض، فانّ الجبال کالعروق السّاریة فیها تضبطها عن التّفرّق، و یؤیّده ایراد المواضع بلفظ الجمع،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علی کمال اقتداره تعالی و جلاله و عظمته فی خلق الأرض و الجبال مضافا إلی خلق السّماء أردفه بتنزیهه علی ذلک و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من أمسکها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الأرض بقدرته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موجان میاهها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بهذا الموجان ما کان غامرا للأرض أو أکثرها و امساکها بخلق الجبال الّتی تقدّم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أجمدها بعد رطوبة اکنافها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جوانبها لمیدانها</w:t>
      </w:r>
    </w:p>
    <w:p>
      <w:pPr>
        <w:pStyle w:val="BookText"/>
        <w:rPr/>
      </w:pPr>
      <w:r>
        <w:rPr>
          <w:rFonts w:ascii="IRNazanin" w:hAnsi="IRNazanin" w:eastAsia="IRNazanin"/>
          <w:color w:val="111111"/>
          <w:sz w:val="28"/>
          <w:sz w:val="28"/>
          <w:szCs w:val="28"/>
          <w:rtl w:val="true"/>
          <w:lang w:bidi="fa-IR"/>
        </w:rPr>
        <w:t>قبل خلق الجبال و قول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اشارة إلی أنّ أصلها من زبد الماء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لخلقه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فی سورة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وطاء و قرارا و مهیاء للتّصرّف فیه من غیر أذیة، و فی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مَهْداً وَ سَلَکَ لَکُمْ فِیها 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کالمهد تتمهّدونها و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بسطها لهم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عزّ و جلّ فی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وَ 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لَکُمُ الْأَرْضَ بِساطاً لِتَسْلُکُوا مِنْها سُبُلاً 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اسم لما یفرش کالبساط لما یبسط و لیس من ضرورات الافتراش أن یکون مسطحا مستویا کالفراش علی ما ظنّ، فسواء کانت کذلک أو علی شکل الکرة فالافتراش غیر مستنکر و لا مدفوع لعظم جرمها و تباعد أطرافها و لکنّه لا یتمّ الافتراش علیها ما لم تکن ساکنة فی حیزها الطبیعی و هو وسط الأفلاک لأنّ الأثقال بالطبع تمیل إلی تحت کما أنّ الخفاف بالطبع تمیل إلی فوق و الفوق من جمیع الجوانب ما یلی السّماء و التحت ما یلی المرکز، فکما أنّه یستبعد حرکة الأرض فیما یلینا إلی جهة السماء فکذلک یستبعد هبوطها فی مقابل ذلک، لأنّ ذلک الهبوط صعود أیضا إلی السّماء، فاذا لا حاجة فی سکون الأرض و قرارها فی حیّزها إلی علاقة من فوقها، و لا إلی دعامة من تحتها، بل یکفی فی ذلک ما أعطاها خالقها و رکز فیها من المیل الطبیعی إلی الوسط الحقیقی بقدرته و اختیاره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راکد 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ساکن لا یجری إلی أحد الجوانب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مکانه و ذلک لملازمة مرکزه علی حذو ما عرفت آنفا فی بیان فراشیّة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تردّده و تکرّره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تمخضه الغمام الذّوارف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تحرّکه السّحاب المواطر و ذلک لأنّ الحرّ إذا وقع فیه المطر یرتجّ و یتمخّض و یضطرب کثیرا لتحریک</w:t>
      </w:r>
      <w:bookmarkStart w:id="87" w:name="pg13889_177159"/>
    </w:p>
    <w:p>
      <w:pPr>
        <w:pStyle w:val="BookText"/>
        <w:rPr/>
      </w:pPr>
      <w:bookmarkEnd w:id="87"/>
      <w:r>
        <w:rPr>
          <w:rFonts w:ascii="IRNazanin" w:hAnsi="IRNazanin" w:eastAsia="IRNazanin"/>
          <w:color w:val="111111"/>
          <w:sz w:val="28"/>
          <w:sz w:val="28"/>
          <w:szCs w:val="28"/>
          <w:rtl w:val="true"/>
          <w:lang w:bidi="fa-IR"/>
        </w:rPr>
        <w:t xml:space="preserve">انضباب المطر بکثرة و قوّة له و لمّا ذکر علیه السّلام عظیم قدرته عزّ و جلّ فی خلق السّماء و الأرض و الجبال و الماء اتبعه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لعبرة 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فیما قدّمناه من آثار القدرة و دلائل الجبروت و العظمة اعتبار لمن خشی ربّه، و إنّما خصّه به لأجل أنّ عدم الخشیة یوجب عدم المبالات بالعبر و الالتفات إلیها، و المراد بمن یخشی العلماء بمقتضی الحصر الوارد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الخشیة بهم لأنّ شرطها معرفة المخشی و العلم بصفاته و أفعاله و قدرته و قهره فمن کان أعلم به کان أخشی منه، اللّهم ارزقنا هذه المرتبة</w:t>
      </w:r>
      <w:r>
        <w:rPr>
          <w:rFonts w:eastAsia="IRNazanin" w:cs="IRNazanin"/>
          <w:color w:val="111111"/>
          <w:sz w:val="28"/>
          <w:szCs w:val="28"/>
          <w:rtl w:val="true"/>
          <w:lang w:bidi="fa-IR"/>
        </w:rPr>
        <w:t>.</w:t>
      </w:r>
    </w:p>
    <w:p>
      <w:pPr>
        <w:pStyle w:val="Heading4"/>
        <w:numPr>
          <w:ilvl w:val="3"/>
          <w:numId w:val="1"/>
        </w:numPr>
        <w:rPr/>
      </w:pPr>
      <w:bookmarkStart w:id="88" w:name="__RefHeading___Toc3990828_1468164448"/>
      <w:bookmarkStart w:id="89" w:name="_Toc34"/>
      <w:bookmarkEnd w:id="88"/>
      <w:r>
        <w:rPr>
          <w:rtl w:val="true"/>
        </w:rPr>
        <w:t>الترجمة</w:t>
      </w:r>
      <w:bookmarkEnd w:id="89"/>
    </w:p>
    <w:p>
      <w:pPr>
        <w:pStyle w:val="BookText"/>
        <w:rPr/>
      </w:pPr>
      <w:r>
        <w:rPr>
          <w:rFonts w:ascii="IRNazanin" w:hAnsi="IRNazanin" w:eastAsia="IRNazanin"/>
          <w:color w:val="111111"/>
          <w:sz w:val="28"/>
          <w:sz w:val="28"/>
          <w:szCs w:val="28"/>
          <w:rtl w:val="true"/>
          <w:lang w:bidi="fa-IR"/>
        </w:rPr>
        <w:t>از جمله خطب شریفۀ آن حضرتست در اشاره بعجایب قدرت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هست از قدرت و توانائی سلطنت آفریدگار و عجایب صنعتهای لطیفۀ او این که خلق فرمود از آب دریای بسیار موج زنندۀ بر هم نشسته پر صدا زمین خشک بی رطوبت را، پس از آن خلق فرمود از بخار آن آب طبقاتی بر روی هم چیده، پس جدا ساخت آن طبقات را هفت آسمان بعد از جمع بودن و یکجا بودن آنها، پس بایستادند بفرمان او وقایم شدند باندازۀ مقرّرۀ او در حالتی که بر می‌دارد آن زمین را آب کبود سیلان کننده، و دریای مسخّر شده در تحت قدرت در حالتی که ذلیل بود از برای امر او، و منقاد بود به هیبت و جلال او، و ایستاد و ساکن گشت جاری از آن آب از ترس حکم او، و خلق فرمود سنگهای زمین را و بلند پستهای آنرا، و کوههای آنرا پس برقرار گردانید آنها را در قرارگاههای آنها، و لازم گردانید آنها را در جای ثبات آنها پس گذر کرد سرهای آنها در هوا، و فرو رفت بیخهای آنها در آب دریا پس بلند گردانید کوههای زمین را از همواری زمین، و فرو برد اساس آنها را در پشتهای اطراف آن و در مواضع علامتهای آن، پس بلند کرد سرهای کوهها را، و دراز گردانید بلند</w:t>
      </w:r>
      <w:bookmarkStart w:id="90" w:name="pg13889_177160"/>
    </w:p>
    <w:p>
      <w:pPr>
        <w:pStyle w:val="BookText"/>
        <w:rPr/>
      </w:pPr>
      <w:bookmarkEnd w:id="90"/>
      <w:r>
        <w:rPr>
          <w:rFonts w:ascii="IRNazanin" w:hAnsi="IRNazanin" w:eastAsia="IRNazanin"/>
          <w:color w:val="111111"/>
          <w:sz w:val="28"/>
          <w:sz w:val="28"/>
          <w:szCs w:val="28"/>
          <w:rtl w:val="true"/>
          <w:lang w:bidi="fa-IR"/>
        </w:rPr>
        <w:t>شدن از زمین آنها را، و گردانید آن کوهها را از برای زمین ستون، و فرو گرفت آنها را در زمین در حالتی که میخهای زمین بودند، پس ساکن شد زمین از حرکت خود از این که بلرزاند أهل خود را، یا این که فرو برد حمل خود را، یا این که زایل گردد از مواضع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تنزیه میکنم تنزیه کردنی کسی را که نگاه داشت زمین را بعد از موج زدن آبهای آن، و خشک گردانید آنرا بعد از تر بودن اطراف آن، پس گردانید آن را از برای مخلوقات خود آرام گاه و گسترانید آنرا از برای ایشان فرش و بساط بالای دریای بزرگ انبوه ساکن غیر جاری و قائم غیر ساری در حالتی که بر گرداند و بهم می‌زند آنها دریا را بادهای تند وزنده و حرکت می‌دهد آنرا ابرهای ریزنده، بتحقیق که در این دلائل قدرت و عظمت عبرتیست از برای کسی که بترسد از خدا</w:t>
      </w:r>
      <w:r>
        <w:rPr>
          <w:rFonts w:eastAsia="IRNazanin" w:cs="IRNazanin"/>
          <w:color w:val="111111"/>
          <w:sz w:val="28"/>
          <w:szCs w:val="28"/>
          <w:rtl w:val="true"/>
          <w:lang w:bidi="fa-IR"/>
        </w:rPr>
        <w:t>.</w:t>
      </w:r>
    </w:p>
    <w:p>
      <w:pPr>
        <w:pStyle w:val="Heading3"/>
        <w:numPr>
          <w:ilvl w:val="2"/>
          <w:numId w:val="1"/>
        </w:numPr>
        <w:rPr/>
      </w:pPr>
      <w:bookmarkStart w:id="91" w:name="__RefHeading___Toc3990830_1468164448"/>
      <w:bookmarkStart w:id="92" w:name="_Toc35"/>
      <w:bookmarkEnd w:id="91"/>
      <w:r>
        <w:rPr>
          <w:rtl w:val="true"/>
        </w:rPr>
        <w:t>و من خطبة له علیه السّلام و هی المأتان و الحادیة عشر من المختار فی باب الخطب</w:t>
      </w:r>
      <w:bookmarkEnd w:id="92"/>
    </w:p>
    <w:p>
      <w:pPr>
        <w:pStyle w:val="Heading4"/>
        <w:numPr>
          <w:ilvl w:val="3"/>
          <w:numId w:val="1"/>
        </w:numPr>
        <w:rPr/>
      </w:pPr>
      <w:bookmarkStart w:id="93" w:name="__RefHeading___Toc3990832_1468164448"/>
      <w:bookmarkStart w:id="94" w:name="_Toc36"/>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أللّهمّ أیّما عبد من عبادک سمع مقالتنا العادلة غیر الجائرة، و المصلحة غیر المفسدة، فی الدّین و الدّنیا، فأبی بعد سمعه لها إلاّ النّکوص عن نصرتک، و الإبطاء عن إعزاز دینک، فإنّا نستشهدک علیه یا أکبر الشّاهدین، و نستشهد علیه جمیع من أسکنته أرضک و سماواتک، ثمّ أنت البعد المغنی عن نصره و الاخذ له بذنبه</w:t>
      </w:r>
      <w:r>
        <w:rPr>
          <w:rFonts w:eastAsia="IRNazanin" w:cs="IRNazanin"/>
          <w:color w:val="111111"/>
          <w:sz w:val="28"/>
          <w:szCs w:val="28"/>
          <w:rtl w:val="true"/>
          <w:lang w:bidi="fa-IR"/>
        </w:rPr>
        <w:t>.</w:t>
      </w:r>
    </w:p>
    <w:p>
      <w:pPr>
        <w:pStyle w:val="Heading4"/>
        <w:numPr>
          <w:ilvl w:val="3"/>
          <w:numId w:val="1"/>
        </w:numPr>
        <w:rPr/>
      </w:pPr>
      <w:bookmarkStart w:id="95" w:name="__RefHeading___Toc3990834_1468164448"/>
      <w:bookmarkStart w:id="96" w:name="_Toc37"/>
      <w:bookmarkEnd w:id="95"/>
      <w:r>
        <w:rPr>
          <w:rtl w:val="true"/>
        </w:rPr>
        <w:t>اللغة</w:t>
      </w:r>
      <w:bookmarkEnd w:id="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اسم فاعل من باب الافعال و کذلک المفسدة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w:t>
      </w:r>
      <w:bookmarkStart w:id="97" w:name="pg13889_177161"/>
    </w:p>
    <w:p>
      <w:pPr>
        <w:pStyle w:val="BookText"/>
        <w:rPr/>
      </w:pPr>
      <w:bookmarkEnd w:id="97"/>
      <w:r>
        <w:rPr>
          <w:rFonts w:ascii="IRNazanin" w:hAnsi="IRNazanin" w:eastAsia="IRNazanin"/>
          <w:color w:val="111111"/>
          <w:sz w:val="28"/>
          <w:sz w:val="28"/>
          <w:szCs w:val="28"/>
          <w:rtl w:val="true"/>
          <w:lang w:bidi="fa-IR"/>
        </w:rPr>
        <w:t>عن الأمر نکصا و نکوصا تکاء کأ عنه و جبن و أحجم، و علی عقبیه رجع عمّا کان علیه من خیر قال الفیروز آبادی خاصّ بالرّجوع عن الخیر، و وهم الجوهری فی اطلاقه أو فی الشرّ نادرا</w:t>
      </w:r>
    </w:p>
    <w:p>
      <w:pPr>
        <w:pStyle w:val="Heading4"/>
        <w:numPr>
          <w:ilvl w:val="3"/>
          <w:numId w:val="1"/>
        </w:numPr>
        <w:rPr/>
      </w:pPr>
      <w:bookmarkStart w:id="98" w:name="__RefHeading___Toc3990836_1468164448"/>
      <w:bookmarkStart w:id="99" w:name="_Toc38"/>
      <w:bookmarkEnd w:id="98"/>
      <w:r>
        <w:rPr>
          <w:rtl w:val="true"/>
        </w:rPr>
        <w:t>الاعراب</w:t>
      </w:r>
      <w:bookmarkEnd w:id="99"/>
    </w:p>
    <w:p>
      <w:pPr>
        <w:pStyle w:val="BookText"/>
        <w:rPr/>
      </w:pPr>
      <w:r>
        <w:rPr>
          <w:rFonts w:ascii="IRNazanin" w:hAnsi="IRNazanin" w:eastAsia="IRNazanin"/>
          <w:color w:val="111111"/>
          <w:sz w:val="28"/>
          <w:sz w:val="28"/>
          <w:szCs w:val="28"/>
          <w:rtl w:val="true"/>
          <w:lang w:bidi="fa-IR"/>
        </w:rPr>
        <w:t>ما فی أیّما زایدة للتّاکید، و غیر منصوب علی الحالیّة أو الوصفیّة،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الدّین، متعلّق بالمصلحة،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النّکوص، استثناء مفرّغ</w:t>
      </w:r>
    </w:p>
    <w:p>
      <w:pPr>
        <w:pStyle w:val="Heading4"/>
        <w:numPr>
          <w:ilvl w:val="3"/>
          <w:numId w:val="1"/>
        </w:numPr>
        <w:rPr/>
      </w:pPr>
      <w:bookmarkStart w:id="100" w:name="__RefHeading___Toc3990838_1468164448"/>
      <w:bookmarkStart w:id="101" w:name="_Toc39"/>
      <w:bookmarkEnd w:id="100"/>
      <w:r>
        <w:rPr>
          <w:rtl w:val="true"/>
        </w:rPr>
        <w:t>المعنی</w:t>
      </w:r>
      <w:bookmarkEnd w:id="101"/>
    </w:p>
    <w:p>
      <w:pPr>
        <w:pStyle w:val="BookText"/>
        <w:rPr/>
      </w:pPr>
      <w:r>
        <w:rPr>
          <w:rFonts w:ascii="IRNazanin" w:hAnsi="IRNazanin" w:eastAsia="IRNazanin"/>
          <w:color w:val="111111"/>
          <w:sz w:val="28"/>
          <w:sz w:val="28"/>
          <w:szCs w:val="28"/>
          <w:rtl w:val="true"/>
          <w:lang w:bidi="fa-IR"/>
        </w:rPr>
        <w:t>اعلم أنّ هذه الخطبة کما نبّه علیه الشارح البحرانی ملتقطة من خطبة کان یستنهض بها أصحابه إلی جهاد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تقاعد أکثرهم عن صوته منادیا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أیّما عبد من عبادک سمع مقالتنا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قولنا المتّصف بالعدل، و فی وصفه به توسّع، و قال الشارح البحرانی العادلة المستقیمة الّتی هی طریق اللّه العایدة للنّاس إلی الرّشاد فی دینهم و دنیاهم، و ما قلناه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انّما وصفه علیه السّلام بالعدل، لأنّ استنهاضه إلی جهاد أهل الشّام إنّما کان من باب الأمر بالمعروف و النهی عن المنکر مع فیه من الامتثال لنصّ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بغت احداهما علی الاخری فقاتلوا الّتی تبغی حتّی تفیء إلی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علیه السّلام متّصفا بالعدل فی جمیع أقواله و أفعاله کما یشهد به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أئمة عدلا علی ما ورد فی تفسیر أهل البیت علیهم السّلام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البحار عن العیاشی عن حمران عن أبی جعفر علیه السّلام فی هذه الایة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من الکافی عن الحسین بن محمّد عن المعلّی عن الوشا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صلوات اللّه علیهم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به أیضا ما فی البحار من تفسیر علیّ بن إبراهیم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w:t>
      </w:r>
    </w:p>
    <w:p>
      <w:pPr>
        <w:pStyle w:val="BookText"/>
        <w:rPr/>
      </w:pPr>
      <w:r>
        <w:rPr>
          <w:rFonts w:ascii="IRNazanin" w:hAnsi="IRNazanin" w:eastAsia="IRNazanin"/>
          <w:color w:val="111111"/>
          <w:sz w:val="28"/>
          <w:sz w:val="28"/>
          <w:szCs w:val="28"/>
          <w:rtl w:val="true"/>
          <w:lang w:bidi="fa-IR"/>
        </w:rPr>
        <w:t>مثلا رجلین أحدهما أبکم لا یقدر علی شیء و هو کلّ علی مولاه أینما یوجّهه لا یات بخیر هل یستوی هو و من یأمر بالعدل و 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کیف یستوی هذا و هذا الذی یأمر بالعدل یعنی أمیر المؤمنین و الأئمة علیه و علیهم السّلام، هذا و انّما عقّب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الجائرة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تاکیدا أو من باب الاحتراس الّذی تقدّم فی دیباجة الشرح فی ضمن المحاسن البدیعیّة، فانّه لمّا وصف مقالته بالعدل و کان هنا مظنّة أن یتوهّم أنّ عدالتها إنّما یتصوّر فی حقّ أهل الکوفة و أمّا فی حقّ أهل الشّام فلا، لأنّ الاستنهاض إلی حربهم و سفک دمائهم جور فی حقهم و ظلم علیهم فکیف یکون عدلا، فدفع ذلک التوّهم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الجائرة،تنبیها علی أنّ محاربتهم من باب النهی عن المنکر و الرّدع لهم عن متابعة معاویة و منعهم عن الایتمام بالامام الباطل و ردعه عن ظلمه و طغیانه و دعویه الخلافة من غیر استحقاق، و هذا فرض شرعا فلا یکون جورا بل عین العدل و اللّطف،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فیه من التعریض علی معاویة حیث إنّ حضّه لأهل الشّام علی حرب أهل الکوفة و حربه علیه السّلام محض الجور و العدوان، لأنّه من باب الأمر بالمنکر و النهی عن المعروف، و أیّ جور أعظم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حقّ أهل الشام فلأنه یدعوهم بذلک التحضیض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فی حقّ أهل الکوفة فلردعهم عن الایتمام بالامام الحقّ و إرادة دفعه عن مقامه الذی یستحقّه و ایهام أنّ الحقّ معه لمطالبته بدم عثمان المظلوم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کتاب الغیبة للنغمانی عن الکلینی باسناده 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یعنی أبا عبد اللّه علیه السّلام عن هذه الایة قال علیه السّلام فهل رأیت أحدا زعم أنّ اللّه أمر بالزّنا و شرب الخمر أو شیء من هذه المحارم؟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الفاحشة التی یدّعون ان اللّه أمرهم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ولیه،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فی أولیاء أئمة الجور ادّعوا أنّ اللّه أمرهم بالایتمام بهم فردّ اللّه ذلک علیهم</w:t>
      </w:r>
    </w:p>
    <w:p>
      <w:pPr>
        <w:pStyle w:val="BookText"/>
        <w:rPr/>
      </w:pPr>
      <w:r>
        <w:rPr>
          <w:rFonts w:ascii="Amiri" w:hAnsi="Amiri" w:eastAsia="Amiri" w:cs="Amiri"/>
          <w:color w:val="111111"/>
          <w:sz w:val="28"/>
          <w:sz w:val="28"/>
          <w:szCs w:val="28"/>
          <w:rtl w:val="true"/>
          <w:lang w:bidi="ar-SA"/>
        </w:rPr>
        <w:t>و أخبرهم أنهم قالوا علیه الکذب و سمّی ذلک منهم فاحشة و فیه من تفسیر علیّ بن إبراهیم بسنده عن طلحة بن زید عن جعفر بن محمّد علیهما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فی کتاب اللّه إمامان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الناس یقدّمون أمر اللّه قبل أمرهم و حکم اللّه قبل حکمهم،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یقدّمون أمرهم قبل أمر اللّه و حکمهم قبل حکم اللّه، و یأخذون بأهوائهم خلافا لما فی 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انه علیه السّلام بمقتضی ملکة العصمة التی فیه إنما یأمر بالعدل و الاحسان و ینهی عن الفحشاء و المنکر و البغی تبعا لأمر اللّه، لأنه و الأئمة من صلبه علیهم السّلام محالّ مشیّة اللّه و ما یشاءون إلاّ أن یشاء اللّه و هم بأمره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المصلحة غیر المفسدة فی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فیها صلاح حال السامعین فی الدارین و انتظام امورهم فی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الاخرة فلأنّ الجهاد باب من أبواب الجنّة فتحه اللّه لخاصّة أولیائه و هو لباس التقوی و درع اللّه الحصینة و جنّته الوثیقة، حسبما عرفته فی الخطبة السابعة و العشرین، ففی نهوضهم إلی قتال القاسطین عقیب استنهاضه علیه السّلام امتثال لأمر اللّه، إعزاز الدین اللّه، تحصیل لرضوان اللّه تعالی شأنه، و فی تقاعدهم عنه سخط عظیم و عذاب ألیم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الدّنیا فلأنّ مبارزة الأقران من عادة الأبطال و الشجعان و المنع من الذمار من آثار الفتوّة و شعار المروّة و المجاهد فی سبیل اللّه ینتظر من اللّه إحدی الحسنیین إمّا الظفر و الغنیمة أو الشهادة الموجبة للذکر الجمیل و الثناء الباقی، و النکوص عن الجهاد محصّل للخذلان معقّب للهوان و عار فی الأعقاب و نار یوم الحساب، فمن ترکه رغبة عنه ألبسه اللّه ثوب الذلّ و شمله البلاء و دیّث بالصغار و القماء هذا و تعقیب المصلحة بغیر المفسدة إما من باب التأکید أیضا أو تعریضا علی الطرف المقابل أعنی معاویة اللّعین الذی کان یستنهضهم إلی حربه، فانّ نظر ذلک اللّعین فی جمیع مقالاته و کلماته لم یکن إلاّ إلی شقّ عصا الاسلام و إفساد حال المسلمین و هدم</w:t>
      </w:r>
    </w:p>
    <w:p>
      <w:pPr>
        <w:pStyle w:val="BookText"/>
        <w:rPr/>
      </w:pPr>
      <w:r>
        <w:rPr>
          <w:rFonts w:ascii="IRNazanin" w:hAnsi="IRNazanin" w:eastAsia="IRNazanin"/>
          <w:color w:val="111111"/>
          <w:sz w:val="28"/>
          <w:sz w:val="28"/>
          <w:szCs w:val="28"/>
          <w:rtl w:val="true"/>
          <w:lang w:bidi="fa-IR"/>
        </w:rPr>
        <w:t>أرکان الدین،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 السلام فی الخطبة الثانیة و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الفتن عندی علیکم فتنة بنی امیة فانها فتنة عمیاء مظلمة، إلی آخر ما مرّ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بعد سمعه لها إلاّ النکوص عن نصرتک و الابطاء عن اعزاز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هذا الکلام من بدیع البیان و حسن التقریر و عجیب التعبیر، حیث لم یقل فأبی بعد سمعه لها عن قبولها أو اجابتها، بل عدل عنه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النکوص آه للطافة معناه و بعد غوره و غزارة فحواه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فی التعبیر بهذه من التنبیه علی عظیم خطاء الممتنعین المتقاعدین عن قبول أمره علیه السّلام و مزید تقصیرهم و کبیر ذنبهم ما لا یخفی علی الفطن الخبیر بمحسنات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فلما مرّ من أنّ النکوص مخصوص بالرّجوع عن الخیر أو نادر الاستعمال فی الرّجوع عن الشرّ و علی التقدیرین ففیه دلالة علی أنّهم بتقاعدهم قد فوّتوا علی أنفسهم الخیر الکثیر الّذی کان لهم عاجلا و آجلا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ثانیا فإنّ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نصرتک دلالة علی أنّهم بقتال القاسطین ناصرون للّه سبحانه کما أنّهم بترک القتال ناکصون عن نصرته، و اللّه سبحانه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یَنْصُرْکُمْ وَ یُثَبِّتْ أَقْدامَکُمْ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لَیَنْصُرَنَّ اللّهُ مَنْ یَنْصُرُهُ 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یکن استنصاره من ضعف و ذلّ بل استنصرهم و له جنود السّماوات و الأرض لیبلوهم أیّهم أحسن عملا و لیعلم اللّه من ینصره و رسله بالغیب فیستوجب بالقتال ثواب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فی اضافة النّصرة إلی کاف الخطاب إشارة إلی أنّ نصرته علیه السّلام هو نصرة اللّه، لأنّ إطاعة الرّسول و إطاعة ولیّ الأمر هو إطاعة اللّه، لکونهم مبلّغین عن اللّه و الامر و النّاهی فی الحقیقة هو اللّه، و لذلک قرن اللّه طاعتهم بطاعته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طاعتهم عین طاعته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الصّافی عن العیاشی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 سنامه و مفتاحه</w:t>
      </w:r>
      <w:bookmarkStart w:id="102" w:name="pg13889_177165"/>
    </w:p>
    <w:p>
      <w:pPr>
        <w:pStyle w:val="BookText"/>
        <w:rPr/>
      </w:pPr>
      <w:bookmarkEnd w:id="102"/>
      <w:r>
        <w:rPr>
          <w:rFonts w:ascii="Amiri" w:hAnsi="Amiri" w:eastAsia="Amiri" w:cs="Amiri"/>
          <w:color w:val="111111"/>
          <w:sz w:val="28"/>
          <w:sz w:val="28"/>
          <w:szCs w:val="28"/>
          <w:rtl w:val="true"/>
          <w:lang w:bidi="ar-SA"/>
        </w:rPr>
        <w:t>و باب الأشیاء و رضی الرّحمن الطّاعة للامام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استشهاد الامام علیه السّلام لوجوب طاعة الامام بالایة مفید لکون طاعته طاعة الرّسول کما أنّ طاعته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الابطاء عن إعزاز دینک تقریع شدید علی المتقاعدین لافادته انّهم بتقاعدهم مذلّون للدین مضیّعون لمسالک الشّرع المبین، فقد ظهر بما ذکرنا کلّه أنّ فی قوله علیه الصّلاة و السلام تحذیرا عظیما للمتقاعدین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اکّد ذلک الغرض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نستشهدک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خالف أمرک و ترک نصرتک و أهان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أکبر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یعزب عنه شیء فی السّماء و الأرض و هو علی کلّ شیء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نستشهد علیه جمیع من أسکنته أرضک و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و الانس و الجنّ لیشهدوا یوم الدّین بأنّی ما قصرت و لا فرطت فی تبلیغ أمرک إلی المتخاذلین و لکنّهم تولّوا عنه معرضین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تلک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بیدک جنود السماوات و الأرض و أنت لما تشاء قدیر و فی هذه الفقرة تعظیم لرّب العالمین و استحقار للمتخاذلین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الاخذ له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تحذیر عظیم لهم و تهدید شدید من سخطه و عقابه لکونه عزّ و جلّ شدید العقاب و أشدّ بأسا و أشدّ تنکیلا، لا یعجزه من طلب، و لا یفوته من هرب، نعوذ باللّه من سخطه و غضبه</w:t>
      </w:r>
      <w:r>
        <w:rPr>
          <w:rFonts w:eastAsia="IRNazanin" w:cs="IRNazanin"/>
          <w:color w:val="111111"/>
          <w:sz w:val="28"/>
          <w:szCs w:val="28"/>
          <w:rtl w:val="true"/>
          <w:lang w:bidi="fa-IR"/>
        </w:rPr>
        <w:t>.</w:t>
      </w:r>
    </w:p>
    <w:p>
      <w:pPr>
        <w:pStyle w:val="Heading4"/>
        <w:numPr>
          <w:ilvl w:val="3"/>
          <w:numId w:val="1"/>
        </w:numPr>
        <w:rPr/>
      </w:pPr>
      <w:bookmarkStart w:id="103" w:name="__RefHeading___Toc3990840_1468164448"/>
      <w:bookmarkStart w:id="104" w:name="_Toc40"/>
      <w:bookmarkEnd w:id="103"/>
      <w:r>
        <w:rPr>
          <w:rtl w:val="true"/>
        </w:rPr>
        <w:t>الترجمة</w:t>
      </w:r>
      <w:bookmarkEnd w:id="104"/>
    </w:p>
    <w:p>
      <w:pPr>
        <w:pStyle w:val="BookText"/>
        <w:rPr/>
      </w:pPr>
      <w:r>
        <w:rPr>
          <w:rFonts w:ascii="IRNazanin" w:hAnsi="IRNazanin" w:eastAsia="IRNazanin"/>
          <w:color w:val="111111"/>
          <w:sz w:val="28"/>
          <w:sz w:val="28"/>
          <w:szCs w:val="28"/>
          <w:rtl w:val="true"/>
          <w:lang w:bidi="fa-IR"/>
        </w:rPr>
        <w:t>از جمله خطب شریفۀ آن امام أنام علیه السّلام است که گفته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هر کدام بندۀ از بندگان تو که شنید گفتار با عدالت ما را که ظلم کننده نیست و گفتار اصلاح کنندۀ ما را که افساد کننده نیست در دین و دنیا، پس امتناع کرد بعد از شنیدن او مر آنرا مگر از برگشتن از یاری تو، و تأخیر نمودن از اعزاز دین تو، پس بدرستی که ما شاهد می‌گیریم تو را بر آن شخص أی بزرگترین شاهدها و شاهد می‌گیریم تو را و جمیع کسانی را که ساکن فرمودۀ ایشان را در زمین خود</w:t>
      </w:r>
      <w:bookmarkStart w:id="105" w:name="pg13889_177166"/>
    </w:p>
    <w:p>
      <w:pPr>
        <w:pStyle w:val="BookText"/>
        <w:rPr/>
      </w:pPr>
      <w:bookmarkEnd w:id="105"/>
      <w:r>
        <w:rPr>
          <w:rFonts w:ascii="IRNazanin" w:hAnsi="IRNazanin" w:eastAsia="IRNazanin"/>
          <w:color w:val="111111"/>
          <w:sz w:val="28"/>
          <w:sz w:val="28"/>
          <w:szCs w:val="28"/>
          <w:rtl w:val="true"/>
          <w:lang w:bidi="fa-IR"/>
        </w:rPr>
        <w:t>و آسمانهای خود، پس تو بعد از آن شهادت غنی کنندۀ از یاری او، و مؤاخذه کنندۀ او را بگناه و معصیت او، و اللّه الهادی</w:t>
      </w:r>
      <w:r>
        <w:rPr>
          <w:rFonts w:eastAsia="IRNazanin" w:cs="IRNazanin"/>
          <w:color w:val="111111"/>
          <w:sz w:val="28"/>
          <w:szCs w:val="28"/>
          <w:rtl w:val="true"/>
          <w:lang w:bidi="fa-IR"/>
        </w:rPr>
        <w:t>.</w:t>
      </w:r>
    </w:p>
    <w:p>
      <w:pPr>
        <w:pStyle w:val="Heading3"/>
        <w:numPr>
          <w:ilvl w:val="2"/>
          <w:numId w:val="1"/>
        </w:numPr>
        <w:rPr/>
      </w:pPr>
      <w:bookmarkStart w:id="106" w:name="__RefHeading___Toc3990842_1468164448"/>
      <w:bookmarkStart w:id="107" w:name="_Toc41"/>
      <w:bookmarkEnd w:id="106"/>
      <w:r>
        <w:rPr>
          <w:rtl w:val="true"/>
        </w:rPr>
        <w:t>و من خطبة له علیه السّلام و هی المأتان و الثانیة عشر من المختار فی باب الخطب</w:t>
      </w:r>
      <w:bookmarkEnd w:id="107"/>
    </w:p>
    <w:p>
      <w:pPr>
        <w:pStyle w:val="Heading4"/>
        <w:numPr>
          <w:ilvl w:val="3"/>
          <w:numId w:val="1"/>
        </w:numPr>
        <w:rPr/>
      </w:pPr>
      <w:bookmarkStart w:id="108" w:name="__RefHeading___Toc3990844_1468164448"/>
      <w:bookmarkStart w:id="109" w:name="_Toc42"/>
      <w:bookmarkEnd w:id="108"/>
      <w:r>
        <w:rPr>
          <w:rtl w:val="true"/>
        </w:rPr>
        <w:t>اشارة</w:t>
      </w:r>
      <w:bookmarkEnd w:id="109"/>
    </w:p>
    <w:p>
      <w:pPr>
        <w:pStyle w:val="BookText"/>
        <w:rPr/>
      </w:pPr>
      <w:r>
        <w:rPr>
          <w:rFonts w:ascii="IRNazanin" w:hAnsi="IRNazanin" w:eastAsia="IRNazanin"/>
          <w:color w:val="111111"/>
          <w:sz w:val="28"/>
          <w:sz w:val="28"/>
          <w:szCs w:val="28"/>
          <w:rtl w:val="true"/>
          <w:lang w:bidi="fa-IR"/>
        </w:rPr>
        <w:t>الحمد للّه العلیّ عن شبه المخلوقین، الغالب لمقال الواصفین، الظّاهر بعجایب تدبیره للنّاظرین، و الباطن بجلال عزّته عن فکر المتوهّمین، العالم بلا اکتساب و لا ازدیاد، و لا علم مستفاد، المقدّر لجمیع الأمور بلا رویّة و لا ضمیر، الذی لا تغشاه الظّلم، و لا یستضیء بالأنوار، و لا یرهقه لیل و لا یجری علیه نهار، لیس إدراکه بالأبصار، و لا علمه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ذکر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بالضّیاء، و قدّمه فی الاصطفاء، فرتق به المفاتق، و ساور به المغالب، و ذلّل به الصّعوبة، و سهّل به الحزونة، حتی سرّح الضّلال عن یمین و شمال</w:t>
      </w:r>
      <w:r>
        <w:rPr>
          <w:rFonts w:eastAsia="IRNazanin" w:cs="IRNazanin"/>
          <w:color w:val="111111"/>
          <w:sz w:val="28"/>
          <w:szCs w:val="28"/>
          <w:rtl w:val="true"/>
          <w:lang w:bidi="fa-IR"/>
        </w:rPr>
        <w:t>.</w:t>
      </w:r>
    </w:p>
    <w:p>
      <w:pPr>
        <w:pStyle w:val="Heading4"/>
        <w:numPr>
          <w:ilvl w:val="3"/>
          <w:numId w:val="1"/>
        </w:numPr>
        <w:rPr/>
      </w:pPr>
      <w:bookmarkStart w:id="110" w:name="__RefHeading___Toc3990846_1468164448"/>
      <w:bookmarkStart w:id="111" w:name="_Toc43"/>
      <w:bookmarkEnd w:id="110"/>
      <w:r>
        <w:rPr>
          <w:rtl w:val="true"/>
        </w:rPr>
        <w:t>اللغة</w:t>
      </w:r>
      <w:bookmarkEnd w:id="1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کالشّبه و الشّبیه بمعنی المثل و المشابه و شبّهت الشیء بالشیء أقمته مقامه بصفة جامعة بینهما و أشبه الولد أباه و شابهه إذا شارکه فی صفة</w:t>
      </w:r>
      <w:bookmarkStart w:id="112" w:name="pg13889_177167"/>
    </w:p>
    <w:p>
      <w:pPr>
        <w:pStyle w:val="BookText"/>
        <w:rPr/>
      </w:pPr>
      <w:bookmarkEnd w:id="112"/>
      <w:r>
        <w:rPr>
          <w:rFonts w:ascii="IRNazanin" w:hAnsi="IRNazanin" w:eastAsia="IRNazanin"/>
          <w:color w:val="111111"/>
          <w:sz w:val="28"/>
          <w:sz w:val="28"/>
          <w:szCs w:val="28"/>
          <w:rtl w:val="true"/>
          <w:lang w:bidi="fa-IR"/>
        </w:rPr>
        <w:t xml:space="preserve">من الصّفات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رهقا من باب تعب غشیه و رهقت الشیء أدرکته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بالکسر مصدر اخبر و فی بعضها بالفتح جمع الخبر و کذلک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رتقا من باب قال سددته فارتتق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شقّه فانفتق و تفتق و الفنق أیضا شقّ عصا الجماعة و وقوع الحرب بینهم و مفتق الثّوب محلّ شقّه و یجمع علی مفاتق کمقعد و مقاعد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و اثبه سوارا و مساورة و ساوره اخذه براسه و الوثوب الظفر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غلبا و غلبا و غلبة و مغلبا قهره و المغلب وزان معظم المغلوب مرارا و المحکوم له بالغلبة ضدّ، و المغلنبی وزان مسلنقی الذی یغلبک و یعلوک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السّهولة و الحزن ما غلظ من الأرض و السّهل ما لان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تسریحا طلّقتها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فَإِمْساکٌ بِمَعْرُوفٍ أَوْ تَسْرِیحٌ بِإِحْسانٍ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تطلیق</w:t>
      </w:r>
      <w:r>
        <w:rPr>
          <w:rFonts w:eastAsia="IRNazanin" w:cs="IRNazanin"/>
          <w:color w:val="111111"/>
          <w:sz w:val="28"/>
          <w:szCs w:val="28"/>
          <w:rtl w:val="true"/>
          <w:lang w:bidi="fa-IR"/>
        </w:rPr>
        <w:t>.</w:t>
      </w:r>
    </w:p>
    <w:p>
      <w:pPr>
        <w:pStyle w:val="Heading4"/>
        <w:numPr>
          <w:ilvl w:val="3"/>
          <w:numId w:val="1"/>
        </w:numPr>
        <w:rPr/>
      </w:pPr>
      <w:bookmarkStart w:id="113" w:name="__RefHeading___Toc3990848_1468164448"/>
      <w:bookmarkStart w:id="114" w:name="_Toc44"/>
      <w:bookmarkEnd w:id="113"/>
      <w:r>
        <w:rPr>
          <w:rtl w:val="true"/>
        </w:rPr>
        <w:t>الاعراب</w:t>
      </w:r>
      <w:bookmarkEnd w:id="114"/>
    </w:p>
    <w:p>
      <w:pPr>
        <w:pStyle w:val="BookText"/>
        <w:rPr/>
      </w:pPr>
      <w:r>
        <w:rPr>
          <w:rFonts w:ascii="IRNazanin" w:hAnsi="IRNazanin" w:eastAsia="IRNazanin"/>
          <w:color w:val="111111"/>
          <w:sz w:val="28"/>
          <w:sz w:val="28"/>
          <w:szCs w:val="28"/>
          <w:rtl w:val="true"/>
          <w:lang w:bidi="fa-IR"/>
        </w:rPr>
        <w:t>الباء فی قوله بالضیاء للمصاحبة کما فی دخلت علیه بثیاب السّفر،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للسّببیّة،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یمین و شمال، ظرف لغو متعلّق بسرّح علی تضمین معنی الطّرد و الابعاد</w:t>
      </w:r>
      <w:r>
        <w:rPr>
          <w:rFonts w:eastAsia="IRNazanin" w:cs="IRNazanin"/>
          <w:color w:val="111111"/>
          <w:sz w:val="28"/>
          <w:szCs w:val="28"/>
          <w:rtl w:val="true"/>
          <w:lang w:bidi="fa-IR"/>
        </w:rPr>
        <w:t>.</w:t>
      </w:r>
    </w:p>
    <w:p>
      <w:pPr>
        <w:pStyle w:val="Heading4"/>
        <w:numPr>
          <w:ilvl w:val="3"/>
          <w:numId w:val="1"/>
        </w:numPr>
        <w:rPr/>
      </w:pPr>
      <w:bookmarkStart w:id="115" w:name="__RefHeading___Toc3990850_1468164448"/>
      <w:bookmarkStart w:id="116" w:name="_Toc45"/>
      <w:bookmarkEnd w:id="115"/>
      <w:r>
        <w:rPr>
          <w:rtl w:val="true"/>
        </w:rPr>
        <w:t>المعنی</w:t>
      </w:r>
      <w:bookmarkEnd w:id="116"/>
    </w:p>
    <w:p>
      <w:pPr>
        <w:pStyle w:val="Heading5"/>
        <w:numPr>
          <w:ilvl w:val="4"/>
          <w:numId w:val="1"/>
        </w:numPr>
        <w:rPr/>
      </w:pPr>
      <w:bookmarkStart w:id="117" w:name="__RefHeading___Toc3990852_1468164448"/>
      <w:bookmarkStart w:id="118" w:name="_Toc46"/>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 xml:space="preserve">اعلم أنّ هذه الخطبة الشّریفة کما ذکره بعض الشراح و أشار إلیه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فصلین</w:t>
      </w:r>
      <w:r>
        <w:rPr>
          <w:rFonts w:eastAsia="IRNazanin" w:cs="IRNazanin"/>
          <w:color w:val="111111"/>
          <w:sz w:val="28"/>
          <w:szCs w:val="28"/>
          <w:rtl w:val="true"/>
          <w:lang w:bidi="fa-IR"/>
        </w:rPr>
        <w:t>:</w:t>
      </w:r>
    </w:p>
    <w:p>
      <w:pPr>
        <w:pStyle w:val="Heading5"/>
        <w:numPr>
          <w:ilvl w:val="4"/>
          <w:numId w:val="1"/>
        </w:numPr>
        <w:rPr/>
      </w:pPr>
      <w:bookmarkStart w:id="119" w:name="__RefHeading___Toc3990854_1468164448"/>
      <w:bookmarkStart w:id="120" w:name="_Toc47"/>
      <w:bookmarkEnd w:id="119"/>
      <w:r>
        <w:rPr>
          <w:rtl w:val="true"/>
        </w:rPr>
        <w:t>الفصل الاول</w:t>
      </w:r>
      <w:bookmarkEnd w:id="120"/>
    </w:p>
    <w:p>
      <w:pPr>
        <w:pStyle w:val="BookText"/>
        <w:rPr/>
      </w:pPr>
      <w:r>
        <w:rPr>
          <w:rFonts w:ascii="IRNazanin" w:hAnsi="IRNazanin" w:eastAsia="IRNazanin"/>
          <w:color w:val="111111"/>
          <w:sz w:val="28"/>
          <w:sz w:val="28"/>
          <w:szCs w:val="28"/>
          <w:rtl w:val="true"/>
          <w:lang w:bidi="fa-IR"/>
        </w:rPr>
        <w:t>فی تمجید اللّه عزّ و جلّ و ثنائه بنعوت جلاله و جماله و أثنی علیه تعالی باعتبارات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عن شبه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المتعالی عن مشابهة مخلوقاته فلا یشابه شیئا منها، و لا یشابهه شیء، فلیس له شبه و شبیه و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مرارا فی تضاعیف الشّرح لا سیما شرح الخطبة المأة و الخامسة و الثمانین و شرح الکلام المأتین و الثّامن أنّ المخلوقات کلّها محدودة بالحدود الاصطلاحیّة المرکّبة من الجنس و الفصل، و بالحدود اللّغویّة أی النّهایة و اللّه سبحانه منزّه عن الحدّ اصطلاحیّا کان أو لغویّا لاستلزام الأوّل للتّرکیب و الثانی للافتقار إلی محدّد، و کلّ مرکب و مفتقر ممکن، فالواجب تعالی لا یمکن أن یکون له مشابه و مشارک فی ذاته و صفاته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الواجب تعالی أجلّ و أعلی من أن یتّصف بالصّفات الامکانیة، فیشابه المحدثات و یشارکهم فی جهة من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لمقال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تعالی شأنه أجلّ من أن یقدر الواصفون علی وصفه و بیان محامده، لعدم وقوف صفاته الکمالیة و أوصافه الجمالیة و الجلالیة إلی حدّ معین حتی یحیط بها العقول و یصفه الألسنة کیف و قد اعترف سید البشر صلّی اللّه علیه و آله و سلّم بالعجز عن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 ثناء علیک أنت کما أثنیت علی نفسک، فأنّی لغیره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الفقرة مساوقة لقوله علیه السّلام فی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یبلغ مدحته القائلون، فانّ المدح و الثناء و الوصف کلها بمعنی</w:t>
      </w:r>
    </w:p>
    <w:p>
      <w:pPr>
        <w:pStyle w:val="BookText"/>
        <w:rPr/>
      </w:pPr>
      <w:r>
        <w:rPr>
          <w:rFonts w:ascii="IRNazanin" w:hAnsi="IRNazanin" w:eastAsia="IRNazanin"/>
          <w:color w:val="111111"/>
          <w:sz w:val="28"/>
          <w:sz w:val="28"/>
          <w:szCs w:val="28"/>
          <w:rtl w:val="true"/>
          <w:lang w:bidi="fa-IR"/>
        </w:rPr>
        <w:t>لا یدرک الواصف المطری محامدهو إن یکن سابقا فی کلّ ما وصفا</w:t>
      </w:r>
    </w:p>
    <w:p>
      <w:pPr>
        <w:pStyle w:val="BookText"/>
        <w:rPr/>
      </w:pPr>
      <w:r>
        <w:rPr>
          <w:rFonts w:ascii="IRNazanin" w:hAnsi="IRNazanin" w:eastAsia="IRNazanin"/>
          <w:color w:val="111111"/>
          <w:sz w:val="28"/>
          <w:sz w:val="28"/>
          <w:szCs w:val="28"/>
          <w:rtl w:val="true"/>
          <w:lang w:bidi="fa-IR"/>
        </w:rPr>
        <w:t>فحیث قصرت ألسنة الواصفین و کلّت عن تعداد صفاته الحمیدة فهو کالغالب علی أقوالهم لعجزها عن البلوغ إلی مدی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بعجایب تدبیره للناظرین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تعالی ظاهر للناظرین و لیس ظهوره بذاته کما توهمه المجسمة و غیرهم من المجوّزین للرّؤیة، بل باثار قدرته و اعلام عظمته و بدایع صنعه و عجایب تدبیره و حکمته حسبما عرفته تفصیلا فی شرح الخطبة التّاسعة و الأربعین و الخطبة الرّابعة و السّتین و غیرهما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بجلال عزّته عن فکر المتوهّمین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محتجب عن الأوهام و العقول، و لیس احتجابه و اختفاؤه بصغر جسمه و حقارته أو</w:t>
      </w:r>
    </w:p>
    <w:p>
      <w:pPr>
        <w:pStyle w:val="BookText"/>
        <w:rPr/>
      </w:pPr>
      <w:r>
        <w:rPr>
          <w:rFonts w:ascii="IRNazanin" w:hAnsi="IRNazanin" w:eastAsia="IRNazanin"/>
          <w:color w:val="111111"/>
          <w:sz w:val="28"/>
          <w:sz w:val="28"/>
          <w:szCs w:val="28"/>
          <w:rtl w:val="true"/>
          <w:lang w:bidi="fa-IR"/>
        </w:rPr>
        <w:t>لطافة قوامه کالهواء و الرّوح و نحوهما، بل باعتبار جلاله و عزّته و جبروته و عظمته حسبما عرفت فی شرح الخطبتین المذکورتین و الحاصل أنّه ظاهر بایاته باطن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المتوهّمین، لأنّ النفس الانسانیة حال التفاتها إلی استلاحة الامور العلویة المجرّدة لا بدّ أن یستعین بالقوّة المتخیلة بباعث الوهم فی أن تصوّر تلک الامور بصور خیالیة مناسبة لتشبیهها بها و تحطها إلی الخیال، و قد علمت أنّ الوهم إنما یدرک ما کان متعلّقا بمحسوس أو متخیل من المحسوسات، فکل أمر یتصوّره الانسان و هو فی هذا العالم سواء کان ذات اللّه سبحانه أو غیر ذلک فلا بدّ أن یکون مشوبا بصورة خیالیة و معلقا بها، و هو تعالی منزّه بجلال عزّته عن تکیف تلک الفکر له و باطن عنها،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ما یوضح ذلک فی شرح الفصل الثانی من الخطبة الاولی و شرح الخطبة المأة و الخامسة و الثمانین فلیراجع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بلا اکتساب و لا ازدیاد و لا علم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عزّ و جلّ عالم بذاته و العلم ذاته و لیس علمه باکتساب له بعد الجهل، و لا بازدیاد منه بعد النقص، و لا باستفادة و أخذ له عن غیره کما هو شأن علم المخلوقین، إذ لو کان کذلک لکان سبحانه متغیّرا و ناقصا فی ذاته مستکملا بغیره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لجمیع الامور بلا رویّة و لا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الموجد لمخلوقاته علی وفق حکمته و قضائه کلاّ منها بقدر معلوم و مقدار معیّن من دون أن یکون ایجادها مستندا إلی الرّویة و الفکر، و لا إلی ما یضمر فی القلب من الصور کما یحتاج إلیها سایر الصناع، لأنه سبحانه منزّه من الضمیر و القلب، و الرّوایات لا تلیق إلاّ بذوی الضمائر حسبما عرفت تفصیلا فی شرح الفصل الأوّل من الخطبة المأة و السابعة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تغشاه الظلم و لا یستضیء بالأنوار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یغطیه ظلام کما یغطی سایر الأجسام لکونه منزّها عن الجسمیة، و لا یستضیء بالأنوار کما یستضیء بها ذوات الابصار لکونه منزّها من حاسّة البصر و سایر الحواسّ، مضافا إلی أنه تعالی</w:t>
      </w:r>
      <w:bookmarkStart w:id="121" w:name="pg13889_177170"/>
    </w:p>
    <w:p>
      <w:pPr>
        <w:pStyle w:val="BookText"/>
        <w:rPr/>
      </w:pPr>
      <w:bookmarkEnd w:id="121"/>
      <w:r>
        <w:rPr>
          <w:rFonts w:ascii="IRNazanin" w:hAnsi="IRNazanin" w:eastAsia="IRNazanin"/>
          <w:color w:val="111111"/>
          <w:sz w:val="28"/>
          <w:sz w:val="28"/>
          <w:szCs w:val="28"/>
          <w:rtl w:val="true"/>
          <w:lang w:bidi="fa-IR"/>
        </w:rPr>
        <w:t>نور السماوات و الأرض، و الجمیع به یستضیء فکیف یستضیء بغیره و الاّ لزم أن یکون مفتقرا إلی غیره مستکملا به و هو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یرهقه لیل و لا یجری علیه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یتعور علیه لیل و نهار لکونه منزّها عن الزّمان و الحرکة فلو تعاورا علیه لتفاوتت ذاته و تغیّرت صفاته و امتنع من الأزل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إدراکه بالابصار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لتنزّهه من الاحتیاج فی الادراک إلی الالات و المشاعر و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العاشر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علمه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یخبره غیره بشیء فیحصل له العلم بذلک الشیء بسبب هذا الخبر، لاستلزام ذلک للجهل أوّلا و الافتقار إلی حاسة السمع ثانیا، و النقص بالذات، و الاستکمال بالغیر ثالثا، و هذا کلّه مناف لوجوب الوجود</w:t>
      </w:r>
      <w:r>
        <w:rPr>
          <w:rFonts w:eastAsia="IRNazanin" w:cs="IRNazanin"/>
          <w:color w:val="111111"/>
          <w:sz w:val="28"/>
          <w:szCs w:val="28"/>
          <w:rtl w:val="true"/>
          <w:lang w:bidi="fa-IR"/>
        </w:rPr>
        <w:t>.</w:t>
      </w:r>
    </w:p>
    <w:p>
      <w:pPr>
        <w:pStyle w:val="Heading5"/>
        <w:numPr>
          <w:ilvl w:val="4"/>
          <w:numId w:val="1"/>
        </w:numPr>
        <w:rPr/>
      </w:pPr>
      <w:bookmarkStart w:id="122" w:name="__RefHeading___Toc3990856_1468164448"/>
      <w:bookmarkStart w:id="123" w:name="_Toc48"/>
      <w:bookmarkEnd w:id="122"/>
      <w:r>
        <w:rPr>
          <w:rtl w:val="true"/>
        </w:rPr>
        <w:t>الفصل الثانی</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ذکر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السّاطع و النور اللاّمع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به إمّا نور الایمان، و به فسر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ظلمات الکفر إلی نور الایمان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أَوْلِیاؤُهُمُ الطّاغُوتُ یُخْرِجُونَهُمْ مِنَ النُّورِ إِلَی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نور العلم یعنی النبوة الذی کان فی قلبه صلّی اللّه علیه و آله و سلّم، و به فسّر المصباح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کَمِشْکاةٍ فِیها 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فی الصافی من التوحید عن الصادق علیه السّلام فی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کَمِشْکاةٍ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صدر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 نور العلم یعنی النبوّة الحدیث</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القرآن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یَهْدِی بِهِ اللّهُ مَنِ اتَّبَعَ رِضْوانَهُ سُبُلَ السَّلامِ وَ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نور عقلی یهتدی به فی سلوک سبیل الجنان و یستضاء به فی الوصول إلی مقام الزلفی و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قدّمه فی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قدّمه علی جمیع خلقه فی أن اختاره منهم و فضّله علیهم کما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القرآن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یَهْدِی بِهِ اللّهُ مَنِ اتَّبَعَ رِضْوانَهُ سُبُلَ السَّلامِ وَ یُخْرِجُهُمْ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نور عقلی یهتدی به فی سلوک سبیل الجنان و یستضاء به فی الوصول إلی مقام الزلفی و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قدّمه فی 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قدّمه علی جمیع خلقه فی أن اختاره منهم و فضّله علیهم کما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فی عالمه صفوة و صفوة الخلق بنو هاشم</w:t>
      </w:r>
    </w:p>
    <w:p>
      <w:pPr>
        <w:pStyle w:val="BookText"/>
        <w:rPr/>
      </w:pPr>
      <w:r>
        <w:rPr>
          <w:rFonts w:ascii="Amiri" w:hAnsi="Amiri" w:eastAsia="Amiri" w:cs="Amiri"/>
          <w:color w:val="111111"/>
          <w:sz w:val="28"/>
          <w:sz w:val="28"/>
          <w:szCs w:val="28"/>
          <w:rtl w:val="true"/>
          <w:lang w:bidi="ar-SA"/>
        </w:rPr>
        <w:t>و صفوة الصفوة من هاشم محمّد الطهر أبو القاسم</w:t>
      </w:r>
    </w:p>
    <w:p>
      <w:pPr>
        <w:pStyle w:val="BookText"/>
        <w:rPr/>
      </w:pPr>
      <w:r>
        <w:rPr>
          <w:rFonts w:ascii="IRNazanin" w:hAnsi="IRNazanin" w:eastAsia="IRNazanin"/>
          <w:color w:val="111111"/>
          <w:sz w:val="28"/>
          <w:sz w:val="28"/>
          <w:szCs w:val="28"/>
          <w:rtl w:val="true"/>
          <w:lang w:bidi="fa-IR"/>
        </w:rPr>
        <w:t>و قد مضی أخبار لطیفة فی هذا المعنی فی شرح الخطبة الثالثة و التسعین فلیراجع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فرتق به المفاتق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أصلح به المفاسد، و هو إشارة إلی ما کانت علیه أهل الجاهلیة حین بعثه من سفک الدّماء و قطع الأرحام و عبادة الأصنام و اجتراح الاثام قد استهوتهم الأهواء، و استزلّتهم الکبریاء، و استخفّتهم الجاهلیة الجهلاء، تائهین حائرین فی زلزال من الأمر و بلاء من الجهل، فبالغ صلّی اللّه علیه و آله و سلّم فی نصحهم و موعظتهم و دعائهم بالحکمة و الموعظة الحسنة إلی سبیل ربّهم، و جادلهم بالتی هی أحسن، فأصلح اللّه بوجوده الشریف ما فسد من امور دنیاهم و آخرتهم، و رفع به ضغائن صدورهم، و هداهم به من الضلالة، و أنقذهم بمکانه من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ساور به المغالب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إسناد المساورة إلی اللّه سبحانه توسّع، و المراد تسلیطه علی المشرکین و الکفّار و المنافقین الذین کان لهم الغلبة علی غیرهم کما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یُحَادُّونَ اللّهَ وَ رَسُولَهُ أُولئِکَ فِی الْأَذَلِّینَ کَتَبَ اللّهُ لَأَغْلِبَنَّ أَنَا وَ رُسُلِی إِنَّ اللّهَ 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 فی تفسیر الایة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المسلمین قالوا لمّا رأوا ما یفتح اللّه علیهم من القری لیفتحنّ اللّه علینا الرّوم و فارس فقال المنافقون أ تظنون أنّ فارس و الرّوم کبعض القری الّتی غلبتم علیها، فأنزل اللّه هذه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الایة الثانیة فی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24" w:name="pg13889_177172"/>
    </w:p>
    <w:p>
      <w:pPr>
        <w:pStyle w:val="BookText"/>
        <w:rPr/>
      </w:pPr>
      <w:bookmarkEnd w:id="124"/>
      <w:r>
        <w:rPr>
          <w:rFonts w:ascii="IRNazanin" w:hAnsi="IRNazanin" w:eastAsia="IRNazanin"/>
          <w:color w:val="111111"/>
          <w:sz w:val="28"/>
          <w:sz w:val="28"/>
          <w:szCs w:val="28"/>
          <w:rtl w:val="true"/>
          <w:lang w:bidi="fa-IR"/>
        </w:rPr>
        <w:t>لیغلب دین الاسلام علی جمیع الأدیان بالحجّة و الغلبة و القهر لها حتّی لا یبقی علی وجه الأرض دین إلاّ مغلوب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 به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الجاهلیة الّتی أشرنا إلیها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فرتق به المفاتق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به 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حزونة طریق الحقّ و تسهیلها بالارشاد إلی معالمه و الهدایة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سرّح الضّلال عن یمین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للجملات السابقة جمیعا أو لخصوص الجملة الأخیرة أی إلی أن طرد و ابعد ظلمات الجهل و الضلال بمیامین بعثته و أنوار هدایته عن یمین النّفوس و شمالها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إشارة إلی القائه رذیلتی التّفریط و الافراط عن ظهور النّفوس کتسریح جنبی الحمل عن ظهر الدّابة، و هو من ألطف الاستعارات و أبلغها</w:t>
      </w:r>
    </w:p>
    <w:p>
      <w:pPr>
        <w:pStyle w:val="Heading4"/>
        <w:numPr>
          <w:ilvl w:val="3"/>
          <w:numId w:val="1"/>
        </w:numPr>
        <w:rPr/>
      </w:pPr>
      <w:bookmarkStart w:id="125" w:name="__RefHeading___Toc3990858_1468164448"/>
      <w:bookmarkStart w:id="126" w:name="_Toc49"/>
      <w:bookmarkEnd w:id="125"/>
      <w:r>
        <w:rPr>
          <w:rtl w:val="true"/>
        </w:rPr>
        <w:t>الترجمة</w:t>
      </w:r>
      <w:bookmarkEnd w:id="126"/>
    </w:p>
    <w:p>
      <w:pPr>
        <w:pStyle w:val="BookText"/>
        <w:rPr/>
      </w:pPr>
      <w:r>
        <w:rPr>
          <w:rFonts w:ascii="IRNazanin" w:hAnsi="IRNazanin" w:eastAsia="IRNazanin"/>
          <w:color w:val="111111"/>
          <w:sz w:val="28"/>
          <w:sz w:val="28"/>
          <w:szCs w:val="28"/>
          <w:rtl w:val="true"/>
          <w:lang w:bidi="fa-IR"/>
        </w:rPr>
        <w:t xml:space="preserve">حمد و ثنا خدائی راست که برتر است از مشابهت مخلوقات، و غلبه کننده است مر گفتار وصف کنندگان کنه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غالب است بتوصیف هر واصفی و هیچکس قدرت وصف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و هویدا با عجایب و غرایب تدبیر خود از برای متفکران، و پنهانست بجهت جلال عظمت و شدّت نور خود از فکر صاحبان و هم و عقل دانا و عالم است بدون حاجت بکسب علم از دیگری و بدون احتیاج بأفزون کردن علم و بدون علمی که استفاده شود از خارج، مقدّر است جمیع امورات را بدون فکر و خطور خاطری، چنان خدائی که احاطه نمی‌کند او را ظلمتها، و طلب روشنی نمی‌کند بنورها، و درک نمی‌کند او را شب، و جاری نمی‌شود بر او روز، نیست دیدن او با دیدن بصر، و نه دانستن او بخبر دادن کسی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فقرات این خطبه در ذکر أوصاف پیغمبر صلّی اللّه علیه و آله و سلّم است می‌فرماید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خدای تعالی او را با نور پر ظهور، و مقدم فرمود او را بجمیع مخلوقات</w:t>
      </w:r>
      <w:bookmarkStart w:id="127" w:name="pg13889_177173"/>
    </w:p>
    <w:p>
      <w:pPr>
        <w:pStyle w:val="BookText"/>
        <w:rPr/>
      </w:pPr>
      <w:bookmarkEnd w:id="127"/>
      <w:r>
        <w:rPr>
          <w:rFonts w:ascii="IRNazanin" w:hAnsi="IRNazanin" w:eastAsia="IRNazanin"/>
          <w:color w:val="111111"/>
          <w:sz w:val="28"/>
          <w:sz w:val="28"/>
          <w:szCs w:val="28"/>
          <w:rtl w:val="true"/>
          <w:lang w:bidi="fa-IR"/>
        </w:rPr>
        <w:t>در پسند کردن او، پس بست بوجود او گشادگیها را، و سد کرد شکافتگیها را، و شکست داد با قوت او اشخاصی را که همیشه غلبه داشتند، و ذلیل کرد بسبب او سرکشی را، و هموار گردانید با او ناهموار را تا این که بر طرف ساخت و دور نمود ضلالت را از راست و چپ طریق حق</w:t>
      </w:r>
      <w:r>
        <w:rPr>
          <w:rFonts w:eastAsia="IRNazanin" w:cs="IRNazanin"/>
          <w:color w:val="111111"/>
          <w:sz w:val="28"/>
          <w:szCs w:val="28"/>
          <w:rtl w:val="true"/>
          <w:lang w:bidi="fa-IR"/>
        </w:rPr>
        <w:t>.</w:t>
      </w:r>
    </w:p>
    <w:p>
      <w:pPr>
        <w:pStyle w:val="Heading3"/>
        <w:numPr>
          <w:ilvl w:val="2"/>
          <w:numId w:val="1"/>
        </w:numPr>
        <w:rPr/>
      </w:pPr>
      <w:bookmarkStart w:id="128" w:name="__RefHeading___Toc3990860_1468164448"/>
      <w:bookmarkStart w:id="129" w:name="_Toc50"/>
      <w:bookmarkEnd w:id="128"/>
      <w:r>
        <w:rPr>
          <w:rtl w:val="true"/>
        </w:rPr>
        <w:t>و من خطبة له علیه السّلام و هی المأتان و الثالثة عشر من المختار فی باب الخطب</w:t>
      </w:r>
      <w:bookmarkEnd w:id="129"/>
    </w:p>
    <w:p>
      <w:pPr>
        <w:pStyle w:val="Heading4"/>
        <w:numPr>
          <w:ilvl w:val="3"/>
          <w:numId w:val="1"/>
        </w:numPr>
        <w:rPr/>
      </w:pPr>
      <w:bookmarkStart w:id="130" w:name="__RefHeading___Toc3990862_1468164448"/>
      <w:bookmarkStart w:id="131" w:name="_Toc51"/>
      <w:bookmarkEnd w:id="130"/>
      <w:r>
        <w:rPr>
          <w:rtl w:val="true"/>
        </w:rPr>
        <w:t>اشارة</w:t>
      </w:r>
      <w:bookmarkEnd w:id="1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أنّه عدل عدل، و حکم فصل، و أشهد أنّ محمّدا عبده و سیّد عباده، کلّما نسخ اللّه الخلق فرقتین جعله فی خیرهما، لم یسهم فیه عاهر، و لا ضرب فیه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اللّه قد جعل للخیر أهلا، و للحقّ دعائم، و للطّاعة عصما، و إنّ لکم عند کلّ طاعة عونا من اللّه یقول علی الألسنة، و یثبّت الأفئدة، فیه کفاء لمکتف، و شفاء لمشتف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عباد اللّه المستحفظین علمه، یصونون مصونه، و یفجّرون عیونه، یتواصلون بالولایة، و یتلاقون بالمحبّة، و یتساقون بکأس رویّة، و یصدرون بریة، لا تشوبهم الرّیبة، و لا تسرع فیهم</w:t>
      </w:r>
      <w:bookmarkStart w:id="132" w:name="pg13889_177174"/>
    </w:p>
    <w:p>
      <w:pPr>
        <w:pStyle w:val="BookText"/>
        <w:rPr/>
      </w:pPr>
      <w:bookmarkEnd w:id="132"/>
      <w:r>
        <w:rPr>
          <w:rFonts w:ascii="IRNazanin" w:hAnsi="IRNazanin" w:eastAsia="IRNazanin"/>
          <w:color w:val="111111"/>
          <w:sz w:val="28"/>
          <w:sz w:val="28"/>
          <w:szCs w:val="28"/>
          <w:rtl w:val="true"/>
          <w:lang w:bidi="fa-IR"/>
        </w:rPr>
        <w:t>الغیبة، علی ذلک عقد خلقهم و أخلاقهم، فعلیه یتحابّون، و به یتواصلون، فکانوا کتفاضل البذر ینتقی، فیؤخذ منه و یلقی، قد میّزه التّلخیص، و هذّبه التّمحیص، فلیقبل امرء کرامة بقبولها، و لیحذر قارعة قبل حلولها، و لینظر امرء فی قصیر أیّامه، و قلیل مقامه، فی منزل حتّی یستبدل به منزلا، فلیصنع لمتحوّله، و معارف منتقله، فطوبی لذی قلب سلیم أطاع من یهدیه، و تجنّب من یردیه، و أصاب سبیل السّلامة بنصر من بصّره، و طاعة هاد أمره، و بادر الهدی قبل أن تغلق أبوابه، و تقطع أسبابه، و استفتح التّوبة، و أماط الحوبة، فقد أقیم علی الطّریق، و هدی نهج السّبیل</w:t>
      </w:r>
      <w:r>
        <w:rPr>
          <w:rFonts w:eastAsia="IRNazanin" w:cs="IRNazanin"/>
          <w:color w:val="111111"/>
          <w:sz w:val="28"/>
          <w:szCs w:val="28"/>
          <w:rtl w:val="true"/>
          <w:lang w:bidi="fa-IR"/>
        </w:rPr>
        <w:t>.</w:t>
      </w:r>
    </w:p>
    <w:p>
      <w:pPr>
        <w:pStyle w:val="Heading4"/>
        <w:numPr>
          <w:ilvl w:val="3"/>
          <w:numId w:val="1"/>
        </w:numPr>
        <w:rPr/>
      </w:pPr>
      <w:bookmarkStart w:id="133" w:name="__RefHeading___Toc3990864_1468164448"/>
      <w:bookmarkStart w:id="134" w:name="_Toc52"/>
      <w:bookmarkEnd w:id="133"/>
      <w:r>
        <w:rPr>
          <w:rtl w:val="true"/>
        </w:rPr>
        <w:t>اللغة</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نسخا من باب منع نقلته و انتسخته کذلک، و نسخت الشّمس الظل أی أزالته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خلف شیئا فقد انتسخه فیقال انتسخت الشمس الظلّ و الشّیب الشّباب أی أزاله و کتاب منسوخ و منتسخ منقول، و النّسخة الکتاب المنقول و تناسخ الأزمنة و القرون تتابعها و تداولها، لأنّ کلّ واحد ینسخ حکم ما قبله و یثبت الحکم لنفسه، و منه تناسخ المواریث لأنّ الارث لا یقسّم علی حکم المیّت الأوّل بل علی حکم الثانی و کذلک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من اسهمت له أعطیته سهما أی نصیبا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عهرا من باب تعب زنا و فجر فهو عاهر و عهر عهورا من باب قعد لغة و فی الحدیث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للفراش و للعاهر الحجر، أی إنّما یثبت الولد لصاحب الفراش و هو الزّوج</w:t>
      </w:r>
      <w:bookmarkStart w:id="135" w:name="pg13889_177175"/>
    </w:p>
    <w:p>
      <w:pPr>
        <w:pStyle w:val="BookText"/>
        <w:rPr/>
      </w:pPr>
      <w:bookmarkEnd w:id="135"/>
      <w:r>
        <w:rPr>
          <w:rFonts w:ascii="IRNazanin" w:hAnsi="IRNazanin" w:eastAsia="IRNazanin"/>
          <w:color w:val="111111"/>
          <w:sz w:val="28"/>
          <w:sz w:val="28"/>
          <w:szCs w:val="28"/>
          <w:rtl w:val="true"/>
          <w:lang w:bidi="fa-IR"/>
        </w:rPr>
        <w:t xml:space="preserve">و للعاهر الجنبة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له نسب و هو کما یقال له التّراب أی الخیبة لأنّ بعض العرب کان یثبت النّسب من الزّنا فأبطله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ما یستند به الحائط إذا مال یمنعه من السّقوط و الجمع دعائم کعمائم، و یستعار بسیّد القوم فیقال هود عامة القوم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عمادهم،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المکروه من باب ضرب حفظه و وقاه، و الاسم العصمة بالکسر و یجمع علی عصم وزان عنب و جمع الجمع أعصم و عصمة و جمع جمع الجمع أعصام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یکفی کفایة فهو کاف إذا حصل به الاستغناء عن غیرهقال الشّارح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کفاء لمکتف و شفاء لمشتف،الوجه فیه کفایة فانّ الهمز لا وجه له ههنا لأنّه من باب آخر و لکنّه أتی بالهمزة للازدواج بین کفاء و شفاء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الغدایا و العشایا، و کما قال علیه السّلام، مأزورات غیر مأجورات، تأتی بالهمزة و الوجه الواو للازدواج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المحبّة و النّصرة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ساکنة و یجوز تخفیفها القدح المملوّ من الشّراب و لا تسمّی کأسا إلاّ و فیها شراب و هی مؤنثة سماعیّة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و اللّبن کرضی ریّا و ریّا و تروّی و ارتوی و الاسم الری بالکسر، و ماء رویّ کغنّی و رواء کسماء کثیر مرو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الدّاهیة لأنّها تقرع الناس بشدّتها و منه سمّی الموت قارعة و کذلک القیامة لمزید هو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ما یعرفها المتوسّم بها واحدها معرف مثل معاهد الدّار و معالم الدار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الطیب قلبت یاؤه واوا لضمّة ما قبلها أو اسم شجرة فی الجنّة</w:t>
      </w:r>
      <w:r>
        <w:rPr>
          <w:rFonts w:eastAsia="IRNazanin" w:cs="IRNazanin"/>
          <w:color w:val="111111"/>
          <w:sz w:val="28"/>
          <w:szCs w:val="28"/>
          <w:rtl w:val="true"/>
          <w:lang w:bidi="fa-IR"/>
        </w:rPr>
        <w:t>.</w:t>
      </w:r>
    </w:p>
    <w:p>
      <w:pPr>
        <w:pStyle w:val="Heading4"/>
        <w:numPr>
          <w:ilvl w:val="3"/>
          <w:numId w:val="1"/>
        </w:numPr>
        <w:rPr/>
      </w:pPr>
      <w:bookmarkStart w:id="136" w:name="__RefHeading___Toc3990866_1468164448"/>
      <w:bookmarkStart w:id="137" w:name="_Toc53"/>
      <w:bookmarkEnd w:id="136"/>
      <w:r>
        <w:rPr>
          <w:rtl w:val="true"/>
        </w:rPr>
        <w:t>الاعراب</w:t>
      </w:r>
      <w:bookmarkEnd w:id="1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نسخ اللّه بنسخ کلّ علی الظرف، و الفاء فی قوله فلیقبل فصیحة،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یستبدل، متعلّق بقوله و لینظر،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لذی قلب سلیم الفاء فصیحة، و طوبی مرفوع علی الابتداء خبره لذی قلب و لهج السّبیل بالنّصب</w:t>
      </w:r>
      <w:bookmarkStart w:id="138" w:name="pg13889_177176"/>
    </w:p>
    <w:p>
      <w:pPr>
        <w:pStyle w:val="BookText"/>
        <w:rPr/>
      </w:pPr>
      <w:bookmarkEnd w:id="138"/>
      <w:r>
        <w:rPr>
          <w:rFonts w:ascii="IRNazanin" w:hAnsi="IRNazanin" w:eastAsia="IRNazanin"/>
          <w:color w:val="111111"/>
          <w:sz w:val="28"/>
          <w:sz w:val="28"/>
          <w:szCs w:val="28"/>
          <w:rtl w:val="true"/>
          <w:lang w:bidi="fa-IR"/>
        </w:rPr>
        <w:t>علی نزع الخافض</w:t>
      </w:r>
      <w:r>
        <w:rPr>
          <w:rFonts w:eastAsia="IRNazanin" w:cs="IRNazanin"/>
          <w:color w:val="111111"/>
          <w:sz w:val="28"/>
          <w:szCs w:val="28"/>
          <w:rtl w:val="true"/>
          <w:lang w:bidi="fa-IR"/>
        </w:rPr>
        <w:t>.</w:t>
      </w:r>
    </w:p>
    <w:p>
      <w:pPr>
        <w:pStyle w:val="Heading4"/>
        <w:numPr>
          <w:ilvl w:val="3"/>
          <w:numId w:val="1"/>
        </w:numPr>
        <w:rPr/>
      </w:pPr>
      <w:bookmarkStart w:id="139" w:name="__RefHeading___Toc3990868_1468164448"/>
      <w:bookmarkStart w:id="140" w:name="_Toc54"/>
      <w:bookmarkEnd w:id="139"/>
      <w:r>
        <w:rPr>
          <w:rtl w:val="true"/>
        </w:rPr>
        <w:t>المعنی</w:t>
      </w:r>
      <w:bookmarkEnd w:id="140"/>
    </w:p>
    <w:p>
      <w:pPr>
        <w:pStyle w:val="Heading5"/>
        <w:numPr>
          <w:ilvl w:val="4"/>
          <w:numId w:val="1"/>
        </w:numPr>
        <w:rPr/>
      </w:pPr>
      <w:bookmarkStart w:id="141" w:name="__RefHeading___Toc3990870_1468164448"/>
      <w:bookmarkStart w:id="142" w:name="_Toc55"/>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اعلم أنّ هذه الخطبة مسوقة لوصف حال عباد اللّه الصّالحین و أولیائه الّذین لا خوف علیهم و لا هم یحزنون، و ختمها بالذّکری و الموعظة و افتتحها بالشّهادة بعدل اللّه عزّ و جلّ و فصله ثمّ بنعت رسول اللّه صلّی اللّه علیه و آله و سلّم و تزکیة نسبه و أصله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أنّه عدل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فی أنّه راجع إلی القضاء و القدر المذکور فی صدر هذه الخطبة و لم یذکره الرّضی رحمه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العدل إلی القضاء علی طریق المجاز، و هو بالحقیقة منسوب إلی ذی القضاء و القاضی به هو اللّه تعالی اه، و محصّله أنّه تعالی عدل مبالغة أو عادل حقیقة فی جمیع أفعاله و أحکامه لکون الظلم قبیحا عقلا و نقلا فیستحیل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الباری تعالی عادل بالنظر إلی حکمه و قضائه أی لا یقضی فی ملکه بأمر إلاّ و هو علی وفق النّظام الکلیّ و الحکمة البالغة، و یدخل فی ذلک جمیع أفعاله و أقواله، فانّه لا یصدر منها شیء إلاّ و هو کذلک و أما الجزئیات المعدودة شرورا و صورة جور فی هذا العالم، فانّها إذا اعتبرت شرورا نسبة و مع ذلک فهی من لوازم الخیر و العدل لابدّ منها، و لا یمکن أن یکون الخیر و العدل من دونها کما لا یمکن أن یکون الانسان إنسانا إلاّ و هو ذو غضب و شهوة یلزمهما الفساد و الشرّ الجزئی، و لمّا کان الخیر أکثر و کان ترک خیر الکثیر لأجل الشرّ القلیل شرّا کثیرا فی الجود و الحکمة وجب تلک الشّرور الجزئیة لوجود ملزوماتها، و أشار بقوله عدل إلی ایجاد العدل بالفعل، انتهی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حاکم بالحقّ فصل بین الحقّ و الباطل بما بعث به رسوله من کتابه العزیز، و إنّه لقول فصل و ما هو بالهزل، و یفصل أیضا بین عباده یوم القیامة فیما هم فیه یختلفون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هو یفصل بینهم یوم القیامة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یقضی فیمیّز الحقّ من الباطل تمییز المحقّ من المبطل و الطیّب من الخبیث فیما کانوا یختلفون فیه</w:t>
      </w:r>
    </w:p>
    <w:p>
      <w:pPr>
        <w:pStyle w:val="BookText"/>
        <w:rPr/>
      </w:pPr>
      <w:r>
        <w:rPr>
          <w:rFonts w:ascii="Amiri" w:hAnsi="Amiri" w:eastAsia="Amiri" w:cs="Amiri"/>
          <w:color w:val="111111"/>
          <w:sz w:val="28"/>
          <w:sz w:val="28"/>
          <w:szCs w:val="28"/>
          <w:rtl w:val="true"/>
          <w:lang w:bidi="ar-SA"/>
        </w:rPr>
        <w:t xml:space="preserve">من أمر الدّین، و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بالحکومة بینهم و اظهار الحقّ من المبطل و جزاء کلّ بما یلیق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سیّد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عبده فقد شهد به الکتاب العزیز فی مواضع عدیدة مقدما علی شهادته علیه السّلام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مما لا حاجة إلی ذکره و قد تقدّم بیان حقیقة العبودیّة فی شرح الخطبة الحادیة و السبعین تفصیلا فلیراجع ثمة، و اجمال ما قدّمناه هنا أنّ العبد لا یکون عبدا حقیقة إلاّ أن لا یری لنفسه مالا و لا له فی أموره تدبیرا، و یکون أوقاته مستغرقة بخدمة مولاه، و هکذا کان حال سیّدنا رسول اللّه صلّی اللّه علیه و آله و سلّم و الطیّبین من آله سلام اللّه علیهم فانهم رأوا جمیع ما فی أیدیهم مال اللّه فصرفوه فی عیال اللّه و هم الفقراء و المساکین، و وکلوا جمیع امورهم الی اللّه رضاء بقضائه فشکروا علی نعمائه و صبروا علی بلائه و کانت أوقاتهم مصروفة إلی عبادته و قیام أوامره و نواهیه و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 سیّد عباده فلا ریب فیه، و الظاهر أنّ المراد به جمیع البشر لا خصوص عباد اللّه الصالحین الکمّلین من الأنبیاء و الرّسل و من دونهم، لدلالة الأدلّة علی العموم حسبما عرفت تفصیلا فی تضاعیف الشرح و أقول هنا مضافا إلی 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الکافی باسناده عن صالح بن سهل عن أبی عبد اللّه علیه السّلام انّ بعض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 بأیّ شیء سبقت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أوّل من أقرّ بربّی إنّ اللّه أخذ میثاق النبییّن و أشهدهم علی أنفسهم أ لست بربّکم قالوا بلی فکنت أوّل من أجاب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من الخصال فی وصیّة النّبی صلّی اللّه علیه و آله و سلّم لعلیّ علیه السّلام یا علی إنّ اللّه عزّ و جلّ</w:t>
      </w:r>
    </w:p>
    <w:p>
      <w:pPr>
        <w:pStyle w:val="BookText"/>
        <w:rPr/>
      </w:pPr>
      <w:r>
        <w:rPr>
          <w:rFonts w:ascii="IRNazanin" w:hAnsi="IRNazanin" w:eastAsia="IRNazanin"/>
          <w:color w:val="111111"/>
          <w:sz w:val="28"/>
          <w:sz w:val="28"/>
          <w:szCs w:val="28"/>
          <w:rtl w:val="true"/>
          <w:lang w:bidi="fa-IR"/>
        </w:rPr>
        <w:t>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تفسیر فرات بن إبراهیم بسنده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لمّا اسری بی إلی السماء قال لی العزیز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اطلعت إلی الأرض اطلاعة فاخترتک منها و اشتققت لک اسما من أسمائی لا اذکر فی مکان إلاّ و أنت معی، فأنا محمود و أنت محمّد الحدیث و فیه من العیون عن الهروی عن الرّضا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 نبیّنا و آله و علیه السّلام لمّا أکرم اللّه تعالی باسجاد ملائکته و بادخال الجنّة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منّی، فعلم اللّه عزّ و جلّ ما وقع فی نفسه فناداه ارفع رأسک یا آدم فانظر إلی ساق عرشی، فرفع آدم رأسه فنظر إلی ساق العرش فوجد علیه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بن أبی طالب أمیر المؤمنین و زوجته فاطمة سیّدة نساء العالمین و الحسن و الحسین سیّدا شباب أهل الجنّة، فقال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من هؤلاء؟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ذریّتک و هم خیر منک و من جمیع خلقی و لولاهم ما خلقتک و لا خلقت الجنّة و النّار و لا السّماء و الأرض إلی آخر ما تقدّم روایته فی التّذنیب الثّانی من شرح الفصل الثانی عشر من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اکمال الدین عن الحسین بن خالد عن أبی الحسن موسی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من خلق اللّه و أنا خیر من جبرئیل و میکائیل و حملة العرش و جمیع الملائکة المقرّبین و أنبیاء اللّه المرسلین، و أنا صاحب الشفّاعة و الحوض الشریف و أنا و علیّ أبوا هذه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عرفنا فقد عرف اللّه، و من أنکرنا فقد أنکر اللّه عزّ و جلّ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 لا فخر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صلّی اللّه علیه و آله و سلّم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سیّد العرب علیا، 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سیّد العرب؟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البشر و علیّ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فوق حدّ الاحصاء و لا حاجة إلی الاطالة بروایتها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یعتقد أنّ النّبوة حقّ کما اعتقدنا أنّ التوحید حقّ، و أنّ الأنبیاء الّذین بعثهم اللّه مأئة ألف نبیّ و أربعة و عشرون ألف نبیّ، جاءوا بالحقّ من عند الحقّ، و أنّ قولهم قول اللّه و أمرهم أمر اللّه و طاعتهم طاعة اللّه و معصیتهم معصیة اللّه، و أنهم لم ینطقوا إلاّ من اللّه عزّ و جلّ و عن وجهه و أنّ سادة الأنبیاء خمسة الذین علیهم دارة الرّحی و هم أصحاب الشرائع و هم أولو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 إبراهیم، و موسی، و عیسی، و محمّد صلوات اللّه علیهم و أنّ محمّدا صلوات اللّه علیه سیّدهم و أفضلهم، و أنه جاء بالحقّ و صدّق المرسلین، و أنّ الذین آمنوا به و عزّروه و نصروه و اتبعوا النور الذی انزل معه اولئک هم المفلحون، و یجب أن یعتقد أنّ اللّه تبارک و تعالی لم یخلق خلقا أفضل من محمّد صلّی اللّه علیه و آله و سلّم و من بعده الأئمة صلوات اللّه علیهم، و أنهم أحبّ الخلق إلی اللّه عزّ و جلّ و أکرمهم علیه و أولهم اقرارا به لما أخذ اللّه میثاق النبیین فی الذّر إلی آخر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نسخ اللّه الخلق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خلّفهم حیث نقلهم من البطن الأول إلی البطن الثانی و قسمهم إلی فرقتین فرقة خیر و فرقة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فی خیرهما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عرفت تفصیلا فی شرح الخطبة الثالثة و التسعین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قد ورد مرفوعا فی عدّة أحادیث نحو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افترقت فرقتان منذ نسل آدم ولده إلاّ کنت فی خیرهما، و نحو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من ولد إبراهیم إسماعیل و اصطفی من ولد إسماعیل مضر و اصطفی من مضر کنانة و اصطفی من کنانة قریش و اصطفی من قریش هاشما و اصطفانی من بنی هاشم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یسهم فیه عاهر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یجعل فی نسبه الشریف ذا سهم و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ضرب فیه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لفاجر فیه شرک،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کذا بنصیب إذا کان شریکا فیه و المراد طهارة نسبه الشامخ من شوب دنس الجاهلیة و نجس السفاح أی تناسخته کرایم الأصلاب إلی مطهّرات الأرحام و کان نورا فی الأصلاب الشامخة</w:t>
      </w:r>
    </w:p>
    <w:p>
      <w:pPr>
        <w:pStyle w:val="BookText"/>
        <w:rPr/>
      </w:pPr>
      <w:r>
        <w:rPr>
          <w:rFonts w:ascii="IRNazanin" w:hAnsi="IRNazanin" w:eastAsia="IRNazanin"/>
          <w:color w:val="111111"/>
          <w:sz w:val="28"/>
          <w:sz w:val="28"/>
          <w:szCs w:val="28"/>
          <w:rtl w:val="true"/>
          <w:lang w:bidi="fa-IR"/>
        </w:rPr>
        <w:t>و الأرحام المطهرة، لم تدنس نسبه الجاهلیة بأنجاسها و لم تلبسه من مدلهمات ثیابها و قد عرفت تفصیله أیضا فی شرح الخطبة الثالثة و التسعین،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علیه السّلام من وصف النبیّ صلّی اللّه علیه و آله و سلّم رغّب المخاطبین فی دخولهم فی زمرة أهل الخیر و الحق و الطاعة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اللّه قد جعل للخیر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الأبرار المتّقون و أهل الزّهد و الصلاح من المؤمنین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تحروا ما هو خیر و أصلح فیما تأتون و تذرون کنوا فل الطاعات و صلة الأرحام و مکارم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الصادق علیه السّلام جعل الخیر کلّه فی بیت و مفتاحه الزّهد فی الدّنیا، و خیر الخیر هو رضوان اللّه تعالی، و شرّ الشرّ سخطه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الخیرات الاخرویة إنما تکسب بالخیرات الدّنیویة و لذلک أمر اللّه سبحانه بها فی الایة السابقة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الصالحة و الطاعات المفروضة و المندوبة و رئیس أهل الخیر هم الأئمة علیهم الصلاة و السلام کما أشیر الیه فی زیارتهم الجامعة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الخیر کنتم أوّله و أصله و فرعه و معدنه و مأواه و منتهاه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للحقّ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بالحقّ ضدّ الباطل و بدعائمه الأئمّة علیهم السّلام لأنهم أئمة الحقّ بهم قوامه و دوامه و ثباته و غیرهم أئمة الباطل کما اشیر إلی 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صلّی اللّه علیه و آله و سلّم فی الحدیث المتفق علیه بین الفریقین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هو مع الحقّ أینما دار و من طرق الخاصة مستفیضا بل متواترا کما قیل عن النبیّ صلّی اللّه علیه و آله و سلّم و الأئمة علیهم السّلام عنه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الأئمة الاثنی عشر، و فی زیارتهم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معکم و فیکم و منکم و الیکم و أنتم أهله و معدنه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الکافی عن محمّد بن مسلم 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w:t>
      </w:r>
    </w:p>
    <w:p>
      <w:pPr>
        <w:pStyle w:val="BookText"/>
        <w:rPr/>
      </w:pPr>
      <w:r>
        <w:rPr>
          <w:rFonts w:ascii="IRNazanin" w:hAnsi="IRNazanin" w:eastAsia="IRNazanin"/>
          <w:color w:val="111111"/>
          <w:sz w:val="28"/>
          <w:sz w:val="28"/>
          <w:szCs w:val="28"/>
          <w:rtl w:val="true"/>
          <w:lang w:bidi="fa-IR"/>
        </w:rPr>
        <w:t xml:space="preserve">أحد من النّاس حقّ و لا صواب و لا أحد من الناس یقضی بقضاء حقّ إلاّ ما خرج منا أهل البیت، و إذا تشعّبت بهم الأمور کان الخطاء منهم و الصواب من علیّ علیه السّلام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للطاعة عصما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بالعصمة ما یعتصم به کما فسّر به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تُمْسِکُوا بِعِصَمِ الْکَوافِرِ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یعتصم به الکافرات من عقد و سبب أی لا تمسکوا بنکاح الکوافر، و سمّی النّکاح عصمة لأنّها لغة المنع و المرأة بالنّکاح ممنوعة من غیر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فالمراد بعصم الطاعة هم الأئمة علیهم السّلام و القرآن إذ بهما یعتصم و یتمسّک فی الطاعات أمّا الأئمّة علیهم السّلام فلاستناد الطّاعة و العبادة إلیهم لأنّهم علیهم السّلام نشروا شرایع الأحکام و بموالاتهم علّمنا اللّه معالم دیننا، و بموالاتهم تقبل الطّاعة المفترضة کما ورد فی فقرات الزّیارة الجامعة و فی روایة الکافی المتقدّمة فی شرح الفصل الخامس من الخطبة الثانیة عن مروان بن میاح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بعبادتنا عبد اللّه و لولا نحن ما عبد اللّه، و فی غیر واحد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عرف اللّه و بنا عبد اللّه و سبّحنا فسبّحت الملائکة و هلّلنا فهلّلت الملائکة، و الحاصل أنّهم أساس الدّین و عماد الیقین و أمّا القرآن فلکونه مدرک التکالیف و الطاعات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الْقُرْآنَ یَهْدِی لِلَّتِی هِیَ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 الشّریعة و الطّاعة و لذلک أمر اللّه بالاعتصام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بالقرآن استعیر له الحبل لأنّ الاعتصام و التّمسک به سبب النّجاة من الرّدی کما أنّ التّمسک بالحبل سبب النّجاة من الرّدی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أن یکون المراد بها أی بالعصمة الحفظ و الوقایة کما فی قولهم عصمه اللّه من المکروه أی حفظه و وقاه، و عصمة اللّه للعبد منعه و حفظه له من المعصیة و علی ذلک فالمراد بعصم الطّاعة الخواص الکامنة لها المانعة له من هلکات الدّنیا و عقوبات الاخرة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الاتیان بصیغة الجمع أعنی عصما إمّا باعتبار تعدّد أنواع الطّاعة أو تعدّد</w:t>
      </w:r>
    </w:p>
    <w:p>
      <w:pPr>
        <w:pStyle w:val="BookText"/>
        <w:rPr/>
      </w:pPr>
      <w:r>
        <w:rPr>
          <w:rFonts w:ascii="IRNazanin" w:hAnsi="IRNazanin" w:eastAsia="IRNazanin"/>
          <w:color w:val="111111"/>
          <w:sz w:val="28"/>
          <w:sz w:val="28"/>
          <w:szCs w:val="28"/>
          <w:rtl w:val="true"/>
          <w:lang w:bidi="fa-IR"/>
        </w:rPr>
        <w:t>خواصها أو کثرة ما یعصم بها منها من أنواع العقوبات، فانّ کلّ طاعة فله عصمة من نوع مخصوص أو أنواع من العذاب، و بقبالها الذّنب و المعصیة، فانّ لکلّ ذنب أثرا خاصّا فی جلب نوع مخصوص أو أنواع من السّخط کما اشیر إلی ذلک فی الدعاء اللّهمّ اغفر لی الذّنوب الّتی تهتک العصم اللّهمّ اغفر لی الذّنوب الّتی تنزل النّقم اللّهمّ اغفر لی الذّنوب الّتی تغیّر النعم، اللهمّ اغفر لی الذّنوب الّتی تحبس الدّعاء، اللّهم اغفر لی الذنوب الّتی تنزل البلاء، اللّهمّ اغفر لی الذنوب الّتی تقطع الرّجاء،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الخبرة بما حقّقناه فی شرح هذه الفقرة و سابقتیه تعرف أنّ ما قلناه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قاله الشارح البحرانی فی شرح تلک الفقرات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ألا و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عصما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للسّامعین أن یکونوا من أهل الجنّة و دعائم الحقّ و عصم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قاله الشارح المعتزلی من أنّ دعائم الحقّ الأدلّة الموصلة إلیه المثبت له فی القلوب و عصم الطاعة هی الادمان علی فعلها و التّمرن علی الاتیان بها، لأنّ المروّن علی الفعل یکسب الفاعل ملکة تقتضی سهولته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قاله بعض الشّراح من أنّ المراد بعصم الطاعة العبادات الّتی توجب التوفیق من اللّه سبحانه و ترک المعاصی الموجبة لسلبه أو الملائکة العاصمة للعباد عن اتباع الشیاطین انتهی، فافهم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لکم عند کلّ طاعة عونا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بالعون توفیق اللّه و لطفه المخصوص فی حقّ المطیعین، فانّ الاتیان بالطاعات إنّما هو بعونه و توفیقه کما أنّ المعاصی بخذلانه و سلب توفیقه کما اشیر إلی 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اشیر إلیه أیضا فی أخبارهم علیهم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 من توحید الصّدوق باسناده عن جابر الجعفی عن أبی جعفر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 لا حول و لا قوّة إلاّ باللّه،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عن معصیة اللّه إلاّ بعون اللّه، و لا قوّة لنا علی طاعة اللّه إلاّ بتوفیق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 کنز الکراجکی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من نوی شیئا قدر علیه، و لا کلّ من قدر علی شیء وفق له، و لا کلّ من وفق لشیء أصاب به فاذا اجتمعت النیّة و القدرة و التوفیق و الاصابة فهنا لک تمّت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التّوحید عن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جعفر بن محمّد علیهما السّلام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ینصرکم اللّه فلا غالب لکم و إن یخذلکم فمن ذا الذی ینصرکم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العبد ما أمره اللّه عزّ و جلّ به من الطاعة کان فعله وفقا لأمر اللّه عزّ و جلّ و سمّی العبد به موفّقا، و إذا أراد العبد أن یدخل فی شیء من معاصی اللّه فحال اللّه تبارک و تعالی بینه و بین المعصیة کان ترکه لها بتوفیق اللّه تعالی، و متی خلّی بینه و بین المعصیة فلم یحل بینه و بینها حتّی یرتکبها فقد خذله و لم ینصره و لم یوفّقه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بما ذکرنا أنّ طاعة اللّه عزّ و جلّ لا یتمکّن منها إلاّ بعونه و توفیقه لأنّ التوفیق عبارة عن أن یجمع بین جمیع الأسباب الّتی یحتاج إلیها فی حصول الفعل، و لهذا لا یقال فیمن أعان غیره وفّقه لأنّه لا یقدر أن یجمع بین جمیع الأسباب المحتاجة إلیها فی حصول الفعل و لانحصار التوفیق فیه تعالی جیء بکلمة الحصر فی قوله إیّاک نستعین أی نستوفق و نطلب المعونة علی عبادتک و علی امور ما کلّها منک و انّ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یقدر علیه أحد سواک، و إذا حصل التوفیق و شمله اللّطف و علم أنّ له فی فعل العبادة الثواب العظیم زاد ذلک فی نشاطه و رغبته، فیسهل للعبد حینئذ القیام بوظایف الطاعات لأنّه یعین علیها و یقوی الأعضاء و الجوارح علی الاتیان بها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لتقویته لها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 الألسنة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فاسند إلیه القول توسّعا لکونه ممدّا له و لکونه سببا لتثبیت القلوب و اطمینانها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فأسند</w:t>
      </w:r>
    </w:p>
    <w:p>
      <w:pPr>
        <w:pStyle w:val="BookText"/>
        <w:rPr/>
      </w:pPr>
      <w:r>
        <w:rPr>
          <w:rFonts w:ascii="Amiri" w:hAnsi="Amiri" w:eastAsia="Amiri" w:cs="Amiri"/>
          <w:color w:val="111111"/>
          <w:sz w:val="28"/>
          <w:sz w:val="28"/>
          <w:szCs w:val="28"/>
          <w:rtl w:val="true"/>
          <w:lang w:bidi="ar-SA"/>
        </w:rPr>
        <w:t>التثبیت إلیه مجازا لأنّه فی الحقیقة فعل اللّه سبحانه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فِی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لِنُثَبِّتَ بِهِ فُؤادَکَ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إلی هذا التثبیت و توضیحه اشیر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البحار من محاسن البرقی عن أبیه عن فضالة عن أبی بصیر عن خثیمة بن عبد الرحمن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ینقلب من لدن موضعه إلی حنجرته ما لم یصب الحقّ فاذا أصاب الحقّ قرّ ثمّ ضمّ أصابعه و قرء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 اللّه أن یهدیه،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أیضا من التّوحید و العیون عن ابن عبدوس عن ابن قتیبة عن حمدان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 بن موسی الرّضا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یُرِدِ اللّهُ أَنْ یَهْدِیَهُ یَشْرَحْ صَدْرَهُ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یرد اللّه أن یهدیه بایمانه فی الدّنیا إلی جنّته و دار کرامته فی الاخرة یشرح صدره للتّسلیم باللّه و الثّقة به و السّکون إلی ما وعده من ثوابه حتّی یطمئنّ، و من یرد أن یضلّه عن جنّته و دار کرامته فی الاخرة لکفره به و عصیانه له فی الدّنیا یجعل صدره ضیّقا حرجا حتّی یشکّ فی کفره و یضطرب من اعتقاده قلبه حتّی یصیر کأنّما یصّعّد فی السّماء، کذلک یجعل اللّه الرّجس علی الّذین لا یؤمنون فقد علم بما ذکرنا کلّه أنّ للّه سبحانه فی حقّ عباده المطیعین المقرّبین الّذین لا یشاءون الاّ أن یشاء اللّه و لا یریدون إلاّ ما أراد اللّه ألطافا خاصّة و عنایة مخصوصة یستولی علی قلوبهم بلطفه، و یتصرّف فی جوارحهم بأمره ففی کلّ آن یحصل منه التوفیق و الافاضات علی أرواحهم و التّصرف فی أبدانهم فیطمئنّ به قلوبهم و ینظرون بنور اللّه و یبطشون بقوّة اللّه کما قال تعالی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یسمع و بی یبصر و بی ینطق و بی یمشی و بی یبطش، و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سمعه و بصره و یده و رجله و لسانه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کفاء لمکتف و شفاء لمشتف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عون اللّه عزّ و جلّ غناء لمن استغنی،</w:t>
      </w:r>
    </w:p>
    <w:p>
      <w:pPr>
        <w:pStyle w:val="BookText"/>
        <w:rPr/>
      </w:pPr>
      <w:r>
        <w:rPr>
          <w:rFonts w:ascii="Amiri" w:hAnsi="Amiri" w:eastAsia="Amiri" w:cs="Amiri"/>
          <w:color w:val="111111"/>
          <w:sz w:val="28"/>
          <w:sz w:val="28"/>
          <w:szCs w:val="28"/>
          <w:rtl w:val="true"/>
          <w:lang w:bidi="ar-SA"/>
        </w:rPr>
        <w:t xml:space="preserve">إذ مع عونه لا یبقی افتقار إلی غیره، و شفاء لمن استشفی لأنّه تعالی الکافی الشّافی لا کافی سواه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شافی غیره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یحصل الغنی و الشفاء إلاّ بعونه و حوله و قوّته و لذلک أمر رسول اللّه صلّی اللّه علیه و آله و سلّم باکثار الحوقلة عند الفقر و المرض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رواه فی الرّوضة من الکافی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ألحّ علیه الفقر فلیکثر من قول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فقد النبیّ صلّی اللّه علیه و آله و سلّم رجلا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غیّبک عنّا؟،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یا رسول اللّه و طول السقم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کلاما إذا قلته ذهب عنک الفقر و السقم؟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 أمسیت فقل لا حول و لا قوّة إلاّ باللّه توکّلت علی الحیّ الّذی لا یموت و الحمد للّه الّذی لم یتّخذ صاحبة و لا ولدا و لم یکن له شریک فی الملک و لم یکن له ولیّ من الذّل و کبره تکبیرا،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قلته إلاّ ثلاثة أیام حتّی ذهب عنّی الفقر و 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 وصف عباد اللّه الکمّلین ترغیبا للمخاطبین إلی اقتفاء آثارهم و اقتباس أنوارهم و سلوک مسالکهم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عباد اللّه المستحفظین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المستحفظین فی أکثر النّسخ بصیغة المفعول أی الّذین طلب منهم الحفظ، و فی بعضها بصیغة الفاعل أی الطالبین للحفظ</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بهم إمّا الأئمّة علیهم السّلام خصوصا أو هم مع خیار شیعتهم لاتّصافهم جمیعا بالاستحفاظ و بغیره من الأوصاف الاتیة و إن کان اتّصافهم بها آکد و أقوی لکونهم علیهم السّلام حفظة لسرّه و خزنة لعلمه کما ورد فی فقرات الزّیارة الجامعة، و فیها أیضا و ائتمنکم علی سرّه، و قد وصفهم علیه السّلام بذلک فی الفصل الرّابع من الخطبة الثانیة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موضع سرّه و لجاء أمره و عیبة علمه، و قدّمنا هنا لک مطالب نفیسة، و إلی ذلک الحفظ اشیر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تحفظها أذن من شأنها أن تحفظ ما یجب حفظها بتذکّرة و اشاعته و التفکر فیه و العمل بمقتضاه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الصافی من مجمع البیان عن النّبی صلّی اللّه علیه و آله و سلّم أنّه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تعالی أمرنی أن ادنیک و لا اقصیک و أن اعلّمک و تعی و حقّ علی اللّه أن تعی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تَعِیَها أُذُنٌ واعِیَةٌ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منه و من العیون و الجوامع عنه صلّی اللّه علیه و آله و سلّم أنّه لمّا نزلت هذه الایة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اللّه عزّ و جلّ أن یجعلها اذنک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لمّا نزلت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اجعلها اذن علیّ،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شیئا من رسول اللّه صلّی اللّه علیه و آله و سلّم فنسیته، و زاد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لی ان انسی و فی الکافی عن الصادق علیه السّلام لمّا نزلت هذه الایة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أذنک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فالأئمة سلام اللّه علیهم خزنة علم اللّه أمرهم اللّه بحفظه کما أنّ خیار شیعتهم أوعیة علومهم المتلقاة من اللّه عزّ و جلّ، و هم أیضا طلبوا منهم حفظها عن الضّیاع و 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یصونون مصونه و یفجرون عیونه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یحفظون ما یجب حفظه لکونه من الأسرار الّتی لا یجوز اظهارها أصلا، فانّ حدیثهم صعب مستصعب لا یحتمله ملک مقرّب و لا نبیّ مرسل و لا مؤمن امتحن اللّه قلبه للایمان علی ما عرفت تحقیقه فی شرح الفصل الرّابع من الخطبة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یجوز اظهارها إلاّ للأوحدی من شیعتهم الحافظین لها و إلیه أشار علیّ ابن الحسین علیهما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أبو ذر ما فی قلب سلمان 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یفجرون ینابیعه و یظهرون ما لیس من قبیل الأسرار بل من قبیل التکالیف و الأحکام و نحوها و یعلّمونها غیرهم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 العلم بالعین استعارة بالکنایة و ذکر العیون تخییل و التفجیر ترشیح الجامع أنّ فی العلم حیاة الأرواح کما أنّ فی الماء حیاة الأبدان، و إنّما شبّه</w:t>
      </w:r>
    </w:p>
    <w:p>
      <w:pPr>
        <w:pStyle w:val="BookText"/>
        <w:rPr/>
      </w:pPr>
      <w:r>
        <w:rPr>
          <w:rFonts w:ascii="IRNazanin" w:hAnsi="IRNazanin" w:eastAsia="IRNazanin"/>
          <w:color w:val="111111"/>
          <w:sz w:val="28"/>
          <w:sz w:val="28"/>
          <w:szCs w:val="28"/>
          <w:rtl w:val="true"/>
          <w:lang w:bidi="fa-IR"/>
        </w:rPr>
        <w:t xml:space="preserve">بماء العین بخصوصه لکونه زلالا صافیا و فیه من العذوبة و الصّفاء ما لیس فی سایر المیاه، فکان أبلغ فی التشبیه و قد وقع نظیر ذلک التشبیه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أَصْبَحَ ماؤُکُمْ غَوْراً فَمَنْ یَأْتِیکُمْ بِماءٍ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غاب إمامکم فمن یأتیکم بعلم الامام کما فسّربه فی عدّة روایات و لما أشار علیه السّلام إلی کمال المستحفظین فی الحکمة النظریة عقّبه بالتنبیه علی کمالهم فی الحکمة العملیّة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یتواصلون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بالمحبّة و النصرة أو القرب و الصداقة یعنی أنّ مواصلتهم عن وجه الصدق و الصفا و الودّ و الوفا، لا عن وجه النفاق کما هو الغالب فی وصل أبناء الزّمان، و یحتمل أن یکون المراد بالولایة القرابة فیکون المراد بالجملة التواصل بالأرحام و صلة الرّحم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یتلاقون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کالتفسیر للجملة السابقة أی یکون ملاقاتهم عن حبّ کلّ منهم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أبو عبد اللّه فی روایة الکافی عن صفوان الجمال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التقی مؤمنان قط إلاّ کان أفضلهما أشدّ حبّا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کونوا اخوة بررة متحابّین فی اللّه متواصلین متراحمین تزاوروا و تلاقوا و تذاکروا أمرنا و أحیوه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یتساقون بکأس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یسقی کلّ منهم للاخر بکأس العلم و المعرفة الّتی بها رواء کلّ غلیل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الأئمّة فلأنّ کلاّ منهم أخذ علمه عن الاخر حتّی انتهی إلی أمیر المؤمنین و أخذه علیه السّلام عن رسول اللّه صلّی اللّه علیه و آله و سلّم و أخذه رسول اللّه صلّی اللّه علیه و آله و سلّم عن اللّه بوحی أو إلهام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ما رواه فی الکافی عن الحکم بن عتیبة قال لقی رجل الحسین بن علیّ علیهما السّلام بالثعلبیّة و هو یرید کربلا فدخل علیه فسلّم فقال 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البلاد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یا أخا أهل الکوفة لو لقیتک بالمدینة لأریتک أثر جبرئیل من دارنا و نزله بالوحی علی جدّی، یا أخا أهل الکوفة أ فمستقی الناس العلم من عندنا فعلموا و جهلنا؟ هذا 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محمّد صلّی اللّه علیه و آله و سلّم برّمانتین من الجنّة فلقیه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هاتان الرّمانتان اللّتان فی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فالنّبوّة لیس لک فیها نصیب، و أمّا هذه فالعلم، ثمّ فلقها رسول اللّه صلّی اللّه علیه و آله و سلّم بنصفین فأعطاه نصفها و أخذ رسول اللّه صلّی اللّه علیه و آله و سلّم نصفها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شریکی فیه و أنا شریکک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و اللّه رسول اللّه صلّی اللّه علیه و آله و سلّم حرفا ممّا علّمه اللّه عزّ و جلّ إلاّ و قد علّمه علیّا، ثمّ انتهی العلم إلینا، ثمّ وضع یده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هشام بن سالم و حمّاد بن عثمان و غیره قالوا 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حدیث أبی، و حدیث أبی حدیث جدّی، و حدیث جدّی حدیث الحسین علیه السّلام، و حدیث الحسین علیه السّلام حدیث الحسن علیه السّلام، و حدیث الحسن علیه السّلام حدیث أمیر المؤمنین صلوات اللّه و سلامه علیه، و حدیث أمیر المؤمنین علیه السّلام حدیث رسول اللّه صلّی اللّه علیه و آله و سلّم، و حدیث رسول اللّه صلّی اللّه علیه و آله و سلّم 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الأئمة علیهم السّلام فلأنّهم قد استقوا من منهل علومهم علیهم السّلام و تعلّموها منهم و علّموها غیرهم بأمرهم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یشیر إلیه ما رواه فی الکافی عن یزید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تزاوروا فان فی زیارتکم إحیاء لقلوبکم و ذکرا لأحادیثنا تعطف بعضکم علی بعض فان أخذتم بها رشدتم و نجوتم، و إن ترکتموها ظللتم و هلکتم فخذوا بها و أنا بنجاتکم 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الکافی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فقّهنا فی الدّین و أغنانا اللّه بکم من الناس حتّی أنّ الجماعة منّا لیکون فی المجلس ما یسأل رجل صاحبه إلاّ یحضره المسألة و یحضره جوابها فیما من اللّه علینا بکم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بذلک أنّ المستحفظین علم اللّه عزّ و جلّ من الأئمة علیهم السّلام و أصحابهم</w:t>
      </w:r>
    </w:p>
    <w:p>
      <w:pPr>
        <w:pStyle w:val="BookText"/>
        <w:rPr/>
      </w:pPr>
      <w:r>
        <w:rPr>
          <w:rFonts w:ascii="IRNazanin" w:hAnsi="IRNazanin" w:eastAsia="IRNazanin"/>
          <w:color w:val="111111"/>
          <w:sz w:val="28"/>
          <w:sz w:val="28"/>
          <w:szCs w:val="28"/>
          <w:rtl w:val="true"/>
          <w:lang w:bidi="fa-IR"/>
        </w:rPr>
        <w:t xml:space="preserve">یأخذون العلوم الحقّة و المعارف الیقینیة من عین صافیة و یستقون بکأس مرویة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ظمأ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غیرهم فقد استقوا من سراب بقیعة یحسبه الظمان ماء حتّی إذا جاءه لم یجده شیئا و وجد اللّه عنده فوفّاه حسابه و اللّه سریع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تشوبهم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نفی الشکّ عنهم لشدّة یقینهم و مزید تقواهم و رسوخهم فی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السّلام فیما رواه فی الکافی عن أحمد بن محمّد بن أبی نصر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فوق الاسلام بدرجة، و التّقوی فوق الایمان بدرجة، و الیقین فوق التّقوی بدرجة، و لم یقسم بین العباد شیء أقلّ من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نفی التّهمة و سوء الظنّ أی لا یتّهم بعضهم بعضا لأنّه اذا اتّهم المؤمن أخاه انماث الایمان من قلبه کما ینماث الملح فی الماء، رواه فی الکافی عن إبراهیم بن عمر الیمانی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تسرع فیهم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أراد أحد غیبتهم فلا یتسرّع غیبته إلیهم کما یتسرّع إلی غیرهم بطهارة نفوسهم من القبایح و المساوی الموجبة لسرعتها بما لهم من ملکة العصمة و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ما ذکر من الأوصاف الکمالیّة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خلقهم و 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اتّصافهم بتلک الکمالات لیس بتکلّف، بل هی مقتضی سجیتهم و هم مجبولون علیها لأنّ طینتهم علیهم السّلام من أعلا علیّین و شیعتهم مخلوقة من فاضل طینتهم عجینة بنور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منّا خلقوا من فاضل طینتنا و عجنوا بنور ولایتنا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باسناده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إنّ اللّه عزّ و جلّ خلقنا من أعلا علیّین و خلق قلوب شیعتنا ممّا خلقنا منه و خلق أبدانهم من دون ذلک و قلوبهم تهوی إلینا لأنّها خلقت ممّا خلقنا منه، ثمّ تلی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وَ ما أَدْراکَ ما عِلِّیُّونَ کِتابٌ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مَرْقُومٌ یَشْهَدُهُ الْمُقَرَّبُونَ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ذلک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یتحابّون و به یتواصلون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الأرواح جنود مجندّة ما تعارف منها ائتلف و ما تخالف منها اختلف کما فی النّبوی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به انّ الأرواح خلقت مجتمعة علی قسمین مؤتلفة و مختلفة کالجنود الّتی یقابل بعضها بعضا ثمّ فرّقت فی الأجساد، فإذا کان الایتلاف و المواخات أوّلا کان التعارف و التوالف بعد الاستقرار فی البدن و إذا کان التناکر و التخالف هناک کان التنافر و التناکر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إلی ذلک ینظر ما رواه فی الکافی عن حمزة بن محمّد الطیار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تتواخوا علی هذا الأمر إنّما تعارفتم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عن ابن مسکان و سماعة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تتواخوا علی هذا الأمر و إنما تعارفتم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المواخاة علی الولایة و الاخوّة فی الایمان کانت ثابتة بینکم فی عالم الأرواح و لم تقع هذا الیوم و فی هذه النشأة و إنّما الواقع فی هذه النّشأة هو التعارف الکاشف عن مواخاة عالم الأرواح الناشی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تفاضلهم علی سایر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کتفاضل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ما یعزل من البذر للزراعة من الحبوب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منه إلاّ الجیّد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التّخلیص و هذّبه 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تفاضلهم کتفاضل البذر المنتقی جیّده و الملقی ردّیه، و هو من تشبیه المعقول بالمعقول، و تعقیبه بالانتقاء و الالقاء ترشیح لأنّهما من خواصّ المسند به و بالتّخلیص و التّمحیص تجرید لکونهما من ملایمات المشبّه، فهو من قبیل التّشبیه المرشّح المجرّد، و قد مرّ توضیحه فی دیباجة الشرح عند ذکر أقسام الاستعارات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نظیر هذا التّشبیه فی حدیث أبی عبد اللّه علیه السّلام المرویّ فی البحار</w:t>
      </w:r>
    </w:p>
    <w:p>
      <w:pPr>
        <w:pStyle w:val="BookText"/>
        <w:rPr/>
      </w:pPr>
      <w:r>
        <w:rPr>
          <w:rFonts w:ascii="IRNazanin" w:hAnsi="IRNazanin" w:eastAsia="IRNazanin"/>
          <w:color w:val="111111"/>
          <w:sz w:val="28"/>
          <w:sz w:val="28"/>
          <w:szCs w:val="28"/>
          <w:rtl w:val="true"/>
          <w:lang w:bidi="fa-IR"/>
        </w:rPr>
        <w:t>عن العیاشی عن الوشا باسناد له یرسله إلیه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لتمحّصنّ و اللّه لتمیّزنّ و اللّه لتغربلنّ حتی لا یبقی منکم إلاّ الأندر،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البیدر، و هو أن یدخل الرّجل قبّة الطعام یطین</w:t>
      </w:r>
      <w:r>
        <w:rPr>
          <w:rStyle w:val="FootnoteAnchor"/>
          <w:rtl w:val="true"/>
        </w:rPr>
        <w:footnoteReference w:id="8"/>
      </w:r>
      <w:r>
        <w:rPr>
          <w:rFonts w:ascii="IRNazanin" w:hAnsi="IRNazanin" w:eastAsia="IRNazanin"/>
          <w:color w:val="111111"/>
          <w:sz w:val="28"/>
          <w:sz w:val="28"/>
          <w:szCs w:val="28"/>
          <w:rtl w:val="true"/>
          <w:lang w:bidi="fa-IR"/>
        </w:rPr>
        <w:t>علیه ثمّ یخرجه و قد تأکل بعضه و لا یزال ینقیه ثمّ یکن علیه ثمّ یخرجه حتّی یفعل ذلک ثلاث مرّات حتّی یبقی ما لا یضرّه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أصل التمحیص التخلیص و کثیرا ما یستعمل فی التّخلیص الحاصل بالاختبار و الامتحان،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لِیَبْتَلِیَ اللّهُ ما فِی صُدُورِکُمْ وَ لِیُمَحِّصَ ما فِی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لیمتحن اللّه ما فی صدورکم و یظهر سرایرها من الاخلاص و النّفاق فیجازی المخلص باخلاصه و المنافق بنفاقه لأنّ المجازات إنّما هی بعد ظهور السّرایر و إلاّ فهو سبحانه عالم بالسّرائر و الضّمایر قبل ظهورها کما هو عالم بها بعد ظهورها، و لیمحّص أی و لیکشف و یمیّز ما فی قلوبکم من الطیب و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لِیَعْلَمَ اللّهُ الَّذِینَ آمَنُوا وَ یَتَّخِذَ مِنْکُمْ شُهَداءَ وَ اللّهُ لا یُحِبُّ الظّالِمِینَ وَ لِیُمَحِّصَ اللّهُ الَّذِینَ آمَنُوا وَ 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لیبتلی اللّه الّذین آمنوا و لیخلصهم من الذّنوب أو ینجیهم من الذّنوب بالابتلاء و یهلک الکافرین بالذّنوب عند الابتلاء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لطغاة العرب من أمر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علیه السّلام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یسیر،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من یصف هذا الأمر منهم لکثیر، قال علیه السّلام لا بدّ للنّاس من أن یمحّصوا و یمیّزوا و یغربلوا و یستخرج فی الغربال خلق کثیر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المرام أنّ المستحفظین علم اللّه قد امتازوا عن سایر الناس و تفاضلوا علیهم و خرجوا تامّ العیار من قالب الامتحان لکونهم المخلصین فی توحید اللّه</w:t>
      </w:r>
    </w:p>
    <w:p>
      <w:pPr>
        <w:pStyle w:val="BookText"/>
        <w:rPr/>
      </w:pPr>
      <w:r>
        <w:rPr>
          <w:rFonts w:ascii="IRNazanin" w:hAnsi="IRNazanin" w:eastAsia="IRNazanin"/>
          <w:color w:val="111111"/>
          <w:sz w:val="28"/>
          <w:sz w:val="28"/>
          <w:szCs w:val="28"/>
          <w:rtl w:val="true"/>
          <w:lang w:bidi="fa-IR"/>
        </w:rPr>
        <w:t>و التّامین فی محبة اللّه، و إخلاصهم العمل للّه،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فرغ من شرح حال المستحفظین فرّع علیه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فلیقبل امرء کرامة بقبولها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لیقبل کرامة اللّه و إفضاله و عوائد موائده بقبول هذه المکارم و الصفات الجمیلة، یعنی إذا کان المستحفظون متخلّقین بهذه المکارم و الأخلاق الحسنة فلیتقبلها المؤمن بقبول حسن و لیحتذی حذوهم حتّی یدخل فی زمرتهم و یفوز بالکرامة العظیمة و النّعمة الدّائمة المعدّة فی حقّ المخلصین المکرّمین علی ما بشّر به فی الکتاب الکریم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لَذائِقُوا الْعَذابِ الْأَلِیمِ وَ ما تُجْزَوْنَ إِلاّ ما کُنْتُمْ تَعْمَلُونَ إِلاّ عِبادَ اللّهِ الْمُخْلَصِینَ أُولئِکَ لَهُمْ رِزْقٌ مَعْلُومٌ فَواکِهُ وَ هُمْ مُکْرَمُونَ فِی جَنّاتِ النَّعِیمِ عَلی سُرُرٍ مُتَقابِلِینَ یُطافُ عَلَیْهِمْ بِکَأْسٍ مِنْ مَعِینٍ بَیْضاءَ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الایات هذا و لمّا لم یمکن تحصیل المکارم و نیل هذه الکرامات إلاّ بالتّجافی عن دار الغرور و الانابة إلی دار الخلود و الاستعداد للموت قبل حلول الفوت، عقّبه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لیحذر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داهیة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حلولها و لینظر امرء فی قصیر أیّامه و قلیل مقامه 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لیتفکّر فی أیّامه القصیرة و إقامته القلیلة فی دار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یتنبّه من نوم الغفلة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یستبدل به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و هی دار الخلود الّتی لیس لأیّامه نفاد و لا لاقامته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فلیصنع لمتحوّله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لیصنع المعروف و یعمل بالصّالحات لمحلّ انقلابه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معالم موضع انتقاله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رغّب علیه السّلام إلی متابعته و متابعة الطیّبین من أولاده الأئمة الهداة علیه و علیهم السلام بقوله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فطوبی لذی 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الدّنیا و شوب الشرک و الرّیا و کدر المعاصی و هو الّذی اشیر إلیه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 من 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تجنّب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الضّلال و الرّدی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 سبیل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الجادّة الوسطی المحفوظة من رذیلتی الافراط و التّفریط و الصّراط المستقیم المؤدّی إلی جنّته و المبلّغ إلی رضوانه</w:t>
      </w:r>
      <w:bookmarkStart w:id="143" w:name="pg13889_177193"/>
    </w:p>
    <w:p>
      <w:pPr>
        <w:pStyle w:val="BookText"/>
        <w:rPr/>
      </w:pPr>
      <w:bookmarkEnd w:id="143"/>
      <w:r>
        <w:rPr>
          <w:rFonts w:ascii="IRNazanin" w:hAnsi="IRNazanin" w:eastAsia="IRNazanin"/>
          <w:color w:val="111111"/>
          <w:sz w:val="28"/>
          <w:sz w:val="28"/>
          <w:szCs w:val="28"/>
          <w:rtl w:val="true"/>
          <w:lang w:bidi="fa-IR"/>
        </w:rPr>
        <w:t xml:space="preserve">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 من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بعون امامه الحقّ الذی جعله بارشاده صاحب بصر و بصیرة فی سلوک سبیل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طاعة هاد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 و نهاه عن المنکر فاهتدی بأمره إلی الجادّة المستقیمة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الهدی قبل أن تغلق أبوابه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 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بموته، فانّ الموت إذا حلّ ارتفع التکالیف المحصّلة للسعادة و انسدّ أبواب الهدایة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و أماط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أزال الاثم و الخطیّة و نحّاها عن لوح نفسه بممحاة استغفاره و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اقیم علی الطریق و هدی نهج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أی أقامکم اللّه علی ذلک و هداکم اللّه بما نزّل فی کتابه علی نبیّه من محکمات آیاته کما أفصح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بعد تلک الاقامة و الهدایة معذرة للمذنب و لا عتبی للمستعتب</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990872_1468164448"/>
      <w:bookmarkStart w:id="145" w:name="_Toc56"/>
      <w:bookmarkEnd w:id="144"/>
      <w:r>
        <w:rPr>
          <w:rtl w:val="true"/>
        </w:rPr>
        <w:t>تذییل</w:t>
      </w:r>
      <w:bookmarkEnd w:id="145"/>
    </w:p>
    <w:p>
      <w:pPr>
        <w:pStyle w:val="BookText"/>
        <w:rPr/>
      </w:pPr>
      <w:r>
        <w:rPr>
          <w:rFonts w:ascii="IRNazanin" w:hAnsi="IRNazanin" w:eastAsia="IRNazanin"/>
          <w:color w:val="111111"/>
          <w:sz w:val="28"/>
          <w:sz w:val="28"/>
          <w:szCs w:val="28"/>
          <w:rtl w:val="true"/>
          <w:lang w:bidi="fa-IR"/>
        </w:rPr>
        <w:t>قال الشّارح المعتزلی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یسهم فیه عاهر و لا ضرب فیه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الکلام رمز إلی جماعة من الصحابة فی أنسابهم طعن کما یقال إنّ آل سعد بن أبی وقاص لیسوا من بنی زهرة بن کلاب و أنهم من بنی عذرة من قحطان، و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الزّبیر بن العوام من أرض مصر من القبط و لیسوا من بنی اسد بن عبد العزی، و کما یقال فی قوم آخرین نرفع هذا الکتاب عن ذکر ما یطعن فی أنسابهم کی لا یظنّ بنا أنّا نحبّ القالة فی الناس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عثمان یعنی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عمر بن الخطاب أنّ اناسا من رواة الأشعار و حملة الاثار یعیبون الناس و یثلبونهم فی أسلافهم، فقام علی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ذکر العیوب و البحث عن الاصول فلو قلت لا یخرج الیوم من هذه الأبواب من لا وصمة فیه، لم یخرج منکم أحد، فقام رجل من قریش نکره أن نذکره فقال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کنت أنا و أنت یا أمیر المؤمنین نخرج،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کان 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یاقین</w:t>
      </w:r>
    </w:p>
    <w:p>
      <w:pPr>
        <w:pStyle w:val="BookText"/>
        <w:rPr/>
      </w:pPr>
      <w:r>
        <w:rPr>
          <w:rFonts w:ascii="IRNazanin" w:hAnsi="IRNazanin" w:eastAsia="IRNazanin"/>
          <w:color w:val="111111"/>
          <w:sz w:val="28"/>
          <w:sz w:val="28"/>
          <w:szCs w:val="28"/>
          <w:rtl w:val="true"/>
          <w:lang w:bidi="fa-IR"/>
        </w:rPr>
        <w:t>ابن قین اقعد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قام هو المهاجر بن خالد بن الولید بن المغیرة المخزومی کان عمر یبغضه لبغضه أباه خالدا، و لأنّ المهاجر کان علویّ الرّأی جدّا و کان أخوه عبد الرّحمن بخلافه شهد المهاجر صفّین مع علیّ علیه السّلام و شهدها عبد الرحمن مع معاویة و کان مهاجر مع علیّ علیه السّلام یوم الجمل و فقئت ذلک الیوم عینه، و لا الکلام الّذی بلغ عمر بلغه عن مهاجر، و کان الولید بن المغیرة مع جلالته فی قریش حدّادا یصنع الدّروع و غیرها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 الحسن المداینی هذا الخبر فی کتاب امّهات الخلفاء،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روی عند جعفر بن محمّد علیه السّلام بالمدینة،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تلمه یا ابن أخی إنّه أشفق أن یحدج بقضیّة نفیل بن عبد العزّی و صهّاک امة الزّبیر بن عبد المطلب،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فانّه لم یعد السّنة و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أشفق أن یحدج بقضیّة نفیل آه إشارة إلی ما قدّمنا فی شرح الفصل الثانی من الخطبة الثالثة المعروفة بالشقشقیّة من نسب عمر تفصیلا و عرفت هناک أنّ نسبه الکثیف أنجس من جمیع أنساب أولاد البغایا المدنسة بأنجاس الجاهلیّة لم یسبقه فی ذلک سابق و لم یلحقه لاحق، و أقول هنا مضافا إلی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الکلینی فی کتاب الرّوضة من الکافی عن الحسین عن أحمد بن هلال عن زرعة عن سماعة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رجل من ولد عمر بن الخطاب بجاریة رجل عقیلی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العمری قد أذانی،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عدیه و ادخلیه الدّهلیز، فأدخلته فشدّ علیه فقتله و ألقاه فی الطریق فاجتمع البکریّون و العمریّون و العثمانیّون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لصاحبنا کفو أن یقتل به إلاّ جعفر بن محمّد، و ما قتل صاحبنا غیره، و کان أبو عبد اللّه علیه السّلام قد مضی نحو قبا، فلقیته بما اجتمع القوم علیه،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فلمّا جاء و رأوه</w:t>
      </w:r>
    </w:p>
    <w:p>
      <w:pPr>
        <w:pStyle w:val="BookText"/>
        <w:rPr/>
      </w:pPr>
      <w:r>
        <w:rPr>
          <w:rFonts w:ascii="IRNazanin" w:hAnsi="IRNazanin" w:eastAsia="IRNazanin"/>
          <w:color w:val="111111"/>
          <w:sz w:val="28"/>
          <w:sz w:val="28"/>
          <w:szCs w:val="28"/>
          <w:rtl w:val="true"/>
          <w:lang w:bidi="fa-IR"/>
        </w:rPr>
        <w:t>وثبوا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 صاحبنا أحد غیرک و ما یقتل به أحد غیرک،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لیکلمنی منکم جماعة فاعتزل قوم منهم فأخذ بأیدیهم و أدخلهم المسجد، فخرجوا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أبو عبد اللّه جعفر بن محمّد معاذ اللّه أن یکون مثله یفعل هذا و لا یأمر به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کان أقرب رضاهم من سخطهم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دعوتهم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أمسکوا و إلاّ أخرجت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الصحیفة جعلنی اللّه فداک؟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الخطّاب کانت أمة للزّبیر بن عبد المطّلب، فسطر بها نفیل فأحبلها، فطلبه الزّبیر فخرج هاربا إلی الطایف، فخرج الزّبیر خلفه، فبصرت به ثقیف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ما تعمل ههنا؟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جاریتی سطر بها نفیلکم، فهرب منه إلی الشّام، و خرج الزّبیر فی تجارة له إلی الشّام، فدخل علی ملک الدّومة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لی الیک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حاجتک أیّها الملک؟ فقال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أهلک قد أخذت ولده فاحبّ أن یردّه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 لی حتّی أعرفه، فلمّا أن کان من الغد دخل إلی الملک، فلمّا رآه الملک 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أیّها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هذا الرّجل ولدته عربیّة لما رآک قد دخلت لم یملک استه أن جعل یضرط، فقال أیّها الملک إذا صرت إلی مکّة قضیت حاجتک، فلمّا قدم الزّبیر تحمّل</w:t>
      </w:r>
      <w:r>
        <w:rPr>
          <w:rStyle w:val="FootnoteAnchor"/>
          <w:rtl w:val="true"/>
        </w:rPr>
        <w:footnoteReference w:id="9"/>
      </w:r>
      <w:r>
        <w:rPr>
          <w:rFonts w:ascii="IRNazanin" w:hAnsi="IRNazanin" w:eastAsia="IRNazanin"/>
          <w:color w:val="111111"/>
          <w:sz w:val="28"/>
          <w:sz w:val="28"/>
          <w:szCs w:val="28"/>
          <w:rtl w:val="true"/>
          <w:lang w:bidi="fa-IR"/>
        </w:rPr>
        <w:t>علیه ببطون قریش کلّها أن یدفع الیه ابنه فأبی، ثمّ تحمّل علیه بعبد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بینی و بینه</w:t>
      </w:r>
      <w:r>
        <w:rPr>
          <w:rStyle w:val="FootnoteAnchor"/>
          <w:rtl w:val="true"/>
        </w:rPr>
        <w:footnoteReference w:id="10"/>
      </w:r>
      <w:r>
        <w:rPr>
          <w:rFonts w:ascii="IRNazanin" w:hAnsi="IRNazanin" w:eastAsia="IRNazanin"/>
          <w:color w:val="111111"/>
          <w:sz w:val="28"/>
          <w:sz w:val="28"/>
          <w:szCs w:val="28"/>
          <w:rtl w:val="true"/>
          <w:lang w:bidi="fa-IR"/>
        </w:rPr>
        <w:t>عمل أما علمتم ما فعل فی ابنی فلان، و لکن امضوا أنتم الیه فکلّموه، فقصدوه و کلّموه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له دولة و إنّ ابن هذا ابن الشّیطان و لست آمن أن یترأس علینا، و لکن ادخلوه من باب المسجد علیّ علی أن أحمی له حدیدة و أخطّ فی وجهه خطوطا و أکتب علیه و علی ابنه أن لا یتصدّر فی مجلس و لا یتأمّر علی أولادنا و لا یضرب معنا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 خطّ</w:t>
      </w:r>
      <w:bookmarkStart w:id="146" w:name="pg13889_177196"/>
    </w:p>
    <w:p>
      <w:pPr>
        <w:pStyle w:val="BookText"/>
        <w:rPr/>
      </w:pPr>
      <w:bookmarkEnd w:id="146"/>
      <w:r>
        <w:rPr>
          <w:rFonts w:ascii="IRNazanin" w:hAnsi="IRNazanin" w:eastAsia="IRNazanin"/>
          <w:color w:val="111111"/>
          <w:sz w:val="28"/>
          <w:sz w:val="28"/>
          <w:szCs w:val="28"/>
          <w:rtl w:val="true"/>
          <w:lang w:bidi="fa-IR"/>
        </w:rPr>
        <w:t>وجهه بالحدیدة و کتب علیه الکتاب عندنا،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أمسکتم و إلاّ أخرجت الکتاب ففیه فضیحتکم، فأمسکوا</w:t>
      </w:r>
      <w:r>
        <w:rPr>
          <w:rFonts w:eastAsia="IRNazanin" w:cs="IRNazanin"/>
          <w:color w:val="111111"/>
          <w:sz w:val="28"/>
          <w:szCs w:val="28"/>
          <w:rtl w:val="true"/>
          <w:lang w:bidi="fa-IR"/>
        </w:rPr>
        <w:t>.</w:t>
      </w:r>
    </w:p>
    <w:p>
      <w:pPr>
        <w:pStyle w:val="Heading5"/>
        <w:numPr>
          <w:ilvl w:val="4"/>
          <w:numId w:val="1"/>
        </w:numPr>
        <w:rPr/>
      </w:pPr>
      <w:bookmarkStart w:id="147" w:name="__RefHeading___Toc3990874_1468164448"/>
      <w:bookmarkStart w:id="148" w:name="_Toc57"/>
      <w:bookmarkEnd w:id="147"/>
      <w:r>
        <w:rPr>
          <w:rtl w:val="true"/>
        </w:rPr>
        <w:t>بیان</w:t>
      </w:r>
      <w:bookmarkEnd w:id="148"/>
    </w:p>
    <w:p>
      <w:pPr>
        <w:pStyle w:val="BookText"/>
        <w:rPr/>
      </w:pPr>
      <w:r>
        <w:rPr>
          <w:rFonts w:ascii="IRNazanin" w:hAnsi="IRNazanin" w:eastAsia="IRNazanin"/>
          <w:color w:val="111111"/>
          <w:sz w:val="28"/>
          <w:sz w:val="28"/>
          <w:szCs w:val="28"/>
          <w:rtl w:val="true"/>
          <w:lang w:bidi="fa-IR"/>
        </w:rPr>
        <w:t>قول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ما فعل فی ابنی فلان أراد به العبّاس و کنی عنه الامام علیه السّلام تقیّة من خلفاء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إشارة إلی ما رواه فی الرّوضة أیضا عن أبی عبد اللّه علیه السّلام فی حدیث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نثیلة کانت أمة لأمّ الزّبیر و أبی طالب و عبد اللّه فأخذها عبد المطّلب فأولدها فلانا فقال له الزّبیر هذه الجاریة ورثناها من امّنا و ابنک هذا عبد لنا، فتحمل علیه ببطون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 علی خلّة علی أن لا یتصدّر ابنک هذا معنا فی مجلس و لا یضرب معنا بسهم، فکتب علیه کتابا و أشهد علیه</w:t>
      </w:r>
      <w:r>
        <w:rPr>
          <w:rFonts w:eastAsia="IRNazanin" w:cs="IRNazanin"/>
          <w:color w:val="111111"/>
          <w:sz w:val="28"/>
          <w:szCs w:val="28"/>
          <w:rtl w:val="true"/>
          <w:lang w:bidi="fa-IR"/>
        </w:rPr>
        <w:t>.</w:t>
      </w:r>
    </w:p>
    <w:p>
      <w:pPr>
        <w:pStyle w:val="Heading4"/>
        <w:numPr>
          <w:ilvl w:val="3"/>
          <w:numId w:val="1"/>
        </w:numPr>
        <w:rPr/>
      </w:pPr>
      <w:bookmarkStart w:id="149" w:name="__RefHeading___Toc3990876_1468164448"/>
      <w:bookmarkStart w:id="150" w:name="_Toc58"/>
      <w:bookmarkEnd w:id="149"/>
      <w:r>
        <w:rPr>
          <w:rtl w:val="true"/>
        </w:rPr>
        <w:t>الترجمة</w:t>
      </w:r>
      <w:bookmarkEnd w:id="150"/>
    </w:p>
    <w:p>
      <w:pPr>
        <w:pStyle w:val="BookText"/>
        <w:rPr/>
      </w:pPr>
      <w:r>
        <w:rPr>
          <w:rFonts w:ascii="IRNazanin" w:hAnsi="IRNazanin" w:eastAsia="IRNazanin"/>
          <w:color w:val="111111"/>
          <w:sz w:val="28"/>
          <w:sz w:val="28"/>
          <w:szCs w:val="28"/>
          <w:rtl w:val="true"/>
          <w:lang w:bidi="fa-IR"/>
        </w:rPr>
        <w:t>از جمله خطبهای بلاغت نظام آن امام علیه السّلام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بر این که بتحقیق خداوند تعالی عادلی است که عدالت کرده در احکام و أفعال خود، و حاکمی است که فصل فرموده میان حق و باطل، و شهادت می‌دهم بر این که محمّد صلّی اللّه علیه و آله و سلّم بندۀ او و فرستادۀ اوست و آقای بندگان اوست، هر وقتی که نقل کرد خلق را از أصلاب بأرحام و قسمت کرد ایشان را بدو فرقه، گردانید آن بزرگوار را در بهترین آن دو فرقه، صاحب سهم نشد در نسب شریف آن زناکاری، و شریک و صاحب نصیب نگردید در اصل آن فاسق فاجری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بتحقیق خدای تعالی قرار داده است از برای عمل خیر که طاعات و قرباتست اهل معیّنی، و از برای عقاید و أعمال حقّه ستونها و پایهائی، و از برای عبادت و اطاعت حافظان و نگاه دارندگانی یا حفظهائی از مهالک دنیا و آخرت و بتحقیق که شما راست نزد هر طاعتی معینی و ناصری از جانب خدا که می‌گوید بزبانها و برقرار می‌گرداند دلها را و در آن معین کفایت است از برای اکتفا کننده و شفاست از برای طالب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بتحقیق بندگان خدا که از ایشان طلب حفظ علم او شده حفظ میکنند آن علمی را که لازم الحفظ و از قبیل اسرار است، و جاری میکنند چشمهای آن علمی را که باید بمردم اظهار نمود از قبیل تکالیف و احکام، وصلت می‌کنند ایشان با یکدیگر با نصرت و یاری، و ملاقات میکنند با آشتی و محبّت، و سیراب می‌کنند یکدیگر را با کاسۀ سیراب کنندۀ علم و معرفت، و باز می‌گردند با سیرابی مخلوط نمی‌شود باعتقادات ایشان شک و شبهه، و نشتابد بسوی ایشان غیبت کنندگان بجهت طهارت نفوس ایشان، بر این أوصاف بسته و عقد کرده است خدای تعالی خلقت و اخلاق ایشان را پس بالای این عقد خلقی و خلقتی با همدیگر در مقام محابه می‌باشند و بسبب آن در مقام وصالند، پس هستند ایشان در زیادتی مرتبه و تفاوت درجه نسبت بسایرین مثل زیادتی تخم نسبت ببقیّۀ آن در حالتی که امتیاز داده است او را خالص گردانیدن و پاکیزه کرده او را تمیز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قبول نماید مرد کرامت را بسبب قبول این صفات، و باید بپرهیزد از مرگ با شدّت پیش از حلول آن، پس باید نگاه کند مرد در کوتاهی روزگارش و کمی درنگش در منزلی تا آنکه بدل کند بان منزل منزل دیگر را، پس باید کاری کند از برای مکان رجوع خود، و از برای علامات محلّ انتقال خود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خوشحالی از برای صاحب قلب با سلامتی است که اطاعت کرد کسی را که هدایت کند او را، و بیگانگی کرد از کسی که هلاک نماید او را، و رسیده راه سلامت را بسبب نصرت و یاری کسی که صاحب بصیرت کرد او را، و اطاعت هدایت کنندۀ که امر کرد او را و مبادرت نمود بهدایت پیش از آنی که بسته شود درهای آن، و بریده شود اسباب آن، و طلب نمود گشودن در توبه را، و ازاله نمود گناه را پس بتحقیق که اقامه شد براه حق و هدایت شد بر راه راست</w:t>
      </w:r>
      <w:r>
        <w:rPr>
          <w:rFonts w:eastAsia="IRNazanin" w:cs="IRNazanin"/>
          <w:color w:val="111111"/>
          <w:sz w:val="28"/>
          <w:szCs w:val="28"/>
          <w:rtl w:val="true"/>
          <w:lang w:bidi="fa-IR"/>
        </w:rPr>
        <w:t>.</w:t>
      </w:r>
      <w:bookmarkStart w:id="151" w:name="pg13889_177198"/>
    </w:p>
    <w:p>
      <w:pPr>
        <w:pStyle w:val="Heading3"/>
        <w:numPr>
          <w:ilvl w:val="2"/>
          <w:numId w:val="1"/>
        </w:numPr>
        <w:rPr/>
      </w:pPr>
      <w:bookmarkStart w:id="152" w:name="__RefHeading___Toc3990878_1468164448"/>
      <w:bookmarkStart w:id="153" w:name="_Toc59"/>
      <w:bookmarkEnd w:id="151"/>
      <w:bookmarkEnd w:id="152"/>
      <w:r>
        <w:rPr>
          <w:rtl w:val="true"/>
        </w:rPr>
        <w:t>و من دعاء کان یدعو به علیه السّلام کثیرا و هو المأتان و الرابع عشر من المختار فی باب الخطب</w:t>
      </w:r>
      <w:bookmarkEnd w:id="153"/>
    </w:p>
    <w:p>
      <w:pPr>
        <w:pStyle w:val="Heading4"/>
        <w:numPr>
          <w:ilvl w:val="3"/>
          <w:numId w:val="1"/>
        </w:numPr>
        <w:rPr/>
      </w:pPr>
      <w:bookmarkStart w:id="154" w:name="__RefHeading___Toc3990880_1468164448"/>
      <w:bookmarkStart w:id="155" w:name="_Toc60"/>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الحمد للّه الّذی لم یصبح بی میّتا، و لا سقیما، و لا مضروبا علی عروقی بسوء، و لا مأخوذا بأسوء عملی، و لا مقطوعا دابری، و لا مرتدّا عن دینی، و لا منکرا لربّی، و لا مستوحشا من إیمانی، و لا ملتبسا عقلی، و لا معذّبا بعذاب الأمم من قبلی، أصبحت عبدا مملوکا ظالما لنفسی، لک الحجّة علیّ، و لا حجّة لی، لا أستطیع أن آخذ إلاّ ما أعطیتنی، و لا أتّقی إلاّ ما وقیتنی، أللّهمّ إنّی أعوذ بک أن أفتقر فی غناک، أو أضلّ فی هداک، أو أضأم فی سلطانک، أو أضطهد و الأمر لک، اللّهمّ اجعل نفسی أوّل کریمة تنتزعها من کرائمی، و أوّل ودیعة ترتجعها من ودایع نعمک عندی، ألّلهمّ إنّا نعوذ بک أن نذهب عن قولک، أو نفتتن عن دینک، أو تتابع بنا أهوائنا دون الهدی الّذی جاء من عندک</w:t>
      </w:r>
      <w:r>
        <w:rPr>
          <w:rFonts w:eastAsia="IRNazanin" w:cs="IRNazanin"/>
          <w:color w:val="111111"/>
          <w:sz w:val="28"/>
          <w:szCs w:val="28"/>
          <w:rtl w:val="true"/>
          <w:lang w:bidi="fa-IR"/>
        </w:rPr>
        <w:t>.</w:t>
      </w:r>
    </w:p>
    <w:p>
      <w:pPr>
        <w:pStyle w:val="Heading4"/>
        <w:numPr>
          <w:ilvl w:val="3"/>
          <w:numId w:val="1"/>
        </w:numPr>
        <w:rPr/>
      </w:pPr>
      <w:bookmarkStart w:id="156" w:name="__RefHeading___Toc3990882_1468164448"/>
      <w:bookmarkStart w:id="157" w:name="_Toc61"/>
      <w:bookmarkEnd w:id="156"/>
      <w:r>
        <w:rPr>
          <w:rtl w:val="true"/>
        </w:rPr>
        <w:t>اللغة</w:t>
      </w:r>
      <w:bookmarkEnd w:id="1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 من دبر إذا أدبر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دابِرَ هؤُلاءِ مَقْطُوعٌ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آخرهم أی یستأصلون عن آخرهم،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باستیصالهم</w:t>
      </w:r>
      <w:bookmarkStart w:id="158" w:name="pg13889_177199"/>
    </w:p>
    <w:p>
      <w:pPr>
        <w:pStyle w:val="BookText"/>
        <w:rPr/>
      </w:pPr>
      <w:bookmarkEnd w:id="158"/>
      <w:r>
        <w:rPr>
          <w:rFonts w:ascii="IRNazanin" w:hAnsi="IRNazanin" w:eastAsia="IRNazanin"/>
          <w:color w:val="111111"/>
          <w:sz w:val="28"/>
          <w:sz w:val="28"/>
          <w:szCs w:val="28"/>
          <w:rtl w:val="true"/>
          <w:lang w:bidi="fa-IR"/>
        </w:rPr>
        <w:t xml:space="preserve">و قتلهم و اسرهم،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آخر من بقی منهم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کمنعه قهره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المتکلّم المجهول، و فی بعض النسخ بالبناء علی الفاعل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تتایع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المثنّاة من تحت التهافت و الاسراع فی الشّر و اللّجاج و الاقتحام فیه من غیر رویّة و رکوب الأمر علی خلاف النّاس و فی بعض النّسخ تابع بحذف إحدی التّائین، و فی بعضها تتابع بالباء الموحّدة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تتابعوا علی الأمر أی توالوا و تبع بعضهم بعضا</w:t>
      </w:r>
      <w:r>
        <w:rPr>
          <w:rFonts w:eastAsia="IRNazanin" w:cs="IRNazanin"/>
          <w:color w:val="111111"/>
          <w:sz w:val="28"/>
          <w:szCs w:val="28"/>
          <w:rtl w:val="true"/>
          <w:lang w:bidi="fa-IR"/>
        </w:rPr>
        <w:t>.</w:t>
      </w:r>
    </w:p>
    <w:p>
      <w:pPr>
        <w:pStyle w:val="Heading4"/>
        <w:numPr>
          <w:ilvl w:val="3"/>
          <w:numId w:val="1"/>
        </w:numPr>
        <w:rPr/>
      </w:pPr>
      <w:bookmarkStart w:id="159" w:name="__RefHeading___Toc3990884_1468164448"/>
      <w:bookmarkStart w:id="160" w:name="_Toc62"/>
      <w:bookmarkEnd w:id="159"/>
      <w:r>
        <w:rPr>
          <w:rtl w:val="true"/>
        </w:rPr>
        <w:t>الاعراب</w:t>
      </w:r>
      <w:bookmarkEnd w:id="160"/>
    </w:p>
    <w:p>
      <w:pPr>
        <w:pStyle w:val="BookText"/>
        <w:rPr/>
      </w:pPr>
      <w:r>
        <w:rPr>
          <w:rFonts w:ascii="IRNazanin" w:hAnsi="IRNazanin" w:eastAsia="IRNazanin"/>
          <w:color w:val="111111"/>
          <w:sz w:val="28"/>
          <w:sz w:val="28"/>
          <w:szCs w:val="28"/>
          <w:rtl w:val="true"/>
          <w:lang w:bidi="fa-IR"/>
        </w:rPr>
        <w:t>کثیرا فی کلام الرّضی صفة إمّا لظرف محذوف أو لمصدر محذوف أی حینا کثیرا أو دعاء کثیرا و الأوّل أظهر،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الحال أی لم یفلق الصّباح علیّ میّتا و لا یجوز أن یکون یصبح ناقصة و یکون میّتا خبرها کما یقول الرّاوندی، لأنّ خبر کان و اخواتها یجب أن یکون هو الاسم، ألا تری أنّهما مبتدأ و خبر فی الحال، و اسم یصبح ضمیر اللّه تعالی و میّتا لیس هو اللّه سبحانه،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الرّاوندی بکون میّتا خبر أصبح أنّه فی الأصل خبرها و المخبر به یاء المتکلّم فانّ أصبح علی کونها ناقصة بمعنی صار، فلمّا عدّیت بالباء صارت بمعنی صیّر و تکون من أفعال التّصییر فیکون المعنی لم یصیّرنی میّتا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صیّرنی اللّه فداک، و هذا ممّا لا غبار علیه، و قوله علیه السّلام إلاّ ما أعطیتنی استثناء مفرّغ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أفتقر فی غناک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الجارّ و المجرور نصب علی الحال و فی متعلّقة بمحذوف و المعنی افتقر و أنت الموصوف بالغنی الفایض علی الخلق،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الهدی، 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تتایع، و هو إمّا بمعنی عند أو بمعنی أمام</w:t>
      </w:r>
    </w:p>
    <w:p>
      <w:pPr>
        <w:pStyle w:val="Heading4"/>
        <w:numPr>
          <w:ilvl w:val="3"/>
          <w:numId w:val="1"/>
        </w:numPr>
        <w:rPr/>
      </w:pPr>
      <w:bookmarkStart w:id="161" w:name="__RefHeading___Toc3990886_1468164448"/>
      <w:bookmarkStart w:id="162" w:name="_Toc63"/>
      <w:bookmarkEnd w:id="161"/>
      <w:r>
        <w:rPr>
          <w:rtl w:val="true"/>
        </w:rPr>
        <w:t>المعنی</w:t>
      </w:r>
      <w:bookmarkEnd w:id="1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حمد اللّه عزّ و جلّ و أثنی علیه بما أنعم علیه من نعمه العظیمة</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یصبح بی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یدخلنی فی الصّباح و الحال أنّی میّت أو لم یصیّرنی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یجتمع حمده علیه السّلام علی عدم موته مع قوله الّذی ما زال علیه السّلام یقوله من کونه آنس بالموت من الطّفل بثدی امّه، فانّ الأوّل مشعر بحبّه علیه السّلام للبقاء و الثانی مفید 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الکلامین لانتفاء المنافاة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الأوّل أعنی الحمد علی الحیاة إنما هو فی مقام الرّضاء بالقضاء و الشکر علی النعماء، فانّ وظیفة أهل الیقین لا سیّما أئمة الدّین الذین لا یشاءون إلاّ أن یشاء اللّه هو أن یرضی بجمیع ما قدره اللّه فی حقه و قضاه من الحیاة و المماة و الصحة و السقم و الغنی و الفقر، فقد قال تعالی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بقضائی و لم یصبر علی بلائی و لم یشکر علی نعمائی و لم یقنع بعطائی فیطلب ربا سوائی و یخرج من تحت أرضی و سمائی، فهم ما لم یقدر فی حقهم الموت لا بدّ أن یکونوا راضین بالحیاة محبّین لها شاکرین علیها لکونها المقدّرة فی حقّهم، حتّی إذا بلغ الکتاب أجله و تمّ مقادیره یکون الموت أحبّ إلیهم و قرّة عینهم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 ما رواه المحدّث الجزائری عن الشهید الثانی أنّ جابر بن عبد اللّه الأنصاری ابتلی فی آخره عمره بضعف الهرم و العجز فرآه محمّد بن علیّ الباقر علیه الصلاة و السلام فسأله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حالة أحبّ فیها الشیخوخة علی الشباب و إن جعلنی اللّه شابا أحبّ الشبوبة و إن أمرضنی أحبّ المرض و إن شفانی أحبّ الشفاء و الصّحة و إن أماتنی أحبّ الموت و إن أبقانی أحبّ البقاء، الحدیث و أما الثانی و هو إظهار فرط انسه بالموت فانما هو فی مقام الزهد و النفرة عن الدنیا و زخارفها و لذاتها و شهواتها الفانیة و امنیاتها الباطلة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فانّ الدّنیا من حیث انها معبد أحبّاء اللّه و مسجد أولیاء اللّه و متجر عباد اللّه و الوصلة إلی الرّحمة و الوسیلة إلی الرضوان و الجنة فحیاتها مطلوبة و بقاؤها نعمة عظیمة یجب الشکر علیها بل لا نعمة فوقها لکونها المحصّلة لجمیع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عمر المؤمن لا ثمن لها یدرک بها ما فات و یحیی بها ما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أحبّ إلیّ من الجنة لأنّی فیها مشغول بعبادة ربّی و فی الجنة مشغول بلذة نفسی، و بین الأمرین بون بائن، و من حیث إنها حلوة خضرة حفت بالشهوات و تجلّبت بالامنیات ضرّارة غرّارة تزینت بغرورها و غرّت بزینتها مهانة علی ربها مبغوضة إلیه تعالی، و لذلک لم یصفها لأولیائه و لم یضن بها علی أعدائه فهی أهون عند أهل المعرفة و أخسّ و أحقر من عراق خنزیر فی ید مجذوم، و الموت أحبّ إلیهم من هذه الجهة لایصاله إلی الدار الاخرة و بما حققنا علم سرّ ثنائه علی سلامته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فی حالة المرض احتمال فوات بعض العبادات أو فوات کمالاتها و ان کان المریض معذورا فیها، و أما حالة الصحّة ففیها تکمیل العبادة و العبودیة فهی نعمة عظیمة حریّة بأن یحمد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مضروبا علی عروقی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أعضائی بافة توجب سوء المنظر و قبحه کالجذام و البرص و نحوهما و قال الشّارح المعتزلی أی و لا أبرص و العرب تکنّی عن البرص بالسّوء، و فی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انکرک من سوء، أی لیس انکاری لک عن برص حدث بک فغیّر صورتک، و أراد بعروقه أعضاءه، و یجوز أن یرید و لا مطعونا فی نسبی و الأوّل أظهر انتهی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مأخوذا بأسوء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معاقبا بأقبح 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مقطوعا دابری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عقبی و آخری و هو کنایة عن انقراض نسله بالاستیصال و محو اسمه و اندراس أثره و رسمه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مرتدّا عن دینی و لا منکرا 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الثّانی علی الأوّل من قبیل ذکر الخاص بعد العام لمزید الاهتمام و أنّ الارتداد قد یکون بانکار الضّروریّات من دون الجحود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مستوحشا من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مستأنس به و متنفّرا عنه، أو شاکّا فی کونه مستقرّا أو مستودعا لأنّ الشکّ فی العقیدة یوجب الوحشة،</w:t>
      </w:r>
    </w:p>
    <w:p>
      <w:pPr>
        <w:pStyle w:val="BookText"/>
        <w:rPr/>
      </w:pPr>
      <w:r>
        <w:rPr>
          <w:rFonts w:ascii="IRNazanin" w:hAnsi="IRNazanin" w:eastAsia="IRNazanin"/>
          <w:color w:val="111111"/>
          <w:sz w:val="28"/>
          <w:sz w:val="28"/>
          <w:szCs w:val="28"/>
          <w:rtl w:val="true"/>
          <w:lang w:bidi="fa-IR"/>
        </w:rPr>
        <w:t xml:space="preserve">و الأوّل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ملتبسا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مختلطا بالجنون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معذّبا بعذاب الامم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بالمسخ و الخسف و الصّاعقة و الظلّة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حمد اللّه تعالی علی ما أنعم به علیه من ضروب نعمه الّتی عددها أردفه بالاعتراف بالذّل و التقصیر و الاستکانة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عبدا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صرت داخرا ذلیلا فی قید 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التّقصیر فی طاعته و عدم التّمکّن من القیام بوظایف عبادته علی ما یلیق بحضرته عزّ و جلّ و إن کان ما أتی به فوق عبادة جمیع البشر ما خلا رسول اللّه صلّی اللّه علیه و آله و سلّم و قد قال رسول اللّه صلّی اللّه علیه و آله و سلّم فیما رواه فی الوسائل من الکافی باسناده عن أبی عبیدة الحذاء عن أبی جعفر علیه السّلام عنه صلّی اللّه علیه و آله و سلّم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 العاملون لی علی أعمالهم الّتی یعملونها لثوابی فانّهم لو اجتهدوا و أتعبوا أنفسهم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إلی حسن الظنّ بی فلیطمئنّوا، الحدیث</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من کتاب فتح الأبواب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علیّ بن الحسین علیهما السّلام علی عبد الملک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 عبد الملک ما رأی من أثر السّجود بین عینی 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محمّد لقد بیّن علیک الاجتهاد و لقد سبق لک من اللّه الحسنی و أنت بضعة من رسول اللّه صلّی اللّه علیه و آله و سلّم قریب النّسب و کید السّبب و انّک لذو فضل عظیم علی أهل بیتک و ذوی عصرک و لقد اوتیت من العلم و الفضل و الدّین و الورع ما لم یؤته أحد مثلک و لا قبلک إلاّ من مضی من سلفک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اقبل یثنی علیه یطریه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و وصفته من فضل اللّه سبحانه و تأییده و توفیقه فأین شکره علی ما أنعم یا أمیر المؤمنین کان رسول اللّه صلّی اللّه علیه و آله و سلّم یقف فی الصلاة حتی ترم قدماه و یظمأ فی الصیام حتی یصعب فوه،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یغفر لک اللّه ما تقدّم من ذنبک و ما تأخّر، فیقول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فلا أکون عبدا شکورا، الحمد للّه علی ما أولی، و أبلی، و له الحمد فی الاخرة و الاولی و اللّه لو تقطعت أعضائی و سالت مقلتای علی صدری لن أقوم للّه جلّ جلاله بشکر عشر العشیر من نعمة واحدة من جمیع نعمه التی لا یحصیها العادّون و لا یبلغ حدّ نعمة منها علیّ جمیع حمد الحامدین، لا و اللّه أو یرانی اللّه لا یشغلنی شیء عن شکره و ذکره فی لیل و لا نهار و لا سرّ و لا علانیة، و لولا أن لأهلی علیّ حقا و لسایر الناس من خاصّهم و عامهم علیّ حقوقا لا یسعنی إلاّ القیام بها حسب الوسع و الطاقة حتی اؤدّیها إلیهم لرمیت بطرفی إلی السماء و بقلبی إلی اللّه ثمّ لم أرددهما حتّی یقضی اللّه علی نفسی و هو خیر الحاکمین،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ادعیة الصحیفة السجادیة من اتهام النفس و الاعتراف بالتقصیر ما لا یحصی و قد مضی فی شرح الخطبة المأة و الثانیة و التسعین عند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لأنفسهم متّهمون و من أعمالهم مشفقون، أخبار نفیسة، و کذلک فی التنبیه الثالث من الفصل الثالث عشر من فصول الخطبة الاولی تحقیقات عمیقة کثیرة الفائدة فی هذا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الحجة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إنک ما کلّفتنی إلاّ ما آتیتنی و لا حتمتنی إلاّ ما أعلمتنی و لا فرضت علیّ إلاّ ما أقدرتنی علیه و مکّنتنی منه کما هو حکمه تعالی فی حقّ جمیع المکلّفین،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أزاح العلل فی التکلیف و سوّی التوفیق بین الضعیف و الشریف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أو لم یبق لی عذر فی ترک تکالیفک کما لسایر المکلّفین لأنه عزّ و جلّ إنما کلّف بعد البیان و بعد ما مکن أداء المأمور و سهّل سبیل اجتناب المحظور و لم یکلّف الطاعة إلاّ دون الوسع و الطاقة لئلاّ یکون للناس علی اللّه حجّة بعد الرسل و لا یقولوا یوم القیامة إنا کنّا عن هذا غافلین، فلم تبق عاذرة للمعذرین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أستطیع أن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أعطیتنی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وقیتنی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لکونی عبدا داخرا ذلیلا مسکینا مستکینا لا یملک</w:t>
      </w:r>
    </w:p>
    <w:p>
      <w:pPr>
        <w:pStyle w:val="BookText"/>
        <w:rPr/>
      </w:pPr>
      <w:r>
        <w:rPr>
          <w:rFonts w:ascii="IRNazanin" w:hAnsi="IRNazanin" w:eastAsia="IRNazanin"/>
          <w:color w:val="111111"/>
          <w:sz w:val="28"/>
          <w:sz w:val="28"/>
          <w:szCs w:val="28"/>
          <w:rtl w:val="true"/>
          <w:lang w:bidi="fa-IR"/>
        </w:rPr>
        <w:t>لنفسه موتا و لا حیاتا و لا نشورا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أن أفتقر فی غناک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أکون محتاجا و الحال أنک الغنیّ المطلق الباسط بالجود و الکرم یده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أضلّ فی 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أکون ضالاّ و الحال أنک نور السماوات و الأرضین هادی أهلها إلی نهج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أضأم فی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أکون ذلیلا مظلوما و الحال أنّ السلطنة لک و أنت ذو القوّة المتین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اضطهدوا لأمر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أکون مغلوبا مقهورا و أنت صاحب الاختیار و القدرة القاصم لظهور الجبابرة و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نفسی أوّل کریمة تنتزعها من کرائمی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 کلّ کریم و عزیز تنزعه من قوائی و أعضائی و إنّما کنّی عنها بالکرایم لکرامتها و عزّتها عنده و المراد بالدّعاء طلب عافیة الأعضاء النّفسانیة و البدنیّة و بقائها إلی حین الممات و أن لا تکون ذهابها سابقا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علیّ سمعی و بصری إلی انتهاء أجلی و من دعائه علیه السّلام إذا سأل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امنن علیّ بالصحّة و الأمن و السّلامة فی دینی و بدنی و البصیرة فی قلبی و النفاق فی اموری و الخشیة لک و الخوف منک و القوّة علی ما أمرتنی به من طاعتک و الاجتناب لما نهیتنی عنه من معصیتک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الدّعاء یستفاد سرّ طلب أمیر المؤمنین علیه السّلام کون نفسه أوّل الکریم المنتزعة، لأنّ سبق انتزاعها علی نفسه یوجب العجز عن إقامة وظایف الطاعات المربوطة بها و عدم القدرة علی تحصیل الضّروریات من المعاش و عدم النّفاذ فی الامور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ودیعة ترتجعها من ودائع نعمک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عن المشاعر و القوی بالنعمة لعظم الانتفاع بها و لذلک منّ بها علی الانسان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لَهُ عَیْنَیْنِ وَ لِساناً وَ شَفَتَیْنِ وَ هَدَیْناهُ النَّجْدَیْنِ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تشبیهها بالودیعة لکونها فی معرض الاسترجاع و الاسترداد کالودیعة و إلیه</w:t>
      </w:r>
      <w:bookmarkStart w:id="163" w:name="pg13889_177205"/>
    </w:p>
    <w:p>
      <w:pPr>
        <w:pStyle w:val="BookText"/>
        <w:rPr/>
      </w:pPr>
      <w:bookmarkEnd w:id="163"/>
      <w:r>
        <w:rPr>
          <w:rFonts w:ascii="Amiri" w:hAnsi="Amiri" w:eastAsia="Amiri" w:cs="Amiri"/>
          <w:color w:val="111111"/>
          <w:sz w:val="28"/>
          <w:sz w:val="28"/>
          <w:szCs w:val="28"/>
          <w:rtl w:val="true"/>
          <w:lang w:bidi="ar-SA"/>
        </w:rPr>
        <w:t>یومی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نعوذ بک أن نذهب عن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أوامرک و نواهیک الّتی نطق بها کتابک الکریم و نفرّ منها، و الاستعاذة منه من أجل أنه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بِقَوْلِ شَیْطانٍ رَجِیمٍ فَأَیْنَ تَذْهَبُونَ 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أمین الاسلام الطبرسی فان تعدلون عن القرآن و هو الشفاء و الهدی ما هو إلاّ تذکرة وعظة للخلق یمکنهم أن یتوصّلوا به إلی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نفتتن عن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نضلّ أو نضلّ عن دینک علی اختلاف النسخ فی روایة نفتتن علی ما قدّمنا، و المراد علی الأول الوقوع فی الضلال باضلال الغیر، و علی الثانی الوقوع فیه من تلقاء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تتایع بنا أهواؤنا دون الهدی الّذی جاء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ایقاع الأهواء له فی مهاوی الهلکات و صرفها إیّاه عن الهدی النازل فی محکمات الایات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990888_1468164448"/>
      <w:bookmarkStart w:id="165" w:name="_Toc64"/>
      <w:bookmarkEnd w:id="164"/>
      <w:r>
        <w:rPr>
          <w:rtl w:val="true"/>
        </w:rPr>
        <w:t>الترجمة</w:t>
      </w:r>
      <w:bookmarkEnd w:id="165"/>
    </w:p>
    <w:p>
      <w:pPr>
        <w:pStyle w:val="BookText"/>
        <w:rPr/>
      </w:pPr>
      <w:r>
        <w:rPr>
          <w:rFonts w:ascii="IRNazanin" w:hAnsi="IRNazanin" w:eastAsia="IRNazanin"/>
          <w:color w:val="111111"/>
          <w:sz w:val="28"/>
          <w:sz w:val="28"/>
          <w:szCs w:val="28"/>
          <w:rtl w:val="true"/>
          <w:lang w:bidi="fa-IR"/>
        </w:rPr>
        <w:t>از جمله دعای آن حضرتست که أکثر أوقات دعا می‌کرد باین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معبود بحقی را سزاست که داخل نکرد مرا در صباح در حالتی که مرده باشم و نه در حالتی که مریض باشم، و نه در حالتی که مؤاخذه شده باشم بقبیح‌تر عمل خودم، و نه در حالتی که مقطوع النسل و بی عقب باشم، و نه در حالتی که مرتد باشم از دینم، و نه در حالتی که منکر باشم پروردگار مرا، و نه در حالتی که وحشت کننده باشم از ایمان خودم، و نه در حالتی که مخلوط باشد عقل من بجنون، و نه در حالتی که معذب باشم بعذاب امّتان که پیش از من 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کردم من در حالتی که بنده مملوکی هستم ظلم کننده مر نفس خود را، از برای تو است حجت بر من و نیست حجتی از برای من استطاعت و قدرت ندارم که دریافت نمایم مگر چیزی را که تو عطا کردۀ مرا، و نه پرهیز نمایم مگر</w:t>
      </w:r>
      <w:bookmarkStart w:id="166" w:name="pg13889_177206"/>
    </w:p>
    <w:p>
      <w:pPr>
        <w:pStyle w:val="BookText"/>
        <w:rPr/>
      </w:pPr>
      <w:bookmarkEnd w:id="166"/>
      <w:r>
        <w:rPr>
          <w:rFonts w:ascii="IRNazanin" w:hAnsi="IRNazanin" w:eastAsia="IRNazanin"/>
          <w:color w:val="111111"/>
          <w:sz w:val="28"/>
          <w:sz w:val="28"/>
          <w:szCs w:val="28"/>
          <w:rtl w:val="true"/>
          <w:lang w:bidi="fa-IR"/>
        </w:rPr>
        <w:t>از چیزی که تو نگه داشتۀ مرا بار الها بتحقیق که من پناه می‌برم بتو از این که فقیر باشم با وجود غنی بودن تو، یا این که گمراه شوم با وجود هادی بودن تو، یا مظلوم شوم با وجود سلطنت تو، یا مقهور و مغلوب باشم و حال آنکه اختیار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بگردان روح مرا اول نعمت عزیزی که انتزاع میکنی تو آن را از نعمتهای عزیز بدن من، و اول أمانتی که پس می‌گیری تو آنرا در امانت‌های نعمتهای تو که در نزد من است، پروردگارا بتحقیق که پناه می‌برم بتو از این که بدر رویم از امر و فرمایش تو، یا این که فریفته شویم از دین تو تا این که بشتاباند ما را خواهشات نفسانیه ما در ضلالت، و برگرداند از هدایتی که آمده است از جانب تو</w:t>
      </w:r>
      <w:r>
        <w:rPr>
          <w:rFonts w:eastAsia="IRNazanin" w:cs="IRNazanin"/>
          <w:color w:val="111111"/>
          <w:sz w:val="28"/>
          <w:szCs w:val="28"/>
          <w:rtl w:val="true"/>
          <w:lang w:bidi="fa-IR"/>
        </w:rPr>
        <w:t>.</w:t>
      </w:r>
    </w:p>
    <w:p>
      <w:pPr>
        <w:pStyle w:val="Heading3"/>
        <w:numPr>
          <w:ilvl w:val="2"/>
          <w:numId w:val="1"/>
        </w:numPr>
        <w:rPr/>
      </w:pPr>
      <w:bookmarkStart w:id="167" w:name="__RefHeading___Toc3990890_1468164448"/>
      <w:bookmarkStart w:id="168" w:name="_Toc65"/>
      <w:bookmarkEnd w:id="167"/>
      <w:r>
        <w:rPr>
          <w:rtl w:val="true"/>
        </w:rPr>
        <w:t>و من خطبة له علیه السّلام خطبها بصفین و هی المأتان و الخامسة عشر من المختار فی باب الخطب</w:t>
      </w:r>
      <w:bookmarkEnd w:id="168"/>
    </w:p>
    <w:p>
      <w:pPr>
        <w:pStyle w:val="Heading4"/>
        <w:numPr>
          <w:ilvl w:val="3"/>
          <w:numId w:val="1"/>
        </w:numPr>
        <w:rPr/>
      </w:pPr>
      <w:bookmarkStart w:id="169" w:name="__RefHeading___Toc3990892_1468164448"/>
      <w:bookmarkStart w:id="170" w:name="_Toc66"/>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و هی مرویّة فی کتاب الرّوضة من الکافی باختلاف کثیر و زیادة و نقصان حسبما تعرفه إنشاء اللّه تعالی بعد الفراغ من شرح تمام الخطبة فی التکملة الاتیة، و شرحها فی فصلین</w:t>
      </w:r>
      <w:r>
        <w:rPr>
          <w:rFonts w:eastAsia="IRNazanin" w:cs="IRNazanin"/>
          <w:color w:val="111111"/>
          <w:sz w:val="28"/>
          <w:szCs w:val="28"/>
          <w:rtl w:val="true"/>
          <w:lang w:bidi="fa-IR"/>
        </w:rPr>
        <w:t>:</w:t>
      </w:r>
    </w:p>
    <w:p>
      <w:pPr>
        <w:pStyle w:val="Heading4"/>
        <w:numPr>
          <w:ilvl w:val="3"/>
          <w:numId w:val="1"/>
        </w:numPr>
        <w:rPr/>
      </w:pPr>
      <w:bookmarkStart w:id="171" w:name="__RefHeading___Toc3990894_1468164448"/>
      <w:bookmarkStart w:id="172" w:name="_Toc67"/>
      <w:bookmarkEnd w:id="171"/>
      <w:r>
        <w:rPr>
          <w:rtl w:val="true"/>
        </w:rPr>
        <w:t>الفصل الاول</w:t>
      </w:r>
      <w:bookmarkEnd w:id="172"/>
    </w:p>
    <w:p>
      <w:pPr>
        <w:pStyle w:val="Heading5"/>
        <w:numPr>
          <w:ilvl w:val="4"/>
          <w:numId w:val="1"/>
        </w:numPr>
        <w:rPr/>
      </w:pPr>
      <w:bookmarkStart w:id="173" w:name="__RefHeading___Toc3990896_1468164448"/>
      <w:bookmarkStart w:id="174" w:name="_Toc68"/>
      <w:bookmarkEnd w:id="173"/>
      <w:r>
        <w:rPr>
          <w:rtl w:val="true"/>
        </w:rPr>
        <w:t>اشارة</w:t>
      </w:r>
      <w:bookmarkEnd w:id="1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فقد جعل اللّه لی علیکم حقّا بولایة أمرکم، و لکم علیّ من الحقّ مثل الّذی لی علیکم، فالحقّ أوسع الأشیاء فی التّواصف، و أضیّقها فی التّناصف، لا یجری لأحد إلاّ جری علیه، و لا یجری علیه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جری له، و لو کان لأحد أن یجری له و لا یجری علیه لکان ذلک خالصا للّه سبحانه دون خلقه، لقدرته علی عباده، و لعدله فی کلّ ما جرت علیه صروف قضائه، و لکنّه جعل حقّه علی العباد أن یطیعوه، و جعل جزائهم علیه مضاعفة الثّواب تفضّلا منه، و توسّعا بما هو من المزید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سبحانه من حقوقه حقوقا افترضها لبعض النّاس علی بعض، فجعلها تتکافوء فی وجوهها، و یوجب بعضها بعضا، و لا یستوجب بعضها إلاّ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أعظم ما افترض سبحانه من تلک الحقوق حقّ الوالی علی الرّعیّة و حقّ الرّعیّة علی الوالی، فریضة فرضها اللّه سبحانه لکلّ علی کلّ، فجعلها نظاما لالفتهم، و عزّا لدینهم، فلیست تصلح الرّعیّة إلاّ بصلاح الولاة، و لا تصلح الولاة إلاّ باستقامة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w:t>
      </w:r>
      <w:r>
        <w:rPr>
          <w:rFonts w:eastAsia="IRNazanin" w:cs="IRNazanin"/>
          <w:color w:val="111111"/>
          <w:sz w:val="28"/>
          <w:szCs w:val="28"/>
          <w:rtl w:val="true"/>
          <w:lang w:bidi="fa-IR"/>
        </w:rPr>
        <w:t>.</w:t>
      </w:r>
      <w:bookmarkStart w:id="175" w:name="pg13889_177208"/>
    </w:p>
    <w:p>
      <w:pPr>
        <w:pStyle w:val="BookText"/>
        <w:rPr/>
      </w:pPr>
      <w:bookmarkEnd w:id="175"/>
      <w:r>
        <w:rPr>
          <w:rFonts w:ascii="IRNazanin" w:hAnsi="IRNazanin" w:eastAsia="IRNazanin"/>
          <w:color w:val="111111"/>
          <w:sz w:val="28"/>
          <w:sz w:val="28"/>
          <w:szCs w:val="28"/>
          <w:rtl w:val="true"/>
          <w:lang w:bidi="fa-IR"/>
        </w:rPr>
        <w:t>و إذا غلبت الرّعیّة والیها و أجحف الوالی برعیّته، اختلفت هنالک الکلمة، و ظهرت معالم الجور، و کثر الإدغال فی الدّین، و ترکت محاجّ السّنن، فعمل بالهوی، و عطّلت الأحکام، و کثرت علل النّفوس، فلا یستوحش لعظیم حقّ عطّل، و لا لعظیم باطل فعل، فهنالک تذلّ الأبرار، و تعزّ الأشرار، و تعظم تبعات اللّه سبحانه عند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بالتّناصح فی ذلک، و حسن التّعاون علیه، فلیس أحد و إن اشتدّ علی رضاء اللّه حرصه، و طال فی العمل اجتهاده، ببالغ حقیقة ما اللّه سبحانه أهله من الطّاعة له، و لکن من واجب حقوق اللّه سبحانه علی عباده النّصیحة بمبلغ جهدهم، و التّعاون علی إقامة الحقّ بینهم، و لیس امرء و إن عظمت فی الحقّ منزلته، و تقدّمت فی الدّین فضیلته، بفوق أن یعان علی ما حمّله اللّه من حقّه، و لا امرء و إن صغّرته النّفوس و اقتحمته العیون بدون أن یعین علی ذلک أو یعان علیه</w:t>
      </w:r>
      <w:r>
        <w:rPr>
          <w:rFonts w:eastAsia="IRNazanin" w:cs="IRNazanin"/>
          <w:color w:val="111111"/>
          <w:sz w:val="28"/>
          <w:szCs w:val="28"/>
          <w:rtl w:val="true"/>
          <w:lang w:bidi="fa-IR"/>
        </w:rPr>
        <w:t>.</w:t>
      </w:r>
    </w:p>
    <w:p>
      <w:pPr>
        <w:pStyle w:val="Heading5"/>
        <w:numPr>
          <w:ilvl w:val="4"/>
          <w:numId w:val="1"/>
        </w:numPr>
        <w:rPr/>
      </w:pPr>
      <w:bookmarkStart w:id="176" w:name="__RefHeading___Toc3990898_1468164448"/>
      <w:bookmarkStart w:id="177" w:name="_Toc69"/>
      <w:bookmarkEnd w:id="176"/>
      <w:r>
        <w:rPr>
          <w:rtl w:val="true"/>
        </w:rPr>
        <w:t>اللغة</w:t>
      </w:r>
      <w:bookmarkEnd w:id="1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أی وصفه بعضهم علی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أنصف بعضهم لبعض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تغیّراته و انقلاباته جمع الصّرف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التّساوی و الاستواء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بالکسر محجّتها و الجمع أذلال کحبر و أخبار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الادغال</w:t>
      </w:r>
      <w:r>
        <w:rPr>
          <w:rFonts w:eastAsia="IRNazanin" w:cs="IRNazanin"/>
          <w:color w:val="111111"/>
          <w:sz w:val="28"/>
          <w:szCs w:val="28"/>
          <w:rtl w:val="true"/>
          <w:lang w:bidi="fa-IR"/>
        </w:rPr>
        <w:t>)</w:t>
      </w:r>
      <w:bookmarkStart w:id="178" w:name="pg13889_177209"/>
    </w:p>
    <w:p>
      <w:pPr>
        <w:pStyle w:val="BookText"/>
        <w:rPr/>
      </w:pPr>
      <w:bookmarkEnd w:id="178"/>
      <w:r>
        <w:rPr>
          <w:rFonts w:ascii="IRNazanin" w:hAnsi="IRNazanin" w:eastAsia="IRNazanin"/>
          <w:color w:val="111111"/>
          <w:sz w:val="28"/>
          <w:sz w:val="28"/>
          <w:szCs w:val="28"/>
          <w:rtl w:val="true"/>
          <w:lang w:bidi="fa-IR"/>
        </w:rPr>
        <w:t xml:space="preserve">بالکسر أن یدخل فی الشیء ما لیس منه و بالفتح جمع الدّغل محرّکة کأسباب و سبب هو الفساد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الجیم جمع المحجّة بفتح المیم و هی الجادّة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الفاعل من باب ضرب و فی بعض النّسخ بالبناء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کلمة ما تطلبه من ظلامة و الجمع تبعات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نصحا و نصیحة و فی لغة یتعدّی بنفسه فیقال نصحته و هو الاخلاص و الصّدق و المشورة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النّصیحة فی اللّغة الخلوص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نصحته و نصحت له و معنی نصیحة اللّه صحّة الاعتقاد فی وحدانیّته و اخلاص النّیة فی عبادته، و النّصیحة لکتاب اللّه هو التّصدیق به و العمل بما فیه، و نصیحة رسول اللّه صلّی اللّه علیه و آله و سلّم التّصدیق بنبوّته و رسالته و الانقیاد لما امر به و نهی عنه، و نصیحة الأئمة أن یطیعهم فی الحقّ، و نصیحة عامّة المسلمین إرشادهم إلی مصالحهم</w:t>
      </w:r>
      <w:r>
        <w:rPr>
          <w:rFonts w:eastAsia="IRNazanin" w:cs="IRNazanin"/>
          <w:color w:val="111111"/>
          <w:sz w:val="28"/>
          <w:szCs w:val="28"/>
          <w:rtl w:val="true"/>
          <w:lang w:bidi="fa-IR"/>
        </w:rPr>
        <w:t>.</w:t>
      </w:r>
    </w:p>
    <w:p>
      <w:pPr>
        <w:pStyle w:val="Heading5"/>
        <w:numPr>
          <w:ilvl w:val="4"/>
          <w:numId w:val="1"/>
        </w:numPr>
        <w:rPr/>
      </w:pPr>
      <w:bookmarkStart w:id="179" w:name="__RefHeading___Toc3990900_1468164448"/>
      <w:bookmarkStart w:id="180" w:name="_Toc70"/>
      <w:bookmarkEnd w:id="179"/>
      <w:r>
        <w:rPr>
          <w:rtl w:val="true"/>
        </w:rPr>
        <w:t>الاعراب</w:t>
      </w:r>
      <w:bookmarkEnd w:id="18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خالصا للّه سبحانه دون خلقه، خالصا خال من ذلک و العامل فیه کان، و علی قول بعض النّحویّین من أنّ جمیع العوامل اللّفظیّة تعمل فی الحال إلاّ کان و اخواتها، فلابدّ من جعل کان تامّة و دون خلقه فی محلّ النصب أیضا علی الحال، و هی حال 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توسّعا بما هو من المزید أهله، توسّعا منصوب علی المفعول لأجله، و ما موصولة و جملة هو أهله مبتدأ و خبر صلة ما و من المزید بیان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فرضها اللّه فی بعض النّسخ بالنّصب علی الاشتغال أو علی الحال کما قاله بعض الشّراح، و فی بعضها بالرّفع علی أنّه خبر لمبتدأ محذوف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ببالغ خبر لیس اعترضت بینهما جملة و ان اشتدّ آه و الباء فیه زایدة،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یعان علیه فی بعض النّسخ بالواو بدل أو</w:t>
      </w:r>
      <w:r>
        <w:rPr>
          <w:rFonts w:eastAsia="IRNazanin" w:cs="IRNazanin"/>
          <w:color w:val="111111"/>
          <w:sz w:val="28"/>
          <w:szCs w:val="28"/>
          <w:rtl w:val="true"/>
          <w:lang w:bidi="fa-IR"/>
        </w:rPr>
        <w:t>.</w:t>
      </w:r>
      <w:bookmarkStart w:id="181" w:name="pg13889_177210"/>
    </w:p>
    <w:p>
      <w:pPr>
        <w:pStyle w:val="Heading5"/>
        <w:numPr>
          <w:ilvl w:val="4"/>
          <w:numId w:val="1"/>
        </w:numPr>
        <w:rPr/>
      </w:pPr>
      <w:bookmarkStart w:id="182" w:name="__RefHeading___Toc3990902_1468164448"/>
      <w:bookmarkStart w:id="183" w:name="_Toc71"/>
      <w:bookmarkEnd w:id="181"/>
      <w:bookmarkEnd w:id="182"/>
      <w:r>
        <w:rPr>
          <w:rtl w:val="true"/>
        </w:rPr>
        <w:t>المعنی</w:t>
      </w:r>
      <w:bookmarkEnd w:id="183"/>
    </w:p>
    <w:p>
      <w:pPr>
        <w:pStyle w:val="Heading6"/>
        <w:numPr>
          <w:ilvl w:val="5"/>
          <w:numId w:val="1"/>
        </w:numPr>
        <w:rPr/>
      </w:pPr>
      <w:bookmarkStart w:id="184" w:name="__RefHeading___Toc3990904_1468164448"/>
      <w:bookmarkStart w:id="185" w:name="_Toc72"/>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 xml:space="preserve">اعلم أنّ هذه الخطبة الشّریفة حسبما أشار الیه الرّضی و یأتی فی روایة الکافی أیضا فی آخر الفصل الثانی من جملة الخطب الّتی خطبها بصفّین، و عمدة غرضه علیه السّلام فی هذا الفصل منها نصیحة المخاطبین و ارشادهم إلی ما هو صلاحهم فی الدّنیا و الاخرة من اتّباعهم لأمره و اطاعتهم له و إسراعهم فیما یأمر و ینهی و اتّفاقهم علی التّعاون و التّناصف و غیر ذلک من وجوه مصالح محاربة القاسطین لعنهم اللّه أجمعین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عزّ و جلّ و الصلاة علی رسوله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علیکم حقّا بولایة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 علیکم حقّ الطاعة لأنّ اللّه جعلنی والیا علیکم متولّیا لامورکم و أنزلنی منکم منزلة عظیمة هی منزلة الامامة و الولایة و السّلطنة و وجوب الطّاعة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علیّ من الحقّ مثل الّذی 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بالحقّ الّذی لهم علیه ما هو حقّ الرّعیّة علی الوالی، و الحقّان متماثلان فی الوجوب، و قد صرّح بهما فی الخطبة الرّابعة و الثلاثین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لی علیکم حقّا و لکم علیّ حقّ، فأمّا حقّکم علیّ فالنّصیحة لکم و توفیر فیئکم علیکم و تعلیمکم کیلا تجهلوا و تأدیبکم کما تعلموا، و أمّا حقّی علیکم فالوفاء بالبیعة و النصیحة فی المشهد و المغیب و الاجابة حین أدعوکم و الطّاعة حین آمرکم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أوسع الأشیاء فی التواصف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أخذ النّاس فی بیان الحقّ و وصفه بعضهم لبعض کان لهم فی ذلک مجال واسع لسهولته علی الألسنة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أضیقها فی 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حضر التناصف بینهم أی انصاف بعضهم لبعض فطلب منهم ضاق علیهم المجال لشدّة العمل و صعوبة الانصاف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سعة الحقّ فی مقام الوصف و القول و ضیقه فی مقام الانصاف و العمل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لأحد إلاّ جری علیه و لا یجری علیه إلاّ جری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حقّه</w:t>
      </w:r>
    </w:p>
    <w:p>
      <w:pPr>
        <w:pStyle w:val="BookText"/>
        <w:rPr/>
      </w:pPr>
      <w:r>
        <w:rPr>
          <w:rFonts w:ascii="IRNazanin" w:hAnsi="IRNazanin" w:eastAsia="IRNazanin"/>
          <w:color w:val="111111"/>
          <w:sz w:val="28"/>
          <w:sz w:val="28"/>
          <w:szCs w:val="28"/>
          <w:rtl w:val="true"/>
          <w:lang w:bidi="fa-IR"/>
        </w:rPr>
        <w:t>علیهم و حقّهم علیه اتبعه بهذه الجملة تأکیدا و ایذانا بأنّ جریان حقّه علیهم إنّما هو بجریان حقّهم علیه و بالعکس، و فیه توطین لأنفسهم علی ما علیهم و تشویق لهم إلی ما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ساق الکلام مساق العموم تنبیها علی أنّ اللاّزم علی کلّ أحد أن یقوم فی الحقوق بماله و ما علیه بمقتضی العدل و الانصاف، فإنّ حقّ الوالی علی الرّعیّة و الرّعیّة علی الوالی و الوالد علی الولد و الولد علی الوالد و الزّوج علی الزّوجة و الزّوجة علی الزّوج و المعلّم علی المتعلّم و المتعلّم علی المعلّم و الجار علی الجار و غیرهم من ذوی الحقوق حسبما نشیر الیهم تفصیلا إنّما هو بالتّناصف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یوضحه ما فی البحار من الکافی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المسلم إذا أراد سفرا أن یعلم إخوانه، و حقّ علی إخوانه إذا قدم أن یأتوه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فیه ایماء إلی أنّه إذا لم یعلمهم عند الذّهاب لا یلزم علیهم اتیانه بعد الایاب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لأحد أن یجری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لکان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الجاری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خالصا للّه سبحانه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متجاوزا عن حقّه و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لقدرته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عجز غیره، فیجوز له أن یجری حقّه علیهم و یطلب منهم الطّاعة و ینفذ أمره فیهم الزاما فیطیعوه قهرا بدون امکان تمرّد أحد منهم عن طاعته لکونه قاهرا فوق عباده فعّالا لما یشاء، لا رادّ لحکمه و لا دافع لقضائه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لَآمَنَ مَنْ فِی الْأَرْضِ کُلُّهُمْ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هنا مظنّة أن یتوهّم و یقال إنه إذا جری حقّه علیهم و خرجوا من عهدته و قاموا بوظایف عبودیّته و طاعته طوعا أو کرها یکون حینئذ لهم حقّ علیه و هو جزاء ما أتوا به فلو لم یجزهم لکان ذلک منافیا للعدل دفع ذلک التّوهم بقوله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لعدله فی کلّ ما جرت علیه صروف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أنواعه المتغیّرة المتبدّلة، یعنی أنّ الجزاء لیس مقتضی العدل حتّی یکون عدمه منافیا له بل هو العادل فی</w:t>
      </w:r>
    </w:p>
    <w:p>
      <w:pPr>
        <w:pStyle w:val="BookText"/>
        <w:rPr/>
      </w:pPr>
      <w:r>
        <w:rPr>
          <w:rFonts w:ascii="IRNazanin" w:hAnsi="IRNazanin" w:eastAsia="IRNazanin"/>
          <w:color w:val="111111"/>
          <w:sz w:val="28"/>
          <w:sz w:val="28"/>
          <w:szCs w:val="28"/>
          <w:rtl w:val="true"/>
          <w:lang w:bidi="fa-IR"/>
        </w:rPr>
        <w:t>جمیع مقضیّاته و مقدّراته لا یسأل عمّا یفعل و هم یسألون، نعم هو مقتضی التّفضّل، و التّفضّل لیس بلازم علیه فلا یثبت لعباده باطاعتهم له حقّ لهم علیه، هکذا ینبغی أن یفهم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تاه فیه أفهام الشرّاح فمنهم من طوی عن تحقیقه کشحا و منهم من خبط فیه خبطة عشواء، فانظر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ممّا حققناه ما قاله العلاّمة المجلسی فی البحار حیث قال فی شرح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لو کان لأحد أن یجعل الحقّ علی غیره و لم یجعل له علی نفسه لکان هو سبحانه أولی بذلک، و استدلّ علی الأولویّة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القدرة، فانّ غیره تعالی لو فعل ذلک لم یطعه أحد و اللّه قادر علی جبرهم و قهرهم و الثانی أنه لو لم یجزهم علی أعمالهم و کلّفهم بها لکان عادلا لأنّ له من النعم علی العباد ما لو عبدوه أبدا الدّهر لم یوفوا حقّ نعمة واحدة هنها، انتهی فقد علم بذلک کلّه أنه عزّ و جلّ لیس بمقتضی عدله لأحد علیه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مع ذلک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علی عباده حقا و لهم علیه کذلک بمقتضی انعامه و فضله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علی العباد أن یطیعوه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یوحّدوه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جزاءهم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یقل حقّهم رعایة للأدب و دفعا لتوهّم الاستحقاق أی جعل جزاء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مضاعفة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تفضّلا منه و توسعا بما هو من المزید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تنبیه علی أنّ الحقّ الذی جعل لهم علیه أعظم مما أتوا به مع عدم کونه من جهة الاستحقاق بل لمحض التفضل و الانعام بما هو أهله من الزّیادة و التوسعة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بیّن حقّ اللّه علی عباده و هو الحقّ الذی له لنفسه عقّبه ببیان حقوق الناس بعضهم علی بعض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سبحانه من حقوقه حقوقا افترضها لبعض الناس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من حقوقه لافتراضها من قبله تعالی و فی القیام بها إطاعة له و امتثال لأمره، فتکون بهذا الاعتبار من حقوقه الواجبة علی عباده، و هذه الجملة توطئة و تمهید لما یرید أن ینبّه علیه من کون حقه علیه السّلام واجبا علیهم من قبله تعالی و کون القیام به اطاعة له عزّ و علا فیکون ذلک أدعی لهم علی أدائه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الحقوق التی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کلّ وجه من تلک الحقوق مقابلا بمثله، فحقّ الوالی علی الرعیّة مثلا و هو الطاعة مقابل بمثله فهو العدل و حسن السیرة الذی هو حقّ الرّعیة علی الوالی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یوجب بعضها بعضا و لا یستوجب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إلاّ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الوالی إذا لم یعدل لا یستحقّ الطاعة و الزّوجة إذا کانت ناشزة لا یستحقّ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مهّد ما مهّد تخلّص إلی غرضه الأصلی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ما افترض سبحانه من تلک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المتکافئة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الوالی علی الرّعیّة و حقّ الرّعیّة علی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من أعظم الحقوق لکون مصلحته عامّة لجمیع المسلمین و باعثا علی انتظام أمر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أکّده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فرضها اللّه سبحانه لکلّ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وجوه المصلحة فیها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نظاما لألفتهم و عزّا لدینهم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سبب اجتماعهم و بها یقهرون أعداءهم و یعزون أدیانهم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تصلح الرّعیّة إلاّ بصلاح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المشاهد بالعیان و التجربة و شهدت علیه العقول السّلیمة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تصلح الولاة إلاّ باستقامة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الطاعة إذ بمخالفتهم و عصیانهم یؤل جمعهم إلی الشّتات و حبل نظامهم إلی التّبات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أدّت الرّعیّة إلی الوالی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أطاعوه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أدّی الوالی إلیها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الحقّ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عزیزا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مناهج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اعتدلت معالم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مظانّه أو العلامات الّتی نصبت فی طریق العدل لسلوکه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علی أذلالها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جرت علی محاجّها و مسالکها بحیث لا تکون فیها اعوجاج</w:t>
      </w:r>
    </w:p>
    <w:p>
      <w:pPr>
        <w:pStyle w:val="BookText"/>
        <w:rPr/>
      </w:pPr>
      <w:r>
        <w:rPr>
          <w:rFonts w:ascii="IRNazanin" w:hAnsi="IRNazanin" w:eastAsia="IRNazanin"/>
          <w:color w:val="111111"/>
          <w:sz w:val="28"/>
          <w:sz w:val="28"/>
          <w:szCs w:val="28"/>
          <w:rtl w:val="true"/>
          <w:lang w:bidi="fa-IR"/>
        </w:rPr>
        <w:t>و 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فصلح بذلک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الصّلاح إلی الزّمان من باب التوسّع و المراد صلاح حال أهله بانتظام امورهم الدّنیویّة و الاخرویّة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 فی بقاء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یئست مطامع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أطماعها باتّفاق أهل المملکة و قوّتهم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الأمر بخلاف ذلک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الرّعیة والیها و أجحف الوالی برعیّته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تعدّی علیهم و ظلمهم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هنا لک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الاراء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معالم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علاماته، إذ بغلبة الرّعیّة علی الوالی و إجحاف الوالی یحصل الهرج و المرج و یختلط النّاس بعضهم ببعض و یتسلّط الأشرار علی الأبرار و یظلم الأقویاء للضّعفاء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الادغال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الابداع و التلبیس أو المفاسد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لاختلاف الأهواء و أخذ کلّ بما یشتهیه نفسه ممّا هو مخالف للدّین و مفسد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محاجّ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طرقها الواضحة لاعراض النّاس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بالهوی و عطّلت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و التکالیف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علل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أمراضها بما حصلت لها من الملکات الرّدیّة کالحقد و الحسد و العداوة و نحوها و قیل عللها وجوه ارتکاباتها للمنکرات فیأتی کلّ منکر بوجه و علة و رأی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یستوحش لعظیم حقّ عطّل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تعطیل الحقوق و کونه متداولا متعارفا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لعظیم باطل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لشیوع الباطل و اعتیادهم علیه مع کونه موافقا لهواهم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لک تذلّ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لذلّة الحقّ الّذی هم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تعزّ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لعزّة الباطل الّذی هم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تعظم تبعات اللّه عند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التّبعات و هی المظالم إلیه تعالی باعتبار أنّه المطالب بها و المؤاخذ علیها و إلاّ فالتّبعات فی الحقیقة لبعض النّاس عند بعض</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ذکر مصالح قیام کلّ من الوالی و الرّعیّة بما علیها من الحقوق و مفاسد ترکها أمرهم بالمواظبة علی الحقّ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بالتناصح فی ذلک و حسن 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أی بنصیحة بعضکم لبعض و إعانة کلّ منکم لاخر فی سلوک نهج الحقّ و إقامة أعلامه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أکّد الزامهم بالتّناصح و التعاون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أحد و إن اشتدّ علی رضاء اللّه حرصه و طال فی العمل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ببالغ حقیقة ما اللّه أهله من 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 لأحد أن یبلغ مدی عبادة اللّه و حقیقة طاعته و إن أتعب فیها نفسه و بذل جهده و بلغ کلّ مبلغ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من واجب حقوق اللّه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نصیحة بعضهم لبعضهم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بمبلغ جهدهم و التعاون علی إقامة الحقّ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یمکنهم لا بقدر ما هو أهله و یستحقّه، فانّ ذلک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حثّ علی التعاون و التناصح أردفه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امرء و ان عظمت فی الحقّ منزلته و تقدّمت فی الدّین فضیلته بفوق أن یعان علی ما حمّله اللّه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بذلک ما ربما یسبق إلی بعض الأوهام من أنّ البالغ إلی مرتبة الکمال فی الطّاعة و الحایز قصب سبق الفضیلة کمثله علیه السّلام و سایر ولاة العدل أیّ حاجة له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الدّفع أنّ البالغ إلی مرتبة الکمال أیّ مرتبة کانت و المتقدّم فی الفضیلة أیّ فضیلة تکون لا استغناء له عن المعین و لا مقامه أرفع من أن یعان علی ما حمله اللّه تعالی و کلّفه به من طاعته الذی هو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من جملة التکالیف ما هو من عظائم الامور کالجهاد فی سبیل اللّه و اقامة الحدود و نشر الشرائع و الأحکام و جبایة الصدقات و الأمر بالمعروف و النهی عن المنکر و نحو ذلک مما هو وظیفة الامام و نایبه، و معلوم أنه محتاج فی هذه التکالیف و ما ضاهاها إلی إعانة الغیر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امرؤ و إن صغّرته النفوس و اقتحمته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احتقرته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بدون أن یعین علی ذلک أو یعان علیه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 بذلک ما ربما یسبق إلی بعض الأوهام أیضا من أنّ بعض الناس من</w:t>
      </w:r>
      <w:bookmarkStart w:id="186" w:name="pg13889_177216"/>
    </w:p>
    <w:p>
      <w:pPr>
        <w:pStyle w:val="BookText"/>
        <w:rPr/>
      </w:pPr>
      <w:bookmarkEnd w:id="186"/>
      <w:r>
        <w:rPr>
          <w:rFonts w:ascii="IRNazanin" w:hAnsi="IRNazanin" w:eastAsia="IRNazanin"/>
          <w:color w:val="111111"/>
          <w:sz w:val="28"/>
          <w:sz w:val="28"/>
          <w:szCs w:val="28"/>
          <w:rtl w:val="true"/>
          <w:lang w:bidi="fa-IR"/>
        </w:rPr>
        <w:t>السوقة و السفلة أیّ حاجة إلی إعانتهم و أیّ فایدة فی معاونتهم وجه الدّفع أنّ ذلک البعض و ان کان بالغا ما بلغ فی الحقارة و الدّناءة و انحطاط الشأن لکنه لیس بأدون و أحقر من أن یکون معینا علی الحقّ و لو فی صغایر الامور و محقّراتها مثل أن یکون راعیا لدواب المجاهدین أو سقاء لهم أو حطابا أو خیاطا و لا أقلّ من أن یکون خاصفا لنعلهم، فانّ فی ذلک کلّه إعانة الحقّ و أهله أو معانا علیه و لو بأداء الأخماس و دفع الصّدقات إلیهم و لا أقلّ من تعلیمه معالم دینه و أمره بالمعروف و نهیه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المراد بالجملتین المتعاطفتین من قوله 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 عدم الحاجة إلی الاعانة فی العظماء لرفعة شأنهم و عدم الاحتیاج إلی الضعفاء لحقارتهم و انحطاط درجتهم</w:t>
      </w:r>
    </w:p>
    <w:p>
      <w:pPr>
        <w:pStyle w:val="Heading6"/>
        <w:numPr>
          <w:ilvl w:val="5"/>
          <w:numId w:val="1"/>
        </w:numPr>
        <w:rPr/>
      </w:pPr>
      <w:bookmarkStart w:id="187" w:name="__RefHeading___Toc3990906_1468164448"/>
      <w:bookmarkStart w:id="188" w:name="_Toc73"/>
      <w:bookmarkEnd w:id="187"/>
      <w:r>
        <w:rPr>
          <w:rtl w:val="true"/>
        </w:rPr>
        <w:t>تذییلان</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 w:name="__RefHeading___Toc3990908_1468164448"/>
      <w:bookmarkStart w:id="190" w:name="_Toc74"/>
      <w:bookmarkEnd w:id="189"/>
      <w:r>
        <w:rPr>
          <w:rtl w:val="true"/>
        </w:rPr>
        <w:t>الاول</w:t>
      </w:r>
      <w:bookmarkEnd w:id="190"/>
    </w:p>
    <w:p>
      <w:pPr>
        <w:pStyle w:val="BookText"/>
        <w:rPr/>
      </w:pPr>
      <w:r>
        <w:rPr>
          <w:rFonts w:ascii="IRNazanin" w:hAnsi="IRNazanin" w:eastAsia="IRNazanin"/>
          <w:color w:val="111111"/>
          <w:sz w:val="28"/>
          <w:sz w:val="28"/>
          <w:szCs w:val="28"/>
          <w:rtl w:val="true"/>
          <w:lang w:bidi="fa-IR"/>
        </w:rPr>
        <w:t>لمّا کان هذا الفصل من کلامه علیه السّلام مسوقا لبیان حقوق الولاة علی الرّعیّة و الرّعیة علی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أذکر جملة من الأخبار و الاثار الواردة فی هذا المعنی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الجزائری فی 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الأخبار انّ عدل الحاکم یوما یعادل عبادة العابد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من ولی من امور المسلمین شیئا ثمّ لم یحطهم بنصحه کما یحوط أهل بیته فلیتبوء مقعده من النّار و روی أیضا أنّه إذا کان یوم القیامة یؤتی بالوالی فیقذف علی جسر جهنّم فیأمر اللّه سبحانه الجسر فینتقض به انتقاضة فیزول کلّ عظم منه عن مکانه ثمّ یأمر اللّه تعالی العظام فترجع إلی أماکنها ثمّ یسایله فان کان للّه مطیعا أخذ بیده و أعطاه کفلین من رحمته، و إن کان للّه عاصیا أخرق به الجسر فغرق و هوی به فی جهنّم مقدار سبعین خریفا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الروایة انّه کان فی زمن بنی إسرائیل سلطان ظالم فأوحی اللّه تعالی</w:t>
      </w:r>
    </w:p>
    <w:p>
      <w:pPr>
        <w:pStyle w:val="BookText"/>
        <w:rPr/>
      </w:pPr>
      <w:r>
        <w:rPr>
          <w:rFonts w:ascii="IRNazanin" w:hAnsi="IRNazanin" w:eastAsia="IRNazanin"/>
          <w:color w:val="111111"/>
          <w:sz w:val="28"/>
          <w:sz w:val="28"/>
          <w:szCs w:val="28"/>
          <w:rtl w:val="true"/>
          <w:lang w:bidi="fa-IR"/>
        </w:rPr>
        <w:t>إلی نبیّ من أنبیائه أن قل لهذا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جعلتک سلطانا إلاّ لتکفّ أصوات المظلومین عن بابی، فو عزّتی و جلالی لاطعمنّ لحمک الکلاب، فسلّط علیه سلطانا آخر حتّی قتله فأطعم لحمه الکلاب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أمیر المؤمنین علیه السّلام إلی حبیب بن المنتجب و 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بالعدل فی رعیّتک و الاحسان إلی أهل مملکتک و اعلم أنّ من ولی علی رقاب عشرة من المسلمین و لم یعدل بینهم حشره اللّه یوم القیامة و یداه مغلولتان إلی عنقه لا یفکّها إلاّ عدله فی دار الدّنیا و فی الأثر بعث قیصر ملک الرّوم إلی کسری ملک الفرس بماذا أنتم أطول أعمارا و أدوم ملکا؟ فأجابه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السیّد الکریم و الملک الجسیم أمّا سبب الملک و اعزازه فی معززه و رسوخه فی مرکزه فلامور أنتم عنها غافلون و لستم لأمثالها فاعلون منها أن لیس لنا نوّاب یرشی و یمنع و لا بوّاب یروع و یدفع، لم تزل أبوابنا مشرعة و نوّابنا لقضاء الحوائج مسرعة، لا أقصینا صغیرا و لا أدنینا أمیرا، و لا احتقرنا بذوی الاصول، و لا قدّمنا الشبّان علی الکهول، و لا کذبنا فی وعد، و لا صدقنا فی ایعاد، و لا تکلّمنا بهزل، و لا سمنا وزیرا إلی عزل، موائدنا مبسوطة، و عقولنا مضبوطة، لا نقطع فی امل، و لا لجلیسنا نمل، خیرنا مضمون، و شرّنا مأمون، و عطاؤنا غیر ممنون، و لا نحوج أحدا إلی باب، بل نقضی بمجرّد الکتاب، و نرقّ للباکی، و نستقصی قول الحاکی، ما جعلنا همّنا بطوننا و لا فروجنا، أمّا البطون فلقمة، و أمّا الفروج فأمة، و لا نؤاخذ علی قدر غیظنا، بل نؤاخذ علی قدر الجنایة، و لا نکلّف الضعیف المعدم ما یتحمّله الشریف المنعم، و لا نؤاخذ البریء بالسقیم، و لا الکریم باللّئیم، النّمام عندنا مفقود، و العدل فی جانبنا موجود، الظّلم لا نتعاطاه، و الجور انفسنا طاباه، و لا نطمع فی الباطل، و لا نأخذ العشر قبل الحاصل، و لا ننکث العهود، و لا نحنث فی الموعود، الفقیر عندنا مدعوّ، و المفتقر لدینا مقصوّ، جارنا لا یضام، و عزیزنا لا یرام، رعیّتنا مرعیّة، و حوائجهم لدینا</w:t>
      </w:r>
    </w:p>
    <w:p>
      <w:pPr>
        <w:pStyle w:val="BookText"/>
        <w:rPr/>
      </w:pPr>
      <w:r>
        <w:rPr>
          <w:rFonts w:ascii="IRNazanin" w:hAnsi="IRNazanin" w:eastAsia="IRNazanin"/>
          <w:color w:val="111111"/>
          <w:sz w:val="28"/>
          <w:sz w:val="28"/>
          <w:szCs w:val="28"/>
          <w:rtl w:val="true"/>
          <w:lang w:bidi="fa-IR"/>
        </w:rPr>
        <w:t>مقضیّة، صغیرهم عندنا خطیر، و ذرّیهم لدینا کبیر، الفقیر بیننا لا یوجد، و الغنیّ بما لدیه یسعد، العالم عندنا معظّم مکرّم، و التّقیّ لدینا موقّر مقدّم، لا یسدّ بمملکتنا باب، و لا یوجد عندنا سارق و لا مرتاب، سماؤنا ممطرة، و أشجارنا لم تزل مثمرة، لا نعامل بالشهوات، و لا نجازی بالهفوات، الطّیر إلینا شاکی، و البعیر أتانا متظلّم باکی عدلنا قد عمّ القاصی و الدّانی، وجودنا قد عمّ الطائع و العاصی، عقولنا باهرة، و کنوزنا ظاهرة، و فروجنا عفائف، و زبولنا نظائف، أفهامنا سلیمة، و حلومنا جسیمة، کفوفنا سوافح، بحورنا طوافح، نفوسنا أبیّة، و طوالعنا المعیّة، إن سئلنا أعطینا، و إن قدرنا عفونا، و إن وعدنا أوفینا، و إن اغضبنا أغضینا فلمّا وصل الکتاب إلی قیصر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لمن کان هذه سیاسته أن تدوم ریاسته قال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البلاد بالعدل فهو سور لا یغرقه ماء و لا یحرقه نار و لا یهدمه منجنیق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کسری إذا جلس فی مجلس حکمه أقام رجلین عن یمینه و شماله و کان یقول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زغت فحرّکونی و نبّهونی، فقالا له یوما و الرّعیّة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انتبه فانّک مخلوق لا خالق و عبد لا مولی و لیس بینک و بین اللّه قرابة أنصف النّاس و انظر لنفسک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متباغضان متنافیان السّلطان و الرّعیّة و هما مع ذلک متلازمان إن صلح أحدهما صلح الاخر و ان فسد أحدهما فسد الاخر 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الملک من الرّعیّة محلّ الرّوح من الجسد و محلّ الرّعیّة منه محلّ الجسد من الرّوح، فالرّوح تألم بألم کلّ عضو من البدن و لیس کلّ واحد من الأعضاء یألم بألم غیره، و فساد الرّوح فساد جمیع البدن، و قد یفسد بعض البدن و غیره من سایر البدن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الرّعیّة استجلاب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ممّن استفسد رعیّته و هو یعلم أنّ عزّه بطاعتهم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 الرّعیة تبع ألسنتها حتّی یملک جسومها، و لن یملک</w:t>
      </w:r>
    </w:p>
    <w:p>
      <w:pPr>
        <w:pStyle w:val="BookText"/>
        <w:rPr/>
      </w:pPr>
      <w:r>
        <w:rPr>
          <w:rFonts w:ascii="IRNazanin" w:hAnsi="IRNazanin" w:eastAsia="IRNazanin"/>
          <w:color w:val="111111"/>
          <w:sz w:val="28"/>
          <w:sz w:val="28"/>
          <w:szCs w:val="28"/>
          <w:rtl w:val="true"/>
          <w:lang w:bidi="fa-IR"/>
        </w:rPr>
        <w:t>جسومها حتّی یملک قلوبها فتحبّه، و لن تحبّه حتّی یعدل علیها فی أحکامه عدلا یتساوی فیه الخاصّة و العامّة و حتّی یخفّف عنها المؤن و الکلف، و حتّی یعفیها من رفع أوضاعها و أراذلها علیها، و هذه الثّالثة تحقد علی الملک العلیة من الرّعیّة و تطمع السّفلة فی الرّتب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الرّعیة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فضلاء مرتاضون بحکم الرّیاسة و السّیاسة یعلمون فضیلة الملک و عظیم غنائه و یرثون له من ثقل أعبائه فهؤلاء یحصل الملک موادّتهم بالبشر عند اللّقاء و یلقی أحادیثهم بحسن الاصغاء، و صنف فیهم خیر و شرّ فصلاحهم یکتسب من معاملتهم بالتّرغیب و التّرهیب، و صنف من السّفلة الرّعاع أتباع لکلّ راع لا یمتحنون فی أقوالهم و أفعالهم بنقد و لا یرجعون فی الموالاة إلی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المعاقبة للسّفلة علی صغایر الجرائم تدعوهم إلی ارتکاب الکبایر العظائم ألا تری أوّل نشوز المرأة کلمة سومحت بها، و أوّل حران الدّابة حیدة سوعدت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یعمر الملک ملکه بانصاف الرّعیّة خرب ملکه بعصیان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الجنن أوقی؟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العدوّ أقوی؟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جاء رجل من مصر إلی عمر بن الخطاب متظلّما فقال یا أمیر المؤمنین هذا مکان العائذ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عذت بمکان ما شانک؟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 ولد عمرو بن العاص بمصر فسبقته فجعل یعنفنی بسوطه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الأمیر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أباه ذلک فحبسنی خشیة أن اقدم علیک، فکتب إلی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أتاک کتابی هذا فاشهد الموسم أنت و ابنک، فلمّا قدم و عمرو و ابنه دفع الدرّة إلی المصری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اضربه کما ضربک، فجعل یضربه و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ابن الأمیر اضرب ابن الامیر یردّدها حتّی قال یا أمیر المؤمنین قد استقدت منه فقال و أشار إلی عمرو</w:t>
      </w:r>
      <w:r>
        <w:rPr>
          <w:rFonts w:eastAsia="IRNazanin" w:cs="IRNazanin"/>
          <w:color w:val="111111"/>
          <w:sz w:val="28"/>
          <w:szCs w:val="28"/>
          <w:rtl w:val="true"/>
          <w:lang w:bidi="fa-IR"/>
        </w:rPr>
        <w:t>:</w:t>
      </w:r>
      <w:bookmarkStart w:id="191" w:name="pg13889_177220"/>
    </w:p>
    <w:p>
      <w:pPr>
        <w:pStyle w:val="BookText"/>
        <w:rPr/>
      </w:pPr>
      <w:bookmarkEnd w:id="191"/>
      <w:r>
        <w:rPr>
          <w:rFonts w:ascii="IRNazanin" w:hAnsi="IRNazanin" w:eastAsia="IRNazanin"/>
          <w:color w:val="111111"/>
          <w:sz w:val="28"/>
          <w:sz w:val="28"/>
          <w:szCs w:val="28"/>
          <w:rtl w:val="true"/>
          <w:lang w:bidi="fa-IR"/>
        </w:rPr>
        <w:t>ضعها علی صلعته فقال المصری یا أمیر المؤمنین انّما أضرب من ضربنی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ضربک بقوّة أبیه و سلطانه فاضربه إن شئت فو اللّه لو فعلت لما منعک احد منه حتّی تکون أنت الّذی یتبرّع بالکف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العاص متی تعبّدتم النّاس و قد ولدتهم امّهاتهم أحرارا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عدیّ بن ارطاة إلی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قبلنا قوما لا یؤدّون الخراج إلاّ أن یمسّهم نصب من العذاب، فاکتب إلیّ یا أمیر المؤمنین برأیک،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فالعجب کلّ العجب تکتب إلیّ تستأذننی فی عذاب البشر کانّ إذنی لک جنّة من عذاب اللّه أو کانّ رضای ینجیک من سخط اللّه فمن أعطاک ما علیه عفوا فخذ منه، و من أبی فاستحلفه وکله إلی اللّه، فلأن یلقوا اللّه بجرائمهم أحبّ إلیّ من أن ألقاه بعذابهم</w:t>
      </w:r>
      <w:r>
        <w:rPr>
          <w:rFonts w:eastAsia="IRNazanin" w:cs="IRNazanin"/>
          <w:color w:val="111111"/>
          <w:sz w:val="28"/>
          <w:szCs w:val="28"/>
          <w:rtl w:val="true"/>
          <w:lang w:bidi="fa-IR"/>
        </w:rPr>
        <w:t>.</w:t>
      </w:r>
    </w:p>
    <w:p>
      <w:pPr>
        <w:pStyle w:val="Heading6"/>
        <w:numPr>
          <w:ilvl w:val="5"/>
          <w:numId w:val="1"/>
        </w:numPr>
        <w:rPr/>
      </w:pPr>
      <w:bookmarkStart w:id="192" w:name="__RefHeading___Toc3990910_1468164448"/>
      <w:bookmarkStart w:id="193" w:name="_Toc75"/>
      <w:bookmarkEnd w:id="192"/>
      <w:r>
        <w:rPr>
          <w:rtl w:val="true"/>
        </w:rPr>
        <w:t>التذییل الثانی</w:t>
      </w:r>
      <w:bookmarkEnd w:id="193"/>
    </w:p>
    <w:p>
      <w:pPr>
        <w:pStyle w:val="BookText"/>
        <w:rPr/>
      </w:pPr>
      <w:r>
        <w:rPr>
          <w:rFonts w:ascii="IRNazanin" w:hAnsi="IRNazanin" w:eastAsia="IRNazanin"/>
          <w:color w:val="111111"/>
          <w:sz w:val="28"/>
          <w:sz w:val="28"/>
          <w:szCs w:val="28"/>
          <w:rtl w:val="true"/>
          <w:lang w:bidi="fa-IR"/>
        </w:rPr>
        <w:t>لمّا استطرد علیه السّلام فی هذا الفصل ذکر حقّ اللّه تعالی علی عباده و ذکر حقوق بعضهم علی بعض ینبغی أن نذکر طرفا منها من طریق الأخبار و هی کثیرة جدّا لا تستقصی، و نقنع منها بأجمعها لتلک الحقوق، و هی رسالة علیّ بن الحسین علیهما السّلام المعروفة برسالة الحقوق 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کتاب تحف العقول تألیف الشّیخ أبی محمّد الحسن بن علیّ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علیّ بن الحسین علیهما السّلام المعروفة برسالة الحقوق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رحمک اللّه أنّ للّه علیک حقوقا محیطة بک فی کلّ حرکة حرکتها أو سکنة سکنتها أو منزلة نزلتها أو جارحة قلبتها و آلة تصرفت بها بعضها أکبر من بعض و أکبر حقوق اللّه علیک ما أوجبه لنفسه تبارک و تعالی من حقّه الّذی هو أصل الحقوق و منه تفرّع، ثمّ أوجبه علیک لنفسک من قرنک إلی قدمک علی اختلاف جوارحک فجعل لبصرک علیک حقا و لسمعک علیک حقا، و للسانک علیک حقّا، و لیدک علیک حقّا، و لرجلک علیک حقّا، و لبطنک علیک حقّا، و لفرجک علیک حقّا، فهذه الجوارح السبع الّتی بها تکون الأفعال، ثمّ جعل عزّ و جلّ لأفعالک علیک حقوقا فجعل لصلاتک علیک حقّا، و لصومک علیک حقّا، و لصدقتک</w:t>
      </w:r>
    </w:p>
    <w:p>
      <w:pPr>
        <w:pStyle w:val="BookText"/>
        <w:rPr/>
      </w:pPr>
      <w:r>
        <w:rPr>
          <w:rFonts w:ascii="IRNazanin" w:hAnsi="IRNazanin" w:eastAsia="IRNazanin"/>
          <w:color w:val="111111"/>
          <w:sz w:val="28"/>
          <w:sz w:val="28"/>
          <w:szCs w:val="28"/>
          <w:rtl w:val="true"/>
          <w:lang w:bidi="fa-IR"/>
        </w:rPr>
        <w:t xml:space="preserve">علیک حقّا، و لهدیک علیک حقّا، و لأفعالک علیک حقا، ثمّ تخرج الحقوق منک إلی غیرک من ذوی الحقوق الواجبة علیک، و أوجبها علیک حقّا أئمّتک، ثمّ حقوق رعیّتک، ثمّ حقوق رحمک، فهذه حقوق یتشعّب منها حقوق، فحقوق أئمّتک ثلاثة أوجبها علیک حقّ سائسک بالسّلطان، ثمّ سائسک بالعلم ثمّ حق سائسک بالملک و کلّ سائس امام، و حقوق رعیتک ثلاثة أوجبها علیک حقّ رعیّتک بالسلطان، ثمّ حقّ رعیتک بالعلم فانّ الجاهل رعیّة العالم و حقّ رعیتک بالملک من الأزواج و ما ملکت من الأیمان، و حقوق رحمک کثیرة متّصلة بقدر اتّصال الرّحم فی القرابة، فأوجبها علیک حقّ امّک، ثمّ حقّ أبیک، ثمّ حقّ ولدک، ثمّ حقّ أخیک، ثمّ الأقرب فالأقرب، و الأوّل فالأوّل، ثمّ حقّ مولاک المنعم علیک ثمّ حقّ مولاک الجاری نعمتک علیه، ثمّ حقّ ذی المعروف لدیک، ثمّ حقّ مؤذنک بالصلاة، ثمّ حقّ امامک فی صلاتک، ثمّ حقّ جلیسک، ثمّ حقّ جارک، ثمّ حقّ صاحبک، 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مستنصحک، ثمّ حقّ الناصح لک، ثمّ حقّ من هو أکبر منک، ثمّ حقّ من هو أصغر منک، ثمّ حقّ سائلک، ثمّ حقّ من سألته، ثمّ حقّ من جری لک علی یدیه مساءة بقول أو فعل أو مسرّة بذلک بقول أو فعل عن تعمّد منه أو عیر تعمّد منه، ثمّ حقّ أهل ملتک عامة، ثمّ حقّ أهل الذمّة، ثمّ الحقوق الحادثة بقدر علل الأحوال و تصرّف الأسباب، فطوبی لمن أعانه اللّه علی قضاء ما أوجب علیه من حقوقه و وفّقه و سدّده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حقّ اللّه الأکبر فانک تعبده لا تشرک به شیئا فاذا فعلت ذلک باخلاص جعل لک علی نفسه أن یکفیک أمر الدّنیا و الاخرة و یحفظ لک ما تحبّ منها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نفسک علیک فأن تستوفیها فی طاعة اللّه فتؤدّی إلی لسانک حقّه، و إلی سمعک حقّه، و إلی بصرک حقّه، و إلی یدک حقّها، و إلی رجلک حقّها، و إلی بطنک حقّه، و إلی فرجک حقّه، و تستعین باللّه علی ذلک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اللّسان فإکرامه عن الخنا، و تعویده الخیر، و حمله علی</w:t>
      </w:r>
    </w:p>
    <w:p>
      <w:pPr>
        <w:pStyle w:val="BookText"/>
        <w:rPr/>
      </w:pPr>
      <w:r>
        <w:rPr>
          <w:rFonts w:ascii="IRNazanin" w:hAnsi="IRNazanin" w:eastAsia="IRNazanin"/>
          <w:color w:val="111111"/>
          <w:sz w:val="28"/>
          <w:sz w:val="28"/>
          <w:szCs w:val="28"/>
          <w:rtl w:val="true"/>
          <w:lang w:bidi="fa-IR"/>
        </w:rPr>
        <w:t>الأدب و اجمامه إلاّ لموضع الحاجة و المنفعة للدّین و الدّنیا، و إعفاؤه عن الفضول الشنعة القلیلة الفائدة التی لا یؤمن ضررها مع قلّة عائدتها، و بعد شاهد العقل و الدلیل علیه و تزین العاقل بعقله حسن سیرته فی لسانه، و 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السمع فتنزیهه عن أن تجعله طریقا إلی قلبک إلاّ لفوهة کریمة تحدث فی قلبک خیرا أو تکسب خلقا کریما، فانّه باب الکلام إلی القلب یؤدّی إلیه ضروب المعانی علی ما فیها من خیر أو شرّ،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بصرک فغضّه عما لا یحلّ و ترک ابتذاله إلاّ لموضع عبرة تستقبل بها بصرا أو یستفید بها علما، فانّ البصر باب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رجلیک فان لا تمشی بهما إلی ما لا یحلّ لک، و لا تجعلهما مطیّتک فی الطّریق المستخفة بأهلها فیها فانّها حاملتک و سالکة بک مسلک الدّین و السّبق لک،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یدک فأن لا تبسطها إلی ما لا یحلّ لک فتنال بما تبسطها إلیه من اللّه العقوبة فی الاجل و من النّاس بلسان اللاّئمة فی العاجل، و لا تقبضها ممّا افترض اللّه علیها، و لکن توقّرها بقبضها عن کثیر ممّا لا یحلّ لها و بسطها إلی کثیر ممّا لیس علیها، فاذا هی قد عقلت و شرفت فی العاجل وجب لها حسن الثّواب من اللّه فی الاجل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بطنک فأن لا تجعله وعاء لقلیل من الحرام و لا لکثیر، و أن تقتصد له فی الحلال و لا تخرجه من حدّ التّقویة إلی حدّ التّهوین و ذهاب المروّة و ضبطه إذا همّ بالجوع و الظّماء فانّ الشّبع المنتهی بصاحبه إلی التّخم مکسلة و مثبطة و مقطعة عن کلّ برّ و کرم و إنّ الرّیّ المنتهی بصاحبه إلی السّکر مسخفة و مجهلة و مذهبة للمروّة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فرجک فحفظه ممّا لا یحلّ لک، و الاستعانة علیه بغضّ البصر فانّه من أعون الأعوان و کثرة ذکر الموت و التّهدد لنفسک باللّه و التّخویف لها به و باللّه العصمة و التّأیید، و لا حول و لا قوّة إلاّ به</w:t>
      </w:r>
      <w:r>
        <w:rPr>
          <w:rFonts w:eastAsia="IRNazanin" w:cs="IRNazanin"/>
          <w:color w:val="111111"/>
          <w:sz w:val="28"/>
          <w:szCs w:val="28"/>
          <w:rtl w:val="true"/>
          <w:lang w:bidi="fa-IR"/>
        </w:rPr>
        <w:t>.</w:t>
      </w:r>
      <w:bookmarkStart w:id="194" w:name="pg13889_177223"/>
    </w:p>
    <w:p>
      <w:pPr>
        <w:pStyle w:val="Heading6"/>
        <w:numPr>
          <w:ilvl w:val="5"/>
          <w:numId w:val="1"/>
        </w:numPr>
        <w:rPr/>
      </w:pPr>
      <w:bookmarkStart w:id="195" w:name="__RefHeading___Toc3990912_1468164448"/>
      <w:bookmarkStart w:id="196" w:name="_Toc76"/>
      <w:bookmarkEnd w:id="194"/>
      <w:bookmarkEnd w:id="195"/>
      <w:r>
        <w:rPr>
          <w:rtl w:val="true"/>
        </w:rPr>
        <w:t>ثم حقوق الافعال</w:t>
      </w:r>
      <w:bookmarkEnd w:id="19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حقّ الصّلاة فأن تعلم أنّها وفادة إلی اللّه و أنّک قائم بها بین یدی اللّه فاذا علمت ذلک کنت خلیقا أن تقوم فیها مقام الذّلیل الرّاغب الرّاهب الخائف الرّاجی المستکین المتضرّع المعظم من قام بین یدیه بالسّکون و الاطراق و خشوع الأطراف و لین الجناح و حسن المناجاة له فی نفسه و الطلب إلیه فی فکاک رقبتک التی أحاطت به خطیئتک و استهلکتها ذنوبک،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الصّوم فأن تعلم أنّه حجاب ضرب اللّه علی لسانک و سمعک و بصرک و فرجک و بطنک لیسترک به من النّار و هکذا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 فان سکنت أطرافک فی حجبتها رجوت أن تکون محجوبا، و إن أنت ترکتها تضطرب فی حجابها و ترفع جنبات الحجاب فتطلع إلی ما لیس لها بالنّظرة الدّاعیة للشّهوة و القوّة الخارجة عن حدّ التّقیّة للّه لم تأمن أن تخرق الحجاب و تخرج منه،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الصّدقة فأن تعلم أنّها ذخرک عند ربّک و ودیعتک التی لا تحتاج إلی الاشهاد فاذا علمت ذلک کنت بما استودعته سرّا أوثق بما استودعته علانیة، و کنت جدیرا أن تکون أسررت إلیه أمرا أعلنته و کان الأمر بینک و بینه فیها سرّا علی کلّ حال و لم تستظهر علیه فیما استودعته منها اشهاد الاسماع و الابصار علیه بها کأنّها أوثق فی نفسک لا کأنّک لا تثق به فی تأدیة ودیعتک إلیک، ثمّ لم تمتن بها علی أحد لأنّها لک فاذا امتننت بها لم تأمن أن تکون بها مثل تهجین حالک منها إلی من مننت بها علیه لأنّ فی ذلک دلیلا علی أنّک لم ترد نفسک بها و لو أردت نفسک بها لم تمتنّ علی أحد، و لا قوّة إلاّ باللّه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الهدی فأن تخلص بها الارادة إلی ربّک و التّعرّض لرحمته و قبوله و لا ترید عیون النّاظرین دونه فاذا کنت کذلک لم تکن متکلّفا و لا متصنّعا و کنت انّما تقصد إلی اللّه و اعلم أنّ اللّه یراد بالیسیر و لا یراد بالعسیر کما أراد</w:t>
      </w:r>
      <w:bookmarkStart w:id="197" w:name="pg13889_177224"/>
    </w:p>
    <w:p>
      <w:pPr>
        <w:pStyle w:val="BookText"/>
        <w:rPr/>
      </w:pPr>
      <w:bookmarkEnd w:id="197"/>
      <w:r>
        <w:rPr>
          <w:rFonts w:ascii="IRNazanin" w:hAnsi="IRNazanin" w:eastAsia="IRNazanin"/>
          <w:color w:val="111111"/>
          <w:sz w:val="28"/>
          <w:sz w:val="28"/>
          <w:szCs w:val="28"/>
          <w:rtl w:val="true"/>
          <w:lang w:bidi="fa-IR"/>
        </w:rPr>
        <w:t>بخلقه التیسیر و لم یرد بهم التعسیر و کذلک التذلّل أولی بک من التّدهقن لأنّ الکلفة و المئونة فی المدهقنین فأمّا التّذلل و التّمسکن فلا کلفة فیهما و لا مئونة علیهما لأنّهما الخلقة و هما موجودان فی الطبیعة و لا قوّة إلاّ باللّه</w:t>
      </w:r>
      <w:r>
        <w:rPr>
          <w:rFonts w:eastAsia="IRNazanin" w:cs="IRNazanin"/>
          <w:color w:val="111111"/>
          <w:sz w:val="28"/>
          <w:szCs w:val="28"/>
          <w:rtl w:val="true"/>
          <w:lang w:bidi="fa-IR"/>
        </w:rPr>
        <w:t>.</w:t>
      </w:r>
    </w:p>
    <w:p>
      <w:pPr>
        <w:pStyle w:val="Heading6"/>
        <w:numPr>
          <w:ilvl w:val="5"/>
          <w:numId w:val="1"/>
        </w:numPr>
        <w:rPr/>
      </w:pPr>
      <w:bookmarkStart w:id="198" w:name="__RefHeading___Toc3990914_1468164448"/>
      <w:bookmarkStart w:id="199" w:name="_Toc77"/>
      <w:bookmarkEnd w:id="198"/>
      <w:r>
        <w:rPr>
          <w:rtl w:val="true"/>
        </w:rPr>
        <w:t>ثم حقوق الائمة</w:t>
      </w:r>
      <w:bookmarkEnd w:id="19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حقّ سائسک بالسلطان فأن تعلم أنک جعلت له فتنة و أنّه مبتلی فیک بما جعله اللّه له علیک من السلطان و أن تخلص له فی النصیحة و أن لا تماحکه و قد بسطت یده علیک فتکون سبب هلاک نفسک و هلاکه و تذلّل و تلطّف لاعطائه من الرّضا ما یکفّه عنک و لا یضرّ بدینک و تستعین علیه فی ذلک باللّه و لا تعازّه و لا تعانده فانّک إن فعلت ذلک عققته و عققت نفسک فعرّضتها لمکروهه و عرّضته للهلکة فیک و کنت خلیقا أن تکون معینا له علی نفسک و شریکا له فیما أتی إلیک و لا قوّة إلاّ باللّه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سائسک بالعلم فالتعظیم له و التوقیر لمجلسه و حسن الاستماع إلیه و الاقبال علیه و المعونة له علی نفسک فیما لا غنی بک عنه من العلم بأن تفرغ له عقلک و تحضره فهمک و تذکی له و تجلی له بصرک بترک اللذّات و نقص الشّهوات و أن تعلم أنّک فیما القی رسوله إلی من لقاک من أهل الجهل فلزمک حسن التأدیة عنه إلیهم فلا تخنه فی تأدیة رسالته و القیام بها عنه إذا تقلّدتها و 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سائسک بالملک فنحو من سائسک بالسّلطان إلاّ أنّ هذا یملک ما لا یملکه ذاک تلزمک طاعته فیما دقّ و جلّ منک إلاّ أن تخرجک من وجوب حقّ اللّه تعالی و یحول بینک و بین حقّه و حقوق الخلق فاذا قضیته رجعت إلی حقّه فتشاغلت به و لا قوّة إلاّ باللّه</w:t>
      </w:r>
      <w:r>
        <w:rPr>
          <w:rFonts w:eastAsia="IRNazanin" w:cs="IRNazanin"/>
          <w:color w:val="111111"/>
          <w:sz w:val="28"/>
          <w:szCs w:val="28"/>
          <w:rtl w:val="true"/>
          <w:lang w:bidi="fa-IR"/>
        </w:rPr>
        <w:t>.</w:t>
      </w:r>
    </w:p>
    <w:p>
      <w:pPr>
        <w:pStyle w:val="Heading6"/>
        <w:numPr>
          <w:ilvl w:val="5"/>
          <w:numId w:val="1"/>
        </w:numPr>
        <w:rPr/>
      </w:pPr>
      <w:bookmarkStart w:id="200" w:name="__RefHeading___Toc3990916_1468164448"/>
      <w:bookmarkStart w:id="201" w:name="_Toc78"/>
      <w:bookmarkEnd w:id="200"/>
      <w:r>
        <w:rPr>
          <w:rtl w:val="true"/>
        </w:rPr>
        <w:t>ثم حقوق الرعیة</w:t>
      </w:r>
      <w:bookmarkEnd w:id="2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حقوق رعیّتک بالسلطان فأن تعلم أنّک استرعیتهم بفضل قوّتک علیهم فانّه إنّما أحلّهم محلّ الرّعیّة منک ضعفهم و ذلّهم فما أولی من کفاکه ضعفه و ذلّه حتّی صیّره لک رعیّة و صیّر حکمک علیه نافذا لا یمتنع منک بعزّة و لا قوّة و لا یستنصر فیما تعاظمه منک إلاّ باللّه بالرّحمة و الحیاطة و الاناة و ما أولاک</w:t>
      </w:r>
      <w:bookmarkStart w:id="202" w:name="pg13889_177225"/>
    </w:p>
    <w:p>
      <w:pPr>
        <w:pStyle w:val="BookText"/>
        <w:rPr/>
      </w:pPr>
      <w:bookmarkEnd w:id="202"/>
      <w:r>
        <w:rPr>
          <w:rFonts w:ascii="IRNazanin" w:hAnsi="IRNazanin" w:eastAsia="IRNazanin"/>
          <w:color w:val="111111"/>
          <w:sz w:val="28"/>
          <w:sz w:val="28"/>
          <w:szCs w:val="28"/>
          <w:rtl w:val="true"/>
          <w:lang w:bidi="fa-IR"/>
        </w:rPr>
        <w:t xml:space="preserve">إذا عرفت ما أعطاک اللّه من فضل هذه العزّة و القوّة الّتی قهرت بها أن تکون للّه شاکرا و من شکر اللّه أعطاه فیما أنعم علیه و لا قوّة إلاّ باللّه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رعیّتک بالعلم فأن تعلم أنّ اللّه قد جعلک لهم فیما آتاک من العلم و ولاّک من خزانة الحکمة فان أحسنت فیما ولاّک اللّه من ذلک و قمت به لهم مقام الخازن الشفیق النّاصح لمولاه فی عبیده الصّابر المحتسب الّذی إذا رأی ذا حاجة اخرج له من الأموال الّتی فی یدیه کنت راشدا و کنت لذلک أهلا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 و إلاّ کنت له خائنا و لخلقه ظالما و لسلبه و عزه متعرّضا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رعیّتک بملک النکاح فأن تعلم أنّ اللّه جعلها سکنا و مستراحا و انسا و واقیة و کذلک کلّ واحد منکما یجب أن یحمد اللّه علی صاحبه و یعلم أنّ ذلک نعمة منه علیه و وجب أن یحسن صحبة نعمة اللّه و یکرمها و یرفق بها و إن کان حقک علیها أغلظ و طاعتک لها ألزم فیما أحببت و کرهت ما لم تکن معصیة فانّ لها حقّ الرّحمة و المؤانسة و موضع السکون إلیها قضاء للّذة الّتی لا بدّ من قضائها و ذلک عظیم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رعیّتک بملک الیمین فأن تعلم أنه خلق ربّک و لحمک و دمک و أنک تملکه لا أنک صنعته دون اللّه و لا خلقت له سمعا و لا بصرا و لا أجریت له رزقا و لکن اللّه کفاک ذلک بمن سخّره لک و ائتمنک علیه و استودعک إیاه لتحفظه فیه و تسیر فیه بسیرته فتطعمه مما تأکل و تلبسه مما تلبس و لا تکلّفه ما لا یطیق فان کرهت خرجت إلی اللّه منه و استبدلت به و لم تعذب خلق اللّه و لا قوّة إلاّ باللّه</w:t>
      </w:r>
      <w:r>
        <w:rPr>
          <w:rFonts w:eastAsia="IRNazanin" w:cs="IRNazanin"/>
          <w:color w:val="111111"/>
          <w:sz w:val="28"/>
          <w:szCs w:val="28"/>
          <w:rtl w:val="true"/>
          <w:lang w:bidi="fa-IR"/>
        </w:rPr>
        <w:t>.</w:t>
      </w:r>
    </w:p>
    <w:p>
      <w:pPr>
        <w:pStyle w:val="Heading6"/>
        <w:numPr>
          <w:ilvl w:val="5"/>
          <w:numId w:val="1"/>
        </w:numPr>
        <w:rPr/>
      </w:pPr>
      <w:bookmarkStart w:id="203" w:name="__RefHeading___Toc3990918_1468164448"/>
      <w:bookmarkStart w:id="204" w:name="_Toc79"/>
      <w:bookmarkEnd w:id="203"/>
      <w:r>
        <w:rPr>
          <w:rtl w:val="true"/>
        </w:rPr>
        <w:t>و أما حق الرحم</w:t>
      </w:r>
      <w:bookmarkEnd w:id="20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فحقّ أمک أن تعلم أنها حملتک حیث لا یحمل أحد أحدا و أطعمتک من ثمرة قلبها ما لا یطعم أحد أحدا و أنها وقتک بسمعها و بصرها و یدها و رجلها و شعرها و بشرها و جمیع جوارحها مستبشرة بذلک فرحة موبلة محتملة لما فیه مکروهها و ألمها و ثقلها و غمها حتّی دفعتها عنک ید القدرة و أخرجتک إلی الأرض فرضیت أن تشبع و تجوع هی و تکسوک و تعری و ترویک و تظمأ و تظلّک و تضحی و تنعمک ببؤسها</w:t>
      </w:r>
    </w:p>
    <w:p>
      <w:pPr>
        <w:pStyle w:val="BookText"/>
        <w:rPr/>
      </w:pPr>
      <w:r>
        <w:rPr>
          <w:rFonts w:ascii="IRNazanin" w:hAnsi="IRNazanin" w:eastAsia="IRNazanin"/>
          <w:color w:val="111111"/>
          <w:sz w:val="28"/>
          <w:sz w:val="28"/>
          <w:szCs w:val="28"/>
          <w:rtl w:val="true"/>
          <w:lang w:bidi="fa-IR"/>
        </w:rPr>
        <w:t>و تلذّذک بالنوم بأرقها و کان بطنها لک وعاء و حجرها لک حواء و ثدیها لک سقاء و نفسها لک وقاء تباشر حرّ الدّنیا و بردها لک و دونک فتشکرها علی قدر ذلک و لا تقدر علیه إلاّ بعون اللّه و توفیقه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أبیک فتعلم أنّه أصلک و أنّک فرعه و أنّک لولاه لم تکن فمهما رأیت فی نفسک ممّا تعجبک فاعلم أنّ أباک أصل النعمة علیک فیه و احمد اللّه و اشکره علی قدر ذلک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ولدک فتعلم أنّه منک و مضاف إلیک فی عاجل الدّنیا بخیره و شرّه و أنّک مسئول عمّا ولّیته من حسن الأدب و الدّلالة علی ربّه و المعونة له علی طاعته فیک و فی نفسه فمثاب علی ذلک و معاقب فاعمل فی أمره عمل المتزیّن بحسن أثره علیه فی عاجل الدّنیا المعذر إلی ربّه فیما بینک و بینه بحسن القیام علیه و الأخذ له منه و لا قوّة إلاّ باللّه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أخیک فتعلم أنّه یدک الّتی تبسطها و ظهرک الّذی تلتجئ إلیه و عزّک الّذی تعتمد علیه و قوّتک الّتی تصول بها فلا تتّخذه سلاحا علی معصیة اللّه و لا عدة للظّلم بخلق اللّه و لا تدع نصرته علی نفسه و معونته علی عدوّه و الحول بینه و بین شیاطینه و تأدیة النصیحة إلیه و الاقبال علیه فی اللّه فان انقاد لربّه و أحسن الاجابة له و إلاّ فلیکن اللّه آثر عندک و أکرم علیک منه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المنعم علیک بالولاء فأن تعلم أنّه أنفق فیک ماله و أخرجک من ذلّ الرّق و وحشته إلی عزّ الحرّیة و أنسها و أطلقک من اسر الملکة وفکّ عنک حلق العبودیة و أوجدک رایحة العزّ و أخرجک من سجن القهر و دفع عنک العسر و بسط لک لسان الانصاف و أباحک الدّنیا کلّها فملّکک نفسک و حلّ اسرک و فرّغک لعبادة ربک و احتمل بذلک التقصیر فیما له فتعلم أنه أولی الخلق بک بعد اولی رحمک فی حیاتک و موتک و أحقّ الخلق بنصرک و معونتک و مکانفتک فی ذات اللّه فلا تؤثر علیه نفسک ما احتاج إلیک أحدا أبدا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مولاک الجاریة علیه نعمتک فأن تعلم أنّ اللّه جعلک حامیة</w:t>
      </w:r>
    </w:p>
    <w:p>
      <w:pPr>
        <w:pStyle w:val="BookText"/>
        <w:rPr/>
      </w:pPr>
      <w:r>
        <w:rPr>
          <w:rFonts w:ascii="IRNazanin" w:hAnsi="IRNazanin" w:eastAsia="IRNazanin"/>
          <w:color w:val="111111"/>
          <w:sz w:val="28"/>
          <w:sz w:val="28"/>
          <w:szCs w:val="28"/>
          <w:rtl w:val="true"/>
          <w:lang w:bidi="fa-IR"/>
        </w:rPr>
        <w:t>علیه و واقیة و ناصرا و معقلا و جعله لک وسیلة و سببا بینک و بینه فبالحریّ أن یحجبک عن النار فیکون فی ذلک ثوابک منه فی الاجل و یحکم له بمیراثه فی العاجل إذا لم یکن له رحم مکافاة لما أنفقته من مالک علیه و قمت به من حقّه بعد إنفاق مالک فان لم تخفه خیف علیک أن لا یطیب لک میراثه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ذی المعروف علیک فأن تشکره و تذکر معروفه و أن تنشر له المقالة الحسنة و تخلص له الدّعاء فیما بینک و بین اللّه سبحانه فانک إذا فعلت ذلک کنت قد شکرته سرّا و علانیة ثمّ إن أمکنک مکافاته بالفعل کافأته و إلاّ کنت مرصدا له موطّنا نفسک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المؤذّن فأن تعلم أنه مذکّرک بربک و داعیک إلی حظّک و أفضل أعوانک علی قضاء الفریضة التی افترضها اللّه علیک فتشکره علی ذلک شکرک للمحسن الیک و إن کنت فی بیتک متّهما لذلک لم تکن للّه فی أمره متّهما و علمت أنه نعمة من اللّه علیک لا شکّ فیها فأحسن صحبة نعمة اللّه بحمد اللّه علیها علی کلّ حال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إمامک فی صلاتک فأن تعلم أنه قد تقلّد السفارة فیما بینک و بین اللّه و الوفادة إلی ربّک و تکلّم عنک و لم تتکلّم عنه و دعا لک و لم تدع له و طلب فیک و لم تطلب فیه و کفاک همّ المقام بین یدی اللّه و المسائلة له فیک و لم تکفه ذلک فان کان فی شیء من ذلک تقصیر کان به دونک و إن کان آثما لم تکن شریکه فیه و لم یکن لک علیه فضل فوقی نفسک بنفسه و وقی صلاتک بصلاته فتشکر له علی ذلک و 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الجلیس فأن تلین له کنفک و تطیب له جانبک و تنصفه فی مجاراة اللّفظ و لا تغرق فی نزع اللّحظ إذا الحظت و تقصد فی اللّفظ إلی إفهامه إذا لفظت و ان کنت الجلیس الیه کنت فی القیام عنه بالخیار و إن کان الجالس إلیک کان بالخیار و لا تقوم إلاّ باذنه و لا قوّة إلاّ باللّه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الجار فحفظه غائبا و کرامته شاهدا و نصرته و معونته فی</w:t>
      </w:r>
    </w:p>
    <w:p>
      <w:pPr>
        <w:pStyle w:val="BookText"/>
        <w:rPr/>
      </w:pPr>
      <w:r>
        <w:rPr>
          <w:rFonts w:ascii="IRNazanin" w:hAnsi="IRNazanin" w:eastAsia="IRNazanin"/>
          <w:color w:val="111111"/>
          <w:sz w:val="28"/>
          <w:sz w:val="28"/>
          <w:szCs w:val="28"/>
          <w:rtl w:val="true"/>
          <w:lang w:bidi="fa-IR"/>
        </w:rPr>
        <w:t>الحالین جمیعا، لا تتّبع له عورة، و لا تبحث له عن سوءة لتعرفها، فان عرفتها منه عن غیر إرادة منک و لا تکلّف کنت لما علمت حصنا حصینا، و سترا ستیرا لو بحثت الأسنّة عنه ضمیرا لم تتصل إلیه لا نطوائه علیه، لا تستمع علیه من حیث لا یعلم، لا تسلّمه عند شدیدة، و لا تحسده عند نعمة، تقیل عثرته و تغفر زلّته و لا تدّخر حلمک عنه إذا جهل علیک، و لا تخرج أن تکون سلما له، تردّ عنه الشتیمة، و تبطل فیه کید حامل النصیحة، و تعاشره معاشرة کریمة، و لا حول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الصاحب فأن تصحبه بالفضل ما وجدت إلیه سبیلا و إلاّ فلا أقلّ من الانصاف و أن تکرمه کما یکرمک و تحفظه کما یحفظک، و لا یسبقک فیما بینک و بینه إلی مکرمة فان سبقک کافأته و لا تقصد به عمّا یستحقّ من المودّة تلزم نفسک نصیحته و حیاطته و معاضدته علی طاعة ربّه و معاونته علی نفسه فیما یهمّ به من معصیة ربّه ثمّ تکون رحمة و لا تکون علیه عذابا،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الشریک فإن غاب کفیته و إن حضر ساویته و لا تعزم علی حکمک دون حکمه و لا تعمل برأیک دون مناظرته و تحفظ علیه ماله و تنفی عنه خیانته فیما عزّ أوهان، فانه بلغنا أنّ ید اللّه علی الشریکین ما لم یتخاونا،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المال فأن لا تأخذه إلاّ من حلّه و لا تنفقه إلاّ فی حلّه و لا تحرّفه عن مواضعه و لا تصرفه عن حقایقه و لا تجعله إذا کان من اللّه إلاّ إلیه و سببا إلی اللّه و لا تؤثر به علی نفسک من لعلّه لا یحمدک و بالحریّ أن لا یحسن خلافتک فی ترکتک و لا یعمل فیه بطاعة ربک فتکون معینا له علی ذلک و بما أحدث فیما لک احسن نظرا لنفسک فیعمل بطاعة ربّه فیذهب بالغنیمة و تبوء بالاثم و الحسرة و الندامة مع التبعة و لا قوّة إلاّ باللّه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الغریم الطالب لک فإن کنت موسرا أوفیته و کفیته و أغنیته و لم تردده و تمطله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 الغنیّ ظلم، و إن کنت معسرا أرضیته بحسن القول و طلبت إلیه طلبا جمیلا و رددته عن نفسک ردّا لطیفا و لم تجمع علیه ذهاب ماله و سوء معاملته فانّ ذلک لؤم،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الخلیط فان لا تغرّه و لا تغشّه و لا تکذبه و لا تغفله و لا تخدعه و لا تعمل فی انتقاضه عمل العدوّ الذی لا یبقی علی صاحبه و إن اطمأنّ إلیک استقصیت له علی نفسک و علمت أنّ غبن المسترسل ربا،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الخصم المدعی علیک فان کان ما یدّعی علیک حقا لم تنفسخ فی حجّته و لم تعمل فی إبطال دعوته و کنت خصم نفسک له و الحاکم علیها و الشاهد له بحقه دون شهادة الشهود، فانّ ذلک حقّ اللّه علیک و إن کان ما یدّعیه باطلا رفقت به و روعته و ناشدته بدینه و کسرت حدته عنک بذکر اللّه و ألقیت حشو الکلام و لغطه الذی لا یردّ عنک عادیة عدوّک بل تبوء باثمه و به یشحذ علیک سیف عداوته لأنّ لفظة السوء تبعث الشر و الخیر مقمعة للشرّ،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الخصم المدّعی علیه فان کان ما تدّعیه حقا أجملت فی مقاولته بمخرج الدّعوی، فانّ للدّعوی غلظة فی سمع المدّعی علیه و قصدت قصد حجتک بالرّفق و امهل المهلة و أبین البیان و ألطف اللّطف و لم تتشاغل عن حجتک بمنازعته بالقیل و القال فتذهب عنک حجّتک و لا یکون لک فی ذلک درک، و لا قوّة إلاّ باللّه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المستشیر فإن حضرک له وجه رأی جهدت له فی النصیحة و أشرت إلیه بما تعلم أنک لو کنت مکانه عملت به، و ذلک لیکن منک فی رحمة و لین فانّ اللین یونس الوحشة و إنّ الغلظ یوحش موضع الانس، و إن لم یحضرک له رأی و عرفت له من تثق برأیه و ترضی به لنفسک دللته علیه و أرشدته إلیه فکنت لم تأله خیرا و لم تدّخره نصحا، و لا قوّة إلاّ باللّه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المشیر علیک فلا تتّهمه فیما یوافقک علیه من رأیه إذا أشار علیک فانما هی الاراء و تصرّف النّاس فیها و اختلافهم فکن علیه فی رأیه بالخیار إذا اتّهمت رأیه فأمّا تهمته فلا تجوز لک إذا کان عندک ممّن یستحقّ المشاورة و لا تدع شکره علی ما بدا لک من إشخاص رأیه و حسن وجه مشورته فاذا وافقک حمدت اللّه و قبلت ذلک من أخیک بالشکر و الارصاد بالمکافاة فی مثلها إن فزع إلیک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المستنصح فانّ حقه أن تؤدّی إلیه النصیحة علی الحقّ الذی تری له أنه یحمل و یخرج المخرج الذی یلین علی مسامعه، و تکلّمه من الکلام بما یطیقه عقله، فان لکلّ عقل طبقة من الکلام یعرفه و یجتنبه، و لیکن مذهبک الرّحمة،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النّاصح فأن تلین له جناحک ثمّ تشرئب له قلبک و تفتح له سمعک حتّی تفهم عنه نصیحته ثمّ تنظر فیها فان کان وفّق فیها للصّواب حمدت اللّه علی ذلک و قبلت منه و عرفت له نصیحته، و إن لم یکن وفّق لها فیها رحمته و لم تتّهمه و علمت أنّه لم یألک نصحا إلاّ أنّه أخطأ إلاّ أن یکون عندک مستحقا للتّهمة فلا تعبأ بشیء من أمره علی کلّ حال،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الکبیر فإن حقّه توقیر سنّه و إجلال إسلامه إذا کان من أهل الفضل فی الاسلام بتقدیمه فیه و ترک مقابلته عند الخصام و لا تسبقه إلی طریق و لا تؤمه فی طریق و لا تستجهله و إن جهل علیک تحملت و أکرمته بحقّ إسلامه مع سنّه فانّما حقّ السنّ بقدر الاسلام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الصغیر فرحمته و تثقیفه و تعلیمه و العفو عنه و الستر علیه و الرّفق به و المعونة له و السّتر علی جرائر حداثته فانه سبب للتوبة و المداراة له و ترک مماحکته فانّ ذلک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لرشده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السائل فإعطاؤه إذا تهیأت صدقة و قدرت علی سدّ حاجته و الدّعاء له فیما نزل به و المعاونة له علی طلبته، فان شککت فی صدقه و سبقت إلیه التّهمة له و لم تعزم علی ذلک لم تأمن أن یکون من کید الشیطان أراد أن یصدّک عن حظک و یحول بینک و بین التقرّب إلی ربک و ترکته بستره و رددته ردا جمیلا، و إن غلبت نفسک فی أمره و أعطیته علی ما عرض فی نفسک منه فانّ ذلک من عزم الامور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المسئول فحقّه إن أعطی قبل منه ما أعطی بالشکر له و المعرفة لفضله و طلب وجه العذر فی منعه و أحسن به الظنّ و اعلم أنه إن منع ماله منع و ان</w:t>
      </w:r>
    </w:p>
    <w:p>
      <w:pPr>
        <w:pStyle w:val="BookText"/>
        <w:rPr/>
      </w:pPr>
      <w:r>
        <w:rPr>
          <w:rFonts w:ascii="IRNazanin" w:hAnsi="IRNazanin" w:eastAsia="IRNazanin"/>
          <w:color w:val="111111"/>
          <w:sz w:val="28"/>
          <w:sz w:val="28"/>
          <w:szCs w:val="28"/>
          <w:rtl w:val="true"/>
          <w:lang w:bidi="fa-IR"/>
        </w:rPr>
        <w:t>لیس التثریب فی ماله و إن کان ظالما فانّ الانسان لظلوم 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من سرّک اللّه به و علی یدیه فان کان تعمّد هالک حمدت اللّه أوّلا ثمّ شکرته علی ذلک بقدره فی موضع الجزاء و کافأته علی فضل الابتداء و أرصدت له المکافاة، فان لم یکن تعمّدها حمدت اللّه و شکرت له و علمت أنّه منه توحّدک بها و أحببت هذا إذا کان سببا من أسباب نعم اللّه علیک و ترجو له بعد ذلک خیرا فانّ أسباب النّعم برکة حیث ما کانت و إن کان لم یتعمّد،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من ساءک القضاء علی یدیه بقول أو فعل فان کان تعمّدها کان العفو أولی بک لما فیه له من القمع و حسن الأدب مع کثیر أمثاله من الخلق فانّ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انتصر بعد ظلمه فأولئک 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العمد فإن لم یکن عمدا لم تظلمه بتعمّد الانتصار منه فتکون قد کافأنه فی تعمّد علی خطاء و رفقت به و رددته بألطف ما تقدر علیه، و لا قوّة إلاّ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حقّ أهل ملّتک عامّة فاضمار السّلامة و نشر جناح الرّحمة و الرّفق بمسیئهم و تألّفهم و استصلاحهم و شکر محسنهم إلی نفسه و إلیک فانّ إحسانه إلی نفسه إحسانه إلیک إذا کف عنک أذاه و کفاک مئونته و حبس عنک نفسه فعمّهم جمیعا بدعوتک، و انصرهم جمیعا بنصرتک، و أنزلهم جمیعا منک منازلهم کبیرهم بمنزلة الوالد و صغیرهم بمنزلة الولد و أوسطهم بمنزلة الأخ، فمن أتاک تعاهدته بلطف و رحمة وصل أخاک بما یجب للأخ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أهل الذّمة فالحکم فیهم أن تقبل منهم ما قبل اللّه و کفی بما جعل اللّه لهم من ذمّته و عهده و تکلهم إلیه فیما طلبوا من أنفسهم و اجبروا علیه و تحکم فیهم بما حکم اللّه به علی نفسک فیما جری بینک من معاملة و لیکن بینک و بین ظلمهم من رعایة ذمّة اللّه و الوفاء بعهده و عهد رسوله صلّی اللّه علیه و آله و سلّم حایل، فانّه بلغنا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معاهدا کنت خصمه، فاتّق اللّه و لا حول و لا قوّة إلاّ باللّه</w:t>
      </w:r>
      <w:r>
        <w:rPr>
          <w:rFonts w:eastAsia="IRNazanin" w:cs="IRNazanin"/>
          <w:color w:val="111111"/>
          <w:sz w:val="28"/>
          <w:szCs w:val="28"/>
          <w:rtl w:val="true"/>
          <w:lang w:bidi="fa-IR"/>
        </w:rPr>
        <w:t>.</w:t>
      </w:r>
      <w:bookmarkStart w:id="205" w:name="pg13889_177232"/>
    </w:p>
    <w:p>
      <w:pPr>
        <w:pStyle w:val="BookText"/>
        <w:rPr/>
      </w:pPr>
      <w:bookmarkEnd w:id="205"/>
      <w:r>
        <w:rPr>
          <w:rFonts w:ascii="IRNazanin" w:hAnsi="IRNazanin" w:eastAsia="IRNazanin"/>
          <w:color w:val="111111"/>
          <w:sz w:val="28"/>
          <w:sz w:val="28"/>
          <w:szCs w:val="28"/>
          <w:rtl w:val="true"/>
          <w:lang w:bidi="fa-IR"/>
        </w:rPr>
        <w:t>فهذه خمسون حقّا محیطا بک لا تخرج منها فی حال من الأحوال یجب علیک رعایتها و العمل فی تأدیتها و الاستعانة باللّه جلّ ثناؤه علی ذلک، و لا حول و لا قوّة إلاّ باللّه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عفی اللّه عنه و وفّقه لأداء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أوردت الرّوایة بتمامها مع کون صدرها خارجا عن الغرض لکثرة فوایدها و مزید عوائدها فضننت بها عن الاسقاط و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الّتی رویت منها کانت غیر خالیة عن السّقم فرویت کما رأیت، فلعلّ اللّه یوفّقنی علی إصلاحها و مقابلتها</w:t>
      </w:r>
      <w:r>
        <w:rPr>
          <w:rStyle w:val="FootnoteAnchor"/>
          <w:rtl w:val="true"/>
        </w:rPr>
        <w:footnoteReference w:id="11"/>
      </w:r>
      <w:r>
        <w:rPr>
          <w:rFonts w:ascii="IRNazanin" w:hAnsi="IRNazanin" w:eastAsia="IRNazanin"/>
          <w:color w:val="111111"/>
          <w:sz w:val="28"/>
          <w:sz w:val="28"/>
          <w:szCs w:val="28"/>
          <w:rtl w:val="true"/>
          <w:lang w:bidi="fa-IR"/>
        </w:rPr>
        <w:t>فیما بعد بتحصیل نسخة صحیحة، و هو الموفّق و المعین و به اعتمادی</w:t>
      </w:r>
    </w:p>
    <w:p>
      <w:pPr>
        <w:pStyle w:val="Heading5"/>
        <w:numPr>
          <w:ilvl w:val="4"/>
          <w:numId w:val="1"/>
        </w:numPr>
        <w:rPr/>
      </w:pPr>
      <w:bookmarkStart w:id="206" w:name="__RefHeading___Toc3990920_1468164448"/>
      <w:bookmarkStart w:id="207" w:name="_Toc80"/>
      <w:bookmarkEnd w:id="206"/>
      <w:r>
        <w:rPr>
          <w:rtl w:val="true"/>
        </w:rPr>
        <w:t>الترجمة</w:t>
      </w:r>
      <w:bookmarkEnd w:id="2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خطبهای شریفۀ آن امام مبین و سیّد الوصیّین است که خطبه خواند آن را در صفّین می‌فرماید أمّا بعد از حمد خدا و نعت رسول خدا پس بتحقیق گردانیده است خدا از برای من بر شما حقّ بزرگی را بسبب صاحب اختیار بودن من بر امر شما، و از برای شماست بر من از حق مثل آن حقی که مراست بر شما، پس حق فراترین خیرهاست در مقام وصف کردن بعضی با بعضی أوصاف آن را، و تنگ‌ترین چیزهاست</w:t>
      </w:r>
    </w:p>
    <w:p>
      <w:pPr>
        <w:pStyle w:val="BookText"/>
        <w:rPr/>
      </w:pPr>
      <w:r>
        <w:rPr>
          <w:rFonts w:ascii="IRNazanin" w:hAnsi="IRNazanin" w:eastAsia="IRNazanin"/>
          <w:color w:val="111111"/>
          <w:sz w:val="28"/>
          <w:sz w:val="28"/>
          <w:szCs w:val="28"/>
          <w:rtl w:val="true"/>
          <w:lang w:bidi="fa-IR"/>
        </w:rPr>
        <w:t>در مقام انصاف کردن بعضی مر بعضی را، جاری نمی‌شود آن حق از برای منفعت أحدی مگر این که جاری شود بر ضرر او، و جاری نمی‌شود بر ضرر او مگر این که جاری شود از برای منفعت او و اگر باشد از برای کسی که جاری شود حقّ او بر غیر و حق غیر بر او جاری نشود هر آینه باشد و مختص بخداوند سبحانه بدون خلق او از جهت قدرت او بر بندگان خود و از جهت عدالت او در هر چیزی که جاری شد بر آن چیز اقسام قضا و حکم او، و لیکن گردانید خدای تعالی حقّ خود را بر بندگان این که اطاعت او نمایند، و گردانید جزای طاعت ایشان را بر خود این که ثواب ایشان را بالمضاعف کند از حیثیّت تفضّل و احسان و از روی وسعت دادن با چیزی که خود اهل اوست از زیاده کردن جزا پس گردانید حق سبحانه و تعالی از جملۀ حقوق خود حقوقی را که واجب گردانیده است آنها را از برای بعضی از مردمان بر بعضی، پس گردانید آنها را متساوی و متقابل در جهات آنها و باعث می‌شود بعضی از آنها به بعضی و مستحق نمی‌شود بعضی را مگر بعوض بعضی و بزرگترین چیزی که واجب گردانید حق سبحانه و تعالی از این حقوق حق والی و پادشاهست بر رعیّت، و حقّ رعیّت است بر والی و پادشاه فریضه‌ایست که فرض کرده خدای سبحانه و تعالی آنرا از برای هر یکی از والی و رعیّت بر دیگری، پس گردانید آن حقّ را سبب نظم از برای الفت ایشان و مایۀ عزّت از برای دین ایشان، پس صلاح نمی‌یابد حال رعیّت مگر بصلاح حال پادشاهان و صلاح نمی‌یابد حال پادشاهان مگر بانتظام أمر رعیّت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ادا کند رعیّت بوالی حقّ او را که اطاعت و فرمان برداریست و ادا کند والی برعیّت حقّ او را که عدالت و دادرسی است عزیز می‌شود حقّ در میانۀ ایشان، و مستقیم می‌شود راههای دین، و معتدل می‌شود علامتهای عدالت، و جاری می‌شود سنن شرعیّه بر راههای خود پس صلاح می‌یابد بسبب این روزگار، و امیدواری می‌شود در دوام و بقاء سلطنت، و مأیوس می‌گردد جایگاه طمع دشمنان</w:t>
      </w:r>
      <w:r>
        <w:rPr>
          <w:rFonts w:eastAsia="IRNazanin" w:cs="IRNazanin"/>
          <w:color w:val="111111"/>
          <w:sz w:val="28"/>
          <w:szCs w:val="28"/>
          <w:rtl w:val="true"/>
          <w:lang w:bidi="fa-IR"/>
        </w:rPr>
        <w:t>.</w:t>
      </w:r>
      <w:bookmarkStart w:id="208" w:name="pg13889_177234"/>
    </w:p>
    <w:p>
      <w:pPr>
        <w:pStyle w:val="BookText"/>
        <w:rPr/>
      </w:pPr>
      <w:bookmarkEnd w:id="208"/>
      <w:r>
        <w:rPr>
          <w:rFonts w:ascii="IRNazanin" w:hAnsi="IRNazanin" w:eastAsia="IRNazanin"/>
          <w:color w:val="111111"/>
          <w:sz w:val="28"/>
          <w:sz w:val="28"/>
          <w:szCs w:val="28"/>
          <w:rtl w:val="true"/>
          <w:lang w:bidi="fa-IR"/>
        </w:rPr>
        <w:t>و وقتی که غالب گردد و تمرّد نماید رعیّت بر پادشاه خود، یا ظلم و تعدّی کند پادشاه بر رعیّت خود مختلف می‌شود در آن وقت سخنان، و آشکار گردد علامتهای ظلم و ستم، و بسیار گردد دغل و مفاسد در دین، و ترک شود جادّۀ سنن شرعیّه، پس عمل کرده می‌شود بخواهشات نفسانیّه، و معطّل گردد احکام شرعیّۀ نبویّه، و بسیار شود ناخوشیهای نفسها، پس استیحاش نمی‌شود یعنی مردم وحشت نمی‌کنند از بزرگ حقّی که تعطیل افتد، و نه از بزرگ باطلی که آورده شود، پس در آن وقت ذلیل و خار گردند نیکوکاران، و عزیز گردد بدکرداران، و بزرگ می‌شود مظالم خدا بر ذمّۀ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شما باد نصیحت کردن یکدیگر را در آن حقّ واجب و معاونت خوب همدیگر بالای آن پس نیست احدی و اگر چه شدید باشد در تحصیل رضای خدا عرض او، و دراز باشد در عمل سعی و تلاش او که برسد حقیقت آن چیزی را که خدای تعالی أهل و سزاوار اوست از اطاعت و عبادت، و لیکن از حقوق واجبۀ خدا بر بندگان نصیحت کردنست بمقدار طاقت ایشان و اعانت کردن یکدیگر است برپا داشتن حق و عدل در میان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مردی و اگر چه بزرگ شود در حق گذاری مرتبۀ او و مقدّم باشد در دین‌داری فضیلت او بالاتر از این که اعانت کرده شود بر چیزی که بار کرده است خدا بر او از حقّ خود، یعنی البته محتاج است بمعین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نیست مردی اگر چه کوچک شمرده باشد او را نفسها و حقیر دیده باشد او را چشمها پست تر از این که اعانت کند بر آن حقّ یا اعانت کرده شود بر آن</w:t>
      </w:r>
    </w:p>
    <w:p>
      <w:pPr>
        <w:pStyle w:val="Heading4"/>
        <w:numPr>
          <w:ilvl w:val="3"/>
          <w:numId w:val="1"/>
        </w:numPr>
        <w:rPr/>
      </w:pPr>
      <w:bookmarkStart w:id="209" w:name="__RefHeading___Toc3990922_1468164448"/>
      <w:bookmarkStart w:id="210" w:name="_Toc81"/>
      <w:bookmarkEnd w:id="209"/>
      <w:r>
        <w:rPr>
          <w:rtl w:val="true"/>
        </w:rPr>
        <w:t>الفصل الثانی</w:t>
      </w:r>
      <w:bookmarkEnd w:id="210"/>
    </w:p>
    <w:p>
      <w:pPr>
        <w:pStyle w:val="Heading5"/>
        <w:numPr>
          <w:ilvl w:val="4"/>
          <w:numId w:val="1"/>
        </w:numPr>
        <w:rPr/>
      </w:pPr>
      <w:bookmarkStart w:id="211" w:name="__RefHeading___Toc3990924_1468164448"/>
      <w:bookmarkStart w:id="212" w:name="_Toc82"/>
      <w:bookmarkEnd w:id="211"/>
      <w:r>
        <w:rPr>
          <w:rtl w:val="true"/>
        </w:rPr>
        <w:t>اشارة</w:t>
      </w:r>
      <w:bookmarkEnd w:id="2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علیه السّلام رجل من أصحابه بکلام طویل یکثر فیه الثّناء علیه و یذکر سمعه و طاعته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حقّ من عظم جلال اللّه فی نفسه، و جلّ موضعه من قلبه، أن یصغر عنده لعظم ذلک کلّ ما سواه، و إنّ أحقّ من کان کذلک لمن عظمت نعمة اللّه علیه، و لطف إحسانه إلیه، فإنّه لم تعظم نعمة اللّه علی أحد الاّ ازداد حقّ اللّه علیه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أسخف حالات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تثنوا علیّ بجمیل ثناء لإخراجی نفسی إلی اللّه و إلیکم من البقیّة فی حقوق لم أفرغ من أدائها، و فرائض لا بدّ من إمضائها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تکلّمونی بما تکلّم به الجبابرة، و لا تتحفّظوا منّی بما یتحفّظ به عند أهل البادرة، و لا تخالطونی بالمصانعة، و لا تظنّوا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استثقالا فی حقّ قیل لی، و لا التماس إعظام لنفسی، فإنّه من استثقل الحقّ أن یقال له، أو العدل أن یعرض علیه، کان العمل بهما أثقل علیه، فلا تکفّوا عن مقالة بحقّ، أو مشورة بعدل، فإنّی لست فی نفسی</w:t>
      </w:r>
      <w:bookmarkStart w:id="213" w:name="pg13889_177236"/>
    </w:p>
    <w:p>
      <w:pPr>
        <w:pStyle w:val="BookText"/>
        <w:rPr/>
      </w:pPr>
      <w:bookmarkEnd w:id="213"/>
      <w:r>
        <w:rPr>
          <w:rFonts w:ascii="IRNazanin" w:hAnsi="IRNazanin" w:eastAsia="IRNazanin"/>
          <w:color w:val="111111"/>
          <w:sz w:val="28"/>
          <w:sz w:val="28"/>
          <w:szCs w:val="28"/>
          <w:rtl w:val="true"/>
          <w:lang w:bidi="fa-IR"/>
        </w:rPr>
        <w:t>بفوق أن أخطئ، و لا آمن ذلک من فعلی إلاّ أن یکفی اللّه من نفسی ما هو أملک به منّی، 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w:t>
      </w:r>
      <w:r>
        <w:rPr>
          <w:rFonts w:eastAsia="IRNazanin" w:cs="IRNazanin"/>
          <w:color w:val="111111"/>
          <w:sz w:val="28"/>
          <w:szCs w:val="28"/>
          <w:rtl w:val="true"/>
          <w:lang w:bidi="fa-IR"/>
        </w:rPr>
        <w:t>.</w:t>
      </w:r>
    </w:p>
    <w:p>
      <w:pPr>
        <w:pStyle w:val="Heading5"/>
        <w:numPr>
          <w:ilvl w:val="4"/>
          <w:numId w:val="1"/>
        </w:numPr>
        <w:rPr/>
      </w:pPr>
      <w:bookmarkStart w:id="214" w:name="__RefHeading___Toc3990926_1468164448"/>
      <w:bookmarkStart w:id="215" w:name="_Toc83"/>
      <w:bookmarkEnd w:id="214"/>
      <w:r>
        <w:rPr>
          <w:rtl w:val="true"/>
        </w:rPr>
        <w:t>اللغة</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یصغر من باب شرف صغرا و زان عنب إذا صار صغیرا و صغر صغرا من باب تعب إذا ذلّ و هان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صاغرون، أی داخرون ذلیلون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بالضّم أیضا عظما کعنب إذ اصار عظیما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سخفا و سخافة و زان قرب قربا فهو سخیف و فلان فی عقله سخف أی نقص، و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السّخف فی العقل خاصّة و السخافة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مدحته بأحسن ما فیه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بالغت فی مدحه و جاوزت الحدّ و قال السّرقسطی فی باب الهمز و الیاء أطرأته مدحته و أطریته أثنیت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کما فی نسخة الشّارح المعتزلی و غیرها من بقی الدّین کذا فضل و تأخّر، و البقیّة اسم منه و الجمع بقایا و بقیّات مثل عطیة و عطایا و عطیات، و المنقول من خطّ الرّضی من التقیة بالتاء المثناة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الحدّة و الکلام الذی یسبق من الانسان فی حالة الغضب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الرّشوة و المداراة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المکروه أی صرفه فکفّ هو أی انصرف یستعمل متعدّیا و لازما</w:t>
      </w:r>
      <w:r>
        <w:rPr>
          <w:rFonts w:eastAsia="IRNazanin" w:cs="IRNazanin"/>
          <w:color w:val="111111"/>
          <w:sz w:val="28"/>
          <w:szCs w:val="28"/>
          <w:rtl w:val="true"/>
          <w:lang w:bidi="fa-IR"/>
        </w:rPr>
        <w:t>.</w:t>
      </w:r>
    </w:p>
    <w:p>
      <w:pPr>
        <w:pStyle w:val="Heading5"/>
        <w:numPr>
          <w:ilvl w:val="4"/>
          <w:numId w:val="1"/>
        </w:numPr>
        <w:rPr/>
      </w:pPr>
      <w:bookmarkStart w:id="216" w:name="__RefHeading___Toc3990928_1468164448"/>
      <w:bookmarkStart w:id="217" w:name="_Toc84"/>
      <w:bookmarkEnd w:id="216"/>
      <w:r>
        <w:rPr>
          <w:rtl w:val="true"/>
        </w:rPr>
        <w:t>الاعراب</w:t>
      </w:r>
      <w:bookmarkEnd w:id="2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خبر انّ قدّم علی اسمها و هو قوله ان یصغر، و هو مؤوّل بالمصدر و الواو فی و انّ أحق آه حرف قسم حذف المقسم به و جواب القسم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عظمت، و یحتمل أن تکون للعطف فتکون اللام فی لمن تأکیدا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کرهت أن یکون جال فی ظنّکم انّی احبّ، یکون زایدة بعد</w:t>
      </w:r>
      <w:bookmarkStart w:id="218" w:name="pg13889_177237"/>
    </w:p>
    <w:p>
      <w:pPr>
        <w:pStyle w:val="BookText"/>
        <w:rPr/>
      </w:pPr>
      <w:bookmarkEnd w:id="218"/>
      <w:r>
        <w:rPr>
          <w:rFonts w:ascii="IRNazanin" w:hAnsi="IRNazanin" w:eastAsia="IRNazanin"/>
          <w:color w:val="111111"/>
          <w:sz w:val="28"/>
          <w:sz w:val="28"/>
          <w:szCs w:val="28"/>
          <w:rtl w:val="true"/>
          <w:lang w:bidi="fa-IR"/>
        </w:rPr>
        <w:t>أن النّاصبة جیء بها لمحض اصلاح اللّفظ و تصحیح دخول أن النّاصبة و إلاّ فلا حاجة الیها من حیث المعنی، و الدّلیل علی زیادتها أنّها لم تعمل شیئا أصلا و مثلها فی الزّیادة قول أم عقیل ابن أبی طالب و هی ترقصه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تکون ماجد بلیل إذا تهبّ شمال بلیل</w:t>
      </w:r>
    </w:p>
    <w:p>
      <w:pPr>
        <w:pStyle w:val="BookText"/>
        <w:rPr/>
      </w:pPr>
      <w:r>
        <w:rPr>
          <w:rFonts w:ascii="IRNazanin" w:hAnsi="IRNazanin" w:eastAsia="IRNazanin"/>
          <w:color w:val="111111"/>
          <w:sz w:val="28"/>
          <w:sz w:val="28"/>
          <w:szCs w:val="28"/>
          <w:rtl w:val="true"/>
          <w:lang w:bidi="fa-IR"/>
        </w:rPr>
        <w:t>و جملة أن یکون حال فی محلّ النّصب مفعول کرهت، و جملة انّی احبّ فاعل جال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بحمد اللّه کذلک، الباء فی بحمد اللّه إما للمصاحبة و الجار و المجرور فی موضع الحال أی لست کذلک مصاحبا بحمده أی حامدا له تعالی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 بِحَمْدِ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سبّحه حامدا له أی نزّهه عمّا لا یلیق به و اثبت له ما یلیق و إمّا للاستعانة علی أنّه من اقامة المسبّب مقام السّبب کما قاله بعض علماء الأدبیّة فی سبحانک اللّهم و بحمدک، إنّ المعنی و بمعونتک الّتی هی نعمة توجب علی حمدک سبّحتک لا بحولی و قوّتی، و علی هذا فیکون المعنی لست کذلک باعانته الّتی توجب حمده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انحطاطا للّه، مفعول لأجله لترکته، و عن تناول متعلّق بانحطاطا و اضافة تناول إلی ما من اضافة المصدر إلی مفعوله،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لاخراجی علّة للمنفی، لا للنفی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حقوق، متعلّق بالبقیّة و الفاء فی قوله فلا تکلّمونی، 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فانّه من استثقل الحقّ أن یقال له، الضمیر فی أنّه للشأن و أن یقال له بدل من الحقّ بدل اشتمال و کذلک ان یعرض علیه بدل من العدل، و الباء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بفوق، زایدة للتأکید و زیادتها فی خبر لیس مطردة،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فابدلنا آه، عاطفة للتفصیل علی الإجمال</w:t>
      </w:r>
      <w:r>
        <w:rPr>
          <w:rFonts w:eastAsia="IRNazanin" w:cs="IRNazanin"/>
          <w:color w:val="111111"/>
          <w:sz w:val="28"/>
          <w:szCs w:val="28"/>
          <w:rtl w:val="true"/>
          <w:lang w:bidi="fa-IR"/>
        </w:rPr>
        <w:t>.</w:t>
      </w:r>
    </w:p>
    <w:p>
      <w:pPr>
        <w:pStyle w:val="Heading5"/>
        <w:numPr>
          <w:ilvl w:val="4"/>
          <w:numId w:val="1"/>
        </w:numPr>
        <w:rPr/>
      </w:pPr>
      <w:bookmarkStart w:id="219" w:name="__RefHeading___Toc3990930_1468164448"/>
      <w:bookmarkStart w:id="220" w:name="_Toc85"/>
      <w:bookmarkEnd w:id="219"/>
      <w:r>
        <w:rPr>
          <w:rtl w:val="true"/>
        </w:rPr>
        <w:t>المعنی</w:t>
      </w:r>
      <w:bookmarkEnd w:id="220"/>
    </w:p>
    <w:p>
      <w:pPr>
        <w:pStyle w:val="Heading6"/>
        <w:numPr>
          <w:ilvl w:val="5"/>
          <w:numId w:val="1"/>
        </w:numPr>
        <w:rPr/>
      </w:pPr>
      <w:bookmarkStart w:id="221" w:name="__RefHeading___Toc3990932_1468164448"/>
      <w:bookmarkStart w:id="222" w:name="_Toc86"/>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 xml:space="preserve">اعلم أنّه علیه السّلام لمّا خطب بما تقدّم فی 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علیه السّلام رجل من أصحابه بکلام طویل یکثر فیه الثناء علیه و یذکر سمعه و طاعته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ستطلع علی کلام هذا الرّجل فی التکملة الاتیة انشاء اللّه تعالی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العلامة المجلسیّ فی البحار عند روایة هذه الخطبة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الرّجل کان الخضر علیه السّلام و قد جاء فی مواطن کثیرة و کلّمه علیه السّلام لاتمام الحجّة علی الحاضرین، و قد أتی بعد وفاته علیه السّلام و قام علی باب داره و بکی و أبکی و خاطب علیه السّلام بأمثال تلک الکلمات و خرج و غاب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یأتی فی روایة الکافی من أنّه لم یکن رأی فی عسکره علیه السّلام قبل هذا الیوم و لا بعده، و کیف کان فلمّا سمع علیه السّلام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من عظم جلال اللّه فی نفسه و جلّ موضعه من قلبه أن یصغر عنده لعظم ذلک کلّ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کمل معرفته باللّه و شاهد عظمته و جلاله و کبریاءه لا یبقی لغیره وقع فی نظره، لما ظهر من جلاله تعالی کما قال رسول اللّه صلّی اللّه علیه و آله و سلّم فی ما رواه عنه صلّی اللّه علیه و آله و سلّم فی 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عبد حقیقة الایمان حتّی ینظر النّاس کالأباعر فی جنب اللّه ثمّ یرجع إلی نفسه فیجدها أحقر حقیر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أحقّ من کان کذلک لمن عظمت نعمة اللّه علیه و لطف احسانه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أحقّ النّاس بتعظیم جلال اللّه و تصغیر ما سواهم الأئمّة علیهم السّلام لعظم نعمة اللّه علیهم و کمال معرفتهم بجلال ربّهم، فحقّ اللّه تعالی علیهم أعظم من غیرهم فینبغی أن یصغر عندهم أنفسهم فلا یحبّوا الثناء و الاطراء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من عظمت نعمه و لطفه و احسانه إلیه فهو أحقّ و أجدر بأن یعظم جلال اللّه و یجلّ محلّه فی قلبه، و من کان کذلک فیضمحلّ عند ملاحظة جلاله و مشاهدة عظمة غیره، فلا یکون له التفات و توجّه إلی الخلق فی أعماله حتّی یطلب رضاءهم و مدحهم و ثناءهم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لما قال الحواریّون لعیسی علیه السّلام ما الخالص من الأعمال؟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یعمل للّه تعالی لا یحبّ أن یحمده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نسیان رؤیة الخلق بدوام النظر إلی الخالق فقط،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اخراج الخلق عن معاملة الرّب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 الثّانی تعلیله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تعظم نعمة اللّه علی أحد إلاّ ازداد حقّ اللّه علیه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حقّه هو الاخلاص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لِیَعْبُدُوا اللّهَ مُخْلِصِینَ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کانَ یَرْجُوا لِقاءَ رَبِّهِ فَلْیَعْمَلْ عَمَلاً صالِحاً وَ لا یُشْرِکْ بِعِبادَةِ رَبِّهِ أَحَداً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أسخف حالات الولاة عند صالح الناس ان یظنّ بهم حبّ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مخائل حبّه علیهم، و ذلک لضعف عقولهم و حبّهم للجاه و المنزلة عند الناس و للثناء و المحمدة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النکتة فی محبتهم لذلک هو ارتیاح النفس و التذاذ القلب به و میل الطبع الیه بسبب استشعار الکمال من قول المادح، و ذلک لأنّ الکمال محبوب، و کلّ محبوب فادراکه لذیذ، فمهما شعرت النفس بکمالها ارتاحت و تلذّذت فالمدح یشعر نفس الممدوح بکمالها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الوصف الذی یمدح به إما أن یکون جلیا ظاهرا کوصفه بأنه طویل القامة و حسن الوجه، أو خفیا مشکوکا کوصفه بالقدرة و الشجاعة و السخاوة، و الالتذاذ بالأوّل أقلّ و بالثانی أعظم، لأنّ الانسان ربما یکون شاکا فی کمال قدرته و شجاعته و سخاوته، و بمدح غیره له بذلک یرتفع شکه و یحصل له الطمأنینة باستشعار ذلک الکمال، فتعظم لذّته لا سیما إذا کان المادح من أهل الخبرة فهذا هو النکتة فی حبّ الجاه و الفخر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فانّ المدح یدلّ علی حشمة الممدوح و اضطرار المادح إلی اطلاق اللسان بحمده، و مدحه إما عن طوع أو عن قهر و الحشمة أیضا لذیذة لما فیها من القهر و القدرة و السلطنة، و هذه اللّذة تحصل و إن کان المادح فی الباطن غیر معتقد بما مدح به لأنّ اضطراره إلی مدحه و وصفه نوع قهر و استیلاء علیه، فیورث ذلک حبّ الولاة للمحمدة و الثناء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جعله من أسخف الحالات، لأنّ من غلب علی قلبه حبّ الجاه و المنزلة و الفخر صار همته مقصورا علی ملاحظة الخلق و مراعاتهم فی أقواله و أفعاله ملتفتا إلی ما یوجب وقعه فی نظرهم و منزلته عندهم و رضائهم منه رجاء لمدحهم و خوفا من ذمّهم و هذا من محض ضعف العقل و قصوره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هذه الصفة التی یحبّ المدح بها إما أن یکون متّصفا بها واقعا أم لا فان کان متّصفا بها فهی إما من الکمالات النفسانیة کالقدرة و الشجاعة و العدالة، أو لیست من الکمالات النفسانیة بل من الأعراض الدّنیویة کالثروة و الجلال و الشوکة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الأعراض الدنیویّة فالفرح بها کالفرح بما أنبتت الأرض من النبات الذی یصیر عن قریب هشیما تذروه الریاح، و هذا من قلّة عقل العاقل فلا ینبغی أن یفرح بما هو فی معرض الزوال و الفناء، و ان فرح فلا ینبغی أن یفرح بمدح المادح بل بوجوده و المدح لیس سبب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الکمالات النفسانیة فینبغی أن یکون فرحه فیها بفضل اللّه تعالی أیضا لا بمدح المادح، فانّ اللذة فی استشعار الکمال و الکمال موجود بفضل اللّه لا بمدح المادح و المدح تابع له و ان لم یکن متّصفا بها واقعا فحبّ المدح بها غایة الجنون، و مثله کمثل من یهزء به إنسان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اکثر العطر الذی فی أحشائک و ما أطیب الرّوائح التی تفوح منک إذا قضیت حاجتک، و هو یعلم ما تشتمل علیه أمعاؤه من الأقذار و الأنتان و مع ذلک فیفرح بمدحه فاذا المادح إن کان صادقا فلیکن فرحه بصفته الّتی هی من فضل اللّه و إن کان کاذبا فینبغی أن یغمّه مدحه حیث إنه یستهزء به و یستسخر منه فکیف یفرح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الحشمة الّتی اضطرت المادح إلی المدح فمرجعها أیضا إلی قدرة عارضة لا ثبات لها، فعلم بذلک أنّ حبّ الفخر من أسخف حالات الولاة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أسخف حالاتهم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أمرهم علی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یتّهموا بالکبر لاستعظامهم لنفسهم و استحقارهم لغیرهم و ترفعهم علیه و انفهم من عباداتهم و هو ایضا من ضعف العقل لأنّ الکبر و العزّ و العظمة و الجلال لا یلیق إلاّ بالقادر القاهر مالک الملک و الملکوت فأین یلیق به العبد الضعیف المسکین المستکین الذی لا یملک لنفسه موتا و لا حیاتا و لا 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فالوالی المتکبّر منازع للّه تعالی فی صفة لا یلیق إلاّ بجلاله مثل الغلام الّذی أخذ قلنسوة الملک فوضعها علی رأسه و جلس علی سریره فما أعظم استحقاقه للمقت و الخزی و ما أقبح ما تعاطاه و أشدّ جرأته علی مولاه و أفحش سفهه عند أهل البصیرة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اجمالا أنّ المشاهد لجمال الربوبیّة یصغر فی نظره ما سواه و أنّ أحقّ النّاس بمشاهدة جلاله و استصغار غیره هو من فاز لعظیم نعمة المعرفة و عقّبه بذکر حالة الولاة من حبّهم للفخر و الکبر و اتّهامهم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أردف ذلک بالتصریح علی براءة نفسه القدسیة من هذه الحالات و نزاهته عن حبّ الاطراء و الثناء بمقتضی مشاهدته لجلال الربّ تعالی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کرهت أن یکون جال فی ظنّکم أنی أحبّ 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المجاوزة عن الحدّ فی المدح و المبالغة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استماع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جولان الظنّ حصول المعنی فی النفس من غیر إذعان کامل، و کراهته علیه السّلام له یدلّ علی کراهته للاذعان التامّ بطریق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بحمد اللّه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محبا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احبّ أن یقال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أحببت الاطراء و الثناء و التعظیم و التّبجیل بما فیه من التذاذ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تذلّلا لأجله و تصاغرا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تناول ما 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و من کلّ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العظمة 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أحقّ بمعنی حقیق غیر مراد به التفضیل کما فی قولهم العسل أحلی من الخلّ و هو الأظهر بل أولی لأنّ العظمة و الکبریاء لا یلیق إلاّ به تعالی کما قال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 ردائی و العظمة إزاری فمن نازعنی واحدا منهما ألقیته فی جهنّم و لا ابالی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کلامه علیه السّلام إشارة إلی أنّ الاطراء و الثناء یجران إلی الکبر و ذلک أنّ المادح إذا بالغ فی المدح و ذکر مناقب الممدوح و محاسنه و اثنی علیه بها یورث ذلک فی الممدوح الارتیاح و الاهتزاز و استعظامه لنفسه بما فیها من المناقب و المحاسن و استحقاره بغیره لخلوّه منها، و لیس الکبر إلاّ عبارة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استحلی الناس الثناء بعد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استحلی من أبلی بلاء حسنا من الولاة و غیرهم أن یمدح و یثنی علیه بعد ابتلائه بالشدائد و مکایدته المشاق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یجری مجری تمهید العذر لمن أثنی علیه فکأنه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معذور حیث رأیتنی أجاهد فی سبیل اللّه و أحثّ الناس علی ذلک و من عادة النّاس أن یستحلوا الثناء عند أن یبلوا بلاء حسنا فی جهاد أو غیره من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أجاب علیه السّلام عن هذا العذر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تثنوا علیّ بجمیل ثناء لاخراجی نفسی إلی اللّه و إلیکم من البقیّة فی حقوق لم أفرغ من أدائها و فرائض لا بدّ من امضائها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تثنوا علیّ لأجل ما ترونه منّی من طاعة اللّه فانّ ذلک انّما هو لاخراج نفسی إلی اللّه من حقوقه الباقیة علیّ لم افرغ بعد من أدائها، و هی حقوق نعمه و فرائضه الّتی لا بدّ من المضیّ فیها و کذلک إلیکم من الحقوق التی أوجبها اللّه من النصیحة فی الدّین و الارشاد إلی الطریق الأفضل و التعظیم لکیفیّة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المنقول من خط الرّضی من التقیّة بالتاء و المعنی فانّ الّذی أفعل من طاعة اللّه إنما هو لاخراج نفسی إلی اللّه و إلیکم من تقیّة الخلق فیما یجب علیّ من الحقوق إذ کان علیه السّلام إنّما یعبد اللّه للّه غیر ملتفت فی شیء من عبادته و أداء واجب حقّه إلی أحد سواه خوفا منه أو رغبة إلیه أو المراد بها التقیّة الّتی کان یعملها فی زمن الخلفاء الثلاثة و ترکها فی أیام خلافته، و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شیئا إلاّ و هو أداء حقّ واجب علیّ و إذا کان کذلک فکیف أستحقّ أن یثنی علیّ لأجل إتیان الواجب بثناء جمیل، و اقابل بهذا التعظیم، و هو من باب التواضع للّه و تعظیم کیفیة أداء حقّه، و کسر للنفس عن محبّة الباطل و المیل الیه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نهاهم عن الثناء علیه أردف بتعلیمهم کیفیة سلوکهم معه علیه السّلام قولا و فعلا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تکلّمونی بما تکلّم به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الظلمة أی لا تکلّمونی بکلام متضمن للتملق لی و التودّد الیّ کما یتکلّم به عند أهل الغرور و النخوة من المتجبّرین العتاة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تتحفّظوا منّی بما یتحفّظ به عند أهل 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تحرّزوا منّی بما یتحرّز به عند أهل الهدة من الملوک و السلاطین و الامراء، فانّ النّاس إنّما یتحفظون عنهم و یتکلّمون عندهم حقّا أو بأطلا بما یعجبهم و یوافق مذاقهم من الثناء و الاطراء و الملق، و یحتشمون منهم و یقومون بین أیدیهم و یخضعون لهم، کلّ ذلک خوفا من سطوتهم و توقّیا من سورتهم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النّسخ لا تخاطبونی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بالرّشوة و المداراة، 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المصانعة أن تصنع لأحد شیئا لیصنع لک شیئا آخر و الغرض النّهی عن المخالطة أو المخاطبة بحسب ما یرونه صلاحا فی حصول أغراضهم أو ما یعجبه علیه السّلام علی زعمهم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تظنوا بی استثقالا فی حقّ لی و لا التماس إعظام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یذهب ظنّکم إلی أنّ فیّ توانیا من الحقّ الذی قیل لی، و انی أعدّه ثقیلا علیّ، و لا إلی أنّی أطلب من الخلق التعظیم لنفسی، و ذلک لأنّه مع الحقّ و الحقّ معه یدور معه کیف دار و لمعرفته بمن هو أهل للاعزاز و أحقّ به لاختصاصه بالعظمة و الکبریاء فقط جلّ جلاله دون غیره حسبما صرّح به سابقا، و من هذا شأنه فکیف یستثقل الحقّ و یلتمس الاعظام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استثقل الحقّ أن یقال له أو العدل أن یعرض علیه کان العمل بهما أثقل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کان استماع الحقّ و العدل ثقیلا علیه عند إظهارهما علیه کان عمله بهما أثقل و أشق، لکن شیئا منهما لیس ثقیلا علیه فضلا عن إصغائه إلیه، بل المعلوم من حاله علیه السّلام مضافا إلی شهادة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فیه و فی الأئمة من ذریّته علیه و علیهم السّلام مواظبته علی الحقّ و العدل فی جمیع حالاته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نهاهم عن التحفّظ منه و نبّههم علی عدم ثقل استماع القول الحقّ</w:t>
      </w:r>
    </w:p>
    <w:p>
      <w:pPr>
        <w:pStyle w:val="BookText"/>
        <w:rPr/>
      </w:pPr>
      <w:r>
        <w:rPr>
          <w:rFonts w:ascii="IRNazanin" w:hAnsi="IRNazanin" w:eastAsia="IRNazanin"/>
          <w:color w:val="111111"/>
          <w:sz w:val="28"/>
          <w:sz w:val="28"/>
          <w:szCs w:val="28"/>
          <w:rtl w:val="true"/>
          <w:lang w:bidi="fa-IR"/>
        </w:rPr>
        <w:t xml:space="preserve">و العدل علیه کعدم ثقل عمله بهما فرّع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تکفّوا عن مقالة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تمسکوا عنها و فیه تلطف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مشورة بعدل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تطییب لقلوبهم و لهذه النّکتة أیضا أمر اللّه نبیّه صلّی اللّه علیه و آله و سلّم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بالتشاور من دون حاجة لأحد منهما إلی استخراج الوجه بالمشاورة لعلمهما بوجوه المصالح جمیعا فی الحرب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التعلیل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لست فی نفسی بفوق ان اخطی و لا آمن ذلک من فعلی إلاّ أن یکفی اللّه من نفسی ما هو أملک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من الانقطاع إلی اللّه و التّواضع الباعث لهم علی الانبساط معه بقول الحقّ و عدّ نفسه من المقصّرین فی مقام العبودیّة و الاقرار بأنّ عصمته علیه السّلام من نعمه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اعترافا بعدم العصمة کما یتوهّم بل لیست العصمة إلاّ ذلک فانّها عبارة عن أن یعصم اللّه العبد من ارتکاب الخطاء و المعصیة و قد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یکفی اللّه، علی حدّ قول یوسف الصدّیق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أبرّء نفسی إنّ النفس لأمارة بالسوء إلاّ ما رحم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أراد بقوله ما هو أملک به العصمة من الخطاء فانّه تعالی أقدر علی ذلک للعبد من العبد نفسه ثمّ اتبعه بمزید الهضم و سوّی بینهم و بینه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أنا و أنتم عبید مملوکون لربّ لا ربّ غیره یملک منّا ما لا نملک من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یعصمنا ممّا لا نقدر أن نعتصم منه بأنفسنا من مکاره الدّنیا و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أخرجنا ممّا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الجهالة و عدم العلم و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صلحنا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الکمالات الّتی یسّرها لنا ببعثة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فأبدلنا بعد الضّلالة بالهدی و أعطانا البصیرة بعد العمی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إشارة إلی خاصّ نفسه لأنّه لم یکن کافرا فأسلم، و لکنّه کلام یقوله و یشیر به إلی القوم الذین یخاطبهم من إفناء الناس فیأتی بصیغة الجمع الدّاخلة فیها نفسه توسّعا، و یجوز أن یکون معناها لولا ألطاف اللّه تعالی ببعثة محمّد صلّی اللّه علیه و آله و سلّم لکنت أنا و غیری علی مذهب الأسلاف</w:t>
      </w:r>
      <w:r>
        <w:rPr>
          <w:rFonts w:eastAsia="IRNazanin" w:cs="IRNazanin"/>
          <w:color w:val="111111"/>
          <w:sz w:val="28"/>
          <w:szCs w:val="28"/>
          <w:rtl w:val="true"/>
          <w:lang w:bidi="fa-IR"/>
        </w:rPr>
        <w:t>.</w:t>
      </w:r>
      <w:bookmarkStart w:id="223" w:name="pg13889_177245"/>
    </w:p>
    <w:p>
      <w:pPr>
        <w:pStyle w:val="Heading6"/>
        <w:numPr>
          <w:ilvl w:val="5"/>
          <w:numId w:val="1"/>
        </w:numPr>
        <w:rPr/>
      </w:pPr>
      <w:bookmarkStart w:id="224" w:name="__RefHeading___Toc3990934_1468164448"/>
      <w:bookmarkStart w:id="225" w:name="_Toc87"/>
      <w:bookmarkEnd w:id="223"/>
      <w:bookmarkEnd w:id="224"/>
      <w:r>
        <w:rPr>
          <w:rtl w:val="true"/>
        </w:rPr>
        <w:t>تکملة</w:t>
      </w:r>
      <w:bookmarkEnd w:id="225"/>
    </w:p>
    <w:p>
      <w:pPr>
        <w:pStyle w:val="BookText"/>
        <w:rPr/>
      </w:pPr>
      <w:r>
        <w:rPr>
          <w:rFonts w:ascii="IRNazanin" w:hAnsi="IRNazanin" w:eastAsia="IRNazanin"/>
          <w:color w:val="111111"/>
          <w:sz w:val="28"/>
          <w:sz w:val="28"/>
          <w:szCs w:val="28"/>
          <w:rtl w:val="true"/>
          <w:lang w:bidi="fa-IR"/>
        </w:rPr>
        <w:t xml:space="preserve">هذه الخطبة رواها ثقة الاسلام الکلینی فی کتاب الرّوضة من الکافی و السند علیّ بن الحسن المؤدّب عن أحمد بن محمّد بن خالد و أحمد بن محمّد عن علیّ بن الحسن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الحرث عن جابر عن أبی جعفر علیه السّلام قال خطب أمیر المؤمنین علیه السّلام الناس بصفّین فحمد اللّه و أثنی علیه و صلّی علی محمّد النّبی صلّی اللّه علیه و آله و سلّم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جعل اللّه لی علیکم حقّا بولایة أمرکم و منزلتی الّتی أنزلنی اللّه عزّ ذکره بها منکم و لکم علیّ من الحقّ مثل الّذی لی علیکم، و الحقّ أجمل الأشیاء فی التراصف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أوسعها فی التناصف لا یجری لأحد إلاّ جری علیه، و لا یجری علیه إلاّ جری له، و لو کان لأحد أن یجری ذلک له و لا یجری علیه لکان ذلک للّه عزّ و جلّ خالصا دون خلقه، لقدرته علی عباده، و لعدله فی کلّ ما جرت علیه ضروب قضائه، و لکن جعل حقّه علی العباد أن یطیعوه، و جعل کفارتهم علیه حسن الثواب تفضّلا منه و تطوّلا بکرمه و توسّعا بما هو من المزید له أهل، ثمّ جعل من حقوقه حقوقا فرضها لبعض الناس علی بعض، فجعلها تتکافا فی وجوهها و یوجب بعضها بعضا، و لا یستوجب بعضها إلاّ ببعض فأعظم ما افترض اللّه تبارک و تعالی من تلک الحقوق حقّ الوالی علی الرّعیّة و حقّ الرّعیّة علی الوالی فریضة فرضها اللّه عزّ و جلّ لکلّ علی کلّ فجعلها نظام الفتهم و عزّا لدینهم و قواما لسنن الحقّ فیهم، فلیست تصلح الرعیة إلاّ بصلاح الولاة، و لا تصلح الولاة إلاّ باستقامة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أدّت الرّعیة إلی الوالی حقّه و أدّی إلیها الوالی کذلک عزّ الحقّ بینهم، فقامت مناهج الدین و اعتدلت معالم العدل، و جرت علی اذلالها السّنن، و صلح بذلک الزّمان و طاب به العیش و طمع فی بقاء الدولة و یئست مطامع الأعداء</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غلبت الرّعیة و الیهم و علا الوالی الرّعیة اختلفت هنا لک الکلمة</w:t>
      </w:r>
    </w:p>
    <w:p>
      <w:pPr>
        <w:pStyle w:val="BookText"/>
        <w:rPr/>
      </w:pPr>
      <w:r>
        <w:rPr>
          <w:rFonts w:ascii="IRNazanin" w:hAnsi="IRNazanin" w:eastAsia="IRNazanin"/>
          <w:color w:val="111111"/>
          <w:sz w:val="28"/>
          <w:sz w:val="28"/>
          <w:szCs w:val="28"/>
          <w:rtl w:val="true"/>
          <w:lang w:bidi="fa-IR"/>
        </w:rPr>
        <w:t>و ظهرت مطامع الجور و کثر الادغال فی الدّین و ترکت معالم السنن، فعمل بالهوی و عطلت الاثار و کثرت علل النفوس و لا یستوحش لجسیم حدّ عطل و لا لعظیم باطل اثل، فهنا لک تذلّ الأبرار، و تعزّ الأشرار، و تخرب البلاد، و تعظم تبعات اللّه عزّ و جلّ عند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فهلمّ أیّها الناس إلی التعاون علی طاعة اللّه عزّ و جلّ و القیام بعد له و الوفاء بعهده و الانصاف له فی جمیع حقّه، فانه لیس العباد إلی شیء أحوج منهم إلی التناصح فی ذلک و حسن التعاون علیه، و لیس أحد و إن اشتدّ علی رضاء اللّه حرصه و طال فی العمل اجتهاده ببالغ حقیقة ما أعطی اللّه من الحقّ أهله، و لکن من واجب حقوق اللّه عزّ و جلّ علی العباد النصیحة له بمبلغ جهدهم، و التعاون علی اقامة الحقّ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امرء و إن عظمت فی الحقّ منزلته و جسمت فی الخلق فضیلته بمستغن عن أن یعان علی ما حمله اللّه عزّ و جلّ من حقّه، و لا لامرؤ مع ذلک خسأت به الأمور و اقتحمته العیون بدون ما أن یعین علی ذلک أو یعان علیه و أهل الفضیلة فی الحال و أهل النعم العظام أکثر من ذلک حاجة و کلّ فی الحاجة إلی اللّه عزّ و جلّ شرع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علیه السّلام رجل من عسکره لا یدری من هو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 فی عسکره قبل ذلک الیوم و لا بعده، فقام و أحسن الثناء علی اللّه عزّ و جلّ بما أبلاهم و أعطاهم من واجب حقّه علیهم و الاقرار بما ذکر من تصرّف الحالات به و بهم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أمیرنا و نحن رعیتک بک أخرجنا اللّه عزّ و جلّ من الذلّ و باعزازک اطلق علی عباده من الغل، فاختر علینا فامض اختیارک و ائتمر فامض ائتمارک فانّک القائل المصدّق و الحاکم الموفق و الملک المخول لا نستحلّ فی شیء من معصیتک و لا نقیس علما بعلمک یعظم عندنا فی ذلک خطرک و یجلّ عنه فی أنفسنا فضلک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من عظمّ جلال اللّه فی نفسه و عظم موضعه</w:t>
      </w:r>
    </w:p>
    <w:p>
      <w:pPr>
        <w:pStyle w:val="BookText"/>
        <w:rPr/>
      </w:pPr>
      <w:r>
        <w:rPr>
          <w:rFonts w:ascii="IRNazanin" w:hAnsi="IRNazanin" w:eastAsia="IRNazanin"/>
          <w:color w:val="111111"/>
          <w:sz w:val="28"/>
          <w:sz w:val="28"/>
          <w:szCs w:val="28"/>
          <w:rtl w:val="true"/>
          <w:lang w:bidi="fa-IR"/>
        </w:rPr>
        <w:t>من قلبه أن یصغر عنده لعظم ذلک کلّ ما سواه، و إنّ أحقّ من کان کذلک لمن عظمت نعم اللّه علیه و لطف إحسانه إلیه فانّه لم تعظم نعم اللّه تعالی علی أحد إلاّ ازداد حق اللّه علیه عظما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من أسخف حالات الولاة عند صالح النّاس أن یظنّ بهم حبّ الفخر و یوضع أمرهم علی الکبر، و قد کرهت أن یکون جال فی ظنّکم أنّی أحبّ الاطراء، و استماع الثناء، و لست بحمد اللّه کذلک، و لو کنت احبّ أن یقال ذلک لترکته انحطاطا للّه سبحانه عن تناول ما هو أحقّ به من العظمة و الکبریاء، و ربّما استحلی الناس الثناء بعد البلاء، فلا تثنوا علیّ بجمیل ثناء لاخراجی نفسی إلی اللّه و إلیکم من البقیّة فی حقوق لم افرغ من أدائها و فرائض لا بدّ من إمضائها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تکلّمونی بما تکلّم به الجبابرة و لا تتحفظوا منّی بما یتحفّظ به عند أهل البادرة و لا تخالطونی بالمصانعة، و لا تظنوا بی استثقالا فی حقّ قیل لی و لا التماس إعظام لنفسی لما لا یصلح لی فانّه من استثقل الحقّ أن یقال له أو العدل أن یعرض علیه کان العمل بهما أثقل علیه، فلا تکفّوا عن مقالة بحقّ أو مشورة بعدل فانّی لست فی نفسی بفوق أن اخطی و لا آمن ذلک من فعلی إلاّ أن یکفی اللّه من نفسی ما هو أملک به منی، فانّما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الرّجل الّذی أجابه من 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أهل ما قلت و اللّه فوق ما قلته فبلاؤه عندنا ما لا یکفر، و قد حملک اللّه تعالی رعایتنا و ولاک سیاسة أمورنا فأصبحت علمنا الّذی نهتدی به، و إما منا الذی نقتدی به، و أمرک کلّه رشد، و قولک کلّه أدب، قد قرّت لک فی الحیاة أعیننا، و امتلأت بک من سرور قلوبنا، و تحیّرت من صفة ما فیک من بارع الفضل عقولنا، و لسنا نقول لک أیّها الامام الصّالح تزکیة لک، و لا نجاوز القصد فی الثناء علیک، و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فی أنفسنا طعن علی یقینک أو غشّ فی دینک فنتخوّف أن یکون أحدثت بنعم اللّه تبارک و تعالی تجبّرا، أو دخلک</w:t>
      </w:r>
    </w:p>
    <w:p>
      <w:pPr>
        <w:pStyle w:val="BookText"/>
        <w:rPr/>
      </w:pPr>
      <w:r>
        <w:rPr>
          <w:rFonts w:ascii="IRNazanin" w:hAnsi="IRNazanin" w:eastAsia="IRNazanin"/>
          <w:color w:val="111111"/>
          <w:sz w:val="28"/>
          <w:sz w:val="28"/>
          <w:szCs w:val="28"/>
          <w:rtl w:val="true"/>
          <w:lang w:bidi="fa-IR"/>
        </w:rPr>
        <w:t>کبر، و لکنّا نقول ما قلنا تقرّبا إلی اللّه عزّ و جلّ بتوقیرک، و توسّعا بتفضیلک و شکرا باعظام أمرک، فانظر لنفسک و لنا و آثر لأمر اللّه علی نفسک و علینا فنحن طوع فیما أمرتنا ننقاد من الامور مع ذلک فیما ینفعنا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استشهدکم عند اللّه علی نفسی، لعلمکم فیما و لیت به من امورکم و عمّا قلیل یجمعنی و ایّاکم الموقف بین یدیه و السؤال عمّا کنّا فیه، ثمّ یشهد بعضنا علی بعض، فلا تشهدوا الیوم بخلاف ما أنتم شاهدون غدا، فانّ اللّه عزّ و جلّ لا تخفی علیه خافیة، و لا یجوز عنده إلاّ مناصحة الصدور فی جمیع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الرّجل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الرّجل بعد کلامه هذا الأمیر المؤمنین علیه السّلام فأجابه و قد عال الذی فی صدره و البکاء تقطع منطقه، و غصص الشّجی تکسر صوته إعظاما لخطر مرزأته و وحشة من کون فجیعته، فحمد اللّه و أثنی علیه ثمّ شکی إلیه هول ما أشفی علیه من الخطر العظیم و الذّل الطویل فی فساد زمانه و انقلاب جده و انقطاع ما کان من دولته، ثمّ نصب المسألة إلی اللّه عزّ و جلّ بالامتنان علیه و المدافعة عنه بالتّفجع و حسن الثناء فقال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ربانی العباد و یا ساکن البلاد أین یقع قولنا من فضلک، و أین یبلغ وصفنا من فعلک، و أنّی نبلغ حقیقة حسن ثنائک أو نحصی جمیل بلائک، کیف و بک جرت نعم اللّه علینا، و علی یدک اتّصلت أسباب الخیر إلینا، ألم تکن لذلّ الذلیل ملاذا، و للعصاة الکفار إخوانا، فبمن إلاّ بأهل بیتک و بک أخرجنا اللّه عزّ و جلّ من فظاعة تلک الخطرات، أو بمن فرّج عنّا غمرات الکربات، و بمن إلاّ بکم أظهر اللّه معالم دیننا و استصلح ما کان فسد من دنیانا، حتّی استبان بعد الجور ذکرنا، و قرّت من رخاء العیش أعیننا لما ولّیتنا بالاحسان جهدک و وفیت لنا بجمیع وعدک، و قمت لنا علی جمیع عهدک، فکنت شاهد من غاب منّا، و خلف أهل البیت لنا، و کنت عزّ ضعفائنا، و ثمال فقرائنا، و عماد عظمائنا، یجمعنا فی الامور عدلک، و یتّسع لنا فی الحقّ تأنیک فکنت لنا أنسا إذا رأیناک، و سکنا إذا ذکرناک، فأیّ الخیرات لم تفعل، و أیّ</w:t>
      </w:r>
      <w:bookmarkStart w:id="226" w:name="pg13889_177249"/>
    </w:p>
    <w:p>
      <w:pPr>
        <w:pStyle w:val="BookText"/>
        <w:rPr/>
      </w:pPr>
      <w:bookmarkEnd w:id="226"/>
      <w:r>
        <w:rPr>
          <w:rFonts w:ascii="IRNazanin" w:hAnsi="IRNazanin" w:eastAsia="IRNazanin"/>
          <w:color w:val="111111"/>
          <w:sz w:val="28"/>
          <w:sz w:val="28"/>
          <w:szCs w:val="28"/>
          <w:rtl w:val="true"/>
          <w:lang w:bidi="fa-IR"/>
        </w:rPr>
        <w:t>الصّالحات لم تعمل، و لو أنّ الأمر الّذی نخاف علیک منه یبلغ تحریکه جهدنا، و تقوی لمدافعته طاقتنا أو یجوز الفداء عنک منه بأنفسنا و بمن نفدیه بالنّفوس من أبنائنا لقدمنا أنفسنا و أبناءنا قبلک، و لأخطرناها و قل خطرها دونک، و لقمنا بجهدنا فی محاولة من حاولک، و مدافعة من ناواک، و لکنّه سلطان لا یحاول و عزّ لا یزاول، و ربّ لا یغالب، فان یمنن علینا بعافیتک، و یترحّم علینا ببقائک و یتحنّن علینا بتفریج هذا من حالک إلی سلامة منک لنا و بقاء منک بین أظهرنا نحدث اللّه عزّ و جلّ بذلک شکرا نعظمه، و ذکرا ندیمه، و نقسّم انصاف أموالنا صدقات، و أنصاف رقیقنا عتقاء، و نحدث له تواضعا فی أنفسنا، و نخشع فی جمیع امورنا، و إن یمض بک إلی الجنان و یجری علیک حتم سبیله، فغیر متّهم فیک قضاؤه، و لا مدفوع عنک بلاؤه، و لا مختلفة مع ذلک قلوبنا بان اختیاره لک ما عنده علی ما کنت فیه، و لکنّا نبکی من غیر اثم لعزّ هذا السلطان أن یعود ذلیلا، و للدّین و الدّنیا أکیلا، فلا نری لک خلقا نشکو إلیه، و لا نظیرا نأمله و لا نقیمه</w:t>
      </w:r>
      <w:r>
        <w:rPr>
          <w:rFonts w:eastAsia="IRNazanin" w:cs="IRNazanin"/>
          <w:color w:val="111111"/>
          <w:sz w:val="28"/>
          <w:szCs w:val="28"/>
          <w:rtl w:val="true"/>
          <w:lang w:bidi="fa-IR"/>
        </w:rPr>
        <w:t>».</w:t>
      </w:r>
    </w:p>
    <w:p>
      <w:pPr>
        <w:pStyle w:val="Heading6"/>
        <w:numPr>
          <w:ilvl w:val="5"/>
          <w:numId w:val="1"/>
        </w:numPr>
        <w:rPr/>
      </w:pPr>
      <w:bookmarkStart w:id="227" w:name="__RefHeading___Toc3990936_1468164448"/>
      <w:bookmarkStart w:id="228" w:name="_Toc88"/>
      <w:bookmarkEnd w:id="227"/>
      <w:r>
        <w:rPr>
          <w:rtl w:val="true"/>
        </w:rPr>
        <w:t>بیان</w:t>
      </w:r>
      <w:bookmarkEnd w:id="228"/>
    </w:p>
    <w:p>
      <w:pPr>
        <w:pStyle w:val="BookText"/>
        <w:rPr/>
      </w:pPr>
      <w:r>
        <w:rPr>
          <w:rFonts w:ascii="IRNazanin" w:hAnsi="IRNazanin" w:eastAsia="IRNazanin"/>
          <w:color w:val="111111"/>
          <w:sz w:val="28"/>
          <w:sz w:val="28"/>
          <w:szCs w:val="28"/>
          <w:rtl w:val="true"/>
          <w:lang w:bidi="fa-IR"/>
        </w:rPr>
        <w:t>لما یحتاج إلی البیان من موارد الاختلاف الّتی لم یتقدّم شرحها عند شرح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أجمل الأشیاء فی التّراصف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التّراصف تنضید الحجارة بعضها ببعض، و المراد أنّ الحقّ أحسن الأشیاء فی إنفاق الامور و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أوسعها فی 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أنصف الناس بعضهم لبعض فالحقّ یسعه و یحتمله و لا یقع الناس فی العمل بالحقّ ضیق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کفارتهم علیه 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بالکفارة الجزاء العظیم لستره عملهم حیث لم یکن له فی جنبه قدر، فکأنّه قد محاه و ستره، و فی أکثر النسخ بحسن الثواب فیحتمل أیضا أن یکون المراد بها ما یقع منهم لتدارک سیئاتهم کالتوبة و سایر الکفارات، أی أوجب قبول کفارتهم و توبتهم علی نفسه مع حسن الثواب بأن یثیبهم علی ذلک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 یسرّ الحقّ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بها یقوم جریان الحقّ فیهم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 و البناء علی المفعول من باب التّفعیل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أثل ماله تأثیلا زکّاه و أصّله و أثّل ملکه عظمه و أثّل أهله کساهم أفضل کسوة و الاثال وزان سحاب و غراب المجد و الشّرف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فهلمّ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بمعنی تعال یستوی فیه الواحد و الجمع و التذکیر و التّأنیث علی لغة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ما أعطی اللّه من الحقّ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جزاء ما أعطی اللّه أهل الحقّ من الدّین المبین و سائر ما هداهم اللّه إلیه، بأن یکون المراد بالحقیقة الجزاء مجازا أو یکون فی الکلام تقدیر مضاف أی حقیقة جزاء ما أعطی من الحقّ،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بحقیقة ما أعطی اللّه شکر نعمة هدایته تعالی إلی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لامرؤ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البحار کأنّه راجع إلی ما حمّل اللّه علی الوالی أو إلی الوالی الّذی اشیر إلیه سابقا أی لا یجوز أو لا بدّ لا مرؤ أو لا استغناء لامرء علی الوالی أو مع کون و الیه مکلّفا بالجهاد و غیره من امور الدّین و إن کان ذلک المرء محقّرا ضعیفا بدون أن یعین علی إقامة الدّین أو یعینه النّاس أو الوالی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به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خسأت الکلب خسئا طردته و خسا الکلب یتعدّی و لا یتعدّی و یجوز أن یکون استعمل هنا غیر متعدّ بنفسه، فعدّی بالباء أی طردته الامور، و المراد أنّه لیس بحیث یتمشّی امر من اموره و لا ینفع سعیه فی تحصیل شیء من الامور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ما زایدة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الفضیلة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بهم الأئمة علیهم السّلام و الولاة و الامراء و العلماء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النّعم العظام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الثناء أی أقرّ إقرارا حسنا بأشیاء ذکرها ذلک الرّجل و لم یذکره علیه السّلام اختصارا أو تقیّة من تغیّر حالاته من استیلاء أئمّة الجور و مظلومیّته و تغیّر أحوال رعیّته من تقصیرهم فی حقّه و عدم قیامهم بما یحقّ من طاعته و القیام بخدمته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أغلال الشرک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أقبل ما أمر اللّه به فامضه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المخوّل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الملک الّذی أعطاک اللّه الامرة علینا و جعلنا خدمک و تبعک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نستحلّ فی شیء من معصیتک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التّعدیة بفی لتضمین معنی الدخول أو المعنی لا نستحلّ معصیتک فی شیء من الأشیاء علی أن یکون من زایدة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العلم بأن تکون کلمة فی تعلیلیّة، و یحتمل أن یکون اشارة إلی ما دلّ علیه الکلام من اطاعته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قدرک و منزلتک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عمّا قلته فی وصفک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فبلاؤه عندنا ما 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نعمته عندنا وافرة بحیث لا نستطیع کفرها و سترها، أو لا یجوز کفرانها و ترک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لن یکون و فی بعضها لن یکنّ بالبناء علی المفعول من کنت الشیء سترته أو بفتح الیاء و کسر الکاف من کنّ الطائر بیضه حضنه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الفضل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طوعنا فیما امرت، و فی البحار أی مع طاعتنا لک، فانّ نفس الطاعة أمر مرغوب فیه و مع ذلک موجب لحصول ما ینفعنا و ما هو خیر لنا فی دنیانا و آخرتنا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مناصحة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خلوصها من غشّ النّفاق بأن یضمر فیها خلاف ما یظهر أو نصح الاخوان نصحا یکون فی الصّدور لا بمحض اللّسان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عال الّذی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عالنی الشیء أی غلبنی و عال أمرهم اشتدّ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غصص 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غصّه بالضّم و هو ما یعترض فی الحلق،</w:t>
      </w:r>
    </w:p>
    <w:p>
      <w:pPr>
        <w:pStyle w:val="BookText"/>
        <w:rPr/>
      </w:pPr>
      <w:r>
        <w:rPr>
          <w:rFonts w:ascii="IRNazanin" w:hAnsi="IRNazanin" w:eastAsia="IRNazanin"/>
          <w:color w:val="111111"/>
          <w:sz w:val="28"/>
          <w:sz w:val="28"/>
          <w:szCs w:val="28"/>
          <w:rtl w:val="true"/>
          <w:lang w:bidi="fa-IR"/>
        </w:rPr>
        <w:t>و الشّجی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لخطر مرزأته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القدر و الاشراف علی الهلاک و المرزأة المصیبة و کذا الفجیعة و الضّمیر راجع إلی أمیر المؤمنین علیه السّلام و القائل کان عالما بقرب أو ان شهادته علیه السّلام فلذا کان یندب و یتفجّع و إرجاعهما إلی القائل بعید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 نصیب، و التفجع التّوجّع فی المصیبة أی سأل اللّه دفع هذا البلاء الّذی قد ظنّ وقوعه عنه علیه السّلام مع التّفجع و التّضرّع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ربّانی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الجزری الربّانی منسوب إلی الربّ بزیادة الالف و النّون،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الربّ بمعنی التّربیة لتربیتهم المتعلّمین بصغار العلوم و کبارها، و الربّانی العالم الرّاسخ فی العلم و الدّین یطلب بعلمه وجه اللّه،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العاقل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ساکن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سکن البلاد محرّکة و هو کلما یسکن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جرت 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بمجاهداتک و مساعیک الجمیلة فی ترویج الدّین و تشیید أرکان الاسلام فی زمن الرّسول صلّی اللّه علیه و آله و سلّم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للعصاة الکفّار 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کنت تعاشر من یعصیک و یکفر نعمتک بالشّفقه و الرّأفة معاشرة الاخوان، أو المراد الشّفقة علی الکفّار و العصاة و الاهتمام فی هدایتهم، و یحتمل أن یراد بهم المنافقون الّذین کانوا فی عسکره و کان یلزمه رعایتهم بظاهر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فظاعة تلک 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قباحتها و 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 فقرائنا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غیاثهم و لجاءهم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الثمال المطعم فی الشّدة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یجمعنا من الأمور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سبب اجتماعنا فی جمیع الامور أو من</w:t>
      </w:r>
    </w:p>
    <w:p>
      <w:pPr>
        <w:pStyle w:val="BookText"/>
        <w:rPr/>
      </w:pPr>
      <w:r>
        <w:rPr>
          <w:rFonts w:ascii="IRNazanin" w:hAnsi="IRNazanin" w:eastAsia="IRNazanin"/>
          <w:color w:val="111111"/>
          <w:sz w:val="28"/>
          <w:sz w:val="28"/>
          <w:szCs w:val="28"/>
          <w:rtl w:val="true"/>
          <w:lang w:bidi="fa-IR"/>
        </w:rPr>
        <w:t>بین سایر الامور أو هو سبب لانتظام جمیع امورنا و عدلک محیط بجمیعنا فی جمیع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یتّسع لنا فی الحقّ تأنّیک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مداراتک و عدم تعجیلک فی الحکم علینا بما نستحقّه سببا لوسعة الحقّ علینا و عدم تضیّق الامور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تغییره و صرفه و فی النسخة القدیمة تحویله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خطرناها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نجعل لها خطرا أی قدرا و منزلة کما فی حدیث وصف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أجلّ خطرکم أی قدرکم و منزلتکم عند اللّه أو لا نعدّها خطیرا أی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خطرها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شرفها أو هلاکها و الخطر أیضا السّبق یتراهن علیه و لا یقال إلاّ فی الشیء الّذی له قدر و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الربّ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عزّ و 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یحاول و لا یطالب، و هذا إشارة إلی أن هذه الامور بقضاء اللّه و قدره و المبالغة فی دفعها فی حکم مغالبة اللّه فی تقدیراته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اختیاره لک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عنده خبران أو خبره محذوف أی خیر لک و المعنی أنّه لا یختلف قلوبنا بل هی متّفقة علی أنّ اللّه اختار لک بامضائک النعیم و الرّاحة الدّائمة علی ما کنت فیه من المشقّة و الجهد و العناء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نبکی من غیر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نأثم علی البکاء علیک فانّه من أفضل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للدّین و الدّنیا اکیلا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آکلا فالفعیل بمعنی الفاعل لا بمعنی المفعول أی نبکی لتبدّل هذا السّلطان الحقّ بسلطنة الجور فیکون آکلا للدّین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 لک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بین السّلاطین لخروج السّلطنة من أهل البیت علیهم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أوردته هنا التقطته من کلام المحدّث العلامة المجلسی</w:t>
      </w:r>
      <w:bookmarkStart w:id="229" w:name="pg13889_177254"/>
    </w:p>
    <w:p>
      <w:pPr>
        <w:pStyle w:val="BookText"/>
        <w:rPr/>
      </w:pPr>
      <w:bookmarkEnd w:id="229"/>
      <w:r>
        <w:rPr>
          <w:rFonts w:ascii="Amiri" w:hAnsi="Amiri" w:eastAsia="Amiri" w:cs="Amiri"/>
          <w:color w:val="111111"/>
          <w:sz w:val="28"/>
          <w:sz w:val="28"/>
          <w:szCs w:val="28"/>
          <w:rtl w:val="true"/>
          <w:lang w:bidi="ar-SA"/>
        </w:rPr>
        <w:t>قدّس سرّه فی البحار</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990938_1468164448"/>
      <w:bookmarkStart w:id="231" w:name="_Toc89"/>
      <w:bookmarkEnd w:id="230"/>
      <w:r>
        <w:rPr>
          <w:rtl w:val="true"/>
        </w:rPr>
        <w:t>الترجمة</w:t>
      </w:r>
      <w:bookmarkEnd w:id="231"/>
    </w:p>
    <w:p>
      <w:pPr>
        <w:pStyle w:val="BookText"/>
        <w:rPr/>
      </w:pPr>
      <w:r>
        <w:rPr>
          <w:rFonts w:ascii="IRNazanin" w:hAnsi="IRNazanin" w:eastAsia="IRNazanin"/>
          <w:color w:val="111111"/>
          <w:sz w:val="28"/>
          <w:sz w:val="28"/>
          <w:szCs w:val="28"/>
          <w:rtl w:val="true"/>
          <w:lang w:bidi="fa-IR"/>
        </w:rPr>
        <w:t>فصل دوّیم از آن خطبه است سید رضی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 آن حضرت را مردی از أصحاب او بسخن درازی که در آن بسیار ستایش می‌کرد او را و ذکر می‌نمود در آن شنیدن و اطاعت کردن خود را بان بزرگوار پس فرمود آن حضرت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از حق کسی که بزرگ است جلال و عظمت خدا در نفس او و أجلّ است مرتبۀ او در قلب او اینست که کوچک و حقیر باشد در نزد او بجهت بزرگی آن جلال و عظمت هر چیزی که غیر خدای تعالی است، و بتحقیق سزاوارتر کسی که باشد بر این حال کسی است که بزرگ شده نعمت خدا بر او و لطیف شده احسان و انعام او بسوی او از جهت این که بزرگ نمی‌گردد نعمت خدا بر احدی مگر این که زاید گردد بزرگ بودن حقّ خدا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 که از سخیف و خفیف‌ترین حالات پادشاهان در نزد مردمان صالح سالم العقل این است که گمان برده شود بایشان دوست داشتن افتخار بر مردمان را و حمل شود بناء امر ایشان بتکبّر بخلقان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ناخوش داشتم این را که جولان کند در ظنّ شما این که من دوست دارم زیادت تعریف و استماع ستایش را، و نیستم من بحمد اللّه همچنین و اگر بودم که دوست می‌داشتم این که گفته شود مدح و ثنا در بارۀ من البتّه ترک می‌کردم آنرا از جهت پستی و تواضع از برای خدا و فروتنی از اخذ کردن چیزی که خدا سزاوارتر است بان از عظمت و کبریا، و بسا هست که شیرین می‌دانند مردمان مدح و ثنا را بعد از زحمت بلا، پس ستایش نکنید بر من باثناء جمیل بسبب خارج کردن من نفس خودم را بسوی خدا و بسوی شما از بقیّۀ حقوقی که فارغ نگشته‌ام از أداء آنها، و از واجباتی که لابد و ناچارم از إمضا و إجراء آنها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تکلّم نکنید با من بسخنانی که تکلّم کرده شود با آن ستمکاران و جبّاران،</w:t>
      </w:r>
      <w:bookmarkStart w:id="232" w:name="pg13889_177255"/>
    </w:p>
    <w:p>
      <w:pPr>
        <w:pStyle w:val="BookText"/>
        <w:rPr/>
      </w:pPr>
      <w:bookmarkEnd w:id="232"/>
      <w:r>
        <w:rPr>
          <w:rFonts w:ascii="IRNazanin" w:hAnsi="IRNazanin" w:eastAsia="IRNazanin"/>
          <w:color w:val="111111"/>
          <w:sz w:val="28"/>
          <w:sz w:val="28"/>
          <w:szCs w:val="28"/>
          <w:rtl w:val="true"/>
          <w:lang w:bidi="fa-IR"/>
        </w:rPr>
        <w:t>و تحفّظ نکنید از من با چیزی که تحفّظ کرده می‌شود با آن در نزد پادشاهان با حدّت و سطوت، و آمیزش نکنید با من به تملّق و چاپلوسی، و گمان نبرید در من این که گرانی دارم در حقّی که گفته شده بمن، و این که خواهش دارم بزرگ شمردن نفس خودم را از جهت این که کسی که گر دارد حق را از این که گفته شود مر او را یا عدالت را از این که اظهار شود بر او باشد عمل کردن بحقّ و عدل گرانتر باو پس خودداری نکنید از گفتگوی بحقّ و از مشورت بعدل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بتحقیق که من نیستم در پیش نفس خود برتر از این که خطا بکنم، و أیمن نیستم خطا را از کار خودم مگر این که کافی باشد خدا از نفس من چیزی را که قادرتر است بان چیز از من، پس جز این نیست که من و شما بندگان مملوکیم از برای پروردگاری که غیر از او پروردگاری نیست، مالک است از ما چیزی را که ما مالک آن نیستیم از نفسهای خود ما، و بیرون آورده است ما را از جهالتی که در آن بودیم بسوی علم و معرفتی که صلاح ما بر آن حاصل شد، پس بدل کرد ما را بعد از گمراهی بهدایت، و عطا فرمود بما بعد از نابینائی بصیرت را</w:t>
      </w:r>
      <w:r>
        <w:rPr>
          <w:rFonts w:eastAsia="IRNazanin" w:cs="IRNazanin"/>
          <w:color w:val="111111"/>
          <w:sz w:val="28"/>
          <w:szCs w:val="28"/>
          <w:rtl w:val="true"/>
          <w:lang w:bidi="fa-IR"/>
        </w:rPr>
        <w:t>.</w:t>
      </w:r>
    </w:p>
    <w:p>
      <w:pPr>
        <w:pStyle w:val="Heading3"/>
        <w:numPr>
          <w:ilvl w:val="2"/>
          <w:numId w:val="1"/>
        </w:numPr>
        <w:rPr/>
      </w:pPr>
      <w:bookmarkStart w:id="233" w:name="__RefHeading___Toc3990940_1468164448"/>
      <w:bookmarkStart w:id="234" w:name="_Toc90"/>
      <w:bookmarkEnd w:id="233"/>
      <w:r>
        <w:rPr>
          <w:rtl w:val="true"/>
        </w:rPr>
        <w:t>و من کلام له علیه السّلام و هو المأتان و السادس عشر من المختار فی باب الخطب</w:t>
      </w:r>
      <w:bookmarkEnd w:id="234"/>
    </w:p>
    <w:p>
      <w:pPr>
        <w:pStyle w:val="Heading4"/>
        <w:numPr>
          <w:ilvl w:val="3"/>
          <w:numId w:val="1"/>
        </w:numPr>
        <w:rPr/>
      </w:pPr>
      <w:bookmarkStart w:id="235" w:name="__RefHeading___Toc3990942_1468164448"/>
      <w:bookmarkStart w:id="236" w:name="_Toc91"/>
      <w:bookmarkEnd w:id="235"/>
      <w:r>
        <w:rPr>
          <w:rtl w:val="true"/>
        </w:rPr>
        <w:t>اشارة</w:t>
      </w:r>
      <w:bookmarkEnd w:id="2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ملتقط من کلام طویل قدّمنا روایته فی شرح الفصل الثّالث من الخطبة السّادسة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فإنّهم قد قطعوا رحمی، و اکفئوا إنائی، و أجمعوا علی منازعتی حقّا کنت أولی به من غیری،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الحقّ أن تأخذه و فی الحقّ أن تمنعه،</w:t>
      </w:r>
      <w:bookmarkStart w:id="237" w:name="pg13889_177256"/>
    </w:p>
    <w:p>
      <w:pPr>
        <w:pStyle w:val="BookText"/>
        <w:rPr/>
      </w:pPr>
      <w:bookmarkEnd w:id="237"/>
      <w:r>
        <w:rPr>
          <w:rFonts w:ascii="IRNazanin" w:hAnsi="IRNazanin" w:eastAsia="IRNazanin"/>
          <w:color w:val="111111"/>
          <w:sz w:val="28"/>
          <w:sz w:val="28"/>
          <w:szCs w:val="28"/>
          <w:rtl w:val="true"/>
          <w:lang w:bidi="fa-IR"/>
        </w:rPr>
        <w:t>فاصبر مغموما، أو مت متأسّفا، فنظرت فإذا لیس لی رافد، و لا ذابّ، و لا مساعد إلاّ أهل بیتی، فضننت بهم عن المنیّة، فأغضیت علی القذی، و جرعت ریقی علی الشّجی، و صبرت من کظم الغیظ علی أمرّ من العلقم، و الم للقلب من حزّ الشّفار، و قد مضی هذا الکلام فی أثناء خطبة متقدّمة إلاّ أنّی کرّرته هاهنا لاختلاف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فی ذکر السائرین الی البصرة لحربه علیه السلام فقدموا علی عمّالی و خزّان بیت مال المسلمین الّذی فی یدیّ، و علی أهل مصر کلّهم فی طاعتی، و علی بیعتی، فشتّتوا کلمتهم، و أفسدوا علیّ جماعتهم، و وثبوا علی شیعتی فقتلوا طائفة منهم غدرا، و طائفة منهم عضّوا علی أسیافهم، فضاربوا بها حتّی لقوا اللّه صادقین</w:t>
      </w:r>
      <w:r>
        <w:rPr>
          <w:rFonts w:eastAsia="IRNazanin" w:cs="IRNazanin"/>
          <w:color w:val="111111"/>
          <w:sz w:val="28"/>
          <w:szCs w:val="28"/>
          <w:rtl w:val="true"/>
          <w:lang w:bidi="fa-IR"/>
        </w:rPr>
        <w:t>.</w:t>
      </w:r>
    </w:p>
    <w:p>
      <w:pPr>
        <w:pStyle w:val="Heading4"/>
        <w:numPr>
          <w:ilvl w:val="3"/>
          <w:numId w:val="1"/>
        </w:numPr>
        <w:rPr/>
      </w:pPr>
      <w:bookmarkStart w:id="238" w:name="__RefHeading___Toc3990944_1468164448"/>
      <w:bookmarkStart w:id="239" w:name="_Toc92"/>
      <w:bookmarkEnd w:id="238"/>
      <w:r>
        <w:rPr>
          <w:rtl w:val="true"/>
        </w:rPr>
        <w:t>اللغة</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و الاستنصار،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العدوی طلبک إلی وال أن یعدیک علی من ظلمک أی ینتقم لک منه یقال استعدیت الأمیر علی فلان فأعدانی أی استعنت به علیه فأعاننی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الاناء من باب منع قلبته و کبته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المثنّاة فیهما و الأوّل بصیغة المعلوم و الثانی بصیغة المجهول و فی بعض النسخ بالنّون بصیغة المتکلّم و المرویّ عن خطّ الرّضیّ هو الأوّل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رفدا من باب ضرب أعانه و أعطاه فهو رافد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بالشّیء یضنّ من باب تعب و ضرب بخل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أی صبرت و سکت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یقع فی العین من تراب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اعترض فی الحلق من عظم و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شدید المرارة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 فی بعض النسخ ذخر الشفار و هو الطّعن الخفیف</w:t>
      </w:r>
      <w:bookmarkStart w:id="240" w:name="pg13889_177257"/>
    </w:p>
    <w:p>
      <w:pPr>
        <w:pStyle w:val="BookText"/>
        <w:rPr/>
      </w:pPr>
      <w:bookmarkEnd w:id="240"/>
      <w:r>
        <w:rPr>
          <w:rFonts w:ascii="IRNazanin" w:hAnsi="IRNazanin" w:eastAsia="IRNazanin"/>
          <w:color w:val="111111"/>
          <w:sz w:val="28"/>
          <w:sz w:val="28"/>
          <w:szCs w:val="28"/>
          <w:rtl w:val="true"/>
          <w:lang w:bidi="fa-IR"/>
        </w:rPr>
        <w:t xml:space="preserve">بالرّمح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الشّفرة و هو السّکین العظیم و ما عرّض و حدّ من الحدید و جانب النصل و حدّ السّیف</w:t>
      </w:r>
      <w:r>
        <w:rPr>
          <w:rFonts w:eastAsia="IRNazanin" w:cs="IRNazanin"/>
          <w:color w:val="111111"/>
          <w:sz w:val="28"/>
          <w:szCs w:val="28"/>
          <w:rtl w:val="true"/>
          <w:lang w:bidi="fa-IR"/>
        </w:rPr>
        <w:t>.</w:t>
      </w:r>
    </w:p>
    <w:p>
      <w:pPr>
        <w:pStyle w:val="Heading4"/>
        <w:numPr>
          <w:ilvl w:val="3"/>
          <w:numId w:val="1"/>
        </w:numPr>
        <w:rPr/>
      </w:pPr>
      <w:bookmarkStart w:id="241" w:name="__RefHeading___Toc3990946_1468164448"/>
      <w:bookmarkStart w:id="242" w:name="_Toc93"/>
      <w:bookmarkEnd w:id="241"/>
      <w:r>
        <w:rPr>
          <w:rtl w:val="true"/>
        </w:rPr>
        <w:t>الاعراب</w:t>
      </w:r>
      <w:bookmarkEnd w:id="242"/>
    </w:p>
    <w:p>
      <w:pPr>
        <w:pStyle w:val="BookText"/>
        <w:rPr/>
      </w:pPr>
      <w:r>
        <w:rPr>
          <w:rFonts w:ascii="IRNazanin" w:hAnsi="IRNazanin" w:eastAsia="IRNazanin"/>
          <w:color w:val="111111"/>
          <w:sz w:val="28"/>
          <w:sz w:val="28"/>
          <w:szCs w:val="28"/>
          <w:rtl w:val="true"/>
          <w:lang w:bidi="fa-IR"/>
        </w:rPr>
        <w:t>قوله حقّا منصوب بنزع الخافض أی لحقّ أو فی حقّ و علی الأوّل فمتعلّق بأجمعوا و علی الثّانی بعلی منازعتی، و علی فی قوله علی القذی و علی الشّجی و علی أمرّ جمیعا للاستعلاء المجازی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طائفة منهم عضّوا برفع طائفة علی الابتداء، و جملة عضّوا خبره، و فی نسخة الشّارح المعتزلی و طائفة عضّوا بالنّصب علی العطف فتکون جملة عضّوا صفة</w:t>
      </w:r>
      <w:r>
        <w:rPr>
          <w:rFonts w:eastAsia="IRNazanin" w:cs="IRNazanin"/>
          <w:color w:val="111111"/>
          <w:sz w:val="28"/>
          <w:szCs w:val="28"/>
          <w:rtl w:val="true"/>
          <w:lang w:bidi="fa-IR"/>
        </w:rPr>
        <w:t>.</w:t>
      </w:r>
    </w:p>
    <w:p>
      <w:pPr>
        <w:pStyle w:val="Heading4"/>
        <w:numPr>
          <w:ilvl w:val="3"/>
          <w:numId w:val="1"/>
        </w:numPr>
        <w:rPr/>
      </w:pPr>
      <w:bookmarkStart w:id="243" w:name="__RefHeading___Toc3990948_1468164448"/>
      <w:bookmarkStart w:id="244" w:name="_Toc94"/>
      <w:bookmarkEnd w:id="243"/>
      <w:r>
        <w:rPr>
          <w:rtl w:val="true"/>
        </w:rPr>
        <w:t>المعنی</w:t>
      </w:r>
      <w:bookmarkEnd w:id="244"/>
    </w:p>
    <w:p>
      <w:pPr>
        <w:pStyle w:val="Heading5"/>
        <w:numPr>
          <w:ilvl w:val="4"/>
          <w:numId w:val="1"/>
        </w:numPr>
        <w:rPr/>
      </w:pPr>
      <w:bookmarkStart w:id="245" w:name="__RefHeading___Toc3990950_1468164448"/>
      <w:bookmarkStart w:id="246" w:name="_Toc95"/>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اعلم أنّک قد عرفت فی شرح الفصل الثالث من الخطبة السّادسة و العشرین أنّ هذا الکلام من جملة فصول کلام طویل له علیه السّلام قدّمنا روایته هناک، و ظهر لک ثمة أنّ هذا الفصل منه وارد فی اقتصاص مجلس الشّوری و التّظلّم من ازواء الخلافة عنه علیه السّلام إلی عثمان و التشکّی إلی اللّه عزّ و جلّ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أستعدیک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أطلب منک الاعانة و النّصرة علیهم و الانتقام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قد 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قرابتی قال الشّارح المعتزلی أی أجرونی مجری الأجانب و یجوز أن یرید أنّهم عدّونی کالأجنبیّ من رسول اللّه صلّی اللّه علیه و آله و سلّم، و یجوز أن یرید أنّهم جعلونی کالأجنبیّ منهم لا ینصرونی و لا یقومون بأمری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اکفئوا إنائی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استعارة لابطال حقّه فانّ قلب الاناء بما فیه یوجب إضاعته و کذلک إبطال الحقّ مستلزم لاضاعته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أجمعوا علی منازعتی حقّا کنت أولی به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اتّفقوا علی النزاع معی فی حقّ أنا أولی به و هو حقّ الخلافة و الولایة، و المراد بأولویّته استحقاقه لها بالنّص الجلی من اللّه و رسوله حسبما عرفت فی تضاعیف الشّرح لا سیّما فی مقدّمات الخطبة الثّالثة المعروفة بالشّقشقیة لا الاستحقاق بمجرّد الأفضلیّة فقط کما توهّمه الشّارح المعتزلی وفاقا لسایر المعتزلة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الا أنّ فی الحقّ أن تأخذه و فی الحقّ أن تمنعه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القطب الرّاوندی فی خطّ الرضیّ بالتاء و معنی ذلک أنّک إن ولّیت أنت کانت ولایتک حقا و إن ولّی غیرک کانت حقّا علی مذهب أهل الاجتهاد و من رواها بالنّون فالمعنی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مغموما أو مت متأسفا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هذا القول منهم بلسان القال و أن یکون بلسان الحال یعنی إذا کان ممنوعیتک حقّا أیضا و لم تکن راضیا به فلیس لک إلاّ الصّبر أو الموت متلهفا متحسّرا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منازعتهم و سمعت مقالتهم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لیس لی 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ناصر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ذابّ و لا 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دافع و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أهل بیتی فضننت بهم عن 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بخلت بهم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صریح فی أنّ ترکه لحقّه لم یکن عن طوع کما زعمه المعتزلة و انما ترکه لما شاهد من أنه إذا نهض بطلب حقه لجعل نفسه و أهل بیته أغراضا للمنایا و یؤکد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فأغضیت علی القذی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لدلالته علی شدّة تحمله و 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ابتلعت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ریقی علی 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مزید غصّته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صبرت من کظم الغیظ علی أمرّ من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لافادته غایة غیظه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آلم للقلب من حزّ 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منتهی تألمه و من هذا حاله فکیف یکون سکوته عن قیام غیره بالأمر دلیلا علی رضاه، و قد تقدّم فی شرح الفصل الثانی من الخطبة السادسة و العشرین فصل واف فی هذا المعنی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مضی هذا الکلام فی أثناء خطبة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الخطبة المأة و الحادیة و السبعون بل هذا الکلام و تلک الخطبة و الخطبة السادسة و العشرون جمیعا ملتقطة من کلام طویل له علیه السّلام رویته فی شرح الفصل الثالث من الخطبة السادسة و العشرین، و الدّاعی علی تکراره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کرّرته ههنا لاختلاف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التکرار ففیه أیضا بعض الاختلاف لما قدّمنا روایته کما هو ظاهر لمن راجع هناک،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 بعض هذا الکلام، و فی نسخة الشارح المعتزلی و البحرانی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له علیه السّلام، و الظاهر أنه اشتباه من الناسخ لأنه مع ما قبله کلاهما من فقرات الکلام الذی تقدّم روایته و لیس کلّ منهما کلاما مستقلاّ أو ملتقطا من کلامین متغایرین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السائرین إلی البصرة لحربه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طلحة و الزبیر و عایشة و جنودهم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علی 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عثمان بن حنیف الأنصاری و من تبعه کان عاملا له علیه السّلام علی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بیت مال المسلمین الّذی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أربعمائة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فی طاعتی و علی بیعتی فشتّتوا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ألقوا الاختلاف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أفسدوا علیّ جماعتهم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عایشة بعد دخول البصرة و التقاء الفئتین أقبلت علی جملها و نادت بصوت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أقلّوا الکلام و اسکتوا، فاسکت الناس لها فقالت فی جملة کلام تحرّضهم فیه علی القتال و الاجلاب علی قتلة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عثمان قتل مظلوما فاطلبوا قتلته فاذا ظفرتم بهم فاقتلوهم ثمّ اجعلوا الأمر شوری بین الرّهط الّذین اختارهم عمر بن الخطّاب و لا یدخل فیهم من شرک فی دم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 فماج النّاس و اختلطوا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قالت، و 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و هذا الأمر انما هی امرأة مأمورة بلزوم بیتها، و ارتفعت الأصوات و کثر اللّغط حتّی تضاربوا بالنّعال و تراموا بالحصی، ثمّ إنّ النّاس تمایزوا فصاروا فریقین فریق مع عثمان بن حنیف و فریق مع عایشة و أصحابها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هذا أشار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فشتّتوا کلمتهم و أفسدوا جماعتهم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وثبوا علی شیعتی فقتلوا طائفة منهم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السّیابحة حرّاس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منهم عضّوا علی أسیافهم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حکیم بن جبلة العبدی و أتباعه</w:t>
      </w:r>
      <w:r>
        <w:rPr>
          <w:rFonts w:eastAsia="IRNazanin" w:cs="IRNazanin"/>
          <w:color w:val="111111"/>
          <w:sz w:val="28"/>
          <w:szCs w:val="28"/>
          <w:rtl w:val="true"/>
          <w:lang w:bidi="fa-IR"/>
        </w:rPr>
        <w:t>.</w:t>
      </w:r>
      <w:bookmarkStart w:id="247" w:name="pg13889_177260"/>
    </w:p>
    <w:p>
      <w:pPr>
        <w:pStyle w:val="BookText"/>
        <w:rPr/>
      </w:pPr>
      <w:bookmarkEnd w:id="247"/>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عضّهم علی أسیافهم کنایة عن الصّبر فی الحرب و ترک الاستسلام، و هی کنایة فصیحة شبّه قبضهم علی السّیوف بالعضّ،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أنّهم جدّوا فی الحرب و لزموا سیوفهم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فضاربوا بها حتّی لقوا اللّه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ولائهم لأمیر المؤمنین علیه السّلام و فی تمسّکهم بحبل بیعته المتین أو صادقین فیما عاهدوا اللّه علیه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الکلام الذی نقله الرضیّ عنه علیه السّلام فی السّایرین إلی البصرة مختلف جدّا لما قدّمنا روایته عنه فی شرح الخطبة السادسة و العشرین، فانّ الموجود فیه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و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عاملی و خزّان بیت مالی و علی أهل مصر فی الذین کلّهم علی بیعتی و فی طاعتی فشتّتوا کلمتهم و أفسدوا جماعتهم ثمّ وثبوا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دئبوا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شیعتی من المسلمین فقتلوا طائفة منهم غدرا و طائفة صبرا و طائفة منهم غضبوا للّه فشهروا سیوفهم و ضربوا بها حتّی لقوا اللّه 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قد تقدّم فی شرح الخطبة المأة و الاحدی و السّبعین تفصیل قصّة السّائرین إلی البصرة و ما فعلوا فیها من قتل طائفة صبرا و طائفة غدرا و غیره من الفضائح التی لا یحصی من أراد الاطّلاع علیها فلیراجع هناک</w:t>
      </w:r>
      <w:r>
        <w:rPr>
          <w:rFonts w:eastAsia="IRNazanin" w:cs="IRNazanin"/>
          <w:color w:val="111111"/>
          <w:sz w:val="28"/>
          <w:szCs w:val="28"/>
          <w:rtl w:val="true"/>
          <w:lang w:bidi="fa-IR"/>
        </w:rPr>
        <w:t>.</w:t>
      </w:r>
    </w:p>
    <w:p>
      <w:pPr>
        <w:pStyle w:val="Heading5"/>
        <w:numPr>
          <w:ilvl w:val="4"/>
          <w:numId w:val="1"/>
        </w:numPr>
        <w:rPr/>
      </w:pPr>
      <w:bookmarkStart w:id="248" w:name="__RefHeading___Toc3990952_1468164448"/>
      <w:bookmarkStart w:id="249" w:name="_Toc96"/>
      <w:bookmarkEnd w:id="248"/>
      <w:r>
        <w:rPr>
          <w:rtl w:val="true"/>
        </w:rPr>
        <w:t>تنبیه</w:t>
      </w:r>
      <w:bookmarkEnd w:id="249"/>
    </w:p>
    <w:p>
      <w:pPr>
        <w:pStyle w:val="BookText"/>
        <w:rPr/>
      </w:pPr>
      <w:r>
        <w:rPr>
          <w:rFonts w:ascii="IRNazanin" w:hAnsi="IRNazanin" w:eastAsia="IRNazanin"/>
          <w:color w:val="111111"/>
          <w:sz w:val="28"/>
          <w:sz w:val="28"/>
          <w:szCs w:val="28"/>
          <w:rtl w:val="true"/>
          <w:lang w:bidi="fa-IR"/>
        </w:rPr>
        <w:t>قال الشّارح المعتزلی بعد شرح الفقرات الاول من هذا الکلام أعنی قوله اللّهمّ إنّی أستعدیک علی قریش إلی قوله من حزّ الشفار ما عبارته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الکلام قد نقل عن أمیر المؤمنین علیه السّلام ما یناسبه و یجری مجراه و لم یورّخ الوقت الذی قاله فیه و لا الحال الّتی عناها به، و أصحابنا یحملون ذلک علی أنّه علیه السّلام قاله عقیب الشوری و بیعة عثمان، فانه لیس یرتاب أحد من أصحابنا علی أنه تظلّم و تألّم حینئذ، و یکره أکثر أصحابنا حمل أمثال هذا الکلام علی التألّم من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تقولون إنّ بیعة عثمان لم تکن صحیحة؟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ذا تحملون کلامه علیه السّلام مع تعظیمکم له و تصدیقکم لأقواله؟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 ذلک علی تألّمه و تظلّمه منهم إذ ترکوا الأولی و الأفضل، فانکم لستم تنکرون أنه کان الأفضل و الأحقّ بالأمر بل تعترفون بذلک و تقولون ساغت إمامة غیره و صحّت لمانع کان فیه و هو ما غلب علی ظنون العاقدین للأمر من أنّ العرب لا تطیعه فانه تخاف من فتنة عظیمة تحدث إن ولی الخلافة لأسباب یذکرونها و یعدّونها، و قد روی کثیر من المحدّثین أنه علیه السّلام عقیب یوم السقیفة تألّم و تظلّم و استنجد و استصرخ حیث ساموه الحضور و البیعة و أنه قال و هو یشیر إلی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استضعفونی و کادوا یقتلوننی، 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 و لا جعفر لی الیوم وا حمزتاه و لا حمزة لی الیوم، و قد ذکرنا من هذا المعنی جملة صالحة فیما تقدّم و کلّ ذلک محمول عندنا علی أنه طلب الأمر من جهة الفضل و القرابة و لیس بدالّ عندنا علی وجود النصّ، لأنه لو کان هناک نصّ لکان أقلّ کلفة و أسهل طریقا و أیسر لما یرید تناولا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 العهد لم یطل و إنّ رسول اللّه أمرکم بطاعتی و استخلفنی علیکم بعده، و لم یقع منه بعد ما علمتموه نصّ ینسخ ذلک و لا یرفعه فما الموجب لترکی و العدول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خاف القتل لو ذکر ذلک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خاف القتل و هو یقتل و یدفع لیبایع و هو یستصرخ تارة بقبر رسول اللّه صلّی اللّه علیه و آله و سلّم و تارة بعمّه جعفر و أخیه حمزة و هما میّتان، و تارة بالأنصار، و تارة ببنی عبد مناف و یجمع الجموع فی داره و یبثّ الرّسل لیلا و نهارا إلی النّاس یذکرهم فضله و قرابته و یقول للمهاجرین خصمتم الأنصار بکونکم أقرب إلی رسول اللّه صلّی اللّه علیه و آله و سلّم و أنا اخصمکم بما خصمتم به الأنصار، لأنّ القرابة إن کانت هی المعتبرة فأنا أقرب منکم و هلاّ خاف من الامتناع و من هذا الاحتجاج و من الخلوة فی داره بأصحابه و من تنفیر النّاس عن البیعة الّتی عقدت حینئذ لمن عقدت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إذا تأمّله المنصف علم أنّ الشیعة أصابت فی أمرو أخطأت فی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الّذی أصابت فیه فقولها إنّه امتنع و تلکا و أراد الأمر لنفسه و أما الأمر الذی أخطأت فیه فقولها إنّه کان منصوصا علیه نصّا جلیا بالخلافة تعلمها الصّحابة کلّها أو أکثرها و إنّ ذلک خولف طلبا للریاسة الدّنیویّة و ایثارا للعاجلة، و إنّ حال المخالفین للنصّ لا تعدو أحد الأمرین إمّا الکفر أو الفسق فانّ قرائن الأحوال و أماراتها لا تدلّ علی ذلک و إنّما تدلّ و تشهد بخلافه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یقتضی أنّ أمیر المؤمنین علیه السّلام کان فی مبدء الأمر یظنّ أنّ العقد لغیره کان من غیر نظر فی المصلحة، و أنّه لم یقصد به إلاّ صرف الأمر عنه و الاستیثار علیه فظهر منه ما ظهر من الامتناع و القعود فی بیته إلی أن صحّ عنده و ثبت فی نفسه أنّهم أصابوا فیما فعلوه و أنّهم لم یمیلوا إلی الهوی و لا أرادوا الدّنیا، و إنّما فعلوا الأصلح فی ظنونهم، لأنّه رأی من بغض النّاس له و انحرافهم عنه و میلهم علیه و ثوران الأحقاد الّتی کانت فی أنفسهم و احتدام النّیران الّتی کانت فی قلوبهم، و التّرات الّتی و ترهم فیما قبل بها، و الدّماء الّتی سفکها منهم و أراقها، و تعلّل طائفة اخری منهم للعدول عنه علیه السّلام بصغر سنّه و استهجانهم تقدیم الشّاب علی الشیوخ و الکهول، و تعلّل طائفة اخری منهم بکراهیّة الجمع بین النّبوة و الخلافة فی بیت واحد فیجفخون</w:t>
      </w:r>
      <w:r>
        <w:rPr>
          <w:rStyle w:val="FootnoteAnchor"/>
          <w:rtl w:val="true"/>
        </w:rPr>
        <w:footnoteReference w:id="12"/>
      </w:r>
      <w:r>
        <w:rPr>
          <w:rFonts w:ascii="IRNazanin" w:hAnsi="IRNazanin" w:eastAsia="IRNazanin"/>
          <w:color w:val="111111"/>
          <w:sz w:val="28"/>
          <w:sz w:val="28"/>
          <w:szCs w:val="28"/>
          <w:rtl w:val="true"/>
          <w:lang w:bidi="fa-IR"/>
        </w:rPr>
        <w:t>علی النّاس کما قاله من قاله، و استصعاب قوم شکیمته و خوفهم شدّته و علمهم بأنّه لا یداجی</w:t>
      </w:r>
      <w:r>
        <w:rPr>
          <w:rStyle w:val="FootnoteAnchor"/>
          <w:rtl w:val="true"/>
        </w:rPr>
        <w:footnoteReference w:id="13"/>
      </w:r>
      <w:r>
        <w:rPr>
          <w:rFonts w:ascii="IRNazanin" w:hAnsi="IRNazanin" w:eastAsia="IRNazanin"/>
          <w:color w:val="111111"/>
          <w:sz w:val="28"/>
          <w:sz w:val="28"/>
          <w:szCs w:val="28"/>
          <w:rtl w:val="true"/>
          <w:lang w:bidi="fa-IR"/>
        </w:rPr>
        <w:t>و لا یحابی و لا یراقب و لا یجامل</w:t>
      </w:r>
      <w:r>
        <w:rPr>
          <w:rStyle w:val="FootnoteAnchor"/>
          <w:rtl w:val="true"/>
        </w:rPr>
        <w:footnoteReference w:id="14"/>
      </w:r>
      <w:r>
        <w:rPr>
          <w:rFonts w:ascii="IRNazanin" w:hAnsi="IRNazanin" w:eastAsia="IRNazanin"/>
          <w:color w:val="111111"/>
          <w:sz w:val="28"/>
          <w:sz w:val="28"/>
          <w:szCs w:val="28"/>
          <w:rtl w:val="true"/>
          <w:lang w:bidi="fa-IR"/>
        </w:rPr>
        <w:t>فی الدّین، و انّ الخلافة تحتاج إلی من یجتهد برأیه و یعمل بموجب استصلاحه، و انحراف قوم آخرین عنه کان للحسد الّذی کان له عندهم فی حیاة رسول اللّه صلّی اللّه علیه و آله و سلّم لشدّة اختصاصه له و تعظیمه ایّاه و ما قال فیه فأکثر من النّصوص الدّالة علی رفعة شأنه و علوّ مکانه، و ما اختصّ به من مصاهرته و اخوّته و نحو ذلک من أحواله معه</w:t>
      </w:r>
    </w:p>
    <w:p>
      <w:pPr>
        <w:pStyle w:val="BookText"/>
        <w:rPr/>
      </w:pPr>
      <w:r>
        <w:rPr>
          <w:rFonts w:ascii="IRNazanin" w:hAnsi="IRNazanin" w:eastAsia="IRNazanin"/>
          <w:color w:val="111111"/>
          <w:sz w:val="28"/>
          <w:sz w:val="28"/>
          <w:szCs w:val="28"/>
          <w:rtl w:val="true"/>
          <w:lang w:bidi="fa-IR"/>
        </w:rPr>
        <w:t>و تنکر قوم آخرین له لنسبتهم إلیه العجب و التّیه کما زعموا و احتقاره العرب و استصغاره النّاس کما عدّدوه علیه و إن کانوا عندنا کاذبین، و لکنّه قول قیل، و أمر ذکر، و حال نسبت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أعانهم علیها ما کان یصدر عنه من أقوال توهم مثل هذا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صنائع ربّنا و الخلق بعد صنائع لنا ما صحّ به عنده أنّ الأمر لم یکن لیستتمّ له یوما واحدا و لا ینتظم و لا یستمرّ، و أنّه لو ولی الأمر لفتقت العرب علیه فتقا یکون فیه استیصال شافة الاسلام و هدم أرکانه، فأذعن بالبیعة و سمح إلی الطّاعة و أمسک عن طلب الامرة و إن کان علی مضض و رمض، و هذا المذهب هو أقصد المذاهب و أصحّها، و إلیه یذهب أصحابنا المتأخّرون من البغدادیّین و به نقول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حال علیّ علیه السّلام فی هذا المعنی أشهر من أن تحتاج فی الدّلالة علیها إلی الاسهاب و الاطناب، فقد رأیت انتقاض العرب علیه من أقطارها حین بویع بالخلافة بعد وفاة رسول اللّه صلّی اللّه علیه و آله و سلّم بخمس و عشرین سنة، و فی دون هذه المدّة تنسی الأحقاد و تموت التّرات و تبرد الأکباد الحامیة و تسلوا القلوب الواجدة و یعدم قرن من النّاس و یوجد قرن و لا یبقی من أرباب تلک الشحناء و البغضاء إلاّ الأقلّ فکانت حاله بعد هذه المدّة الطویلة مع قریش کأنّها حالة لو أفضت الخلافة إلیه یوم وفاة ابن عمّه من إظهار ما فی النّفوس و هیجان ما فی القلوب حتّی أنّ الأخلاف من قریش و الأحداث و الفتیان الّذین لم یشهدوا وقایعه و فتکاته فی أسلافهم و آبائهم فعلوا به ما لو کانت الأسلاف أحیاء لقصرت عن فعله و تقاعست عن بلوغ شأوه، فکیف کانت تکون حاله لو جلس علی منبر الخلافة و سیفه بعد یقطر دما من مهج العرب لا سیّما من قریش الّذین بهم کان ینبغی لو دهمه خطب أن یعتضد، و علیهم کان وجب أن یعتمد إذا کانت تدرس أعلام الملّة و تتعفّی رسوم الشریعة و تعود الجاهلیّة الجهلاء إلی حالها و یفسد ما أصلحه رسول اللّه صلّی اللّه علیه و آله و سلّم فی ثلاث و عشرین فی شهر واحد، فکان من عنایة اللّه تعالی بهذا الدّین أن ألهم الصّحابة ما فعلوه، و اللّه متمّ نوره و لو کره المشرکون، انتهی کلامه جزاه اللّه ما یستحقّه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قد نقل عن أمیر المؤمنین علیه السّلام ما یناسبه و یجری مجراه و لم یورّخ الوقت الّذی قاله فیه و لا الحالة الّتی 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إنّ تاریخ هذا الکلام بخصوصه هو أواخر خلافته بعد فتح مصر و شهادة محمّد بن أبی بکر، و نظره فیه إلی مجلس الشّوری و عدولهم عنه إلی عثمان حسبما ظهر لک ذلک فی شرح الخطبة السّادسة و العشرین عند ما روینا عنه علیه السّلام تمام الخطبة الّتی هذا الکلام ملتقط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الشّارح المعتزلی رواها أیضا فی شرح الکلام السّابع و الستین من کتاب الغارات کما روینا منه لکنّه أسقط صدرها اختصارا أو اقتصارا فلعلّه نسی ما قدّمه فجهل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أنّ الشّارح البحرانی لقصور باعه و قلّه اطّلاعه علی الأخبار و السیّر توهّم أنّه علیه السّلام عنی به السّایرین إلی البصرة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یکون صدور هذا الکلام منه حین خروج طلحة و الزّبیر إلی البصرة تظلّما علیهما فیکون المفهوم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أجمعوا علی منازعتی حقّا إنکار إجماعهم منازعة ذلک الحقّ،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یجری مجری هذا الکلام و یناسبه فتاریخه بعد یوم السّقیفة إلی آخر عمره کما یقف علیه المتتبّع الخبیر بالأخبار و النّاقد البصیر بما قدّمناه فی تضاعیف الشرح فی غیر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ما حکاه من أکثر أصحابه المعتزلة من کراهتهم حمل أمثال هذا الکلام علی التّألم من یوم السقیفة و عدم استنکافهم لحملها علی التّظلم من یوم الشوری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التفرقة بین الیومین شطط من الکلام کما اعترف به الشّارح نفسه أیضا و اعترض به علی أصحابه، و ذلک لأنّ کلماته المتضمّنة للتّظلم و الشکایة من جمیع الثلاثة فوق حدّ الاحصاء متجاوزة عن طور الاستقصاء، و لیس کلّها مجملا قابلا للحمل علی یوم الشوری علی زعمهم، بل أکثرها نصّ فی التظلّم من الشیخین</w:t>
      </w:r>
    </w:p>
    <w:p>
      <w:pPr>
        <w:pStyle w:val="BookText"/>
        <w:rPr/>
      </w:pPr>
      <w:r>
        <w:rPr>
          <w:rFonts w:ascii="IRNazanin" w:hAnsi="IRNazanin" w:eastAsia="IRNazanin"/>
          <w:color w:val="111111"/>
          <w:sz w:val="28"/>
          <w:sz w:val="28"/>
          <w:szCs w:val="28"/>
          <w:rtl w:val="true"/>
          <w:lang w:bidi="fa-IR"/>
        </w:rPr>
        <w:t>و کثیر منها عام لجمیع الثلاثة، و قلیل منها ناظر إلی الشّوری، و المجمل منها إن کان فهو أقلّ القلیل بل لا وجود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ما حکاه من أصحابه و هو مذهبه و معتقده أیضا و فاقا لهم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ساغت إمامة غیره علیه السّلام و صحّت لمانع کان فیه و هو ما غلب علی ظنون العاقدین للأمر من أن العرب لا تطیعه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بعد اعترافهم و اتّفاقهم علی أنّه علیه السّلام الأولی و الأفضل المقتضی لأحقیّته بها بحکم العقل و النقل فیکف یجوز العدول إلی غیره بمجرّد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نهی اللّه صریحا عن اتّباع هذا الظنّ بخصوصه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یهدی إلی الحقّ أحقّ أن یتبع أمّن لا یهدّی إلاّ أن یهدی فمالکم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یتّبع أکثرهم إلاّ ظنا إنّ الظنّ لا یغنی من الحقّ شیئا إنّ اللّه علیهم بما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عموما فی سایر الایات الناهیة عن العمل بالظنّ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تطع أکثر من فی الأرض یضلّوک عن سبیل اللّه إن یتّبعون إلاّ الظنّ و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عندکم من علم فتخرجوه لنا إن تتّبعون إلاّ الظنّ و إنّ الظنّ لا یغنی من الحقّ شیئا فأعرض عمّن تولّی عن ذکرنا و لم یرد إلاّ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مبلغهم من العلم إنّ ربک أعلم بمن ضلّ عن سبیله و هو أعلم بمن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هذه ممّا لا نطیل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محمول عندنا علی أنه طلب الأمر من جهة الفضل و القرابة و لیس بدالّ عندنا علی وجود النصّ لأنه لو کان هناک نصّ لکان أقلّ کلفة و أسهل طریقا و أسهل لما یرید تناولا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 إنکار النصّ کإنکار الأعمی للشمس فی رابعة النهار،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للمرء عین صحیحة فلا غرو أن یرتاب و الصبح مسفر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قدّمنا فی مقدّمات الخطبة الشقشقیة من النصوص المتواترة و الأدلّة العقلیة و النقلیة کتابا و سنة ما فیه کفایة لمن له إنصاف و درایة، و قد احتجّ علیه السّلام و احتجّ</w:t>
      </w:r>
    </w:p>
    <w:p>
      <w:pPr>
        <w:pStyle w:val="BookText"/>
        <w:rPr/>
      </w:pPr>
      <w:r>
        <w:rPr>
          <w:rFonts w:ascii="IRNazanin" w:hAnsi="IRNazanin" w:eastAsia="IRNazanin"/>
          <w:color w:val="111111"/>
          <w:sz w:val="28"/>
          <w:sz w:val="28"/>
          <w:szCs w:val="28"/>
          <w:rtl w:val="true"/>
          <w:lang w:bidi="fa-IR"/>
        </w:rPr>
        <w:t>أصحابه أیضا بها علی المتخلّفین یوم السقیفة و الشوری حسبما مرّ تفصیلا فی مقدّمات الخطبة المذکورة و غیرها من المواقع المناسبة فی تضاعیف الشرح فانظر ما ذا تری لکنّهم خذلهم اللّه تعالی لم ینفعهم الذّکری لما غلب علیهم من حبّ الریاسة و اتّباع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أنّ خوفه علیه السّلام من القتل مما لا غبار علیه کما یشهد به ما رواه الشارح نفسه هنا عن کثیر من المحدّثین أنه عقیب یوم السقیفه تألّم و تظلّم و استنجد و استصرخ حیث ساموه الحضور و البیعة و قال مشیرا إلی قبر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امّ إنّ القوم استضعفونی و کادوا أن یقتلوننی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أیضا قوله علیه‌السلام هذا الکلام الذی نحن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رافد و لا ذابّ و لا مساعد إلاّ أهل بیتی فضننت بهم عن المنیّة و نظیر ذلک فی کلماته علیه السّلام لکثیر کما هو غیر خفّی علی الناقد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 قوله إنّ أمیر المؤمنین کان فی مبتدأ الأمر یظنّ أن العقد لغیره کان من غیر نظر فی المصلحة إلی قوله و به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محصله علی طوله إنّ أمیر المؤمنین لم یکن فی بدء الأمر عالما بما علم به أبو بکر و عمر من مصلحة الاسلام و ظنّ أنّ قیامهما بالخلافة لمحض حبّ الریاسة و الاستیثار علیه، و لذلک تظلّم و تألّم و أراد الأمر لنفسه، فلمّا استبان خلاف ظنّه و صحّ عنده أنّهم راعوا مصلحة الاسلام و أنّه لو قام به لم یکن لیتمّ له و لا ینقاد العرب للسّخائم الّتی فی صدورهم أو غیرها من علل النّفوس بل یستأصل شافة الاسلام و ینهدم أرکانه و یذهب عن أصله سکت و أمسک عن الطلب و بایع طوعا و طاب به نفسا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أنّ لازم ذلک أن یکون الأعرابیان الجاهلان الجلفان أعلم بمصالح الاسلام من باب مدینة العلم و الحکمة، و کیف یمکن أن یخفی علیه علیه السّلام ما لم یخف علی الأعرابی البوّال علی عقبیه، و قد اعترفت المعتزلة أیضا بکونه أکثر</w:t>
      </w:r>
    </w:p>
    <w:p>
      <w:pPr>
        <w:pStyle w:val="BookText"/>
        <w:rPr/>
      </w:pPr>
      <w:r>
        <w:rPr>
          <w:rFonts w:ascii="IRNazanin" w:hAnsi="IRNazanin" w:eastAsia="IRNazanin"/>
          <w:color w:val="111111"/>
          <w:sz w:val="28"/>
          <w:sz w:val="28"/>
          <w:szCs w:val="28"/>
          <w:rtl w:val="true"/>
          <w:lang w:bidi="fa-IR"/>
        </w:rPr>
        <w:t>علما منهم کما هو قول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لو کان الأمر علی ما زعموا من أنّه انکشف له خلاف ظنّه و صحّ حقّیة غیره فأذعن بالبیعة و انقاد للطاعة لوجب له علیه السّلام أن یستعتب و یعتذر و یستحلّ منهم حیث أساء الظنّ فی حقّهم و لوجب أن یترک التظلّم و الشّکایة و التّوجد مع أنّه ما زال متظلّما إلی آخر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إلی الخطبة الشّقشقیّة المتضمّنة للتظلّم و الشّکوی من أوّلها إلی آخرها و قد خطبها بعد وقعة الخوارج فی أواخر عمره کما یشهد به 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قاله فی سادس المختار من باب الخطب حین عزمه علی المسیر إلی البصرة لحرب الجمل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مدفوعا عن حقّی مستأثرا علیّ منذ قبض اللّه نبیّه صلّی اللّه علیه و آله و سلّم حتّی یوم الناس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فی الخطبة السّادسة و العشرین الّتی خطبها بعد شهادة محمّد بن أبی بکر و فتح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لیس لی معین إلاّ أهل بیتی فضننت بهم عن الموت إلی آخر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فی المختار المأة و الواحد و الستّین حین سأله بعض أصحابه کیف دفعکم القوم عن مقامکم و أنتم أحقّ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الاستبداد علینا بهذا المقام و نحن الأعلون نسبا و الأشدّون بالرّسول صلّی اللّه علیه و آله و سلّم نوطا فانّها کانت أثرة شحت علیها نفوس قوم و سخت عنها نفوس آخرین و الحکم اللّه و المعود إلیه القیامة إلی غیر هذا ممّا تقدّم فی تضاعیف المتن و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المعلوم من حاله علیه السّلام عند المؤالف و المخالف أنّه لم یکن طلبه للخلافة من حبّ الرّیاسة و السلطنة بل لاحکام أساس الدّین و انتظام حال الاسلام و المسلمین فاذا حصل هذا الغرض بقیام غیره فضلا عن کونه أصلح به منه علیه السّلام کما زعمه المعتزلة فوجب علیه أن یرضی منهم أشدّ الرّضا و یشکر لهم و یقبل المنّة منهم حیث رفعوا عن عاتقه ثقل ما حملوه لا أن یتظلّم منهم و یتشکّی عنهم و یزری علیهم دائما لیله و نهاره إلی آخر عمره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سابعا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حال علیّ علیه السّلام فی هذا المعنی أشهر من أن تحتاج</w:t>
      </w:r>
    </w:p>
    <w:p>
      <w:pPr>
        <w:pStyle w:val="BookText"/>
        <w:rPr/>
      </w:pPr>
      <w:r>
        <w:rPr>
          <w:rFonts w:ascii="IRNazanin" w:hAnsi="IRNazanin" w:eastAsia="IRNazanin"/>
          <w:color w:val="111111"/>
          <w:sz w:val="28"/>
          <w:sz w:val="28"/>
          <w:szCs w:val="28"/>
          <w:rtl w:val="true"/>
          <w:lang w:bidi="fa-IR"/>
        </w:rPr>
        <w:t>فی الدّلالة علیها إلی الاسهاب و الاطناب إلی آخر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متمّ نوره و لو کره المشرکون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 أنّه من تسویلات نفوس المعتزلة و تمویهاتهم و تلبیساتهم و مزخرفاتهم الّتی أوحی بها إلیهم أخوهم الشیطان کما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سبقهم إلی تلک المزخرفات اللّعین بن اللّعین ابن آکلة الأکباد معاویة بن أبی سفیان فی کتابه الّذی کتبه إلی أمیر المؤمنین علیه السّلام فانّه کتب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قبل ذلک ما عیّبت خلیفتی رسول اللّه صلّی اللّه علیه و آله و سلّم أیّام حیاتهما فقعدت عنهما و ألبت علیهما و امتنعت من بیعتهما و رمت أمرا لم یرک اللّه تعالی له أهلا و رقیت سلّما و عرا و حاولت مقاما دحصا و ادّعیت ما لم تجد علیه ناصرا، و لعمری لو ولّیتها حینئذ لما ازددت إلاّ فسادا و اضطرابا، و لا أعقبت و لا یتکها إلاّ انتشارا و ارتدادا، لأنّک الشامخ بأنفه الذّاهب بنفسه المستطیل علی الناس بلسانه و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 لعنه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ولّیتها حینئذ لما ازددت إلاّ فسادا و اضطرابا و لا أعقبت و لا یتکها إلاّ انتشارا و ارتدادا عین ما یقوله المعتزلة و یدین به و محصّل ما زخرفه الشّارح ببیاناته الطویلة المموّهة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یبطل جمیع ما قاله و قالوه ما أبطل به الشارح نفسه قول معاویة، فانّه عند شرح الثانی و السّتین من المختار فی باب الکتب و الرّسائل الّذی یأتی عنوانه من السّید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له علیه السّلام إلی معاویة جوابا أمّا بعد فانّا کنّا نحن و أنتم علی ما ذکرت من الالفة و المحبة و الجماعة آه أورد هناک الکتاب الّذی کتبه معاویة إلی أمیر المؤمنین علیه السّلام المتضمّن لما قدّمنا ذکره ثمّ أجاب عن جمیع ما أدرجه ذلک الملعون فی کتابه بجواب مفصل إلی أن بلغ إلی قوله المتقدّم ذکره فقال فیه ما لفظه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ولّیتها حینئذ لفسد الأمر و اضطرب الاسلام فهذا علم غیب لا یعلمه إلاّ اللّه و لعلّه علیه السّلام لو ولّیها حینئذ لاستقام الأمر و صلح الاسلام و تمهّد</w:t>
      </w:r>
      <w:bookmarkStart w:id="250" w:name="pg13889_177269"/>
    </w:p>
    <w:p>
      <w:pPr>
        <w:pStyle w:val="BookText"/>
        <w:rPr/>
      </w:pPr>
      <w:bookmarkEnd w:id="250"/>
      <w:r>
        <w:rPr>
          <w:rFonts w:ascii="IRNazanin" w:hAnsi="IRNazanin" w:eastAsia="IRNazanin"/>
          <w:color w:val="111111"/>
          <w:sz w:val="28"/>
          <w:sz w:val="28"/>
          <w:szCs w:val="28"/>
          <w:rtl w:val="true"/>
          <w:lang w:bidi="fa-IR"/>
        </w:rPr>
        <w:t>فانّه ما وقع الاضطراب عند ولایته بعد عثمان إلاّ لأنّ أمره علیه السّلام هان عندهم بتأخّره عن الخلافة و تقدّم غیره علیه، فصغر شأنه فی النّفوس و قرّر من تقدّمه فی قلوب النّاس أنّه لا یصلح لها کلّ الصّلاحیّة، و الناس علی ما یحصل فی نفوسهم و لو کان ولیّها ابتدءا و هو علی تلک الجلالة الّتی کان علیها أیّام حیاة رسول اللّه صلّی اللّه علیه و آله و سلّم و تلک المنزلة الرّفیعة و الاختصاص الّذی کان له لکان الأمر غیر الّذی رأیناه عند ولایته بعد عثمان،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عجبا عجبا و مالی لا أعجب من الشارح فانّه مع هذا الکلام الّذی یبطل مذهب المعتزلة من أصله و یزعزع أرکانه و یهدم أساسه و بنیانه کیف لا یرفع یده عن ذیل مذهب الاعتزال أ فیرضی العاقل أن یتدیّن بدین بناؤه علی الظنّ و التخریص و الحسبان و یذعن بمحض الوهم و الاستحسان بصحّة ولایة الجبت و الطاغوت إن مثلهم إلاّ کمثل العنکبوت اتّخذت بیتا و إنّ أوهن البیوت لبیت العنکبوت بل کمن أسّس بنیانه علی شفا جرف هار فانهار به فی نار جهنّم،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تحقیقات لطیفة فی ما یتعلّق بهذا المعنی فی مقدّمات الخطبة الشّقشقیّة</w:t>
      </w:r>
      <w:r>
        <w:rPr>
          <w:rFonts w:eastAsia="IRNazanin" w:cs="IRNazanin"/>
          <w:color w:val="111111"/>
          <w:sz w:val="28"/>
          <w:szCs w:val="28"/>
          <w:rtl w:val="true"/>
          <w:lang w:bidi="fa-IR"/>
        </w:rPr>
        <w:t>.</w:t>
      </w:r>
    </w:p>
    <w:p>
      <w:pPr>
        <w:pStyle w:val="Heading4"/>
        <w:numPr>
          <w:ilvl w:val="3"/>
          <w:numId w:val="1"/>
        </w:numPr>
        <w:rPr/>
      </w:pPr>
      <w:bookmarkStart w:id="251" w:name="__RefHeading___Toc3990954_1468164448"/>
      <w:bookmarkStart w:id="252" w:name="_Toc97"/>
      <w:bookmarkEnd w:id="251"/>
      <w:r>
        <w:rPr>
          <w:rtl w:val="true"/>
        </w:rPr>
        <w:t>الترجمة</w:t>
      </w:r>
      <w:bookmarkEnd w:id="252"/>
    </w:p>
    <w:p>
      <w:pPr>
        <w:pStyle w:val="BookText"/>
        <w:rPr/>
      </w:pPr>
      <w:r>
        <w:rPr>
          <w:rFonts w:ascii="IRNazanin" w:hAnsi="IRNazanin" w:eastAsia="IRNazanin"/>
          <w:color w:val="111111"/>
          <w:sz w:val="28"/>
          <w:sz w:val="28"/>
          <w:szCs w:val="28"/>
          <w:rtl w:val="true"/>
          <w:lang w:bidi="fa-IR"/>
        </w:rPr>
        <w:t>از جمله کلام بلاغت نظام آن حضرتست در تظلم و شکایت از أهل شوری و غاصبان خلافت که گفته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إلها بدرستی که من طلب اعانت و انتقام میکنم از تو بر منافقان قریش، پس بدرستی که ایشان بریدند ریسمان قرابت مرا و پشت رو کردند ظرف خلافت مرا، و اتفاق کردند بر منازعت من در حقی که من سزاوارتر بودم بان از غیر من و گفتند که آگاه باش که در حق است که أخذ کنی تو خلافت را و در حق است که ممنوع بشوی تو از آن، پس صبر کن در حالت اندوه و غم یا بمیر در حالت تأسف و حسرت، پس نگاه کردم بکار خود پس آن زمان نبود مرا معینی و نه دفع کننده و نه ناصری مگر أهل بیت خودم، پس بخل ورزیدم بایشان از این که هدف تیر مرگ نمایم ایشان را، پس پوشانیدم چشم خود را بالای چیزی که اذیت</w:t>
      </w:r>
      <w:bookmarkStart w:id="253" w:name="pg13889_177270"/>
    </w:p>
    <w:p>
      <w:pPr>
        <w:pStyle w:val="BookText"/>
        <w:rPr/>
      </w:pPr>
      <w:bookmarkEnd w:id="253"/>
      <w:r>
        <w:rPr>
          <w:rFonts w:ascii="IRNazanin" w:hAnsi="IRNazanin" w:eastAsia="IRNazanin"/>
          <w:color w:val="111111"/>
          <w:sz w:val="28"/>
          <w:sz w:val="28"/>
          <w:szCs w:val="28"/>
          <w:rtl w:val="true"/>
          <w:lang w:bidi="fa-IR"/>
        </w:rPr>
        <w:t>رساننده بود، و بلعیدم آب دهان خود را بالای غم و غصه که گلوگیر بود، و صبر کردم از نگاه داشتن غیظ خود بر چیزی که تلخ‌تر بود از طعم درخت علقم و دردناک‌تر بود مر قلب را از بریدن کارد بزرگ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 سید رضی رحمة اللّه علیه که گذشت این کلام در اثنای خطبۀ که سابقا گذشته بود لیکن من مکرر نمودم ذکر آن را در اینجا بجهت اختلاف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این کلام است در بیان سیر کنندگان بسوی شهر بصره از برای جنگ با آن حضرت که طلحه و زبیر و عایشه و متابعان ایشان بودند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آمدند ایشان بر حاکمان من که در بصره بود و بر خزینه داران بیت المال مسلمانان که در دست تصرف من بود و بر اهل شهری که همه ایشان در طاعت و بر بیعت من بودند، پس مختلف ساختند کلمۀ ایشان را، و فاسد نمودند جمعیت آنها را، و برجستند بر شیعیان من، پس کشتند طایفۀ از ایشان را از راه مکر و حیله، و طایفۀ دیگر از ایشان سخت گرفتند شمشیران خودشان را، پس محاربه کردند با آنها تا این که ملاقات نمودند پروردگار را و بدرجۀ شهادت رسیدند در حالتی که صادق الاعتقاد بودند</w:t>
      </w:r>
      <w:r>
        <w:rPr>
          <w:rFonts w:eastAsia="IRNazanin" w:cs="IRNazanin"/>
          <w:color w:val="111111"/>
          <w:sz w:val="28"/>
          <w:szCs w:val="28"/>
          <w:rtl w:val="true"/>
          <w:lang w:bidi="fa-IR"/>
        </w:rPr>
        <w:t>.</w:t>
      </w:r>
    </w:p>
    <w:p>
      <w:pPr>
        <w:pStyle w:val="Heading3"/>
        <w:numPr>
          <w:ilvl w:val="2"/>
          <w:numId w:val="1"/>
        </w:numPr>
        <w:rPr/>
      </w:pPr>
      <w:bookmarkStart w:id="254" w:name="__RefHeading___Toc3990956_1468164448"/>
      <w:bookmarkStart w:id="255" w:name="_Toc98"/>
      <w:bookmarkEnd w:id="254"/>
      <w:r>
        <w:rPr>
          <w:rtl w:val="true"/>
        </w:rPr>
        <w:t>و من کلام له علیه السّلام و هو الماتان و السابع عشر من المختار فی باب الخطب</w:t>
      </w:r>
      <w:bookmarkEnd w:id="255"/>
    </w:p>
    <w:p>
      <w:pPr>
        <w:pStyle w:val="Heading4"/>
        <w:numPr>
          <w:ilvl w:val="3"/>
          <w:numId w:val="1"/>
        </w:numPr>
        <w:rPr/>
      </w:pPr>
      <w:bookmarkStart w:id="256" w:name="__RefHeading___Toc3990958_1468164448"/>
      <w:bookmarkStart w:id="257" w:name="_Toc99"/>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لمّا مرّ بطلحة و عبد الرّحمن بن عتاب بن اسید و هما قتیلان یوم الجمل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أصبح أبو محمّد بهذا المکان غریبا، أما و اللّه لقد کنت أکره أن تکون قریش قتلی تحت بطون الکواکب، أدرکت وتری من بنی عبد مناف، و أفلتتنی أعیان بنی جمح، لقد أتلعوا أعناقهم إلی</w:t>
      </w:r>
      <w:bookmarkStart w:id="258" w:name="pg13889_177271"/>
    </w:p>
    <w:p>
      <w:pPr>
        <w:pStyle w:val="BookText"/>
        <w:rPr/>
      </w:pPr>
      <w:bookmarkEnd w:id="258"/>
      <w:r>
        <w:rPr>
          <w:rFonts w:ascii="IRNazanin" w:hAnsi="IRNazanin" w:eastAsia="IRNazanin"/>
          <w:color w:val="111111"/>
          <w:sz w:val="28"/>
          <w:sz w:val="28"/>
          <w:szCs w:val="28"/>
          <w:rtl w:val="true"/>
          <w:lang w:bidi="fa-IR"/>
        </w:rPr>
        <w:t>أمر لم یکونوا أهله، فوقصوا دونه</w:t>
      </w:r>
      <w:r>
        <w:rPr>
          <w:rFonts w:eastAsia="IRNazanin" w:cs="IRNazanin"/>
          <w:color w:val="111111"/>
          <w:sz w:val="28"/>
          <w:szCs w:val="28"/>
          <w:rtl w:val="true"/>
          <w:lang w:bidi="fa-IR"/>
        </w:rPr>
        <w:t>.</w:t>
      </w:r>
    </w:p>
    <w:p>
      <w:pPr>
        <w:pStyle w:val="Heading4"/>
        <w:numPr>
          <w:ilvl w:val="3"/>
          <w:numId w:val="1"/>
        </w:numPr>
        <w:rPr/>
      </w:pPr>
      <w:bookmarkStart w:id="259" w:name="__RefHeading___Toc3990960_1468164448"/>
      <w:bookmarkStart w:id="260" w:name="_Toc100"/>
      <w:bookmarkEnd w:id="259"/>
      <w:r>
        <w:rPr>
          <w:rtl w:val="true"/>
        </w:rPr>
        <w:t>اللغة</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قبیلة و أبوهم النّضر بن کنانة و من لم یلده فلیس بقرشیّ،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هو فهد بن مالک و من لم یلده فلیس بقرشیّ، و أصل القرش الجمع و تقرشوا إذا تجمّعوا و بذلک سمّیت قریش لاجتماعها بعد تفرّقها فی البلاد، و قیل قریش دابة تسکن البحر و به سمّی الرجل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هی التی تسکن البحر بها سمّیت قریش قریشا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النّضر بن کنانة رکب فی البحر الهند فقالوا قریش کسرت مرکبنا فرماها النّضر بالحراب فقتلها و حزّ رأسها و کان لها اذان کالشّراع تأکل و لا تؤکل و تعلو و لا تعلی فقدم به مکّة فنصبه علی أبی قبیس فکان الناس یتعجّبون من عظمه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النّضر قریشا فکسر الاستعمال حتّی سمّوا النضر قریش و قیل فی وجه التّسمیة وجوه اخر لا حاجة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قتیل کالجرحی و جریح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الواو الجنایة الّتی یجبیها الرّجل علی غیره من قتل أو نهب أو سبی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و غیره افلاتا تخلّص و أفلتّه أنا إذا أطلقته و خلّصته یستعمل لازما و متعدّیا و اتفلت و تفلت خرج بسرعة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الرّؤساء و الأشراف، و فی بعض النّسخ بالرّاء المهملة جمع العیر بفتح العین و جمع الجمع عیارات و العیر الحمار و غلب علی الوحشی و یقال أیضا للسیّد و الملک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الشّارح المعتزلی بضمّ الجیم و فتح المیم، و فی بعض النّسخ بسکون المیم و ما ظفرت بعد علی ضبطه فیما عندی من کتب اللّغة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طول العنق و تلع الرّجل من باب کرم و فرح طال عنقه فهو اتلع و تلیع و تلع الرّجل من باب منع أخرج رأسه من کلّشیء کان فیه و اتلع مدّ عنقه متطاولا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عنقه کوعد کسرها فوقصت یستعمل لازما و متعدیّا و وقص الرّجل بالبناء علی المفعول فهو موقوص</w:t>
      </w:r>
      <w:r>
        <w:rPr>
          <w:rFonts w:eastAsia="IRNazanin" w:cs="IRNazanin"/>
          <w:color w:val="111111"/>
          <w:sz w:val="28"/>
          <w:szCs w:val="28"/>
          <w:rtl w:val="true"/>
          <w:lang w:bidi="fa-IR"/>
        </w:rPr>
        <w:t>.</w:t>
      </w:r>
      <w:bookmarkStart w:id="261" w:name="pg13889_177272"/>
    </w:p>
    <w:p>
      <w:pPr>
        <w:pStyle w:val="Heading4"/>
        <w:numPr>
          <w:ilvl w:val="3"/>
          <w:numId w:val="1"/>
        </w:numPr>
        <w:rPr/>
      </w:pPr>
      <w:bookmarkStart w:id="262" w:name="__RefHeading___Toc3990962_1468164448"/>
      <w:bookmarkStart w:id="263" w:name="_Toc101"/>
      <w:bookmarkEnd w:id="261"/>
      <w:bookmarkEnd w:id="262"/>
      <w:r>
        <w:rPr>
          <w:rtl w:val="true"/>
        </w:rPr>
        <w:t>الاعراب</w:t>
      </w:r>
      <w:bookmarkEnd w:id="263"/>
    </w:p>
    <w:p>
      <w:pPr>
        <w:pStyle w:val="BookText"/>
        <w:rPr/>
      </w:pPr>
      <w:r>
        <w:rPr>
          <w:rFonts w:ascii="IRNazanin" w:hAnsi="IRNazanin" w:eastAsia="IRNazanin"/>
          <w:color w:val="111111"/>
          <w:sz w:val="28"/>
          <w:sz w:val="28"/>
          <w:szCs w:val="28"/>
          <w:rtl w:val="true"/>
          <w:lang w:bidi="fa-IR"/>
        </w:rPr>
        <w:t>الباء فی قوله علیه السّلام بهذا المکان بمعنی فی، و فی قوله أفلتتنی علی الحذف و الایصال أی أفلتت منّی، و قوله أهله بالنّصب علی أنّه خبر کان و یحتمل الانتصاب بحذف الجار فیکون الجار و المجرور خبرا لها أی لم یکونوا من أهله</w:t>
      </w:r>
      <w:r>
        <w:rPr>
          <w:rFonts w:eastAsia="IRNazanin" w:cs="IRNazanin"/>
          <w:color w:val="111111"/>
          <w:sz w:val="28"/>
          <w:szCs w:val="28"/>
          <w:rtl w:val="true"/>
          <w:lang w:bidi="fa-IR"/>
        </w:rPr>
        <w:t>.</w:t>
      </w:r>
    </w:p>
    <w:p>
      <w:pPr>
        <w:pStyle w:val="Heading4"/>
        <w:numPr>
          <w:ilvl w:val="3"/>
          <w:numId w:val="1"/>
        </w:numPr>
        <w:rPr/>
      </w:pPr>
      <w:bookmarkStart w:id="264" w:name="__RefHeading___Toc3990964_1468164448"/>
      <w:bookmarkStart w:id="265" w:name="_Toc102"/>
      <w:bookmarkEnd w:id="264"/>
      <w:r>
        <w:rPr>
          <w:rtl w:val="true"/>
        </w:rPr>
        <w:t>المعنی</w:t>
      </w:r>
      <w:bookmarkEnd w:id="265"/>
    </w:p>
    <w:p>
      <w:pPr>
        <w:pStyle w:val="Heading5"/>
        <w:numPr>
          <w:ilvl w:val="4"/>
          <w:numId w:val="1"/>
        </w:numPr>
        <w:rPr/>
      </w:pPr>
      <w:bookmarkStart w:id="266" w:name="__RefHeading___Toc3990966_1468164448"/>
      <w:bookmarkStart w:id="267" w:name="_Toc103"/>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اعلم أنّ هذا الکلام حسبما أشار إلیه الرّضی تکلّم به عند تطوافه علی القتلی بعد انقضاء الحرب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بطلحة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عبید اللّه بن عثمان بن عمرو بن کعب ابن سعد بن تیم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بن 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العیص بن امیّة ابن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قتیلان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جسد طلحة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کنیة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المکان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 علی جسد عبد الرّحمن بن عتاب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لهفی علیک یعسوب قریش هذا فتی الفتیان هذا اللّباب المحض من بنی عبد مناف شفیت نفسی و قتلت معشری إلی اللّه عجری و یجری،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أطریت الفتی یا أمیر المؤمنین منذ الیوم قال علیه السّلام إنّه قام عنّی و عنه نسوة لم یقمن عنک، هکذا نقله الشارح المعتزلی،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هذا هو الّذی احتملت العقاب کفّه یوم الجمل و فیها خاتمه فألقتها بالیمامة فعرفت بخاتمه و عرف أهل الیمامة بالوقعة،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بصحابیّ و لکنّه من التّابعین و أبوه عتاب بن اسید من مسلمة الفتح، و لمّا خرج رسول اللّه صلّی اللّه علیه و آله و سلّم من مکّة إلی حنین استعمله علیها فلم یزل أمیرها حتّی قبض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أقسم بالقسم البار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أکره أن تکون قریش قتلی تحت بطون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مقتولین فی معارک القتال مصر و عین تحت السّماء فی الأودیة و الفلوات بحالة الذلّ و الایتذال لا یکنّهم کنّ و لا یواری أجسادهم سقف و لا ظلال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استکره علیه السّلام قتلهم لأنّ المطلوب الذاتی للأنبیاء و الأولیاء علیهم السّلام</w:t>
      </w:r>
    </w:p>
    <w:p>
      <w:pPr>
        <w:pStyle w:val="BookText"/>
        <w:rPr/>
      </w:pPr>
      <w:r>
        <w:rPr>
          <w:rFonts w:ascii="IRNazanin" w:hAnsi="IRNazanin" w:eastAsia="IRNazanin"/>
          <w:color w:val="111111"/>
          <w:sz w:val="28"/>
          <w:sz w:val="28"/>
          <w:szCs w:val="28"/>
          <w:rtl w:val="true"/>
          <w:lang w:bidi="fa-IR"/>
        </w:rPr>
        <w:t>جذب الخلق إلی الحقّ و هدایتهم إلی الصراط المستقیم و استقامة امورهم فی المعاش و الماب و حصول هذا المطلوب إنّما هو بوجودهم و حیاتهم، فاهتداؤهم بنور هدایته یکون أحبّ إلیه من موتهم علی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انّه علیه السّلام لمّا استبطأ أصحابه اذنه لهم فی القتال بصفّین أجاب لهم بقوله المتقدّم فی الکلام الرّابع 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قولکم شکّا فی أهل الشّام فو اللّه ما دفعت الحرب یوما إلاّ و أنا أطمع أن تلحق بی طائفة فتهتدی بی و تعشو إلی ضوئی و ذلک أحبّ إلیّ من أن أقتلها علی ضلالها و إن کانت تبوء باثامها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قریش بالذّکر لاقتضاء المقام و لمزید حبّه لاهتدائهم بملاحظة الرّحم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ادرکت وتری من 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الرّاوندی فی محکیّ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طلحة و الزّبیر کانا من بنی عبد مناف و اعترض علیه الشارح المعتزلی بأنّ طلحة من تیم بن مرّة و الزّبیر من أسد بن عبد العزّی بن قصیّ، و لیس منهما أحد من بنی عبد مناف و ولد عبد مناف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عبد شمس، و نوفل، و المطلب، فکلّ من لم یکن من ولد عبد هؤلاء الأربعة، فلیس من ولد عبد مناف، و ردّ بأنّهما من بنی عبد مناف من قبل الأمّ لا من قبل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فالمراد بقوله علیه السّلام ادرکت وتری أدرکت جنایتی الّتی جناها علیّ بنو عبد مناف، و المراد بتلک الجنایة ما فعلوها بالبصرة من قتل النّفوس، و نهب بیت المال و غیرها ممّا کان راجعا إلیه علیه السّلام فانّ الجنایة علی شیعته و بیت ماله جنایة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أفلتتنی أعیان بنی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ساداتهم و أوتادهم و علی کون أعیار جمع عیر بمعنی الحمار فهی استعارة بالکنایة حیث شبّهوا بحمر مستنفرة فرّت من قسورة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جمح من بنی حصیص بن کعب بن لوی بن غالب و اسم جمح تیم بن عمرو بن حصیص، و قد کان مع عایشة منهم یوم الجمل جماعة</w:t>
      </w:r>
      <w:bookmarkStart w:id="268" w:name="pg13889_177274"/>
    </w:p>
    <w:p>
      <w:pPr>
        <w:pStyle w:val="BookText"/>
        <w:rPr/>
      </w:pPr>
      <w:bookmarkEnd w:id="268"/>
      <w:r>
        <w:rPr>
          <w:rFonts w:ascii="IRNazanin" w:hAnsi="IRNazanin" w:eastAsia="IRNazanin"/>
          <w:color w:val="111111"/>
          <w:sz w:val="28"/>
          <w:sz w:val="28"/>
          <w:szCs w:val="28"/>
          <w:rtl w:val="true"/>
          <w:lang w:bidi="fa-IR"/>
        </w:rPr>
        <w:t>هربوا و لم یقتل منهم إلاّ اثنان فمن هرب و نجا بنفسه منهم عبد اللّه الطویل ابن صفوان بن امیّة بن خلف بن وهب بن حذافة بن جمح، و منهم یحیی بن حکیم بن صفوان بن امیّة بن خلف، و منهم عامر بن مسعود بن امیّة بن خلف کان یسمّی دحروجة الجعل لقصره و سواده، و منهم أیوب بن حبیب بن علقمة بن ربیعة الأعور ابن اهیب بن حذافة بن جمح، و قتل من بنی جمح مع عایشة عبد الرّحمن بن وهب بن اسید بن خلف بن وهب بن حذافة و عبد اللّه بن ربیعة بن دراج بن العنبس بن دهیان ابن وهب بن حذافة لا أعرف من بنی جمح انّه قتل ذلک الیوم منهم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اتلعوا أعناقهم إلی أمر لم یکونوا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مدّت قریش بالتطاول أعناقهم إلی الخلافة مع عدم استحقاقهم و أهلیتهم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فوقصوا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کسرت أعناقهم و اندقّت عند ذلک الأمر و هو کنایة عن عدم نیلهم إلی المقصود و قتلهم قبل وصوله، خسروا الدّنیا و الاخرة ذلک هو الخسران المبین</w:t>
      </w:r>
      <w:r>
        <w:rPr>
          <w:rFonts w:eastAsia="IRNazanin" w:cs="IRNazanin"/>
          <w:color w:val="111111"/>
          <w:sz w:val="28"/>
          <w:szCs w:val="28"/>
          <w:rtl w:val="true"/>
          <w:lang w:bidi="fa-IR"/>
        </w:rPr>
        <w:t>.</w:t>
      </w:r>
    </w:p>
    <w:p>
      <w:pPr>
        <w:pStyle w:val="Heading5"/>
        <w:numPr>
          <w:ilvl w:val="4"/>
          <w:numId w:val="1"/>
        </w:numPr>
        <w:rPr/>
      </w:pPr>
      <w:bookmarkStart w:id="269" w:name="__RefHeading___Toc3990968_1468164448"/>
      <w:bookmarkStart w:id="270" w:name="_Toc104"/>
      <w:bookmarkEnd w:id="269"/>
      <w:r>
        <w:rPr>
          <w:rtl w:val="true"/>
        </w:rPr>
        <w:t>تذییل</w:t>
      </w:r>
      <w:bookmarkEnd w:id="270"/>
    </w:p>
    <w:p>
      <w:pPr>
        <w:pStyle w:val="BookText"/>
        <w:rPr/>
      </w:pPr>
      <w:r>
        <w:rPr>
          <w:rFonts w:ascii="IRNazanin" w:hAnsi="IRNazanin" w:eastAsia="IRNazanin"/>
          <w:color w:val="111111"/>
          <w:sz w:val="28"/>
          <w:sz w:val="28"/>
          <w:szCs w:val="28"/>
          <w:rtl w:val="true"/>
          <w:lang w:bidi="fa-IR"/>
        </w:rPr>
        <w:t>روی فی البحار من الکافیة فی إبطال توبة الخاطئة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خالد بن مخلّد عن زیاد بن المنذر عن أبی جعفر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أمیر المؤمنین علیه السّلام علی طلحة و هو صریع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أجلسوه، فاجلس،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 اللّه لقد کانت لک صحبة و لقد شهدت و سمعت و رأیت و لکن الشیطان أزاغک و أما لک فأوردک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هذه الرّوایة فی شرح الکلام الثانی عشر و کرّرنا هنا باقتضاء المقام و تقدّمت أیضا هناک مطالب نفیسة من أراد الاطلاع فلیراجع ثمّة هذا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الارشاد و من کلامه علیه السّلام عند تطوافه علی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قریش جدعت أنفی و شفیت نفسی لقد تقدّمت إلیکم احذّرکم عضّ السّیف و کنتم أحداثا لا علم لکم بما ترون، و لکنّه الحین و سوء المصرع و أعوذ باللّه من سوء المصرع ثمّ مرّ علی معید بن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هذا لو کان حیّا لکان رأیه أحسن من رأی هذا، فقال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أوقعه و جعل خدّه الأسفل</w:t>
      </w:r>
    </w:p>
    <w:p>
      <w:pPr>
        <w:pStyle w:val="BookText"/>
        <w:rPr/>
      </w:pPr>
      <w:r>
        <w:rPr>
          <w:rFonts w:ascii="IRNazanin" w:hAnsi="IRNazanin" w:eastAsia="IRNazanin"/>
          <w:color w:val="111111"/>
          <w:sz w:val="28"/>
          <w:sz w:val="28"/>
          <w:szCs w:val="28"/>
          <w:rtl w:val="true"/>
          <w:lang w:bidi="fa-IR"/>
        </w:rPr>
        <w:t>أما و اللّه یا أمیر المؤمنین لا نبالی من عند عن الحقّ من والد و ولد،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 جزاک عن الحقّ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بعبد اللّه بن ربیعة بن درّاج فی القتلی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البائس ما کان أخرجه أدین أخرجه أم نصر لعثمان؟ و اللّه ما کان رأی عثمان فیه و لا فی أبیه بحسن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بمعبد بن زهیر بن أبی 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الفتنة برأس الثریّا لتناولها هذا الغلام و اللّه ما کان فیها بذی نخیرة و لقد أخبرنی من أدرکه و أنّه لیولول فرة من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بمسلم بن قرظة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أخرج هذا و اللّه لقد کلّمنی أن أکلّم عثمان فی شیء کان یدّعیه قبله بمکّة فأعطاه عثمان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أنت ما اعطیته ان هذا ما علمت بئس أخو العشیرة ثمّ جاء المشوم للحین ینصر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بعبد اللّه بن حمید بن زهیر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ممّن أوضع فی قتالنا زعم یطلب اللّه بذلک و لقد کتب إلیّ کتبا یؤذی عثمان فیها فأعطاه شیئا فرضی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بعبد اللّه بن حکیم بن حزام فقال، هذا خالف أباه فی الخروج و أبوه حین لم ینصرنا قد أحسن فی بیعته لنا و إن کان قد کفّ و جلس حین شکّ فی القتال ما ألوم الیوم من کفّ عنّا و عن غیرنا، و لکن الملیم الّذی یقاتلنا ثمّ مرّ علیه السّلام بعبد اللّه بن المغیرة بن الأخنس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فقتل أبوه یوم قتل عثمان فی الدّار فخرج مغضبا لقتل أبیه و هو غلام حدث جبن لقتله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 علیه السّلام بعبد اللّه بن أبی عثمان بن الأخنس بن 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هذا فکأنی أنظر إلیه و قد أخذ القوم السّیوف هاربا یعد و من الصّف فنهنهت عنه فلم یسمع من نهنهت حتی قتله و کانّ هذا مما خفی علی فتیان قریش اغمار لا علم لهم بالحرب خدعوا و استزلوا فلما وقفوا لججوا فقتلوا ثمّ مشی قلیلا فمرّ بکعب بن سور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خرج علینا فی عنقه المصحف یزعم أنه ناصر امة یدعو الناس إلی ما فیه و هو لا یعلم ما فیه، ثمّ استفتح فخاب کلّ جبار عنید اما أنه دعا اللّه أن یقتلنی فقتله اللّه، اجلسوا کعب بن سور</w:t>
      </w:r>
      <w:bookmarkStart w:id="271" w:name="pg13889_177276"/>
    </w:p>
    <w:p>
      <w:pPr>
        <w:pStyle w:val="BookText"/>
        <w:rPr/>
      </w:pPr>
      <w:bookmarkEnd w:id="271"/>
      <w:r>
        <w:rPr>
          <w:rFonts w:ascii="IRNazanin" w:hAnsi="IRNazanin" w:eastAsia="IRNazanin"/>
          <w:color w:val="111111"/>
          <w:sz w:val="28"/>
          <w:sz w:val="28"/>
          <w:szCs w:val="28"/>
          <w:rtl w:val="true"/>
          <w:lang w:bidi="fa-IR"/>
        </w:rPr>
        <w:t>فاجلس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لقد وجدت ما وعدنی ربّی حقا فهل وجدت ما وعدک ربّک حقا؟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کعبا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علی طلحة بن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الناکث بیعتی و المنشیء الفتنة فی الأمّة و المجلب علیّ و الدّاعی إلی قتلی و قتل عترتی اجلسوا طلحة بن عبید اللّه، فأجلس،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 قد وجدت ما وعدنی ربّی حقا فهل وجدت ما وعدک ربّک حقّا؟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اضجعوا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فقال له علیه السّلام بعض 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أتکلّم کعبا و طلحة بعد قتلهما؟ فقال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سمعوا کلامی کما سمع أهل القلیب کلام رسول اللّه صلّی اللّه علیه و آله و سلّم یوم بدر</w:t>
      </w:r>
      <w:r>
        <w:rPr>
          <w:rFonts w:eastAsia="IRNazanin" w:cs="IRNazanin"/>
          <w:color w:val="111111"/>
          <w:sz w:val="28"/>
          <w:szCs w:val="28"/>
          <w:rtl w:val="true"/>
          <w:lang w:bidi="fa-IR"/>
        </w:rPr>
        <w:t>.</w:t>
      </w:r>
    </w:p>
    <w:p>
      <w:pPr>
        <w:pStyle w:val="Heading5"/>
        <w:numPr>
          <w:ilvl w:val="4"/>
          <w:numId w:val="1"/>
        </w:numPr>
        <w:rPr/>
      </w:pPr>
      <w:bookmarkStart w:id="272" w:name="__RefHeading___Toc3990970_1468164448"/>
      <w:bookmarkStart w:id="273" w:name="_Toc105"/>
      <w:bookmarkEnd w:id="272"/>
      <w:r>
        <w:rPr>
          <w:rtl w:val="true"/>
        </w:rPr>
        <w:t>ایضاح</w:t>
      </w:r>
      <w:bookmarkEnd w:id="27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جدعت أنفی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قطعت و الفاعل راجع إلی قریش و هو کنایة عن جنایتهم التی جنوها علیه علیه السّلام حسبما عرفت فی شرح المتن، و قال المحدّث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جدعت أنفی أی لم أکن احبّ قتل هؤلاء و هم من قبیلتی و عشیرتی و لکن اضطررت إلی ذلک، انتهی، و علی تفسیره فجدعت بصیغة المتکلّم و الأظهر أنه بصیغة الغائب کما قلناه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بالأسنان فاستعیر لحدّ السیف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بذی نخیرة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النخیر صوت بالأنف أی کان یقیم الفتنة لکن لم یکن بعد قیامها صوت و حرکة بل کان یخاف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و لولت المرأة أعولت و الفرق شدّة الفزع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فیما علمت و فی علمی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علی الفاعل أی رکض دابّته و أسرع أو علی البناء علی المفعول،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الرّجل فی تجارته و اوضع علی ما لم یسمّ فاعله فیهما أی خسر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فنهنهت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کففت و زجرت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مما خفی علی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أعلم</w:t>
      </w:r>
      <w:bookmarkStart w:id="274" w:name="pg13889_177277"/>
    </w:p>
    <w:p>
      <w:pPr>
        <w:pStyle w:val="BookText"/>
        <w:rPr/>
      </w:pPr>
      <w:bookmarkEnd w:id="274"/>
      <w:r>
        <w:rPr>
          <w:rFonts w:ascii="IRNazanin" w:hAnsi="IRNazanin" w:eastAsia="IRNazanin"/>
          <w:color w:val="111111"/>
          <w:sz w:val="28"/>
          <w:sz w:val="28"/>
          <w:szCs w:val="28"/>
          <w:rtl w:val="true"/>
          <w:lang w:bidi="fa-IR"/>
        </w:rPr>
        <w:t xml:space="preserve">بوقت قتله فتیان قریش 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غمر بالضمّ و بضمّتین و هو الذین لم یجرّب الأمور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یلجج لججا من باب تعب أی نشب فلا یخرج و مکان لجج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البصرة ولاه عمر بن الخطاب علی قضائها فلم یزل علیها حتی قتل عثمان فلما کان یوم الجمل خرج مع أهل البصرة و فی عنقه مصحف فقتل هو یومئذ و ثلاثة اخوة له أو أربعة فجاءت أمّهم فوجدتهم فی القتلی فحملتهم و 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عین ابکی بدمع سرب علی فتیة من خیار العرب</w:t>
      </w:r>
    </w:p>
    <w:p>
      <w:pPr>
        <w:pStyle w:val="BookText"/>
        <w:rPr/>
      </w:pPr>
      <w:r>
        <w:rPr>
          <w:rFonts w:ascii="IRNazanin" w:hAnsi="IRNazanin" w:eastAsia="IRNazanin"/>
          <w:color w:val="111111"/>
          <w:sz w:val="28"/>
          <w:sz w:val="28"/>
          <w:szCs w:val="28"/>
          <w:rtl w:val="true"/>
          <w:lang w:bidi="fa-IR"/>
        </w:rPr>
        <w:t>فما ضرّهم غیر جبن النفوس و أیّ امرء لقریش غلب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استفتحوا فخاب کلّ جبار عنید، أی سألوا من اللّه الفتح علی أعدائهم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الناس أی حرّضهم و جمعهم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التی لم تطو یذکّر و یؤنث و کان حفر یوم بدر قلیب القی فیه القتلی من الکفار</w:t>
      </w:r>
      <w:r>
        <w:rPr>
          <w:rFonts w:eastAsia="IRNazanin" w:cs="IRNazanin"/>
          <w:color w:val="111111"/>
          <w:sz w:val="28"/>
          <w:szCs w:val="28"/>
          <w:rtl w:val="true"/>
          <w:lang w:bidi="fa-IR"/>
        </w:rPr>
        <w:t>.</w:t>
      </w:r>
    </w:p>
    <w:p>
      <w:pPr>
        <w:pStyle w:val="Heading4"/>
        <w:numPr>
          <w:ilvl w:val="3"/>
          <w:numId w:val="1"/>
        </w:numPr>
        <w:rPr/>
      </w:pPr>
      <w:bookmarkStart w:id="275" w:name="__RefHeading___Toc3990972_1468164448"/>
      <w:bookmarkStart w:id="276" w:name="_Toc106"/>
      <w:bookmarkEnd w:id="275"/>
      <w:r>
        <w:rPr>
          <w:rtl w:val="true"/>
        </w:rPr>
        <w:t>الترجمة</w:t>
      </w:r>
      <w:bookmarkEnd w:id="276"/>
    </w:p>
    <w:p>
      <w:pPr>
        <w:pStyle w:val="BookText"/>
        <w:rPr/>
      </w:pPr>
      <w:r>
        <w:rPr>
          <w:rFonts w:ascii="IRNazanin" w:hAnsi="IRNazanin" w:eastAsia="IRNazanin"/>
          <w:color w:val="111111"/>
          <w:sz w:val="28"/>
          <w:sz w:val="28"/>
          <w:szCs w:val="28"/>
          <w:rtl w:val="true"/>
          <w:lang w:bidi="fa-IR"/>
        </w:rPr>
        <w:t>از جملۀ کلام آن امام است علیه و آله السلام وقتی که مرور کرد به طلحه و عبد الرّحمن بن عتاب بن اسید در حالتی که کشته شده بودند در روز جنگ جمل می‌فرماید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بتحقیق صباح کرد أبو محمّد یعنی طلحه در این مکان در حالتی که غریبست آگاه باش قسم بخدا بتحقیق بودم من ناخوش می‌گرفتم این که شوند طایفۀ قریش کشته شدگان در زیر شکم ستارگان، دریافت نمودم جنایت خود را از پسران عبد مناف و رمیدند و گریختند از من اشراف و بزرگان قبیلۀ جمح، بتحقیق دراز کردند ایشان یعنی قریش گردنهای خودشان را بسوی چیزی که أهل آن نبودند، یعنی طلب خلافت نمودند بدون استحقاق پس شکسته شد گردنهای ایشان نزد آن چیز</w:t>
      </w:r>
      <w:r>
        <w:rPr>
          <w:rFonts w:eastAsia="IRNazanin" w:cs="IRNazanin"/>
          <w:color w:val="111111"/>
          <w:sz w:val="28"/>
          <w:szCs w:val="28"/>
          <w:rtl w:val="true"/>
          <w:lang w:bidi="fa-IR"/>
        </w:rPr>
        <w:t>.</w:t>
      </w:r>
      <w:bookmarkStart w:id="277" w:name="pg13889_177278"/>
    </w:p>
    <w:p>
      <w:pPr>
        <w:pStyle w:val="Heading3"/>
        <w:numPr>
          <w:ilvl w:val="2"/>
          <w:numId w:val="1"/>
        </w:numPr>
        <w:rPr/>
      </w:pPr>
      <w:bookmarkStart w:id="278" w:name="__RefHeading___Toc3990974_1468164448"/>
      <w:bookmarkStart w:id="279" w:name="_Toc107"/>
      <w:bookmarkEnd w:id="277"/>
      <w:bookmarkEnd w:id="278"/>
      <w:r>
        <w:rPr>
          <w:rtl w:val="true"/>
        </w:rPr>
        <w:t>و من کلام له علیه السّلام و هو المأتان و الثامن عشر من المختار فی باب الخطب</w:t>
      </w:r>
      <w:bookmarkEnd w:id="279"/>
    </w:p>
    <w:p>
      <w:pPr>
        <w:pStyle w:val="Heading4"/>
        <w:numPr>
          <w:ilvl w:val="3"/>
          <w:numId w:val="1"/>
        </w:numPr>
        <w:rPr/>
      </w:pPr>
      <w:bookmarkStart w:id="280" w:name="__RefHeading___Toc3990976_1468164448"/>
      <w:bookmarkStart w:id="281" w:name="_Toc108"/>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قد أحیا عقله و أمات نفسه، حتّی دقّ جلیله، و لطف غلیظه، و برق له لامع کثیر البرق، فأبان له الطّریق، و سلک به السّبیل، و تدافعته الأبواب إلی باب السّلامة، و دار الإقامة، و ثبتت رجلاه بطمأنینة بدنه فی قرار الأمن و الرّاحة، بما استعمل قلبه و أرضی ربّه</w:t>
      </w:r>
      <w:r>
        <w:rPr>
          <w:rFonts w:eastAsia="IRNazanin" w:cs="IRNazanin"/>
          <w:color w:val="111111"/>
          <w:sz w:val="28"/>
          <w:szCs w:val="28"/>
          <w:rtl w:val="true"/>
          <w:lang w:bidi="fa-IR"/>
        </w:rPr>
        <w:t>.</w:t>
      </w:r>
    </w:p>
    <w:p>
      <w:pPr>
        <w:pStyle w:val="Heading4"/>
        <w:numPr>
          <w:ilvl w:val="3"/>
          <w:numId w:val="1"/>
        </w:numPr>
        <w:rPr/>
      </w:pPr>
      <w:bookmarkStart w:id="282" w:name="__RefHeading___Toc3990978_1468164448"/>
      <w:bookmarkStart w:id="283" w:name="_Toc109"/>
      <w:bookmarkEnd w:id="282"/>
      <w:r>
        <w:rPr>
          <w:rtl w:val="true"/>
        </w:rPr>
        <w:t>اللغة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یدقّ دقة من باب ضرّ خلاف غلظ فهو دقیق و غلظ الشیء بالضمّ غلظا و زان عنب و الاسم الغلظة و هو غلیظ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و تبین و استبان کلّها بمعنی الوضوح و الانکشاف و جمیعها یستعمل لازما و متعدّیا إلاّ بان الثلاثی فلا یستعمل إلاّ لازما قاله الفیومی</w:t>
      </w:r>
      <w:r>
        <w:rPr>
          <w:rFonts w:eastAsia="IRNazanin" w:cs="IRNazanin"/>
          <w:color w:val="111111"/>
          <w:sz w:val="28"/>
          <w:szCs w:val="28"/>
          <w:rtl w:val="true"/>
          <w:lang w:bidi="fa-IR"/>
        </w:rPr>
        <w:t>.</w:t>
      </w:r>
    </w:p>
    <w:p>
      <w:pPr>
        <w:pStyle w:val="Heading4"/>
        <w:numPr>
          <w:ilvl w:val="3"/>
          <w:numId w:val="1"/>
        </w:numPr>
        <w:rPr/>
      </w:pPr>
      <w:bookmarkStart w:id="284" w:name="__RefHeading___Toc3990980_1468164448"/>
      <w:bookmarkStart w:id="285" w:name="_Toc110"/>
      <w:bookmarkEnd w:id="284"/>
      <w:r>
        <w:rPr>
          <w:rtl w:val="true"/>
        </w:rPr>
        <w:t>الاعراب</w:t>
      </w:r>
      <w:bookmarkEnd w:id="285"/>
    </w:p>
    <w:p>
      <w:pPr>
        <w:pStyle w:val="BookText"/>
        <w:rPr/>
      </w:pPr>
      <w:r>
        <w:rPr>
          <w:rFonts w:ascii="IRNazanin" w:hAnsi="IRNazanin" w:eastAsia="IRNazanin"/>
          <w:color w:val="111111"/>
          <w:sz w:val="28"/>
          <w:sz w:val="28"/>
          <w:szCs w:val="28"/>
          <w:rtl w:val="true"/>
          <w:lang w:bidi="fa-IR"/>
        </w:rPr>
        <w:t>جلیله و غلیظه مرفوعان علی الفاعل للزوم فعلیهما، و الباء فی قوله سلک به للتعدیة، و فی قوله بطمأنینة بدنه للمصاحبة، و فی قوله بما استعمل للسببیة، و کلتا الأخیرتین متعلقتان بقوله ثبتت</w:t>
      </w:r>
      <w:r>
        <w:rPr>
          <w:rFonts w:eastAsia="IRNazanin" w:cs="IRNazanin"/>
          <w:color w:val="111111"/>
          <w:sz w:val="28"/>
          <w:szCs w:val="28"/>
          <w:rtl w:val="true"/>
          <w:lang w:bidi="fa-IR"/>
        </w:rPr>
        <w:t>.</w:t>
      </w:r>
    </w:p>
    <w:p>
      <w:pPr>
        <w:pStyle w:val="Heading4"/>
        <w:numPr>
          <w:ilvl w:val="3"/>
          <w:numId w:val="1"/>
        </w:numPr>
        <w:rPr/>
      </w:pPr>
      <w:bookmarkStart w:id="286" w:name="__RefHeading___Toc3990982_1468164448"/>
      <w:bookmarkStart w:id="287" w:name="_Toc111"/>
      <w:bookmarkEnd w:id="286"/>
      <w:r>
        <w:rPr>
          <w:rtl w:val="true"/>
        </w:rPr>
        <w:t>المعنی</w:t>
      </w:r>
      <w:bookmarkEnd w:id="28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الکلام علی غایة وجازته جامع لجمیع صفات العارف الکامل</w:t>
      </w:r>
    </w:p>
    <w:p>
      <w:pPr>
        <w:pStyle w:val="BookText"/>
        <w:rPr/>
      </w:pPr>
      <w:r>
        <w:rPr>
          <w:rFonts w:ascii="Amiri" w:hAnsi="Amiri" w:eastAsia="Amiri" w:cs="Amiri"/>
          <w:color w:val="111111"/>
          <w:sz w:val="28"/>
          <w:sz w:val="28"/>
          <w:szCs w:val="28"/>
          <w:rtl w:val="true"/>
          <w:lang w:bidi="ar-SA"/>
        </w:rPr>
        <w:t>و لکیفیّة سلوکه و لمال أمره و لعمری إنّه لا یوجد کلام أوجز من هذا الکلام فی أداء هذا المعنی، و هو فی الحقیقة قطب دائرة العرفان و علیه مدارها، و فی الایجاز الّذی هو فنّ نفیس من علم البلاغة تالی کلام الملک الرّحمن،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للزّهد کلّه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لمکارم الأخلاق جمیعا، و شرحه یحتاج إلی بسط فی المقال بتوفیق الربّ المتعال فأقول مستعینا باللّه و بولیّه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أحیا عقله و أمات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بعقله العقل النظری و العملی و بنفسه النفس الأمّارة بالسّوء و المراد بحیاة الأوّل کونه منشئا للاثار المترتّبة علیه مقتدرا علی تحصیل الکمالات و المعارف الحقّة و مکارم الأخلاق المحصّلة للقرب و الزّلفی لدیه تعالی، و بموت الثّانی بطلان تصرّفاته و آثاره المبعدة عنه عزّ و جلّ بحذافیره، فانّ الحیاة و الموت عبارة اخری عن الوجود و العدم لا أثر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باحیائه الأوّل و إماتته الثانی تقویته و تغلیبه له علیه بحیث یکون الأوّل بمنزلة سلطان قادر قاهر یفعل ما یشاء و یحکم ما یرید، و الثانی بمنزلة عبد ذلیل داخر مقهور لا یرید و لا یصدر إلاّ باذن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یحصل تقویة الأوّل و تذلیل الثانی إلاّ بملازمة الکمالات العقلانیة و المجاهدة و الرّیاضة النفسانیة، و المجاهدة عبارة عن ذبح النفس بسیوف المخالفة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و سلّم لما بعث سریة و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بقی علیهم الجهاد الأکبر،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الجهاد الأکبر؟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نفسک بأسیاف الرّیاضة و الرّیاضة علی أربعة أوجه القوت من الطعام، و الغمض من المنام، و الحاجة من الکلام، و حمل الأذی من جمیع الأنام، فیتولّد من قلّة الطعام موت الشهوات، و من قلّة المنام صفو الارادات،</w:t>
      </w:r>
    </w:p>
    <w:p>
      <w:pPr>
        <w:pStyle w:val="BookText"/>
        <w:rPr/>
      </w:pPr>
      <w:r>
        <w:rPr>
          <w:rFonts w:ascii="IRNazanin" w:hAnsi="IRNazanin" w:eastAsia="IRNazanin"/>
          <w:color w:val="111111"/>
          <w:sz w:val="28"/>
          <w:sz w:val="28"/>
          <w:szCs w:val="28"/>
          <w:rtl w:val="true"/>
          <w:lang w:bidi="fa-IR"/>
        </w:rPr>
        <w:t>و من قلّة الکلام السّلامة من الافات، و من احتمال الأذی البلوغ إلی الغایات و لیس علی العبد شیء أشدّ من الحلم عند الجفا، و الصبر علی الأذی، و إذا تحرّکت من النّفس إرادة الشهوات و الاثام و هاجت منها حلاوة فضول الکلام جرّدت علیهم سیوف قلة الطّعام من غمد التهجّد و قلة المنام و ضربتها بأیدی الخمول و قلّة الکلام حتّی تنقطع عن الظّلم و الانتقام فتأمن من بوائقها من بین سائر الأناء و تصفّیها من ظلّة شهواتها فتنجو من غوائل آفاتها فتصیر عند ذلک نظیفة و نوریة خفیفة روحانیّة، فتجول فی میدان الخیر و تسیر فی مسالک الطاعات کالفرس الفارة فی المیدان و کالمسلک المتنزّه فی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الانسان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 و شیطانه، و نفسه، فاحترس من الدّنیا بالزّهد فیها، و من الشّیطان بمخالفته، و من النفس بترک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علی ما قرّر فی علم السّلوک إنّ للسّالک لطریق الحقّ المرید للوصول إلی حظیرة القدس شروطا و وظایف لا بدّ من ملازمتها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الشروط الّتی لا بدّ من تقدیمها فی الارادة فهی رفع الموانع و الحجب الّتی بینه و بین الحقّ، فانّ حرمان الخلق من الحقّ سببه تراکم الحجب و وقوع السّد علی الطریق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السّد بین المرید و بین الحقّ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الجاه، و المعصیة و رفع حجاب المال إنّما یحصل بالخروج منه حتّی لا یبقی منه إلاّ قدر الضرورة فما دام یبقی له درهم ملتفت إلیه فهو مقیّد به محجوب عن اللّه عزّ و جل، و رفع حجاب الجاه إنما یحصل بالبعد من موضع الجاه و الهرب منه و ایثار خمول الذّکر، و رفع حجاب المعصیة إنما یحصل بالتّوبة و النّدم علی ما مضی من المعاصی و تدارک ما فات من العبادات و ردّ المظالم و إرضاء الخصوم و إذا قدّم هذه الشّروط فلا بدّ له من المواظبة علی وظائف السّلوک، و هی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 الصّمت، و السّهر، و العزلة، و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الجوع فانّه ینقص دم القلب و یبیضه و یلطفه و فی بیاضه و تلطیفه نوره و یذیب شحم الفؤاد و فی ذوبانه رقّته و رقته مفتاح انکشاف الحجب کما أنّ قساوته سبب الحجاب، و مهما نقص دم القلب ضاق مسلک العدوّ الشیطان فانّ مجاریه العروق الممتلئة بالشهوات، و لذلک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یجری من ابن آدم مجری الدّم فی العروق فضیّقوا مجاریه بالجوع، أو قال بالصوم و فی حدیث آخر ألا اخبرکم بشیء ان أنتم فعلتموه تباعد الشیطان منکم کما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ففائدة الجوع فی کسر شهوات المعاصی کلّها و الاستیلاء علی النفس الأمارة بالسوء أمر ظاهر لأنّ منشأ المعاصی کلّها الشهوات و القوی و مادّة القوی و الشهوات لا محالة الأطعمة، فتقلیلها یضعف کلّ شهوة و قوّة و یکسر سورة النفس الأمّارة کالدابة الجموح إذا شبعت شررت و جمحت لا یمکن ضبطها باللجام، و إذا جاعت ذللت و انقادت و بالجملة فالشبع یورث القسوة و الشهوة و السبعیة، و الجوع یوجب الرّقة و انکسار الشهوة و الصولة، و هو مشاهد بالتجربة، 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الدّنیا الشبع و مفتاح الاخرة الجوع، و قال النبیّ صلّی اللّه علیه و آله و سلّم من أجاع بطنه عظم فکرته و فطن قلبه و قال أیضا أحیوا قلوبکم بقلّة الضحک و قلّة الشبع و طهّروها بالجوع تصفو و 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الصمت فینبغی أن لا یتکلّم إلاّ بقدر الضرورة لأنّ الکلام یشغل القلب و میل القلوب إلی الکلام عظیم، فانه یستروح الیه و یستثقل التجرّد للذّکر و الفکر و فی الحدیث طوبی لمن أنفق فضول ماله و أمسک عن فضول کلامه، هذا فی الکلام المباح و أما الکلام الغیر المباح من الکذب و النمیمة و البهت و غیرها فبینه و بین السلوک إلی الحقّ بون بعید بعد المشرقین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السهر فانه یجلو القلب و یصفیه و ینوّره و لذلک مدح اللّه سبحانه المستغفرین بالأسحار لأنها أوقات صفاء الذّهن و نزول الرّحمة و الألطاف الالهیّة، فیضاف صفاء السّهر إلی الصفاء الحاصل من الجوع فیصیر القلب کالکوکب الدّریّ و المرآة المجلوة مستعدا لافاضة الأنوار الالهیّة، فیلوح فیه سبحات جمال الحقّ و یشاهد</w:t>
      </w:r>
    </w:p>
    <w:p>
      <w:pPr>
        <w:pStyle w:val="BookText"/>
        <w:rPr/>
      </w:pPr>
      <w:r>
        <w:rPr>
          <w:rFonts w:ascii="IRNazanin" w:hAnsi="IRNazanin" w:eastAsia="IRNazanin"/>
          <w:color w:val="111111"/>
          <w:sz w:val="28"/>
          <w:sz w:val="28"/>
          <w:szCs w:val="28"/>
          <w:rtl w:val="true"/>
          <w:lang w:bidi="fa-IR"/>
        </w:rPr>
        <w:t>رفعة الدّرجات الاخرویّة و عظم خطرها و خسّة الزّخارف الدّنیویّة و حقارتها، فتتمّ بذلک رغبته عن الدّنیا و شوقه إلی الاخرة، و السّهر أیضا من خواصّ الجوع و بالشبع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العزلة و الخلوة ففائدتها دفع الشواغل و ضبط السمع و البصر، فانهما دهلیز القلب و القلب بمنزلة حوض تنصبّ إلیه میاه کریهة کدرة من مجاری الحواس و المقصود بالرّیاضة تفریغ الحوض من المیاه الردغة و من الطّین الحاصل منها فینفجر أصل الحوض فیبغ منه ماء نظیف سائغ صاف و لا یمکن نزح ماء الحوض و الأنهار إلیه مفتوحة فیتجدّد فی کلّ حال أکثر ممّا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 علیه التحیّة و الثناء إنّ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أخلص للّه العبادة و لم یشغل قلبه بما تراه عیناه و لم ینس ذکر اللّه بما تسمع اذناه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ضبط الحواس إلاّ عن قدر الضرورة و لا یتمّ ذلک إلاّ بالعزلة و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السّیاحین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لبعض الأبدال المنقطعین عن الخلق کیف الطریق إلی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فی الدّنیا کأنّک عابر طریق، و قلت 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عمل أجد قلبی فیه مع اللّه تعالی علی الدّوام،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إلی الخلق فانّ النّظر إلیهم ظلمة،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لی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کلامهم، فانّ فی سماع کلامهم قسوة،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لی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تعاملهم فانّ معاملتهم وحشة،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بین أظهرهم لا بدّ لی من معاملتهم،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تسکن إلیهم فانّ السکون إلیهم هلکة، 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لعلّه یکون، قال یا هذا أتنظر إلی الغافلین و تسمع کلام الجاهلین و تعامل البطالین و ترید أن تجد قلبک مع اللّه تعالی علی الدّوام، و لا یمکن ذلک إلاّ بأن یخلو عن غیره و لا یخلو عن غیره إلاّ بطول المجاهدة، و قد عرفت أنّ طریق المجاهدة مضادّة الشهوات و مخالفة هوی النّفس، فاذا حصل للسالک هذه المقدّمات اشتغل بذکر اللّه تعالی بالأذکار الشرعیّة من الصّلاة و تلاوة القرآن و الأدعیّة المأثورة و التسبیح و التهلیل و غیر ذلک بلسانه و قلبه، فلا یزال یواظب علیها حتّی لا یبقی علی قلبه و لسانه</w:t>
      </w:r>
    </w:p>
    <w:p>
      <w:pPr>
        <w:pStyle w:val="BookText"/>
        <w:rPr/>
      </w:pPr>
      <w:r>
        <w:rPr>
          <w:rFonts w:ascii="IRNazanin" w:hAnsi="IRNazanin" w:eastAsia="IRNazanin"/>
          <w:color w:val="111111"/>
          <w:sz w:val="28"/>
          <w:sz w:val="28"/>
          <w:szCs w:val="28"/>
          <w:rtl w:val="true"/>
          <w:lang w:bidi="fa-IR"/>
        </w:rPr>
        <w:t>غیر ذکره تعالی، و لا یکون له منظور غیره أصلا، فعند ذلک یتجلّی له من أنوار جماله و سبحات عظمته و جلاله ما لا یحیط به لسان الواصفین، و یقصر عنه نعت الناعتین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الشّرایط و الوظایف المقرّرة قد أشار إلیها أمیر المؤمنین علیه السّلام فی مطاوی کلماته و خطبه المتقدّمة و غیرها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رواه فی الوسایل من أمالی ابن الشیخ قال روی انّ أمیر المؤمنین علیه السّلام خرج ذات لیلة من المسجد و کانت لیلة قمراء فأمّ الجبّانة و لحقه جماعة تقفون أثره فوقف علیهم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یا أمیر المؤمنین، فتفرّس فی وجوههم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فمالی لا أری علیکم سیماء الشّیعة،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سیماء الشیعة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الوجوه من السّهر عمش العیون من البکاء حدب الظهور من القیام خمص البطون من الصّیام ذبل الشفّاه من الدّعاء علیهم غبرة الخاشعین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الخطبة الثانیة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تقاة ذی لبّ شغل التفکّر قلبه و أنصب الخوف بدنه و أسهر التهجّد غرار نومه و أظمأ الرّجاء هواجر یومه و أظلف الزّهد شهواته و أوجف الذّکر بلسانه و قدّم الخوف لابانه و تنکب المخالج عن وضح السبیل و سلک أقصد المسالک إلی النهج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ممّا تقدّم فی ضمن خطبه المسوقة فی الحثّ علی الزهد و التقوی و وصف حال المتقین و 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مطلوبیّة الاعتزال و الخلوة إنّما هی للفراغ للذّکر و الخلوة و العبادة و کون المعاشرة مانعة منه، و أمّا إذا لم تکن المعاشرة مانعة بل تبعثه علی سلوک الصّراط المستقیم کالجمعة و الجماعات و زیارة الاخوان المؤمنین و الاجتماع فی مجالس الذّکر و نحوها فهی من أعظم العبادات، و سلوک نهج الحقّ علی ما ذکرنا من الاداب و الوظایف هو المتلقّی من صاحب الشرع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غیرها ممّا ذکره الصّوفیة من الاداب و الوظایف فی المجاهدة و الرّیاضة و کیفیّة السّلوک مثل قولهم بالجلوس فی بیت مظلم و الخلوة أربعین</w:t>
      </w:r>
    </w:p>
    <w:p>
      <w:pPr>
        <w:pStyle w:val="BookText"/>
        <w:rPr/>
      </w:pPr>
      <w:r>
        <w:rPr>
          <w:rFonts w:ascii="IRNazanin" w:hAnsi="IRNazanin" w:eastAsia="IRNazanin"/>
          <w:color w:val="111111"/>
          <w:sz w:val="28"/>
          <w:sz w:val="28"/>
          <w:szCs w:val="28"/>
          <w:rtl w:val="true"/>
          <w:lang w:bidi="fa-IR"/>
        </w:rPr>
        <w:t>یوما، و اشتراطهم الاعتصام بالشیخ و کون السّلوک بارشاده، و قولهم بالمداومة علی ذکر مخصوص ألقاه الشیخ إلی المرید من الأذکار الفتحیّة أو غیرها نحوها من الأذکار المبتدعة أو من الأذکار الشرعیّة لکن علی هیئة مخصوصة و عدد مخصوص لم یرد به نصّ، و قولهم بأنّ المرید إذا تمّ مجاهدته و لم یبق فی قلبه علاقة تشغله یلزم قلبه علی الدّوام و یمنعه من تکثیر الأوراد الظاهرة بل یقتصر علی الفرائض و الرواتب و یکون ورده وردا واحدا و هو ملازمة القلب لذکر اللّه بعد الخلوّ عن ذکر غیره، فعند ذلک یلزمه الشیخ زاویة ینفرد بها و یلقّنه ذکرا من الأذکار حتّی یشغل به لسانه و قلبه فیجلس و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أو سبحان اللّه سبحان اللّه أو ما یراه الشیخ من الکلمات فلا یزال یواظب علیه حتّی تسقط حرکة اللّسان و تکون الکلمة کأنّها جاریة علی اللّسان من غیر تحریک، ثمّ لا یزال یواظب علیه حتّی یسقط الأثر عن اللسان و تبقی صورة اللفظ فی القلب ثمّ لا یزال کذلک حتّی یمحی عن القلب حروف اللفظ و صورته و تبقی حقیقة معناه لازمة للقلب حاضرة معه غالبة علیه قد فرغ من کلّ ما سواه و نحو ذلک مما قالوه فشیء منها لم یرد به اذن من الشارع بل هو من بدعاتهم التی أبدعوها اللهمّ إلاّ أن یستدلّ علی الأخیر أعنی المواظبة علی الذّکر باللسان و القلب علی ما وصل بعمومات أدلّة الاکثار من ذکر اللّه و التفکر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فلنرجع إلی شرح المتن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دقّ جلیله و لطف غلیظه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لا ماتته لنفسه أولها و لا حیائه لعقله أیضا، و الجملة الثانیة إما مؤکّدة للاولی فالمعنی أنّ تکمیله لعقله و ترکه لشهوات نفسه انتهی إلی مرتبة أوجبت هزال جسمه و نحول بدنه، أو المراد بالجلیل أعضاؤه العظام کالرأس و الیدین و الفخذین و الساقین، و بالغلیظ غیرها، أو المراد بالأول عظامه و بالثانی جلده و أعصابه، أو بالأول بدنه و بالثانی قلبه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معنی فالمقصود کونه ناحل الجسم ضعیف البدن إما من خوف اللّه تعالی و تحمله لمشاق العبادات أو لجوعه و کفه عن الأکل و الشرب و سایر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علیه السّلام فی الخطبة المأة و الثانیة و التسعین فی وصف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براهم الخوف بری القداح ینظر الیهم الناظر فیحسبهم مرضی و ما بالقوم من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الخطبة الثانیة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تقیّة ذی لبّ شغل التفکر قلبه و أنصب الخوف بدنه، أی أمرضه و أتعبه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الخطبة المأة و التاسعة و الخمسین حکایة عن کلیم اللّه علی نبیّنا و علیه السّلام إذ یقول 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سأله إلاّ خبزا یأکله لأنه کان یأکل بقلة الأرض و لقد کانت خضرة البقل تری من شفیف صفاق بطنه لهزاله و تشذّب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 له لامع کثیر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عطف علی سابقه فیکون هو أیضا غایة لتکمیل عقله و جهاد نفسه یعنی أنه بلغ من کمال قوّته النظریة و العملیة إلی مقام شروق الأنوار المعارف الالهیة علی مرآة سرّه فصار مشاهدا بعین بصیرته أنوار قدسه و سبحات وجهه عین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علیه السّلام إلیه فی الخطبة السادسة و الثمانین فی وصف أحبّ عباد اللّه تعالی إلیه عزّ و جلّ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الیقین علی مثل ضوء الشمس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زین العابدین و سید السّاجدین علیه السّلام فی المناجاة التّاسعة من المناجاة الخمس عشرة و هی مناجاة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أنوار قدسه لأبصار محبّیه رائقة</w:t>
      </w:r>
      <w:r>
        <w:rPr>
          <w:rStyle w:val="FootnoteAnchor"/>
          <w:rtl w:val="true"/>
        </w:rPr>
        <w:footnoteReference w:id="15"/>
      </w:r>
      <w:r>
        <w:rPr>
          <w:rFonts w:ascii="IRNazanin" w:hAnsi="IRNazanin" w:eastAsia="IRNazanin"/>
          <w:color w:val="111111"/>
          <w:sz w:val="28"/>
          <w:sz w:val="28"/>
          <w:szCs w:val="28"/>
          <w:rtl w:val="true"/>
          <w:lang w:bidi="fa-IR"/>
        </w:rPr>
        <w:t>و سبحات وجهه لقلوب عارفیه شائفة</w:t>
      </w:r>
      <w:r>
        <w:rPr>
          <w:rStyle w:val="FootnoteAnchor"/>
          <w:rtl w:val="true"/>
        </w:rPr>
        <w:footnoteReference w:id="16"/>
      </w:r>
      <w:r>
        <w:rPr>
          <w:rFonts w:ascii="IRNazanin" w:hAnsi="IRNazanin" w:eastAsia="IRNazanin"/>
          <w:color w:val="111111"/>
          <w:sz w:val="28"/>
          <w:sz w:val="28"/>
          <w:szCs w:val="28"/>
          <w:rtl w:val="true"/>
          <w:lang w:bidi="fa-IR"/>
        </w:rPr>
        <w:t>و قال علیه السّلام فی المناجاة الثّانیة عشر منها و هی مناجاة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فاجعلنا من الّذین ترسّخت أشجار الشّوق إلیک فی حدائق صدورهم، و أخذت لوعة محبّتک بمجامع قلوبهم، فهم إلی أوکار الأفکار یأوون، و فی ریاض القرب و المکاشفة یرتعون، و من حیاض المحبّة بکاس الملاطفة یکرعون، و شرایع المصافات یروون، قد کشف الغطاء عن أبصارهم، و انجلت ظلمة الرّیب عن عقائدهم فی ضمائرهم</w:t>
      </w:r>
    </w:p>
    <w:p>
      <w:pPr>
        <w:pStyle w:val="BookText"/>
        <w:rPr/>
      </w:pPr>
      <w:r>
        <w:rPr>
          <w:rFonts w:ascii="IRNazanin" w:hAnsi="IRNazanin" w:eastAsia="IRNazanin"/>
          <w:color w:val="111111"/>
          <w:sz w:val="28"/>
          <w:sz w:val="28"/>
          <w:szCs w:val="28"/>
          <w:rtl w:val="true"/>
          <w:lang w:bidi="fa-IR"/>
        </w:rPr>
        <w:t>و انتفت مخالجة الشک عن قلوبهم و سرائرهم، و انشرحت بتحقیق المعرفة صدورهم، و علت لسبق السّعادة فی الزّهادة هممهم، و عذب فی معین المعاملة شربهم، و طاب فی مجلس الانس سرّهم، و أمن فی موطن المخافة سربهم، و اطمأنّت بالرّجوع إلی ربّ الأرباب أنفسهم، و تیقّنت بالفوز و الفلاح أرواحهم، و قرّت بالنّظر إلی محبوبهم أعینهم، و استقرّ بادراک السؤل و نیل المأمول قرارهم،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لأهل السّلوک و الصّوفیّة کلام طویل فی البروق اللامعة أسندوها إلی الشّهود و المکاشفة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الرّئیس أبو علیّ بن سینا فی محکیّ کلامه من الاشارات فی ذکر السّالک إلی مرتبة العرفان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بلغت به الرّیاضة و الارادة حدّا ما عنت له خلسات من اطّلاع نور الحقّ علیه لذیذة کأنها بروق تومض إلیه ثمّ تخمد عنه، و هی الّتی تسمّی عندهم أوقاتا و کلّ وقت یکتنفه وجد الیه و وجد علیه، ثمّ إنّه لیکثر علیه هذا الغواشی إذا أمعن فی الارتیاض، ثمّ إنّه لیتوغّل فی ذلک حتیّ یغشاه فی غیر الارتیاض فکلّما لمح شیئا عاج منه إلی جانب القدس فتذکّر من أمره أمرا فغشیه غاش فیکاد یری الحقّ فی کلّشیء و لعلّه إلی هذا الجدّ تستولی علیه غواشیه و یزول عن سکینته و یتنبّه جلیسه لاستنفاره عن قراره، فاذا طالت علیه الرّیاضة لم یستنفره غاشیة و هدی للتّأنس بما هو فیه، ثمّ إنّه لتبلغ به الرّیاضة مبلغا ینقلب له وقته سکینته فیصیر المخطوب ما لولا و الومیض شهابا بیّنا، و یحصل له معارفه مستقرّة کأنّها صحبة مستمرّة و یستمتع فیها ببهجته فاذا انقلب عنها انقلب حیران أسفا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القاسم القشیری فی رسالة القشیریّة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المحاضرة قبل المکاشفة فاذا حصلت المکاشفة فبعدها المشاهدة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أرفع الدّرجات، فالمحاضرة حضور القلب و قد تکون بتواترها البرهان و الانسان بعد وراء السّتر و إن کان حاضرا باستیلاء سلطان الذکر، و أمّا المکاشفة فهی الحضور البیّن غیر مفتقر إلی تأمل الدّلیل و تطلّب السّبیل، ثمّ المشاهدة و هی وجود الحقّ من غیر بقاء تهمة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ثلاث</w:t>
      </w:r>
    </w:p>
    <w:p>
      <w:pPr>
        <w:pStyle w:val="BookText"/>
        <w:rPr/>
      </w:pP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اللّوایح، ثمّ اللّوامع، ثمّ الطّوالع، فاللّوایح کالبروق ما ظهرت حتّی استترت، ثمّ اللوّامع و هی أظهر من اللّوایح و لیس زوالها بتلک السّرعة فقد تبقی وقتین و ثلاثة و لکن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العین باکیة لم تشبع النظر فأصحاب هذا المقام بین روح و توح لأنّهم بین کشف و ستر یلمع ثمّ یقطع لا یستقرّ لهم نور النّهار حتی تکرّ علیهم عساکر اللّیل، ثمّ الطوالع و هی أبقی وقتا و أقوی سلطانا و أدوم مکثا و أذهب للظّلمة و أنقی للتّهمة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عمرو بن عثمان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أن تتوالی أنوار التّجلّی علی القلب من غیر أن یتخلّلها ستر و لا انقطاع کما لو قدر اتصال البروق فی اللّیله المظلمة فکما أنّها تصیر بذلک فی ضوء النّهار فکذلک القلب إذا دام له التّجلّی منع النّهار فلا لیل و انشدوا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بوجهک مشرق و ظلامه فی النّاس سار</w:t>
      </w:r>
    </w:p>
    <w:p>
      <w:pPr>
        <w:pStyle w:val="BookText"/>
        <w:rPr/>
      </w:pPr>
      <w:r>
        <w:rPr>
          <w:rFonts w:ascii="IRNazanin" w:hAnsi="IRNazanin" w:eastAsia="IRNazanin"/>
          <w:color w:val="111111"/>
          <w:sz w:val="28"/>
          <w:sz w:val="28"/>
          <w:szCs w:val="28"/>
          <w:rtl w:val="true"/>
          <w:lang w:bidi="fa-IR"/>
        </w:rPr>
        <w:t>و النّاس فی سدف الظلام و نحن فی ضوء النّهار</w:t>
      </w:r>
    </w:p>
    <w:p>
      <w:pPr>
        <w:pStyle w:val="BookText"/>
        <w:rPr/>
      </w:pPr>
      <w:r>
        <w:rPr>
          <w:rFonts w:ascii="IRNazanin" w:hAnsi="IRNazanin" w:eastAsia="IRNazanin"/>
          <w:color w:val="111111"/>
          <w:sz w:val="28"/>
          <w:sz w:val="28"/>
          <w:szCs w:val="28"/>
          <w:rtl w:val="true"/>
          <w:lang w:bidi="fa-IR"/>
        </w:rPr>
        <w:t>و قال الشّارح البحرانی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له لامع کثیر البروق أشار باللاّمع إلی ما یعرض للسّالک عند بلوغ الارادة بالرّیاضة به حدّ أما من الخلسات إلی الجناب الأعلی فیظهر له أنوار إلهیّة لذیذة شبیهة بالبرق فی سرعة لمعانه و اختفائه و تلک اللّوامع مسمّاة عند أهل الطّریقة أوقاتا و کلّ وقت فانّه محفوف بوجد الیه ما قبله و وجد علیه ما بعده لأنّه لما ذاق تلک اللذّة ثمّ فارقها حصل فیه حنین و أنین الی ما فات منها، ثمّ إنّ هذه اللوامع فی مبدء الأمر تعرض له قلیلا فاذا أمعن فی الارتیاض کثرت فأشار علیه السّلام، باللاّمع إلی نفس ذلک النّور و بکثرة برقه الی کثرة عروضه بعد الامعان فی الرّیاضة، 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تری محصّل ما قدّمنا حکایته عن الشّیخ الرّئیس و مثل هذه المقالات فی کتب المتصوّفة کثیر لکنها لم یرد بها خبر من الأئمة علیهم السّلام، مع أنّهم رؤساء السّالکین و أقطاب العارفین و نادر فی أخبارهم علیهم السّلام مثل هذا الکلام لأمیر المؤمنین</w:t>
      </w:r>
    </w:p>
    <w:p>
      <w:pPr>
        <w:pStyle w:val="BookText"/>
        <w:rPr/>
      </w:pPr>
      <w:r>
        <w:rPr>
          <w:rFonts w:ascii="IRNazanin" w:hAnsi="IRNazanin" w:eastAsia="IRNazanin"/>
          <w:color w:val="111111"/>
          <w:sz w:val="28"/>
          <w:sz w:val="28"/>
          <w:szCs w:val="28"/>
          <w:rtl w:val="true"/>
          <w:lang w:bidi="fa-IR"/>
        </w:rPr>
        <w:t>علیه السّلام الّذی نحن فی شرحه، فانّما هو من المجملات و حملها علی ما یوافق مذاق أهل الشّرع بأن یراد باللّوامع أنوار العلوم الحقّة و لوامع المعارف الالهیّة البالغة إلی مرتبة الکمال و مقام عین الیقین و ببروقها فیضانها علیه من الحضرة الأعلی أولی، و اللّه العالم بحقایق کلام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فأبان له الطریق و سلک به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 ذلک البرق اللاّمع و أوضح له الطّریق المؤدّی إلی رضوانه و سلک به السّبیل المبلغ إلی جنانه و هو الطّریق المطلوب من اللّه تعالی الاهتداء إلیه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قال الصّادق علیه السّلام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أرشدنا للزوم الطّریق المؤدّی إلی محبّتک و المبلّغ إلی جنّتک و المانع من أن نتبع أهواءنا فنعطب أو أن نأخذ بارائنا فنهلک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 یعنی أدم لنا توفیقک الّذی أطعناک به فی ماضی أیامنا حتی نطیعک کذلک فی مستقبل أعمارنا قال 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العبد محتاجا إلی الهدایة فی جمیع أموره آنا فانا و لحظة فلحظه فادامة الهدایة هی هدایة أخری بعد الهدایة الأولی فتفسیر الهدایة بادامتها لیس خروجا عن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معانی الأخبار عن الصّادق علیه السّلام هی الطریق إلی معرفة اللّه و هما صراطان صراط فی الدّنیا و صراط فی الاخرة فأمّا الصّراط فی الدّنیا فهو الامام المفترض الطّاعة من عرفه فی الدّنیا و اقتدی بهداه مرّ علی الصّراط الذی هو جسر جهنّم فی الاخرة، و من لم یعرفه فی الدّنیا زلّت قدمه عن الصّراط فی الاخرة فتردی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الفیض بعد نقله لتلک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الکلّ واحد عند العارفین بأسرارهم، و بیانه علی قدر فهمک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لکلّ إنسان من ابتداء حدوثه إلی منتهی عمره انتقالات جبلیّة باطنیة فی الکمال و حرکات نفسانیّة و طبیعیّة تنشؤ من تکرّر الأعمال و تنشؤ منها</w:t>
      </w:r>
    </w:p>
    <w:p>
      <w:pPr>
        <w:pStyle w:val="BookText"/>
        <w:rPr/>
      </w:pPr>
      <w:r>
        <w:rPr>
          <w:rFonts w:ascii="IRNazanin" w:hAnsi="IRNazanin" w:eastAsia="IRNazanin"/>
          <w:color w:val="111111"/>
          <w:sz w:val="28"/>
          <w:sz w:val="28"/>
          <w:szCs w:val="28"/>
          <w:rtl w:val="true"/>
          <w:lang w:bidi="fa-IR"/>
        </w:rPr>
        <w:t xml:space="preserve">المقامات و الأحوال، فلا یزال ینتقل من صورة إلی صورة و من خلق إلی خلق و من عقیدة إلی عقیدة و من حال إلی حال و من مقام إلی مقام و من کمال إلی کمال حتّی یتّصل بالعالم العقلی و المقرّبین و یلحق الملأ الأعلی و السابقین ان ساعده التّوفیق و کان من الکاملین، أو بأصحاب الیمین إن کان من المتوسّطین أو یحشر مع الشیاطین و أصحاب الشّمال إن ولاه الشیطان و قارنه الخذلان فی المال، و هذا معنی الصّراط و المستقیم منه إذا سلکه سالکه وصله إلی الجنّة و هو ما یشتمل علیه الشّرع کما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إِنَّکَ لَتَهْدِی إِلی صِراطٍ مُسْتَقِیمٍ صِراطِ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صراط التّوحید و المعرفة و التّوسط بین الأضداد فی الأخلاق و التزام صوالح الأعمال، و بالجملة صورة الهدی الّذی أنشأه المؤمن لنفسه ما دام فی دار الدّنیا مقتدیا فیه بهدی إمامه و هو أدقّ من الشّعر و أحدّ من السّیف فی المعنی مظلم لا یهتدی إلاّ من جعل اللّه له نورا کما یمشی به فی الناس یسعی علیها علی قدر أنوارهم،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العارف إذا أحیا عقله و أمات نفسه فیکون واقعا قصد علی الطریق و سالکا للسّبیل البتّة فما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فأبان له الطریق آه، فانّ ظاهره بمقتضی افادة الفاء للتّرتیب کون وضوحها و ظهورها و سلوکها مترتّبا علی الاحیاء و الاماتة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المکمّل لعقله و المجاهد لنفسه سالکا سبیل الحقّ، لکن فی سلوک هذا السبیل احتمال خلجان الشکّ و طریان القواطع عن سلوکه بعروض الوساوس الشیطانیّة کما قال اللّه تعالی حکایة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أَغْوَیْتَنِی لَأَقْعُدَنَّ لَهُمْ صِراطَکَ الْمُسْتَقِیمَ 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ما أکمل عقله بعلم الیقین و أمات نفسه و استنار قلبه بأنوار العلم و المعارف و تجلّی علیه اللّوامع الغیبیّة و الألطاف الالهیّة و بلغ فی الکمال إلی مرتبة عین الیقین فانّه یشاهد حینئذ بعین بصیرته الصراط المستقیم الّذی هو سبیل مقیم، و یکون مشیه و سلوکه فیه بذلک النّور الّذی تجلّی له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آمِنُوا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بِرَسُولِهِ یُؤْتِکُمْ کِفْلَیْنِ مِنْ رَحْمَتِهِ وَ یَجْعَلْ لَکُمْ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سلوکه به فلا یضلّ و لا یشقی و لحق بالملاء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تدافعته الأبواب إلی باب السلامة و دار 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بالأبواب مقامات العارفین و درجات السّالکین اللاّتی بعضها فوق بعض، و أراد بتدافعها إیّاه ترقیه من مقام إلی مقام و من درجة إلی درجة إلی أن ینتهی ترقّیاته إلی مرتبة حقّ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فوصل به الصراط الأقوم إلی باب اللّه الأعظم الّذی من دخل منه کان سالما فی الدّنیا من المعاطب و المهالک و من الزّیغ و الضّلال، و سالما فی الاخرة من الخزی و النّکال، و هو فی الحقیقة باب دار السّلام الموعود للمذّکّرین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صِراطُ رَبِّکَ مُسْتَقِیماً قَدْ فَصَّلْنَا الْآیاتِ لِقَوْمٍ یَذَّکَّرُونَ لَهُمْ دارُ السَّلامِ عِنْدَ رَبِّهِمْ وَ هُوَ وَلِیُّهُمْ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المدعوّ إلیه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دار السلامة الدّائمة من کلّ آفة و بلیّة ممّا یلقاه أهل النار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وصل به أیضا إلی دار الاقامة و هی دار المخلصین فی التّوحید فی الدّنیا و المقیمین علیه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الجنّات المخصوصة فی الاخرة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وَ قالُوا الْحَمْدُ لِلّهِ الَّذِی أَذْهَبَ عَنَّا الْحَزَنَ إِنَّ رَبَّنا لَغَفُورٌ شَکُورٌ 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أی جنّات إقامة و خلد و هی بطنان الجنّة أی وسطها،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مدینة فی الجنّة فیها الرّسل و الأنبیاء و الشهداء و أئمّة الهدی و الناس حولهم و الجنان حولها،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عدن أعلی درجة فی الجنّة و فیها عین التسنیم و الجنان حولها محدقة بها و هی مغطّاة من یوم خلقها اللّه حتّی ینزلها أهلها الأنبیاء و الصدّیقون و الشهداء و الصالحون و من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ثبتت رجلاه بطمأنینة بدنه فی قرار الأمن و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بعد اندفاعه إلی باب السلامة و دار الاقامة الّتی هی مقرّ الأمن و الرّاحة استقرّ فیها، و ثبوت رجلیه کنایة عنه و حصل له برد الیقین الموجب للطمأنینة الکاملة و هو منتهی سیر السالکین و غایة غایات المریدین و آخر مقامات العارفین، و أعلی درجات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أشار إلیه سید الساجدین علیه السّلام فیما قدّمنا حکایته عنه علیه السّلام قریبا بقوله فی وصف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طاب فی مجلس الانس سرّهم و أمن فی موطن المخافة سربهم و اطمأنّت بالرّجوع إلی ربّ الأرباب أنفسهم و تیقّنت بالفوز و الفلاح أرواحهم و قرّت بالنظر إلی محبوبهم أعینهم و استقرّ بادراک السؤل و نیل المأمول قرارهم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ثبتت رجلاه آه إشارة إلی الطور الثانی للسالک فانّه ما دام فی مرتبة الوقت یعرض لبدنه عند لمعان تلک البروق فی سرّه اضطراب و قلق، لأنّ النفس إذا فاجاها أمر عظیم اضطربت و تقلقلت، فاذا کثرت تلک الغواشی ألقتها بحیث لا تنزعج عنها و لا یضطرب لورودها علیها البدن بل یسکن و یطمئنّ لثبوت قدم عقله فی درجة أعلی من درجات الجنّة الّتی هی قرار الأمن و الرّاحة 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متفرّع علی ما قدّمنا حکایته عن المتصوّفة فی شرح البروق اللاّمعة، و کلام السّجاد علیه السّلام غیر خال عن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یراد بقرار الأمن و الرّاحة جنة الاخرة کما قال علیه السّلام فی الخطبة المأة و الثانیة و التسعین فی وصف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أیّاما قصیرة أعقبتهم راحة طویلة تجارة مربحة یسّرها لهم ربّهم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یُجْزَوْنَ الْغُرْفَةَ بِما صَبَرُوا وَ یُلَقَّوْنَ فِیها تَحِیَّةً وَ سَلاماً خالِدِینَ فِیها حَسُنَتْ مُسْتَقَرًّا وَ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الْمَلائِکَةُ یَدْخُلُونَ عَلَیْهِمْ مِنْ کُلِّ بابٍ سَلامٌ عَلَیْکُمْ بِما صَبَرْتُمْ فَنِعْمَ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الجنات بسلامة من الافات</w:t>
      </w:r>
      <w:bookmarkStart w:id="288" w:name="pg13889_177292"/>
    </w:p>
    <w:p>
      <w:pPr>
        <w:pStyle w:val="BookText"/>
        <w:rPr/>
      </w:pPr>
      <w:bookmarkEnd w:id="288"/>
      <w:r>
        <w:rPr>
          <w:rFonts w:ascii="IRNazanin" w:hAnsi="IRNazanin" w:eastAsia="IRNazanin"/>
          <w:color w:val="111111"/>
          <w:sz w:val="28"/>
          <w:sz w:val="28"/>
          <w:szCs w:val="28"/>
          <w:rtl w:val="true"/>
          <w:lang w:bidi="fa-IR"/>
        </w:rPr>
        <w:t>و براءة من المکاره و المضرّات آمنین من الاخراج منها ساکنی النفس إلی انتفاء الضّرر فیها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اسم جامع لکلّ خیر لأنّه یتضمّن السلامة و قول الملائکة ادخلوها بسلام بشارة لهم بعظیم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استعمل قلبه و أرضی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حصول ذلک المقام العالی و نیل تلک الکرامات العظیمة له إنّما هو بسبب استعمال قلبه فی الذّکر و التفکر فی اللّه و إرضائه لرّبه بالمجاهدة و الرّیاضات و الملازمة علی الطاعات و القربات، بل خلوّه عن الارادات و المرادات فی جمیع الحالات و جعل رضاه تابعا لرضی مولاه لا یشاء شیئا إلاّ أن یشاء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فینادی من عند ربّ العزّة 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 فی حزب من قال تعالی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990984_1468164448"/>
      <w:bookmarkStart w:id="290" w:name="_Toc112"/>
      <w:bookmarkEnd w:id="289"/>
      <w:r>
        <w:rPr>
          <w:rtl w:val="true"/>
        </w:rPr>
        <w:t>الترجمة</w:t>
      </w:r>
      <w:bookmarkEnd w:id="290"/>
    </w:p>
    <w:p>
      <w:pPr>
        <w:pStyle w:val="BookText"/>
        <w:rPr/>
      </w:pPr>
      <w:r>
        <w:rPr>
          <w:rFonts w:ascii="IRNazanin" w:hAnsi="IRNazanin" w:eastAsia="IRNazanin"/>
          <w:color w:val="111111"/>
          <w:sz w:val="28"/>
          <w:sz w:val="28"/>
          <w:szCs w:val="28"/>
          <w:rtl w:val="true"/>
          <w:lang w:bidi="fa-IR"/>
        </w:rPr>
        <w:t>از جمله کلام آن امام عالیمقام است علیه الصلاة و السلام در وصف عارف بحق می‌فرماید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زنده کرده است او عقل خود را، و کشته است نفس خود را تا این که ضعیف و تحیف شده أعضای بزرک او، و لطافت پیدا نموده اجزای درشت او، و برق زده بقلب او نور ساطعی که بغایت برّاقست، پس ظاهر گردانیده آن نور از برای او راه حق را، و راه رفته بروشنی او در راه حق، و دفع کرده او را درهای فضل و کرامت بسوی در سلامت و خانۀ خلود و اقامت، و محکم شده پاهای او با اطمینان و آرامی بدن او در قرارگاه ایمنی و استراحت بسبب استعمال قلب خود در تفکر و معرفت، و راضی نمودن پروردگار خود را با جهاد نفس و مواظبت</w:t>
      </w:r>
      <w:bookmarkStart w:id="291" w:name="pg13889_177293"/>
    </w:p>
    <w:p>
      <w:pPr>
        <w:pStyle w:val="BookText"/>
        <w:rPr/>
      </w:pPr>
      <w:bookmarkEnd w:id="291"/>
      <w:r>
        <w:rPr>
          <w:rFonts w:ascii="IRNazanin" w:hAnsi="IRNazanin" w:eastAsia="IRNazanin"/>
          <w:color w:val="111111"/>
          <w:sz w:val="28"/>
          <w:sz w:val="28"/>
          <w:szCs w:val="28"/>
          <w:rtl w:val="true"/>
          <w:lang w:bidi="fa-IR"/>
        </w:rPr>
        <w:t>طاعت و عبادت</w:t>
      </w:r>
      <w:r>
        <w:rPr>
          <w:rFonts w:eastAsia="IRNazanin" w:cs="IRNazanin"/>
          <w:color w:val="111111"/>
          <w:sz w:val="28"/>
          <w:szCs w:val="28"/>
          <w:rtl w:val="true"/>
          <w:lang w:bidi="fa-IR"/>
        </w:rPr>
        <w:t>.</w:t>
      </w:r>
    </w:p>
    <w:p>
      <w:pPr>
        <w:pStyle w:val="Heading3"/>
        <w:numPr>
          <w:ilvl w:val="2"/>
          <w:numId w:val="1"/>
        </w:numPr>
        <w:rPr/>
      </w:pPr>
      <w:bookmarkStart w:id="292" w:name="__RefHeading___Toc3990986_1468164448"/>
      <w:bookmarkStart w:id="293" w:name="_Toc113"/>
      <w:bookmarkEnd w:id="292"/>
      <w:r>
        <w:rPr>
          <w:rtl w:val="true"/>
        </w:rPr>
        <w:t>و من کلام له علیه السّلام و هو المأتان و التاسع عشر من المختار فی باب الخطب</w:t>
      </w:r>
      <w:bookmarkEnd w:id="293"/>
    </w:p>
    <w:p>
      <w:pPr>
        <w:pStyle w:val="Heading4"/>
        <w:numPr>
          <w:ilvl w:val="3"/>
          <w:numId w:val="1"/>
        </w:numPr>
        <w:rPr/>
      </w:pPr>
      <w:bookmarkStart w:id="294" w:name="__RefHeading___Toc3990988_1468164448"/>
      <w:bookmarkStart w:id="295" w:name="_Toc114"/>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بعد تلاوة ألهیکم التّکاثر حتّی زرتم المقابر، و رواه فی البحار من کتاب عیون الحکم و المواعظ لعلیّ بن محمّد الواسطی مرسلا کما فی المتن، و شرحه فی فصول</w:t>
      </w:r>
      <w:r>
        <w:rPr>
          <w:rFonts w:eastAsia="IRNazanin" w:cs="IRNazanin"/>
          <w:color w:val="111111"/>
          <w:sz w:val="28"/>
          <w:szCs w:val="28"/>
          <w:rtl w:val="true"/>
          <w:lang w:bidi="fa-IR"/>
        </w:rPr>
        <w:t>:</w:t>
      </w:r>
    </w:p>
    <w:p>
      <w:pPr>
        <w:pStyle w:val="Heading4"/>
        <w:numPr>
          <w:ilvl w:val="3"/>
          <w:numId w:val="1"/>
        </w:numPr>
        <w:rPr/>
      </w:pPr>
      <w:bookmarkStart w:id="296" w:name="__RefHeading___Toc3990990_1468164448"/>
      <w:bookmarkStart w:id="297" w:name="_Toc115"/>
      <w:bookmarkEnd w:id="296"/>
      <w:r>
        <w:rPr>
          <w:rtl w:val="true"/>
        </w:rPr>
        <w:t>الفصل الاول</w:t>
      </w:r>
      <w:bookmarkEnd w:id="297"/>
    </w:p>
    <w:p>
      <w:pPr>
        <w:pStyle w:val="Heading5"/>
        <w:numPr>
          <w:ilvl w:val="4"/>
          <w:numId w:val="1"/>
        </w:numPr>
        <w:rPr/>
      </w:pPr>
      <w:bookmarkStart w:id="298" w:name="__RefHeading___Toc3990992_1468164448"/>
      <w:bookmarkStart w:id="299" w:name="_Toc116"/>
      <w:bookmarkEnd w:id="298"/>
      <w:r>
        <w:rPr>
          <w:rtl w:val="true"/>
        </w:rPr>
        <w:t>اشارة</w:t>
      </w:r>
      <w:bookmarkEnd w:id="29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له مراما ما أبعده، و زورا ما أغفله، و خطرا ما أفظعه، لقد استخلوا منهم أیّ مذّکّر، و تناوشوهم من مکان بعید، أ فبمصارع آبائهم یفخرون، أم بعدید الهلکی یتکاثرون، یرتجعون منهم أجسادا خوت، و حرکات سکنت، و لأن یکونوا عبرا أحقّ من أن یکونوا مفتخرا، و لأن یهبطوا بهم جناب ذلّة، أحجی من أن یقوموا بهم مقام عزّة، لقد نظروا إلیهم بأبصار العشوة، و ضربوا منهم فی غمرة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استنطقوا عنهم عرصات تلک الدّیار الخاویة، و الرّبوع الخالیة،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فی الأرض ضلاّلا، و ذهبتم فی أعقابهم جهّالا، تطئون</w:t>
      </w:r>
      <w:bookmarkStart w:id="300" w:name="pg13889_177294"/>
    </w:p>
    <w:p>
      <w:pPr>
        <w:pStyle w:val="BookText"/>
        <w:rPr/>
      </w:pPr>
      <w:bookmarkEnd w:id="300"/>
      <w:r>
        <w:rPr>
          <w:rFonts w:ascii="IRNazanin" w:hAnsi="IRNazanin" w:eastAsia="IRNazanin"/>
          <w:color w:val="111111"/>
          <w:sz w:val="28"/>
          <w:sz w:val="28"/>
          <w:szCs w:val="28"/>
          <w:rtl w:val="true"/>
          <w:lang w:bidi="fa-IR"/>
        </w:rPr>
        <w:t>فی هامهم، و تستنبتون فی أجسادهم، و ترتعون فیما لفظوا، و تسکنون فیما خرّبوا، و إنّما الأیّام بینکم و بینهم بواک و نوائح علیکم، أولئکم سلف غایتکم، و فرّاط مناهلکم، الّذین کانت لهم مقاوم العزّ و حلبات الفخر ملوکا و سوقا سلکوا فی بطون البرزخ سبیلا، سلّطت الأرض علیهم فیه، فأکلت من لحومهم، و شربت من دمائهم، فأصبحوا فی فجوات قبورهم جمادا لا ینمون، و ضمارا لا یوجدون، لا یفزعهم ورود الأهوال، و لا یحزنهم تنکّر الأحوال، و لا یحفلون بالرّواجف، و لا یأذنون للقواصف، غیّبا لا ینتظرون، و شهودا لا یحضرون، و إنّما کانوا جمیعا فتشتّتوا، و آلافا فافترقوا، و ما عن طول عهدهم و بعد محلّهم عمیت أخبارهم، و صمّت دیارهم، و لکنّهم سقوا کأسا بدلتهم بالنّطق خرسا، و بالسّمع صمما، و بالحرکات سکونا، فکأنّهم فی ارتجال الصّفة صرعی سبات</w:t>
      </w:r>
      <w:r>
        <w:rPr>
          <w:rFonts w:eastAsia="IRNazanin" w:cs="IRNazanin"/>
          <w:color w:val="111111"/>
          <w:sz w:val="28"/>
          <w:szCs w:val="28"/>
          <w:rtl w:val="true"/>
          <w:lang w:bidi="fa-IR"/>
        </w:rPr>
        <w:t>.</w:t>
      </w:r>
    </w:p>
    <w:p>
      <w:pPr>
        <w:pStyle w:val="Heading5"/>
        <w:numPr>
          <w:ilvl w:val="4"/>
          <w:numId w:val="1"/>
        </w:numPr>
        <w:rPr/>
      </w:pPr>
      <w:bookmarkStart w:id="301" w:name="__RefHeading___Toc3990994_1468164448"/>
      <w:bookmarkStart w:id="302" w:name="_Toc117"/>
      <w:bookmarkEnd w:id="301"/>
      <w:r>
        <w:rPr>
          <w:rtl w:val="true"/>
        </w:rPr>
        <w:t>اللغة</w:t>
      </w:r>
      <w:bookmarkEnd w:id="30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الزّاء و سکون الواو اسم یطلق علی الواحد و الجمع کالضّیف فیراد به الزّائر و الزّائرون و کذلک الزّور بضمّ الزّاء و فتح الواو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الأشراف علی الهلاک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اسم الفاعل من</w:t>
      </w:r>
    </w:p>
    <w:p>
      <w:pPr>
        <w:pStyle w:val="BookText"/>
        <w:rPr/>
      </w:pPr>
      <w:r>
        <w:rPr>
          <w:rFonts w:ascii="IRNazanin" w:hAnsi="IRNazanin" w:eastAsia="IRNazanin"/>
          <w:color w:val="111111"/>
          <w:sz w:val="28"/>
          <w:sz w:val="28"/>
          <w:szCs w:val="28"/>
          <w:rtl w:val="true"/>
          <w:lang w:bidi="fa-IR"/>
        </w:rPr>
        <w:t xml:space="preserve">التّذکیر و فی بعض النّسخ أی مدّکر مصدر میمّی من الادکار و أصله مدتکر قلبت تاؤه دالا و ادغم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و خویت خیّا و خواء و خوایة تهدّمت و خلت من أهلها، و أرض خاویة خالیة من أهلها، و الخوا بالقصر و المدّ خلو الجوف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الفناء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الفطنة و هو حجی کفتی أی جدیر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کالعشا مقصورة و العشاوة سوء البصر باللّیل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سبح و ضرب فی الأرض سار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ضَرَبْتُمْ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شدّته و معظمه و غمر الماء کثر و الغمر معظم البحر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بقعة من الدّور واسعة لیس فیها بناء و الجمع عرصات و أعراص و عراص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الرّبع و هی الدار حیث کانت و المحلّة و المنزل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الهامة و هی الرّاس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من النبات و یروی بالثاء المثلّثة بدل النون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رماه من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کلّ من تقدّمک من آبائک و أقوامک و غیرهم و الجمع أسلاف و سلاف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الّذی ینتهی إلیه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المتقدّم إلی الماء یطلق علی الواحد و 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المشرب و الموضع الّذی فیه المشرب و المنزل یکون بالمفازة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المقامة کالمفاوز و المفازة و هی المجلس و قال الشارح المعتزلی جمع القوم و هی الخشبة الّتی یمسکها الحرّاث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حلبة کعرصات و عرصة و هی الخیل تجمع للسباق من کلّ أوب لا تخرج من اصطبل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صرد جمع سوقة بالضمّ الرّعیة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فجوة و هی الفرجة و ساحة الدّار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المیم من نمی ینمی و ینمو نموّا و نمیّا و نماء زاد و یروی بالتشدید من النّمیمة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کتاب کلّ ما لا یرجی رجوعه من المال و الدّین و غیره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حفلا کاحتفل و تحفّل اجتمعوا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 له من باب علم استمع معجبا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آلف مثل زهّاد و زاهد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تکلّم</w:t>
      </w:r>
      <w:bookmarkStart w:id="303" w:name="pg13889_177296"/>
    </w:p>
    <w:p>
      <w:pPr>
        <w:pStyle w:val="BookText"/>
        <w:rPr/>
      </w:pPr>
      <w:bookmarkEnd w:id="303"/>
      <w:r>
        <w:rPr>
          <w:rFonts w:ascii="IRNazanin" w:hAnsi="IRNazanin" w:eastAsia="IRNazanin"/>
          <w:color w:val="111111"/>
          <w:sz w:val="28"/>
          <w:sz w:val="28"/>
          <w:szCs w:val="28"/>
          <w:rtl w:val="true"/>
          <w:lang w:bidi="fa-IR"/>
        </w:rPr>
        <w:t xml:space="preserve">به من غیر أن یهیّأه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صریع و هو المصروع من الصّرع و هو الطرح علی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کغراب النوم</w:t>
      </w:r>
      <w:r>
        <w:rPr>
          <w:rFonts w:eastAsia="IRNazanin" w:cs="IRNazanin"/>
          <w:color w:val="111111"/>
          <w:sz w:val="28"/>
          <w:szCs w:val="28"/>
          <w:rtl w:val="true"/>
          <w:lang w:bidi="fa-IR"/>
        </w:rPr>
        <w:t>.</w:t>
      </w:r>
    </w:p>
    <w:p>
      <w:pPr>
        <w:pStyle w:val="Heading5"/>
        <w:numPr>
          <w:ilvl w:val="4"/>
          <w:numId w:val="1"/>
        </w:numPr>
        <w:rPr/>
      </w:pPr>
      <w:bookmarkStart w:id="304" w:name="__RefHeading___Toc3990996_1468164448"/>
      <w:bookmarkStart w:id="305" w:name="_Toc118"/>
      <w:bookmarkEnd w:id="304"/>
      <w:r>
        <w:rPr>
          <w:rtl w:val="true"/>
        </w:rPr>
        <w:t>الاعراب</w:t>
      </w:r>
      <w:bookmarkEnd w:id="305"/>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 مراما ما أبعده، النّداء للتّعجب دخل علی المتعجّب منه فانّ هذا النداء إنّما یستعمل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یری المتکلّم أمرا عظیما عجیبا فینادی جنسه کقولهم یا للماء و للدّواهی إذا تعجّبوا من کثرتهما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یری أمرا یستعظمه، فینادی من له نسبة إلیه و مکنة فیه نحو یا للعلماء و غلب فی المنادی المتعجّب منه جرّه باللاّم کما فی المنادی المستغاث و قد یستغنی عنها بالألف مثل یا عجبا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الضمیر فی له مبهم یفسّره التّمیز بعده، و هذا من جملة المواضع التی جوّزوا فیها عود الضمیر علی المتأخّر لفظا و رتبة کما فی نعم رجلا زید، فانّ فاعل نعم ضمیر یفسّره رجلا و کذلک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مَثَلاً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کَبُرَتْ کَلِمَةً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الزّمخشری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هِیَ إِلاّ حَیاتُنَا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ضمیر لا یعلم ما یعنی به إلاّ بما یتلوه، و أصله إن الحیاة إلاّ حیاتنا الدّنیا، ثمّ وضع هی موضع الحیاة لأنّ الخبر یدلّ علیها و یبیّنها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مراما منصوب علی التّمیز کما أشرنا إلیه و هو رافع للابهام عن الضّمیر مقدّر فی المعنی بمن أی یاله من مرام، و جملة ما أبعده صفة لمراما، و ما فیها للتعجّب مبتدأ خبره أبعده کما فی قولهم ما أحسن زیدا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نکرة تامّة بمعنی شیء لتضمّنها معنی التعجّب و ما بعدها من الجملة الفعلیّة خبر و قال الفرّاء إنّها استفهامیّة و هو المنقول عن الکوفیین و هو موافق لقولهم باسمیّة افعل لأنّ الاستفهام المشوب بالتّعجب لا یلیه إلاّ الأسماء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لا أری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زورا ما أغفله، مأخوذ من فعل مفتوح العین من باب قعد و لکن بعد نقله إلی فعل مضموم العین لتصریح علماء الأدبیّة بأنّ فعل التعجّب لا یبنی إلاّ من</w:t>
      </w:r>
      <w:bookmarkStart w:id="306" w:name="pg13889_177297"/>
    </w:p>
    <w:p>
      <w:pPr>
        <w:pStyle w:val="BookText"/>
        <w:rPr/>
      </w:pPr>
      <w:bookmarkEnd w:id="306"/>
      <w:r>
        <w:rPr>
          <w:rFonts w:ascii="IRNazanin" w:hAnsi="IRNazanin" w:eastAsia="IRNazanin"/>
          <w:color w:val="111111"/>
          <w:sz w:val="28"/>
          <w:sz w:val="28"/>
          <w:szCs w:val="28"/>
          <w:rtl w:val="true"/>
          <w:lang w:bidi="fa-IR"/>
        </w:rPr>
        <w:t>فعل مضموم العین فی أصل الوضع أو من المنقول إلی فعل إذا کان من غیره نحو ما اضرب و ما اقتل لیدلّ بذلک علی أنّ التعجّب منه صار کالغریزة لأنّ باب فعل موضوع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مذّکر، بنصب أیّ لکونها حالا من ضمیر منهم کما فی قولک مررت بزید أیّ رجل أی کاملا فی الرّجولیّة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مصارع آبائهم الاستفهام للتّوبیخ و الانکار،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یرتجعون منهم أجسادا الجملة لا محلّ لها من الاعراب لأنّها استیناف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کانت لهم مقاوم العزّ، الجملة فی محلّ الرّفع صفة لفرّاط و لهم خبر کانت قدّم علی الاسم للتوسّع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ملوکا و سوقا منتصبان علی الحال من لهم، و جمادا و ضمارا حالان من ضمیر أصبحوا إن کانت تامّة و إلاّ فخبران لها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عهدهم،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و قدم علیه للتوسّع</w:t>
      </w:r>
    </w:p>
    <w:p>
      <w:pPr>
        <w:pStyle w:val="Heading5"/>
        <w:numPr>
          <w:ilvl w:val="4"/>
          <w:numId w:val="1"/>
        </w:numPr>
        <w:rPr/>
      </w:pPr>
      <w:bookmarkStart w:id="307" w:name="__RefHeading___Toc3990998_1468164448"/>
      <w:bookmarkStart w:id="308" w:name="_Toc119"/>
      <w:bookmarkEnd w:id="307"/>
      <w:r>
        <w:rPr>
          <w:rtl w:val="true"/>
        </w:rPr>
        <w:t>المعنی</w:t>
      </w:r>
      <w:bookmarkEnd w:id="308"/>
    </w:p>
    <w:p>
      <w:pPr>
        <w:pStyle w:val="BookText"/>
        <w:rPr/>
      </w:pPr>
      <w:r>
        <w:rPr>
          <w:rFonts w:ascii="IRNazanin" w:hAnsi="IRNazanin" w:eastAsia="IRNazanin"/>
          <w:color w:val="111111"/>
          <w:sz w:val="28"/>
          <w:sz w:val="28"/>
          <w:szCs w:val="28"/>
          <w:rtl w:val="true"/>
          <w:lang w:bidi="fa-IR"/>
        </w:rPr>
        <w:t>اعلم أنّ هذا الکلام مسوق فی مقام الموعظة و النصیحة و ایقاظ المخاطبین من سبات الغفلة، و خصّهم علی الاعتبار بالماضین من الاباء و الأسلاف و الأقرباء و الالاف و الأوکار بأهل المقابر حیث نزلوا من معاقل العزّ و ذروة القصور إلی وهدة القبور فعمیت عنهم الاثار و انقطعت عنهم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علیه السّلام بعد تلاوة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حَتّی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شغلکم التفاخر فی الکثرة و التّغالب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المفسّرون فی تفسیره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المراد به التّکاثر بالعدد روی انّ بنی عبد مناف و بنی سهم بن عمر و تفاخروا و تعادّوا و تکاثروا بالسّادات و الأشراف، فقال کلّ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أکثر منکم سیّدا و أعزّ عزیزا و أعظم نفرا، فکثرهم بنو عبد مناف فقال بنو سهم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البغی أفنانا فی الجاهلیّة فعدّوا مجموع أحیائنا و أمواتنا مع مجموع أحیائکم و أمواتکم، ففعلوا فکثرهم، فنزلت الایة و المعنی أنّکم تکاثرتم بالأحیاء</w:t>
      </w:r>
    </w:p>
    <w:p>
      <w:pPr>
        <w:pStyle w:val="BookText"/>
        <w:rPr/>
      </w:pPr>
      <w:r>
        <w:rPr>
          <w:rFonts w:ascii="IRNazanin" w:hAnsi="IRNazanin" w:eastAsia="IRNazanin"/>
          <w:color w:val="111111"/>
          <w:sz w:val="28"/>
          <w:sz w:val="28"/>
          <w:szCs w:val="28"/>
          <w:rtl w:val="true"/>
          <w:lang w:bidi="fa-IR"/>
        </w:rPr>
        <w:t>حتّی إذا استوعبتم عددهم صرتم إلی التّفاخر و التکاثر بالأموات فعبّر عن بلوغهم ذکر الموتی بزیارة القبور تهکّما بهم،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یزورون المقابر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قبر فلان و هذا قبر فلان یفتخرون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الثانیأنّ المراد به التکاثر بالمال، و المعنی ألهیکم التکاثر بالأموال و طلب تکثیرها و الحرص علی جمعها إلی أن متّم و قبرتم مضیّعین أعمارکم فی طلب الدّنیا معرضین عمّا یهمّکم من السعی للاخرة فتکون زیارة القبور کنایة عن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الوجهین فالایة واردة فی مقام التّوبیخ و التقریع علی التکاثر، و حذف متعلّق ألهیکم لیذهب الوهم و الخیال فیه کلّ مذهب، فیعمّ جمیع ما یحتمله المقام من الالهاء عن ذکر اللّه و عن الواجبات و المندوبات فی المعرفة و الطاعة و التدبّر و التّفکر، و محصّله إلهاء التکاثر بالأمور الدّنیویّة عن الأمور الدّینیة 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ایّد الوجه الثانی بما روی عن النّبی صلّی اللّه علیه و آله و سلّم أنّه تلا هذه السّورة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آدم مالی مالی و مالک من مالک إلاّ ما أکلت فأفنیت، أو لبست فأبلیت، أو تصدّقت فأمضیت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الأوّل کلام أمیر المؤمنین علیه السّلام هنا لانکاره علیهم التکاثر بعدید الهلکی و التفاخر بمصارع الاباء و تعجّبه من التکاثر و التفاخر مزید التعجّب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 مراما ما أبعده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الدلالة علی المبالغة فی التعجّب ما لا یخفی، حیث أتا بنداء التعجّب أولا و بلام التعجّب ثانیا، و بالضمیر المبهم المفسّر بما بعده لوقعه فی النفوس ثالثا و بماء التعجّب رابعا و بأفعل التعجّب خامسا و المعنی یا عجبا من مرام هو من البعد بمکان، و بالغ فی التعجّب به غایته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بالمرام هو ما کان مقصدهم من التفاخر من إثبات الفخر و المنقبة لأنفسهم و لو بعدد الأموات، فبیّن علیه السّلام أنّ ذلک المرام بعید جدّا، لأنّ الفخر بالمیّت کالفخر بالجماد فی جنب الانسان فحصوله به غیر ممکن و طلبه تحصیل لما یتحصّل، و ما شأنه ذلک فهو أحری بأن یتعجّب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التنزّل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التفاخر إنّما یکون باثبات الانسان نوعا من أنواع الکمال لنفسه و خیال الکمال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فی النفس، و الثانی فی البدن و الثالث فیما له ربط بالبدن من خارج أما الذی فی النفس فهی العلوم و المعارف و الأخلاق الفاضلة الّتی بها تنال السّعادة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فی البدن فهی الصحّة و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له ربط بالبدن فقسمان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ضروریّ و هو المال و الجاه، و الاخر غیر ضروریّ و هو القوم و الأقرباء، و هذا الّذی عدّدناه فی المرتبة الثالثة إنّما یراد کلّه للبدن بدلیل أنّه إذا تألّم عضو من أعضائه یجعل المال و الجاه فداء له، و أمّا الکمال البدنی من الصّحة و السلامة من الافات فانّما یریده العقلا للنّیل به إلی الکمال النفسانی فانّه ما لم یکن صحیح البدن لا یتفرّغ لاکتساب الکمال النفسانی المحصّل للسعادة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ینبغی أن یکون دائما نظره إلی الأهمّ و الأفضل و یقدّمه علی غیره، فالتّفاخر بکثرة العدد و کذا بالمال و الجاه تفاخر بأحسن مراتب الکمال و مانع من تحصیل السعادة النفسانیّة بالعلم و العمل، فیکون ذلک ترجیحا لأحسن المراتب فی الکمال علی أشرفها و أفضلها و هو مورد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زورا ما 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إفادته للمبالغة کالکلام فی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بالزّور الزائرون للمقابر المتفاخرون بهم و التّعجب من غفلتهم لجعلهم الأموات الّتی هی محلّ الاعتبار مناطا للافتخار و موضع العبرة عددا للکثرة غافلین عن الصّواب معرضین عمّا ینفعهم فی الماب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الدّلالة علی تمادیهم فی الغفلة ما لا یخفی، لاشتراطهم فی فعل التعجّب أن لا یبنی إلاّ ممّا وقع و استمرّ حتّی یستحقّ أن یتعجّب منه، و یضاف إلی ذلک ما قدّمناه من اشتراطهم أیضا بنائه من فعل مضموم العین لیدلّ علی أنّ المتعجّب منه صار کالغریزة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خطرا ما أفظعه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کما فی سابقیه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بالخطر الهلاک هلاک من فی المقابر المشار إلیه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أفظعه إلی شدّة شناعته و غایة قباحته، لأنّ کلّ شنیع حقیر عند شناعة الموت، فانّ المرء عند الموت و حالة الاحتضار فی سکرة ملهیة و غمرة کارثة و أنّه موجعة و جذبة مکربة و سوقة متعبة، و هو بین أهله لا ینطق بلسانه و لا یسمع بسمعه یردّد طرفه بالنظر فی وجوههم یری حرکات ألسنتهم و لا یسمع رجع کلامهم، ثمّ قبض بصره کما قبض سمعه و بعد ما خرج الرّوح من جسده صار جیفة بین أهله قد أوحشوا من جانبه و تباعدوا من قربه، ثمّ حمل إلی دار غربته و منقطع زورته، و ابتلی هنا لک ببهتة السؤال و عثرة الامتحان متقلّبا بین أطوار الموتات و عقوبات الساعات و نزل الحمیم و تصلیة الجحیم، فأیّ شیء یکون أعظم فظاعة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علی عظم فظاعة هلاک المزورین تعریضا به علی الزّائرین حیث لم یعتبروا بهم مع کونهم محلّ العبرة أکّده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استخلوا منهم أیّ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استخلوا الدّیار، فالمفعول محذوف و المعنی أنّ الزّائرین المتفاخرین بالأموات وجدوا الدّیار خالیة منهم أی من المزورین حالکونهم کاملین فی التّذکیر و الادکار و هذا المعنی أقرب و أنسب ممّا ذکره الشارح المعتزلی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باستخلوا ذکر من خلا من آبائهم أی من مضی، و المعنی أنّه علیه السّلام استعظم ما یوجبه حدیثهم عمّا خلا و عمّن خلا من أسلافهم و آثار أسلافهم من التّذکیر فقال أیّ مذّکر و واعظ فی 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تناوشوهم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تناولوهم من مکان بعید بینهم و بینهم بعد المشرقین بل یزید لبقاء المتناوشین فی الدّنیا و مصیر الاخرین إلی الاخرة فکیف یمکن لمن فی الدّنیا تناول من فی الاخرة و تفاخره به و کسب الفخر و الشرف منه لنفسه و قد قال تعالی فی عکس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أَنّی لَهُمُ التَّناوُشُ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کیف یمکن لهم تناول الایمان فی الاخرة و قد کفروا به فی الدّنیا، یعنی ما محلّه الدّنیا لا یمکن أن یتناوله من هو فی الاخرة لغایة بعد الدّارین و تباعد النّشأتین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ذکر تناوشهم من مکان بعید تعریضا به علیهم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فبمصارع آبائهم یفخرون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تقریعا و توبیخا، و أکدّ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بعدید الهلکی یتکاثرون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هنا مقام أن یسأل عن علّة إنکاره للتکاثر الهلکی وجهة تقریعه و توبیخه لهم به أجاب عن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یرتجعون منهم أجسادا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استحقاقهم للتّوبیخ و الملام من جهة أنّهم یطلبون من الهلکی رجوع أجسادهم إلی الدنیا و هو طلب غیر عقلانی لأنّ تلک الأجساد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خلت من الأرواح و ارتفعت علیها الحیاة فرجوعها إلی الدّنیا محال و طالب المحال یعدّ فی زمرة السفهاء و یستحقّ الطعن و التعزیر و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ارتجاعهم للأجساد؟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حیث تکاثروا بالأموات و تفاخروا بهم فکأنّهم طلبوا منهم أن یرجعوا إلی الدّنیا و یدخلوا فی حزبهم فیکثر بهم عددهم و یتمّ به فخرهم و شرفهم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یطلبون أیضا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یرتجعون من الأموات حرکات أبدانهم لیتحرّکوا إلیهم و یدخلوا فی زمرتهم، و هو أیضا طلب للمحال لأنّ تلک الحرکات قد فنت و نفدت و تبدّلت بالسّکون بطروّ الموت علیها و ما هو کذلک فلا یطلبه العاقل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أکّد التّوبیخ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یکونوا عبرا أحقّ من أن یکونوا مفتخرا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مقامهم مقام الاعتبار لا مقام الافتخار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یهبطوا بهم جناب ذلّة أحجی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یقوموا بهم مقام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بأنفسهم فی بیت الوحدة و دار الوحشة علی غایة الابتذال و الذّلّة صار و اعظاما نخرة و أجزاء متفتّتة و جیفا منتنة یهرب منها الحیوان و یتنفّر منها کلّ انسان و یکرهها لشدّة الانتان بل صاروا أوراثا فی أجواف الدّیدان، و من هذا حاله فینبغی أن یهرب منه و یتنفّر لا أن یتعزّز به و یفتخر، بل ینبغی أن یدفع قرابته و تنکر لأنّ النّسبة إلیه تورث الذّلّة و تبطل العزّة بجلب الابتذال و الانکسار لا الشرف و الافتخار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نظروا إلیهم بأبصار 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بأبصار مریضة و لذلک خفیت علیهم معایبهم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ضربوا منهم فی غمرة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خاضوا من ذکر هؤلاء الموتی فی بحر الجهل و الغفلة و لذلک افتخروا بمصارعهم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استنطقوا عنهم عرصات تلک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دیارهم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منازلهم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 فی الأرض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ذهبتم فی أعقابهم 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تطئون فی 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تمشون فی رؤوسهم، و تخصیصها بالذّکر لأنّها أشرف الأعضاء و الوطئ علیها أبلغ فی إظهار استهانتهم المنافیة للمفاخرة بهم المسوق له الکلام، و قد أخذ أبو العلاء المعرّی هذا المعنی فی نظمه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خفّف الوطئ ما أظنّ ادیم الأرض إلاّ من هذه الأجساد</w:t>
      </w:r>
    </w:p>
    <w:p>
      <w:pPr>
        <w:pStyle w:val="BookText"/>
        <w:rPr/>
      </w:pPr>
      <w:r>
        <w:rPr>
          <w:rFonts w:ascii="IRNazanin" w:hAnsi="IRNazanin" w:eastAsia="IRNazanin"/>
          <w:color w:val="111111"/>
          <w:sz w:val="28"/>
          <w:sz w:val="28"/>
          <w:szCs w:val="28"/>
          <w:rtl w:val="true"/>
          <w:lang w:bidi="fa-IR"/>
        </w:rPr>
        <w:t>ربّ لحد قد صار لحدا مرارا ضاحک من تزاحم الأضداد</w:t>
      </w:r>
    </w:p>
    <w:p>
      <w:pPr>
        <w:pStyle w:val="BookText"/>
        <w:rPr/>
      </w:pPr>
      <w:r>
        <w:rPr>
          <w:rFonts w:ascii="IRNazanin" w:hAnsi="IRNazanin" w:eastAsia="IRNazanin"/>
          <w:color w:val="111111"/>
          <w:sz w:val="28"/>
          <w:sz w:val="28"/>
          <w:szCs w:val="28"/>
          <w:rtl w:val="true"/>
          <w:lang w:bidi="fa-IR"/>
        </w:rPr>
        <w:t>و دفین علی بقایا دفین من عهوده الاباء و الأجداد</w:t>
      </w:r>
    </w:p>
    <w:p>
      <w:pPr>
        <w:pStyle w:val="BookText"/>
        <w:rPr/>
      </w:pPr>
      <w:r>
        <w:rPr>
          <w:rFonts w:ascii="IRNazanin" w:hAnsi="IRNazanin" w:eastAsia="IRNazanin"/>
          <w:color w:val="111111"/>
          <w:sz w:val="28"/>
          <w:sz w:val="28"/>
          <w:szCs w:val="28"/>
          <w:rtl w:val="true"/>
          <w:lang w:bidi="fa-IR"/>
        </w:rPr>
        <w:t>صاح هذا قبورنا تملاء الأرض فأین القبور من عهد عاد</w:t>
      </w:r>
    </w:p>
    <w:p>
      <w:pPr>
        <w:pStyle w:val="BookText"/>
        <w:rPr/>
      </w:pPr>
      <w:r>
        <w:rPr>
          <w:rFonts w:ascii="IRNazanin" w:hAnsi="IRNazanin" w:eastAsia="IRNazanin"/>
          <w:color w:val="111111"/>
          <w:sz w:val="28"/>
          <w:sz w:val="28"/>
          <w:szCs w:val="28"/>
          <w:rtl w:val="true"/>
          <w:lang w:bidi="fa-IR"/>
        </w:rPr>
        <w:t>سران استطعت فی الهواء رویدا لا اختیالا علی رقاب العباد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تستنبتون فی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تنبتون فیها النباتات و تزرعون الزّراعات لأنّ أدیم الأرض الظاهر إذا کان من أبدان الأموات یکون الزّرع لا محالة فی التّراب المستحیل من أجزاء الحیوانات، و علی روایة تستثبتون بالثّاء فالمراد أنّکم تنصبون فی أجسادهم الأشیاء المثبتة من الأوتاد و الدّعائم و الأساطین و غیرها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ترتعون فیما لفظوا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تأکلون ممّا ترکوا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تسکنون فیما خرّبوا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تسکنون فی بیوت ارتحلوا عنها و فارقوها، فانّ البیوت إنّما تکون عامرة بأهلها، فالتخریب کنایة عن الارتحال أو المراد أنّهم لم یعمروها بالعبادة و الطاعات و قد فسّرت العمارة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یَعْمُرُ مَساجِدَ اللّهِ مَنْ آمَنَ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 شغلها بالعبادة و تجنّب أعمال الدّنیا و اللّهو و إکثار زیارتها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بیوتی فی الأرض المساجد و إنّ زوّاری فیها عمّارها فطوبی لعبد تطهّر فی بیته ثمّ زارنی فی بیتی فحقّ علی المزور أن یکرم زائره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الأیام بینکم و بینهم بواک و نوائح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الأیام و اللّیالی الّتی بینکم و بین الأموات و هی بقیّة زمان حیاتکم و تحدوکم لالتحاقکم بهم تبکی و تنوح علیکم لمفارقتها إیّاکم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اولئکم سلف غایتکم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المتقدّمون إلی الموت الّذی هو غایتکم و غایتهم لانتهاء کلّ ذی روح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فرّاط مناهلکم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سابقوکم إلی مشارب الاخرة و منازلها و ردّوا إلیها فشربوا من کأس الموت المصبّرة و تجرّعوا من نغب سهام الاخرة و غصص أقداح البرزخ جرعة بعد جرعة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کانت لهم مقاوم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مجالسه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حلبات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خیل السّباق و الصافنات الجیاد الّتی یفتخر بها، و یحتمل أن تکون حلبات الفخر استعارة عن أسباب الفخر الّتی توجّهت إلیهم من کلّ جهة کما تجمع الحلبات من کلّ 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 و سوقا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بعضهم سلاطین و بعضهم رعایا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سلکوا فی بطون البرزخ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البرزخ الحاجز بین الشیئین و البرزخ ما بین الدّنیا و الاخرة من وقت الموت إلی البعث فیجوز أن یکون البرزخ فی هذا الموضع القبر لأنّه حاجز بین المیّت و بین أهل الدّنیا، و یجوز أن یرید به الوقت الّذی بین حال الموت إلی حال النشور، و الأوّل أقرب إلی مراده علیه السّلام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بطون البرزخ و لفظة البطون یدلّ علی التفسیر الأوّل،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أمّا أنّ البرزخ بمعنی الحاجز فعلیه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 من حین الموت إلی وقت البعث فعلیه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کونه بمعنی القبر فیدلّ علیه ما فی البحار عن علیّ بن الحسین علیهما السّلام أنّه تلا هذه الایة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القبر، و انّ لهم فیه لمعیشة ضنکا، و اللّه إنّ القبر</w:t>
      </w:r>
    </w:p>
    <w:p>
      <w:pPr>
        <w:pStyle w:val="BookText"/>
        <w:rPr/>
      </w:pPr>
      <w:r>
        <w:rPr>
          <w:rFonts w:ascii="IRNazanin" w:hAnsi="IRNazanin" w:eastAsia="IRNazanin"/>
          <w:color w:val="111111"/>
          <w:sz w:val="28"/>
          <w:sz w:val="28"/>
          <w:szCs w:val="28"/>
          <w:rtl w:val="true"/>
          <w:lang w:bidi="fa-IR"/>
        </w:rPr>
        <w:t>لروضة من ریاض الجنة أو حفرة من حفر النیران، و فی مجمع البحرین فی حدیث الصادق علیه السّلام البرزخ القبر و هو الثواب و العقاب و بین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المراد بالبرزخ هنا القبر فیؤیّده ما روی عن بعض النسخ من بطون القبور بدل بطون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تأیید إرادته بلفظة البطون کما زعمه الشارح فلا، بل دلالتها علی المعنی الثانی أظهر، إذ لو أراد الأوّل لکان الأنسب أن یقال فی بطن البرزخ بصیغة المفرد و إن کان یمکن تصحیحه بجعل اللاّم فی البرزخ للجنس و لعلّ نظر الشارح إلی أنّ البرزخ بالمعنی الثانی لیس له بطن بخلاف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أنّ بطن کلّ شیء جوفه و ما خفی منه فیراد ببطون البرزخ علی المعنی الثانی ما خفی علینا و احتجب عنّا نشاته و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کانشبّه مکثهم فی البرزخ إلی حین البعث الّذی هو غایتهم بمن سلک طریقا یسلک به إلی منزله، فاستعار علیه السّلام له لفظ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بعض حالاتهم البرزخیّة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 الأرض علیهم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فأکلت لحومهم و شربت من 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الأکل و الشرب إلی الأرض من باب المجاز و الاستعارة، فانّ المأکول و المشروب یصیران جزء من بدن الاکل الشّارب، فحیث إنّ أبدانهم فی البرزخ تصیر بعد البلی ترابا و تنقلب بالأجزاء الأرضیّة فکان الأرض کانت لهم آکلة شاربة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فی فجوات قبورهم جمادا لا ینمون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صاروا فی فرج القبور بمنزلة الجماد الّذی لا ینمو و لا یزید لبطلان حیاتهم بالموت، و النّموّ و الزّیادة من توابع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ضمارا لا یوجدون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کونهم غیّبا لا یرجی رجوعهم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یفزعهم ورود الأهوال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یخافون من توارد أهاویل الدّنیا و أفزاعها علیهم لخروجهم منها و کونهم من أهل العالم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یحزنهم تنکّر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تقلّب الحالات الدنیویّة و تغیّراتها الموجبة لحزن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یحفلون بالرّواجف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یجتمعون بالزّلازل و لا یبالون بها، و لعلّه کنایة عن عدم مبالاتهم بالدّواهی الدّنیویّة الموقعة فی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یأذنون للقواصف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یصغون إلی الأصوات الشدیدة الهایلة کصوت الرّعد و الأعاصیر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غیبا لا ینتظرون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ینتظر النّاس عودهم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شهودا لا یحضرون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شاهدین صورة حاضرین بالأبدان غیر حاضرین حقیقة لغیابهم بالأرواح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کانوا جمیعا فتشتّتوا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مجتمعین فتفرّقوا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الاّفا فافترقوا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مؤتلفین فافترقوا بالموت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باجتماع کالثّریّا ففرّقنا الزّمان بنات نعش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 طول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أخبارهمو صمّت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الصّمم إلی الدّیار من التّوسع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المیزاب و جری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أنّ خفاء أخبارهم عن الأحیاء لیس من جهة طول العهد و بعد المکان بین الطرفین، و کذلک صمم دیارهم أی قبورهم و مزارهم حیث لا تجیب داعیا و لا تکلّم منادیا لیس من جهة عدم وصول ندائهم و بلوغ أصواتهم إلیها ببعد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سقوا کأسا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الیؤس للتفخیم أی کأسا و بیئة فیها سمّ ناقع شدید المرارة عظیم التّأثیر و هی کأس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بدّلتهم بالنطق خرسا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یستطیعون أن یجیبوا داعیا و لا أن یخبروا عن حالهم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بالسّمع صمما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یقدرون أن یستمعوا منادیا و یردّوا جواب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بالحرکات سکونا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حرکات الألسنة و الصماخ و سایر الأعضاء و الجوارح سکونها، فعجزوا عن التّکلّم و الاصغاء و عن الحرکة و السّعی إلی الاحیاء و عن ایصال أحوالهم إلیهم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فی ارتجال الصّفة صرعی 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وصفهم واصف مرتجلا بلا سبق تأمّل و رویّة شبّههم بمصروعی سبات أی یقول إنّهم سقطوا فی الأرض للنّوم فانّ النّوم و الموت أخوان و لا شیء أشدّ شباهة من النّائم بالمیّت و لا من</w:t>
      </w:r>
      <w:bookmarkStart w:id="309" w:name="pg13889_177306"/>
    </w:p>
    <w:p>
      <w:pPr>
        <w:pStyle w:val="BookText"/>
        <w:rPr/>
      </w:pPr>
      <w:bookmarkEnd w:id="309"/>
      <w:r>
        <w:rPr>
          <w:rFonts w:ascii="Amiri" w:hAnsi="Amiri" w:eastAsia="Amiri" w:cs="Amiri"/>
          <w:color w:val="111111"/>
          <w:sz w:val="28"/>
          <w:sz w:val="28"/>
          <w:szCs w:val="28"/>
          <w:rtl w:val="true"/>
          <w:lang w:bidi="ar-SA"/>
        </w:rPr>
        <w:t>المیّت بالنّائم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أخذ الماتن الشریف أبو الحسن الرّضی معنی الفقرات الأخیرة فی نظمه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حفظت له فأین حفاظه و لقد وفیت له فأین وفاؤه</w:t>
      </w:r>
    </w:p>
    <w:p>
      <w:pPr>
        <w:pStyle w:val="BookText"/>
        <w:rPr/>
      </w:pPr>
      <w:r>
        <w:rPr>
          <w:rFonts w:ascii="IRNazanin" w:hAnsi="IRNazanin" w:eastAsia="IRNazanin"/>
          <w:color w:val="111111"/>
          <w:sz w:val="28"/>
          <w:sz w:val="28"/>
          <w:szCs w:val="28"/>
          <w:rtl w:val="true"/>
          <w:lang w:bidi="fa-IR"/>
        </w:rPr>
        <w:t>أدعا الدّعاء فلم یجبه قطیعة أم ضلّ عنه من البعاد دعاؤه</w:t>
      </w:r>
    </w:p>
    <w:p>
      <w:pPr>
        <w:pStyle w:val="BookText"/>
        <w:rPr/>
      </w:pPr>
      <w:r>
        <w:rPr>
          <w:rFonts w:ascii="IRNazanin" w:hAnsi="IRNazanin" w:eastAsia="IRNazanin"/>
          <w:color w:val="111111"/>
          <w:sz w:val="28"/>
          <w:sz w:val="28"/>
          <w:szCs w:val="28"/>
          <w:rtl w:val="true"/>
          <w:lang w:bidi="fa-IR"/>
        </w:rPr>
        <w:t>هیهات أصبح سمعه و عیانه فی التّرب قد حجبتهما اقذاؤه</w:t>
      </w:r>
    </w:p>
    <w:p>
      <w:pPr>
        <w:pStyle w:val="BookText"/>
        <w:rPr/>
      </w:pPr>
      <w:r>
        <w:rPr>
          <w:rFonts w:ascii="IRNazanin" w:hAnsi="IRNazanin" w:eastAsia="IRNazanin"/>
          <w:color w:val="111111"/>
          <w:sz w:val="28"/>
          <w:sz w:val="28"/>
          <w:szCs w:val="28"/>
          <w:rtl w:val="true"/>
          <w:lang w:bidi="fa-IR"/>
        </w:rPr>
        <w:t>یمسی و لین مهاده حصباؤه فیه و مونس لیله ظلماؤه</w:t>
      </w:r>
    </w:p>
    <w:p>
      <w:pPr>
        <w:pStyle w:val="BookText"/>
        <w:rPr/>
      </w:pPr>
      <w:r>
        <w:rPr>
          <w:rFonts w:ascii="IRNazanin" w:hAnsi="IRNazanin" w:eastAsia="IRNazanin"/>
          <w:color w:val="111111"/>
          <w:sz w:val="28"/>
          <w:sz w:val="28"/>
          <w:szCs w:val="28"/>
          <w:rtl w:val="true"/>
          <w:lang w:bidi="fa-IR"/>
        </w:rPr>
        <w:t>قد قلّبت أعیانه و تنکّرت أعلامه و تکشّفت أضواؤه</w:t>
      </w:r>
    </w:p>
    <w:p>
      <w:pPr>
        <w:pStyle w:val="BookText"/>
        <w:rPr/>
      </w:pPr>
      <w:r>
        <w:rPr>
          <w:rFonts w:ascii="IRNazanin" w:hAnsi="IRNazanin" w:eastAsia="IRNazanin"/>
          <w:color w:val="111111"/>
          <w:sz w:val="28"/>
          <w:sz w:val="28"/>
          <w:szCs w:val="28"/>
          <w:rtl w:val="true"/>
          <w:lang w:bidi="fa-IR"/>
        </w:rPr>
        <w:t>معف و لیس للذّة إعفاؤه مغض و لیس لفکرة أغضاؤه</w:t>
      </w:r>
    </w:p>
    <w:p>
      <w:pPr>
        <w:pStyle w:val="BookText"/>
        <w:rPr/>
      </w:pPr>
      <w:r>
        <w:rPr>
          <w:rFonts w:ascii="IRNazanin" w:hAnsi="IRNazanin" w:eastAsia="IRNazanin"/>
          <w:color w:val="111111"/>
          <w:sz w:val="28"/>
          <w:sz w:val="28"/>
          <w:szCs w:val="28"/>
          <w:rtl w:val="true"/>
          <w:lang w:bidi="fa-IR"/>
        </w:rPr>
        <w:t>و البیت الأخیر مأخوذ من آخر کلامه علیه السّلام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صرعی سبات</w:t>
      </w:r>
    </w:p>
    <w:p>
      <w:pPr>
        <w:pStyle w:val="Heading5"/>
        <w:numPr>
          <w:ilvl w:val="4"/>
          <w:numId w:val="1"/>
        </w:numPr>
        <w:rPr/>
      </w:pPr>
      <w:bookmarkStart w:id="310" w:name="__RefHeading___Toc3991000_1468164448"/>
      <w:bookmarkStart w:id="311" w:name="_Toc120"/>
      <w:bookmarkEnd w:id="310"/>
      <w:r>
        <w:rPr>
          <w:rtl w:val="true"/>
        </w:rPr>
        <w:t>الترجمة</w:t>
      </w:r>
      <w:bookmarkEnd w:id="311"/>
    </w:p>
    <w:p>
      <w:pPr>
        <w:pStyle w:val="BookText"/>
        <w:rPr/>
      </w:pPr>
      <w:r>
        <w:rPr>
          <w:rFonts w:ascii="IRNazanin" w:hAnsi="IRNazanin" w:eastAsia="IRNazanin"/>
          <w:color w:val="111111"/>
          <w:sz w:val="28"/>
          <w:sz w:val="28"/>
          <w:szCs w:val="28"/>
          <w:rtl w:val="true"/>
          <w:lang w:bidi="fa-IR"/>
        </w:rPr>
        <w:t>از جمله کلام بلاغت و فصاحت نظام آن امام رفیع المقامست بعد از تلاوت آیۀ مبارکۀ ألیهکم التّکاثر حتّی زرتم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مرویست از مقاتل و کلبی که بنی عبد مناف و بنی سهم بر یکدیگر تفاخر کردند بکثرت مردم قبیله و هر یکی گفتند که مردمان ما بیشترند و سادات و أشراف در میان ما زیادتر، چون تعداد مردمان یکدیگر کردند و همه را شمردند بنی عبد مناف غالب آمدند، بنی سهم گفتند بسیاری از مردمان ما را در زمان جاهلیت کشتند باید مرده و زندۀ قبیلۀ طرفین را بشماریم، چون بدین نوع شمردند بنی سهم زیاد آمد، حق سبحانه و تعالی در مذّمت ایشان سوره تکاثر را نازل ساخت،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أَلْهاکُمُ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مشغول کرد شما را مفاخرت بر یکدیگر به بسیاری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گورستانها را زیارت کردید یعنی از زندگان گذشتید و مردگان را بشمار آوردید حضرت أمیر مؤمنان بعد از تلاوة این آیه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بسا تعجّب أز مقصودی که چه قدر دور است آن، و از زیارت کنندۀ</w:t>
      </w:r>
    </w:p>
    <w:p>
      <w:pPr>
        <w:pStyle w:val="BookText"/>
        <w:rPr/>
      </w:pPr>
      <w:r>
        <w:rPr>
          <w:rFonts w:ascii="IRNazanin" w:hAnsi="IRNazanin" w:eastAsia="IRNazanin"/>
          <w:color w:val="111111"/>
          <w:sz w:val="28"/>
          <w:sz w:val="28"/>
          <w:szCs w:val="28"/>
          <w:rtl w:val="true"/>
          <w:lang w:bidi="fa-IR"/>
        </w:rPr>
        <w:t>قبوری که چه اندازه با غفلتست آن، و از هلاکتی که بسیار زشت و شنیع است آن، بتحقیق که خالی یافتند شهرها را از ایشان در حالتی که کامل یاد آورنده بودند و تناول کردند ایشان را از مکان دوری، پس آیا به مکانهای افتادن و مردن پدران خود فخر می‌کنند، یا بشمارۀ هلاک شدگان اظهار کثرت می‌نمایند، طلب برگشتن می‌کنند از ایشان بدنهائی را که افتاده‌اند بزمین، و حرکاتی را که مبدل شده بسکون، و هر آینه اگر شوند آن هلاک شدگان مایۀ عبرت ایشان سزاوارتر است از این که شوند مایۀ مفاخرت ایشان، و اگر نزول کنند بسبب ایشان در ناحیۀ حقارت خردمندانه‌تر است از این که بایستند بسبب ایشان در مقام عزّت، بتحقیق که نگاه کردند بسوی ایشان بدیدهای معیوب شب کور، و سیر کردند از ایشان در دریای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استنطاق نمایند از حال ایشان عرصه‌های این شهرهای خراب شده و منزلهای خالی از سکنه را هر آینه می‌گویند آن عرصه‌ها بزبان حال که رفتند ایشان در زیر زمین در حالتی که گمراهان بودند، و رفتید شما در عقب ایشان در حالتی که بودید کام می‌گذارید در کلّه‌های سر ایشان، و نباتات می‌رویانید در جسدهای ایشان، و چرا می‌کنید در چیزی که ایشان انداختند، و ساکن می‌شوید در مکانی که ایشان خراب کردند، و جز این نیست که روزها میان شما و میان ایشان گریه کنندگان و نوحه کنندگانند بر شما، ایشان پیش روندگان مقصد شمایند و پیش رفتگان منزلگاه شما آن چنان اشخاصی که بود از برای ایشان مقامها یا قائمه‌های عزّت و اعتبار، و مایه‌های مفاخرت و افتخار، در حالتی که پادشاهان و رعایا بودند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رفتند در شکمهای عالم برزخ، مسلّط کردیده شد زمین بر ایشان در آن برزخ قبر، پس خورد از گوشتهای ایشان و آشامید از خونهای ایشان، پس صباح کردند در شکافهای قبرهای خودشان در حالتی که جمادی بودند که نموّ نمی‌کردند، و غایبی بودند که امید مراجعت ایشان نبود، نمی‌ترساند ایشان را</w:t>
      </w:r>
      <w:bookmarkStart w:id="312" w:name="pg13889_177308"/>
    </w:p>
    <w:p>
      <w:pPr>
        <w:pStyle w:val="BookText"/>
        <w:rPr/>
      </w:pPr>
      <w:bookmarkEnd w:id="312"/>
      <w:r>
        <w:rPr>
          <w:rFonts w:ascii="IRNazanin" w:hAnsi="IRNazanin" w:eastAsia="IRNazanin"/>
          <w:color w:val="111111"/>
          <w:sz w:val="28"/>
          <w:sz w:val="28"/>
          <w:szCs w:val="28"/>
          <w:rtl w:val="true"/>
          <w:lang w:bidi="fa-IR"/>
        </w:rPr>
        <w:t>وارد شدن خوفهای دنیا، و غمگین نمی‌سازد ایشان را تغیّر و انقلاب حالات دنیا، و مجتمع نمی‌شوند بسبب خوف زلزلها و گوش نمی‌دهند آوازهای سخت و مهیب دنیا را، غایبانی باشند که انتظار کشیده نمی‌شوند، و حاضرانی باشند که حاضر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که بودند مجتمع با یکدیگر پس متفرّق شدند، و با الفت بودند پس جدا گشتند، و نه از جهت طول عهد و نه از جهت دوری مکان کور و پنهان گردید خبرهای ایشان و کر گردید شهرهای ایشان و لیکن آشاماندند بایشان جام مرگی را که تبدیل کرد گویائی ایشان را بلالی، و شنوائی ایشان را به کری، و حرکت را بسکون، پس گویا ایشان در ارتجال صفت افتادگان بیهوشیند، یعنی اگر کسی بخواهد بدون فکر و مقدّمه بیان حال و صفت ایشان نماید می‌گوید که افتاده و خوابیده‌اند و بی‌هوشند</w:t>
      </w:r>
      <w:r>
        <w:rPr>
          <w:rFonts w:eastAsia="IRNazanin" w:cs="IRNazanin"/>
          <w:color w:val="111111"/>
          <w:sz w:val="28"/>
          <w:szCs w:val="28"/>
          <w:rtl w:val="true"/>
          <w:lang w:bidi="fa-IR"/>
        </w:rPr>
        <w:t>.</w:t>
      </w:r>
    </w:p>
    <w:p>
      <w:pPr>
        <w:pStyle w:val="Heading4"/>
        <w:numPr>
          <w:ilvl w:val="3"/>
          <w:numId w:val="1"/>
        </w:numPr>
        <w:rPr/>
      </w:pPr>
      <w:bookmarkStart w:id="313" w:name="__RefHeading___Toc3991002_1468164448"/>
      <w:bookmarkStart w:id="314" w:name="_Toc121"/>
      <w:bookmarkEnd w:id="313"/>
      <w:r>
        <w:rPr>
          <w:rtl w:val="true"/>
        </w:rPr>
        <w:t>الفصل الثانی</w:t>
      </w:r>
      <w:bookmarkEnd w:id="314"/>
    </w:p>
    <w:p>
      <w:pPr>
        <w:pStyle w:val="Heading5"/>
        <w:numPr>
          <w:ilvl w:val="4"/>
          <w:numId w:val="1"/>
        </w:numPr>
        <w:rPr/>
      </w:pPr>
      <w:bookmarkStart w:id="315" w:name="__RefHeading___Toc3991004_1468164448"/>
      <w:bookmarkStart w:id="316" w:name="_Toc122"/>
      <w:bookmarkEnd w:id="315"/>
      <w:r>
        <w:rPr>
          <w:rtl w:val="true"/>
        </w:rPr>
        <w:t>اشارة</w:t>
      </w:r>
      <w:bookmarkEnd w:id="31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جیران لا یتأنّسون، و أحبّاء لا یتزاورون، بلیت بینهم عری التّعارف، و انقطعت منهم أسباب الإخاء، فکلّهم وحید و هم جمیع، و بجانب الهجر و هم أخلاء، لا یتعارفون للیل صباحا، و لا لنهار مساء، أیّ الجدیدین ظعنوا فیه کان علیهم سرمدا، شاهدوا من أخطار دارهم أفظع ممّا خافوا، و رأو من آیاتها أعظم ممّا قدّروا، فکلتا الغایتین مدّت لهم إلی مباءة فاتت مبالغ الخوف و الرّجاء، فلو کانوا ینطقون بها لعیّوا بصفة ما شاهدوا و ما عاینوا، و لئن عمیت آثارهم و انقطعت</w:t>
      </w:r>
      <w:bookmarkStart w:id="317" w:name="pg13889_177309"/>
    </w:p>
    <w:p>
      <w:pPr>
        <w:pStyle w:val="BookText"/>
        <w:rPr/>
      </w:pPr>
      <w:bookmarkEnd w:id="317"/>
      <w:r>
        <w:rPr>
          <w:rFonts w:ascii="IRNazanin" w:hAnsi="IRNazanin" w:eastAsia="IRNazanin"/>
          <w:color w:val="111111"/>
          <w:sz w:val="28"/>
          <w:sz w:val="28"/>
          <w:szCs w:val="28"/>
          <w:rtl w:val="true"/>
          <w:lang w:bidi="fa-IR"/>
        </w:rPr>
        <w:t>أخبارهم لقد رجعت فیهم أبصار العبر، و سمعت عنهم آذان العقول، و تکلّموا من غیر جهات النّطق،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کلحت الوجوه النّواضر، و خوت الأجساد النّواعم، و لبسنا أهدام البلی، و تکائدنا ضیق المضجع، و توارثنا الوحشة، و تهکّمت علینا الرّبوع الصّموت، فانمحت محاسن أجسادنا، و تنکّرت معارف صورنا، و طالت فی مساکن الوحشة إقامتنا، و لم نجد من کرب فرجا، و لا من ضیق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مثّلتهم بعقلک، أو کشف عنهم محجوب الغطاء لک، و قد ارتسخت أسماعهم بالهوامّ فاستکّت، و اکتحلت أبصارهم بالتّراب فخسفت، و تقطّعت الألسنة فی أفواههم بعد ذلاقتها، و همدت القلوب فی صدورهم بعد یقظتها، و عاث فی کلّ جارحة منهم جدید بلی سمّجها، و سهّل طرق الافة إلیها مستسلمات، فلا أید تدفع، و لا قلوب تجزع، لرأیت أشجان قلوب، و أقذاء عیون، لهم من کلّ فظاعة صفة حال لا تنتقل، و غمرة لا تنجلی</w:t>
      </w:r>
      <w:r>
        <w:rPr>
          <w:rFonts w:eastAsia="IRNazanin" w:cs="IRNazanin"/>
          <w:color w:val="111111"/>
          <w:sz w:val="28"/>
          <w:szCs w:val="28"/>
          <w:rtl w:val="true"/>
          <w:lang w:bidi="fa-IR"/>
        </w:rPr>
        <w:t>.</w:t>
      </w:r>
    </w:p>
    <w:p>
      <w:pPr>
        <w:pStyle w:val="Heading5"/>
        <w:numPr>
          <w:ilvl w:val="4"/>
          <w:numId w:val="1"/>
        </w:numPr>
        <w:rPr/>
      </w:pPr>
      <w:bookmarkStart w:id="318" w:name="__RefHeading___Toc3991006_1468164448"/>
      <w:bookmarkStart w:id="319" w:name="_Toc123"/>
      <w:bookmarkEnd w:id="318"/>
      <w:r>
        <w:rPr>
          <w:rtl w:val="true"/>
        </w:rPr>
        <w:t>اللغة</w:t>
      </w:r>
      <w:bookmarkEnd w:id="3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 و الفتح المنزل کالبیأة و الباءة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المباءة هو الموضع الّذی تبوء أی ترجع إلیه الابل ثمّ جعل عبارة عن المنزل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الیاء من عیّ بالأمر و عن حجّته یعیی من باب تعب عیّا عجز عنه، و قد یدغم فی الماضی و یقال عیّ و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لعیّوا، و فی شرح المعتزلی و روی لعیوا</w:t>
      </w:r>
      <w:bookmarkStart w:id="320" w:name="pg13889_177310"/>
    </w:p>
    <w:p>
      <w:pPr>
        <w:pStyle w:val="BookText"/>
        <w:rPr/>
      </w:pPr>
      <w:bookmarkEnd w:id="320"/>
      <w:r>
        <w:rPr>
          <w:rFonts w:ascii="IRNazanin" w:hAnsi="IRNazanin" w:eastAsia="IRNazanin"/>
          <w:color w:val="111111"/>
          <w:sz w:val="28"/>
          <w:sz w:val="28"/>
          <w:szCs w:val="28"/>
          <w:rtl w:val="true"/>
          <w:lang w:bidi="fa-IR"/>
        </w:rPr>
        <w:t>بالتّخفیف کما تقول حیوا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الیاء الثانیة لالتقاء الساکنین لأنّ الواو ساکنة و ضمّت الیاء الاولی لأجل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یکلح من باب منع کلوحا تکشّر فی عبوس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نضارة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الهدم بالکسر الثّوب البالی و المرقّع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تکاءد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و تکادنی من باب تفاعل و تفعّل شقّ علیّ، و عقبة کئود أی صعب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التهدّم فی البئر و نحوه، و فی بعض النسخ تهدّمت بدل تهکّمت قال الشّارح المعتزلی یقال تهدّم فلان علی فلان غضبا إذا اشتدّ غضبه، و یجوز أن یکون تهدّمت أی تساقطت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تهکّمت بالکاف و هو کقولک تهدّمت بالتّفسیرین جمیعا،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یرسخ من باب منع رسوخا نشّ ماؤه و نضب فذهب، و رسخ المطر نضب نداؤه فی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المیم جمع الهامّة بالتشدید أیضا مثل دوابّ و دابّة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سمّ یقتل کالحیّة، و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تطلق الهوام علی ما لا یقتل کالحشرات، و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ذرب و ذلق السکّین حدده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 طفوء النار و ذهاب حرارتها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یعیثه من باب ضرب أفسده</w:t>
      </w:r>
      <w:r>
        <w:rPr>
          <w:rFonts w:eastAsia="IRNazanin" w:cs="IRNazanin"/>
          <w:color w:val="111111"/>
          <w:sz w:val="28"/>
          <w:szCs w:val="28"/>
          <w:rtl w:val="true"/>
          <w:lang w:bidi="fa-IR"/>
        </w:rPr>
        <w:t>.</w:t>
      </w:r>
    </w:p>
    <w:p>
      <w:pPr>
        <w:pStyle w:val="Heading5"/>
        <w:numPr>
          <w:ilvl w:val="4"/>
          <w:numId w:val="1"/>
        </w:numPr>
        <w:rPr/>
      </w:pPr>
      <w:bookmarkStart w:id="321" w:name="__RefHeading___Toc3991008_1468164448"/>
      <w:bookmarkStart w:id="322" w:name="_Toc124"/>
      <w:bookmarkEnd w:id="321"/>
      <w:r>
        <w:rPr>
          <w:rtl w:val="true"/>
        </w:rPr>
        <w:t>الاعراب</w:t>
      </w:r>
      <w:bookmarkEnd w:id="32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جمیع الجملة فی محلّ النصب علی الحال، و کذلک قوله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أخلاء،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الجدیدین مبتدأ خبره کان،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عمیت الواو للقسم و المقسم به محذوف و اللاّم موطئة عند سیبویه و زایدة عند غیره، و جواب القسم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رجعت و استغنی به عن جواب الشّرط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أُخْرِجُوا لا یَخْرُجُونَ مَعَهُمْ وَ لَئِنْ قُوتِلُوا لا یَنْصُرُونَهُمْ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قاعدة مطردة، فانّ القسم و الشرط إذا اجتمعا فی الکلام فالجواب للمتقدّم منهما و یستغنی عن جواب الثانی لقیام جواب الأوّل مقامه، و القسم المقدّر فی حکم المقسم الملفوظ کما صرّح به ابن الحاجب فی الکافیة و نجم الأئمة الرّضی فی شرحه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ارتسخت، الجملة فی محلّ النصب علی الحال من مفعول مثلتهم،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مستسلمات</w:t>
      </w:r>
      <w:bookmarkStart w:id="323" w:name="pg13889_177311"/>
    </w:p>
    <w:p>
      <w:pPr>
        <w:pStyle w:val="BookText"/>
        <w:rPr/>
      </w:pPr>
      <w:bookmarkEnd w:id="323"/>
      <w:r>
        <w:rPr>
          <w:rFonts w:ascii="IRNazanin" w:hAnsi="IRNazanin" w:eastAsia="IRNazanin"/>
          <w:color w:val="111111"/>
          <w:sz w:val="28"/>
          <w:sz w:val="28"/>
          <w:szCs w:val="28"/>
          <w:rtl w:val="true"/>
          <w:lang w:bidi="fa-IR"/>
        </w:rPr>
        <w:t>حال من ضمیر إلیها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أشجان قلوب جواب لو مثلتهم</w:t>
      </w:r>
      <w:r>
        <w:rPr>
          <w:rFonts w:eastAsia="IRNazanin" w:cs="IRNazanin"/>
          <w:color w:val="111111"/>
          <w:sz w:val="28"/>
          <w:szCs w:val="28"/>
          <w:rtl w:val="true"/>
          <w:lang w:bidi="fa-IR"/>
        </w:rPr>
        <w:t>.</w:t>
      </w:r>
    </w:p>
    <w:p>
      <w:pPr>
        <w:pStyle w:val="Heading5"/>
        <w:numPr>
          <w:ilvl w:val="4"/>
          <w:numId w:val="1"/>
        </w:numPr>
        <w:rPr/>
      </w:pPr>
      <w:bookmarkStart w:id="324" w:name="__RefHeading___Toc3991010_1468164448"/>
      <w:bookmarkStart w:id="325" w:name="_Toc125"/>
      <w:bookmarkEnd w:id="324"/>
      <w:r>
        <w:rPr>
          <w:rtl w:val="true"/>
        </w:rPr>
        <w:t>المعنی</w:t>
      </w:r>
      <w:bookmarkEnd w:id="325"/>
    </w:p>
    <w:p>
      <w:pPr>
        <w:pStyle w:val="BookText"/>
        <w:rPr/>
      </w:pPr>
      <w:r>
        <w:rPr>
          <w:rFonts w:ascii="IRNazanin" w:hAnsi="IRNazanin" w:eastAsia="IRNazanin"/>
          <w:color w:val="111111"/>
          <w:sz w:val="28"/>
          <w:sz w:val="28"/>
          <w:szCs w:val="28"/>
          <w:rtl w:val="true"/>
          <w:lang w:bidi="fa-IR"/>
        </w:rPr>
        <w:t>اعلم أنّه لمّا افتتح کلامه فی الفصل السابق بالتّوبیخ و التّعریض علی المتکاثرین بالأموات، و استطرد بشرح حال الموتی فی البرزخ و ابانة فظایعهم اتبعه بهذا الفصل للتّنبیه علی بقیّة حالاتهم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 لا یتأنّسون و أحبّاء لا یتزاورون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جیران لقرب قبورهم و لکن لا یقدرون علی الاستیناس، لأنّ الموانسة من صفات الأحیاء، و أحبّاء لقرب أبدانهم فیها أو لمحابتهم فی دار الدّنیا و لکن لا یستطیعون التّزاور لأنّ الزّیارة من حالات المتّصفین بالحسّ و الحیاة و هو عبارة اخری لقوله علیه السّلام فی بعض کلماته تدانوا فی خططهم و قربوا فی مزارهم و بعدوا فی لقائهم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بینهم عری التّعارف و انقطعت منهم أسباب الاخاء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مع ما کانوا علیه فی الدّنیا من معرفة بعضهم بعضا و المحبّة و المودّة و الاخوّة الّتی کانت بینهم، فقد بلیت عراها یعنی وصلها و اندرست و انقطعت حبالها و انفصمت بحلول الموت و نزول الفناء و الفوت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فکلّهم وحیدوهم جمیع و بجانب الهجر و هم أخلاء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واحد منهم وحید حقیقة و هم مع ذلک مجتمعون صورة لاجتماع مقابرهم، و کلّ منهم فی جانب الهجر واقعا مع خلّتهم ظاهرا بمقتضی قرب الجوار، أو المراد بالاجتماع و الخلّة ما کانوا علیه فی الدّنیا من المودّة و الصّداقة و الأوّل أظهر، و قد أشار إلیه الشریف الرّضی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بادون فی صور الجمیع و أنهم متفرّدون تفرّد الاحاد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الهجر، و أیّ فایدة فی لفظة جانب فی هذا الموضع؟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جانب الهجرة و فی جانب القطیعة و لا یقولون فی جانب الوصل و فی جانب المصافاة، و ذلک أنّ لفظة جنب فی الأصل موضوع للمباعدة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الجنب و هو جارک من قوم غرباء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الرّجل</w:t>
      </w:r>
    </w:p>
    <w:p>
      <w:pPr>
        <w:pStyle w:val="BookText"/>
        <w:rPr/>
      </w:pPr>
      <w:r>
        <w:rPr>
          <w:rFonts w:ascii="IRNazanin" w:hAnsi="IRNazanin" w:eastAsia="IRNazanin"/>
          <w:color w:val="111111"/>
          <w:sz w:val="28"/>
          <w:sz w:val="28"/>
          <w:szCs w:val="28"/>
          <w:rtl w:val="true"/>
          <w:lang w:bidi="fa-IR"/>
        </w:rPr>
        <w:t xml:space="preserve">و أجنبته و تجنّبته و تجانبته کلّها بمعنی و رجل أجنبیّ و أجنب و جانب کلّه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یتعارفون للیل صباحا و لا لنهار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یعرفون للّیل نهارا و لا للنهار لیلا، لأنّ اختلاف اللّیل و النهار و تبدّل أحدهما بالاخر من الأوضاع الدنیویّة و لا اختلاف لهما بالنّسبة إلی أهل القبور لکونهم فی بیت الظلمة و النّشأة الاخرة بالنسبة إلیهم 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أنّهم لا یتعارف بعضهم بعضا أی لا یجتمعون و لا یتکلّمون فی نهارهم للنظر فی أمور لیلهم و لا فی لیلهم للنّظر فی أمور نهارهم کما هو عادة أهل الدّنیا یجتمعون فی النهار لترتیب ما یفعلونه باللّیل و فی اللّیل لترتیب ما یفعلونه بالنهار،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یؤمی إلیه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الجدیدین ظعنوا فیهم کان علیهم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بالجدیدین اللّیل و النهار لتجدّدهما دائما أی أیّ واحد من اللّیل و النهار ارتحلوا فیه کان علیهم باقیا أبدا فانّ من مات لیلا لا یتبدّل لیله بالنهار، و من مات نهارا لا ینقلب نهاره إلی لیل لخروجه من الدّنیا الّتی فیها یتعاقب اللّیل و النهار و یتبدّل أحدهما بالاخر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ثبوت هذه الحالة للموتی کسایر الحالات المتقدّمة بالنّسبة إلی أجسادهم المدفونة فی القبور، و أمّا بالنسبة إلی أرواحهم المنتقلة إلی جنّة الدّنیا و نعیمها کأرواح السّعداء أو المنتقلة إلی نار الدّنیا و جحیمها کأرواح الأشقیاء، فالمستفاد من أخبار أهل البیت علیهم السّلام تعاور اللّیل و النهار علیهم، و یستفاد منها أیضا أنّ أهل الجنّة من المؤمنین یجتمعون و یتزاورون و یتحدّثون و یتأنّسون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یدلّ علیه صریحا ما فی البحار من تفسیر علیّ بن إبراهیم القمیّ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رِزْقُهُمْ فِیها بُکْرَةً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فی جنّات الدّنیا قبل القیامة و الدّلیل علی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و عشیا فالبکرة و العشا لا تکونان فی الاخرة فی جنان الخلد و إنّما یکون الغدوّ و العشیّ فی جنان الدّنیا الّتی تنتقل إلیها</w:t>
      </w:r>
    </w:p>
    <w:p>
      <w:pPr>
        <w:pStyle w:val="BookText"/>
        <w:rPr/>
      </w:pPr>
      <w:r>
        <w:rPr>
          <w:rFonts w:ascii="IRNazanin" w:hAnsi="IRNazanin" w:eastAsia="IRNazanin"/>
          <w:color w:val="111111"/>
          <w:sz w:val="28"/>
          <w:sz w:val="28"/>
          <w:szCs w:val="28"/>
          <w:rtl w:val="true"/>
          <w:lang w:bidi="fa-IR"/>
        </w:rPr>
        <w:t>أرواح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منه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فی الدّنیا قبل القیامة و ذلک إنّ فی القیامة لا یکون غدوّاً و لا عشیّا، لأنّ الغدوّ و العشاء إنّما یکونان فی الشمس و القمر و لیس فی جنان الخلد و نیرانها شمس و لا قمر قال و قال رجل لأبی عبد اللّه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یُعْرَضُونَ عَلَیْها غُدُوًّا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نار الخلد و هم لا یعذّبون فیما بین ذلک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السّعداء،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فکیف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الدّنیا فأمّا فی نار الخلد فهو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تَقُومُ السّاعَةُ أَدْخِلُوا آلَ فِرْعَوْنَ أَشَدَّ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منه عن أبیه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جنّة آدم علی نبیّنا و علیه السّلام أمن جنان الدّنیا کانت أم من جنان الاخرة؟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جنان الدّنیا تطلع فیها الشمس و القمر، و لو کانت من جنان الاخرة ما 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تأنّسهم و تزاورهم ما قدّمنا روایته فی تذییلات شرح الفصل السابع من فصول الخطبة الثانیة و الثمانین من الکافی باسناده عن حبّة العرنی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مع أمیر المؤمنین علیه السّلام إلی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بوادی السلام کأنّه مخاطب لأقوام فقمت بقیامه حتّی أعییت، ثمّ جلست حتّی مللت، ثمّ قمت حتّی نالنی مثل ما نالنی أوّلا، ثمّ جلست حتّی مللت، ثمّ قمت و جمعت ردائی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قد أشفقت علیک من طول القیام فراحة ساعة، ثمّ طرحت الرّداء لیجلس علیه، 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حبّة إن هو إلاّ محادثة مؤمن أو مؤانسته،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إنّهم لکذلک؟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کشف لک لرأیتهم حلقا حلقا محتبین یتحادثون،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أجساد أم أرواح؟ فقال علیه السّلام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أرواح، و ما من مؤمن یموت فی بقعة من بقاع الأرض إلاّ قیل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ألحقی بوادی السلام، و انّها لبقعة من جنّة عدن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هناک أیضا فی مرفوعة الکافی عن أبی عبد اللّه علیه السّلام فی صفة</w:t>
      </w:r>
    </w:p>
    <w:p>
      <w:pPr>
        <w:pStyle w:val="BookText"/>
        <w:rPr/>
      </w:pPr>
      <w:r>
        <w:rPr>
          <w:rFonts w:ascii="IRNazanin" w:hAnsi="IRNazanin" w:eastAsia="IRNazanin"/>
          <w:color w:val="111111"/>
          <w:sz w:val="28"/>
          <w:sz w:val="28"/>
          <w:szCs w:val="28"/>
          <w:rtl w:val="true"/>
          <w:lang w:bidi="fa-IR"/>
        </w:rPr>
        <w:t>أرواح المؤمنین فی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بهم حلق حلق قعود یتحدّثون،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شاهدوا من اخطار دارهم أفظع ممّا خافوا و رأوا من آیاتها أعظم مما 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شاهد المجرمون من هلکات الدّار الاخرة یعنی نقماتها و عقوباتها أشدّ مما کانوا یخافون منها و یحذرون فی الدّنیا، و رأی المتّقون من آثار الفضل و الرّحمة و علامات الثواب و الکرامة أعظم مما کانوا یقدرونها بحسناتهم و یرجون فی الدّنیا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فی الخطبة المأة و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شیء بشرّ من الشرّ إلاّ عقابه و لیس شیء بخیر من الخیر إلاّ ثوابه، و کلّشیء عمن الدّنیا سماعه أعظم من عیانه، و کلّ شیء من الاخرة عیانه أعظم من سماعه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فکلتا الغایتین مدّت لهم إلی مباءة فأنت مبالغ الخوف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بالغایتین غایتا المجرمین و المتّقین و أراد بالغایة الموت کما فی الحدیث الموت غایة المخلوقین، أو أجلهما کما فی قوله علیه السّلام فی الخطبة الثالثة و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غایة تنقصها اللّحظة و تهدمها الساعة لجدیرة بقصر المدّة،و علی أی تقدیر فنسبة مدّت إلی الغایة من باب المجاز و التّوسّع، إذ بها یحصل الوصول إلی مباءة، و أراد بالمباءة منزل الفریقین من النّار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محصّل المعنی أنّ موت المجرمین و موت المتّقین أو أجلهما استجرهم و جذبهم إلی منزل و مرجع تجاوز و کان هو فوق ما یبلغه خوف الخائف أو رجاء راج، فکنّی بفوقه من مبالغ الخوف و الرّجاء عن شدّة هول النار و عظم خطر الجنة و تجاوزهما عن غایة غایات الخوف و الرّجاء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کانوا ینطقون بها لعیّوا بصفة ما شاهدوا و ما عاینوا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کانت لهم قدرة النطق و الاخبار عن تلک المباءة لعجزوا عن وصف ما شاهدوا فیها من مولمات العقاب و کلّت ألسنتهم عن شرح ما عاینوا فیها من مضاعفات الکرامة و الثّواب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عمیت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خفیت عن أبصار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انقطعت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آذان المستمعین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رجعت فیهم أبصار العبر و سمعت عنهم آذان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ناظر إلی طرف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تکلّموا من غیر جهات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ناظر إلی طرف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أنّ الأحیاء و إن لم یمکن لهم إدراک حالات من القبور بطرق المشاعر الظاهرة و استطلاعها بالأبصار و الاذان، لکنّهم تمکّنوا من معرفتها بأبصار البصائر و العبر و الاطلاع علیها بطریق العقل، و کذلک الموتی و إن لم یکن لهم ایصال أخبارهم إلی الأحیاء و إظهار حالاتهم بالنّطق و لسان المقال، لکنّهم أخبروهم و تکلّموا بلسان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کلحت الوجوه النّواضر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عبست الوجوه ذات الحسن و البیاض و البهجة و النّضارة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فِیها کالِحُونَ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عابسون،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الکلوح الّذی قصرت شفته عن أسنانه کما تقلص رءوس الغنم إذا شیطت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خوت الأجساد النّواعم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الأجسام النّواعم أی سقطت الأجساد المنعّمة بلذایذ الدّنیا فی وهدة القبور أو خلت الأبدان النّاعمة اللّینة من الأرواح فصارت جیفة منتنة أو المراد خلوّها من الدّم و الرّطوبة و ذهاب طراوتها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لبسنا أهدام 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استعار لفظ الأهدام للتّغیر و التّقشف و التّمزیق العارض لجسم المیّت لمشابهتها العظم البالی، و یحتمل أن یرید بها الأکفان،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الکلام من قبیل التشبیه المرشح بأن یقدر تشبیه البلی المحیط بهم بالأهدام و الأثواب الممزقة البالیة المحیطة بالبدن، فاضیف المشبّه به إلی المشبه ثمّ قرن بما یلایم المشبّه به و یناسبه و هو اللّبس ترشیحا للتّشبیه، و أن یکون من باب الاستعارة لا الاستعارة الأصلیّة کما توهّمه الشارح لعدم انتظام معنی الکلام علی ما ذکره إلاّ بتکلّف، بل من الاستعارة التّبعیّة بأن یستعار اللّبس للشمول و الاحاطة فیکون محصل المعنی أحاط بنا و شملنا البلی و التمزیق إحاطة اللّباس بالبدن فافهم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تکاءدنا ضیق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 علینا ضیق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توارثنا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وحشة القبور و استعار لفظ التوارث لکونالوحشةمنها لابائهم و أسلافهم قبلهم</w:t>
      </w:r>
    </w:p>
    <w:p>
      <w:pPr>
        <w:pStyle w:val="BookText"/>
        <w:rPr/>
      </w:pPr>
      <w:r>
        <w:rPr>
          <w:rFonts w:ascii="IRNazanin" w:hAnsi="IRNazanin" w:eastAsia="IRNazanin"/>
          <w:color w:val="111111"/>
          <w:sz w:val="28"/>
          <w:sz w:val="28"/>
          <w:szCs w:val="28"/>
          <w:rtl w:val="true"/>
          <w:lang w:bidi="fa-IR"/>
        </w:rPr>
        <w:t xml:space="preserve">فحصلت لهم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تهکّمت علینا الرّبوع الصّموت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تساقطت علینا المنازل الصامتة و أراد بها القبور و وصفها بالصمت من المجاز العقلی و تساقطها کنایة عن خرابها و انهدامها، و علی کون التّهکم بمعنی اشتداد الغضب فیکون استعارة لعذاب القبور و یختصّ بغیر المؤمن لأنّ المؤمن مأمون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ما رواه فی الکافی عن یحیی عن محمّد بن الحسین عن عبد الرحمن ابن أبی هاشم عن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موضع قبر إلاّ و هو ینطق کلّ یوم ثلاث مرّات أنا بیت التّراب، أنا بیت البلی، أنا بیت الدّود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دخله عبد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أما و اللّه لقد کنت أحبّک و أنت تمشی علی ظهری فکیف إذا دخلت بطنی فستری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فیفسح له مدّ البصر و یفتح له باب یری مقعده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تزل نفحة من الجنة تصیب جسده و یجد لذّتها و طیبها حتّی یبعث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 الکافر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بک و لا أهلا و اللّه لقد کنت أبغضک و أنت تمشی علی ظهری فکیف إذا دخلت بطنی ستری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فتضمّ علیه فتجعله رمیما و یعاد کما کان و یفتح له باب إلی النّار یری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تزل نفحة من النار تصیب جسده فیجد ألمها و حرّها فی جسده إلی یوم یبعث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بتمامه مع أحادیث أخر و مطالب نافعة فی التذییل الثالث من تذییلات شرح الفصل السابع من فصول الخطبة الثانیة و الثمانین فلیراجع هناک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المعنی الأخیر تفریع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فانمحت محاسن أجسادنا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ذهب آثار المواضع الحسنة من أبداننا لشدّة عذاب القبور و مزید تاثیر آلامها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تنکّرت معارف صورنا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تغیّرت وجوهنا الّتی بها کنّا نعرف فی الدّنیا بعظم تأثیر أهاویل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طالت فی مساکن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إقامتنا و لم نجد من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الغمّ الّذی یأخذ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 و لا من ضیق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ضیق</w:t>
      </w:r>
    </w:p>
    <w:p>
      <w:pPr>
        <w:pStyle w:val="BookText"/>
        <w:rPr/>
      </w:pPr>
      <w:r>
        <w:rPr>
          <w:rFonts w:ascii="Amiri" w:hAnsi="Amiri" w:eastAsia="Amiri" w:cs="Amiri"/>
          <w:color w:val="111111"/>
          <w:sz w:val="28"/>
          <w:sz w:val="28"/>
          <w:szCs w:val="28"/>
          <w:rtl w:val="true"/>
          <w:lang w:bidi="ar-SA"/>
        </w:rPr>
        <w:t xml:space="preserve">المضجع محلاّ ذا سعة یکون بدلا منه، أو مطلق الضّیق أی لم نجد من ضیق الحال و ضنک المعیشة اتّساعا أی رفاه حال و رغد عیش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مَعِیشَةً ضَنْکاً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عیشا ضیّقا، قال ابن مسعود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عذاب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مثلتهم بعقلک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تخیّلت صورهم و مثالهم بقوّتک المتخیّلة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کشف عنهم محجوب الغطاء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ارتفع عنهم الغطاء الحاجب و تبیّن حالهم عندک فالمفعول بمعنی الفاعل کما فی حجابا مستورا و قال الشارح البحرانی، أی ما حجب بأغطیة التراب و السواتر لأجسادهم عن بصرک،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فالمحجوب وصف للمیّت لا للغطاء و یبعّده لفظة عنهم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فالمراد إنه لو شاهدتهم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ارتسخت أسماعهم بالهواء فاستکت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ذهبت رطوبتها و نضبت نداوتها، بتسلّط حشرات الأرض علیها فانسدّت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اکتحلت أبصارهم بالتراب فخسفت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تقطعت الألسنة فی أفواههم بعد ذلاقتها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همدت القلوب فی صدورهم بعد یقظتها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سکنت حرکتها و ذهبت حرارتها بعد ما کانت متیقظة، و هو کنایة عن موتها بعد حیاتها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عاث فی کل جارحة منهم جدید بلی سمجها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أوقع الفساد فی کلّ جارحة من جوارحهم بلی متجدّد أوجب سماجتها و قبحها و سوء منظرها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طرق الافة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العنصر الترابی إذا استولی علی الأعضاء قوی استعدادها للاستحالة من صورتها التی هی علیها إلی غیرها 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منقادات غیر ممتنعة من قبول الافة و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قوّة و قدرة و سلطان أو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الالام و الافات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قلوب تجزع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تحزن لما نزل بها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أی لو تصوّرت حالاتهم بخیالک أو شاهدت فظایعهم بعینک علی ما فصّل لرأیت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أشجان قلوب و أقذاء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شاهدت فیهم من الفظایع و الشنائع المفرطة المجاوزة عن الحدّ ما یورث حزن قلوب الناظرین و أذی عیونهم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من کلّ فظاعة صفة حال لا تنتقل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أی لا تنتقل إلی حسن و صلاح و لیس یرید لا تنتقل مطلقا لأنها تنتقل إلی فساد و اضمحلال</w:t>
      </w:r>
      <w:bookmarkStart w:id="326" w:name="pg13889_177318"/>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لا تنجلی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شدّة لا تنکشف و قد مضی فی شرح الخطبة الثانیة و الثمانین مطالب مناسبة لهذا الفصل من أراد الاطلاع فلیراجع ثمّة</w:t>
      </w:r>
      <w:r>
        <w:rPr>
          <w:rFonts w:eastAsia="IRNazanin" w:cs="IRNazanin"/>
          <w:color w:val="111111"/>
          <w:sz w:val="28"/>
          <w:szCs w:val="28"/>
          <w:rtl w:val="true"/>
          <w:lang w:bidi="fa-IR"/>
        </w:rPr>
        <w:t>.</w:t>
      </w:r>
    </w:p>
    <w:p>
      <w:pPr>
        <w:pStyle w:val="Heading5"/>
        <w:numPr>
          <w:ilvl w:val="4"/>
          <w:numId w:val="1"/>
        </w:numPr>
        <w:rPr/>
      </w:pPr>
      <w:bookmarkStart w:id="327" w:name="__RefHeading___Toc3991012_1468164448"/>
      <w:bookmarkStart w:id="328" w:name="_Toc126"/>
      <w:bookmarkEnd w:id="327"/>
      <w:r>
        <w:rPr>
          <w:rtl w:val="true"/>
        </w:rPr>
        <w:t>الترجمة</w:t>
      </w:r>
      <w:bookmarkEnd w:id="328"/>
    </w:p>
    <w:p>
      <w:pPr>
        <w:pStyle w:val="BookText"/>
        <w:rPr/>
      </w:pPr>
      <w:r>
        <w:rPr>
          <w:rFonts w:ascii="IRNazanin" w:hAnsi="IRNazanin" w:eastAsia="IRNazanin"/>
          <w:color w:val="111111"/>
          <w:sz w:val="28"/>
          <w:sz w:val="28"/>
          <w:szCs w:val="28"/>
          <w:rtl w:val="true"/>
          <w:lang w:bidi="fa-IR"/>
        </w:rPr>
        <w:t>فصل ثانی از این کلام در ذکر شداید برزخ و حالات أهل آنست می‌فرماید که ایشان همسایگانی باشند با یکدیگر انس نمی‌کنند، و دوستانی هستند که زیارت یکدیگر نمی‌نمایند، پوسیده شده در میان ایشان علاقهای شناسائی، و بریده شده از ایشان ریسمانهای اخوّت و برادری، پس همه ایشان تنها باشند و حال آنکه در یکجا هستند، و بکنار هجران و دوری باشند و حال آنکه دوستان هستند، نمی‌شناسند از برای شب صبحی را، و نه از برای روز شبی را، هر یک از شب و روز را که رحلت کنند در آن باشد برایشان همیشگی مشاهده کردند از هلاکتهای خانۀ آخرت خودشان شدیدتر از آن چیزی که ترسیده بودند، و دیدند از علامتهای آخرت بزرگتر از آن چیزی که تصویر کرده بودند، پس هر دو غایب یعنی أجل سعدا و أجل أشقیا کشاند ایشان را بسوی منزلگاهی که متجاوز شد از منتهای مرتبۀ خوف خائفین و رجاء راجین، پس اگر بودند که ناطق بشوند بان هر آینه عاجز می‌شدند در بیان صفت آن چیزی که مشاهده کردند و بچشم دیدند، و اگر مخفی شده أثرهای ایشان و منقطع گردیده خبرهای ایشان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مراجعت کرده در ایشان دیدهای عبرتها، و شنیده از ایشان گوشهای عقلها، و سخن گفتند ایشان به زبان حال از غیر جهت نطق بلسان، پس گفتند که زشت گشت صورتهای با آب و رنگ، و بخاک افتاد بدنهای نرم و نازک، و پوشیدیم ما لباسهای پاره پارۀ کهنه را، و به مشقّت انداخت ما را تنگی خوابگاه، و بارث بردیم از یکدیگر وحشت را، و منهدم شد بر ما منزلهای خاموش قبرها، پس محو گشت نیکوئیهای بدنهای ما، و تغییر یافت معروفهای صورتهای ما، و طول یافت در مسکنهای وحشت اقامت ما، و نیافتیم از شدّت محنت فرجی، و از تنگی حالت وسعتی</w:t>
      </w:r>
      <w:bookmarkStart w:id="329" w:name="pg13889_177319"/>
    </w:p>
    <w:p>
      <w:pPr>
        <w:pStyle w:val="BookText"/>
        <w:rPr/>
      </w:pPr>
      <w:bookmarkEnd w:id="329"/>
      <w:r>
        <w:rPr>
          <w:rFonts w:ascii="IRNazanin" w:hAnsi="IRNazanin" w:eastAsia="IRNazanin"/>
          <w:color w:val="111111"/>
          <w:sz w:val="28"/>
          <w:sz w:val="28"/>
          <w:szCs w:val="28"/>
          <w:rtl w:val="true"/>
          <w:lang w:bidi="fa-IR"/>
        </w:rPr>
        <w:t>پس اگر تصوّر نمائی تو حالتهای ایشان را بعقل خودت، پا برداشته شود از ایشان پردۀ پوشان از برای تو در حالتی که فرو رفته باشد رطوبت گوشهای ایشان بجهت تسلّط حشرات الأرض پس کر شده باشد، و سرمه کشیده باشد چشمهای ایشان بخاک پس فرو رفته باشد در استخوان سر، و پاره پاره گشته زبانها در دهنهای ایشان بعد از تیزی و بلاغت آنها، و مرده و ساکن شود قلبها در سینهای ایشان بعد از بیداری آنها، و فساد کرده باشد در هر عضوی از ایشان پوسیدگی تازۀ که زشت گردانیده باشد آنها را، و آسان کرده باشد طریق آفت به آنها در حالتی که آنها گردن نهاده باشند بان آفتها، پس نباشد دستهائی که دفع کنند آنها را و نه دلهائی که جزع کنند از آنها هر آینه بعد از آن تصوّر عقل و کشف حجاب خواهی دید اندوههای قلبها و خونابه چکیدن چشمها را، از برای ایشان است از هر شناعت و رسوائی صفت حالتی که منتقل نشود، و شدّت و سختی که منکشف نگردد و بر طرف نباشد</w:t>
      </w:r>
      <w:r>
        <w:rPr>
          <w:rFonts w:eastAsia="IRNazanin" w:cs="IRNazanin"/>
          <w:color w:val="111111"/>
          <w:sz w:val="28"/>
          <w:szCs w:val="28"/>
          <w:rtl w:val="true"/>
          <w:lang w:bidi="fa-IR"/>
        </w:rPr>
        <w:t>.</w:t>
      </w:r>
    </w:p>
    <w:p>
      <w:pPr>
        <w:pStyle w:val="Heading4"/>
        <w:numPr>
          <w:ilvl w:val="3"/>
          <w:numId w:val="1"/>
        </w:numPr>
        <w:rPr/>
      </w:pPr>
      <w:bookmarkStart w:id="330" w:name="__RefHeading___Toc3991014_1468164448"/>
      <w:bookmarkStart w:id="331" w:name="_Toc127"/>
      <w:bookmarkEnd w:id="330"/>
      <w:r>
        <w:rPr>
          <w:rtl w:val="true"/>
        </w:rPr>
        <w:t>الفصل الثالث</w:t>
      </w:r>
      <w:bookmarkEnd w:id="331"/>
    </w:p>
    <w:p>
      <w:pPr>
        <w:pStyle w:val="Heading5"/>
        <w:numPr>
          <w:ilvl w:val="4"/>
          <w:numId w:val="1"/>
        </w:numPr>
        <w:rPr/>
      </w:pPr>
      <w:bookmarkStart w:id="332" w:name="__RefHeading___Toc3991016_1468164448"/>
      <w:bookmarkStart w:id="333" w:name="_Toc128"/>
      <w:bookmarkEnd w:id="332"/>
      <w:r>
        <w:rPr>
          <w:rtl w:val="true"/>
        </w:rPr>
        <w:t>اشارة</w:t>
      </w:r>
      <w:bookmarkEnd w:id="33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أکلت الأرض من عزیز جسد، و أنیق لون، کان فی الدّنیا غذیّ ترف، و ربیب شرف، یتعلّل بالسّرور فی ساعة حزنه، و یفزع إلی السّلوة إن مصیبة نزلت به، ضنّا بغضارة عیشه، و شحاحة بلهوه و 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یضحک إلی الدّنیا، و تضحک الدّنیا إلیه، فی ظلّ عیش غفول، إذ وطئ الدّهر به حسکه، و نقضت الأیّام قواه، و نظرت إلیه الحتوف من کثب، فخالطه بثّ لا یعرفه، و نجیّ همّ ما کان یجده،</w:t>
      </w:r>
      <w:bookmarkStart w:id="334" w:name="pg13889_177320"/>
    </w:p>
    <w:p>
      <w:pPr>
        <w:pStyle w:val="BookText"/>
        <w:rPr/>
      </w:pPr>
      <w:bookmarkEnd w:id="334"/>
      <w:r>
        <w:rPr>
          <w:rFonts w:ascii="IRNazanin" w:hAnsi="IRNazanin" w:eastAsia="IRNazanin"/>
          <w:color w:val="111111"/>
          <w:sz w:val="28"/>
          <w:sz w:val="28"/>
          <w:szCs w:val="28"/>
          <w:rtl w:val="true"/>
          <w:lang w:bidi="fa-IR"/>
        </w:rPr>
        <w:t>و تولّدت فیه فترات علل انس ما کان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إلی ما کان عوّده الأطبّاء من تسکین الحارّ بالقارّ، و تحریک البارد بالحارّ، فلم یطفئ ببارد إلاّ ثوّر حرارة، و لا حرّک بحارّ إلاّ هیّج برودة، و لا اعتدل بممازج لتلک الطّبایع إلاّ أمدّ منها کلّ ذات داء، حتّی فتر معلّله، و ذهل ممرّضه، و تعایا أهله بصفة دائه، و خرسوا عن جواب السّائلین عنه، و تنازعوا دونه شجی خبر یکتمونه، فقائل هو لما به، و ممّن لهم إیاب عافیته، و مصبّر لهم علی فقده، یذکّرهم أسی الماضین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کذلک علی جناح من فراق الدّنیا، و ترک الأحبّة، إذ عرض له عارض من غصصه، فتحیّرت نوافذ فطنته، و یبست رطوبة لسانه، فکم من مهمّ من جوابه عرفه فعیّ عن ردّه، و دعاء مولم لقلبه سمعه فتصامّ عنه، من کبیر کان یعظّمه، أو صغیر کان یرحمه، و إنّ للموت لغمرات هی أفظع من أن تستغرق بصفة، أو تعتدل علی قلوب أهل الدّنیا</w:t>
      </w:r>
      <w:r>
        <w:rPr>
          <w:rFonts w:eastAsia="IRNazanin" w:cs="IRNazanin"/>
          <w:color w:val="111111"/>
          <w:sz w:val="28"/>
          <w:szCs w:val="28"/>
          <w:rtl w:val="true"/>
          <w:lang w:bidi="fa-IR"/>
        </w:rPr>
        <w:t>.</w:t>
      </w:r>
    </w:p>
    <w:p>
      <w:pPr>
        <w:pStyle w:val="Heading5"/>
        <w:numPr>
          <w:ilvl w:val="4"/>
          <w:numId w:val="1"/>
        </w:numPr>
        <w:rPr/>
      </w:pPr>
      <w:bookmarkStart w:id="335" w:name="__RefHeading___Toc3991018_1468164448"/>
      <w:bookmarkStart w:id="336" w:name="_Toc129"/>
      <w:bookmarkEnd w:id="335"/>
      <w:r>
        <w:rPr>
          <w:rtl w:val="true"/>
        </w:rPr>
        <w:t>اللغة</w:t>
      </w:r>
      <w:bookmarkEnd w:id="3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ترفا من باب منع تنعّم و أترفته النعمة أطغته و التّرفة بالضمّ النعمة و الطعام الطیّب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الصّبی یربّه ربّا ربّاه حتّی أدرک و الرّبیب المربوب</w:t>
      </w:r>
      <w:bookmarkStart w:id="337" w:name="pg13889_177321"/>
    </w:p>
    <w:p>
      <w:pPr>
        <w:pStyle w:val="BookText"/>
        <w:rPr/>
      </w:pPr>
      <w:bookmarkEnd w:id="337"/>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رَبائِبُکُمُ اللاّتِی فِی حُجُورِکُمْ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السّین و ضمّها اسم من سلی همّه سلوّا و سلیّا نسیه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عیش غفول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زان صبور کثیر الغفلة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محرّکة نبات تعلق ثمرته بصوف الغنم و عند ورقه شوک ملزّز صلب ذو ثلاث شعب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الحتف بالفتح و هو الموت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القرب و هو یری من کثب أی قرب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من ناجاه مناجاة أی سارّه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البارد من قرّ القدر إذا صبّ فیه ماء باردا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بطعام و غیره شغله به و تعلّل بالأمر تشاغل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القیام علی المریض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و عیی و تعایا و استعیا لم یهتد لوجه مراده أو عجز منه و لم یطق احکامه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 من باب فرح انعقد لسانه عن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جمع الاسوة و هو ما یتأسی به الانسان و یتسلّی</w:t>
      </w:r>
      <w:r>
        <w:rPr>
          <w:rFonts w:eastAsia="IRNazanin" w:cs="IRNazanin"/>
          <w:color w:val="111111"/>
          <w:sz w:val="28"/>
          <w:szCs w:val="28"/>
          <w:rtl w:val="true"/>
          <w:lang w:bidi="fa-IR"/>
        </w:rPr>
        <w:t>.</w:t>
      </w:r>
    </w:p>
    <w:p>
      <w:pPr>
        <w:pStyle w:val="Heading5"/>
        <w:numPr>
          <w:ilvl w:val="4"/>
          <w:numId w:val="1"/>
        </w:numPr>
        <w:rPr/>
      </w:pPr>
      <w:bookmarkStart w:id="338" w:name="__RefHeading___Toc3991020_1468164448"/>
      <w:bookmarkStart w:id="339" w:name="_Toc130"/>
      <w:bookmarkEnd w:id="338"/>
      <w:r>
        <w:rPr>
          <w:rtl w:val="true"/>
        </w:rPr>
        <w:t>الاعراب</w:t>
      </w:r>
      <w:bookmarkEnd w:id="339"/>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أکلت الأرض من عزیز جسد، لفظة کم خبریّة بمعنی کثیر مبنیّة علی السّکون لشباهتها بکم الاستفهامیّة لفظا و معنی من حیث ابهام کلتیهما، و هی منصوبة المحلّ لکونها مفعول أکلت قدمت علیه لأنّ لها صدر الکلام، و من عزیز جسد تمیز رافع للابهام الّذی فیها، أی أکلت الأرض کثیرا من عزیز جسد، و عزیز صفة لموصوف محذوف أی من میّت عزیز الجسد، و إضافة عزیز إلی جسد من إضافة الصّفة إلی فاعله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حسن وجه أی حسن وجهه، و هذا القسم من اضافة الصّفة المشبّهة و إن استقبحه علماء الأدبیّة لأجل خلوّ الصّفة من ضمیر یعود إلی الموصوف لفظا إلاّ أنّه یسوغه کثرة الاستعمال و وجود الضّمیر تقدیرا، و جملة کان فی الدّنیا، فی محلّ الخفض علی أنّها صفة لعزیز جسد، و جملة یتعلّل، فی محلّ النصب حال من اسم کان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ضنّا مفعول لأجله،و عیش غفولفی نسبة غفول إلی عیش توسّع کما فی عیشة راضیة و قوله إذ وطئ الدّهر، إذ للمفاجاة لوقوعها بعد بینا نصّ علی</w:t>
      </w:r>
      <w:bookmarkStart w:id="340" w:name="pg13889_177322"/>
    </w:p>
    <w:p>
      <w:pPr>
        <w:pStyle w:val="BookText"/>
        <w:rPr/>
      </w:pPr>
      <w:bookmarkEnd w:id="340"/>
      <w:r>
        <w:rPr>
          <w:rFonts w:ascii="IRNazanin" w:hAnsi="IRNazanin" w:eastAsia="IRNazanin"/>
          <w:color w:val="111111"/>
          <w:sz w:val="28"/>
          <w:sz w:val="28"/>
          <w:szCs w:val="28"/>
          <w:rtl w:val="true"/>
          <w:lang w:bidi="fa-IR"/>
        </w:rPr>
        <w:t>ذلک سیبویه،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بعد بینا و بینما فهی للمفاجاة و مثال وقوعها بعد بینما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استقدر اللّه خیرا و ارضینّ به فبینما العسر إذ دارت میاسیر</w:t>
      </w:r>
    </w:p>
    <w:p>
      <w:pPr>
        <w:pStyle w:val="BookText"/>
        <w:rPr/>
      </w:pPr>
      <w:r>
        <w:rPr>
          <w:rFonts w:ascii="IRNazanin" w:hAnsi="IRNazanin" w:eastAsia="IRNazanin"/>
          <w:color w:val="111111"/>
          <w:sz w:val="28"/>
          <w:sz w:val="28"/>
          <w:szCs w:val="28"/>
          <w:rtl w:val="true"/>
          <w:lang w:bidi="fa-IR"/>
        </w:rPr>
        <w:t>و بینما المرء فی الأحیاء مغتبط إذ صار فی الرمس تعفوه الأعاصیر</w:t>
      </w:r>
    </w:p>
    <w:p>
      <w:pPr>
        <w:pStyle w:val="BookText"/>
        <w:rPr/>
      </w:pPr>
      <w:r>
        <w:rPr>
          <w:rFonts w:ascii="IRNazanin" w:hAnsi="IRNazanin" w:eastAsia="IRNazanin"/>
          <w:color w:val="111111"/>
          <w:sz w:val="28"/>
          <w:sz w:val="28"/>
          <w:szCs w:val="28"/>
          <w:rtl w:val="true"/>
          <w:lang w:bidi="fa-IR"/>
        </w:rPr>
        <w:t>و الباء فی وطیء به للتّعدیة أی أوطأه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آنس ما کان بصحّته، آنس منصوب علی الحال من ضمیر فیه و العامل فیه تولّدت، و ما نکرة موصوفة کما فی مررت بما معجب لک، و کان تامّة، و بصحّته متعلّق بانس و محصّل المعنی تولّدت فیه فترات و الحال أنّه آنس شیء وجد أی آنس الأشیاء بصحّته، و یحتمل أن تکون ما مصدریّة زمانیّة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مدّة استطاعتکم و مدّة دوامی حیّا فیکون معناه آنس مدّة کونه و وجوده بصحّته أی آنس زمان عمره به، و قیل فیه معان اخر و ما قلته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شجی خبر من اضافة الصفة إلی الموصوف أی خبر ذی شجی و غصّة، و قوله فقائل، خبر لمبتدأ محذوف و الجملة معطوفة علی جملة تنازعوا و تفصیل له، 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به، بمعنی علی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یَخِرُّونَ لِلْأَذْقانِ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بمعناها الأصلی کما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دعاء مولم لقلبه، اللاّم للتّقویة، و فی بعض النسخ بقلبه بالباء بدل اللام و علیه فهی زایدة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یجوز جعلها بمعنی فی علی تضمین مولم معنی مؤثر، و بهذا المعنی جاء الباء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نَصَرَکُمُ اللّهُ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فیها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3991022_1468164448"/>
      <w:bookmarkStart w:id="342" w:name="_Toc131"/>
      <w:bookmarkEnd w:id="341"/>
      <w:r>
        <w:rPr>
          <w:rtl w:val="true"/>
        </w:rPr>
        <w:t>المعنی</w:t>
      </w:r>
      <w:bookmarkEnd w:id="34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لمّا نبّه فی الفصلین السابقین علی أهاویل البرزخ و فظایعه أردفهما بهذا الفصل استطرادا و تنبیها علی غمرات الموت و شدایده و حالات المیّت عند الاشراف علی الموت و الاحتضار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أکلت الأرض من عزیز جسد و أنیق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استعارة بالکنایة تشبیها للأرض بالاکل و اثبات الاکل تخییلا، أو استعارة تبعیّة کما فی نطقت الحال بکذا تشبیها لا فناء الأرض لأجزاء المیّت و استحالتها لها بالتراب بأکلها لها، فاستعیر الأکل للافناء و دلّ علی الاستعارة بذکر الأرض، و المعنی أفنت الأرض و أبلت کثیرا کثیرا من میّت طریّ البدن معجب اللون لصفائه و بیاضه و اشراقه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الدّنیا غذّی ترف و ربیب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غذّی و تنعّم بالتّنعّم الموجب لبطره و طغیانه، و ربّی فی عزّ و شرف و منعة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یتعلّل بالسرور فی ساعة 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یتشاغل بما یسرّه و یتلهّی به عما یحزنه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یفزع إلی السّلوة إن مصیبة نزلت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یلتجی إلی ما یسلی همّه و ینسیه إن أصابته 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 بغضارة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لأجل بخله بسعة عیشه 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شحاحة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بلهوه و 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یشوب لهما ما یکدّرهما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یضحک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ابتهاجا بها و شعفا بحبّها لجریانها علی وفق مراده و تهیئتها لمقدّمات عیشه و نشاطه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تضحک الدّنیا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ابتهاجا به لکونه من أبنائها و الرّاغبین إلیها و فرط محبّتها إیّاه، و حاصله تضاحک کلّ منهما و اشتیاقه إلی الاخر لمزید المحابة و المعافاة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عیش 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دعة و راحة و سعة عیش متّصف بکثرة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غفلة صاحبه به کما فی عیشة راضیة،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غفول قد غفل عن صاحبه، فهو مستغرق فی العیش لم یتنبّه له الدّهر فیکدر علیه وقته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المرء فی غفلات عیش کأنّ الدّهر عنها فی وثاق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لعلّ ما قلته أولی و دلالة الشعر علیه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وطیء الدّهر به حسکه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أوطاه حسکه أی أنشب شوکه فیه و استعار الحسک لالام الدّهر و أسقامه و حوادثه الموجبة لأذاه کایجاب الحسک للأذی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نقضت الأیّام 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النّقض إلی الأیّام من التوسّع و المراد به انحلال قواه النفسانیّة و ضعف جوارحه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نظرت إلیه الحتوف من کثب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قرب، و تخصیصه بالذّکر لأنّ تأثیر النّظر فیه أشدّ یعنی أنّ ملاحظة المنیة نحوه دانیة، و جمع الحتوف باعتبار تعدّد أسباب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فخالطه بثّ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مازج قلبه حزن لا یعرف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 هم ما کان 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همّ خفیّ لم یکن معهودا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تولّدت فیه فترات علل آنس ما کان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الفترات أوائل المرض انتهی و المراد أنّه طرئ علیه و ظهر فی مزاجه علل موجبة لفتور بدنه و ضعف جسمه، و الحال أنّه فی غایة الانس بصحّته و کمال الرّکون إلی سلامته فی لذات طربه و بدوات اربه لا یحتسب رزیّة و لا یحتمل بلیّة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وجد فی نفسه ذلک و أحسّ به استوحش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إلی ما کان عوّده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التجأ إلی ما جعلوه معتادا له من المداواة و المعالجات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تسکین الحارّ بالقارّ و تحریک البارد بالحارّ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التّسکین بالقارّ و التحریک بالبارد لأنّ من شأنّ الحرارة التّحریک و التّهییج فاستعمل فی قهرها بالبارد لفظ التّسکین و من شأن البرودة التخدیر و التجمید فاستعمل فی قهرها بالحارّ لفظة التحریک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یطفیء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ببارد إلاّ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زایدة علی حرارة الحارّ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إلاّ 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زایدة علی برودة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أنّه لم ینفعه استعمال المسخّن و المبرّد إلاّ عکس المطلوب و أنتج له المسخّن برودة و المبرّد حرارة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اعتدل بممازج لتلک الطبایع إلاّ أمدّ منها کلّ ذات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یقصد الاعتدال بما یمازج تلک الطبایع الحارّة و الباردة المفرطة فیردّها إلی الاعتدال إلاّ و أمدّ ذلک الممازج أو المریض و أعطی مددا و قوّة و أعان من هذه الطّبایع کلّ طبیعة ذات داء، أی صار مزج الممازج ممدّا و معینا علی الطبیعة الّتی هی منشأ المرض مع ماله من مضادّة خاصیّة لخاصیّتها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یوضح ما قاله علیه السّلام علی وجه البسط ما رواه فی البحار من علل الشرائع بسنده عن وهب بن منبه أنّه وجد فی التوراة صفة خلقة آدم علی نبیّنا و علیه السّلام</w:t>
      </w:r>
    </w:p>
    <w:p>
      <w:pPr>
        <w:pStyle w:val="BookText"/>
        <w:rPr/>
      </w:pPr>
      <w:r>
        <w:rPr>
          <w:rFonts w:ascii="IRNazanin" w:hAnsi="IRNazanin" w:eastAsia="IRNazanin"/>
          <w:color w:val="111111"/>
          <w:sz w:val="28"/>
          <w:sz w:val="28"/>
          <w:szCs w:val="28"/>
          <w:rtl w:val="true"/>
          <w:lang w:bidi="fa-IR"/>
        </w:rPr>
        <w:t>حین خلقه اللّه عزّ و جلّ و ابتدعه، قال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خلقت و رکّبت جسده من أربعة أشیاء، ثمّ جعلتها وراثة فی ولده تنمی فی أجسادهم و ینمون علیها إلی یوم القیامة، و رکّبت جسده حین خلقته من رطب و یابس و سخن و بارد، و ذلک أنّی خلقته من تراب و ماء ثمّ جعلت فیه نفساً و روحاً فیبوسة کلّ جسد من قبل التّراب، و رطوبته من قبل الماء، و حرارته من قبل النفس، و برودته من قبل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خلقت فی الجسد بعد هذا الخلق الأوّل أربعة أنواع، و هنّ ملاک الجسد و قوامه بادنا لا یقوم الجسد إلاّ بهنّ و لا تقوم منهنّ واحدة إلاّ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المرّة السوداء، و المرّة الصّفراء، و الدّم، و البلغم ثمّ اسکن بعض هذا الخلق فی بعض، فجعل مسکن الیبوسة فی المرّة السّوداء، و مسکن الرّطوبة فی المرّة الصفراء، و مسکن الحرارة فی الدّم، و مسکن البرودة فی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فأیّما جسد اعتدلت فیه هذه الأنواع الأربع الّتی جعلتها ملاکه و قوامه و کانت کلّ واحدة منهنّ أربعا لا تزید و لا تنقص کملت صحّته و اعتدل بنیانه، فان زاد منهنّ واحدة علیهنّ فقهرتهنّ و مالت بهنّ دخل علی البدن السّقم من ناحیتها بقدر ما زادت و إذا کانت ناقصة تقلّ عنهنّ حتّی تضعف من طاقتهنّ و تعجز عن مقارنتهنّ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فالطبیب العالم بالدّاء و الدّواء یعلم من حیث یأتی السقم من قبل زیادة تکون فی احدی هذه الفطرة الأربع أو نقصان منها، و یعلم الدّواء الّذی به یعالجهنّ فیزید فی النّاقصة منهنّ أو ینقص من الزّایدة حتّی یستقیم الجسد علی فطرته و یعتدل الشیء بأقرانه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یشفی المریض و یحصل له البرء من مرضه أصاب المعالج و اهتدی إلی معرفة ما به من الدّاء و نفع الدّواء بالخاصیّة الّتی فیه و إذا قضی أجله أخطأ المعالج أو سقط الدّواء من التأثیر أو أمدّ ضدّ خاصیّته المکمونة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مرضه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 معلّله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یشغله عن التوجّه إلی مرضه و یمنّیه العافیة أو عمّا یضرّه من الأطعمة و الأشربة بالأدویة النافعة، و فتوره من جهة طول المرض و حصول الیأس، فانّ العادة جاریة بأنّ أهل المریض فی أوّل مرضه یواظبون علیه و یجتمعون حوله و یعلّلونه حتی إذا طال المرض و اشتدّ و ظهر مخائل الموت یقلّ عزمهم و یفتر هممهم و یحصل لهم التوانی و الکسل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ذهل ممرّضه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یواظب علیه و یقوم بأمرء فی دوائه و غذائه و غیره، و ذهوله و غفلته من أجل أنه فی بدایة المرض یکون له جدّ أکید و جهد جهید فی التعهد و المواظبة بما له من رجاء الصّحة و العافیة، و بعد اشتداد المرض و ظهور أمارات الموت توانی و فتر، و تسرع الیه الغفلة علی ما جرت علیه العادة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تعایا أهله بصفة 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عجزوا بوصف دائه و شرح مرضه علی ما هو علیه للطبیب و غیره، و هذه عادة المریض المثقل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خرسوا عن جواب السائلین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کالتفسیر لسابقتها، و المراد أنّ أهله إذا سئلوا عنه یجمجمون و لا یفصحون عن بیان حاله کالأخرس الذی ینعقد لسانه عن التکلّم، و إنما یخرسون عن جوابهم لأنه بعد ظهور أمارات الموت علیه لا یسعهم الجواب بصحّته لکونه خلاف الواقع، و لا یسوغهم الجواب بما هو الواقع من إشرافه علی الموت لعدم طیب أنفسهم به و انطلاق لسانهم ببیانه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تنازعوا دونه شجی خبر یکتمونه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اختلفوا عنده فی خبر ذی حزن و غصة یخفونه منه و یجیبون السّائلین بالتناجی و المسارّة کیلا یشعر به، و فصّل کیفیة التنازع و الاختلاف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الحال الذی کان علیه لا تفاوت فی مرضه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هو الأمر الذی نزل به، أی قد أشفی علی الموت، و ما قلناه أظهر و أولی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لهم إیاب عافیته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یمنّیهم و یطمعهم عود عافیته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مثل هذا المریض و أشدّ مرضا منه ثمّ 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مصبّر لهم علی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یحملهم علی الصبر و التحمّل علی فقده و فراقه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یذکرهم اسی الماضین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الرّزیّة ممّا لا اختصاص لهابکم و لا الموت مخصوصا بهذا المریض بل کلّ حیّ سالک سبیل و کلّ نفس ذائقة الموت، و قد مضی قبل هذا المریض عالم من النّاس و بقی بعد الأسلاف الأخلاف فتعزّوا بعزاء اللّه و تسلّوا و اصبروا و لم یکن لهم علاج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فینبغی لکم التأسّی بالماضین، فانّ لکم فیهم اسوة، و فی هذا المعنی قال الشاعر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الاولی بالطف من آل هاشم تأسّوا فسنّوا للکرام التأسّیا</w:t>
      </w:r>
    </w:p>
    <w:p>
      <w:pPr>
        <w:pStyle w:val="BookText"/>
        <w:rPr/>
      </w:pPr>
      <w:r>
        <w:rPr>
          <w:rFonts w:ascii="IRNazanin" w:hAnsi="IRNazanin" w:eastAsia="IRNazanin"/>
          <w:color w:val="111111"/>
          <w:sz w:val="28"/>
          <w:sz w:val="28"/>
          <w:szCs w:val="28"/>
          <w:rtl w:val="true"/>
          <w:lang w:bidi="fa-IR"/>
        </w:rPr>
        <w:t>و قالت الخنساء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یبکون مثل أخی و لکن اسلّی النفس عنه بالتّأسّی</w:t>
      </w:r>
    </w:p>
    <w:p>
      <w:pPr>
        <w:pStyle w:val="BookText"/>
        <w:rPr/>
      </w:pPr>
      <w:r>
        <w:rPr>
          <w:rFonts w:ascii="IRNazanin" w:hAnsi="IRNazanin" w:eastAsia="IRNazanin"/>
          <w:color w:val="111111"/>
          <w:sz w:val="28"/>
          <w:sz w:val="28"/>
          <w:szCs w:val="28"/>
          <w:rtl w:val="true"/>
          <w:lang w:bidi="fa-IR"/>
        </w:rPr>
        <w:t>و قد قال أمیر المؤمنین علیه السّلام فی المختار المأتین و الواحد الّذی قاله عند دفن الصّدیقة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رسول اللّه عن صفیّتک صبری إلاّ أنّ لی فی التّأسی بعظیم فرقتک و فادح مصیبتک موضع تعزّ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هو کذلک علی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حرکة سریعة فانّ الطّیران بالجناح سبب سرعة الحرکة فتجوز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فراق الدّنیا و ترک الأحبّة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دهمته فجعات المنیة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عارض من غصصه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اعترض فی حلقه و أخذ بخناقه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فتحیّرت نوافذ فطنته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تاهت إدراکات جودته و ذکائه الثاقبة المتعلّقة بمصالح النشأة الدّنیویّة و الاخرویّة،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فطنه، بصیغة الجمع، و المراد تبلّد مشاعره و قواه الدّرّاکة و قصورها عن الادراکات النظریة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یبست رطوبة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 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حیل بینه و بین منطقه فصار بین أهله ینظر وجوههم و یسمع رجع کلامهم و یری حرکات ألسنتهم و لا یستطیع التّکلّم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مهمّ من جوابه عرفه فعیّ عن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جواب سائل سأله عن أمر مهم من وصیّه و وصیّته و دینه و مصارف ماله و قیّم أطفاله و نحو ذلک فعجز عن ردّه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دعاء مولم لقلبه سمعه فتصامّ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نداء موجع لقلبه سمعه فأظهر الصّمم</w:t>
      </w:r>
    </w:p>
    <w:p>
      <w:pPr>
        <w:pStyle w:val="BookText"/>
        <w:rPr/>
      </w:pPr>
      <w:r>
        <w:rPr>
          <w:rFonts w:ascii="IRNazanin" w:hAnsi="IRNazanin" w:eastAsia="IRNazanin"/>
          <w:color w:val="111111"/>
          <w:sz w:val="28"/>
          <w:sz w:val="28"/>
          <w:szCs w:val="28"/>
          <w:rtl w:val="true"/>
          <w:lang w:bidi="fa-IR"/>
        </w:rPr>
        <w:t xml:space="preserve">لعدم قدرته علی اجابة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کبیر کان یعظّمه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المنادی له والده و ولیّ النعمة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صغیر کان یرحمه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المنادی ولده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للموت 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أهاویل و 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أفظع من أن تستغرق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تستعاب بوصف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قلوب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خارجة عن حدّ الاحصاء متجاوزة عن طور الاستقصاء و کیف لا و هو هادم اللّذّات و قاطع الامنیّات و جذبة من جذباته أهون عندها نشر المناشیر و قرض المقاریض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أعاننا اللّه علیه، و ثبّتنا بالقول الثابت لدیه، و وفّقنا اللّه و أیّدنا و هدانا الصّراط المستقیم بفضله العمیم،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بعض الشعراء إلی إجمال ما قاله علیه السّلام فی هذا الفصل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الفتی مرح الخطا فرحا بما یسعی له إذ قیل قد مرض الفتی</w:t>
      </w:r>
    </w:p>
    <w:p>
      <w:pPr>
        <w:pStyle w:val="BookText"/>
        <w:rPr/>
      </w:pPr>
      <w:r>
        <w:rPr>
          <w:rFonts w:ascii="IRNazanin" w:hAnsi="IRNazanin" w:eastAsia="IRNazanin"/>
          <w:color w:val="111111"/>
          <w:sz w:val="28"/>
          <w:sz w:val="28"/>
          <w:szCs w:val="28"/>
          <w:rtl w:val="true"/>
          <w:lang w:bidi="fa-IR"/>
        </w:rPr>
        <w:t>إذ قیل بات بلیلة ما نامها إذ قیل أصبح مثقلا ما یرتجی</w:t>
      </w:r>
    </w:p>
    <w:p>
      <w:pPr>
        <w:pStyle w:val="BookText"/>
        <w:rPr/>
      </w:pPr>
      <w:r>
        <w:rPr>
          <w:rFonts w:ascii="IRNazanin" w:hAnsi="IRNazanin" w:eastAsia="IRNazanin"/>
          <w:color w:val="111111"/>
          <w:sz w:val="28"/>
          <w:sz w:val="28"/>
          <w:szCs w:val="28"/>
          <w:rtl w:val="true"/>
          <w:lang w:bidi="fa-IR"/>
        </w:rPr>
        <w:t>إذ قیل أمسی شاخصا و موجها إذ قیل فارقهم و حلّ به الرّدی</w:t>
      </w:r>
    </w:p>
    <w:p>
      <w:pPr>
        <w:pStyle w:val="BookText"/>
        <w:rPr/>
      </w:pPr>
      <w:r>
        <w:rPr>
          <w:rFonts w:ascii="IRNazanin" w:hAnsi="IRNazanin" w:eastAsia="IRNazanin"/>
          <w:color w:val="111111"/>
          <w:sz w:val="28"/>
          <w:sz w:val="28"/>
          <w:szCs w:val="28"/>
          <w:rtl w:val="true"/>
          <w:lang w:bidi="fa-IR"/>
        </w:rPr>
        <w:t>و للّه درّ المؤلّف أبی الحسن الرّضیّ قدّس سرّه ما أعجب نظمه فی شرح حال الدّنیا و أهلها و الهالکین منهم و وصف مضجعهم و برزخهم و سایر حالاتهم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هذا الأنام بعبرة لا یعجبنّک خلقه و رواؤه</w:t>
      </w:r>
    </w:p>
    <w:p>
      <w:pPr>
        <w:pStyle w:val="BookText"/>
        <w:rPr/>
      </w:pPr>
      <w:r>
        <w:rPr>
          <w:rFonts w:ascii="IRNazanin" w:hAnsi="IRNazanin" w:eastAsia="IRNazanin"/>
          <w:color w:val="111111"/>
          <w:sz w:val="28"/>
          <w:sz w:val="28"/>
          <w:szCs w:val="28"/>
          <w:rtl w:val="true"/>
          <w:lang w:bidi="fa-IR"/>
        </w:rPr>
        <w:t>فتراه کالورق النضیر تقصّفت أغصانه و تسلّبت شجراته</w:t>
      </w:r>
    </w:p>
    <w:p>
      <w:pPr>
        <w:pStyle w:val="BookText"/>
        <w:rPr/>
      </w:pPr>
      <w:r>
        <w:rPr>
          <w:rFonts w:ascii="IRNazanin" w:hAnsi="IRNazanin" w:eastAsia="IRNazanin"/>
          <w:color w:val="111111"/>
          <w:sz w:val="28"/>
          <w:sz w:val="28"/>
          <w:szCs w:val="28"/>
          <w:rtl w:val="true"/>
          <w:lang w:bidi="fa-IR"/>
        </w:rPr>
        <w:t>انّی محاباه المنون و إنّما خلقت مراعی للرّدی خضراؤه</w:t>
      </w:r>
    </w:p>
    <w:p>
      <w:pPr>
        <w:pStyle w:val="BookText"/>
        <w:rPr/>
      </w:pPr>
      <w:r>
        <w:rPr>
          <w:rFonts w:ascii="IRNazanin" w:hAnsi="IRNazanin" w:eastAsia="IRNazanin"/>
          <w:color w:val="111111"/>
          <w:sz w:val="28"/>
          <w:sz w:val="28"/>
          <w:szCs w:val="28"/>
          <w:rtl w:val="true"/>
          <w:lang w:bidi="fa-IR"/>
        </w:rPr>
        <w:t>أم کیف تأمل فلتة أجساده من ذا الزّمان و حشوها اوداؤه</w:t>
      </w:r>
    </w:p>
    <w:p>
      <w:pPr>
        <w:pStyle w:val="BookText"/>
        <w:rPr/>
      </w:pPr>
      <w:r>
        <w:rPr>
          <w:rFonts w:ascii="IRNazanin" w:hAnsi="IRNazanin" w:eastAsia="IRNazanin"/>
          <w:color w:val="111111"/>
          <w:sz w:val="28"/>
          <w:sz w:val="28"/>
          <w:szCs w:val="28"/>
          <w:rtl w:val="true"/>
          <w:lang w:bidi="fa-IR"/>
        </w:rPr>
        <w:t>لا تعجبنّ فما العجیب فناؤه بید المنون بل العجیب بقاؤه</w:t>
      </w:r>
    </w:p>
    <w:p>
      <w:pPr>
        <w:pStyle w:val="BookText"/>
        <w:rPr/>
      </w:pPr>
      <w:r>
        <w:rPr>
          <w:rFonts w:ascii="Amiri" w:hAnsi="Amiri" w:eastAsia="Amiri" w:cs="Amiri"/>
          <w:color w:val="111111"/>
          <w:sz w:val="28"/>
          <w:sz w:val="28"/>
          <w:szCs w:val="28"/>
          <w:rtl w:val="true"/>
          <w:lang w:bidi="ar-SA"/>
        </w:rPr>
        <w:t>إنّا لنعجب کیف حمّ حمامه عن صحّة و یغیب عنّاد آؤه</w:t>
      </w:r>
    </w:p>
    <w:p>
      <w:pPr>
        <w:pStyle w:val="BookText"/>
        <w:rPr/>
      </w:pPr>
      <w:r>
        <w:rPr>
          <w:rFonts w:ascii="IRNazanin" w:hAnsi="IRNazanin" w:eastAsia="IRNazanin"/>
          <w:color w:val="111111"/>
          <w:sz w:val="28"/>
          <w:sz w:val="28"/>
          <w:szCs w:val="28"/>
          <w:rtl w:val="true"/>
          <w:lang w:bidi="fa-IR"/>
        </w:rPr>
        <w:t>من طاح فی سبل الرّدی آباؤه فلیسلکن طریقهم أبناؤه</w:t>
      </w:r>
    </w:p>
    <w:p>
      <w:pPr>
        <w:pStyle w:val="BookText"/>
        <w:rPr/>
      </w:pPr>
      <w:r>
        <w:rPr>
          <w:rFonts w:ascii="IRNazanin" w:hAnsi="IRNazanin" w:eastAsia="IRNazanin"/>
          <w:color w:val="111111"/>
          <w:sz w:val="28"/>
          <w:sz w:val="28"/>
          <w:szCs w:val="28"/>
          <w:rtl w:val="true"/>
          <w:lang w:bidi="fa-IR"/>
        </w:rPr>
        <w:t>و مؤمّر نزلوا به فی سوقة لا شکله فیهم و لا نظراؤه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کان یفرق ظلّه أقرانه و یغضّ دون جلاله أکفاؤه</w:t>
      </w:r>
      <w:bookmarkStart w:id="343" w:name="pg13889_177329"/>
    </w:p>
    <w:p>
      <w:pPr>
        <w:pStyle w:val="BookText"/>
        <w:rPr/>
      </w:pPr>
      <w:bookmarkEnd w:id="343"/>
      <w:r>
        <w:rPr>
          <w:rFonts w:ascii="IRNazanin" w:hAnsi="IRNazanin" w:eastAsia="IRNazanin"/>
          <w:color w:val="111111"/>
          <w:sz w:val="28"/>
          <w:sz w:val="28"/>
          <w:szCs w:val="28"/>
          <w:rtl w:val="true"/>
          <w:lang w:bidi="fa-IR"/>
        </w:rPr>
        <w:t>و محجّب ضربت علیه مهابة یغشی العیون بهاؤه و ضیاؤه</w:t>
      </w:r>
    </w:p>
    <w:p>
      <w:pPr>
        <w:pStyle w:val="BookText"/>
        <w:rPr/>
      </w:pPr>
      <w:r>
        <w:rPr>
          <w:rFonts w:ascii="IRNazanin" w:hAnsi="IRNazanin" w:eastAsia="IRNazanin"/>
          <w:color w:val="111111"/>
          <w:sz w:val="28"/>
          <w:sz w:val="28"/>
          <w:szCs w:val="28"/>
          <w:rtl w:val="true"/>
          <w:lang w:bidi="fa-IR"/>
        </w:rPr>
        <w:t>نادته من خلف الحجاب منیّة امم فکان جوابها حوباؤه</w:t>
      </w:r>
    </w:p>
    <w:p>
      <w:pPr>
        <w:pStyle w:val="BookText"/>
        <w:rPr/>
      </w:pPr>
      <w:r>
        <w:rPr>
          <w:rFonts w:ascii="IRNazanin" w:hAnsi="IRNazanin" w:eastAsia="IRNazanin"/>
          <w:color w:val="111111"/>
          <w:sz w:val="28"/>
          <w:sz w:val="28"/>
          <w:szCs w:val="28"/>
          <w:rtl w:val="true"/>
          <w:lang w:bidi="fa-IR"/>
        </w:rPr>
        <w:t>شقّت إلیه سیوفه و رماحه و امیط عنه عبیده و إماؤه</w:t>
      </w:r>
    </w:p>
    <w:p>
      <w:pPr>
        <w:pStyle w:val="BookText"/>
        <w:rPr/>
      </w:pPr>
      <w:r>
        <w:rPr>
          <w:rFonts w:ascii="IRNazanin" w:hAnsi="IRNazanin" w:eastAsia="IRNazanin"/>
          <w:color w:val="111111"/>
          <w:sz w:val="28"/>
          <w:sz w:val="28"/>
          <w:szCs w:val="28"/>
          <w:rtl w:val="true"/>
          <w:lang w:bidi="fa-IR"/>
        </w:rPr>
        <w:t>لم یغنه من کان ودّ لو أنّه قبل المنون من المنون فداؤه</w:t>
      </w:r>
    </w:p>
    <w:p>
      <w:pPr>
        <w:pStyle w:val="BookText"/>
        <w:rPr/>
      </w:pPr>
      <w:r>
        <w:rPr>
          <w:rFonts w:ascii="Amiri" w:hAnsi="Amiri" w:eastAsia="Amiri" w:cs="Amiri"/>
          <w:color w:val="111111"/>
          <w:sz w:val="28"/>
          <w:sz w:val="28"/>
          <w:szCs w:val="28"/>
          <w:rtl w:val="true"/>
          <w:lang w:bidi="ar-SA"/>
        </w:rPr>
        <w:t>حرّم علیه الذّلّ إلاّ أنّه ابدا لیشهد بالجلال بناؤه</w:t>
      </w:r>
    </w:p>
    <w:p>
      <w:pPr>
        <w:pStyle w:val="BookText"/>
        <w:rPr/>
      </w:pPr>
      <w:r>
        <w:rPr>
          <w:rFonts w:ascii="IRNazanin" w:hAnsi="IRNazanin" w:eastAsia="IRNazanin"/>
          <w:color w:val="111111"/>
          <w:sz w:val="28"/>
          <w:sz w:val="28"/>
          <w:szCs w:val="28"/>
          <w:rtl w:val="true"/>
          <w:lang w:bidi="fa-IR"/>
        </w:rPr>
        <w:t>متخشع بعد الانیس جنائه متضائل بعد القطین فناؤه</w:t>
      </w:r>
    </w:p>
    <w:p>
      <w:pPr>
        <w:pStyle w:val="BookText"/>
        <w:rPr/>
      </w:pPr>
      <w:r>
        <w:rPr>
          <w:rFonts w:ascii="IRNazanin" w:hAnsi="IRNazanin" w:eastAsia="IRNazanin"/>
          <w:color w:val="111111"/>
          <w:sz w:val="28"/>
          <w:sz w:val="28"/>
          <w:szCs w:val="28"/>
          <w:rtl w:val="true"/>
          <w:lang w:bidi="fa-IR"/>
        </w:rPr>
        <w:t>عریان تطرد کلّ ریح ترابه و یطیع اوّل أمرها حصباؤه</w:t>
      </w:r>
    </w:p>
    <w:p>
      <w:pPr>
        <w:pStyle w:val="BookText"/>
        <w:rPr/>
      </w:pPr>
      <w:r>
        <w:rPr>
          <w:rFonts w:ascii="IRNazanin" w:hAnsi="IRNazanin" w:eastAsia="IRNazanin"/>
          <w:color w:val="111111"/>
          <w:sz w:val="28"/>
          <w:sz w:val="28"/>
          <w:szCs w:val="28"/>
          <w:rtl w:val="true"/>
          <w:lang w:bidi="fa-IR"/>
        </w:rPr>
        <w:t>و لقد مررت ببرزخ فسألته أین الاولی ضمّمتهم ارجاؤه</w:t>
      </w:r>
    </w:p>
    <w:p>
      <w:pPr>
        <w:pStyle w:val="BookText"/>
        <w:rPr/>
      </w:pPr>
      <w:r>
        <w:rPr>
          <w:rFonts w:ascii="IRNazanin" w:hAnsi="IRNazanin" w:eastAsia="IRNazanin"/>
          <w:color w:val="111111"/>
          <w:sz w:val="28"/>
          <w:sz w:val="28"/>
          <w:szCs w:val="28"/>
          <w:rtl w:val="true"/>
          <w:lang w:bidi="fa-IR"/>
        </w:rPr>
        <w:t>مثل المطیّ بوارکا أجداثه یسقی علی جنباتها بوغاؤه</w:t>
      </w:r>
    </w:p>
    <w:p>
      <w:pPr>
        <w:pStyle w:val="BookText"/>
        <w:rPr/>
      </w:pPr>
      <w:r>
        <w:rPr>
          <w:rFonts w:ascii="IRNazanin" w:hAnsi="IRNazanin" w:eastAsia="IRNazanin"/>
          <w:color w:val="111111"/>
          <w:sz w:val="28"/>
          <w:sz w:val="28"/>
          <w:szCs w:val="28"/>
          <w:rtl w:val="true"/>
          <w:lang w:bidi="fa-IR"/>
        </w:rPr>
        <w:t>نادیته فخفی علیّ جوابه بالقول إلاّ ما زقت أصداؤه</w:t>
      </w:r>
    </w:p>
    <w:p>
      <w:pPr>
        <w:pStyle w:val="BookText"/>
        <w:rPr/>
      </w:pPr>
      <w:r>
        <w:rPr>
          <w:rFonts w:ascii="Amiri" w:hAnsi="Amiri" w:eastAsia="Amiri" w:cs="Amiri"/>
          <w:color w:val="111111"/>
          <w:sz w:val="28"/>
          <w:sz w:val="28"/>
          <w:szCs w:val="28"/>
          <w:rtl w:val="true"/>
          <w:lang w:bidi="ar-SA"/>
        </w:rPr>
        <w:t>من ناظر مطروفة ألحاظه أو خاطر مطلوبة سوداؤه</w:t>
      </w:r>
    </w:p>
    <w:p>
      <w:pPr>
        <w:pStyle w:val="BookText"/>
        <w:rPr/>
      </w:pPr>
      <w:r>
        <w:rPr>
          <w:rFonts w:ascii="IRNazanin" w:hAnsi="IRNazanin" w:eastAsia="IRNazanin"/>
          <w:color w:val="111111"/>
          <w:sz w:val="28"/>
          <w:sz w:val="28"/>
          <w:szCs w:val="28"/>
          <w:rtl w:val="true"/>
          <w:lang w:bidi="fa-IR"/>
        </w:rPr>
        <w:t>أو واجد مکظومة زفراته أو حاقد منسیّة شحناؤه</w:t>
      </w:r>
    </w:p>
    <w:p>
      <w:pPr>
        <w:pStyle w:val="BookText"/>
        <w:rPr/>
      </w:pPr>
      <w:r>
        <w:rPr>
          <w:rFonts w:ascii="IRNazanin" w:hAnsi="IRNazanin" w:eastAsia="IRNazanin"/>
          <w:color w:val="111111"/>
          <w:sz w:val="28"/>
          <w:sz w:val="28"/>
          <w:szCs w:val="28"/>
          <w:rtl w:val="true"/>
          <w:lang w:bidi="fa-IR"/>
        </w:rPr>
        <w:t>و مسندین علی الجنوب کأنّهم شرب تخاذل بالطلی أعضاؤه</w:t>
      </w:r>
    </w:p>
    <w:p>
      <w:pPr>
        <w:pStyle w:val="BookText"/>
        <w:rPr/>
      </w:pPr>
      <w:r>
        <w:rPr>
          <w:rFonts w:ascii="IRNazanin" w:hAnsi="IRNazanin" w:eastAsia="IRNazanin"/>
          <w:color w:val="111111"/>
          <w:sz w:val="28"/>
          <w:sz w:val="28"/>
          <w:szCs w:val="28"/>
          <w:rtl w:val="true"/>
          <w:lang w:bidi="fa-IR"/>
        </w:rPr>
        <w:t>تحت الصعید لغیر إشفاق إلی یوم المعاد یضمّهم أحشاؤه</w:t>
      </w:r>
    </w:p>
    <w:p>
      <w:pPr>
        <w:pStyle w:val="BookText"/>
        <w:rPr/>
      </w:pPr>
      <w:r>
        <w:rPr>
          <w:rFonts w:ascii="IRNazanin" w:hAnsi="IRNazanin" w:eastAsia="IRNazanin"/>
          <w:color w:val="111111"/>
          <w:sz w:val="28"/>
          <w:sz w:val="28"/>
          <w:szCs w:val="28"/>
          <w:rtl w:val="true"/>
          <w:lang w:bidi="fa-IR"/>
        </w:rPr>
        <w:t>أکلتهم الارض الّتی ولدتهم أکل الضّروس حلت له اواؤه</w:t>
      </w:r>
    </w:p>
    <w:p>
      <w:pPr>
        <w:pStyle w:val="Heading5"/>
        <w:numPr>
          <w:ilvl w:val="4"/>
          <w:numId w:val="1"/>
        </w:numPr>
        <w:rPr/>
      </w:pPr>
      <w:bookmarkStart w:id="344" w:name="__RefHeading___Toc3991024_1468164448"/>
      <w:bookmarkStart w:id="345" w:name="_Toc132"/>
      <w:bookmarkEnd w:id="344"/>
      <w:r>
        <w:rPr>
          <w:rtl w:val="true"/>
        </w:rPr>
        <w:t>الترجمة</w:t>
      </w:r>
      <w:bookmarkEnd w:id="345"/>
    </w:p>
    <w:p>
      <w:pPr>
        <w:pStyle w:val="BookText"/>
        <w:rPr/>
      </w:pPr>
      <w:r>
        <w:rPr>
          <w:rFonts w:ascii="IRNazanin" w:hAnsi="IRNazanin" w:eastAsia="IRNazanin"/>
          <w:color w:val="111111"/>
          <w:sz w:val="28"/>
          <w:sz w:val="28"/>
          <w:szCs w:val="28"/>
          <w:rtl w:val="true"/>
          <w:lang w:bidi="fa-IR"/>
        </w:rPr>
        <w:t>فصل سیم از این کلام در اشارة بحالات مرض موت و شداید مرگست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خورده زمین از بدن تازه و صاحب آب و رنگ خوش آینده را که بود در دنیا پروردۀ نعمت و پرورش یافتۀ شرف و عزت، در حالتی که تعلّل می‌ورزید و بهانه میکرد بشادی در حالت حزن و پریشانی، و پناه می‌برد به تسلّی خواطر اگر مصیبتی نازل می‌شد باو از جهت بخل ورزیدن و ضایع نساختن خوش گذرانی خود، و از جهت خساست و هدر نکردن لهو و لعب خود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اثنا که او خنده میکرد و فرحناک بود بر دنیا و خنده میکرد و فرحناک بود دنیا بأو در سایه خوش گذرانی که باعث زیادت غفلت او بود ناگاه</w:t>
      </w:r>
    </w:p>
    <w:p>
      <w:pPr>
        <w:pStyle w:val="BookText"/>
        <w:rPr/>
      </w:pPr>
      <w:r>
        <w:rPr>
          <w:rFonts w:ascii="IRNazanin" w:hAnsi="IRNazanin" w:eastAsia="IRNazanin"/>
          <w:color w:val="111111"/>
          <w:sz w:val="28"/>
          <w:sz w:val="28"/>
          <w:szCs w:val="28"/>
          <w:rtl w:val="true"/>
          <w:lang w:bidi="fa-IR"/>
        </w:rPr>
        <w:t>لگد کوب کرد او را زمانه خار خود را، و شکاند روزگار قوّت او را، و نگاه کرد بسوی او مرگ‌ها از نزدیکی، پس آمیخت بأو حزن و اندوهی که نمی‌شناخت او را، و غصّۀ پنهانی که نیافته بود او را، و متولّد شد در او سستیهای مرضها در حالت غایت انس او بصحّت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ملتحی شد بسوی آن چیزی که عادت داده بودند او را بان طبیبها از فرو نشاندن مایۀ حرارت بدواهای بارد، و حرکت دادن مایۀ برودت بدواهای حارّ، پس فرو ننشاند باستعمال دوای بارد مگر این که حرکت داد حرارت را، و حرکت نداد بدواء حارّ مگر بهیجان آورد برودت را، و معتدل نساخت بچیزی که مخلوط نمود بان طبیعتهای حارّه و بارده مگر این که مدد نمود از این که طبیعتها هر مادّۀ که منشإ درد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سست شد پرستار او و غافل گردید مواظب مرض او و درمانده گردیدند اهل و عیال او در صفت ناخوشی او و لال گردیدند از جواب پرسندگان أحوال او، و اختلاف کردند در نزد او در غمناک چیزی که پنهان می‌کردند آن را، پس از ایشان یکی می‌گفت او بهمین حالتست که هست، و یکی دیگر تطمیع می‌کرد أهل او را برجوع کردن صحّت او، و دیگری تسلّی می‌داد ایشان را بر مرگ او در حالتی که یادآوری ایشان می‌کرد پیروی گذشتگان پیش از او 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أثنا که او بر این حالت بود بر جناح حرکت از دنیا و ترک کردن أحبّا ناگاه عارض شد او را عارضۀ از غصّه‌های او، پس متحیّر گردید زیرکیهای نافذۀ او، و خشک شد رطوبت زبان او، پس چه بسیار مهمّی از جوابش بود که شناخت او را پس عاجز از ردّ آن شد، و چه بسیار از ندا کردن درد آوردندۀ قلب او بود که شنید او را پس خود را به کری زد بجهت عدم قدرت بر جواب، آن ندا از بزرگی بود که همیشه تعظیم می‌کرد او را مثل پدر، یا از کوچکی بود که همیشه مهربانی می‌کرد بأو مثل أولاد، و بدرستی که مرگ ر است سختیهائی که دشوارترند از این که استیعاب وصف آنها شود، یا این که راست آید شرح آنها بعقلهای أهل دنیا</w:t>
      </w:r>
      <w:r>
        <w:rPr>
          <w:rFonts w:eastAsia="IRNazanin" w:cs="IRNazanin"/>
          <w:color w:val="111111"/>
          <w:sz w:val="28"/>
          <w:szCs w:val="28"/>
          <w:rtl w:val="true"/>
          <w:lang w:bidi="fa-IR"/>
        </w:rPr>
        <w:t>.</w:t>
      </w:r>
      <w:bookmarkStart w:id="346" w:name="pg13889_177331"/>
    </w:p>
    <w:p>
      <w:pPr>
        <w:pStyle w:val="Heading3"/>
        <w:numPr>
          <w:ilvl w:val="2"/>
          <w:numId w:val="1"/>
        </w:numPr>
        <w:rPr/>
      </w:pPr>
      <w:bookmarkStart w:id="347" w:name="__RefHeading___Toc3991026_1468164448"/>
      <w:bookmarkStart w:id="348" w:name="_Toc133"/>
      <w:bookmarkEnd w:id="346"/>
      <w:bookmarkEnd w:id="347"/>
      <w:r>
        <w:rPr>
          <w:rtl w:val="true"/>
        </w:rPr>
        <w:t>و من کلام له علیه السّلام و هو المأتان و العشرون من المختار فی باب الخطب</w:t>
      </w:r>
      <w:bookmarkEnd w:id="348"/>
    </w:p>
    <w:p>
      <w:pPr>
        <w:pStyle w:val="Heading4"/>
        <w:numPr>
          <w:ilvl w:val="3"/>
          <w:numId w:val="1"/>
        </w:numPr>
        <w:rPr/>
      </w:pPr>
      <w:bookmarkStart w:id="349" w:name="__RefHeading___Toc3991028_1468164448"/>
      <w:bookmarkStart w:id="350" w:name="_Toc134"/>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قاله علیه السّلام عند تلاوة رجال لا تلهیهم تجارة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سبحانه جعل الذّکر جلاء للقلوب، تسمع به بعد الوقرة، و تبصر به بعد العشوة، و تنقاد به بعد المعاندة، و ما برح للّه عزّت آلائه فی البرهة بعد البرهة، و فی أزمان الفترات عباد ناجاهم فی فکرهم، و کلّمهم فی ذات عقولهم، فاستصبحوا بنور یقظة فی الأسماع، و الأبصار، و الأفئدة، یذکّرون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الهلکة، فکانوا کذلک مصابیح تلک الظّلمات، و أدلّة تلک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المنکر، و یتناهون عنه، فکأنّما قطعوا الدّنیا إلی الاخرة و هم فیها فشاهدوا ما وراء ذلک، فکأنّما اطّلعوا غیوب أهل البرزخ فی طول الإقامة فیه، و حقّقت القیامة علیهم عداتها، فکشفوا غطاء ذلک لأهل الدّنیا، حتّی کأنّهم یرون ما لا یری النّاس، و یسمعون ما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مثّلتهم بعقلک فی مقاومهم المحمودة، و مجالسهم المشهودة، و قد نشروا دواوین أعمالهم، و فرغوا لمحاسبة أنفسهم، علی کلّ صغیرة و کبیرة أمروا بها فقصّروا عنها، أو نهوا عنها ففرّطوا فیها، و حمّلوا ثقل أوزارهم ظهورهم، فضعفوا عن الإستقلال بها، فنشجوا نشیجا، و تجاوبوا نحیبا، یعجّون إلی ربّهم من مقاوم ندم 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أعلام هدی، و مصابیح دجی، قد حفّت بهم الملائکة، و تنزّلت علیهم السّکینة، و فتحت لهم أبواب السّماء، و أعدّت لهم مقاعد الکرامات فی مقام اطّلع اللّه علیکم فیه، فرضی سعیهم، و حمد مقامهم، یتنسّمون بدعائه روح التّجاوز، رهائن فاقة إلی فضله، و أساری ذلّة لعظمته، جرح طول الأسی قلوبهم، و طول البکاء عیونهم، لکلّ باب رغبة إلی اللّه منهم ید قارعة، یسئلون من لا تضیق لدیه المنادح، و لا یخیب علیه الرّاغبون، فحاسب نفسک لنفسک، فإنّ</w:t>
      </w:r>
      <w:bookmarkStart w:id="351" w:name="pg13889_177333"/>
    </w:p>
    <w:p>
      <w:pPr>
        <w:pStyle w:val="BookText"/>
        <w:rPr/>
      </w:pPr>
      <w:bookmarkEnd w:id="351"/>
      <w:r>
        <w:rPr>
          <w:rFonts w:ascii="IRNazanin" w:hAnsi="IRNazanin" w:eastAsia="IRNazanin"/>
          <w:color w:val="111111"/>
          <w:sz w:val="28"/>
          <w:sz w:val="28"/>
          <w:szCs w:val="28"/>
          <w:rtl w:val="true"/>
          <w:lang w:bidi="fa-IR"/>
        </w:rPr>
        <w:t>غیرها من الأنفس علیها حسیب غیرک</w:t>
      </w:r>
      <w:r>
        <w:rPr>
          <w:rFonts w:eastAsia="IRNazanin" w:cs="IRNazanin"/>
          <w:color w:val="111111"/>
          <w:sz w:val="28"/>
          <w:szCs w:val="28"/>
          <w:rtl w:val="true"/>
          <w:lang w:bidi="fa-IR"/>
        </w:rPr>
        <w:t>.</w:t>
      </w:r>
    </w:p>
    <w:p>
      <w:pPr>
        <w:pStyle w:val="Heading4"/>
        <w:numPr>
          <w:ilvl w:val="3"/>
          <w:numId w:val="1"/>
        </w:numPr>
        <w:rPr/>
      </w:pPr>
      <w:bookmarkStart w:id="352" w:name="__RefHeading___Toc3991030_1468164448"/>
      <w:bookmarkStart w:id="353" w:name="_Toc135"/>
      <w:bookmarkEnd w:id="352"/>
      <w:r>
        <w:rPr>
          <w:rtl w:val="true"/>
        </w:rPr>
        <w:t>اللغة</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فی الاذن أو ذهاب السمع کلّه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من العشاء بالفتح و القصر سوء البصر باللّیل و النّهار أو العمی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الزّمان الطّویل أو الأعمّ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کلّ النّبیّین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المفازة لا ماء فیها أو الصحراء الواسعة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باب ضرب هتافا بالضمّ صاح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المجالس جمع المقامة و هی مفعلة من المقام و هما فی الأصل اسمان لوضع القیام إلاّ أنّهم اتّسعوا فیهما فاستعملوهما استعمال المجلس و المکان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مجلساو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بالشیء و استقلّ به إذا حمله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أَقَلَّتْ سَحاباً 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حملت الرّیح سحابا ثقالا بالماء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مع بکاء و توجّع کما یرد الصبی بکاءه فی صدره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الصّوت بالبکاء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 من باب ضرب رفع صوته بالتّلبیة و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الرّیح الضعیف کالنسمة و تنسّم أی تنفّس و تنسّم النّسیم أی تشمّمه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الرّحمة و الرّاحة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تَیْأَسُوا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رحمته، و یقال أیضا لنسیم الرّیح الطیّب من روّحت الدّهن ترویحا جعلت فیه ریحا طیبا طابت به ریحه فتروح أی فاحت رائحته و قال فی مجمع البحرین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فَرَوْحٌ وَ رَیْحانٌ وَ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بفتح أوّله الرّاحة و الاستراحة أو الحیاة الدّائمة، و بضمّه الرّحمة لأنّها کالرّوح للمرحوم، و بالوجهین قرء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المندح کقاتل و مقتل أو جمع المندوحة من ندح ندحا من باب منع اتّسع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النّدح و بضمّ الکثرة و السّعة و ما اتّسع من الأرض کالنّدحة و النّدحة و المندوحة و المنتدح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المحاسب و فی بعض النسخ محاسب بدل حسیب</w:t>
      </w:r>
      <w:r>
        <w:rPr>
          <w:rFonts w:eastAsia="IRNazanin" w:cs="IRNazanin"/>
          <w:color w:val="111111"/>
          <w:sz w:val="28"/>
          <w:szCs w:val="28"/>
          <w:rtl w:val="true"/>
          <w:lang w:bidi="fa-IR"/>
        </w:rPr>
        <w:t>.</w:t>
      </w:r>
      <w:bookmarkStart w:id="354" w:name="pg13889_177334"/>
    </w:p>
    <w:p>
      <w:pPr>
        <w:pStyle w:val="Heading4"/>
        <w:numPr>
          <w:ilvl w:val="3"/>
          <w:numId w:val="1"/>
        </w:numPr>
        <w:rPr/>
      </w:pPr>
      <w:bookmarkStart w:id="355" w:name="__RefHeading___Toc3991032_1468164448"/>
      <w:bookmarkStart w:id="356" w:name="_Toc136"/>
      <w:bookmarkEnd w:id="354"/>
      <w:bookmarkEnd w:id="355"/>
      <w:r>
        <w:rPr>
          <w:rtl w:val="true"/>
        </w:rPr>
        <w:t>الاعراب</w:t>
      </w:r>
      <w:bookmarkEnd w:id="356"/>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لَهُ فِیها بِالْغُدُوِّ وَ الْآصالِ رِجالٌ لا تُلْهِیهِمْ تِجارَةٌ وَ لا بَیْعٌ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ابن عامر و أبو بکر یسبّح بفتح الباء بالبناء علی المفعول و الباقون بکسرها، فعلی قولهم یکون رجال فاعله و علی القول الأوّل فالسّاد مسدّ الفاعل أحد الظّروف الثلاثة أعنی له فیها بالغدوّ، و علی هذه القراءة فیکون رجال فاعلا لفعل محذوف مدلول علیه بالفعل المذکور فکأنّه قیل من یسبّحه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أی یسبّحه رجال کما فی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لیبک یزید ضارع لخصومة و مختبط ممّا تطیح الطّوایح</w:t>
      </w:r>
    </w:p>
    <w:p>
      <w:pPr>
        <w:pStyle w:val="BookText"/>
        <w:rPr/>
      </w:pPr>
      <w:r>
        <w:rPr>
          <w:rFonts w:ascii="IRNazanin" w:hAnsi="IRNazanin" w:eastAsia="IRNazanin"/>
          <w:color w:val="111111"/>
          <w:sz w:val="28"/>
          <w:sz w:val="28"/>
          <w:szCs w:val="28"/>
          <w:rtl w:val="true"/>
          <w:lang w:bidi="fa-IR"/>
        </w:rPr>
        <w:t>أی یبکیه ضارع،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مبتدأ محذوف أی المسبّح رجال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التقدیر فیها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برح للّه آه برح فعل ناقص بمعنی زال من نواسخ المبتدأ و الخبر یدخل علیهما فیرفع المبتدأ تشبیها بالفاعل و ینصب الخبر تشبیها بالمفعول، و للّه خبره المقدّم و عباد اسمه المؤخّر، و إنما یعمل هذا العمل بشرط تقدّم النفی علیه کما هنا 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نبرح علیه عاکفین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زال فی الاشتراط به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عزّت آلاؤه حال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البرهة بعد البرهة إما ظرف لغو متعلّق ببرح، أو ظرف مستقرّ حال من عباد قدّمت علی ذیها للظرفیة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حمدوا إلیه تعدیته بالی لتضمین معنی الانهاء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إلیک اللّه أی أحمد منهیا حمده إلیک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کذلک مصابیح تلک الظلمات، کان فعل ناقص و الضمیر اسمه و کذلک خبره، و الکاف فیه إما للتشبیه أو بمعنی علی کما قاله الأخفش و الکوفیّون مستدلّین بأنّ بعضهم قیل له کیف أصبحت فقال کخیر أی علی خیر أی کان عباد اللّه کما وصفناه أو علی ما وصفناه، و مصابیح تلک الظلمات فی بعض النسخ بالنصب و فی بعضها بالرّفع، فعلی النصب یجوز أن تکون بدلا من کذلک بدل تفصیل کما فی</w:t>
      </w:r>
      <w:bookmarkStart w:id="357" w:name="pg13889_177335"/>
    </w:p>
    <w:p>
      <w:pPr>
        <w:pStyle w:val="BookText"/>
        <w:rPr/>
      </w:pPr>
      <w:bookmarkEnd w:id="35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أَمَدَّکُمْ بِما تَعْلَمُونَ أَمَدَّکُمْ بِأَنْعامٍ وَ بَنِینَ وَ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تکون حالا من اسم کان علی القول بجواز عمل الفعل الناقص فی الحال، و علی الرّفع فهو بدل من ضمیر کانوا کابدال الّذین ظلموا من ضمیر أسرّوا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أَسَرُّوا النَّجْوَی الَّذِینَ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یقطعون به أیّام الحیاة، الظرف مفعول به لا مفعول فیه مثل حیث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المعنی أنّه سبحانه یعلم نفس المکان المستحقّ للرّسالة لا شیئا فی المکان، و ناصبها یعلم محذوفا مدلولا علیه بأعلم لا بأعلم نفسه لأنّ أفعل التفضیل لا ینصب المفعول به،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جواب فلو مثلتهم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رهائن فاقة خبر لمبتدأ محذوف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باب رغبة خبر قدّم علی مسنده و هو ید قارعة، و منهم متعلّق برغبة و یحتمل أن یکون منهم ید قارعة خبر او مبتداء، فیکون لکلّ باب ظرف لغو متعلّق بقارعة و قدّم علی متعلّقه للوسعة فی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یخیب علیه الرّاغبون، تعدیته بعلی لتضمین لا یخیب معنی التوکل أی متوکلین علیه، و علی للاستعلاء المجازی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تعالی شانه من استعلاء شیء علیه و لکنه إذا صار الشیء مشهورا فی الاستعمال فی شیء لم یراع معناه الأصلی نحو ما أعظم اللّه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علی فلان کأنک تحمل ثقلک علیه، و منه توکّلت علی اللّه صرّح بذلک نجم الأئمة الرضیّ، و یحتمل أن یکون علیه بمعنی فیه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دَخَلَ الْمَدِینَةَ عَلی حِینِ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متعلّقا بالرّاغبون أی لا یخیب الراغبون فیه و الأوّل أظهر</w:t>
      </w:r>
      <w:r>
        <w:rPr>
          <w:rFonts w:eastAsia="IRNazanin" w:cs="IRNazanin"/>
          <w:color w:val="111111"/>
          <w:sz w:val="28"/>
          <w:szCs w:val="28"/>
          <w:rtl w:val="true"/>
          <w:lang w:bidi="fa-IR"/>
        </w:rPr>
        <w:t>.</w:t>
      </w:r>
    </w:p>
    <w:p>
      <w:pPr>
        <w:pStyle w:val="Heading4"/>
        <w:numPr>
          <w:ilvl w:val="3"/>
          <w:numId w:val="1"/>
        </w:numPr>
        <w:rPr/>
      </w:pPr>
      <w:bookmarkStart w:id="358" w:name="__RefHeading___Toc3991034_1468164448"/>
      <w:bookmarkStart w:id="359" w:name="_Toc137"/>
      <w:bookmarkEnd w:id="358"/>
      <w:r>
        <w:rPr>
          <w:rtl w:val="true"/>
        </w:rPr>
        <w:t>المعنی</w:t>
      </w:r>
      <w:bookmarkEnd w:id="359"/>
    </w:p>
    <w:p>
      <w:pPr>
        <w:pStyle w:val="Heading5"/>
        <w:numPr>
          <w:ilvl w:val="4"/>
          <w:numId w:val="1"/>
        </w:numPr>
        <w:rPr/>
      </w:pPr>
      <w:bookmarkStart w:id="360" w:name="__RefHeading___Toc3991036_1468164448"/>
      <w:bookmarkStart w:id="361" w:name="_Toc138"/>
      <w:bookmarkEnd w:id="360"/>
      <w:r>
        <w:rPr>
          <w:rtl w:val="true"/>
        </w:rPr>
        <w:t>اشارة</w:t>
      </w:r>
      <w:bookmarkEnd w:id="36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الکلام الشریف حسبما أشار إلیه الرضیّ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لا تُلْهِیهِمْ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 شرحه ینبغی أن نفسّر الایة باقتضاء المقام، و قد مضی بعض الکلام فیها فی شرح الکلام المأة و الثامن و التسعین و أقول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فی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هذه المشکاة المذکورة فی سابق الایة فی بیوت أو توقد فی بیوت هذه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المساجد، و یعضده قول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بیوت اللّه فی الأرض و هی تضیء لأهل السماء کما تضیء النجوم لأهل الأرض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ذلک مرفوعا أنّه سئل عن النّبیّ صلّی اللّه علیه و آله و سلّم لما قرء الایة أیّ بیوت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 فقام أبو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هذا البیت منها لبیت علیّ علیه السّلام و فاطمة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و یعضد هذا القول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وَ بَرَکاتُهُ عَلَیْکُمْ أَهْلَ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الصافی من الکافی و الاکمال عن الباقر علیه السّلام هی بیوتات الأنبیاء و الرّسل و الحکماء و أئمة الهدی و القمّی عنه علیه السّلام هی بیوت الأنبیاء و بیوت علیّ علیه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فی شرح الکلام المأة و الثامن و التسعین حدیث من غایة المرام عن موسی بن جعفر عن أبیه علیهما السّلام فی هذه الایة أنه قال بیوت آل محمّد صلّی اللّه علیه و علیهم أجمعین بیت علیّ و فاطمة و الحسن و الحسین و حمزة و جعفر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الکافی باسناده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مسجد الرّسول صلّی اللّه علیه و آله و سلّم إذ أقبل رجل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عبد اللّه؟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أهل الکوفة فما حاجتک؟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أبا جعفر محمّد بن علیّ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حاجتک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له أربعین مسأله أسأله عنها فما کان من حقّ أخذته و ما کان من باطل ترکته،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ما بین الحقّ و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إلیه إذا کنت تعرف ما بین الحقّ و الباطل، فقال لی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أنتم قوم ما تطاقون إذا رأیت أبا جعفر علیه السّلام فأخبرنی، فما انقطع کلامه</w:t>
      </w:r>
    </w:p>
    <w:p>
      <w:pPr>
        <w:pStyle w:val="BookText"/>
        <w:rPr/>
      </w:pPr>
      <w:r>
        <w:rPr>
          <w:rFonts w:ascii="Amiri" w:hAnsi="Amiri" w:eastAsia="Amiri" w:cs="Amiri"/>
          <w:color w:val="111111"/>
          <w:sz w:val="28"/>
          <w:sz w:val="28"/>
          <w:szCs w:val="28"/>
          <w:rtl w:val="true"/>
          <w:lang w:bidi="ar-SA"/>
        </w:rPr>
        <w:t>حتی أقبل أبو جعفر علیه السّلام و حوله أهل خراسان و غیرهم یسألونه عن مناسک الحجّ فمضی حتّی جلس مجلسه و جلس الرجل قریبا منه،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حتی أسمع الکلام و حوله العالم من الناس، فلما قضی حوائجهم و انصرفوا التفت علیه السّلام إلی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أنا قتادة بن دعامة البصری، فقال أبو جعفر علیه السّلام أنت فقیه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قتادة إنّ اللّه عزّ و جلّ خلق خلقا من خلقه فجعلهم حججا علی خلقه فهم أوتاد الأرض قوّام بأمره، نجباء فی علمه، اصطفاهم قبل خلقه، أظلّة عن یمین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قتادة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و اللّه لقد جلست بین یدی الفقهاء و قدّام ابن عبّاس فما اضطرب قلبی قدّام واحد منهم ما اضطرب قدّامک، فقال أبو جعفر علیه السّلام ما تدری أین أنت، أنت بین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بُیُوتٍ أَذِنَ اللّهُ أَنْ تُرْفَعَ وَ یُذْکَرَ فِیهَا اسْمُهُ یُسَبِّحُ لَهُ فِیها بِالْغُدُوِّ وَ الْآصالِ رِجالٌ لا تُلْهِیهِمْ تِجارَةٌ وَ لا بَیْعٌ عَنْ ذِکْرِ اللّهِ وَ إِقامِ الصَّلاةِ وَ إِیتاءِ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اولئک، 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جعلنی اللّه فداک و اللّه ما هی بیوت حجارة و لا طین،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بالرفع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التعظیم و رفع القدر،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الحوائج فیها إلی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یُذْکَرَ فِیهَا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یتلی فیها کتابه،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یذکر فیها أسماؤه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فیما یتضمن ذکره حتی المذکورة فی أفعاله و المباحثة فی 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یصلّی فیها بالبکر و العشایا قال ابن عباس کلّ تسبیح فی القرآن صلاة،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بالتسبیح تنزیهه عما لا یجوز علیه و وصفه بصفات الکمال التی یستحقّها لذاته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بین المسبّح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تشغلهم و لا تصرفهم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ستعرف الفرق بین التجارة و البیع فی شرح المتن، و أما ذکر اللّه فهو یعمّ جمیع الأذکار و قد مرّ تفصیلا فی التّنبیه الثانی من تنبیهات الفصل السّادس من فصول الخطبة الثانیة و الثمانین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فلنرجع إلی شرح کلامه علیه السّلام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مدار هذا الکلام</w:t>
      </w:r>
      <w:bookmarkStart w:id="362" w:name="pg13889_177338"/>
    </w:p>
    <w:p>
      <w:pPr>
        <w:pStyle w:val="BookText"/>
        <w:rPr/>
      </w:pPr>
      <w:bookmarkEnd w:id="362"/>
      <w:r>
        <w:rPr>
          <w:rFonts w:ascii="IRNazanin" w:hAnsi="IRNazanin" w:eastAsia="IRNazanin"/>
          <w:color w:val="111111"/>
          <w:sz w:val="28"/>
          <w:sz w:val="28"/>
          <w:szCs w:val="28"/>
          <w:rtl w:val="true"/>
          <w:lang w:bidi="fa-IR"/>
        </w:rPr>
        <w:t>علی فصول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التّنبیه علی فضیلة الذّکر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فی وصف حال المذکّرین و کیفیة تذکیرهم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فی بیان أوصاف الذّاکرین و الاشارة إلی مقاماتهم الجلیلة و مقاومهم المحمودة</w:t>
      </w:r>
      <w:r>
        <w:rPr>
          <w:rFonts w:eastAsia="IRNazanin" w:cs="IRNazanin"/>
          <w:color w:val="111111"/>
          <w:sz w:val="28"/>
          <w:szCs w:val="28"/>
          <w:rtl w:val="true"/>
          <w:lang w:bidi="fa-IR"/>
        </w:rPr>
        <w:t>.</w:t>
      </w:r>
    </w:p>
    <w:p>
      <w:pPr>
        <w:pStyle w:val="Heading5"/>
        <w:numPr>
          <w:ilvl w:val="4"/>
          <w:numId w:val="1"/>
        </w:numPr>
        <w:rPr/>
      </w:pPr>
      <w:bookmarkStart w:id="363" w:name="__RefHeading___Toc3991038_1468164448"/>
      <w:bookmarkStart w:id="364" w:name="_Toc139"/>
      <w:bookmarkEnd w:id="363"/>
      <w:r>
        <w:rPr>
          <w:rtl w:val="true"/>
        </w:rPr>
        <w:t>اما الفصل الاول</w:t>
      </w:r>
      <w:bookmarkEnd w:id="364"/>
    </w:p>
    <w:p>
      <w:pPr>
        <w:pStyle w:val="BookText"/>
        <w:rPr/>
      </w:pPr>
      <w:r>
        <w:rPr>
          <w:rFonts w:ascii="IRNazanin" w:hAnsi="IRNazanin" w:eastAsia="IRNazanin"/>
          <w:color w:val="111111"/>
          <w:sz w:val="28"/>
          <w:sz w:val="28"/>
          <w:szCs w:val="28"/>
          <w:rtl w:val="true"/>
          <w:lang w:bidi="fa-IR"/>
        </w:rPr>
        <w:t xml:space="preserve">فهو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جعل الذّکر جلاء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بالذّکر هنا مطلق الذکر من التسبیح و التهلیل و التّحمید و الدّعاء و المناجاة و تلاوة الکتاب الکریم و نحوها، فانّ المداومة علیها باللّسان مع حضور القلب و توجّهه إلیها توجب صفاء القلب و نوره و جلائه و طهارته و نقائه من ظلمة الذّنوب و رین المعاصی و الغواشی کالمرآة المجلوّة الّتی لیس علیها شیء من الکدر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فی شرح الکلام المأتین و السّادس عشر أنّ الاستغراق فی الذکر و المداومة علیه یصرف القلب عمّا سوی اللّه إلی اللّه عزّ و جلّ، فلا یبقی فیه مجال للتّوجه إلی الدّواعی النفسانیّة و لا محلّ لطرد الوساوس الشّیطانیّة التی هی منشأ الذّنوب و مبدء ظلمات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التّنبیه الثانی من شرح الفصل السّادس من فصول الخطبة الثانیة و الثمانین کیفیة مطاردة جنود الملائکة و الشیاطین فی القلب و غلبتهم علی الشیاطین و ابعادهم لهم عن القلب بالمداومة علی الذّکر و الطاعة، و مضی هناک مطالب نفیسة نافعة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به بعد الوقرة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یکون الذکر سببا لکون القلوب سمیعة بعد صممها أی مستعدّة لاستماع کلام اللّه و کلام الأنبیاء و الدّعاة إلی اللّه و استفادة الکمالات و القربات منها بعد ما کانت قاصرة عنها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تبصر به بعد 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سببا لکونها بصیرة بعد عشاها و ضعف</w:t>
      </w:r>
      <w:bookmarkStart w:id="365" w:name="pg13889_177339"/>
    </w:p>
    <w:p>
      <w:pPr>
        <w:pStyle w:val="BookText"/>
        <w:rPr/>
      </w:pPr>
      <w:bookmarkEnd w:id="365"/>
      <w:r>
        <w:rPr>
          <w:rFonts w:ascii="IRNazanin" w:hAnsi="IRNazanin" w:eastAsia="IRNazanin"/>
          <w:color w:val="111111"/>
          <w:sz w:val="28"/>
          <w:sz w:val="28"/>
          <w:szCs w:val="28"/>
          <w:rtl w:val="true"/>
          <w:lang w:bidi="fa-IR"/>
        </w:rPr>
        <w:t>بصرها أی قابلة للانتفاع بما فی الکون من عجایب التّدبیر مدرکة لما فی الافاق و الأنفس من الایات و العبر بعد ما کانت غافلة عن إدراکها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تنقاد به بعد المعاندة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تنقاد للحقّ بعد العناد و الالحاد، و ذلک لأنّه یحصل بدوام الذّکر و الفکر حالة المراقبة و استشعار عظمة اللّه تعالی و جلاله و کبریائه فیحصل بذلک ذلّ و انکسار و مهانة للقلب و یکون داخرا ذلیلا منقادا لقبول أمر الرب و نهیه، سالکا لسبیله بعد ما کانت منحرفا عنه و تجلو الذکر قلبه و تقرّ عین باطنه فتبصر بما لا یبصر به قبل المداومة بالذّکر، اللّهمّ آنسنا به بلطفک الخفیّ‌</w:t>
      </w:r>
    </w:p>
    <w:p>
      <w:pPr>
        <w:pStyle w:val="Heading5"/>
        <w:numPr>
          <w:ilvl w:val="4"/>
          <w:numId w:val="1"/>
        </w:numPr>
        <w:rPr/>
      </w:pPr>
      <w:bookmarkStart w:id="366" w:name="__RefHeading___Toc3991040_1468164448"/>
      <w:bookmarkStart w:id="367" w:name="_Toc140"/>
      <w:bookmarkEnd w:id="366"/>
      <w:r>
        <w:rPr>
          <w:rtl w:val="true"/>
        </w:rPr>
        <w:t>و اما الفصل الثانی</w:t>
      </w:r>
      <w:bookmarkEnd w:id="367"/>
    </w:p>
    <w:p>
      <w:pPr>
        <w:pStyle w:val="BookText"/>
        <w:rPr/>
      </w:pPr>
      <w:r>
        <w:rPr>
          <w:rFonts w:ascii="IRNazanin" w:hAnsi="IRNazanin" w:eastAsia="IRNazanin"/>
          <w:color w:val="111111"/>
          <w:sz w:val="28"/>
          <w:sz w:val="28"/>
          <w:szCs w:val="28"/>
          <w:rtl w:val="true"/>
          <w:lang w:bidi="fa-IR"/>
        </w:rPr>
        <w:t>فهو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لطفه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جلّت نعماؤه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البرهة بعد البرهة و فی أزمان الفترات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الرّسل و طول الهجعة من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صالحون کاملون فی معرفته تامّون فی عبودیّته قائمون بأمره فی أنفسهم مبشّرون و منذرون لغیرهم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ناجاهم فی فکرهم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ألهمهم معرفته و أفاض علی قلوبهم کیفیّة سلوک سبیله و هدایة الناس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کلّمهم فی ذات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خاطبهم فی باطنهم سرّا و تجوز به کالمناجاة عن الالهام و الإفاضة التی أشرنا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فاستصبحوا بنور یقظة فی الأسماع و الأبصار و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استیقظوا بشمول الألطاف الغیبیّة و الافاضات الالهیّة من نوم الغفلة و رقد الجهالة، و استضاءوا بنور حاصل فی الأسماع بسبب استماعها إلی ما فیه صلاح الدّین من المواعظ و الحکم و الفضایل و آیات الکتاب المبین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قُرِئَ الْقُرْآنُ فَاسْتَمِعُوا لَهُ وَ 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الاستماع إلی ذلک بقصد الفهم و القبول محصّل لأنوار الکمالات النفسانیة، و لذلک مدح اللّه تعالی المؤمنین بکون استماعهم علی هذا الوجه و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تُلِیَتْ عَلَیْهِمْ آیاتُهُ زادَتْهُمْ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قرء علی المؤمنین القرآن و استمعوه زادتهم آیاته تبصرة و یقینا</w:t>
      </w:r>
    </w:p>
    <w:p>
      <w:pPr>
        <w:pStyle w:val="BookText"/>
        <w:rPr/>
      </w:pPr>
      <w:r>
        <w:rPr>
          <w:rFonts w:ascii="IRNazanin" w:hAnsi="IRNazanin" w:eastAsia="IRNazanin"/>
          <w:color w:val="111111"/>
          <w:sz w:val="28"/>
          <w:sz w:val="28"/>
          <w:szCs w:val="28"/>
          <w:rtl w:val="true"/>
          <w:lang w:bidi="fa-IR"/>
        </w:rPr>
        <w:t>علی یقین و أمّا الاستماع لا بقصد الفهم و القبول فقد ذمّ المستمعین کذلک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یستمعوه استماع نظر و تدبّر و قبول و تفکّر و إنّما استمعوه استماع لعب و استهزاء، 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جملة هؤلاء الکفّار من یطلبون السمع إلی کلامک للرّد و التّعنّت لا للفهم و القبول، فلمّا کان استماعهم علی هذا الوجه کانوا کأنّهم صمّ لا یستمعوه حیث لم ینتفعوا به فاستحقّوا الطعن و التعریض من اللّه عزّ و جلّ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استضاءوا أیضا بنور حاصل فی الابصار بسبب نظرها إلی ما هو محصّل لنور المعرفة من آیات الکبریاء و العظمة و عجایب الصّنع و القدرة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کان النظر الیها للاستبصار و الاعتبار و إلاّ فلا خیر فیه و لا منفعة و لا یزید إلاّ الغفلة، و لذلک ذمّ اللّه تعالی شأنه الکفّار بکون نظرهم علی هذا الوجه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ینظر إلی أفعالک و أقوالک لا نظر الحقیقة و العبرة بل نظر العادة فلا ینتفع بنظره و لا یزیدهم النظّر إلاّ عمی و جهالة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الاستضاءة بنور یقظة الأفئدة فیقظتها عبارة عن فطانتها و جودتها و توجّهها إلی ما ینبغی لها من الکمالات العقلیة و تفکّرها فی آثار القدرة و الجلال و الجبروت و آیات العظمة و الکمال و الملک و الملکوت، و تدبّرها فی بدایع المصنوعات و معانی الایات المحکمات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بنور یقظتها هو نور العلم و المعارف الحقّة و العقائد الیقینیة الحاصلة من التدبّر و التّفکّر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استعارة النّور للعلم شایع کاستعارة الظّلمة للجهل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کافرا فأحییناه بأن هدیناه إلی الایمان و انّما سمّی اللّه تعالی الکافر میّتا لأنّه لا ینتفع بحیاته و لا ینتفع غیره به، و سمّی المؤمن حیّا لأنّ له و لغیره المصلحة و المنفعة فی حیاته، و جعلنا له نورا، أراد بالنور العلم و الحکمة قال أمین الاسلام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سبحانه ذلک نورا و الجهل ظلمة لأنّ العلم یهتدی به إلی الرّشاد کما یهتدی به فی الطرقات 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بالنّور الایمان،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القرآن کمن مثله فی الظّلمات أی ظلمات الکفر قال الطبرسیّ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 الایمان و القرآن و العلم نورا لأنّ النّاس یبصرون بذلک و یهتدون من ظلمات الکفر و حیرة الضلالة کما یهتدی بسایر الأنوار، و سمّی الکفر ظلمة لأنّ الکافر لا یهتدی بهداه و لا یبصر أمر رشده، و من هذا القبیل استعارة البصیر و الأعمی للمؤمن و الکافر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یَسْتَوِی الْأَعْمی وَ الْبَصِیرُ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تعالی لم یخل الأزمان من عباد استضاءوا و استصبحوا بنور المعرفة و الیقین الحاصل من طریق السمع بالاصغاء، و من طریق البصر بالنظر، و الأفئدة بالفکر و التّدبّر، هذا حالهم فی ذات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الخلق فانّهم یهدون بالحقّ و یحکمون بالقسط و یأمرون بالمعروف و ینهون عن المنکر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یذکّرون النّاس بوقایعه و قوارعه و عقوباته الواقعة بالامم الماضیة فی القرون الخالیة علی ما عرفته فی شرح الفصل السّابع من الخطبة المأة و الحادیة و التسعین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أبی عبد اللّه علیه السّلام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ذَکِّرْهُمْ بِأَیّامِ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یرید بأیّام اللّه سنّته و أفعاله فی عباده من إنعام و انتقام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تذکیر المحسنین بالانعام تبشیرا لهم، و المسیئین بالانتقام إنذارا</w:t>
      </w:r>
    </w:p>
    <w:p>
      <w:pPr>
        <w:pStyle w:val="BookText"/>
        <w:rPr/>
      </w:pPr>
      <w:r>
        <w:rPr>
          <w:rFonts w:ascii="Amiri" w:hAnsi="Amiri" w:eastAsia="Amiri" w:cs="Amiri"/>
          <w:color w:val="111111"/>
          <w:sz w:val="28"/>
          <w:sz w:val="28"/>
          <w:szCs w:val="28"/>
          <w:rtl w:val="true"/>
          <w:lang w:bidi="ar-SA"/>
        </w:rPr>
        <w:t xml:space="preserve">و تحذیرا کما ذکر اللّه تعالی أیضا کفّار قریش بذلک فی کتابه العزیز فی سورة القمر حیث قال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عقیب التّذکیر بقصّة قوم نوح و إهلاکهم بماء منهمر، و بقصّة عاد و إهلاکهم بریح صرصر فی یوم نحس مستمرّ، و بقصّة ثمود و إهلاکهم بصیحة واحدة فکانوا کهشیم المحتظر، و بقصّة قوم لوط و لقد صبّحهم بکرة عذاب مستقرّ، فختم بقصّة آل فرعون و أخذه عزّ و جلّ لهم أخذ عزیز مقتدر، ثمّ اتبع ذلک کلّه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سبحانه کفار مکّة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کفارکم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أشدّ و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ذکرناهم و قد أهلکناهم، و هذا استفهام إنکار أی لستم أفضل من قوم نوح و عاد و ثمود لا فی القوّة و لا فی الثروة و لا فی کثرة العدد و العدّة، و المعنی أنه إذا هلک اولئک الکفار فما الذی یؤمنکم أن ینزل بکم ما نزل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لَکُمْ بَراءَةٌ فِی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لکم براءة من العذاب فی الکتب السّالفة أنّه لن یصیبکم ما أصاب الامم الخالیة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أَهْلَکْنا أَشْیاعَکُمْ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أشباهکم و نظراءکم فی الکفر من الامم الماضیة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فهل من متذکّر لما یوجبه هذا الوعظ من الانزجار عن مثل ما سلف من أعمال الکفار لئلاّ یقع فیه ما وقع بهم من الاهلاک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یخوّفون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یخوّفونهم من مقام الرّبوبیة المتّصفة بالعظمة و الجلال و الکبریاء و القدرة، و من کونه قائما علی کلّ نفس بما کسبت، فانّ التخویف بذلک مستلزم للخوف و الهیبة أو من مقامهم بین یدی الرّب للحساب و ذلک یوم یقوم الناس لربّ العالمین و یقوم الاشهاد و یقوم الرّوح و الملائکة صفّا لا یتکلّمون إلاّ من أذن له الرّحمن و قال صوابا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وصفهم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w:t>
      </w:r>
    </w:p>
    <w:p>
      <w:pPr>
        <w:pStyle w:val="BookText"/>
        <w:rPr/>
      </w:pPr>
      <w:r>
        <w:rPr>
          <w:rFonts w:ascii="IRNazanin" w:hAnsi="IRNazanin" w:eastAsia="IRNazanin"/>
          <w:color w:val="111111"/>
          <w:sz w:val="28"/>
          <w:sz w:val="28"/>
          <w:szCs w:val="28"/>
          <w:rtl w:val="true"/>
          <w:lang w:bidi="fa-IR"/>
        </w:rPr>
        <w:t xml:space="preserve">الأدلّة یدلّون علی الطریق و یهتدون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قصد السبیل و هو الطریق المستقیم المحفوظ من الافراط و التفریط المبلّغ قاصده و سالکه إلی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حمدوا إلیه طریقه و بشّروه بالنّجاة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انحرف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یمینا و شمالا ذمّوا إلیه الطریق و حذّروه من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هؤلاء یهدون السائرین إلی الاخرة إلی الصراط المستقیم و یبشّرون الاخذین به بالسعادة الأبدیة و النجاة من المهالک، و یحذّرون المنحرفین عنه إلی الیمین و الشمال من الشقاوة الأبدیة و الوقوع فی المعاتب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ما وصفناه من التّذکیر و التخویف و التبشیر و التّحذیر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تلک الظّلمات و أدلّة تلک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بها إلی ظلمات أزمنة الفترة المذکورة سابقا و شبهاتها، و أراد بالظّلمات ظلمات الجهل و الحیرة الّتی تغشی النّاس فیها، و بالشّبهات الامور الباطلة الشبیهة بالحقّ، و شبّههم بالمصابیح لأنّه یهتدی بهم و یقتبس من أنوار علومهم فی تلک الظّلمات کما یستضاء بالمصباح فی ذلک ظلمة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الوجه شبّه الأئمّة علیهم السّلام بالعلامات و رسول اللّه صلّی اللّه علیه و آله و سلّم بالنّجم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 النّجم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شبّههم علیهم السّلام بالأدلّة لتمیزهم بین الحقّ و الباطل و إرشادهم إلی الحقّ کما یفرق الدّلیل بین القصد و غیره و یدلّ علی القصد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نظیر ذلک فی کلامه علیه السّلام فی الخطبة الثامنة و الثلاثین حیث قال علیه السّلام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سمّیت الشّبهة شبهة لأنّها تشبه الحقّ فأمّا أولیاء اللّه فضیاؤهم فیها الیقین و دلیلهم سمت الهدی، و أمّا أعداء اللّه فدعاؤهم فیها الضّلال و دلیلهم العمی</w:t>
      </w:r>
      <w:r>
        <w:rPr>
          <w:rFonts w:eastAsia="IRNazanin" w:cs="IRNazanin"/>
          <w:color w:val="111111"/>
          <w:sz w:val="28"/>
          <w:szCs w:val="28"/>
          <w:rtl w:val="true"/>
          <w:lang w:bidi="fa-IR"/>
        </w:rPr>
        <w:t>.</w:t>
      </w:r>
      <w:bookmarkStart w:id="368" w:name="pg13889_177344"/>
    </w:p>
    <w:p>
      <w:pPr>
        <w:pStyle w:val="Heading5"/>
        <w:numPr>
          <w:ilvl w:val="4"/>
          <w:numId w:val="1"/>
        </w:numPr>
        <w:rPr/>
      </w:pPr>
      <w:bookmarkStart w:id="369" w:name="__RefHeading___Toc3991042_1468164448"/>
      <w:bookmarkStart w:id="370" w:name="_Toc141"/>
      <w:bookmarkEnd w:id="368"/>
      <w:bookmarkEnd w:id="369"/>
      <w:r>
        <w:rPr>
          <w:rtl w:val="true"/>
        </w:rPr>
        <w:t>و اما الفصل الثالث</w:t>
      </w:r>
      <w:bookmarkEnd w:id="370"/>
    </w:p>
    <w:p>
      <w:pPr>
        <w:pStyle w:val="BookText"/>
        <w:rPr/>
      </w:pPr>
      <w:r>
        <w:rPr>
          <w:rFonts w:ascii="IRNazanin" w:hAnsi="IRNazanin" w:eastAsia="IRNazanin"/>
          <w:color w:val="111111"/>
          <w:sz w:val="28"/>
          <w:sz w:val="28"/>
          <w:szCs w:val="28"/>
          <w:rtl w:val="true"/>
          <w:lang w:bidi="fa-IR"/>
        </w:rPr>
        <w:t xml:space="preserve">فهو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للذّکر لأهلا أخذوه من الدّنیا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إمّا خصوص نفسه و الطیبین من أولاده لأنّهم أهله حقیقة یسبّحون اللّیل و النّهار و لا یفترون و یذکرون اللّه قیاما و قعودا و علی جنوبهم و یتفکّرون فی خلق السّموات و الأرض ربّنا ما خلقت هذا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 أیضا أهل الذّکر الّذی هو القرآن کما یشهد به ما فی الکافی عن الفضیل عن أبی عبد اللّه علیه السّلام فی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القرآن و نحن قومه و نحن المسئولون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الذکر الذی هو الرّسول صلّی اللّه علیه و آله و سلّم کما یدلّ علیه ما فیه عن عبد اللّه بن عجلان عن أبی جعفر علیه الصّلاة و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أنا و الأئمة علیهم السّلام أهل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 إرادته علیه السّلام خصوص نفسه و أولاده علیهم السّلام ما یفصّله علیه السّلام من صفات أهل الذّکر، فانّ تلک الصّفات الاتیة هم المتّصفون بها حقّ الاتّصاف و حقیقته و یؤیّده أیضا أکثر ما رویناه من الأخبار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أذن اللّه أن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مطلق أهل الذکر فهم علیهم السّلام أکثر کمل مصادیقه و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أخذ الذّکر أهله بدلا من الدّنیا و عوضا منها علما منهم بأنّ من أکثر ذکر اللّه أحبّه اللّه کما رواه الصّادق علیه السّلام من رسول اللّه صلّی اللّه علیه و آله و سلّم و روی عنه أیضا من أحبّ أن یرتع فی ریاض الجنّة فلیکثر ذکر اللّه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تشغلهم تجارة و لا بیع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البیع بعد التّجارة من قبیل ذکر الخاصّ بعد العامّ لمزید الاهتمام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الْأَهِلَّةِ قُلْ هِیَ مَواقِیتُ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التجارة تشمل جمیع أنواع المکاسب و البیع أظهرها، و قال البیضاوی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تُلْهِیهِمْ 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یشغلهم معاملة</w:t>
      </w:r>
    </w:p>
    <w:p>
      <w:pPr>
        <w:pStyle w:val="BookText"/>
        <w:rPr/>
      </w:pPr>
      <w:r>
        <w:rPr>
          <w:rFonts w:ascii="IRNazanin" w:hAnsi="IRNazanin" w:eastAsia="IRNazanin"/>
          <w:color w:val="111111"/>
          <w:sz w:val="28"/>
          <w:sz w:val="28"/>
          <w:szCs w:val="28"/>
          <w:rtl w:val="true"/>
          <w:lang w:bidi="fa-IR"/>
        </w:rPr>
        <w:t xml:space="preserve">رابحة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بالتعمیم بعد التّخصیص إن أرید به مطلق المعاوضة، أو بافراد ما هو أهمّ من قسمی التجارة فانّ الرّبح یتحقّق بالبیع و یتوقّع بالشّرا،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بالتّجارة الشّری فانّه أصلها و مبدؤها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یقطعون به أیّام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أیّام حیاتهم، و یحتمل أن یکون المعنی أنّهم یقطعون بالاشتغال به عن العلایق الدّنیویّة فی تمام عمرهم، فتکون أیّام الحیاة مفعولا فیه لا مفعولا به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یهتفون بالزّواجر عن محارم اللّه فی أسماع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ذکر اللّه أی یصیحون بالمواعظ البالغة و النّصایح الزّاجرة فی أسماع أهل اللّهو و الغفلة زجرا لهم أی إزعاجا و إبعادا عن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ینقادون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ینهون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و 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ذاتهم لما عرفت فی شرح الخطبة المأة و الرابعة أنّ النّهی عن المنکر إنّما هو بعد التناهی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قطعوا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الاخرة و 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الحال أنّهم فی الدّنیا فکأنّهم قطعوها و مضوا إلی الدّار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الجنّة کمن قد رآها فهم فیها منعّمون و علی الأرائک متّکؤون و هم و النار کمن قد رآها فهم فیها معذّبون و من هولها مصطرخون و کأنما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اطلعوا عیوب أهل البرزخ فی طول الاقامة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علموا فظایع البرزخ و شداید أهله الغایبة عن نظر أهل الدّنیا فی مدّة الاقامة المتمادیة الطویلة لهم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القیامة علیهم عداتها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إسناد التحقیق إلی القیامة و کذا إضافة العدات إلی ضمیرها تجوّز، و المراد کأنّ القیامة قد قامت علیهم و حقّق اللّه تعالی مواعیده التی تکون فیها من تکویر الشمس و طمس النجوم و تسییر الجبال و حشر الوحوش و کون الناس کالفراش المبثوث و الجبال کالعهن المنفوش و فرار المرء من أخیه و امّه و أبیه و صاحبته و بنیه لکلّ امرء منهم یومئذ شأن یغنیه</w:t>
      </w:r>
    </w:p>
    <w:p>
      <w:pPr>
        <w:pStyle w:val="BookText"/>
        <w:rPr/>
      </w:pPr>
      <w:r>
        <w:rPr>
          <w:rFonts w:ascii="IRNazanin" w:hAnsi="IRNazanin" w:eastAsia="IRNazanin"/>
          <w:color w:val="111111"/>
          <w:sz w:val="28"/>
          <w:sz w:val="28"/>
          <w:szCs w:val="28"/>
          <w:rtl w:val="true"/>
          <w:lang w:bidi="fa-IR"/>
        </w:rPr>
        <w:t>وجوه یومئذ مسفرة ضاحکة مستبشره و وجوه یومئذ علیها غبرة ترهقها قترة إلی غیر هذه مما أخبر به الکتاب العزیز و نطق به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ببیاناتهم الفصیحة و کلماتهم النصیحة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رأوه بعین الیقین من محجوبات الغیوب و مستورات الغیب المحجوب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تنفیرا لهم عنها و ترغیبا إلی دار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الیقین و قوّة أبصار البصایر و آذان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أحوال النشأة الأخرویة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 یسمعون ما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المقام مقام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السبب فی قصور النفوس عن ادراک أحوال الاخرة و هو تعلّقها بهذه الأبدان و اشتغالها بتدبیرها و الانغماس فی الهیئات الدّنیویة المکتسبة عنها، و کان هؤلاء الموصوفون قد غسلوا درن تلک الهیات من ألواح نفوسهم بمداومة ذکر اللّه و ملازمة الرّیاضة التامّة، حتّی صارت نفوسهم کمرایا مجلوّة حوذی بها سطر الحقائق الالهیة فجلت و انتقشت بها، لا جرم شاهدوا بعین الیقین سبیل النجاة و سبیل الهلاک و ما بینهما فسلکوا علی بصیرة و هدوا الناس علی یقین و اخبروا عن امور شاهدوها بأعین بصائرهم و سمعوا باذان عقولهم، فکأنهم فی وضوح ذلک لهم و ظهوره و اخبارهم عنه قد شاهدوا ما شاهده الناس بحواسّهم ما لم یشاهده الناس و سمعوا ما لم یسمعوه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مثلتهم بعقلک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تصوّرت مثالهم و 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مقاومهم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مقامات عبودیتهم و تذلّلهم التی یحمدهم اللّه ربّ العالمین بالقیام فی تلک 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مجالسهم المشهودة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مجالس عبادتهم و تضرّعهم الّتی تشهدها الملائکة المقرّبون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 الْفَجْرِ 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المفسرون معناه إنّ صلاة الفجر تشهدها ملائکة اللّیل و ملائکة النهار 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نشروا دواوین أعمالهم و فرغوا لمحاسبة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الاستعارة التمثیلیّة حیث شبّههم علیه السّلام فی تتبّعهم لنفوسهم و ملاحظتهم لألواح ضمایرهم</w:t>
      </w:r>
    </w:p>
    <w:p>
      <w:pPr>
        <w:pStyle w:val="BookText"/>
        <w:rPr/>
      </w:pPr>
      <w:r>
        <w:rPr>
          <w:rFonts w:ascii="IRNazanin" w:hAnsi="IRNazanin" w:eastAsia="IRNazanin"/>
          <w:color w:val="111111"/>
          <w:sz w:val="28"/>
          <w:sz w:val="28"/>
          <w:szCs w:val="28"/>
          <w:rtl w:val="true"/>
          <w:lang w:bidi="fa-IR"/>
        </w:rPr>
        <w:t>و تفکّرهم فی ما ثبت فی تلک الألواح من صور أعمالهم الّتی عملوها من خیر أو شرّ و تدبیرهم فی جبران الخاسرة منها و مطالبتهم أنفسهم بتدارک ما فاتت و فرّطت فیها بالتاجر الذی یفتح دفتر تجارته، و ینشر دیوان حسابه و ینظر ما کتب فیه من صورة مکاسبه و یلاحظ ربحه و خسرانه، و یدبّر تدارک خسارته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علیه السّلام فی الخطبة التّاسعة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زنوا أنفسکم من قبل أن توزنوا و حاسبوها من قبل أن تحاسبوا، و قد مرّ فی شرحه ما ینفع فی هذا المقام و حقیقة محاسبة النّفس علی ما نبّه علیه الغزالی أن یکون للعبد ساعة فی آخر النّهار یطالب النفس و یحاسبها علی جمیع حرکاتها و سکناتها کما یفعل التجار فی الدّنیا مع الشرکاء فی آخر کلّ سنة أو شهر أو یوم حرصا منهم علی الدّنیا و خوفا من فوات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التّاجر إذا جلس مجلس المحاسبة مع شریکه ینظر أوّلا فی رأس المال، ثمّ فی الرّبح و الخسران لیتبیّن له الزّیادة و النّقصان، فان کان من فضل حاصل استوفاه و شکره، و إن کان من خسران ضمّنه و کلّفه جبرانه فی المستقبل و کذلک رأس مال العبد فی دینه الفرائض و ربحه النّوافل و الفضایل و خسرانه المعاصی و موسم تلک التجارة تمام النّهار، و النّفس بمنزلة الشریک فلیحاسبها أوّلا علی الفرائض فإنّ أدّاها علی وجهها شکر اللّه تعالی علی ذلک، و إن فوّتها من أصلها طالبها بالقضاء و إن أدّاها ناقصة کلّفها الجبران بالنّوافل، و إن ارتکب معصیة اشتغل بمؤاخذتها و معاتبتها لیستوفی منها ما یتدارک به ما فرّط کما یصنع التّاجر بشریکه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أنّه یفتّش فی حساب الدّنیا عن الحبّة و القیراط و یبالغ فی المداقّة و یلاحظ مداخل الزّیادة و النقصان، فینبغی له أن یبالغ فی المداقّة فی حساب نفسه عن خواطره و أفکاره و قیامه و قعوده و أکله و شربه و تکلّمه بل عن جمیع حرکاته و سکناته، و ینبغی أیضا أن یحاسب النّفس علی جمیع عمره یوما فیوما و ساعة فساعة فی جمیع الأعضاء الظاهرة و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بعض العرفاء و کان محاسبا لنفسه أنّه حسب یوما فاذا هو ابن ستّین سنة، فحسب أیّامها فاذا هی أحد و عشرون ألف یوم و خمسمائة یوم، فصرخ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أ ألقی الملک بأحد و عشرین ألف ذنب فکیف و فی کلّ یوم عشرة آلاف ذنب، ثمّ خرّ مغشیّا علیه فاذا هو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فهکذا ینبغی أن یحاسب نفسه علی الانفاس و علی معصیته بالقلب و الجوارح فی کلّ ساعة، و لو رمی العبد بکلّ معصیة حجرا فی داره لکان فی مدّة قلیلة تلا صغیرا و لکنّه یتساهل فی حفظ المعاصی و الملکان یحفظان علیه ذلک أحصاه اللّه و نسوه و أمّا أولیاء اللّه الکاملون فی مقام العبودیّة و الطاعة فلهم المداقّة فی محاسبة أنفسهم و معاتبتها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صغیرة و کبیرة امروا بها فقصّروا عنها أو نهوا عنها ففرّطوا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إخراجهم أنفسهم من حدّ التقصیر فانّه عزّ و جلّ لا یمکن أن ینال مدی عبادته، و کیف یمکن البلوغ إلی مدی عبادة من لا مدی له، و من ذلک أنّ المعصومین علیهم السّلام کانوا یعدّون أنفسهم فی عداد المذنبین المقصّرین لکون حسنات الأبرار سیئات المقرّبین حسبما عرفت تفصیلا فی شرح الخطبة الاولی عند تحقیق عصمة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حمّلوا ثقل أوزارهم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ظهورهم فضعفوا عن الاستقلال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حمل الاوزار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فنشجوا 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بکوا بکاء متوجّع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تجاوبوا نحیبا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جاوب بعضهم بعضا بالنّحیب و البکاء الشّدید، و لفظ التّجاوب مجاز فانّهم لمّا کانوا فی مقام محاسبة النّفس رافعین أصواتهم بالبکاء صاروا بمنزلة المتجاوبین کأن کلاّ منهم یجاوب الاخر ببکائه و نحیبه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یعجّون إلی ربّهم من مقاوم ندم 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یرفعون أصواتهم إلیه عزّ و جلّ بالتّضرّع و الابتهال فی مقامات التوبة و الابتهال و الاعتراف بالتّفریط و التّقصیر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مثّلتهم حسبما اشرنا إلیه أی لو تصوّرت حالاتهم فی مقاماتهم المحمودة و مجالسهم المشهودة و شاهدت من شئونهم کیت و کیت لرأیت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یهتدی باثارهم فی ظلم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مصابیح 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یقتبس من أنوارهم</w:t>
      </w:r>
    </w:p>
    <w:p>
      <w:pPr>
        <w:pStyle w:val="BookText"/>
        <w:rPr/>
      </w:pPr>
      <w:r>
        <w:rPr>
          <w:rFonts w:ascii="IRNazanin" w:hAnsi="IRNazanin" w:eastAsia="IRNazanin"/>
          <w:color w:val="111111"/>
          <w:sz w:val="28"/>
          <w:sz w:val="28"/>
          <w:szCs w:val="28"/>
          <w:rtl w:val="true"/>
          <w:lang w:bidi="fa-IR"/>
        </w:rPr>
        <w:t xml:space="preserve">فی غیاهب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حفّت بهم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أحاطت علیهم الملائکة تشریفا و إکراما و عنایة من اللّه تعالی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تنزّلت علیهم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هیئة جسمانیّة تنشاء من استقرار الأعضاء و طمأنینتها مع اعتدال حرکاتها، و لعلّ المراد بها برد الیقین الّذی اشرنا إلیه فی شرح الکلام الّذی قبل هذا الکلام 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لهم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بالعنایات الالهیّة و الافاضات الملکوتیّة و الألطاف الغیبیّة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اعدّت لهم مقاعد الکرامات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إلیها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نَهَرٍ فِی مَقْعَدِ صِدْقٍ عِنْدَ مَلِیکٍ مُقْتَدِرٍ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أنهار من الخمر و الماء و العسل، وضع نهر فی موضع أنهار لأنّه اسم جنس یقع علی القلیل و الکثیر، و الاولی أن یکون انّما و حدّ لوفاق الفواصل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مَقْعَدِ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مجلس حقّ لا لغو فیه و لا تأثیم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بالصّدق لکونه رفیعا مرضیا،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لدوام النعیم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صدق وعد أولیائه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مَلِیکٍ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اللّه سبحانه فهو المالک القادر الذی لا یعجزه شیء، و لیس المراد قرب المکان تعالی اللّه عن ذلک علوّا کبیرا بل المراد أنهم فی کنفه و جواره و کفایته حیث تنالهم غواشی رحمته و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أنهم هیأت لهم تلک المقاعد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اطلع اللّه علیکم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الشارح المعتزلی علیهم بدل علیکم و هو أنسب و علی هذه النسخ فلعلّه من تغلیب المخاطبین علی الغایبین، و یمکن أن یکون النکتة فی العدول من الغیبة علی الخطاب تهییج المخاطبین و الها بهم بالتنبیه علی أنّ اللّه تعالی مطلع علیکم و علیهم جمیعا و لکن مقاعد کراماته صارت مخصوصة بهم لتکمیلهم للعبودیة فینبغی أن تکونوا مثلهم حتی تکون معدّة لکم أیضا کما اعدّت لهم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سعیهم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جدّهم و جهدهم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مقام عبودیتهم و هو فوق مرتبة مقام العبادة لأنّ العبادة للعوام من المؤمنین و العبودیة للخواصّ من السالکین و العبادة لمن له علم الیقین و العبودیة لمن له عین الیقین فانّ حقیقة العبودیة هی الاسر و التذلل فی قید الرّقیة و أن لا یبقی فیه أثر من آثار</w:t>
      </w:r>
    </w:p>
    <w:p>
      <w:pPr>
        <w:pStyle w:val="BookText"/>
        <w:rPr/>
      </w:pPr>
      <w:r>
        <w:rPr>
          <w:rFonts w:ascii="Amiri" w:hAnsi="Amiri" w:eastAsia="Amiri" w:cs="Amiri"/>
          <w:color w:val="111111"/>
          <w:sz w:val="28"/>
          <w:sz w:val="28"/>
          <w:szCs w:val="28"/>
          <w:rtl w:val="true"/>
          <w:lang w:bidi="ar-SA"/>
        </w:rPr>
        <w:t xml:space="preserve">هواه، و أن تکون أوقاته مستغرقة فی خدمة مولاه مصروفة إلی تحصیل رضاه و لذلک وصف اللّه نبیه صلّی اللّه علیه و آله و سلّم بهذا الوصف فی غایة غایات مقام القرب و الزّلفی حیث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فَتَدَلّی فَکانَ قابَ قَوْسَیْنِ أَوْ أَدْنی 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بلفظ العبد إشارة إلی أنه صلّی اللّه علیه و آله و سلّم فی ذلک المقام کان فانیا فی اللّه لم یکن له همّ أصلا فیما سواه منقطعا عن جمیع ما عداه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یتنسّمون بدعائه روح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یشمّون بدعائه و مناجاته تعالی النسیم الطیب و الهواء الذی تستلذّه النفس و یزیل عنها الهمّ لما حصل من تجاوزه عزّ و جلّ من تقصیرهم و صفحه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 فاقة إلی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استعار لهم لفظ الرّهائن لکونهم فی محلّ الحاجة إلی فضله لا معدل و لا ملجأ لهم عنه کالرهائن فی ید المسترهن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الاساری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اساری ذلّة لعظمته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المشابهة کونهم فی مقام الذّلة تحت عظمته کالأسیر بالنسبة إلی عظمة من اسره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طول الاسی قلوبهم و طول البکاء عیونهم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صارت قلوبهم و عیونهم مجروحة من طول الحزن و البکاء لما فیهم من مزید الخوف و الخشیة الملازم لکمال المعرفة التی لهم بعظمة الربّ تعالی و عزّته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باب رغبة إلی اللّه منهم ید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بأبواب الرّغبة أنواع العبادات و القربات، و بقرعهم لتلک الأبواب جدّهم فی اقامتها و عدم غفلتهم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بقرعهم لکلّ باب من أبواب الرّغبة إلی اللّه إلی توجیه أسرارهم و عقولهم إلی القبلة الحقیقیة استشرافا لأنوار اللّه و استتماما لجوده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 من لا تضیق لدیه المنادح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بالموصول لزیادة التّقریر أی تقریر الغرض المسوق له الکلام، فانّ المقصود به الحثّ علی سؤاله و التّرغیب إلیه تعالی بالتّنبیه علی سعة بحر کرمه وجوده و عدم ضیقه عن سؤال السّائلین و آمال الرّاغبین، فهو أدلّ علی هذا الغرض من أن یقول یسألون اللّه أو یسألون الرّب تعالی و محصّله أنّه عزّ و جلّ لا یفره المنع و الجمود و لا یکدیه الاعطاء و الجود</w:t>
      </w:r>
      <w:bookmarkStart w:id="371" w:name="pg13889_177351"/>
    </w:p>
    <w:p>
      <w:pPr>
        <w:pStyle w:val="BookText"/>
        <w:rPr/>
      </w:pPr>
      <w:bookmarkEnd w:id="371"/>
      <w:r>
        <w:rPr>
          <w:rFonts w:ascii="IRNazanin" w:hAnsi="IRNazanin" w:eastAsia="IRNazanin"/>
          <w:color w:val="111111"/>
          <w:sz w:val="28"/>
          <w:sz w:val="28"/>
          <w:szCs w:val="28"/>
          <w:rtl w:val="true"/>
          <w:lang w:bidi="fa-IR"/>
        </w:rPr>
        <w:t>بل لو وهب ما تنفّست عنه معادن الجبال و ضحکت عنه أصداف البحار من فلزّ اللّجین و العقیان و نثارة الدرّ و حصید المرجان ما أثرّ ذلک فی جوده و لا أنفد سعة ما عنده و لکان عنده من ذخایر الأنعام ما لا تنفده مطالب الأنام لأنّه الجواد الّذی لا یغیضه سؤال السّائلین و لا یبخّله إلحاح الملحّین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یخیب علیه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ییأس من فضله و کرمه إلاّ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 نفسک لنفسک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حاسب نفسک الّتی هی أعزّ الأنفس علیک و أحبّها إلیک لأجل منفعة نفسک أی تولّ أنت بنفسک بمحاسبة نفسک قبل أن تحاسب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غیرها من الأنفس علیها حسیب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سایر الأنفس الّتی لم یتولّ صاحبها محاسبتها فانّ لها حسیبا یحاسبها، و هو اللّه ربّ العالمین مالک یوم الدّین أسرع الحاسبین کما 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ثُمَّ إِنَّ عَلَیْنا حِسابَهُمْ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ثُمَّ رُدُّوا إِلَی اللّهِ مَوْلاهُمُ الْحَقِّ أَلا لَهُ الْحُکْمُ وَ هُوَ أَسْرَعُ الْحاسِبِینَ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3991044_1468164448"/>
      <w:bookmarkStart w:id="373" w:name="_Toc142"/>
      <w:bookmarkEnd w:id="372"/>
      <w:r>
        <w:rPr>
          <w:rtl w:val="true"/>
        </w:rPr>
        <w:t>الترجمة</w:t>
      </w:r>
      <w:bookmarkEnd w:id="373"/>
    </w:p>
    <w:p>
      <w:pPr>
        <w:pStyle w:val="BookText"/>
        <w:rPr/>
      </w:pPr>
      <w:r>
        <w:rPr>
          <w:rFonts w:ascii="IRNazanin" w:hAnsi="IRNazanin" w:eastAsia="IRNazanin"/>
          <w:color w:val="111111"/>
          <w:sz w:val="28"/>
          <w:sz w:val="28"/>
          <w:szCs w:val="28"/>
          <w:rtl w:val="true"/>
          <w:lang w:bidi="fa-IR"/>
        </w:rPr>
        <w:t xml:space="preserve">از جملۀ کلام آن امام مبین است که گفته در نزد خواندن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لا تُلْهِیهِمْ تِجارَةٌ وَ لا بَیْعٌ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می‌کنند خدای تعالی را مردانی که مشغول نسازد ایشان را تکسّب و نه مبایعه از ذکر پروردگار، آن بزرگوار در حین خواندن این آیه فرموده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بتحقیق خدای منزّه از نقص گردانید ذکر خود را صیقل از برای قلبها در حالتی که می‌شنوند بسبب آن بعد از سنگینی و کری، و می‌بینند بسبب آن بعد از کوری، و مطیع می‌باشند بجهت آن بعد از نافرمانی، و همیشه بوده از برای خدا در حالتی که عزیز است نعمتهای او در زمانی بعد از زمانی، و در اوقات فترت پیغمبران بندگانی که راز گوید و نجوی می‌کند حق تعالی با ایشان در پردۀ قلبهای ایشان و سخن می‌گوید با ایشان در باطن عقلهای ایشان، پس کسب روشنی کردند بنور</w:t>
      </w:r>
    </w:p>
    <w:p>
      <w:pPr>
        <w:pStyle w:val="BookText"/>
        <w:rPr/>
      </w:pPr>
      <w:r>
        <w:rPr>
          <w:rFonts w:ascii="IRNazanin" w:hAnsi="IRNazanin" w:eastAsia="IRNazanin"/>
          <w:color w:val="111111"/>
          <w:sz w:val="28"/>
          <w:sz w:val="28"/>
          <w:szCs w:val="28"/>
          <w:rtl w:val="true"/>
          <w:lang w:bidi="fa-IR"/>
        </w:rPr>
        <w:t>آگاهی در گوشها و چشمها و قلبها بیاد مردم می‌آورند أیّام أنعام و انتقام خدا را در امّتان گذشته، و می‌ترسانند مردمان را بشناساندن مقام عظمت و اقتدار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بمنزلۀ راه نمایندگانند در بیابانها، هر کسی که راه راست را پیش بگیرد مدح می‌کند بسوی او راه او را، و بشارت می‌دهند او را بخلاصی از هلاکت، و هر کس که کج شود از راه راست و پیش بگیرد یمین و یسار را مذمّت می‌کنند بسوی او راه او را، و می‌ترسانند او را از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باشند ایشان باین وصفها چراغان این تاریکیها، و دلیلان این شبهها و بدرستی که از برای ذکر خدا أهلی است که فرا گرفته‌اند آن را عوض از متاع دنیا، پس مشغول نساخت ایشان را نه کسب و نه مبایعه از آن ذکر می‌برند و می‌گذارند با ذکر اوقات زندگانی دنیا را، و صدا می‌کنند با مواعظ مانعه از محرّمات الهی در گوشهای غافلان، و امر می‌کنند بعدالت و گردن می‌نهند خودشان بان، و نهی میکنند از قبیح و باز دارند خودشان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گویا که قطع کرده‌اند دنیا را و رسیده‌اند باخرت و حال آنکه در دنیا باشند، پس مشاهده کرده‌اند پشت سر دنیا را، پس گویا که مطلع گشته‌اند بر پنهانیهای أهل برزخ درد رازی اقامت و توقف ایشان در آن، و محقق ساخته قیامت بر ایشان وعدهای خودش را، پس برداشتند پردهای حالات أهل برزخ و قیامت را از برای أهل دنیا باندازۀ که گویا می‌بینند ایشان چیزی را که نمی‌بینند مردمان و می‌شنوند چیزی را که نمی‌شنوند مردمان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مصوّر سازی ایشان را بعقل خودت در مقامهای پسندیده ایشان، و مجلسهای برگزیدۀ ایشان که شهادت گاه ملائکۀ مقرّبینند در حالتی که ایشان گشوده باشند دفترهای عملهای خودشان را، و فارغ شده باشند از برای محاسبۀ نفسهای خودشان بر هر عملی از عملهای کوچک و بزرگ که مأمور شده باشد بان، پس تقصیر کرده باشند در آن یا نهی شده باشند از آن پس مساحله کرده باشند در آن و بار کرده باشند گرانی گناهان خودشان را بر پشتهای خودشان، پس ناتوان باشند از بلند</w:t>
      </w:r>
      <w:bookmarkStart w:id="374" w:name="pg13889_177353"/>
    </w:p>
    <w:p>
      <w:pPr>
        <w:pStyle w:val="BookText"/>
        <w:rPr/>
      </w:pPr>
      <w:bookmarkEnd w:id="374"/>
      <w:r>
        <w:rPr>
          <w:rFonts w:ascii="IRNazanin" w:hAnsi="IRNazanin" w:eastAsia="IRNazanin"/>
          <w:color w:val="111111"/>
          <w:sz w:val="28"/>
          <w:sz w:val="28"/>
          <w:szCs w:val="28"/>
          <w:rtl w:val="true"/>
          <w:lang w:bidi="fa-IR"/>
        </w:rPr>
        <w:t>کردن و برداشتن آن، پس گریه کنند به آواز بلند غمناک، و جواب یکدیگر را می‌دهند با گریه و زاری، ناله می‌کنند بسوی پروردگار خود در مقامهای توبه و پشیمانی، و اقرار بتقصیر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می‌بینی علامتهای هدایت و چراغهای تاریکی و ظلمت در حالتی که احاطه کرده باشند بایشان ملائکه‌ها، و نزول کرده باشد بایشان تمکین و وقار، و گشوده باشد از برای ایشان درهای رحمت آسمان، و مهیا شده باشد از برای ایشان مجلسهای کرامت و شرافت در مقامی که مطلع شده خدای تعالی بر شما در آن مقام، پس خوشنود شده خدا از سعی و کوشش ایشان، و پسندیده مقام بندگی ایشان را در حالتی که استشمام می‌کنند بسبب دعای او نسیم عفو و تجاوز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گروهای فقر و فاقه‌اند بسوی فضل و کرم او، و اسیرهای ذلّتند مر بزرگواری و عزّت او را، مجروح و زخمدار نموده درازی حزن و اندوه دلهای ایشان را و درازی گریه چشمهای ایشان را از برای هر در رغبت کردن بسوی خدا از ایشانست دست کوبنده، سؤال می‌کنند از کسی که تنگ نمی‌شود در نزد او وسعتهای کرم وجود، و نومید نمی‌گردد بر درگاه نوال او رغبت کنندگان، پس محاسب باش نفس خودت را از برای نفس خود، پس بتحقیق که از برای غیر نفس تو از نفسها محاسبی هست غیر از تو که أسرع الحاسبین است</w:t>
      </w:r>
    </w:p>
    <w:p>
      <w:pPr>
        <w:pStyle w:val="Heading3"/>
        <w:numPr>
          <w:ilvl w:val="2"/>
          <w:numId w:val="1"/>
        </w:numPr>
        <w:rPr/>
      </w:pPr>
      <w:bookmarkStart w:id="375" w:name="__RefHeading___Toc3991046_1468164448"/>
      <w:bookmarkStart w:id="376" w:name="_Toc143"/>
      <w:bookmarkEnd w:id="375"/>
      <w:r>
        <w:rPr>
          <w:rtl w:val="true"/>
        </w:rPr>
        <w:t>و من کلام له علیه السّلام و هو المأتان و الحادی و العشرون من المختار فی باب الخطب</w:t>
      </w:r>
      <w:bookmarkEnd w:id="376"/>
    </w:p>
    <w:p>
      <w:pPr>
        <w:pStyle w:val="Heading4"/>
        <w:numPr>
          <w:ilvl w:val="3"/>
          <w:numId w:val="1"/>
        </w:numPr>
        <w:rPr/>
      </w:pPr>
      <w:bookmarkStart w:id="377" w:name="__RefHeading___Toc3991048_1468164448"/>
      <w:bookmarkStart w:id="378" w:name="_Toc144"/>
      <w:bookmarkEnd w:id="377"/>
      <w:r>
        <w:rPr>
          <w:rtl w:val="true"/>
        </w:rPr>
        <w:t>اشارة</w:t>
      </w:r>
      <w:bookmarkEnd w:id="37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علیه السّلام عند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الانسان ما غرّک بربّک الکریم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أدحض مسئول حجّة، و أقطع مغترّ معذرة، لقد أبرح جهالة بنفسه، یا أیّها الإنسان ما جرّأک علی ذنبک، و ما غرّک بربّک، و ما آنسک بهلکة نفسک، أ ما من دائک بلول، أم لیس من نومتک یقظة، أ ما ترحم من نفسک ما ترحم من غیرک، فربّما تری الضّاحی من حرّ الشّمس فتظلّه، أو تری المبتلی بألم یمضّ جسده فتبکی رحمة له، فما صبّرک علی دائک، و جلّدک بمصابک، و عزّاک عن البکاء علی نفسک، و هی أعزّ الأنفس علیک، و کیف لا یوقظک خوف بیات نقمة و قد تورّطت بمعاصیه مدارج سطواته، فتداو من داء الفترة فی قلبک بعزیمة، و من کری الغفلة فی ناظرک بیقظة، و کن للّه مطیعا، و بذکره آنسا، و تمثّل فی حال تولّیک عنه إقباله علیک، یدعوک إلی عفوه، و یتغمّدک بفضله و أنت متولّ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من قویّ ما أکرمه، و تواضعت من ضعیف ما أجرأک علی معصیته و أنت فی کنف ستره مقیم، و فی سعة فضله متقلّب، فلم یمنعک فضله، و لم یهتک عنک ستره، بل لم تخل من لطفه مطرف عین فی نعمة یحدثها لک، أو سیّئة یسترها علیک، أو بلیّة یصرفها عنک، فما ظنّک به لو أطعته، و أیم اللّه لو أنّ هذه الصّفة کانت فی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متّفقین فی القوّة، متوازنین فی القدرة لکنت أوّل حاکم علی نفسک بذمیم الأخلاق، و مساوی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أقول ما الدّنیا غرّتک، و لکن بها اغتررت، و قد کاشفتک العظات، و آذنتک علی سواء، و لهی بما تعدّک من نزول البلاء بجسمک و النّقص فی قوّتک أصدق و أوفی من أن تکذبک أو تغرّک، و لربّ ناصح لها عندک متّهم، و صادق من خبرها مکذّب، و لئن تعرّفتها فی الدّیار الخاویة و الرّبوع الخالیة لتجدنّها من حسن تذکیرک و بلاغ موعظتک بمحلّة الشّفیق علیک، و الشّحیح بک، و لنعم دار من لم یرض بها دارا، و محلّ من لم یوطّنها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السّعدآء بالدّنیا غدا هم الهاربون منها الیوم، إذ رجفت الرّاجفة، و حقّت بجلائلها القیامة، و لحق بکلّ منسک أهله، و بکلّ معبود عبدته، و بکلّ مطاع أهل طاعته، فلم یجز فی عدله یومئذ خرق بصر فی الهواء، و لا همس قدم فی الأرض إلاّ بحقّه، فکم حجّة یوم ذاک داحضة، و علایق عذر منقطعة، فتحرّ من أمرک ما یقوم به عذرک، و تثبت به حجّتک، و خذ ما یبقی لک ممّا لا تبقی له، و تیسّر لسفرک، و شم برق النّجاة، و ارحل مطایا التّشمیر</w:t>
      </w:r>
      <w:r>
        <w:rPr>
          <w:rFonts w:eastAsia="IRNazanin" w:cs="IRNazanin"/>
          <w:color w:val="111111"/>
          <w:sz w:val="28"/>
          <w:szCs w:val="28"/>
          <w:rtl w:val="true"/>
          <w:lang w:bidi="fa-IR"/>
        </w:rPr>
        <w:t>.</w:t>
      </w:r>
      <w:bookmarkStart w:id="379" w:name="pg13889_177356"/>
    </w:p>
    <w:p>
      <w:pPr>
        <w:pStyle w:val="Heading4"/>
        <w:numPr>
          <w:ilvl w:val="3"/>
          <w:numId w:val="1"/>
        </w:numPr>
        <w:rPr/>
      </w:pPr>
      <w:bookmarkStart w:id="380" w:name="__RefHeading___Toc3991050_1468164448"/>
      <w:bookmarkStart w:id="381" w:name="_Toc145"/>
      <w:bookmarkEnd w:id="379"/>
      <w:bookmarkEnd w:id="380"/>
      <w:r>
        <w:rPr>
          <w:rtl w:val="true"/>
        </w:rPr>
        <w:t>اللغة</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دحضا من باب منع بطلت و یتعدّی بالهمزة فیقال أدحضها اللّه و دحض الرجل زلق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الضرب اشتدّ و عظم و هذا أبرح من ذاک أی أشدّ و یقال لقد أبرح فلان جهالة و أبرح لوما و أبرح شجاعة، و قتلوه أبرح قتل أی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الافعال، و روی أنّسک بالتشدید من باب التفعیل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مرضه یبلّ من باب ضرب بلاّ و بللا و بلولا کقعود برء و حسنت حاله بعد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لحر الشمس البارز یقال ضحی فلان مثل دعی أی برز للشمس و مثل رضی و سعی أیضا أی أصابته الشمس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مضضا من باب تعب تألّمت و یتعدّی بالحرکة و الهمزة فیقال مضّه الجرح مضّا و أمضه امضاضا أی آلمه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و الشدّة و الصّلابة، و جلدک بمصابک أی جعلک جلدا، و روی و جلدک علی مصائبک بلفظة علی و صیغة و الجمع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طروقها و النقمة وزان کلمة و نعمة و قرحة المکافاة بالعقوبة و الجمع نقم ککلم و عنب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فی الورطة بسکون الرّاء و هی المهلکة و کلّ أرض مطمئنة لا طریق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الشیء و عزمه عزما من باب ضرب عقد ضمیره علی فعله و عزم عزیمة اجتهد و جدّ فی أمره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عصا النعاس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الجانب و الظل، و فلان فی کنف اللّه أی فی حرزه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الساتر و بالفتح المصدر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طرفا من باب ضرب تحرّک، و طرف العین نظرها و الطرفة المرّة منه و مطرف العین یحتمل المصدر و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العظة کالعذاب و هی الموعظة أی ما یلین القلب من ذکر الثواب و العقاب و الوعد و الوعید و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بلغة و تبلّغ أی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بجلائلها أی ثبتت من حقّ الشیء یحقّ أی ثبت و قال الفیومی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حقّت القیامة یحقّ من باب قتل أی أحاطت بالخلایق فهی حاقة و قال ابن الأنباری الحاقة الواجبة حقّ أی وجب یحقّ حقا و حقوقا فهو حاق و قال أمین الاسلام الطبرسی سمّیت القیامة الحاقّة لأنها ذات الحواق من الأمور و هی الصّادقة الواجبة</w:t>
      </w:r>
      <w:bookmarkStart w:id="382" w:name="pg13889_177357"/>
    </w:p>
    <w:p>
      <w:pPr>
        <w:pStyle w:val="BookText"/>
        <w:rPr/>
      </w:pPr>
      <w:bookmarkEnd w:id="382"/>
      <w:r>
        <w:rPr>
          <w:rFonts w:ascii="IRNazanin" w:hAnsi="IRNazanin" w:eastAsia="IRNazanin"/>
          <w:color w:val="111111"/>
          <w:sz w:val="28"/>
          <w:sz w:val="28"/>
          <w:szCs w:val="28"/>
          <w:rtl w:val="true"/>
          <w:lang w:bidi="fa-IR"/>
        </w:rPr>
        <w:t>الصّدق لأن جمیع أحکام القیامة واجبة الوقوع صادقة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باب قتل تطوّع بقربة و النّسک بضمّتین اسم منه و المنسک بفتح السّین و کسرها یکون زمانا و مصدرا و مکانا تذبح فیه النّسیکة و هی الذّبیحة و مناسک الحجّ عباداته و قیل مواضع العبادات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عابد کمردة و 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یجز فی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قد اختلفت الرّواة فی هذه اللفظة فرواها قوم فلم یجر و هو مضارع جری تقول ما جری الیوم فیقول من سألته قدم الأمیر من السفر، و رواها قوم فلم یجز مضارع جاز یجوز، و رواها قوم فلم یجر من جار أی عدل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الخفی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تحرّیت الشیء قصدته و تحرّیت فی الأمر طلبت أحری الأمرین و هو أولاهما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یشیمه نظر الیه این یقصد و أین یمطر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مطیتی شددت علی ظهرها الرّحل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تشمیر أمرّ جادا، و شمّر الثوب دفعه و فی الأمر خف</w:t>
      </w:r>
      <w:r>
        <w:rPr>
          <w:rFonts w:eastAsia="IRNazanin" w:cs="IRNazanin"/>
          <w:color w:val="111111"/>
          <w:sz w:val="28"/>
          <w:szCs w:val="28"/>
          <w:rtl w:val="true"/>
          <w:lang w:bidi="fa-IR"/>
        </w:rPr>
        <w:t>.</w:t>
      </w:r>
    </w:p>
    <w:p>
      <w:pPr>
        <w:pStyle w:val="Heading4"/>
        <w:numPr>
          <w:ilvl w:val="3"/>
          <w:numId w:val="1"/>
        </w:numPr>
        <w:rPr/>
      </w:pPr>
      <w:bookmarkStart w:id="383" w:name="__RefHeading___Toc3991052_1468164448"/>
      <w:bookmarkStart w:id="384" w:name="_Toc146"/>
      <w:bookmarkEnd w:id="383"/>
      <w:r>
        <w:rPr>
          <w:rtl w:val="true"/>
        </w:rPr>
        <w:t>الاعراب</w:t>
      </w:r>
      <w:bookmarkEnd w:id="384"/>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غَرَّکَ بِرَبِّکَ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للانکار علی سبیل التوبیخ و التّقریع، و یجوز أن یکون للتقریر أی حمل المخاطب علی الاعتراف و الاقرار بما یعرفه من جهة الاغترار و علته،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أدحض مسئول حجّة خبر لمبتدأ محذوف أی هو أدحض مسئول، و الضّمیر راجع الی الانسان المغرور، و حجّة منصوب علی التمیز، و کذلک معذرة و جهالة منصوبتان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فلربما تری، اللاّم للتوکید و ما کافة لربّ عن عمل الخبر و لذلک دخلت علی الفعل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اوفیت فی علم ترفعن ثوبی شمالات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الضّاحی من حرّ الشمس، فی نسخة الشارحین المعتزلی و البحرانی لحرّ الشمس باللام بدل من و لعلّ الأوّل بناء علی کون الضّاحی بمعنی المصیب و الثّانی علی کونه بمعنی البارز،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أعزّ الأنفس الجملة فی محلّ</w:t>
      </w:r>
    </w:p>
    <w:p>
      <w:pPr>
        <w:pStyle w:val="BookText"/>
        <w:rPr/>
      </w:pPr>
      <w:r>
        <w:rPr>
          <w:rFonts w:ascii="IRNazanin" w:hAnsi="IRNazanin" w:eastAsia="IRNazanin"/>
          <w:color w:val="111111"/>
          <w:sz w:val="28"/>
          <w:sz w:val="28"/>
          <w:szCs w:val="28"/>
          <w:rtl w:val="true"/>
          <w:lang w:bidi="fa-IR"/>
        </w:rPr>
        <w:t>النّصب علی الحال و کذلک جملة و قد تورّطت، و انتصاب مدارج سطواته إما علی المفعول به أو علی المفعول فیه و حذف الخافض أی فی مدارج سطواته، و مطرف عین منصوب علی 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الی فضله استیناف بیانیّ و لیس حالا کما زعمه الشّارح البحرانی، و جملة و أنت متول فی موضع النّصب علی الحال و قوله حقّا أقول صفة لمصدر محذوف مقدّم علی فعله أیّ أقول قولا حقّا، و قوله کاشفتک العظات بنصب العظات علی أنها مفعول به، و کاشفت بمعنی کشف أی کشفت لک المواعظ أو مفعول بالواسطة أیّ کاشفتک بالعظات و تروی بالرّفع علی أنّها فاعل کاشفت و متّهم صفة لناصح و مکذب صفة 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داره المخصوص بالمدح محذوف و هو الضّمیر الرّاجع إلی الدّنیا السابق ذکرها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وَجَدْناهُ صابِراً نِعْمَ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و الضمیر لأیّوب علی نبیّنا و علیه السّلام السّابق ذکره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عَبْدَنا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اضافة فاعل نعم إلی غیر المعرّف باللام علی حدّ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صاحب قوم لا سلاح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دارا و محلا منصوبان علی التّمیز، و الباء فی قوله بجلائلها تحتمل تعدّیه و المصاحبة و الضّمیر فیه راجع إلی القیامة لتقدّمها رتبة و إن تأخرت لفظا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 بصر، بالرّفع فاعل یجز إن کان الفعل بصیغة المعلوم کما فی نسخة الشّارح المعتزلی و نایب عن الفاعل إن کان بصیغة المجهول کما حکی عن القطب الراوندی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حجّة یوم ذاک داحضة کم خبریّة بمعنی کثیر اضیفت إلی تمیزها و هی فی محلّ الرّفع علی الابتداء، و یوم ذاک خبرها و داحضة بالجرّ علی ما فی النسخ الّتی عندنا صفة لحجّة و لو کانت داحضة بالرفع کفاتت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الخبر و یکون یوم ذاک ظرف لغو متعلّقا بها متقدّما علیها و هذا أنسب لکن النسخ لا تساعد علیه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تبقی له، یحتمل البدل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رَضِیتُمْ بِالْحَیاةِ الدُّنْیا مِنَ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النشویة أیضا</w:t>
      </w:r>
      <w:r>
        <w:rPr>
          <w:rFonts w:eastAsia="IRNazanin" w:cs="IRNazanin"/>
          <w:color w:val="111111"/>
          <w:sz w:val="28"/>
          <w:szCs w:val="28"/>
          <w:rtl w:val="true"/>
          <w:lang w:bidi="fa-IR"/>
        </w:rPr>
        <w:t>.</w:t>
      </w:r>
      <w:bookmarkStart w:id="385" w:name="pg13889_177359"/>
    </w:p>
    <w:p>
      <w:pPr>
        <w:pStyle w:val="Heading4"/>
        <w:numPr>
          <w:ilvl w:val="3"/>
          <w:numId w:val="1"/>
        </w:numPr>
        <w:rPr/>
      </w:pPr>
      <w:bookmarkStart w:id="386" w:name="__RefHeading___Toc3991054_1468164448"/>
      <w:bookmarkStart w:id="387" w:name="_Toc147"/>
      <w:bookmarkEnd w:id="385"/>
      <w:bookmarkEnd w:id="386"/>
      <w:r>
        <w:rPr>
          <w:rtl w:val="true"/>
        </w:rPr>
        <w:t>المعنی</w:t>
      </w:r>
      <w:bookmarkEnd w:id="387"/>
    </w:p>
    <w:p>
      <w:pPr>
        <w:pStyle w:val="BookText"/>
        <w:rPr/>
      </w:pPr>
      <w:r>
        <w:rPr>
          <w:rFonts w:ascii="Amiri" w:hAnsi="Amiri" w:eastAsia="Amiri" w:cs="Amiri"/>
          <w:color w:val="111111"/>
          <w:sz w:val="28"/>
          <w:sz w:val="28"/>
          <w:szCs w:val="28"/>
          <w:rtl w:val="true"/>
          <w:lang w:bidi="ar-SA"/>
        </w:rPr>
        <w:t xml:space="preserve">اعلم أنّ هذا الکلام کما نبّه الرّضیّ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الشریفة فی سورة الانفطار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الشروع فی شرح کلامه علیه السّلام ینبغی أن نذکر ما قاله المفسّرون فی تفسیر الایة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الانسان،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أنّه الکافر لقوله تعالی بعد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 عن ابن عبّاس انّها نزلت فی الولید بن المغیرة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الثّانی أنّه عامّ لجمیع العصات و هو الأقرب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غَرَّکَ بِرَبِّکَ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أیّ شیء خدعک و سوّل لک الباطل حتّی ترکت الواجبات و أتیت بالمحرّمات و عصیت خالقک و خالفته، و المراد ما الّذی آمنک من عقابه یقال غرّه بفلان إذا آمنه المحذور من جهة مع أنّه غیر مأمون و 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یَغُرَّنَّکُمْ بِاللّهِ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فی معنی الکریم،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المنعم الّذی کلّ أفعاله إحسان و إنعام لا یجرّ به نفعا و لا یدفع به ضررا،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یعطی ما علیه و ما لیس علیه و لا یطلب ماله،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یقبل الیسیر و یعطی الکثیر،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کرمه سبحانه أنّه لم یرض بالعفو عن السّیات حتی بدّلها بالحسنات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جهة تخصیص کریمیّته بالذّکر دون سایر أسمائه و صفاته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کأنّه لقّنه الاجابة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غرّنی کرم الکریم،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للمنع عن المبالغة فی الاغترار و الاشعار بما به یغرّه الشّیطان فانّه یقول له افعل ما شئت فانّ ربّک الکریم لا یعذّب أحدا و لا یعاجل بالعقوبة،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أنّ کثرة کرمه مستدعی الجدّ فی طاعته لا الانهماک فی عصیانه اغترارا بکرمه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طابق الوصف بالکرم انکار الاغترار به و انّما یغترّ بالکریم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حقّ الانسان أن لا یغترّ لکرم اللّه علیه حیث خلقه حیّا لنفعه و بتفضّله علیه بذلک حتّی ینفع یطمع بعد ما مکّنه و کلّفه فعصی و کفر النّعمة المتفضّل بها أن یتفضّل علیه بالثّواب و طرح العقاب اغترارا ما لتفضّل الأوّل فانّه منکر خارج من حدّ الحکمة و لذا قال رسول اللّه صلّی اللّه علیه و آله و سلّم لمّا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جهله 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غرّه و اللّه شیطانه الخبیث أی زیّن له المعاصی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شئت فربّک الکریم الّذی تفضل علیک بما تفضّل به أوّلا و هو متفضّل علیک آخرا حتّی ورّطه و قیل للفضیل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أقامک اللّه یوم القیامة و 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غرّک بربّک الکریم ما 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غرّنی ستورک المرخاة و هذا علی سبیل الاعتراف بالخطاء فی الاغترار بالسّتر و لیس باعتذار کما یظنّه الطّماع و تظنّ قصاص الحشویة و یروون عن أئمتهم أنّه إنّما قال بربّک الکریم دون سایر صفاته لیلقّن عبده الجواب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غرّنی کرم الکریم،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غرّک بربّک العزیز أو المنتقم أو نحو ذلک کان أولی لأنّ للانسان المعاتب أن یقول له غرّنی کرمک أو ما وصفت به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الصّفات کشیء واحد و هو الکریم الّذی خلقک فسوّیک فعد لک فی أیّ صورة ما شاء رکّبک، و المعنی ما غرّک برّب هذه صفته و هذه شأنه و هو قادر علی أن یجعلک فی أیّ صورة شاء فما الّذی یؤمنک من أن یمسخک فی صورة القرد أو الخنازیر و نحوها من الحیوانات العجم، و معنی الکریم ههنا الفیّاض علی الموادّ بالصّور، و من هذه صفته ینبغی أن یخاف منه تبدیل الصّورة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فلنشرع فی شرح کلامه علیه السّلام فأقول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أدحض مسئول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الانسان المخاطب بخطاب یا أیّها الانسان و المسئول المعاتب بعتاب ما غرّک إن أراد الجواب عن ذلک الخطاب و الاحتجاج و الاستدلال فی قبال ذلک السؤال و الاعتراض فحجّته أبطل الحجج و أزیفها</w:t>
      </w:r>
    </w:p>
    <w:p>
      <w:pPr>
        <w:pStyle w:val="BookText"/>
        <w:rPr/>
      </w:pPr>
      <w:r>
        <w:rPr>
          <w:rFonts w:ascii="IRNazanin" w:hAnsi="IRNazanin" w:eastAsia="IRNazanin"/>
          <w:color w:val="111111"/>
          <w:sz w:val="28"/>
          <w:sz w:val="28"/>
          <w:szCs w:val="28"/>
          <w:rtl w:val="true"/>
          <w:lang w:bidi="fa-IR"/>
        </w:rPr>
        <w:t>و ذلک لأنّه إن قال فی مقام الجواب، غرّنی کرمک فهو جواب سقیم لأنّ کثرة الکرم و التفضّل و الاحسان تقتضی الجدّ و الاجتهاد فی العبودیّة و العبادة و الشکر و الطّاعة لا الاغترار و الکفران و التّوانی و الخلاف و العصیان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غرّنی الشّیطان فیقال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وَ أَنِ اعْبُدُونِی هذا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غرّنی جهلی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ارسل إلیکم المرسلین مبشّرین و منذرین و علّمتکم الأحکام و التکالیف بما انزلت فی صحف الأوّلین و زبر الاخرین کیلا تقولوا إنّا کنّا عن هذا غافلین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ظهر أیضا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 مغتر 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إن اعتذر عن اغتراره بعذر من المعاذیر السّابقة و ما ضاهاها فعذره أقطع الأعذار و أسقطها عن درجة الاعتبار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أبرح جهالة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اشتدّ بنفسه من حیث الجهالة،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اختیار اللّذة الفانیة علی اللّذة الباقیة،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الصّحابة علی أنّ کلّ ما عصی اللّه به فهو جهالة و کلّ من عصی اللّه فهو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الانسان ما جرّاک علی ذنبک و ما غرّک بربّک و ما آنسک بهلکة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الاستفهامات الثلاثة واردة فی معرض التّوبیخ و الانکار علی أسباب الجرءة و الاغترار و الانس بالقاء النفس فی الهلکات و توریطها فی الموبقات قال الشارح البحرانی و یحتمل أن یکون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آنسک تعجّبا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دائک بلوی أم لیس من نومتک یقظة أما ترحم من نفسک ما ترحم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الاستفهامات کسابقتها أیضا واردة فی مقام الانکار و التقریع لکنّها لدخولها علی النفی تفید العرض و الطلب أی طلب البراءة من داء الذنوب و أسقام الاثام و الانتباه من نومة الغفلة و الجهالة و الترحّم و العطوفة للنفس مثل الترحّم و العطف للغیر و حاصله أنه لا ینبغی لک عدم البراءة و الیقظة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ترحّمه للغیر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فلربّما تری الضاحی من حرّ الشمس فتظلّه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تری من أصابته حرارتها و تأذّی بها فتظلّه بالظلال ترحّما و تلطفا و دفعا للاذی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تری المبتلی بألم یمضّ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فتبکی رحمة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شأنک مع الغیر فما بالک فی نفسک حیث ترکت نصحها و ملاحظتها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صبرک علی دائک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جلدک بمصابک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البکاء علی نفسک و هی أعزّ الأنفس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أحبّها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لا یوقظک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بیات 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مفاجات عقوبة، و أصل البیات أن یقصده بالعدوّ فی اللّیل من غیر أن یشعر فیأخذه بغتة فاستعیر لنزول العذاب فیها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تورّطت بمعاصیه مدارج سطواته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وقعت باکتساب آثامه فی فی ورطاة الهلکات و صعدت مدارج السطوات و السخطات و التعبیر بالمدارج نظرا إلی اختلاف المعاصی و کون بعضها فوق بعض من حیث الصغر و الکبر الموجب لتفاوت مراتب السطوة و درجات السخطة من حیث الضّعف و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بالمدارج الطرق نحو 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التعریس فی بطون الأودیة فانها مدارج السّباع تأوی إلیها، قال الطریحی هی جمع مدرج بفتح المیم الطریق و المعنی الأوّل ألطف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فتداو من داء الفترة فی قلبک بعزیمة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عالج من مرض الفتور و الضعف و الانکسار الذی فی قلبک بدواء الجدّ و العزم علی العبودیّة و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کری الغفلة فی ناظرک بیقظة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نوم الغفلة فی ناظر بصیرتک عن الذکر و الفکر بالتنبیه و الیقظة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للّه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أعنی الطاعة نتیجة العزیمة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بذکره آنسا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أعنی الذکر ثمرة الیقظة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فی حال تولیک عنه إقباله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تصوّر إقباله تعالی علیک بالفضل و الاحسان و الکرم و الامتنان فی حال اعراضک عنه و المقابلة لذلک بالکفران و المخالفة و العصیان کما أوضحه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 إلی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p>
    <w:p>
      <w:pPr>
        <w:pStyle w:val="BookText"/>
        <w:rPr/>
      </w:pPr>
      <w:r>
        <w:rPr>
          <w:rFonts w:ascii="Amiri" w:hAnsi="Amiri" w:eastAsia="Amiri" w:cs="Amiri"/>
          <w:color w:val="111111"/>
          <w:sz w:val="28"/>
          <w:sz w:val="28"/>
          <w:szCs w:val="28"/>
          <w:rtl w:val="true"/>
          <w:lang w:bidi="ar-SA"/>
        </w:rPr>
        <w:t xml:space="preserve">أنزله فی کتابه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أُجِیبُ دَعْوَةَ الدّاعِ إِذا 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یتغمّدک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و مقبل إلی الدّنیا و راکن إلیها و منهمک فی لذّاتها و شهواتها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من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علی مؤاخذتک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أجزل إحسانه و فی بعض النسخ ما أحلمه أی صفحه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تواضعت من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 کفرانک و جار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فی کنف ستره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ستر من شنایع أعمالک و قبایح ذنوبک ما لو کشف عن أدناها لافتضحت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سعة فضله 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أسبغ علیک من نعمه الجسام و آلائه العظام ما لو شکرت علی أقلّ قلیلها لعجزت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یمنعک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بکفرانک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یهتک عنک 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بطغیانک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تخل من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مقدار حرکة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نعمة یحدثها لک أو سیئة یسترها علیک أو بلیة یصرفها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تفصیل ضروب ألطافه تعالی الخفیّة و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فتمثّل إلی هنا تذکیر المخاطبین بعوائد نعمه و موائد کرمه و جمیل آلائه و جزیل نعمائه و عموم نواله فی حقّهم، مع ما هم علیه من الغفلة و الاعراض حثّا لهم بذلک علی المداومة بالذکر و الطاعة، و التنبّه من نوم الغفلة و الجهالة، و المواظبة علی دعائه و مناجاته بنحو ما فی دعاء الافتتاح</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یا إلهی من کربة قد فرّجتها، و هموم قد کشفتها، و عثرة قد أقلتها، و حلقة بلاء قد فککتها، اللهمّ إنّ عفوک عن ذنبی و تجاوزک عن خطیئتی و صفحک عن ظلمی و سترک علی قبیح عملی و حلمک عن کثیر جرمی عند ما کان من خطائی و عمدی أطمعنی فی أن أسألک ما لا أستوجبه منک، فلم أر مولا کریما أصبر علی عبد لئیم منک علیّ یا ربّ إنک تدعونی فأولّی عنک و تتحبّب إلیّ فأتبغض إلیک و تتودّد إلیّ فلا أقبل منک، کأنّ لی التطوّل علیک فلم یمنعک ذلک من الرّحمة بی و الاحسان إلیّ و التفضّل علیّ بجودک و کرمک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فضله و لطفه و احسانه علیک مع عصیانک و طغیانک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ظنک به لو 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یؤیسک من کرمه مع طاعتک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کیف یحرمک من نعمه مع توکّلک علیه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کیف ینقص عطائه و حبائه مع شکرک و ذکرک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أکّد جذبهم إلی التّعبد و الطاعة بأبلغ بیان و أحسن تقریر و عبارة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أنّ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ذکرت من إقبال اللّه علیک و تولّیک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متماثلین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 فی القوّة متوازنین فی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متساویین فی الدّرجة و الرّتبة و کنت أنت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حاکم علی نفسک بذمیم الأخلاق و مساوی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أقبل و تولّیت، و تحبّب و تعادیت، و وصلک فقطعت، و تدانی فتباعدت فکیف إذا کان الطرف المقابل هو اللّه القاهر القادر مالک الملوک ربّک و ربّ العالمین کلّهم، فحکومتک علی نفسک و تعزیرک علیها حینئذ أولی و أحجی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لما کان منشاء اغترار الغافلین العصات المخاطبین المسئولین بخطاب ما غرّک بربّک الکریم و علّة إعراضهم عنه تعالی و تولّیهم عن ذکره عزّ و جلّ هو الاغترار بالدّنیا و الافتتان بشهواتها و لذّاتها و امنیّاتها حسبما یشهد به التّجربة و الوجدان و نطق به القرآن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غَرَّتْکُمُ الْأَمانِیُّ حَتّی جاءَ أَمْرُ اللّهِ وَ غَرَّکُمْ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 من الایات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نبّه علی وهن هذه العلّة و ضعفها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أقول ما الدّنیا غرتک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انها لیست علّة تامّة قویّة للاغترار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مادّیة ضعیفة سخیفة بنقصان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اغتررت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اغترّ بها کلّ ناقص العقل فاتّصافک بالاغترار بها حقیقة و اتّصافها بالغرور لک مجاز و إسناد الأول إلیک أصدق و أجدر من إسناد الثانی إلیها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عدم کونها سببا تامّا للغرور بالتّنبیه علی اتّصافها بضدّه من النصح</w:t>
      </w:r>
    </w:p>
    <w:p>
      <w:pPr>
        <w:pStyle w:val="BookText"/>
        <w:rPr/>
      </w:pPr>
      <w:r>
        <w:rPr>
          <w:rFonts w:ascii="IRNazanin" w:hAnsi="IRNazanin" w:eastAsia="IRNazanin"/>
          <w:color w:val="111111"/>
          <w:sz w:val="28"/>
          <w:sz w:val="28"/>
          <w:szCs w:val="28"/>
          <w:rtl w:val="true"/>
          <w:lang w:bidi="fa-IR"/>
        </w:rPr>
        <w:t xml:space="preserve">و الموعظة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کاشفتک العظات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وعظتک جهارا بالمواعظ البالغة و النصایح الکاملة من تقلّباتها و تصاریفها بأهلها و فنائها و زوالها و غیرها فلم یکن أحد منها فی حبرة إلاّ أعقبته بعدها عبرة، و لم یلق من سرّائها بطنا إلاّ منحته من ضرّائها ظهرا، و إن جانب منها اعذوذب و أحلی أمرّ منها جانب فأوبی لا ینال امر من غضارتها رغبا إلاّ أرهقته من نوائبها تعبا، و لا یمسو منها فی جناح أمن الاّ أصبح علی قوادم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حسبک من عظاتها النظر فی السلف الماضین من الاخوان و الأقربین الّذین أرهقتهم المنایا دون الامال، و شذبهم عنها تخرّم الاجال، حملوا إلی و هدة القبور بعد سکنی القصور، و جعل من الصّفیح أجنان، و من التراب أکفان و من الرّفات جیران، جمیع و هم آحاد، و جیرة و هم 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متدانون لا یتزاورون، و قریبون لا یتقاربون، إلی غیر تلک ممّا لا حاجة إلی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آذنتک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أعلمتک مساویها و معایبها و مال أمرها علی عدل و صدق و صواب من دون جیف و میل و زیغ عن مستقیم طریق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باللّه تعالی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بما تعدک من نزول البلاء بجسمک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بسرعة الافة إلی جسدک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النقص فی 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الضعف و الانحلال فی قواک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و 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تکذبک أو تغرّک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تخلف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 ناصح لها عندک متّهم و صادق من خبرها 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 من ناصح و واعظ من عبرتها و عظاتها هو متّهم عندک فی نصحه فلا تقبل قوله و لا تلتفت إلی نصحه لکونه خلاف هوی نفسک، و کم من صادق من اخباراتها الصّادقة هو مکذّب لدیک أی تکذبه لکون خبره منافیا لرأیک مکروها لطبعک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 العبر الدّنیویة ترشدک إلی الخیر و الصلاح و حسن العاقبة و أنت فی غفلة منها أو متوجّه إلیها، و لکنّک معرض عنها لاستکراه نفسک لها و مضادّتها لشهواتک و امنیّاتک الحاضرة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علیه السّلام علی خطاء المخاطب فی الاتّهام و التکذیب و أنّ خبرها علی</w:t>
      </w:r>
    </w:p>
    <w:p>
      <w:pPr>
        <w:pStyle w:val="BookText"/>
        <w:rPr/>
      </w:pPr>
      <w:r>
        <w:rPr>
          <w:rFonts w:ascii="IRNazanin" w:hAnsi="IRNazanin" w:eastAsia="IRNazanin"/>
          <w:color w:val="111111"/>
          <w:sz w:val="28"/>
          <w:sz w:val="28"/>
          <w:szCs w:val="28"/>
          <w:rtl w:val="true"/>
          <w:lang w:bidi="fa-IR"/>
        </w:rPr>
        <w:t xml:space="preserve">وجه الصّدق و الصواب و نصحها عن وجه الشفقّة و الصداقة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تعرّفتها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طلبت معرفة حالها فی الصدق و الکذب و استخبرت نصحها و غشّها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الدّیار الخاویة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الساقطة او الخالیة من اسکانها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الرّبوع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المنازل الخالیة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لتجدّنها من حسن تذکیرک و بلاغ موعظتک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موعظتها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بمحلّة الشفیق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العطوف الرءوف بک حیث لم تألوک نصحا و لم تکذب فی تذکیرها و لم تغشّ فی نصحها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الشحیح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البخیل بأن تصیبک ما یسوؤک و یکون مال أمرک مال أمر الغافلین الهالکین من عذاب النّار و سخط الجبّار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من لم یرض بها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جعلها ممرّا لمقرّه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من لم یوطنها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جعلها مجازا إلی مأواه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هؤلاء هم السّعداء المتقون المنتفعون بما فیها من العبر المشار إلیهم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السّعداء بالدّنیا غدا هم الهاربون منها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سعادتهم بها استثمارهم للکمالات المعدّة فی الاخرة منها و لن یحصل ذلک إلاّ بالهرب منها الیوم و کنّی بالهرب منها عن الاعراض الحقیقی عن لذّاتها و التّباعد من اقتنائها لذاتها لاستلزام الهرب عن الشیء التباعد عنه و الزّهد فیه، و ظاهر أنّ التباعد منها بالقلوب إلاّ ما دعت الضرورة إلیه و اتّخاذها مع ذلک سببا إلی الاخرة من أسباب السّعادة و مستلزماتها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إلیه سیّد المرسلین علیه السّلام من حاله فیها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 الدّنیا إنّما مثل فیها کمثل راکب سار فی یوم صایف فرفعت له شجرة فنزل فقعد فی ظلّها ساعة ثمّ راح فترکها، هذا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نبّه علیه السّلام علی أنّ أهل السعادة غدا هم الهاربون منها الیوم فسّر مراده بالغد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رجفت 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تحرّکت بتردید و اضطراب و الرّجفة الزّلزلة العظیمة الشدیدة و هو اقتباس من الایة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یوم تضطرب الأرض اضطرابا شدیدا</w:t>
      </w:r>
    </w:p>
    <w:p>
      <w:pPr>
        <w:pStyle w:val="BookText"/>
        <w:rPr/>
      </w:pPr>
      <w:r>
        <w:rPr>
          <w:rFonts w:ascii="IRNazanin" w:hAnsi="IRNazanin" w:eastAsia="IRNazanin"/>
          <w:color w:val="111111"/>
          <w:sz w:val="28"/>
          <w:sz w:val="28"/>
          <w:szCs w:val="28"/>
          <w:rtl w:val="true"/>
          <w:lang w:bidi="fa-IR"/>
        </w:rPr>
        <w:t>و تحرّک تحرّکا عظیما یعنی یوم القیامة تتبعها الرّادفة ای اضطرابة اخری کاینة بعد الأولی فی موضع الرّدف من الراکب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حقّت بجلائلها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أهاویلها الجلیلة و دواهیها العظیمة الشدیدة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لحقّ بکلّ منسک أهله و بکلّ معبود عبدته و بکلّ مطاع أهل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لحوق کلّ نفس یوم القیامة بما و من تحبّه و تهویه من عمل الصالح و السّیء و معبوده الحقّ 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الیه الاشارة فی النّبوی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المرء مع من أحبّ و لو أحبّ أحدکم حجرا لحشر معه، 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نَحْشُرُ الْمُتَّقِینَ إِلَی الرَّحْمنِ وَفْداً وَ نَسُوقُ الْمُجْرِمِینَ إِلی جَهَنَّمَ وِرْداً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کان عمل المرء فی الدّنیا للّه و معبوده هو اللّه و هواه فی اللّه فحشره یوم القیامة مع أولیاء اللّه الّذین لا خوف علیهم و لا هم یحزنون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کان عمله لغیر اللّه و معبوده سوی اللّه و محبّته لأعداء اللّه فحشره معهم و مع الشیاطین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یلتحق بکلّ معبود عبدته و بکلّ مطاع أهل طاعته فالتحاق النصاری إذا بعیسی و الغلاة بأمیر المؤمنین علیه السّلام و کذلک عبدة الملائکة فما تقول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الالتحاق أن یؤمر الاتباع فی الموقف بالتمیّز إلی الجهة الّتی فیها الرّؤساء، ثمّ یقال للرؤساء أهؤلاء أتباعکم و عبدتکم فحینئذ یتبرّؤن منهم فینجو الرّؤساء و تهلک الاتباع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دلالة من هذه الایة قوله سبحانه فی سورة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فَقَدْ کَذَّبُوکُمْ بِما تَقُولُونَ فَما تَسْتَطِیعُونَ صَرْفاً وَ لا نَصْراً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أمین الاسلام الطبرسیّ فی تفسیرها أی یجمعهم و ما یعبدون یعنی عیسی و عزیر و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لهؤلاء المعبودین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أضللتم عبادی أم هم ضلّوا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 الجنّة و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المعبودین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تنزیها لک عن الشریک و عن أن یکون معبودا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ینبغی لنا أن نتّخذ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 فتح الخاء فی روایة الصادق علیه السّلام و زید بن علیّ و أکثر القراء بفتح النون و کسر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دونک من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لنا أن نوالی أعداءک بل أنت ولیّنا من دونهم،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کان یجوز لنا و للعابدین و ما کان یحقّ لنا أن نأمر أحدا بأن یعبدنا و لا یعبدک فانا لو أمرناهم بذلک لکنّا و الینا هم و نحن لا نوالی من یکفر بک، و من قرء نتّخذ فمعناه ما کان یحقّ لنا أن نعبد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متّعتهم و آبائهم حتّی نسوا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 لکن طوّلت أعمارهم و أعمار آبائهم و متّعتهم بالأموال و الأولاد بعد موت الرّسل حتّی نسوا الذّکر المنزل علی الأنبیاء و ترکوه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هلکی فاسدین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الحکایة عن قول المعبودین من دون اللّه سبحانه فیقول اللّه سبحانه عند تبرّء المعبودین من عبدتهم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کذّبکم المعبودون أیّها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بقولکم إنّهم آلهة شرکاء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تستطیعون صرفا و لا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فما یستطیع المعبودین صرف العذاب عنکم و لا نصرا لکم بدفع العذاب عنکم،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یجر فی عدله یومئذ خرق بصر فی الهواء و لا همس قدم فی الأرض إلاّ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اختلاف الرّوایات فی قوله فلم یجر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کونه مضارع جری فمعناه فلم یکن و لم یتحدد فی دیوان حسابه ذلک الیوم صغیر و لا حقیر إلاّ بالحقّ و الانصاف، و هذا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ظُلْمَ الْیَوْمَ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حَکَمَ بَیْنَ 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کونه مضارع جاز فالمعنی أنّه لم یسغ و لا یرخّص ذلک الیوم لأحد من المکلّفین فی حرکة من الحرکات المحقّرات المستصغرات إلاّ إذا کانت قد فعلها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کونه مضارع جار بالرّاء المهملة فالمعنی أنّه لم یذهب عنه سبحانه و لم یضلّ و لم یشذّ عن حسابه شیء من محقرات الامور إلاّ بحقّه أی إلاّ ما لا فایدة فی اثباته و المحاسبة علیه نحو الحرکات المباحة هکذا فی شرح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الشروح روایة رابعة و هو کونه مضارع جزی بالزّاء المعجمة بصیغة المجهول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فلم یجز فی عدله آه أی لا یجزی أحد یومئذ و لا یکافئ إلاّ بما یستحقّه من الثّواب و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هذه الرّوایة فیکون مساقه مساق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أیّ تقدیر فالغرض الاخبار عن عموم عدله تعالی فی مظالم النّاس علی أنفسهم و علی غیرهم، و قد مضی فی شرح الخطبة المأة و الخامسة و السّبعین ما ینفعک ذکراه فی هذا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حجّة یوم ذاک داحضة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یبق للنّاس علی اللّه حجّة بعد الرّسل و إنّما هلک من هلک عن بیّنة و حیّ من حیّ عن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علائق عذر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الّذین ظلموا معذرتهم و لا هم یستعتبون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 من أمرک ما یقوم به عذرک و تثبت به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اطلب و اعتمد من أمورک و أفعالک فی الدّنیا ما به قوام اعذارک المقبولة یوم القیامة و ما به ثبات حججک الصحیحة یومئذ و هو أمر بتحصیل الکمالات النّفسانیة و مواظبة التّکالیف الشّرعیّة و ملازمة سنن الشّریعة، إذ الأعذار الشّرعیة مقبولة البتة و کذلک الحجج البرهانیّة الموافقة لأساس الشّریعة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ما یبقی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الاخرة و نعیمها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تبقی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الدّنیا</w:t>
      </w:r>
      <w:bookmarkStart w:id="388" w:name="pg13889_177370"/>
    </w:p>
    <w:p>
      <w:pPr>
        <w:pStyle w:val="BookText"/>
        <w:rPr/>
      </w:pPr>
      <w:bookmarkEnd w:id="388"/>
      <w:r>
        <w:rPr>
          <w:rFonts w:ascii="IRNazanin" w:hAnsi="IRNazanin" w:eastAsia="IRNazanin"/>
          <w:color w:val="111111"/>
          <w:sz w:val="28"/>
          <w:sz w:val="28"/>
          <w:szCs w:val="28"/>
          <w:rtl w:val="true"/>
          <w:lang w:bidi="fa-IR"/>
        </w:rPr>
        <w:t>و نعیمها الفانی کما قال علیه الصّلاة و السّلام فی الدّیوان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الدّنیا بباقیة لحیّ و لا حیّ علی الدّنیا بباق</w:t>
      </w:r>
    </w:p>
    <w:p>
      <w:pPr>
        <w:pStyle w:val="BookText"/>
        <w:rPr/>
      </w:pPr>
      <w:r>
        <w:rPr>
          <w:rFonts w:ascii="IRNazanin" w:hAnsi="IRNazanin" w:eastAsia="IRNazanin"/>
          <w:color w:val="111111"/>
          <w:sz w:val="28"/>
          <w:sz w:val="28"/>
          <w:szCs w:val="28"/>
          <w:rtl w:val="true"/>
          <w:lang w:bidi="fa-IR"/>
        </w:rPr>
        <w:t>و المراد أخذ الاخرة عوضا من الدّنیا أو تحصیلها فیها فانّ الفوز بالسّعادة الدّائمة إنّما یحصل بالقیام علی التکالیف فی دار الدّنیا لأنّها دار التکلیف و الاخرة دار الجزاء، و هذه الفقرة نظیر قوله علیه السّلام فی الکلام المأتین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فخذوا من ممرّکم لمقرّکم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الاتیان بالموصول من دون أن یقول و خذ الاخرة من الدّنیا تأکید للغرض المسوق له الکلام و حثّ علی شدّة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تیسّر لسفرک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أمر بتهیّة الزّاد لسفر الاخرة و الاستعداد للمعاد و خیر الزّاد الزّهد 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 برق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انظر إلی لوامع الأنوار الالهیّة و بوارق النّجاة الّتی تنجیک من الظّلمات و مهاوی الهلکات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ارحل مطایا التشمیر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 إلی الجهة التی أنت متوجّه إلیها و هو أمر بالاجتهاد فی العمل لما بعد الموت، قال البحرانی استعار لفظ المطایا لالات العمل و لفظ الارحال لاعمالها</w:t>
      </w:r>
      <w:r>
        <w:rPr>
          <w:rFonts w:eastAsia="IRNazanin" w:cs="IRNazanin"/>
          <w:color w:val="111111"/>
          <w:sz w:val="28"/>
          <w:szCs w:val="28"/>
          <w:rtl w:val="true"/>
          <w:lang w:bidi="fa-IR"/>
        </w:rPr>
        <w:t>.</w:t>
      </w:r>
    </w:p>
    <w:p>
      <w:pPr>
        <w:pStyle w:val="Heading4"/>
        <w:numPr>
          <w:ilvl w:val="3"/>
          <w:numId w:val="1"/>
        </w:numPr>
        <w:rPr/>
      </w:pPr>
      <w:bookmarkStart w:id="389" w:name="__RefHeading___Toc3991056_1468164448"/>
      <w:bookmarkStart w:id="390" w:name="_Toc148"/>
      <w:bookmarkEnd w:id="389"/>
      <w:r>
        <w:rPr>
          <w:rtl w:val="true"/>
        </w:rPr>
        <w:t>الترجمة</w:t>
      </w:r>
      <w:bookmarkEnd w:id="390"/>
    </w:p>
    <w:p>
      <w:pPr>
        <w:pStyle w:val="BookText"/>
        <w:rPr/>
      </w:pPr>
      <w:r>
        <w:rPr>
          <w:rFonts w:ascii="IRNazanin" w:hAnsi="IRNazanin" w:eastAsia="IRNazanin"/>
          <w:color w:val="111111"/>
          <w:sz w:val="28"/>
          <w:sz w:val="28"/>
          <w:szCs w:val="28"/>
          <w:rtl w:val="true"/>
          <w:lang w:bidi="fa-IR"/>
        </w:rPr>
        <w:t xml:space="preserve">از جملۀ کلام نصایح انجام آن امام است که فرمود آن را در وقت تلاوت کردن آیۀ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الْإِنْسانُ ما غَرَّکَ بِرَبِّکَ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فرزند آدم چه چیز مغرور ساخت تو را بپروردگار تو که موصوفست بجود و کرم، آن حضرت بعد از تلاوت آیه که انسان مخاطب بخطاب این آیه است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ترین سؤال شدگانست از حیثیّت حجّت و دلیل، و بریده‌ترین فریفته شدگان است از حیثیّت عذرخواهی، هر آینه شدّت نموده بنفس خود از حیثیّت نادانی، ای انسان چه چیز جری و جسور نمود تو را بر گناه خودت، و چه چیز مغرور ساخت تو را به پروردگار خودت، و چه چیز انس داد تو را به هلاکت نفس خودت آیا نیست از درد گناه تو بهبودی، آیا نیست از خواب غفلت تو بیداری، آیا رحم</w:t>
      </w:r>
    </w:p>
    <w:p>
      <w:pPr>
        <w:pStyle w:val="BookText"/>
        <w:rPr/>
      </w:pPr>
      <w:r>
        <w:rPr>
          <w:rFonts w:ascii="IRNazanin" w:hAnsi="IRNazanin" w:eastAsia="IRNazanin"/>
          <w:color w:val="111111"/>
          <w:sz w:val="28"/>
          <w:sz w:val="28"/>
          <w:szCs w:val="28"/>
          <w:rtl w:val="true"/>
          <w:lang w:bidi="fa-IR"/>
        </w:rPr>
        <w:t>نمی‌کنی بر نفس خود بقراری که رحم میکنی بر غیر خود</w:t>
      </w:r>
      <w:r>
        <w:rPr>
          <w:rStyle w:val="FootnoteAnchor"/>
          <w:rtl w:val="true"/>
        </w:rPr>
        <w:footnoteReference w:id="17"/>
      </w:r>
      <w:r>
        <w:rPr>
          <w:rFonts w:ascii="IRNazanin" w:hAnsi="IRNazanin" w:eastAsia="IRNazanin"/>
          <w:color w:val="111111"/>
          <w:sz w:val="28"/>
          <w:sz w:val="28"/>
          <w:szCs w:val="28"/>
          <w:rtl w:val="true"/>
          <w:lang w:bidi="fa-IR"/>
        </w:rPr>
        <w:t>هر آینه بسیار است که می‌بینی شخصی را در آفتاب پس بر او از رحمت سایه کنی، یا می‌بینی شخصی بألم مبتلا شده مثل زخمی و بثرۀ که در می‌آورد و می‌سوزاند تن او را پس از ترحّم بر او گریه کنی، پس چه چیز صابر ساخته است ترا بر درد و مرض تو، و قوی کرده است ترا بر مصیبتهای تو، و خرسند کرده است ترا از گریستن بر نفس خود که بچنین بلا گرفتار است و آن عزیزترین جانهاست بر تو و چگونه بیدار نمی‌کند ترا ترس شبیخون خشمهای خدا و حال آنکه در آمدۀ بسبب معاصی در ورطۀ مسالک سطوات او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 پذیر از این درد سستی که در دل مرده داری بجدّ و جهد و قوّت عزمی و از خواب غفلت که در چشم گران خواب داری به بیداری و هشیارئی، و باش خدای را فرمان برنده و بیاد او انس گیرنده، و ممثل گردان پیش نظر خویش در حالی که روی گردانیدۀ از خداوند تعالی اقبال او را بر تو، می‌خواند ترا بعفو خود، و می‌پوشاند تو را بفضل خود، و تو روی گردانیدۀ از او بسوی غیر او و اقبال نمی‌کنی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بلند است خدای توانا چه حلیم است، و پستی بندۀ ضعیف چه دلیری بر معصیت خدا و حال آنکه در پناه عفو او اقامت کنندۀ، و در فراخی فضل او گردندۀ و روندۀ، پس منع نکرد ترا با این حال از فضل خود، و ندرید از تو پردۀ عفو خود را بلکه خالی نبودی از آثار لطف او یک چشم زدن در نعمتی که احداث میکند برای تو، یا بدئی که می‌پوشد بر تو، یا بلائی که بازمیگرداند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نافرمانی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داری بأو تعالی اگر اطاعت کنی او را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بخدا قسم اگر آنکه این صفت در دو شخص موافق در قوّت یکسان در قدرت می‌بود و این معامله با مثل خود بشری می‌کردی هر آینه بودی تو أوّل حکم کننده بر خود بأخلاق نکوهیده و أعمال ناپسندیده، و حق می‌گویم نه دنیا تو را فریب</w:t>
      </w:r>
    </w:p>
    <w:p>
      <w:pPr>
        <w:pStyle w:val="BookText"/>
        <w:rPr/>
      </w:pPr>
      <w:r>
        <w:rPr>
          <w:rFonts w:ascii="IRNazanin" w:hAnsi="IRNazanin" w:eastAsia="IRNazanin"/>
          <w:color w:val="111111"/>
          <w:sz w:val="28"/>
          <w:sz w:val="28"/>
          <w:szCs w:val="28"/>
          <w:rtl w:val="true"/>
          <w:lang w:bidi="fa-IR"/>
        </w:rPr>
        <w:t>دارد بلکه تو بأو فریفته گشتی، و او هر آینه روشن کرد برای تو پندها و اعتبارها، و اعلام نمود براستی بیخلاف و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دنیا باین وعدها که ترا می‌دهد بنزول بلا بر جسمت و نقصان قوتت و شکستنی بنیان جانب راستگوتر و وفا کننده‌تر است از آن که دروغ گوید با تو یا غدر کند و بفریبد ترا، و بسا ناصح مر دنیا را که نزد تو متّهم است و نصیحت او باور نداری و خبر راست از او که دروغ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خبر بگیری از دنیا در دیار او که خراب مانده است، و منازل او که از أهل آن خالی مانده است هر آینه می‌یابی او را از راه موعظت نیکو و پند بلیغ که ترا داده است بمنزلت پدر مهربان است و بخیل است بتو، و خوب سرائیست دنیا برای کسی که راضی نشود بان که سرای خود داند، و خوب محلی است برای کسی که آن را محل وطن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 نیکبختان بدنیا فردا ایشانند که می‌گریزند امروز از دنیا، روزی که بلرزد زمین و ثابت گردد بوقایع جلیلۀ قیامت، و ملحق شود بهر عبادت و دینی أهل آن و بهر معبودی عابدان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عابدان أصنام به أصنام و عابدان أنام به أنام و عابدان حق بمعبود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 شود بهر طاعت برده شده طاعت بران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جزا داده نشود یا نگذرد یا جاری نگردد در عدل و داد خداوند عباد آن روز نفوذ نظری در هوا، و نه نرم گذاشتن قدمی در زمین مگر بحق آن، پس بسا حجّتها که آن روز باطل گردد، و عذرها که شخص بان در آویخته بود منقطع 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طلب کن از کار خود برای مصلحت آن روز آنچه قائم شود بان عذر تو و ثابت گردد حجّت تو، و فرا گیر آنچه را باقی می‌ماند برای تو از آنچه باقی نمی‌مانی تو برای آن، آماده و مهیا شو برای سفر خود، و نظر کن برق نجات از کجا می‌زند و بکجا می‌رود و بر کجا میبارد، و بار بر نه شتران چالاک شدن و راه پیمودن را</w:t>
      </w:r>
      <w:r>
        <w:rPr>
          <w:rFonts w:eastAsia="IRNazanin" w:cs="IRNazanin"/>
          <w:color w:val="111111"/>
          <w:sz w:val="28"/>
          <w:szCs w:val="28"/>
          <w:rtl w:val="true"/>
          <w:lang w:bidi="fa-IR"/>
        </w:rPr>
        <w:t>.</w:t>
      </w:r>
      <w:bookmarkStart w:id="391" w:name="pg13889_177373"/>
    </w:p>
    <w:p>
      <w:pPr>
        <w:pStyle w:val="Heading3"/>
        <w:numPr>
          <w:ilvl w:val="2"/>
          <w:numId w:val="1"/>
        </w:numPr>
        <w:rPr/>
      </w:pPr>
      <w:bookmarkStart w:id="392" w:name="__RefHeading___Toc3991058_1468164448"/>
      <w:bookmarkStart w:id="393" w:name="_Toc149"/>
      <w:bookmarkEnd w:id="391"/>
      <w:bookmarkEnd w:id="392"/>
      <w:r>
        <w:rPr>
          <w:rtl w:val="true"/>
        </w:rPr>
        <w:t>و من کلام له علیه السّلام و هو المأتان و الثانی و العشرون من المختار فی باب الخطب</w:t>
      </w:r>
      <w:bookmarkEnd w:id="393"/>
    </w:p>
    <w:p>
      <w:pPr>
        <w:pStyle w:val="Heading4"/>
        <w:numPr>
          <w:ilvl w:val="3"/>
          <w:numId w:val="1"/>
        </w:numPr>
        <w:rPr/>
      </w:pPr>
      <w:bookmarkStart w:id="394" w:name="__RefHeading___Toc3991060_1468164448"/>
      <w:bookmarkStart w:id="395" w:name="_Toc150"/>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ملتقط من کلام طویل رواه المحدّث العلامة المجلسی قدّس سرّه فی البحار من الامالی بتفصیل و اختلاف کثیر تطلع علیه إنشاء اللّه تعالی فی التکملة الاتیة بعد الفراغ من شرح ما رواه الرّضیّ قدّس سرّه، و هو قوله علیه الصلاة و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لإن أبیت علی حسک السّعدان مسهّدا، و أجر فی الأغلال مصفّدا، أحبّ إلیّ من أن ألقی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القیمة ظالما لبعض العباد، و غاصبا لشیء من الحطام، و کیف أظلم أحدا لنفس یسرع إلی البلی قفولها، و یطول فی الثّری 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رأیت عقیلا و قد أملق، حتّی استماحنی من برّکم صاعا، و رأیت صبیانه شعث الشّعور، غبر الألوان 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w:t>
      </w:r>
      <w:bookmarkStart w:id="396" w:name="pg13889_177374"/>
    </w:p>
    <w:p>
      <w:pPr>
        <w:pStyle w:val="BookText"/>
        <w:rPr/>
      </w:pPr>
      <w:bookmarkEnd w:id="396"/>
      <w:r>
        <w:rPr>
          <w:rFonts w:ascii="IRNazanin" w:hAnsi="IRNazanin" w:eastAsia="IRNazanin"/>
          <w:color w:val="111111"/>
          <w:sz w:val="28"/>
          <w:sz w:val="28"/>
          <w:szCs w:val="28"/>
          <w:rtl w:val="true"/>
          <w:lang w:bidi="fa-IR"/>
        </w:rPr>
        <w:t>الثّواکل یا عقیل أ تئنّ من حدیدة أحماها إنسانها للعبه، و تجرّنی إلی نار سجّرها جبّارها لغضبه، أ تّئنّ من الأذی، و لا أئنّ من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طارق طرقنا بملفوفة فی وعائها، و معجونة شنئتها، کأنّما عجنت بریق حیّة أو قیئها،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صلة أم زکاة أم صدقة، فذلک محرّم علینا أهل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ذک و لکنّها هدیّة،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الهبول أ عن دین اللّه أتیتنی لتخدعنی، أ مختبط أم ذو جنّة، أم تهجر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 تبقی، نعوذ باللّه من سبات العقل و قبح الزّلل، و به نستعین</w:t>
      </w:r>
      <w:r>
        <w:rPr>
          <w:rFonts w:eastAsia="IRNazanin" w:cs="IRNazanin"/>
          <w:color w:val="111111"/>
          <w:sz w:val="28"/>
          <w:szCs w:val="28"/>
          <w:rtl w:val="true"/>
          <w:lang w:bidi="fa-IR"/>
        </w:rPr>
        <w:t>.</w:t>
      </w:r>
    </w:p>
    <w:p>
      <w:pPr>
        <w:pStyle w:val="Heading4"/>
        <w:numPr>
          <w:ilvl w:val="3"/>
          <w:numId w:val="1"/>
        </w:numPr>
        <w:rPr/>
      </w:pPr>
      <w:bookmarkStart w:id="397" w:name="__RefHeading___Toc3991062_1468164448"/>
      <w:bookmarkStart w:id="398" w:name="_Toc151"/>
      <w:bookmarkEnd w:id="397"/>
      <w:r>
        <w:rPr>
          <w:rtl w:val="true"/>
        </w:rPr>
        <w:t>اللغة</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یفعل کذا یبیت بیتا و بیاتا و مبیتا و بیتوتة أی یفعله لیلا و لیس من النوم 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أدرکه اللّیل فقد بات نام أم لم ینم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نبت ذو شوک یقال له حسک السّعدان یشبّه به حلمة الثّدی و هو من أفضل مراعی الابل و منه قولهم مرعی و لا کالسّعدان و بتفسیر أوضح نبت ذو حسک له ثلاث شعب محدّدة علی أیّ وجه وقعت علی الأرض کانت له شعبتان قائمتان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الأرق و بضمّتین القلیل النّوم و قد سهد سهدا من باب فرح و سهدته أی منعته من النّوم فهو مسهّد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علی المفعول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یصفده من باب ضرب شدّه و أوثقه کأصفده و صفّده و الصّفاد وزان کتاب ما یوثق به الأسیر من قید أوقد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فتات التبن و الحشیش و ما یتکسّر من شیء یابس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یَهِیجُ فَتَراهُ مُصْفَرًّا ثُمَّ یَجْعَلُهُ حُطاماً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رفاتا منکسرا متفتّتا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و ضرب قفولا رجع فهو قافل و القافلة الجماعة الراجعة من السّفر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الافتقار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أَوْلادَکُمْ خَشْیَةَ 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المنح هو کالامتیاح الاعطاء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أمداد کلّ مدّ رطل و ثلث و الرطل اثنتا عشرة أوقیة و الاوقیة إستار و ثلثا إستار، و الاستار أربعة مثاقیل و نصف، و المثقال درهم و ثلاثة اسباع درهم و فی مجمع البحرین فی الحدیث کان یغتسل بالصّاع و یتوضّأ بالمدّ قال بعض شرّاح الحدیث الصّاع ألف و مأئة و سبعون درهما و ثمانمائة و تسعة عشر مثقالا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زبرج شیء یصبغ به قیل هو النیل و قیل الوسمة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المظلم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ما یقاد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 فتح السّین آلة الوسم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بالتحریک أیضا فقدان الحبیب أو الولد و ثکله من باب فرح فهی ثاکل و ثکلانة القلیلة و الثّواکل النّساء الفاقدات لأولادها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 أنّا و أنینا تأوّه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الاتی باللّیل و سمی طارقا لاحتیاجه إلی طرق الباب بالمطرقة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منع و سمع شنئا بتثلیث الأوّل و شنأته أبغضته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من باب فرح ثکلته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الهاء التی لا یبقی لها ولد من النساء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فلانا مسّه بأذی کتخبّطه و خبط زیدا و اختبطه سأله</w:t>
      </w:r>
      <w:bookmarkStart w:id="399" w:name="pg13889_177376"/>
    </w:p>
    <w:p>
      <w:pPr>
        <w:pStyle w:val="BookText"/>
        <w:rPr/>
      </w:pPr>
      <w:bookmarkEnd w:id="399"/>
      <w:r>
        <w:rPr>
          <w:rFonts w:ascii="IRNazanin" w:hAnsi="IRNazanin" w:eastAsia="IRNazanin"/>
          <w:color w:val="111111"/>
          <w:sz w:val="28"/>
          <w:sz w:val="28"/>
          <w:szCs w:val="28"/>
          <w:rtl w:val="true"/>
          <w:lang w:bidi="fa-IR"/>
        </w:rPr>
        <w:t xml:space="preserve">المعروف من غیر أصرة أی قرابة و رحم و سابقة بینهما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الجلبة بالضمّ القشرة الّتی تعلو الجرح عند البرء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قضما من باب سمع اکل بأطراف أسنانه أو أکل یابسا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غراب النّوم أو خفیّة أو ابتداؤه فی الرّأس حتّی یبلغ القلب</w:t>
      </w:r>
      <w:r>
        <w:rPr>
          <w:rFonts w:eastAsia="IRNazanin" w:cs="IRNazanin"/>
          <w:color w:val="111111"/>
          <w:sz w:val="28"/>
          <w:szCs w:val="28"/>
          <w:rtl w:val="true"/>
          <w:lang w:bidi="fa-IR"/>
        </w:rPr>
        <w:t>.</w:t>
      </w:r>
    </w:p>
    <w:p>
      <w:pPr>
        <w:pStyle w:val="Heading4"/>
        <w:numPr>
          <w:ilvl w:val="3"/>
          <w:numId w:val="1"/>
        </w:numPr>
        <w:rPr/>
      </w:pPr>
      <w:bookmarkStart w:id="400" w:name="__RefHeading___Toc3991064_1468164448"/>
      <w:bookmarkStart w:id="401" w:name="_Toc152"/>
      <w:bookmarkEnd w:id="400"/>
      <w:r>
        <w:rPr>
          <w:rtl w:val="true"/>
        </w:rPr>
        <w:t>الاعراب</w:t>
      </w:r>
      <w:bookmarkEnd w:id="401"/>
    </w:p>
    <w:p>
      <w:pPr>
        <w:pStyle w:val="BookText"/>
        <w:rPr/>
      </w:pPr>
      <w:r>
        <w:rPr>
          <w:rFonts w:ascii="IRNazanin" w:hAnsi="IRNazanin" w:eastAsia="IRNazanin"/>
          <w:color w:val="111111"/>
          <w:sz w:val="28"/>
          <w:sz w:val="28"/>
          <w:szCs w:val="28"/>
          <w:rtl w:val="true"/>
          <w:lang w:bidi="fa-IR"/>
        </w:rPr>
        <w:t>لفظة أن فی قوله علیه السّلام و اللّه لأن أبیت مصدریّة ناصبة للفعل المضارع المتکلّم و هی و منصوبها فی تأویل المصدر و محلّ الرّفع بالابتداء و خبر المبتدأ قوله أحبّ إلیّ،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مسهّدا حال مؤکدة لعاملها و هو أبیت إن کان السّهر مأخوذا فی معنی البیات، و إلاّ کما هو قول الزّجاج و غیره حسبما عرفت فتکون حالا مؤسّسة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أظلم، استفهام إنکاریّ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فَأَصْفاکُمْ رَبُّکُمْ بِالْبَنِینَ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ما بعد الاستفهام غیر واقع و مدّعیه کاذبا و مؤکّدا و مردّدا أیضا حالان مؤکّدتان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أ تئنّ من حدیدة استفهام للتّقریر أو التقریع 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مختبط أم ذو جنّة آه</w:t>
      </w:r>
    </w:p>
    <w:p>
      <w:pPr>
        <w:pStyle w:val="Heading4"/>
        <w:numPr>
          <w:ilvl w:val="3"/>
          <w:numId w:val="1"/>
        </w:numPr>
        <w:rPr/>
      </w:pPr>
      <w:bookmarkStart w:id="402" w:name="__RefHeading___Toc3991066_1468164448"/>
      <w:bookmarkStart w:id="403" w:name="_Toc153"/>
      <w:bookmarkEnd w:id="402"/>
      <w:r>
        <w:rPr>
          <w:rtl w:val="true"/>
        </w:rPr>
        <w:t>المعنی</w:t>
      </w:r>
      <w:bookmarkEnd w:id="403"/>
    </w:p>
    <w:p>
      <w:pPr>
        <w:pStyle w:val="Heading5"/>
        <w:numPr>
          <w:ilvl w:val="4"/>
          <w:numId w:val="1"/>
        </w:numPr>
        <w:rPr/>
      </w:pPr>
      <w:bookmarkStart w:id="404" w:name="__RefHeading___Toc3991068_1468164448"/>
      <w:bookmarkStart w:id="405" w:name="_Toc154"/>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اعلم أنّ المقصود بهذا الکلام التنبیه علی نزاهة نفسه من محبّة الدّنیا و الرّغبة إلی حطامها الموجبة للظلم علی النّاس و العدول عن سنن العدل فی حقوقهم فدلّ علی ذلک المقصود بنفی إقدامه علی الظلم لینتقل بذلک إلی نفی ملزومه الذی هو حبّ الدّنیا و افتتح الکلام بالقسم البارّ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أبیت علی حسک السّعدان مسهّدا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ممنوعا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اجرّ فی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مشدّدا موثقا بالسلاسل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إلیّ من أن ألقی اللّه و رسوله صلّی اللّه علیه و آله و سلّم یوم القیامة ظالما 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حقّه مالیّا أو غیر 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غاصبا لشیء من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للحقّ المالی فیکون عطف الثّانی علی الأوّل من عطف الخاصّ علی العامّ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هِیَ مَواقِیتُ لِلنّاسِ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استعار</w:t>
      </w:r>
    </w:p>
    <w:p>
      <w:pPr>
        <w:pStyle w:val="BookText"/>
        <w:rPr/>
      </w:pPr>
      <w:r>
        <w:rPr>
          <w:rFonts w:ascii="IRNazanin" w:hAnsi="IRNazanin" w:eastAsia="IRNazanin"/>
          <w:color w:val="111111"/>
          <w:sz w:val="28"/>
          <w:sz w:val="28"/>
          <w:szCs w:val="28"/>
          <w:rtl w:val="true"/>
          <w:lang w:bidi="fa-IR"/>
        </w:rPr>
        <w:t>لفظ الحطام لمتاع الدّنیا و زبرجها و الجامع الحقارة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 ذلک وجه الشّبه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حلفه علیه السّلام علی کون البیات عن الحسک و الجرّ فی الأغلال أحبّ إلیه من لقاء اللّه و رسوله متّصفا بالظلم و الغصب ممّا لا غبار علیه، و علّة أحبیّتها إلیه علیه السّلام أنّهما و إن کان فیهما ألم شدید إلاّ أنّ ذلک الألم بالنسبة إلی ما یترتّب علی الظلم من العذاب الشّدید الاخروی أسهل و أهون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حقّ عموم العقلاء الملاحظین لعاقبة الامور، و أمّا فی حقّه علیه السّلام و حقّ سایر أولیاء اللّه المقرّبین فلو لم یترتّب علی الظلم من العقوبات الاخرویّة سوی سوء لقاء اللّه و رسوله و الاستحیاء منهما و الحجب عن مقام الزّلفی فقط لکفی ذلک فی ترجیح البیات علی الأشواک و الجرّ فی الأغلال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ذکرته علم أنّ لفظ أحبّ فی کلامه علیه السّلام لم یرد به التّفضیل الذی صیغة أفعل حقیقة فیه و إنّما أراد به المعنی الوصلی نظیر صیغة المبالغة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رَبُّکَ بِظَلاّمٍ لِلْعَبِیدِ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یؤمی إلیه أیضا تشدیده النکیر علی إقدامه علی الظلم فی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أظلم أحدا لنفس یسرع إلی البلی قفولها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رجوعها من الشّباب إلی الشّیب الذی معدّ للبلی و الاندراس و ضعف القوی کما أشیر إلیه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رجوعها إلی الاخرة فانّها المکان الأصلی و فیها تبلی الأجساد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الاحتمال الأخیر فنسبة البلی إلی نفسه علیه السّلام بالنظر إلی زعم الناس لما قد عرفت فی شرح الخطبة السادسة و الثمانین عدم سرعة البلی إلی أبدان الأنبیاء و الأوصیاء علیهم السّلام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قفول جمع قفل</w:t>
      </w:r>
    </w:p>
    <w:p>
      <w:pPr>
        <w:pStyle w:val="BookText"/>
        <w:rPr/>
      </w:pPr>
      <w:r>
        <w:rPr>
          <w:rFonts w:ascii="IRNazanin" w:hAnsi="IRNazanin" w:eastAsia="IRNazanin"/>
          <w:color w:val="111111"/>
          <w:sz w:val="28"/>
          <w:sz w:val="28"/>
          <w:szCs w:val="28"/>
          <w:rtl w:val="true"/>
          <w:lang w:bidi="fa-IR"/>
        </w:rPr>
        <w:t>بالضمّ فانّه یجمع علی أقفال و قفول فاستعیر هنا لمفاصل الجسد، و علی أیّ تقدیر فالمراد بالنّفس فی کلامه علیه السّلام هو الجسد لا الرّوح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یطول فی الثّری 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طول لبثها فی القبر إلی یوم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اکّد علیه السّلام براءة ساحته من الظلم باقتصاص قصّته مع أخیه عقیل فقال مؤکّداً بالقسم البارّ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 عقیلا و قد أملق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افتقر و صار ملقا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استماحنی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منّی السّماحة و الجود و أن أعطیه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برّکم 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مضی مقداره فی بیان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صبیانه شعث الشعور غبر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مغبّر الرّؤوس متغیّر الألوان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سوّدت وجوههم بالعظلم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نحل جسمه من الجوع یضرب لونه إلی السّواد کما أنّ البادن بعکس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للاستماحة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کرّر علیّ القول مردّدا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ما أصرّ علی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فأصغیت إلیه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أملتها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أنّی أبیعه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أخون فی بیت مال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أتّبع قیاده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أطیعه و أنقاد له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قیاده ما یقوده به من الاستعطاف و الرّحم، و فی بعض النّسخ اتّبع بصیغة الغیبة قال العلامة المحدّث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إشارة إلی ذهابه إلی معاویة، انتهی و الأوّل أولی و أنسب بالسّیاق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مفارقا طریقتی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العدل و الاسوة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فأحمیت له حدیدة ثمّ أدنیتها من جسمه لیعتبر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ینزجر و یذکر نار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مسّته حرارة الحدیدة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 ضجیج ذی دنف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مرض مولم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ألمها و کاد أن یحترق من میسمها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أثرها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ثکلتک الثّواکل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النّساء النّادبات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عقیل أتئنّ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حدیدة أحماها إنسانها للعبه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إنسان لأنّه یرید أن یقابل هذه اللّفظة بقوله جبّارها و المراد باللّعب خلاف الجدّ فی الاحماء النّاشی من الغضب و لذلک</w:t>
      </w:r>
    </w:p>
    <w:p>
      <w:pPr>
        <w:pStyle w:val="BookText"/>
        <w:rPr/>
      </w:pPr>
      <w:r>
        <w:rPr>
          <w:rFonts w:ascii="IRNazanin" w:hAnsi="IRNazanin" w:eastAsia="IRNazanin"/>
          <w:color w:val="111111"/>
          <w:sz w:val="28"/>
          <w:sz w:val="28"/>
          <w:szCs w:val="28"/>
          <w:rtl w:val="true"/>
          <w:lang w:bidi="fa-IR"/>
        </w:rPr>
        <w:t xml:space="preserve">قابله بالغضب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تجرّنی إلی نار سجّرها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جبارها لغضبه أتئنّ من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أذی نار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أئنّ من 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للشّوی أی إذا کنت تئنّ من أذی نار الدّنیا و ألمها علی ضعفها و حقارتها فکیف لا أئنّ من نار الاخرة الّتی وقودها النّاس و الحجارة علی شدّتها و 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غرضه من ذکر قصّة عقیل التّنبیه علی غایة مراعاته للعدل و تجنّبه عن الظلم و محافظته علی بیت مال المسلمین، فانّ من منع أخاه علی شدّة فاقته و فاقة عیاله مع قرابتهم القریبة و الرّحم الماسّة و کونهم من جملة ذوی الحقوق فی بیت المال من أن یعطیه منه شیئا یسیرا من الطعام و هو الصاع من البرّ لمحض الاحتیاط فی الدّین و ملاحظة حقوق المسلمین، و خوفا من شبهة الظلم، فأبعد من أن یحوم حوم الظلم ثمّ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معاویة عقیلا عن قصّة الحدیدة المحماة المذکورة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مخمصة شدیدة فسألته علیه السّلام فلم تند صفاته، فجمعت صبیانی فجئت بهم إلیه و البؤس و الضرّ ظاهران علیهم،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عشیّة لأدفع إلیک شیئا فجئته یقودنی أحد ولدی، فأمره بالتّنحّی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ألافدونک، فأهویت حریصا قد غلبنی الجشع، أظنّها صرّة فوضعت یدی علی حدیدة تلتهب نارا، فلمّا قبضتها نبذتها و خرت کما یخور الثّور تحت ید جازره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هذا من حدیدة أوقدت لها نار الدّنیا، فکیف بک و بی غدا إن سلکنا فی سلاسل جهنّم ثمّ قرء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عندی فوق حقّک الّذی فرضه اللّه لک إلاّ ما تری فانصرف إلی أهلک، فجعل معاویة یتعجّب و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هیهات هیهات النّساء أن یلدن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مناقب ابن شهر آشوب من جمل أنساب الأشراف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علیه علیه السّلام عقیل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 عمّک، فکساه قمیصا من قمصه و رداءة من أردیته، فلمّا حضر العشاء فاذا هو خبز و ملح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ما أری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هذا من نعمة اللّه و له الحمد کثیرا،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ما اقضی به دینی</w:t>
      </w:r>
    </w:p>
    <w:p>
      <w:pPr>
        <w:pStyle w:val="BookText"/>
        <w:rPr/>
      </w:pPr>
      <w:r>
        <w:rPr>
          <w:rFonts w:ascii="IRNazanin" w:hAnsi="IRNazanin" w:eastAsia="IRNazanin"/>
          <w:color w:val="111111"/>
          <w:sz w:val="28"/>
          <w:sz w:val="28"/>
          <w:szCs w:val="28"/>
          <w:rtl w:val="true"/>
          <w:lang w:bidi="fa-IR"/>
        </w:rPr>
        <w:t>و عجّل سراحی حتّی أرحل عنک،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دینک یا أبا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مأئة ألف درهم،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هی عندی و لا أملکها و لکن اصبر حتّی یخرج عطائی فاواسیکه و لولا أنّه لابدّ للعیال من شیء لأعطیتک کلّه،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فی یدک و أنت تسوّفنی إلی عطائک و کم عطاؤک و ما عساه یکون و لو أعطیتنیه کلّه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 أنت فیه إلاّ بمنزلة رجل من المسلمین و کانا یتکلّمان فوق قصر الامارة مشرفین علی صنادیق أهل السوق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أبیت یا أبا یزید ما أقول فانزل إلی بعض هذه الصنادیق فاکسر أقفاله و خذ 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هذه الصنادیق؟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أموال التجار، قال أ تأمرنی أن اکسر صنادیق قوم قد توکّلوا علی اللّه و جعلوا فیها أموالهم، فقال أمیر المؤمنین علیه السّلام أ تأمرنی أن أفتح بیت مال المسلمین فأعطیک أموالهم و قد توکّلوا علی اللّه و أقفلوا علیها و إن شئت أخذت سیفک و أخذت سیفی و خرجنا جمیعا إلی الحیرة فانّ بها تجارا میاسیر فدخلنا علی بعضهم فأخذنا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سارقا جئت؟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نسرق من واحد خیر من أن یسرق من المسلمین جمیعا،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تأذن لی أن أخرج إلی معاویة؟ فقال علیه الصلاة و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أذنت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فأعنّی علی سفری هذا،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اعط عمّک أربعمائة درهم، فخرج عقیل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سیغنینی الذی أغناک عنّی و یقضی دیننا ربّ قریب</w:t>
      </w:r>
    </w:p>
    <w:p>
      <w:pPr>
        <w:pStyle w:val="BookText"/>
        <w:rPr/>
      </w:pPr>
      <w:r>
        <w:rPr>
          <w:rFonts w:ascii="IRNazanin" w:hAnsi="IRNazanin" w:eastAsia="IRNazanin"/>
          <w:color w:val="111111"/>
          <w:sz w:val="28"/>
          <w:sz w:val="28"/>
          <w:szCs w:val="28"/>
          <w:rtl w:val="true"/>
          <w:lang w:bidi="fa-IR"/>
        </w:rPr>
        <w:t>و ذکر عمرو بن العلاء أنّ عقیلا لمّا سأل عطاءه من بیت المال 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إلی یوم الجمعة فأقام، فلمّا صلّی أمیر المؤمنین علیه السّلام الجمعة قال لعقیل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خان هؤلاء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ذاک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تأمرنی أن أخون هؤلاء و أعطیک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المناقب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مذاکرة من الشّیوخ أنّه دخل علیه عمرو بن العاص لیلة و هو فی بیت المال فطفی السراج و جلس فی ضوء القمر و لم یستحلّ أن یجلس فی الضوء بغیر استحقاق،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ممّا ذکرته من قصّة عقیل قصّة الأشعث بن قیس الکندی و تقرّبه إلیّ بالهدیة الّتی کانت رشوة فی الحقیقة استمالة لی و تخدیعا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کما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أهدی له نوعا من الحلواء تأنق فیه و کان</w:t>
      </w:r>
    </w:p>
    <w:p>
      <w:pPr>
        <w:pStyle w:val="BookText"/>
        <w:rPr/>
      </w:pPr>
      <w:r>
        <w:rPr>
          <w:rFonts w:ascii="IRNazanin" w:hAnsi="IRNazanin" w:eastAsia="IRNazanin"/>
          <w:color w:val="111111"/>
          <w:sz w:val="28"/>
          <w:sz w:val="28"/>
          <w:szCs w:val="28"/>
          <w:rtl w:val="true"/>
          <w:lang w:bidi="fa-IR"/>
        </w:rPr>
        <w:t>یبغض الأشعث لأنّ الأشعث کان یبغضه، و ظنّ الأشعث أنه یستمیله بالمهاداة لغرض دنیوی کان فی نفس الأشعث و کان علیه السّلام یتفطّن لذلک و یعلمه، و لذلک ردّ هدّیته و لولا ذلک لقبلها کما نبّه علیه السّلام علی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طرقنا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أتی إلینا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بهدّیة علی زعم الطارق بها لفّها و غطاها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وعائها و معجونة شنئتها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أبغضتها و نفرت عنها لما علمت من الطارق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عجنت بریق حیّة أو قیئها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بالسمّ القاتل الموجب لغایة البخل و النفرة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أ صلة أم زکاة أم صدقة فذلک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علینا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الصلة العطیة لا یراد بها الاخرة بل یراد بها وصلة إلی الموصول و أکثر ما تفعل للذکر و الصّیت و الزکاة هی ما تجب فی النّصاب من المال، و الصدقة ههنا هی صدقة التطوع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 فذلک محرّم علینا أهل البیت و إنّما یحرم علیهم الزّکاة الواجبة خاصّة و لا یحرم علیهم الصدقة التطوع و لا قبول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 أهل البیت الأشخاص الخمسة و هم محمّد و علیّ و فاطمة و الحسن و الحسین علیهم السّلام فهؤلاء خاصّة دون غیرهم من بنی هاشم یحرم علیهم قبول الصدقة و الصلاة،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فلم یقل أحد بحرمتها علیهم علیهم السّلام و لا علی غیرهم من الهاشمیّین، و أمّا الصدقة المندوبة فکذلک علی مذهب المشهور من أصحابنا، فلا بدّ فی رفع الاشکال من جعل المشار إلیه بقوله فذلک أحد الأخیرین أعنی الزّکاة و الصدقة أو الصدقة المستحبّة مع البناء علی مذهب بعض الأصحاب من تحریمها علیهم أیضا و جعل المراد بالصدقة الکفّارات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أعنی کون الاشارة إلی أحد الأخیرین فقط جواب الأشعث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و لا ذاک، حیث نفی الاثنین من الثلاث دون الثلاث جمیعا، فیکون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لکنّها هدّیة بمعنی أنّها صلة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کون المشار إلیه جمیع الثلاث فاللاّزم حمل الصّلة علی ما کان</w:t>
      </w:r>
    </w:p>
    <w:p>
      <w:pPr>
        <w:pStyle w:val="BookText"/>
        <w:rPr/>
      </w:pPr>
      <w:r>
        <w:rPr>
          <w:rFonts w:ascii="IRNazanin" w:hAnsi="IRNazanin" w:eastAsia="IRNazanin"/>
          <w:color w:val="111111"/>
          <w:sz w:val="28"/>
          <w:sz w:val="28"/>
          <w:szCs w:val="28"/>
          <w:rtl w:val="true"/>
          <w:lang w:bidi="fa-IR"/>
        </w:rPr>
        <w:t>علی وجه المصانعة و الرّشوة،و علی کون المراد بالصدقة صدقة التّطوع و البناء علی مذهب المشهور فلا بدّ من ارتکاب المجاز فی التّحریم، و حمل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علی ما یعمّ الکراهة و الحرمة المصطلحة، فافهم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ذا و لا ذاک و لکنّها 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قال ذلک لکونه عارفا بأنّه علیه السّلام کان یقبل الهدایا و لا یشمئزّ منها إلاّ أنّه علیه السّلام لمّا عرف فساد غرضه فیها اعترض علیه و أجابه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هبلتک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ثکلتک أمّک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عن دین اللّه أتیتنی لتخدعنی أ مختبط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ذو جنّة أم 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إنکاریّ و الغرض منه توبیخ الأشعث و تقریعه علی ما أتی به من الهدیة و التّعریض علیه بأنّ إتیانه بها مع ما أضمر من سوء النیّة یشبه فعل صاحب الخبط و الجنون و الهذیان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المختبط المصروع من غلبة الاخلاط السّوداء أو غیرها علیه و ذو الجنّة من به مسّ من الشیطان، و الّذی یهجر هو الّذی یهذی فی مرض لیس بصرع کالمبرسم و نحوه،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 المختبط قسیم ذی الجنّة یعنی خصوص المصروع من غیر مسّ الشیطان فیردّه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یَقُومُونَ إِلاّ کَما یَقُومُ الَّذِی یَتَخَبَّطُهُ الشَّیْطانُ مِنَ 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کونه أعمّ منه فلا بأس به لکن الأظهر أن یکون مراده علیه السّلام به کونه ذا خبط أی طالب معروف من غیر سابقة و لا قرابة أو أنّه ذو خبط أی حرکة علی غیر النّحو الطبیعی کخبط العشواء ثمّ شدّد النّکیر علی الطارق و أبطل ما کان فی خلده من إمکان إقدامه علیه السّلام علی الظلم و المعصیة بوسیلة الهدیة و دقّ علیه السّلام خیشومه بقارعة الخیبة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و إنّه لقسم لو تعلمون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أعطیت الأقالیم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بقاع 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تحت أفلاکها علی أن أعصی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عین و أقدم علی الظلم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أضعف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أسلبها جلب 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کمال عدله علیه السّلام و بلوغه فیه الغایة القصوی الّتی لا یتصوّر ما فوقها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نبّه علی نزاهته من الظلم و کان منشأ الظلم کسایر المعاصی هو</w:t>
      </w:r>
    </w:p>
    <w:p>
      <w:pPr>
        <w:pStyle w:val="BookText"/>
        <w:rPr/>
      </w:pPr>
      <w:r>
        <w:rPr>
          <w:rFonts w:ascii="IRNazanin" w:hAnsi="IRNazanin" w:eastAsia="IRNazanin"/>
          <w:color w:val="111111"/>
          <w:sz w:val="28"/>
          <w:sz w:val="28"/>
          <w:szCs w:val="28"/>
          <w:rtl w:val="true"/>
          <w:lang w:bidi="fa-IR"/>
        </w:rPr>
        <w:t xml:space="preserve">حبّها لکونها رأس کلّ خطیئة أردفه بالتنبیه علی غایة زهده فیها و طهارة لوح نفسه من دنس حبّها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دنیاکم عندی لأهون من ورقة فی فم جرادة تقضمها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لعلیّ و لنعیم یفنی و لذّة لا 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لمیل نفسه إلی نعیم الدّنیا و لذّاتها الفانیة، یعنی أنّ حال علیّ ینافی رغبته إلی تلک اللّذات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سبات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نومه و غفلته عن ادراک مفاسد تلک اللّذات و ما یترتّب علیها من المخازی و الهلکات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قبح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الضّلال عن الصّراط المستقیم النّاشی من الرّکون إلی الدنیا و الرّغبة إلی نعیمها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النّجاة من تلک الورطاة و 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کاشف الغمّة و لنعم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أنواع العبادة کثیرة، و هی متوقّفة علی قوّة الیقین باللّه تعالی و ما عنده و ما أعدّه لأولیائه فی دار الجزاء، و علی شدّة الخوف من اللّه تعالی و ألیم عقابه، و علیّ علیه السّلام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 فشدّة یقینه دالّة علی قوّة دینه و رجاحة موازینه، و قد تظاهرت الرّوایات أنّه لم یکن نوع من أنواع العبادة و الزّهد و الورع إلاّ و حظه علیه السّلام منه وافر الأقسام، و نصیبه منه تامّ بل زاید علی التّمام، و ما اجتمع الأصحاب علی خیر إلاّ کانت له رتبة الامام، و لا ارتقوا قبّة مجد إلاّ و له ذروة الغارب و قلّة السّنام، و لا احتکموا فی قضیّة شرف إلاّ و ألقوا إلیه أزمة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الحافظ أبو نعیم بسنده فی حلیته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قد زیّنک بزینة لم یزیّن العباد بزینة أحبّ إلی اللّه منها هی زینة الأبرار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فجعلک لا ترزء من الدّنیا شیئا و لا ترزء منک الدّنیا شیئا أی لا تنقص منها و لا تنقص منک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أورده صاحب کفایة الطالب أبسط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مریم السلولی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قد زیّنک بزینة لم یزیّن العباد بزینة أحبّ إلی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فی الدّنیا فجعلک لا تنال من الدّنیا شیئا و لا تنال</w:t>
      </w:r>
      <w:bookmarkStart w:id="406" w:name="pg13889_177384"/>
    </w:p>
    <w:p>
      <w:pPr>
        <w:pStyle w:val="BookText"/>
        <w:rPr/>
      </w:pPr>
      <w:bookmarkEnd w:id="406"/>
      <w:r>
        <w:rPr>
          <w:rFonts w:ascii="IRNazanin" w:hAnsi="IRNazanin" w:eastAsia="IRNazanin"/>
          <w:color w:val="111111"/>
          <w:sz w:val="28"/>
          <w:sz w:val="28"/>
          <w:szCs w:val="28"/>
          <w:rtl w:val="true"/>
          <w:lang w:bidi="fa-IR"/>
        </w:rPr>
        <w:t>الدّنیا منک شیئا، و وهب لک حبّ المساکین فرضوا بک إماما و رضیت بهم أتباعا فطوبی لمن أحبّک و صدق فیک و ویل لمن أبغضک و کذب علیک، فأما الذین أحبّوک و صدقوا فیک، فهم جیرانک فی دارک و رفقاؤک فی قصرک و أما الذین أبغضوک و کذبوا علیک فحقّ علی اللّه أن یوقفهم موقف الکذابین یوم القیامة، و ذکره ابن مردویه فی مناقبه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لعلیّ علیه السّلام الزّهد بشهادة النّبیّ صلّی اللّه علیه و آله و سلّم له بذلک، و لا یصحّ الزّهد فی الشیء إلاّ بعد معرفته و العلم به و علیّ علیه السّلام عرف الدّنیا بعینها و تبرّجت له فلم یحفل بزینتها لشینها و تحقق زوالها، فعاف وصالها و تبین انتقالها، فصرم حبالها و استبان قبح عواقبها و کدر مشار بها فألقی حبلها علی غاربها و ترکها لطالبها و تیقّن بؤسها و ضررها فطلّقها ثلاثا و هجرها، و عصاها إذ أمرته فعصته إذ أمرها و علمت أنه لیس من رجالها و لا من ذوی الرّغبة فی جاهها و مالها و لا ممّن تقوده فی حبالها و تورده موارد وبالها، فصاحبته هدنة علی دخن، و ابتلته بأنواع المحن و جرت فی معاداته علی سنن، و غالته بعده فی ابنیه الحسین و الحسن، و هو صلّی اللّه علیه لا یزداد علی شدّة للأواء إلاّ صبرا، و لا علی تظاهر الأعداء إلاّ حمدا للّه تعالی و شکرا، آخذا بسنة رسول اللّه صلّی اللّه علیه و آله و سلّم لا یحول عنها مقتفیا لاثاره لا یفارقها، واطئا لعقبه صلّی اللّه علیه و آله و سلّم لا یجاوزها حتّی نقله اللّه تعالی إلی جواره و اختار له دارا خیرا من داره فمضی محمود الأثر، مشکور الورد و الصدر، مستبدلا بدار الصّفاء من دار الکدر، قد لقی محمّدا صلّی اللّه علیه و آله و سلّم بوجه لم یشوهه التبدیل، و قلب لم تزدهه الأباطیل</w:t>
      </w:r>
      <w:r>
        <w:rPr>
          <w:rFonts w:eastAsia="IRNazanin" w:cs="IRNazanin"/>
          <w:color w:val="111111"/>
          <w:sz w:val="28"/>
          <w:szCs w:val="28"/>
          <w:rtl w:val="true"/>
          <w:lang w:bidi="fa-IR"/>
        </w:rPr>
        <w:t>.</w:t>
      </w:r>
    </w:p>
    <w:p>
      <w:pPr>
        <w:pStyle w:val="Heading5"/>
        <w:numPr>
          <w:ilvl w:val="4"/>
          <w:numId w:val="1"/>
        </w:numPr>
        <w:rPr/>
      </w:pPr>
      <w:bookmarkStart w:id="407" w:name="__RefHeading___Toc3991070_1468164448"/>
      <w:bookmarkStart w:id="408" w:name="_Toc155"/>
      <w:bookmarkEnd w:id="407"/>
      <w:r>
        <w:rPr>
          <w:rtl w:val="true"/>
        </w:rPr>
        <w:t>تکملة</w:t>
      </w:r>
      <w:bookmarkEnd w:id="408"/>
    </w:p>
    <w:p>
      <w:pPr>
        <w:pStyle w:val="BookText"/>
        <w:rPr/>
      </w:pPr>
      <w:r>
        <w:rPr>
          <w:rFonts w:ascii="IRNazanin" w:hAnsi="IRNazanin" w:eastAsia="IRNazanin"/>
          <w:color w:val="111111"/>
          <w:sz w:val="28"/>
          <w:sz w:val="28"/>
          <w:szCs w:val="28"/>
          <w:rtl w:val="true"/>
          <w:lang w:bidi="fa-IR"/>
        </w:rPr>
        <w:t>هذا الکلام له علیه السّلام رواه المحدّث العلامة المجلسیّ قدّس سرّه فی المجلّد التاسع و المجلّد السابع عشر من البحار من الأمالی عن علیّ بن أحمد الدّقاق عن محمّد بن الحسن الطّاری عن محمّد بن الحسین الخشاب عن محمّد بن محسن عن المفضّل ابن عمر عن الصّادق جعفر بن محمّد عن أبیه عن جدّه عن أبیه علیهم السّلام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دنیاکم عندی إلاّ کسفر علی منهل حلّوا إذ صاح</w:t>
      </w:r>
    </w:p>
    <w:p>
      <w:pPr>
        <w:pStyle w:val="BookText"/>
        <w:rPr/>
      </w:pPr>
      <w:r>
        <w:rPr>
          <w:rFonts w:ascii="IRNazanin" w:hAnsi="IRNazanin" w:eastAsia="IRNazanin"/>
          <w:color w:val="111111"/>
          <w:sz w:val="28"/>
          <w:sz w:val="28"/>
          <w:szCs w:val="28"/>
          <w:rtl w:val="true"/>
          <w:lang w:bidi="fa-IR"/>
        </w:rPr>
        <w:t>بهم سائقهم فارتحلوا و لا لذاذتها فی عینی إلاّ کحمیم أشربه غساقا و علقم أتجرّعه زعاقا و سمّ أفعاة أسقاه دهاقا و قلادة من نار اوهقها خناقا، و لقد رقعت مدرعتی هذه حتّی استحییت من راقعها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 بها قذف الاتن لا یرتضیها لیراقعها،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عنی فعند الصباح یحمد القوم السری و ینجلی عنا غیابات الکری، و لو شئت لتسربلت بالعبقری المنقوش من دیباجکم و لأکلت لباب البرّ بصدور دجاجکم و لشربت الماء الزلال برقیق زجاجکم، و لکنّی أصدق اللّه جلّت عظمته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أُولئِکَ الَّذِینَ لَیْسَ لَهُمْ فِی الْآخِرَةِ إِلاَّ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استطیع المصیر علی نار لو قذفت بشررة إلی الأرض لأحرقت نبتها و لو اعتصمت نفس بقلّة لأنضجها وهج النار فی قلّتها، و أیّما خیر لعلیّ أن یکون عند ذی العرش مقرّبا أو یکون فی لظی خسیئا مبعدا مسخوطا علیه بجرمه مکذّبا و اللّه لأن أبیت علی حسک السعدان مرقدا و تحتی أطمار علی سفاها ممدّدا، أو اجرّ فی أغلالی مصفدا، أحبّ إلیّ من أن ألقی فی القیامة محمّدا صلّی اللّه علیه و آله و سلّم خائنا فی ذی یتمة اظلمه بفلسه متعمدا و لم أظلم الیتیم و غیر الیتیم لنفس تسرع إلی البلی قفولها و یمتدّ فی أطباق الثری حلولها، و إن عاشت رویدا فبذی العرش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شیعتی احذروا فقد عضّتکم الدّنیا بأنیابها، تختطف منکم نفسا بعد نفس کذئابها، و هذه مطایا الرّحیل قد أنیخت لرکابها إلاّ أنّ الحدیث ذو شجون فلا یقولنّ قائلکم إنّ کلام علیّ متناقض، لأنّ الکلام عارض</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بلغنی أنّ رجلا من قطّان المداین تبع بعد الحنیفیّة علوجه، و لبس من نالة دهقانه منسوجه، و تصمخ بمسک هذه النّوافج صباحه، و تبخّر عود الهند رواحه، و حوله ریحان حدیقة یشم تفّاحه، و قد مدّ له مفروشات الرّوم علی سرره، تعسا له بعد ما ناهز السّبعین من عمره و حوله شیخ یدبّ علی أرضه من هرمه و ذا یتمة تضوّر من ضرّه و من قرمه، فما واساهم بفاضلات من علقمه لئن أمکننی اللّه منه لأخضمنّه</w:t>
      </w:r>
    </w:p>
    <w:p>
      <w:pPr>
        <w:pStyle w:val="BookText"/>
        <w:rPr/>
      </w:pPr>
      <w:r>
        <w:rPr>
          <w:rFonts w:ascii="IRNazanin" w:hAnsi="IRNazanin" w:eastAsia="IRNazanin"/>
          <w:color w:val="111111"/>
          <w:sz w:val="28"/>
          <w:sz w:val="28"/>
          <w:szCs w:val="28"/>
          <w:rtl w:val="true"/>
          <w:lang w:bidi="fa-IR"/>
        </w:rPr>
        <w:t>خضم البرّ، و لاقیمنّ علیه حدّ المرتدّ، و لأضربنّه الثمانین بعد حدّ و لأسدنّ من جهله کلّ مسدّ، تعسا له أفلا شعر أفلا صوف أفلا وبر أفلا رغیف قفار اللیل افطار معدم أفلا عبرة علی خدّ فی ظلمة لیالی تنحدر و لو کان مؤمنا لاتّسقت له الحجّة إذا ضیّع 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رأیت عقیلا أخی و قد أملق حتّی استماحنی من برّکم صاعه، و عاودنی فی عشر وسق من شعیرکم یطعمه جیاعه، و یکاد یلوی ثالث أیّامه خامصا ما استطاعه و رأیت أطفاله شعث الألوان من ضرّهم کأنّما اشمأزّت وجوههم من قرّهم، فلمّا عاودنی فی قوله و کرّره أصغیت إلیه سمعی فغرّه، و ظنّنی اوتغ دینی فاتّبع ما سرّه أحمیت له حدیدة ینزجر إذ لا یستطیع منها دنوّا و لا یصبر، ثمّ أدنیتها من جسمه فضجّ من ألمه ضجیج ذی دنف یئنّ من سقمه، و کاد یسبّنی سفها من کظمه، و لحرقة فی لظی أضناله من عدمه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یا عقیل أتئنّ من حدیدة أحماها إنسانها لمدعبه، و تجرّنی إلی نار سجّرها جبّارها من غضبه، أتئنّ من الأذی و لا أئنّ من 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سقطت المکافاة عن الامم و ترکت فی مضاجعها بالیات الرّمم لاستحییت من مقت رقیب یکشف فاضحات من الأوزار تنسخ فصبرا علی دنیا تمرّ بلاء وائها کلیلة بأحلامها تنسلخ، کم بین نفس فی خیامها ناعمة و بین أثیم فی جحیم یصطرخ فلا تعجب من هذا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بلا صنع منا من طارق طرقنا بملفوفات زملها فی وعائها و معجونة بسطها فی إنائها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أصدقة أم نذر أم زکاة و کلّ ذلک یحرم علینا أهل بیت النّبوة و عوضنا منه خمس ذی القربی فی الکتاب و السنّة،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و لا ذاک و لکنّه هدیّة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أفعن دین اللّه تخدعنی بمعجونة عرقتموها بقندکم، و خبیصة صفراء أتیتمونی بها بعصیر تمرکم، أ مختبط أم ذو جنّة أم تهجر أ لیست النّفوس عن مثقال حبّة من خردل مسئولة، فما ذا أقول فی معجونة اتزقمها معمولة و اللّه لو اعطیت الأقالیم السّبعة بما تحت أفلاکها و استرق لی قطانها مذعنة بأملاکها</w:t>
      </w:r>
      <w:bookmarkStart w:id="409" w:name="pg13889_177387"/>
    </w:p>
    <w:p>
      <w:pPr>
        <w:pStyle w:val="BookText"/>
        <w:rPr/>
      </w:pPr>
      <w:bookmarkEnd w:id="409"/>
      <w:r>
        <w:rPr>
          <w:rFonts w:ascii="IRNazanin" w:hAnsi="IRNazanin" w:eastAsia="IRNazanin"/>
          <w:color w:val="111111"/>
          <w:sz w:val="28"/>
          <w:sz w:val="28"/>
          <w:szCs w:val="28"/>
          <w:rtl w:val="true"/>
          <w:lang w:bidi="fa-IR"/>
        </w:rPr>
        <w:t xml:space="preserve">علی أن أعصی اللّه فی نملة أسلبها شعیرة فألوکها ما قبلت و لا أردت، و لدنیاکم أهون عندی من ورقة فی فم جرادة تقضمها و أقذر عندی من عراقة خنزیر یقذف بها أجذمها، و أمرّ علی فؤادی من حنظلة یلوکها ذو سقم فیشتمها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أقبل ملفوفات عکمتها فی طیّها و معجونة کأنّها عجنت بریق حیّة أو فیئها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نفرت عنها نفار المهرة من کیّها أریه السّها و یرینی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أمتنع من وبرة من قلوصها ساقطه، و أبتلع إبلا فی مبرکها رابطة، أدبیب العقارب من و کرها ألتقط، أم قواتل الرّقش فی مبیتی ارتبط، فدعونی أکتفی من دنیاکم بملحی و أقراصی، فبتقوی اللّه أرجو خلاصی ما لعلیّ و نعیم یفنی و لذّة تنحتها المعاصی سالقی و شیعتی ربّنا بعیون ساهرة و بطون خماص لیمحّص اللّه الّذین آمنوا و یمحق الکافرین، و نعوذ باللّه من سیّات الأعمال، و صلّی اللّه علی محمّد و آله الطّاهرین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3991072_1468164448"/>
      <w:bookmarkStart w:id="411" w:name="_Toc156"/>
      <w:bookmarkEnd w:id="410"/>
      <w:r>
        <w:rPr>
          <w:rtl w:val="true"/>
        </w:rPr>
        <w:t>بیان</w:t>
      </w:r>
      <w:bookmarkEnd w:id="411"/>
    </w:p>
    <w:p>
      <w:pPr>
        <w:pStyle w:val="BookText"/>
        <w:rPr/>
      </w:pPr>
      <w:r>
        <w:rPr>
          <w:rFonts w:ascii="IRNazanin" w:hAnsi="IRNazanin" w:eastAsia="IRNazanin"/>
          <w:color w:val="111111"/>
          <w:sz w:val="28"/>
          <w:sz w:val="28"/>
          <w:szCs w:val="28"/>
          <w:rtl w:val="true"/>
          <w:lang w:bidi="fa-IR"/>
        </w:rPr>
        <w:t>ما یحتاج الی التّوضیح و البیان من غربب ألفاظ هذه الروایة الّتی لم تتقدّم فی روایة الرضیّ فنقول و 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الحارّ الشّدید الحرارة یسقی منه أهل النّار و عن ابن عبّاس لو سقطت منه نقطة علی جبال الدنیا لأذابتها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و التّشدید ما یسیل من صدید أهل النّار و غسالتهم أو ما یسیل من دموعهم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مرّ و یقال للحنظل و لکلّ شیء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غراب هو الّذی یقتل سریعا، و الماء الزّعاق الملح الغلیظ لا یطاق شربه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کتاب الممتلی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و یسکن الحبل یری به فی انشوطة فیؤخذ به الدابة و 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الاتن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بضمتین جمع الاتان و هی الحمارة و التّشبیه بقذفها لکونها أشدّ امتناعا للحمل من غیرها أو لکونها أکثر قذفا لجلّها،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غیابات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جمع غیابة و غیابة کلّ شیء ما سترک منه و منه غیابات الجبّ، و قال الجوهری</w:t>
      </w:r>
    </w:p>
    <w:p>
      <w:pPr>
        <w:pStyle w:val="BookText"/>
        <w:rPr/>
      </w:pPr>
      <w:r>
        <w:rPr>
          <w:rFonts w:ascii="IRNazanin" w:hAnsi="IRNazanin" w:eastAsia="IRNazanin"/>
          <w:color w:val="111111"/>
          <w:sz w:val="28"/>
          <w:sz w:val="28"/>
          <w:szCs w:val="28"/>
          <w:rtl w:val="true"/>
          <w:lang w:bidi="fa-IR"/>
        </w:rPr>
        <w:t xml:space="preserve">الغیابة کلّ شیء تظلّ الانسان فوق رأسه مثل السّحابة و الغبرة و الظلمة و نحو ذلک، و فی بعض النسخ علالات الکری بالضمّ أیضا جمع علالة بقیة کلّشیء و الکری النعاس و النّوم أی من یسری باللّیل یعرضه فی الیوم النّعاس لکنّه ینجلی منه بعد النوم فکذلک یذهب مشقة الطاعات بعد الموت هکذا قال العلامة المجلسیّ قدّس سره و قال المیدانی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للرجل یحتمل المشقّة رجاء الراحة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الدّیباج و قیل البسط الوشیة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اعتصمت نفس 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قذف الشررة لو التجأت نفس إلی رأس جبل لا نضج تلک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أی اتقادها و حرّها و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النّفس و الاضافة للملابسة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الصاغر و المبعد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طمر بالکسر و هو الثوب الخلق البالی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الذی تسفیه الرّیح و کلّ شجر له شوک و ضمیر سفاها راجع إلی الأرض بقرینة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قلیلا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الذّئب و الضمیر راجع إلی الدّنیا أی کما تختطف الذئاب فی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و یقال الحدیث ذو شجون ای یدخل بعضه فی بعض قال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بالتّناقض هنا عدم التناسب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قطان المداین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مراده به معاویة بل هو الظاهر، فالمداین جمع المدینة لا النّاحیة الموسومة بذلک، و المراد بعلوجه آباؤه الکفرة شبّههم فی کفرهم بالعلوج و هو جمع علج بالکسر الرّجل من کفّار العجم هکذا فی القاموس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النّائل و هو العطاء کالقادة و القائد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الکسر القوی علی التصرّف مع عدّة و رئیس الاقلیم معرّب،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الدّهقان قال المجلسیّ قدّس سرّه أو راجع إلی النّالة بتأویل أی لیس من عطایا دهقانه أو ممّا أصاب و أخذ منه ما نسجه الدهقان أو ما کان منسوجا من عطایاه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بالطّیب تلطخ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نافجة معرّب نافة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دبیبا مشی مشیا رویدا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 إلی</w:t>
      </w:r>
    </w:p>
    <w:p>
      <w:pPr>
        <w:pStyle w:val="BookText"/>
        <w:rPr/>
      </w:pPr>
      <w:r>
        <w:rPr>
          <w:rFonts w:ascii="IRNazanin" w:hAnsi="IRNazanin" w:eastAsia="IRNazanin"/>
          <w:color w:val="111111"/>
          <w:sz w:val="28"/>
          <w:sz w:val="28"/>
          <w:szCs w:val="28"/>
          <w:rtl w:val="true"/>
          <w:lang w:bidi="fa-IR"/>
        </w:rPr>
        <w:t xml:space="preserve">الشیخ أو إلی الرجل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من شدة الحمّی أی تلوّی و صاح و تقلّب ظهرا لبطن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سوء الحال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شهوة اللحم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الحنظل و کلّشیء مرّ، و إنّما شبّه ما یأکله من الحرام بالعلقم لسوء عاقبته و کثیرا ما یشبه الحرام فی العرف بسمّ الحیّة و الحنظل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بأقصی الأضراس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إقامة حدّ المرتدّ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لانکاره بعض الضّروریات کما یشعر به ما تقدّم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 بعد الحنیفیة علوجه، أو استحلاله دماء المسلمین إن کان المراد بالرّجل معاویة حسبما اشرنا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لشرب الخمر أو قذف المحصنة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لأسدّن من جهله کلّ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إتمام الحجّة و قطع أعذاره أو تضییق الأمر علیه،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 یجوز فی مثله الرّفع و النّصب و البناء علی 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ما لا ادام معه من الخبز و أضیف إلی اللّیل و هو صفة للرّغیف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إفطار معدم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رغیف، و فی بعض النسخ قفارا بالنّصب علی الحال للیل إفطار معدم باللاّم الجارّة و إضافة لیل إلی الافطار المضاف إلی المعدم أی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صاعا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یلوی ثالث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لویت الحبل فتلته أی یلتفّ إحدی رجلیه بالأخری من شدّة جوعه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خامصا ما استطاعه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جائعا ما کان قادرا علی الجوع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مسألة مرّة بعد اخری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المثناة و الغین المعجمة من الوتغ بالتحریک و هو الهلاک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 خفة الحلم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قلّة کظمه للغیظ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سفها، و لمّا لم یکن الحرقة مثل السّفه من فعل الساب أتی باللاّم للتعلیل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من أضناه المرض أثقله من ضنی ضنا من باب رضی أی مرض مرضا ملازما حتّی أشرف علی الموت أی کاد یسبّنی لحرقة کانت أمرض له من فقره الذی کان به</w:t>
      </w:r>
    </w:p>
    <w:p>
      <w:pPr>
        <w:pStyle w:val="BookText"/>
        <w:rPr/>
      </w:pPr>
      <w:r>
        <w:rPr>
          <w:rFonts w:ascii="IRNazanin" w:hAnsi="IRNazanin" w:eastAsia="IRNazanin"/>
          <w:color w:val="111111"/>
          <w:sz w:val="28"/>
          <w:sz w:val="28"/>
          <w:szCs w:val="28"/>
          <w:rtl w:val="true"/>
          <w:lang w:bidi="fa-IR"/>
        </w:rPr>
        <w:t>و یحتمل أن یکون الواو فی و لحرقة للقسم و اللام فیها بالفتح أی و اللّه لحرقة فی نار جهنّم أو فی هذه الحدیدة المحماة أمرض له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بالرّقیب هنا هو اللّه تعالی لأنّه من جملة أسمائه الحسنی و فی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توفّیتنی کنت أنت الرّقیب علیهم و أنت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أو حال من فاضحات أو من الأوزار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نستنسخ 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نثبت ما کنتم تعملون أو نأخذ نسخته،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للتفریع أی فاصبروا صبرا علی دنیا تمرّ مع شدّتها مثل لیلة تنسلخ و تمضی مع أضغاث أحلامها،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للتعجّب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الجنة المعلومة بقرینة المقام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الصیاح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صنع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قدّس سرّه حال من مفعول أعجب أی اعجب مما صدر من طارق منّا من غیر أن یکون منّا فیما فعله مدخل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لفّها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کفارة النذر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اللقم الشدید و الشرب المفرط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القطان أی معتقدة بأنی أملکها، و یحتمل رجوعه إلی الأقالیم أی مذعنة بأنی أملک الأقالیم و لیس لهم فیها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العلک و هو دون المضغ قال العلاّمة المجلسیّ قدّس سرّه و قبحه یدلّ علی قبح العلک بطریق أولی و علی قبح السلب أیضا بغیر انتفاع بطریق أولی لأنّ النفس قد تنازع السلب فی صورة الانتفاع بخلاف غیرها کما قیل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العظم إذا أکل لحمه 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الی العراقة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أجذمها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الدّنیا أو العراقة بأدنی الملابسة، و فی هذه الفقرة من المبالغات فی التنفّر و النکیر ما لا یتصوّر فوقها، و کذا فی الحنظلة التی مضغها</w:t>
      </w:r>
    </w:p>
    <w:p>
      <w:pPr>
        <w:pStyle w:val="BookText"/>
        <w:rPr/>
      </w:pPr>
      <w:r>
        <w:rPr>
          <w:rFonts w:ascii="IRNazanin" w:hAnsi="IRNazanin" w:eastAsia="IRNazanin"/>
          <w:color w:val="111111"/>
          <w:sz w:val="28"/>
          <w:sz w:val="28"/>
          <w:szCs w:val="28"/>
          <w:rtl w:val="true"/>
          <w:lang w:bidi="fa-IR"/>
        </w:rPr>
        <w:t>ذو السقم فیشتمها أی یسبّها نفرة عنها و قال المجلسیّ أی لفظها بغضا و عداوة لها فلفظه مع اختلال ذائقته یدلّ علی کمال مرارته و ملفوظه أقذر من ملفوظ غیره لمرارة فیه و لتوهّم سرایة مرضه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شتمها علی لفظها کما فی نسخة البحار، و یحتمل أن یکون یشتمها من تحریف النساخ و یکون الأصل یسمها أی یأکلها علی مرارتها مأخوذا من المسمّ وزان مسنّ و هو الذی یأکل ما قدر علیه کما فی القاموس و لعلّ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فؤادی یؤیّد ذلک فانّ ذا السّقم إذا ابتلع الحنظلة یؤثّر مرارتها فی باطنه و یفسد معدته و امعائه، و التخصیص بذی السّقم لأن صحیح المزاج لا یلوک الحنظلة و لا یلقمها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المتاع شددته بثوب و المراد بالطی ما یطوی فیه الشیء أی المطوی علی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أریه السّها و یرینی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أی انّی فی وفور العلم و دقّة النّظر اری الناس خفایا الامور و هم یعاملون معی معاملة من یخفی علیه أوضح الامور عند إرادة مخادعتی قال الزّمخشری فی مستقصی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اریها السّها و ترینی القمر، السّها کوکب صغیر خفیّ فی بنات النعش و أصله أنّ رجلا کان یکلّم امرأة بالخفی الغامض من الکلام و هی تکلّمه بالواضح البین، فضرب السها و القمر مثلا لکلامه و کلامها یضرب لمن اقترح علی صاحبه شیئا فأجابه بخلاف مراده 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شکونا إلیه خراب السواد فحرّم علینا لحوم البقر</w:t>
      </w:r>
    </w:p>
    <w:p>
      <w:pPr>
        <w:pStyle w:val="BookText"/>
        <w:rPr/>
      </w:pPr>
      <w:r>
        <w:rPr>
          <w:rFonts w:ascii="IRNazanin" w:hAnsi="IRNazanin" w:eastAsia="IRNazanin"/>
          <w:color w:val="111111"/>
          <w:sz w:val="28"/>
          <w:sz w:val="28"/>
          <w:szCs w:val="28"/>
          <w:rtl w:val="true"/>
          <w:lang w:bidi="fa-IR"/>
        </w:rPr>
        <w:t>فکنّا کما کان من قبلنا أریها السها و ترینی القمر</w:t>
      </w:r>
    </w:p>
    <w:p>
      <w:pPr>
        <w:pStyle w:val="BookText"/>
        <w:rPr/>
      </w:pPr>
      <w:r>
        <w:rPr>
          <w:rFonts w:ascii="IRNazanin" w:hAnsi="IRNazanin" w:eastAsia="IRNazanin"/>
          <w:color w:val="111111"/>
          <w:sz w:val="28"/>
          <w:sz w:val="28"/>
          <w:szCs w:val="28"/>
          <w:rtl w:val="true"/>
          <w:lang w:bidi="fa-IR"/>
        </w:rPr>
        <w:t>الضمیر فی إلیه راجع إلی الحجاج بن یوسف شکی إلیه أهل السواد خراب السواد و ثقل الخراج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ذبح الثیران، أراد بذلک أنها إذا لم تذبح کثرت و اذا کثرت کثرت العمارة و خفّ الخراج، انتهی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امتنع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للتعجّب أو الانکار أی انّی لکمال زهدی أمتنع</w:t>
      </w:r>
      <w:bookmarkStart w:id="412" w:name="pg13889_177392"/>
    </w:p>
    <w:p>
      <w:pPr>
        <w:pStyle w:val="BookText"/>
        <w:rPr/>
      </w:pPr>
      <w:bookmarkEnd w:id="412"/>
      <w:r>
        <w:rPr>
          <w:rFonts w:ascii="IRNazanin" w:hAnsi="IRNazanin" w:eastAsia="IRNazanin"/>
          <w:color w:val="111111"/>
          <w:sz w:val="28"/>
          <w:sz w:val="28"/>
          <w:szCs w:val="28"/>
          <w:rtl w:val="true"/>
          <w:lang w:bidi="fa-IR"/>
        </w:rPr>
        <w:t xml:space="preserve">من أحد وبرة ساقطة من ناقة فکیف أبتلع إبلا رابطة فی مربطها لملاکها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الشابة من النوق و قیل القلوص بفتح القاف من الابل الباقیة من السیر خصّها بالذکر لأنّ الوبر الساقط من الابل حین السیر أهون عند صاحبها من السّاقط من الرابطة و منه یظهر فایدة قید الرّبط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ادبیب العقارب من وکرها التقط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مشی علی وجه الأرض دابّة و دبیب أی ألتقط العقارب الکبیرة التی تدبّ من وکرها أی جحرها مجازا فانّها إذا أرید أخذها من جحرها کان أشدّ لذعا شبّه علیه السّلام بها الأموال المحرّمة المنتزعة من محالها لما یترتّب علی أخذها من الهلکات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الدّبیب مصدر دبّ من باب ضرب إذا مشی، و هو مفعول التقط و فی الکلام مجاز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عقارب فلان علینا أی طعن فی عرضنا، فالمقصود أ أجعل عرضی فی عرضة طعن الناس طعنا صادقا لا افتراء فیه و کان طعنهم صدقا و ناشیا عن وکره و محلّه لأنّ أخذ الرّشوة الملفوفات إذا صدر عن التارک لجمیع الدّنیا للاحتراز عن معصیته فی نملة من السفاهة بحیث لا یخفی،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الرّقشاء و هی الأفعی سمّیت بذلک لترقیش فی ظهرها و هی خطوط و نقط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الفرس و نحوه للانتفاع به،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تنحتها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النّحت بری النّبل و نحوه استعارة و فی بعض النسخ تنتجها أی تفیدها و تثمرها و باللّه التوفیق</w:t>
      </w:r>
      <w:r>
        <w:rPr>
          <w:rFonts w:eastAsia="IRNazanin" w:cs="IRNazanin"/>
          <w:color w:val="111111"/>
          <w:sz w:val="28"/>
          <w:szCs w:val="28"/>
          <w:rtl w:val="true"/>
          <w:lang w:bidi="fa-IR"/>
        </w:rPr>
        <w:t>.</w:t>
      </w:r>
    </w:p>
    <w:p>
      <w:pPr>
        <w:pStyle w:val="Heading4"/>
        <w:numPr>
          <w:ilvl w:val="3"/>
          <w:numId w:val="1"/>
        </w:numPr>
        <w:rPr/>
      </w:pPr>
      <w:bookmarkStart w:id="413" w:name="__RefHeading___Toc3991074_1468164448"/>
      <w:bookmarkStart w:id="414" w:name="_Toc157"/>
      <w:bookmarkEnd w:id="413"/>
      <w:r>
        <w:rPr>
          <w:rtl w:val="true"/>
        </w:rPr>
        <w:t>الترجمة</w:t>
      </w:r>
      <w:bookmarkEnd w:id="414"/>
    </w:p>
    <w:p>
      <w:pPr>
        <w:pStyle w:val="BookText"/>
        <w:rPr/>
      </w:pPr>
      <w:r>
        <w:rPr>
          <w:rFonts w:ascii="IRNazanin" w:hAnsi="IRNazanin" w:eastAsia="IRNazanin"/>
          <w:color w:val="111111"/>
          <w:sz w:val="28"/>
          <w:sz w:val="28"/>
          <w:szCs w:val="28"/>
          <w:rtl w:val="true"/>
          <w:lang w:bidi="fa-IR"/>
        </w:rPr>
        <w:t>از جملۀ کلام بلاغت فرجام آن حضرتست در تنزیه نفس قدسی خود از ظلم کردن أنام می‌فرماید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بخدا که شب به روز آوردن من بر بالای خار سعدان در حالتی که بیدار باشم، و کشیده شدن من در زنجیرها در حالتی که دست و گردن بسته در بند باشم، دوست‌تر است بمن از این که ملاقات نمایم خدا و رسول او را در روز قیامت در حالتی که ظلم نمایندۀ بعض بندگان باشم و غصب کنندۀ چیزی از متاع این جهان</w:t>
      </w:r>
    </w:p>
    <w:p>
      <w:pPr>
        <w:pStyle w:val="BookText"/>
        <w:rPr/>
      </w:pPr>
      <w:r>
        <w:rPr>
          <w:rFonts w:ascii="IRNazanin" w:hAnsi="IRNazanin" w:eastAsia="IRNazanin"/>
          <w:color w:val="111111"/>
          <w:sz w:val="28"/>
          <w:sz w:val="28"/>
          <w:szCs w:val="28"/>
          <w:rtl w:val="true"/>
          <w:lang w:bidi="fa-IR"/>
        </w:rPr>
        <w:t>و چگونه ظلم کنم أحدی را از برای نفسی که سرعت می‌نماید بسوی پوسیدن باز گشتن او، و دراز می‌شود در خاک نزول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بخدا که دیدم برادرم عقیل را در حالتی که فقیر و بی چیز شده بود تا بحدّی که خواهش نمود از من از گندم شما یک صاع، و دیدم کودکان او را پریشان مویها و غبار آلود رنگها از غایت فقر گویا سیاه رنگ شده بود رخسارهای ایشان با رنگ نیل، و آمد و رفت نمود نزد من در حالتی که تأکید کننده بود در خواهش خود، و مکرر کرد بر من آن سخن را در حالتی که اعاده نماینده بود، پس برگرداندم بطرف او گوش خود را پس گمان نمود که می‌فروشم باو دین خود را و متابعت می‌کنم افسار او را در حالتی که مفارقت کننده باشم از طریق عدالت خود چون اصرار از اندازه گذرانید پس گرم کردم از برای او آهنی را بعد از آن نزدیک کردم آن آهن گرم را از بدن او تا عبرت بردارد بان، پس ناله کرد مثل ناله کردن صاحب مرض از درد آن و نزدیک بود که بسوزد از اثر آن آهن، پس گفتم او را که بنشینند در ماتم تو زنانی که بچه مردگان باشند ای عقیل آیا ناله میکنی از آهنی که گرم کرده باشد آن را آدمی برای شوخی و بازیچه‌گی خود، و می‌کشی مرا باتشی که افروزنده است آن را خداوند قهار آن برای غضب و خشم خود، آیا ناله می‌کنی از اذیّت این آهن و ناله نکنم من از آتش سوزان جهنّم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عجب‌تر از این قصّۀ عقیل اینست که آیندۀ وقت شب آمد نزد ما با هدیۀ پیچیده شده در ظرفش و با معجونی که دشمن داشتم آن را باندازۀ که گویا سرشته شده آن با آب دهن مار یا با قیء آن، پس گفتم بأو آیا این عطیّه است یا زکاة است یا صدقه پس این حرام است بر ما أهل بیت رسالت، پس گفت نه اینست و نه آن و لکن هدیه است که آورده‌ام، پس گفتم گریان باد بتو چشم مادر بی پسر تو آیا از دین خدا آمدۀ نزد من تا فریب دهی مرا، آیا مرض خبط داری یا صاحب جنون هستی یا هذیان می‌گوئی، قسم بخدا اگر عطا کرده شوم من اقلیمهای هفتگانه را با آنچه که در زیر افلاک آنهاست بر آنکه معصیت نمایم خدا را در</w:t>
      </w:r>
      <w:bookmarkStart w:id="415" w:name="pg13889_177394"/>
    </w:p>
    <w:p>
      <w:pPr>
        <w:pStyle w:val="BookText"/>
        <w:rPr/>
      </w:pPr>
      <w:bookmarkEnd w:id="415"/>
      <w:r>
        <w:rPr>
          <w:rFonts w:ascii="IRNazanin" w:hAnsi="IRNazanin" w:eastAsia="IRNazanin"/>
          <w:color w:val="111111"/>
          <w:sz w:val="28"/>
          <w:sz w:val="28"/>
          <w:szCs w:val="28"/>
          <w:rtl w:val="true"/>
          <w:lang w:bidi="fa-IR"/>
        </w:rPr>
        <w:t>حقّ مورچۀ که بربایم از او پوست جویرا، نمی‌کنم این کار را، و بدرستی که دنیای شما نزد من هر آینه خوارتر است از برگی که در دهن ملخ باشد بخورد آن را، چیست علی را با نعمت فانی و لذّت غیر باقی، پناه می‌برم بخدا از غفلت عقل و قباحت لغزش و بأو استعانت میکنم در امور دنیا و آخرت</w:t>
      </w:r>
      <w:r>
        <w:rPr>
          <w:rFonts w:eastAsia="IRNazanin" w:cs="IRNazanin"/>
          <w:color w:val="111111"/>
          <w:sz w:val="28"/>
          <w:szCs w:val="28"/>
          <w:rtl w:val="true"/>
          <w:lang w:bidi="fa-IR"/>
        </w:rPr>
        <w:t>.</w:t>
      </w:r>
    </w:p>
    <w:p>
      <w:pPr>
        <w:pStyle w:val="Heading3"/>
        <w:numPr>
          <w:ilvl w:val="2"/>
          <w:numId w:val="1"/>
        </w:numPr>
        <w:rPr/>
      </w:pPr>
      <w:bookmarkStart w:id="416" w:name="__RefHeading___Toc3991076_1468164448"/>
      <w:bookmarkStart w:id="417" w:name="_Toc158"/>
      <w:bookmarkEnd w:id="416"/>
      <w:r>
        <w:rPr>
          <w:rtl w:val="true"/>
        </w:rPr>
        <w:t>و من دعاء له علیه السّلام و هو المأتان و الثالث و العشرون من المختار فی باب الخطب</w:t>
      </w:r>
      <w:bookmarkEnd w:id="417"/>
    </w:p>
    <w:p>
      <w:pPr>
        <w:pStyle w:val="Heading4"/>
        <w:numPr>
          <w:ilvl w:val="3"/>
          <w:numId w:val="1"/>
        </w:numPr>
        <w:rPr/>
      </w:pPr>
      <w:bookmarkStart w:id="418" w:name="__RefHeading___Toc3991078_1468164448"/>
      <w:bookmarkStart w:id="419" w:name="_Toc159"/>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اللّهمّ صن وجهی بالیسار، و لا تبذل جاهی بالإقتار، فأسترزق طالبی رزقک، و أستعطف شرار خلقک، و ابتلی بحمد من أعطانی، و أفتتن بذمّ من منعنی، و أنت من وراء ذلک کلّه ولیّ الإعطاء و المنع، إنّک علی کلّ شیء قدیر</w:t>
      </w:r>
      <w:r>
        <w:rPr>
          <w:rFonts w:eastAsia="IRNazanin" w:cs="IRNazanin"/>
          <w:color w:val="111111"/>
          <w:sz w:val="28"/>
          <w:szCs w:val="28"/>
          <w:rtl w:val="true"/>
          <w:lang w:bidi="fa-IR"/>
        </w:rPr>
        <w:t>.</w:t>
      </w:r>
    </w:p>
    <w:p>
      <w:pPr>
        <w:pStyle w:val="Heading4"/>
        <w:numPr>
          <w:ilvl w:val="3"/>
          <w:numId w:val="1"/>
        </w:numPr>
        <w:rPr/>
      </w:pPr>
      <w:bookmarkStart w:id="420" w:name="__RefHeading___Toc3991080_1468164448"/>
      <w:bookmarkStart w:id="421" w:name="_Toc160"/>
      <w:bookmarkEnd w:id="420"/>
      <w:r>
        <w:rPr>
          <w:rtl w:val="true"/>
        </w:rPr>
        <w:t>اللغة</w:t>
      </w:r>
      <w:bookmarkEnd w:id="42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صونا و صیانا و صیانة حفظه فهو مصون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الجاه و منه کان لعلیّ علیه السّلام وجه من النّاس حیاة فاطمة أی جاه و عزّ قاله ابن الأثیر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کالابتذال ضدّ الصیانة، و المبتذل بالکسر لابس البذلة و هو الثّوب الخلق و ما لا یصان من الثّیاب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التقتیر الرّمقة من العیش و قلّة النفقة و أقتر علی عیاله ضیّق فی النفقة</w:t>
      </w:r>
      <w:r>
        <w:rPr>
          <w:rFonts w:eastAsia="IRNazanin" w:cs="IRNazanin"/>
          <w:color w:val="111111"/>
          <w:sz w:val="28"/>
          <w:szCs w:val="28"/>
          <w:rtl w:val="true"/>
          <w:lang w:bidi="fa-IR"/>
        </w:rPr>
        <w:t>.</w:t>
      </w:r>
      <w:bookmarkStart w:id="422" w:name="pg13889_177395"/>
    </w:p>
    <w:p>
      <w:pPr>
        <w:pStyle w:val="Heading4"/>
        <w:numPr>
          <w:ilvl w:val="3"/>
          <w:numId w:val="1"/>
        </w:numPr>
        <w:rPr/>
      </w:pPr>
      <w:bookmarkStart w:id="423" w:name="__RefHeading___Toc3991082_1468164448"/>
      <w:bookmarkStart w:id="424" w:name="_Toc161"/>
      <w:bookmarkEnd w:id="422"/>
      <w:bookmarkEnd w:id="423"/>
      <w:r>
        <w:rPr>
          <w:rtl w:val="true"/>
        </w:rPr>
        <w:t>الاعراب</w:t>
      </w:r>
      <w:bookmarkEnd w:id="42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فأسترزق، منصوب بأن مضمرة وجوبا لوقوعه فی جواب الدّعاء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آه الجملة فی محلّ النّصب علی الحال و أنت مبتدأ و الظّرف خبره و ولیّ خبر بعد خبر و یجوز کون ولیّ خبره و الظّرف متعلّقا به متقدّما علیه للتّوسع فیکون ظرف لغو</w:t>
      </w:r>
      <w:r>
        <w:rPr>
          <w:rFonts w:eastAsia="IRNazanin" w:cs="IRNazanin"/>
          <w:color w:val="111111"/>
          <w:sz w:val="28"/>
          <w:szCs w:val="28"/>
          <w:rtl w:val="true"/>
          <w:lang w:bidi="fa-IR"/>
        </w:rPr>
        <w:t>.</w:t>
      </w:r>
    </w:p>
    <w:p>
      <w:pPr>
        <w:pStyle w:val="Heading4"/>
        <w:numPr>
          <w:ilvl w:val="3"/>
          <w:numId w:val="1"/>
        </w:numPr>
        <w:rPr/>
      </w:pPr>
      <w:bookmarkStart w:id="425" w:name="__RefHeading___Toc3991084_1468164448"/>
      <w:bookmarkStart w:id="426" w:name="_Toc162"/>
      <w:bookmarkEnd w:id="425"/>
      <w:r>
        <w:rPr>
          <w:rtl w:val="true"/>
        </w:rPr>
        <w:t>المعنی</w:t>
      </w:r>
      <w:bookmarkEnd w:id="426"/>
    </w:p>
    <w:p>
      <w:pPr>
        <w:pStyle w:val="Heading5"/>
        <w:numPr>
          <w:ilvl w:val="4"/>
          <w:numId w:val="1"/>
        </w:numPr>
        <w:rPr/>
      </w:pPr>
      <w:bookmarkStart w:id="427" w:name="__RefHeading___Toc3991086_1468164448"/>
      <w:bookmarkStart w:id="428" w:name="_Toc163"/>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 xml:space="preserve">اعلم أنّ مقصوده بهذا الدّعاء طلب الغنی و عدم الابتلاء بالفقر و لوازمه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صن وجهی بالیسار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 جاهی محفوظا بالغنی و السّعة حتّی أستغنی عن مسألة المخلوقین، و مراده علیه السّلام به الکفاف و هو ما یکفّ عن المسألة و یستغنی به فیکون مساوقا لما ورد فی الدّعاء النبویّ صلّی اللّه علیه و آله و سلّم المرویّ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محمّدا و آل محمّد الکفاف، و هو بالفتح ما لا یحتاج معه و لا یفضل عن الحاجة فهو متوسّط بین الفقر و الغنی و خیر الامور أوسطها و إنّما سمّی بذلک لأنّه یکفّ عن النّاس و یغنی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أیضا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محمّدا و آل محمّد و من أحبّ محمّدا و آل محمّد العفاف و الکفاف و ارزق من أبغض محمّدا و آل محمّد المال و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شرّاح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بالفتح عفّة البطن و الفرج عن الطّغیان أو العفّة من السّؤال عن الانسان أو الجمیع،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شیء من المال ضروریّا فی البقاء و العبادة و هو الکفاف الواقع بین الطرفین طرف الفقر الّذی فیه رائحة الکفر و العصیان، و طرف الغنی الّذی فیه شایبة التّکبّر و الطغیان، طلبه صلّی اللّه علیه و آله و سلّم لنفسه و لمحبّیه، و طلب لمن أبغضهم طرف الغنی و الکثرة لأنّ مفاسده أکثر و أعظم و فتنته أشدّ و أفحم من مفاسد الفقر و فتنته کما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أَمْوالُکُمْ وَ أَوْلادُکُمْ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لمّا کان حصول الکفاف مانعا من دواعی طرفی التّفریط و الافراط</w:t>
      </w:r>
    </w:p>
    <w:p>
      <w:pPr>
        <w:pStyle w:val="BookText"/>
        <w:rPr/>
      </w:pPr>
      <w:r>
        <w:rPr>
          <w:rFonts w:ascii="IRNazanin" w:hAnsi="IRNazanin" w:eastAsia="IRNazanin"/>
          <w:color w:val="111111"/>
          <w:sz w:val="28"/>
          <w:sz w:val="28"/>
          <w:szCs w:val="28"/>
          <w:rtl w:val="true"/>
          <w:lang w:bidi="fa-IR"/>
        </w:rPr>
        <w:t>و کان العبد معه مستقیم الأحوال علی سواء الصّراط طلبه لنفسه و لمحبّیه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الأحادیث مختلفة ففی بعضها طلب الغنی و الیسار و فی بعضها طلب الکفاف، و فی بعضها طلب الفقر، و فی بعضها الاستعاذة من الفقر، و وجه الجمع بینها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بطلب الغنی طلب الکفاف لأنّ الکفاف هو المطلوب عند أهل العصمة، و لیس المراد به ما هو المتعارف عن أبناء الدّنیا من جمع المال و اذخاره و الاتّساع به فوق الحاجة، فانّ ذلک مناف لما هو المعهود من حالهم من طلاق الدّنیا و الزّهد فیها و قد 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النّفس بالکفاف و إلاّ طلبت منک فوق ما یکفیها</w:t>
      </w:r>
    </w:p>
    <w:p>
      <w:pPr>
        <w:pStyle w:val="BookText"/>
        <w:rPr/>
      </w:pPr>
      <w:r>
        <w:rPr>
          <w:rFonts w:ascii="IRNazanin" w:hAnsi="IRNazanin" w:eastAsia="IRNazanin"/>
          <w:color w:val="111111"/>
          <w:sz w:val="28"/>
          <w:sz w:val="28"/>
          <w:szCs w:val="28"/>
          <w:rtl w:val="true"/>
          <w:lang w:bidi="fa-IR"/>
        </w:rPr>
        <w:t>ما لما قد مضی و لا للّذی لم یأت من لذّة لمستحلّیها</w:t>
      </w:r>
    </w:p>
    <w:p>
      <w:pPr>
        <w:pStyle w:val="BookText"/>
        <w:rPr/>
      </w:pPr>
      <w:r>
        <w:rPr>
          <w:rFonts w:ascii="IRNazanin" w:hAnsi="IRNazanin" w:eastAsia="IRNazanin"/>
          <w:color w:val="111111"/>
          <w:sz w:val="28"/>
          <w:sz w:val="28"/>
          <w:szCs w:val="28"/>
          <w:rtl w:val="true"/>
          <w:lang w:bidi="fa-IR"/>
        </w:rPr>
        <w:t>إنّما أنت طول مدّة ما عمرت کالسّاعة التی أنت فیها</w:t>
      </w:r>
    </w:p>
    <w:p>
      <w:pPr>
        <w:pStyle w:val="BookText"/>
        <w:rPr/>
      </w:pPr>
      <w:r>
        <w:rPr>
          <w:rFonts w:ascii="IRNazanin" w:hAnsi="IRNazanin" w:eastAsia="IRNazanin"/>
          <w:color w:val="111111"/>
          <w:sz w:val="28"/>
          <w:sz w:val="28"/>
          <w:szCs w:val="28"/>
          <w:rtl w:val="true"/>
          <w:lang w:bidi="fa-IR"/>
        </w:rPr>
        <w:t>و رواه فی البحار من کتاب مطالب السؤول لمحمّد بن طلحة، و قال أیضا من نظمه علیه السّلام</w:t>
      </w:r>
    </w:p>
    <w:p>
      <w:pPr>
        <w:pStyle w:val="BookText"/>
        <w:rPr/>
      </w:pPr>
      <w:r>
        <w:rPr>
          <w:rFonts w:ascii="IRNazanin" w:hAnsi="IRNazanin" w:eastAsia="IRNazanin"/>
          <w:color w:val="111111"/>
          <w:sz w:val="28"/>
          <w:sz w:val="28"/>
          <w:szCs w:val="28"/>
          <w:rtl w:val="true"/>
          <w:lang w:bidi="fa-IR"/>
        </w:rPr>
        <w:t>دلیلک أنّ الفقر خیر من الغنیو أنّ قلیل المال خیر من المثری</w:t>
      </w:r>
    </w:p>
    <w:p>
      <w:pPr>
        <w:pStyle w:val="BookText"/>
        <w:rPr/>
      </w:pPr>
      <w:r>
        <w:rPr>
          <w:rFonts w:ascii="IRNazanin" w:hAnsi="IRNazanin" w:eastAsia="IRNazanin"/>
          <w:color w:val="111111"/>
          <w:sz w:val="28"/>
          <w:sz w:val="28"/>
          <w:szCs w:val="28"/>
          <w:rtl w:val="true"/>
          <w:lang w:bidi="fa-IR"/>
        </w:rPr>
        <w:t>لقاؤک مخلوقا عصی اللّه بالغنیو لم تر مخلوقا عصی اللّه بالفقر</w:t>
      </w:r>
    </w:p>
    <w:p>
      <w:pPr>
        <w:pStyle w:val="BookText"/>
        <w:rPr/>
      </w:pPr>
      <w:r>
        <w:rPr>
          <w:rFonts w:ascii="IRNazanin" w:hAnsi="IRNazanin" w:eastAsia="IRNazanin"/>
          <w:color w:val="111111"/>
          <w:sz w:val="28"/>
          <w:sz w:val="28"/>
          <w:szCs w:val="28"/>
          <w:rtl w:val="true"/>
          <w:lang w:bidi="fa-IR"/>
        </w:rPr>
        <w:t>و هذا هو الذی أراد النّبیّ صلّی اللّه علیه و آله و 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المال الصّالح للعبد الصّالح و المراد بطلب الفقر طلب قدر الحاجه و الکفاف لأنّ الکفاف فقر عند أهل الدنیا و إن کان یسارا عندهم علیهم السّلام و المراد بالاستعاذة من الفقر الاستعاذة ممّا دون الکفاف و هو الفقر عندهم علیهم السّلام و أقوی أفراده عند أهل الدّنیا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الفقر لم یرو فی الأدعیّة بل ورد فی أکثرها الاستعاذة من الفقر الذی یشقی به و عن الغنی الذی یسیر سببا لطغیانه انتهی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ظهر بذلک کلّه أنّ غرضه علیه السّلام بالسؤال صون جاهه و عزّه بالیسار لاستلزام الغنی احترام صاحبه عند عامّة النّاس کاستلزام الفقر لمهانة المبتلی به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تبذل جاهی بالاقتار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تجعل مروّتی و حرمتی ساقطة عند النّاس بضیق المعیشة و قلّة النفقة، فانّ الاقتار یوجب الاستهانة و الاحتقار و استخفاف النّاس بالمتّصف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التّجارة فتهونوا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الاثار أحسنوا تعهّد المال فانّه ما افتقر أحد قطّ إلاّ أصابه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رقّة فی دینه، و ضعف فی عقله، و ذهاب من مروّته، و الرابعة هی العظمی و هی استخفاف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وصایا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اکلت الحنظل و ذقت الصّبر فلم یکن أمرّ من الفقر، فان افتقرت فلا تحدّث النّاس کیلا ینتقصوک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ابن المبارک دنانیر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تعلم أنّی لم أجمعها إلاّ لأصون بها حسبی و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یرفع صاحبه و إن کان وضیع النّسب قلیل الأدب و ینصره و إن کان جبانا، و ینبسط لسانه و إن کان عیابة، یظهر المروة و یتم الریاسة یصلک إذا قطعک النّاس، و ینصرک إذ اخذ لک الأقربون، و لولاه ما مدح کریم و لا صین 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لصاحب المال ألزم من الشعاع للشّمس، و من الذّئب للمصر، و من الحکم للمقرّ، و هو عندهم أرفع من السّماء و أعذب من الماء و أحلی من الشهد و أزکی من الورد، خطاؤه صواب، و سیئته حسنة و قوله مقبول، و حدیثه مغسول، یغشی مجلسه و لا یملّ صحبته، و المفلس عند النّاس أکذب من لمعان السّراب، و من سحاب تموز لا یسأل منه إن تخلّف، و لا یسلّم علیه إن قدم إذا غاب شتموه و إن حضر طردوه و إذا غضب ضعفوه، مصافحته تنقض الوضوء، و قراءته تقطع الصّلاة أثقل من الامانة و أبغض من المبرم الملحف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أکثر الشعراء فی نظمهم من هذا المعنی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فصاحة سحبان و خطّ ابن مقلة و حکمة لقمان و زهد ابن أدهم</w:t>
      </w:r>
    </w:p>
    <w:p>
      <w:pPr>
        <w:pStyle w:val="BookText"/>
        <w:rPr/>
      </w:pPr>
      <w:r>
        <w:rPr>
          <w:rFonts w:ascii="IRNazanin" w:hAnsi="IRNazanin" w:eastAsia="IRNazanin"/>
          <w:color w:val="111111"/>
          <w:sz w:val="28"/>
          <w:sz w:val="28"/>
          <w:szCs w:val="28"/>
          <w:rtl w:val="true"/>
          <w:lang w:bidi="fa-IR"/>
        </w:rPr>
        <w:t>إذا اجتمعت للمرء و المرء مفلس فلیس له قدر بمقدار درهم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زینی للغنی أسعی فانی رأیت الناس شرّهم الفقیر</w:t>
      </w:r>
    </w:p>
    <w:p>
      <w:pPr>
        <w:pStyle w:val="BookText"/>
        <w:rPr/>
      </w:pPr>
      <w:r>
        <w:rPr>
          <w:rFonts w:ascii="IRNazanin" w:hAnsi="IRNazanin" w:eastAsia="IRNazanin"/>
          <w:color w:val="111111"/>
          <w:sz w:val="28"/>
          <w:sz w:val="28"/>
          <w:szCs w:val="28"/>
          <w:rtl w:val="true"/>
          <w:lang w:bidi="fa-IR"/>
        </w:rPr>
        <w:t>و أبعدهم و أهونهم علیهم و إن أمسی له حسب و خیر</w:t>
      </w:r>
    </w:p>
    <w:p>
      <w:pPr>
        <w:pStyle w:val="BookText"/>
        <w:rPr/>
      </w:pPr>
      <w:r>
        <w:rPr>
          <w:rFonts w:ascii="IRNazanin" w:hAnsi="IRNazanin" w:eastAsia="IRNazanin"/>
          <w:color w:val="111111"/>
          <w:sz w:val="28"/>
          <w:sz w:val="28"/>
          <w:szCs w:val="28"/>
          <w:rtl w:val="true"/>
          <w:lang w:bidi="fa-IR"/>
        </w:rPr>
        <w:t>و یکرهه النّدی و تزدریه خلیلته و ینهره الصّغیر</w:t>
      </w:r>
    </w:p>
    <w:p>
      <w:pPr>
        <w:pStyle w:val="BookText"/>
        <w:rPr/>
      </w:pPr>
      <w:r>
        <w:rPr>
          <w:rFonts w:ascii="IRNazanin" w:hAnsi="IRNazanin" w:eastAsia="IRNazanin"/>
          <w:color w:val="111111"/>
          <w:sz w:val="28"/>
          <w:sz w:val="28"/>
          <w:szCs w:val="28"/>
          <w:rtl w:val="true"/>
          <w:lang w:bidi="fa-IR"/>
        </w:rPr>
        <w:t>و یلقی ذو الغنی و له جلال یکاد فؤاد صاحبه یطیر</w:t>
      </w:r>
    </w:p>
    <w:p>
      <w:pPr>
        <w:pStyle w:val="BookText"/>
        <w:rPr/>
      </w:pPr>
      <w:r>
        <w:rPr>
          <w:rFonts w:ascii="IRNazanin" w:hAnsi="IRNazanin" w:eastAsia="IRNazanin"/>
          <w:color w:val="111111"/>
          <w:sz w:val="28"/>
          <w:sz w:val="28"/>
          <w:szCs w:val="28"/>
          <w:rtl w:val="true"/>
          <w:lang w:bidi="fa-IR"/>
        </w:rPr>
        <w:t>قلیل ذنبه و الذنب جمّ و لکن الغنی ربّ غفور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بعد الدّین خیرا من الغنی و لم أر بعد الکفر شرّا من الفقر</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تلمنی إذا رقیت الأواقی فالأواقی لماء وجهی اراقی</w:t>
      </w:r>
    </w:p>
    <w:p>
      <w:pPr>
        <w:pStyle w:val="BookText"/>
        <w:rPr/>
      </w:pPr>
      <w:r>
        <w:rPr>
          <w:rFonts w:ascii="Amiri" w:hAnsi="Amiri" w:eastAsia="Amiri" w:cs="Amiri"/>
          <w:color w:val="111111"/>
          <w:sz w:val="28"/>
          <w:sz w:val="28"/>
          <w:szCs w:val="28"/>
          <w:rtl w:val="true"/>
          <w:lang w:bidi="ar-SA"/>
        </w:rPr>
        <w:t xml:space="preserve">ثمّ المراد بالجاه أیضا الذی سأل علیه السّلام صونه بالیسار و عدم ابتذاله بالاقتار لیس ما یقصد به الفخر و التّرأس کما هو شأن أهل الدنیا بل ما یستعان به علی القیام بطاعة اللّه و عبادته و أداء حقوقه اللازمة و الذی من هو اللّه سبحانه به علی الأنبیاء و اشیر إلیه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مَرْیَمُ إِنَّ اللّهَ یُبَشِّرُکِ بِکَلِمَةٍ مِنْهُ اسْمُهُ الْمَسِیحُ عِیسَی ابْنُ مَرْیَمَ وَجِیهاً فِی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الحدیث النّبوی صلّی اللّه علیه و آله و سلّم اذا کان یوم القیامة دعی اللّه بعبد من عباده فیتوقّف بین یدیه فیسأله عن جاهه کما یسأله عن ماله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فأسترزق طالبی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للسّببیّة أی فیسبّب ابتذال جاهی بالاقتار أن أسترزق طالبی رزقک الذین من شأنهم أن یطلبوا منک الرزق لا أن یطلب منهم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أستعطف شرار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أطلب العاطفة و الافضال من شرار خلقک الذین لیسوا بأهل الاستعطاف، و فی بیانه لهذین السببین تأکید للالتجاء باللّه تعالی فی</w:t>
      </w:r>
    </w:p>
    <w:p>
      <w:pPr>
        <w:pStyle w:val="BookText"/>
        <w:rPr/>
      </w:pPr>
      <w:r>
        <w:rPr>
          <w:rFonts w:ascii="IRNazanin" w:hAnsi="IRNazanin" w:eastAsia="IRNazanin"/>
          <w:color w:val="111111"/>
          <w:sz w:val="28"/>
          <w:sz w:val="28"/>
          <w:szCs w:val="28"/>
          <w:rtl w:val="true"/>
          <w:lang w:bidi="fa-IR"/>
        </w:rPr>
        <w:t>صیانته من الفقر و اعاذته من الابتذال اذ فی استرزاق الخلق و استعطافهم من الذلّ و الخضوغ و التّملّق و المهانة للمسئول منه ما یجب أن یتضرّع إلی اللّه عزّ و جلّ فی الوقایة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تواترت الأخبار و الاثار و تطابقت الأشعار علی ذمّ السّؤال و کراهة بذل الوجه فی الطّلب من الخلق خصوصا ممّن لم یکن معروفا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فی الکافی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الحوائج إلی النّاس استلاب للعزّ مذهبة للحیاء و الیأس مما فی أیدی النّاس عزّ للمؤمن فی دینه و الطمع هو الفقر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أحبّ شیئا لنفسه و أبغضه لخلقه أبغض لخلقه المسألة و أحبّ لنفسه أن یسأل و لیس شیء أحبّ إلی اللّه عزّ و جلّ من أن یسأل فلا یستحی أحدکم أن یسأل اللّه عزّ و جلّ من فضله و لو شسع نعله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علیه السّلام ایاکم و سؤال النّاس فانّه ذلّ فی الدّنیا و فقر تعجّلونه و حساب طویل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لو یعلم السائل ما فی المسألة ما سأل أحد أحدا، و لو یعلم المعطی ما فی العطیّة ما ردّ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ما من مخلوق یعتصم بمخلوق دونی إلاّ قطعت أسباب السّماوات و أسباب الأرض من دونه فان سألنی لم اعطه و إن دعانی لما اجبه، و ما من مخلوق یعتصم بی دون خلقی إلاّ ضمنت السّماوات و الأرض رزقه فان دعانی أجبته و إن سألنی أعطیته و إن استغفرنی غفرت له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حاجة فقد عرض نفسه علی الرّثّ، فان قضاها المسئول استعبده بها و إن ردّه عنها رجع حرّا و هما ذلیلان هذا بذلّ اللؤم و ذلک بذلّ الرّد، و من الشعر المنسوب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 عن الخلق بالخالق تغن عن الکاذب بالصّادق</w:t>
      </w:r>
    </w:p>
    <w:p>
      <w:pPr>
        <w:pStyle w:val="BookText"/>
        <w:rPr/>
      </w:pPr>
      <w:r>
        <w:rPr>
          <w:rFonts w:ascii="IRNazanin" w:hAnsi="IRNazanin" w:eastAsia="IRNazanin"/>
          <w:color w:val="111111"/>
          <w:sz w:val="28"/>
          <w:sz w:val="28"/>
          <w:szCs w:val="28"/>
          <w:rtl w:val="true"/>
          <w:lang w:bidi="fa-IR"/>
        </w:rPr>
        <w:t>و استرزق الرّحمة من فضله فلیس غیر اللّه من رازق</w:t>
      </w:r>
    </w:p>
    <w:p>
      <w:pPr>
        <w:pStyle w:val="BookText"/>
        <w:rPr/>
      </w:pPr>
      <w:r>
        <w:rPr>
          <w:rFonts w:ascii="IRNazanin" w:hAnsi="IRNazanin" w:eastAsia="IRNazanin"/>
          <w:color w:val="111111"/>
          <w:sz w:val="28"/>
          <w:sz w:val="28"/>
          <w:szCs w:val="28"/>
          <w:rtl w:val="true"/>
          <w:lang w:bidi="fa-IR"/>
        </w:rPr>
        <w:t>و قال محمود الورّاق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 الملوک قصورهم و تحصّنوا من کلّ طالب حاجة أو راغب</w:t>
      </w:r>
    </w:p>
    <w:p>
      <w:pPr>
        <w:pStyle w:val="BookText"/>
        <w:rPr/>
      </w:pPr>
      <w:r>
        <w:rPr>
          <w:rFonts w:ascii="IRNazanin" w:hAnsi="IRNazanin" w:eastAsia="IRNazanin"/>
          <w:color w:val="111111"/>
          <w:sz w:val="28"/>
          <w:sz w:val="28"/>
          <w:szCs w:val="28"/>
          <w:rtl w:val="true"/>
          <w:lang w:bidi="fa-IR"/>
        </w:rPr>
        <w:t>فارغب إلی تلک الملوک و لا تکن بادی الضّراعة طالبا من طالب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لموت الفتی خیر من البخل للفتی و للبخل خیر من سؤال فقیر</w:t>
      </w:r>
    </w:p>
    <w:p>
      <w:pPr>
        <w:pStyle w:val="BookText"/>
        <w:rPr/>
      </w:pPr>
      <w:r>
        <w:rPr>
          <w:rFonts w:ascii="IRNazanin" w:hAnsi="IRNazanin" w:eastAsia="IRNazanin"/>
          <w:color w:val="111111"/>
          <w:sz w:val="28"/>
          <w:sz w:val="28"/>
          <w:szCs w:val="28"/>
          <w:rtl w:val="true"/>
          <w:lang w:bidi="fa-IR"/>
        </w:rPr>
        <w:t>لعمرک ما شیء لوجهک قیمة فلا تلق إنسانا بوجه ذلیل</w:t>
      </w:r>
    </w:p>
    <w:p>
      <w:pPr>
        <w:pStyle w:val="BookText"/>
        <w:rPr/>
      </w:pPr>
      <w:r>
        <w:rPr>
          <w:rFonts w:ascii="IRNazanin" w:hAnsi="IRNazanin" w:eastAsia="IRNazanin"/>
          <w:color w:val="111111"/>
          <w:sz w:val="28"/>
          <w:sz w:val="28"/>
          <w:szCs w:val="28"/>
          <w:rtl w:val="true"/>
          <w:lang w:bidi="fa-IR"/>
        </w:rPr>
        <w:t>ثمّ الظّاهر أنّ مراده علیه السّلام بشرار الخلق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أستعطف شرار خلقک من لم یکن أهلا للمعروف و من هو باللّوم موصوف، فان طلب العاطفة و البرّ منهم أمرّ علی ذوی الوجوه من طعم الحنظل و العلقم و أدهی و أضرّ من إدخال الید فی فم الأرقم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شارح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 فی زبور داود علیه السّلام إن کنت تسأل عبادی فاسأل معادن الخیر ترجع مغبوطا مسرورا، و لا تسأل معادن الشرّ ترجع ملوما محسورا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المحدّث الجزایری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تحوجنی الی أحد من خلقک،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هکذا فلیس من أحد إلاّ و هو محتاج إلی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تحوجنی إلی شرار خلقک،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شرار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اعطوا منّوا و إذا منعوا عابوا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الأثر أنّ اللّه تعالی أوحی إلی موسی علی نبیّنا و علیه السّلام لأن تدخل یدک فی فم التّنین إلی المرفق خیر من أن تبسطها إلی غنیّ نشأ فی الفقر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أوجع للأحرار من الرّجوع إلی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السّقم الّذی لا یبرء و الجرح الّذی لا یندمل؟ قال حاجة الکریم إلی اللئیم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بعضهم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تدنّس عرضک و لا تبذلنّ وجهک بالطّلب إلی من ردّک کان ردّه علیک عیبا و ان قضی حاجتک جعلها علیک منّا، و احتمل الفقر بالتنزّه عمّا فی أیدی النّاس و الزم القناعة بما قد قسم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أن تریق ماء وجهک عند من لا ماء فی وجهه رأی الاصمعی کنّاسا یکنّس کنیفا و 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اکرم نفسی انّنی ان أهنتها و حقّک لم تکرم علی أحد بعدی</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و اللّه لم تترک من الهوان شیئا إلاّ و قد فعلته بنفسک مع هذه الحرفة،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إننی صنتها عمّا هو أعظم من هذا من الهوان فقلت و ایّ شیء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مثلک،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عنه و أنا من أخزی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 بن أحمد الباهلی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یطلب المعروف من غیر أهله یجد مطلب المعروف غیر یسیر</w:t>
      </w:r>
    </w:p>
    <w:p>
      <w:pPr>
        <w:pStyle w:val="BookText"/>
        <w:rPr/>
      </w:pPr>
      <w:r>
        <w:rPr>
          <w:rFonts w:ascii="IRNazanin" w:hAnsi="IRNazanin" w:eastAsia="IRNazanin"/>
          <w:color w:val="111111"/>
          <w:sz w:val="28"/>
          <w:sz w:val="28"/>
          <w:szCs w:val="28"/>
          <w:rtl w:val="true"/>
          <w:lang w:bidi="fa-IR"/>
        </w:rPr>
        <w:t>إذا أنت لم تجعل لعرضک جنة من الذّلّ سار الذلّ کلّ مسیر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بلیت ببذل ماء وجهک سائلا فابذله للمتکرّم المفضال</w:t>
      </w:r>
    </w:p>
    <w:p>
      <w:pPr>
        <w:pStyle w:val="BookText"/>
        <w:rPr/>
      </w:pPr>
      <w:r>
        <w:rPr>
          <w:rFonts w:ascii="IRNazanin" w:hAnsi="IRNazanin" w:eastAsia="IRNazanin"/>
          <w:color w:val="111111"/>
          <w:sz w:val="28"/>
          <w:sz w:val="28"/>
          <w:szCs w:val="28"/>
          <w:rtl w:val="true"/>
          <w:lang w:bidi="fa-IR"/>
        </w:rPr>
        <w:t>إنّ الجواد إذا حباک بموعد أعطاکه سلسا بغیر مطال</w:t>
      </w:r>
    </w:p>
    <w:p>
      <w:pPr>
        <w:pStyle w:val="BookText"/>
        <w:rPr/>
      </w:pPr>
      <w:r>
        <w:rPr>
          <w:rFonts w:ascii="IRNazanin" w:hAnsi="IRNazanin" w:eastAsia="IRNazanin"/>
          <w:color w:val="111111"/>
          <w:sz w:val="28"/>
          <w:sz w:val="28"/>
          <w:szCs w:val="28"/>
          <w:rtl w:val="true"/>
          <w:lang w:bidi="fa-IR"/>
        </w:rPr>
        <w:t>ما اعتاض باذل وجهه بمطاله عوضا و لو نال المنی بسؤال</w:t>
      </w:r>
    </w:p>
    <w:p>
      <w:pPr>
        <w:pStyle w:val="BookText"/>
        <w:rPr/>
      </w:pPr>
      <w:r>
        <w:rPr>
          <w:rFonts w:ascii="Amiri" w:hAnsi="Amiri" w:eastAsia="Amiri" w:cs="Amiri"/>
          <w:color w:val="111111"/>
          <w:sz w:val="28"/>
          <w:sz w:val="28"/>
          <w:szCs w:val="28"/>
          <w:rtl w:val="true"/>
          <w:lang w:bidi="ar-SA"/>
        </w:rPr>
        <w:t>و إذا السّؤال مع النّوال قرنته رجح السّؤال و خفّ کلّ نوال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اسأل العرف إن سألت جوادا لم یزل یعرف الغنی و الیسارا</w:t>
      </w:r>
    </w:p>
    <w:p>
      <w:pPr>
        <w:pStyle w:val="BookText"/>
        <w:rPr/>
      </w:pPr>
      <w:r>
        <w:rPr>
          <w:rFonts w:ascii="IRNazanin" w:hAnsi="IRNazanin" w:eastAsia="IRNazanin"/>
          <w:color w:val="111111"/>
          <w:sz w:val="28"/>
          <w:sz w:val="28"/>
          <w:szCs w:val="28"/>
          <w:rtl w:val="true"/>
          <w:lang w:bidi="fa-IR"/>
        </w:rPr>
        <w:t>فاذا لم تجد من الذّل بدّا فالق بالذّل إن لقیت الکبارا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إجلالک الکبیر بذلّ إنّما الذّلّ أن تجلّ الصّغارا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الغنی عن لئام النّاس مکرمة و عن کرامهم أدنی إلی الکرم</w:t>
      </w:r>
    </w:p>
    <w:p>
      <w:pPr>
        <w:pStyle w:val="BookText"/>
        <w:rPr/>
      </w:pPr>
      <w:r>
        <w:rPr>
          <w:rFonts w:ascii="IRNazanin" w:hAnsi="IRNazanin" w:eastAsia="IRNazanin"/>
          <w:color w:val="111111"/>
          <w:sz w:val="28"/>
          <w:sz w:val="28"/>
          <w:szCs w:val="28"/>
          <w:rtl w:val="true"/>
          <w:lang w:bidi="fa-IR"/>
        </w:rPr>
        <w:t>و فی البحار من الکافی عن بکر الارقط أو ابن شبیب عن أبی عبد اللّه علیه السّلام انّه دخل علیه واحد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انّی رجل منقطع الیکم بمودّتی و قد أصابتنی حاجة شدیدة و قد تقرّبت بذلک إلی أهل بیتی و قومی فلم یزدنی بذلک منهم الاّ بعدا،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أتاک اللّه خیر ممّا أخذ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أن یغنینی من خلقه، قال علیه السّلام إنّ اللّه تعالی قسّم رزق من شاء علی یدی من شاء، و لکن اسأل اللّه أن یغنیک عن الحاجة الّتی تضطرّک إلی لئام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اللئام جمع اللّئیم یقال للشّحیح الدّنیّ النّفس و المهین و نحوهم، لأنّ اللّؤم ضدّ الکرم، و یؤمی الحدیث إلی أنّ الفقر المذموم ما یصیر سببا کذلک و غیر ممدوح و ذمّه لأنّ اللّئیم لا یقضی حاجة و ربّما یلومه فی رفع الحاجة إلیه و إذا قضاه لا یخلو من منّه، و یمکن أن یشمل الظالم و الفاسق المعلن بفسقه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کثیر من الأدعیّة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لظالم و لا فاسق علیّ یدا و لا منّة و ذلک لأنّ القلب مجبول بحبّ من أحسن إلیه و فی حبّ الظّالم معاصی کثیرة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تَرْکَنُوا إِلَی الَّذِینَ ظَلَمُوا فَتَمَسَّکُمُ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عطف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ابتلی بحمد من أعطانی و افتتن بذمّ من منعنی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سبق تاکید آخر للاعاذة من الاقتار الموجب لاسترزاق طالبی الرّزق و استعطاف شرار الخلق المستلزمین للابتلاء بثناء المعطی و الافتتان بازراء المانع أی المیل إلی تعییبه دونه و الطّعن علیه لکون النّفوس مجبولة مفتونة بذلک بشهادة العیان و التّجربة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یشیر إلیه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أکّد علیه السّلام التجاءه إلی اللّه تعالی بذکر هذین اللازمین لأنّ ابتلاء</w:t>
      </w:r>
      <w:bookmarkStart w:id="429" w:name="pg13889_177403"/>
    </w:p>
    <w:p>
      <w:pPr>
        <w:pStyle w:val="BookText"/>
        <w:rPr/>
      </w:pPr>
      <w:bookmarkEnd w:id="429"/>
      <w:r>
        <w:rPr>
          <w:rFonts w:ascii="IRNazanin" w:hAnsi="IRNazanin" w:eastAsia="IRNazanin"/>
          <w:color w:val="111111"/>
          <w:sz w:val="28"/>
          <w:sz w:val="28"/>
          <w:szCs w:val="28"/>
          <w:rtl w:val="true"/>
          <w:lang w:bidi="fa-IR"/>
        </w:rPr>
        <w:t>العبد و افتتانه بحمد المخلوق و ذمّه معطیا و ما نعا یوجبان انصرافه عن الخالق و عنایته بالمخلوق و هما خلاف وظیفة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وراء ذلک کله ولیّ الاعطاء 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إنّ الجملة حالیة أی لا تبذل جاهی بالاقتار فیلحقنی بسببه ما یلحقنی من المکاره المعدودة و الحال انّک من وراء ذلک الخلق کلّه القیّم بالاعطاء و المنع و القاهر القادر علی التّیسیر و التّقتیر، لأنّ أزمة الامور کلّها بید قدرتک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 من وراء الخلق سلطانه علیهم و احاطته بهم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الَّذِینَ کَفَرُوا فِی تَکْذِیبٍ وَ اللّهُ مِنْ وَرائِهِمْ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أمین الاسلام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فی قبضة اللّه و سلطانه لا یفوتونه کالمحاصر المحاط به من جوابه لا یمکنه الفوات و الهرب و هذا من بلاغة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فی معرض التّعلیل لکونه عزّ و جلّ ولیّ الاعطاء و المنع، أی أنت ولیّهما بمقتضی عموم قدرتک علی جمیع الأشیاء</w:t>
      </w:r>
      <w:r>
        <w:rPr>
          <w:rFonts w:eastAsia="IRNazanin" w:cs="IRNazanin"/>
          <w:color w:val="111111"/>
          <w:sz w:val="28"/>
          <w:szCs w:val="28"/>
          <w:rtl w:val="true"/>
          <w:lang w:bidi="fa-IR"/>
        </w:rPr>
        <w:t>.</w:t>
      </w:r>
    </w:p>
    <w:p>
      <w:pPr>
        <w:pStyle w:val="Heading5"/>
        <w:numPr>
          <w:ilvl w:val="4"/>
          <w:numId w:val="1"/>
        </w:numPr>
        <w:rPr/>
      </w:pPr>
      <w:bookmarkStart w:id="430" w:name="__RefHeading___Toc3991088_1468164448"/>
      <w:bookmarkStart w:id="431" w:name="_Toc164"/>
      <w:bookmarkEnd w:id="430"/>
      <w:r>
        <w:rPr>
          <w:rtl w:val="true"/>
        </w:rPr>
        <w:t>تبصرة</w:t>
      </w:r>
      <w:bookmarkEnd w:id="431"/>
    </w:p>
    <w:p>
      <w:pPr>
        <w:pStyle w:val="BookText"/>
        <w:rPr/>
      </w:pPr>
      <w:r>
        <w:rPr>
          <w:rFonts w:ascii="IRNazanin" w:hAnsi="IRNazanin" w:eastAsia="IRNazanin"/>
          <w:color w:val="111111"/>
          <w:sz w:val="28"/>
          <w:sz w:val="28"/>
          <w:szCs w:val="28"/>
          <w:rtl w:val="true"/>
          <w:lang w:bidi="fa-IR"/>
        </w:rPr>
        <w:t>هذا الدّعاء الّذی نسبه الرّضیّ قدّس سرّه إلی أمیر المؤمنین علیه السّلام قد روی عن علیّ بن الحسین علیهما السّلام فی ضمن أدعیّة الصّحیفة الکاملة فی فقرات دعائه علیه السّلام فی مکارم الأخلاق باختلاف یسیر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صن وجهی بالیسار و لا تبتذل جاهی بالاقتار فأسترزق أهل رزقک و أستعطی شرار خلقک، فافتتن بحمد من أعطانی و ابتلی بذمّ من منعنی و أنت من دونهم ولیّ الاعطاء و المنع، هکذا وجدته</w:t>
      </w:r>
      <w:r>
        <w:rPr>
          <w:rFonts w:eastAsia="IRNazanin" w:cs="IRNazanin"/>
          <w:color w:val="111111"/>
          <w:sz w:val="28"/>
          <w:szCs w:val="28"/>
          <w:rtl w:val="true"/>
          <w:lang w:bidi="fa-IR"/>
        </w:rPr>
        <w:t>.</w:t>
      </w:r>
    </w:p>
    <w:p>
      <w:pPr>
        <w:pStyle w:val="Heading5"/>
        <w:numPr>
          <w:ilvl w:val="4"/>
          <w:numId w:val="1"/>
        </w:numPr>
        <w:rPr/>
      </w:pPr>
      <w:bookmarkStart w:id="432" w:name="__RefHeading___Toc3991090_1468164448"/>
      <w:bookmarkStart w:id="433" w:name="_Toc165"/>
      <w:bookmarkEnd w:id="432"/>
      <w:r>
        <w:rPr>
          <w:rtl w:val="true"/>
        </w:rPr>
        <w:t>تذییل</w:t>
      </w:r>
      <w:bookmarkEnd w:id="43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شرح الکلام السّادس و الأربعین فصل مبسوط فی فضل الدّعاء و التّرغیب علیه و مطلوبیته من طریق العقل و النّقل و مطالب نفیسة ینفعک مراجعتها فی هذا المقام، و أحببت أن اورد هنا بعض الأدعیّة الواردة فی طلب الرّزق</w:t>
      </w:r>
    </w:p>
    <w:p>
      <w:pPr>
        <w:pStyle w:val="BookText"/>
        <w:rPr/>
      </w:pPr>
      <w:r>
        <w:rPr>
          <w:rFonts w:ascii="IRNazanin" w:hAnsi="IRNazanin" w:eastAsia="IRNazanin"/>
          <w:color w:val="111111"/>
          <w:sz w:val="28"/>
          <w:sz w:val="28"/>
          <w:szCs w:val="28"/>
          <w:rtl w:val="true"/>
          <w:lang w:bidi="fa-IR"/>
        </w:rPr>
        <w:t>فأقول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العیون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أنعم اللّه عزّ و جلّ علیه نعمة فلیحمد اللّه، و من استبطأ الرّزق فلیستغفر اللّه، و من حزنه أمر فلیقل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الخصال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یزید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من الکتاب العتیق الغروی دعاء اللهمّ کما صنت وجهی عن السجود إلاّ لک فصنه عن طلب الرّزق إلاّ منک، اللهمّ قوّنی علی ما خلقتنی له و لا تشغلنی بما تکلّفت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تکفّلت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به و اعصمنی ممّا تعاقبنی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أیضا دعاء فی سجدة الشّکر لطلب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 لا یزید ملکه حسناتی و لا تشینه سیّئاتی و لا ینقص خزائنه غنای و لا یزید فیها فقری صلّ علی محمّد و آل محمّد و أثبت رجاءک فی قلبی و اقطع رجائی عمّن سواک حتّی لا أرجو إلاّ إیّاک و لا أخاف إلاّ منک و لا أثق إلاّ بک و لا أتّکل إلاّ علیک، و أجرنی من تحویل ما أنعمت به علیّ فی الدّین و الدّنیا و الاخرة أیّام الدّنیا برحمتک یا أرحم الرّاحمین و فیه من علل الشرائع عن سلیمان بن 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یستحبّ للانسان إذا سمع الأذان أن یقول کما یقول المؤذّن و إن کان علی البول و الغایط؟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یزید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الأمالی عن أحمد بن عامر 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مأئة مرّة لا إله إلاّ اللّه الحقّ المبین، استجلب به الغنی و استدفع به الفقر و سدّ عنه باب النّار و استفتح له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ثواب الأعمال عن محمّد بن عمر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علی خاتمه ما شاء اللّه لا قوّة إلاّ باللّه استغفر اللّه، أمن من الفقر المدقع</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المحاسن عن النّوفلیّ عن السّکونی عن الصّادق علیه السّلام عن آبائه علیهم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ألحّ علیه الفقر فلیکثر لا حول و لا قوّة إلاّ باللّه ینفی اللّه عنه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تفسیر العیاشی عن النّوفلی عن السّکونی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رجلا فقال ما بطأ بک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و العیال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بکلمات تدعو بهنّ یذهب اللّه عنک السّقم و ینفی عنک الفقر لا حول و لا قوّة إلاّ باللّه العلیّ العظیم توکّلت علی الحیّ الذی لا یموت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عن أبی عبد اللّه علیه السّلام نحوه و زاد فی آخره 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قلته إلاّ ثلاثة أیّام حتّی ذهب عنّی الفقر و السّقم، و قد تقدّم تمامه بهذا الطریق فی شرح الخطبة المأتین و الثّالثة عشر و فی البحار أیضا من عدّة الدّاعی عن الصّادق علیه السّلام لطلب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 أسألک بحقّ من حقّه علیک عظیم أن تصلّی علی محمّد و آل محمّد و أن ترزقنی العمل بما علّمتنی من معرفة حقّک و أن تبسط علیّ ما حظرت من رزقک و من الاختصاص عن القسم بن برید عن أبیه قال دخلت علی أبی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کان الحال حسنا و أنّ الأشیاء الیوم متغیّرة،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قدمت الکوفة فاطلب عشرة دراهم فان لم تصبها فبع و سادة من وسائدک بعشرة دراهم ثمّ ادع عشرة من أصحابک و اصنع لهم طعاما فاذا أکلوا فاسألهم فیدعوا اللّه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الکوفة فطلبت عشرة دراهم فلم أقدر علیها حتّی بعت و سادتا لی بعشرة دراهم کما قال علیه الصّلاة و السّلام و جعلت لهم طعاما و دعوت أصحابی عشرة فلما اکلوا سألتهم أن یدعوا اللّه تعالی فما مکثت حتّی مالت علیّ الدّنیا، هذا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هذا المعنی کثیرة مرویّة فی کتب أصحابنا منقولة عن أئمّتنا علیهم صلوات اللّه الملک المنّان المبین، و لنقتصر علی ما أوردنا و اللّه الموفّق و هو الرّزاق ذو القوّة المتین</w:t>
      </w:r>
      <w:r>
        <w:rPr>
          <w:rFonts w:eastAsia="IRNazanin" w:cs="IRNazanin"/>
          <w:color w:val="111111"/>
          <w:sz w:val="28"/>
          <w:szCs w:val="28"/>
          <w:rtl w:val="true"/>
          <w:lang w:bidi="fa-IR"/>
        </w:rPr>
        <w:t>.</w:t>
      </w:r>
      <w:bookmarkStart w:id="434" w:name="pg13889_177406"/>
    </w:p>
    <w:p>
      <w:pPr>
        <w:pStyle w:val="Heading4"/>
        <w:numPr>
          <w:ilvl w:val="3"/>
          <w:numId w:val="1"/>
        </w:numPr>
        <w:rPr/>
      </w:pPr>
      <w:bookmarkStart w:id="435" w:name="__RefHeading___Toc3991092_1468164448"/>
      <w:bookmarkStart w:id="436" w:name="_Toc166"/>
      <w:bookmarkEnd w:id="434"/>
      <w:bookmarkEnd w:id="435"/>
      <w:r>
        <w:rPr>
          <w:rtl w:val="true"/>
        </w:rPr>
        <w:t>الترجمة</w:t>
      </w:r>
      <w:bookmarkEnd w:id="436"/>
    </w:p>
    <w:p>
      <w:pPr>
        <w:pStyle w:val="BookText"/>
        <w:rPr/>
      </w:pPr>
      <w:r>
        <w:rPr>
          <w:rFonts w:ascii="IRNazanin" w:hAnsi="IRNazanin" w:eastAsia="IRNazanin"/>
          <w:color w:val="111111"/>
          <w:sz w:val="28"/>
          <w:sz w:val="28"/>
          <w:szCs w:val="28"/>
          <w:rtl w:val="true"/>
          <w:lang w:bidi="fa-IR"/>
        </w:rPr>
        <w:t>از جملۀ دعای آن امام است بار الها حفظ بفرما قدر و منزلت مرا با غنا و وسعت معیشت، و مبتذل مکن جاه و مرتبۀ مرا با فقر و تنگی روزی تا این که محتاج شوم بطلب کردن روزی از طالبان روزی تو، و طلب کردن عاطفت و احسان از شریران خلق تو، و مبتلا شوم بتعریف و توصیف کسی که بمن ریزش نماید، و مایل شوم بمذمّت آن کسی که از من مضایقه کند، و حال آنکه تو از پشت همۀ این خلق متولّی إعطاء و منع هستی، بدرستی که تو بر همه چیز قادر و قاهری</w:t>
      </w:r>
      <w:r>
        <w:rPr>
          <w:rFonts w:eastAsia="IRNazanin" w:cs="IRNazanin"/>
          <w:color w:val="111111"/>
          <w:sz w:val="28"/>
          <w:szCs w:val="28"/>
          <w:rtl w:val="true"/>
          <w:lang w:bidi="fa-IR"/>
        </w:rPr>
        <w:t>.</w:t>
      </w:r>
    </w:p>
    <w:p>
      <w:pPr>
        <w:pStyle w:val="Heading3"/>
        <w:numPr>
          <w:ilvl w:val="2"/>
          <w:numId w:val="1"/>
        </w:numPr>
        <w:rPr/>
      </w:pPr>
      <w:bookmarkStart w:id="437" w:name="__RefHeading___Toc3991094_1468164448"/>
      <w:bookmarkStart w:id="438" w:name="_Toc167"/>
      <w:bookmarkEnd w:id="437"/>
      <w:r>
        <w:rPr>
          <w:rtl w:val="true"/>
        </w:rPr>
        <w:t>و من خطبة له علیه السّلام و هی المأتان و الرّابعة و العشرون من المختار فی باب الخطب</w:t>
      </w:r>
      <w:bookmarkEnd w:id="438"/>
    </w:p>
    <w:p>
      <w:pPr>
        <w:pStyle w:val="Heading4"/>
        <w:numPr>
          <w:ilvl w:val="3"/>
          <w:numId w:val="1"/>
        </w:numPr>
        <w:rPr/>
      </w:pPr>
      <w:bookmarkStart w:id="439" w:name="__RefHeading___Toc3991096_1468164448"/>
      <w:bookmarkStart w:id="440" w:name="_Toc168"/>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و هی مرویّة فی البحار من کتاب عیون الحکمة و المواعظ باختلاف و زیادة کثیرة تقف علیها إنشاء اللّه بعد الفراغ من شرح ما أورده السّید فی المتن، و هو قوله علیه 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بالبلاء محفوفة، و بالغدر معروفة، لا تدوم أحوالها، و لا تسلم نزّالها، أحوال مختلفة، و تارات متصرّفة، العیش فیها مذموم، و الأمان منها معدوم، و إنّما أهلها فیها أغراض مستهدفة، ترمیهم بسهامها، و تفنیهم بحمامها</w:t>
      </w:r>
      <w:r>
        <w:rPr>
          <w:rFonts w:eastAsia="IRNazanin" w:cs="IRNazanin"/>
          <w:color w:val="111111"/>
          <w:sz w:val="28"/>
          <w:szCs w:val="28"/>
          <w:rtl w:val="true"/>
          <w:lang w:bidi="fa-IR"/>
        </w:rPr>
        <w:t>.</w:t>
      </w:r>
      <w:bookmarkStart w:id="441" w:name="pg13889_177407"/>
    </w:p>
    <w:p>
      <w:pPr>
        <w:pStyle w:val="BookText"/>
        <w:rPr/>
      </w:pPr>
      <w:bookmarkEnd w:id="441"/>
      <w:r>
        <w:rPr>
          <w:rFonts w:ascii="IRNazanin" w:hAnsi="IRNazanin" w:eastAsia="IRNazanin"/>
          <w:color w:val="111111"/>
          <w:sz w:val="28"/>
          <w:sz w:val="28"/>
          <w:szCs w:val="28"/>
          <w:rtl w:val="true"/>
          <w:lang w:bidi="fa-IR"/>
        </w:rPr>
        <w:t>و اعلموا عباد اللّه أنّکم و ما أنتم فیه من هذه الدّنیا علی سبیل من قد مضی قبلکم ممّن کان أطول منکم أعمارا، و أعمر دیارا، و أبعد آثارا، أصبحت أصواتهم هامدة، و ریاحهم راکدة، و أجسادهم بالیة، و دیارهم خالیة، و آثارهم عافیة، فاستبدلوا بالقصور المشیّدة، و النّمارق الممهّدة، الصّخور و الأحجار المسنّدة، و القبور اللاّطئة الملحدة، الّتی قد بنی بالخراب فناءها، و شیّد بالتّراب بنائها، فمحلّها مقترب، و ساکنها مغترب، بین أهل محلّة موحشین، و أهل فراغ متشاغلین، لا یستأنسون بالأوطان، و لا یتواصلون تواصل الجیران، علی ما بینهم من قرب الجوار، و دنوّ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بینهم تزاور و قد طحنهم بکلکله البلی، و أکلتهم الجنادل و الثّری، و کأن قد صرتم إلی ما صاروا إلیه، و ارتهنکم ذلک المضجع، و ضمّکم ذلک المستودع، فکیف بکم لو تناهت بکم الامور، و بعثرت القبور، هنالک تبلو کلّ نفس ما أسلفت و ردّوا إلی اللّه مولیهم الحقّ و ضلّ عنهم ما کانوا یفترون</w:t>
      </w:r>
      <w:r>
        <w:rPr>
          <w:rFonts w:eastAsia="IRNazanin" w:cs="IRNazanin"/>
          <w:color w:val="111111"/>
          <w:sz w:val="28"/>
          <w:szCs w:val="28"/>
          <w:rtl w:val="true"/>
          <w:lang w:bidi="fa-IR"/>
        </w:rPr>
        <w:t>.</w:t>
      </w:r>
    </w:p>
    <w:p>
      <w:pPr>
        <w:pStyle w:val="Heading4"/>
        <w:numPr>
          <w:ilvl w:val="3"/>
          <w:numId w:val="1"/>
        </w:numPr>
        <w:rPr/>
      </w:pPr>
      <w:bookmarkStart w:id="442" w:name="__RefHeading___Toc3991098_1468164448"/>
      <w:bookmarkStart w:id="443" w:name="_Toc169"/>
      <w:bookmarkEnd w:id="442"/>
      <w:r>
        <w:rPr>
          <w:rtl w:val="true"/>
        </w:rPr>
        <w:t>اللغة</w:t>
      </w:r>
      <w:bookmarkEnd w:id="44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یسلم من باب تعب نجا و خلص من الافات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تارة و هی مرّة واحدة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الغرض و هی الهدف الّذی یرمی إلیه السّهام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الفاعل أی منتصبة للرمی إلیها، و فی بعض النّسخ بصیغة المفعول أی جعلت هدفا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همودا من باب قعد ذهب حرّها و لم یبق منها شیء و همدت الرّیح سکنت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المیم و تشدید الیاء و فتحها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کُنْتُمْ فِی بُرُوجٍ مُشَیَّدَةٍ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قصور مصونة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مجصّصة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مزینة، و فی بعض النّسخ المشیدة بفتح المیم و تخفیف الیاء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المعمول بالشّید و الجصّ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البیت من باب باع أی بنیته بالجصّ و شاده شیدا أی جصّصه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النمرقة بتثلیث النّون و ضمّ الرّاء الوسادة و هی المتکاء، و الجمع نمارق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نَمارِقُ مَصْفُوفَةٌ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النّون و تخفیفها من سند إلی الشّیء من باب قعد و تعب اعتمد علیه کاستند إلیه و یعدّی بالهمزة و التّضعیف یقال اسندته إلی الشّیء و سندته فسند 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بالأرض من باب منع و فرح لصق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و ألحده عمل به لحدا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بالکسر ما امتدّ من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بصیغة الفاعل من أوحش المکان و توحش خلا من الانس و أوحش النّاس أی انقطع و بعد قلوبهم عن المودّة و الالفة و فی بعضها بصیغة المفعول من أوحش الأرض وجدها وحشة خالیة من الانس کلّها مأخوذة من الوحش و هو ما لا یستأنس من دواب البرّ و یقال إذا أقبل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استأنس کلّ و حشیّ و استوحش کلّ انسیّ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جعفر الصّدر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جعفر أیضا ما یقلّه الرّجل من الحجارة و قد تکسر الدّال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قلّبت ترابها و أخرج موتاها من بعثرت الشیء و بعثرته إذا استخرجته و کشفته</w:t>
      </w:r>
      <w:r>
        <w:rPr>
          <w:rFonts w:eastAsia="IRNazanin" w:cs="IRNazanin"/>
          <w:color w:val="111111"/>
          <w:sz w:val="28"/>
          <w:szCs w:val="28"/>
          <w:rtl w:val="true"/>
          <w:lang w:bidi="fa-IR"/>
        </w:rPr>
        <w:t>.</w:t>
      </w:r>
      <w:bookmarkStart w:id="444" w:name="pg13889_177409"/>
    </w:p>
    <w:p>
      <w:pPr>
        <w:pStyle w:val="Heading4"/>
        <w:numPr>
          <w:ilvl w:val="3"/>
          <w:numId w:val="1"/>
        </w:numPr>
        <w:rPr/>
      </w:pPr>
      <w:bookmarkStart w:id="445" w:name="__RefHeading___Toc3991100_1468164448"/>
      <w:bookmarkStart w:id="446" w:name="_Toc170"/>
      <w:bookmarkEnd w:id="444"/>
      <w:bookmarkEnd w:id="445"/>
      <w:r>
        <w:rPr>
          <w:rtl w:val="true"/>
        </w:rPr>
        <w:t>الاعراب</w:t>
      </w:r>
      <w:bookmarkEnd w:id="446"/>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خبر لمبتدأ محذوف أی الدّنیا دار،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مختلفة أیضا خبر محذوف المبتدأ أی أحوالها أحوال مختلفة،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منها معدوم، فی نسخة الشّارح المعتزلی و کذا البحرانی بدل منها فیها،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ترمیهم بسهامها الباء للتّعدیة إلی المفعول الثّانی أی ترمی إلیهم سهامها،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تفنیهم بحمامها الباء للالة،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أنتم فیه، الواو بمعنی مع،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فاستبدلوا بالقصور، الباء للمقابلة،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بالخراب، الباء بمعنی علی، و یؤیّده ما فی بعض النّسخ علی الخراب بدله و هی للاستعلاء المجازی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أهل،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مغترب، و علی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بینهم، بمعنی مع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 الْمالَ 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رَبَّکَ لَذُو مَغْفِرَةٍ لِلنّاسِ عَلی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طحنهم، الجملة فی محلّ النّصب علی الحال، و البلی فاعل طحن،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کأن قد صرتم، مخفّف کأنّ المشبّهة و الاسم محذوف أی کأنّکم، و یحتمل أن یکون ضمیر شأن أی کأنّه قد صرتم و علی التّقدیرین فکأن هنا مفیدة للتّقریب لأنّ شباهة الأحوال بعضها ببعض تفید قرب بعضها من بعض،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بکم، الفاء فصیحة و کیف اسم استفهام فی محلّ الرّفع خبر لمبتدأ محذوف أی فکیف الحال بکم</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991102_1468164448"/>
      <w:bookmarkStart w:id="448" w:name="_Toc171"/>
      <w:bookmarkEnd w:id="447"/>
      <w:r>
        <w:rPr>
          <w:rtl w:val="true"/>
        </w:rPr>
        <w:t>المعنی</w:t>
      </w:r>
      <w:bookmarkEnd w:id="448"/>
    </w:p>
    <w:p>
      <w:pPr>
        <w:pStyle w:val="Heading5"/>
        <w:numPr>
          <w:ilvl w:val="4"/>
          <w:numId w:val="1"/>
        </w:numPr>
        <w:rPr/>
      </w:pPr>
      <w:bookmarkStart w:id="449" w:name="__RefHeading___Toc3991104_1468164448"/>
      <w:bookmarkStart w:id="450" w:name="_Toc172"/>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 xml:space="preserve">اعلم أنّ الغرض من هذه الخطبة الشریفة التّنفیر عن الدّنیا و التّحذیر منها و التّنبیه علی مساویها و مخازیها الموجبة للنّفرة و الحذر،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حفّت بالمکاره و البلیّات و أحاطت بها من کلّ جانب الالام و الافات و فی نسبة محفوفة إلی الدّار توسّع و المراد کون أهلها محفوفة بها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بالغدر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الغدر عمّا یتوهّم الانسان دوامها علیها من أحوالها المعجبة له کالمال و الصحّة و الشّباب فکأنّه فی مدّة بقاء تلک الأحوال قد أخذ منها عهدا فکأن التغیّر العارض لها المستلزم لزوال</w:t>
      </w:r>
    </w:p>
    <w:p>
      <w:pPr>
        <w:pStyle w:val="BookText"/>
        <w:rPr/>
      </w:pPr>
      <w:r>
        <w:rPr>
          <w:rFonts w:ascii="IRNazanin" w:hAnsi="IRNazanin" w:eastAsia="IRNazanin"/>
          <w:color w:val="111111"/>
          <w:sz w:val="28"/>
          <w:sz w:val="28"/>
          <w:szCs w:val="28"/>
          <w:rtl w:val="true"/>
          <w:lang w:bidi="fa-IR"/>
        </w:rPr>
        <w:t>تلک الأحوال أشبه شیء بالغدر،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علیه السّلام أنّها مشهورة بالغدر و الخداع، معروفة بالمکر و الغرور غیر مختفیة حیلتها و مکیدتها علی أهل البصیرة، لأنّها بکونها حلوة خضرة محفوفة بالشهوات و مهیّاة للامال و الامنیّات، أعجبت النّاس بشهواتها العاجلة و تحبّبت إلیهم بلذّاتها الحاضرة، و تزیّنت بالغرور، فاغترّ بها کلّ من کان غافلا عن مکیدتها و افتتن بحبّها کلّ من کان جاهلا بحقیقتها، حتّی إذا أوقعتهم فی حبائل محبّتها أبدت ما کان مضمرا فی باطنها من مکرها و حیلتها، فلم یکن امرء منها فی حبرة إلاّ أعقبته بعدها عبرة و لم یلق من سرّائها بطنا إلاّ منحته من ضرّائها ظهرا، و لم ینل أحد من غضارتها رغبا إلاّ أرهقته من نوائبها تعبا، فکم من واثق بها قد فجعته، و ذی طمأنینة قد صرعته، و ذی ابهة قد جعلته حقیرا، و ذی نخوة قد ردّته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فی ایضاح غدرها ما قاله بعض قدماء أهل الحقیقة و البصیرة من أنها الاخذة ما تعطی و المورثة بعد ذلک التبعة، السالبة لمن تکسو و المورثة بعد ذلک العری، الواضعة لمن ترفع و المورثة بعد ذلک الجزع، التارکة لمن یعشقها و المورثة بعد ذلک الشقوة، المغویة لمن أطاعها الغدّارة بمن أئتمنها، هی المحبوبة التی لا تحبّ أحدا، الملزومة التی لا تلزم أحدا یوف لها و تغدر، و یصدق لها و تکذب و ینجز لها فتخلف، هی المعوّجة لمن استقام بها، و المتلاعبة بمن استمکنت منه بیناهی تطعمه إذ حولته مأکولا، و بیناهی تخدمه إذ جعلته خادما، و بیناهی تضحکه إذ ضحکت منه، و بیناهی تشتمه إذ شتمت منه، و بیناهی تبکیه إذ بکت علیه، و بیناهی قد بسطت یده بالعطیة إذ بسطتها بالمسألة، و بینا هو فیها عزیز إذ أذلّته، و بینا هو فیها مکرّم إذ أهانته، و بینا هو فیها معظم إذ حقرته، و بینا هو فیها رفیع إذ وضعته، و بینا هی له مطیعة إذ عصته، و بینا هو فیها مسرور إذ أحزنته، و بینا هو فیها شبعان إذ أجاعته، و بینا هو فیها حیّ إذ أماتته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 لها من دار هذه صفتها تضع التاج علی رأسه غدوة، و تعفّر خدّه بالتراب</w:t>
      </w:r>
    </w:p>
    <w:p>
      <w:pPr>
        <w:pStyle w:val="BookText"/>
        <w:rPr/>
      </w:pPr>
      <w:r>
        <w:rPr>
          <w:rFonts w:ascii="IRNazanin" w:hAnsi="IRNazanin" w:eastAsia="IRNazanin"/>
          <w:color w:val="111111"/>
          <w:sz w:val="28"/>
          <w:sz w:val="28"/>
          <w:szCs w:val="28"/>
          <w:rtl w:val="true"/>
          <w:lang w:bidi="fa-IR"/>
        </w:rPr>
        <w:t>عشیة، و تحلی الأیدی بالأسورة عشیّة، و تجعلها فی الأغلال غدوة، و تقعد الرّجل علی السریر غدوة، و ترمی به فی السجن عشیّة، تفرش له الدّیباج عشیّة، و تفرش له التراب غدوة، و تجمع له الملاهی و المعازف غدوة، و تجمع علیه النوائح و النوادب عشیّة، تحبّب إلی أهله قربه عشیّة، و تحبّب إلیهم بعده غدوة، تطیب ریحه غدوة، و تنتن ریحه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فی کلّ ساعة متوقّع لسطوتها غیر آمن غدرها و خدیعتها، غیر ناج من بلائها و فتنها، تمتّع نفسه من أحادیثها، و عینه من أعاجیبها، و یده من جمعها، ثمّ یصبح باکی العینین، صفر الیدین، فی أودیة الندامة و الحسرة و الخذلان حیران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کلّه علم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تدوم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یصیر حیاتها موتا و غناؤها فقرا و فرحها ترحا، و صحتها سقما، و قوّتها ضعفا، و عزّها ذلا، إلی غیر هذه من حالاتها المتبدّلة المتغیّرة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تسلم نزالها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تسلم النازل فی تلک الدّار من آلامها و آفاتها و صدماتها بل هو فی کلّ آن مترقّب لإصابة مکروه، و جل من کلّ 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کلّ ذی جسد فیها لا ینفکّ جسده من أنّ الحرّ یذیبه، و البرد یجمده و السّموم یتخلّله، و الماء یغرقه، و الشّمس تحرقه، و الهواء یسقمه، و السّباع یفترسه، و الطّیر تنقره، و الحدید یقطعه، و الصّدم یحطمه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معجون بطینة من ألوان الأسقام و الأوجاع و الأمراض، فهو مرتهن بها مترصّد لها دائما، لکونه مخلوقا من الأخلاط الأربعة الّتی لو غلب أحدها علی الاخر أحدث أنواعا من المرض أ لا تری إنّ أصحّ الأخلاط و أقربها إلی الحیاة هو الدّم، فاذا خرج عن حدّ الاعتدال یموت صاحبه بموت الفجأة و الطّاعون و الاکلة و السّرسام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ماله من مقارنة الافات السّبع الّتی لا یتخلّص منها ذو جسد، و هی الجوع، و الظّماء، و الحرّ، و البرد، و الخوف، و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المرض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جانب منها اعذوذب و احلولی أمرّ منها جانب فأوبی، لم تطل علی أحد فیها دیمة رخاء إلاّ هتنت علیه مزنة بلاء، و لم یمس امرء منها فی جناح أمن إلاّ أصبح علی قوادم 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تارات متصرّفة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حالاتها تتغیّر بأهلها تارة بعد اخری، و مرّة بعد مرّة، فانّها تنقل أقواما من الجدب إلی الخصب و من الرّجلة إلی الرّکب، و من البؤس إلی النّعمة، و من الشدّة إلی الرّخاء، و من الشّقاء إلی الرّاحة، ثمّ تنقلب بهم فتسلبهم الخصب و تنزع منهم النّعمة و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أنّها دار تصرّف و انتقال و تقلّب من حال إلی حال صحّتها تتبدّل بالسّقم، و شبابها بالهرم، و غناها بالفقر، و فرحها بالتّرح، و سرورها بالحزن، و عزّها بالذّل، و أمنها بالخوف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تری المرء فیها مغتبطا محبورا و ملکا مسرورا فی خفض و دعة و نعمة و لذّة و أمن وسعة، فی بهجة من شبابه و حداثة من سنّه، و بهاء من سلطانه، و صحّة من بدنه إذا انقلبت به الدّنیا أسرّ ما کان فیها قلبا، و أطیب ما کان فیها نفسا، و أقرّ ما کان فیها عینا، و ألذّ ما کان فیها عیشا، فأخرجته من ملکها و غبطتها و خفضها و دعتها و بهجتها، فأبدلته بالعزّ ذلاّ، و بالسّرور حزنا، و بالنّعمة نقمة، و بالغنی فقرا، و بالسّعة ضیقا، و بالشّباب هرما، و بالشّرف ضعة و بالحیاة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ففارق الأحبّة و فارقوه، و خذله إخوانه و ترکوه، و صار ما جمع فیها مفرّقا و ما عمل فیها متبّرا، و ما شیّد فیها خرابا و صار اسمه مجهولا، و ذکره منسیّا، و حسبه خاملا، و جسده بالیا، و شرفه وضیعا، و نعمته وبالا، و کسبه خسارا، و ورث أعداؤه سلطانه، و استذلّوا عقبه، و استباحوا حریمه، و تملّکوا أمواله، و نقضوا عهده و ملکوا جنوده، فافّ و تفّ لدار حالها هذا، و شأن ساکنها ذلک، وفّقنا اللّه تعالی للزّهد فیها و الاعراض عنها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 فیها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بالعیش التّرفّه فیها و التنعّم بلذّاتها و الالتذاذ بشهواتها و إنّما کان مذموما لکونه شاغلا عن التّوجّه</w:t>
      </w:r>
    </w:p>
    <w:p>
      <w:pPr>
        <w:pStyle w:val="BookText"/>
        <w:rPr/>
      </w:pPr>
      <w:r>
        <w:rPr>
          <w:rFonts w:ascii="IRNazanin" w:hAnsi="IRNazanin" w:eastAsia="IRNazanin"/>
          <w:color w:val="111111"/>
          <w:sz w:val="28"/>
          <w:sz w:val="28"/>
          <w:szCs w:val="28"/>
          <w:rtl w:val="true"/>
          <w:lang w:bidi="fa-IR"/>
        </w:rPr>
        <w:t>إلی الحقّ و عن الالتفات إلی الاخرة، و معقّبا للنّدم و الحسرة الطّویلة و العذاب الشّدید یوم القیامة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وقع ذمّه فی کتاب اللّه تعالی و علی ألسنة الأنبیاء و الرّسل متجاوزا عن حدّ الاحصاء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تشبیه المتنعّم باللّذات الدّنیویّة و المتلذّذ بشهواتها الملهیة له عن التّوجّه إلی عاقبة أمره و الالتفات إلی مال حاله فی کلام الحکماء برجل حمل علیه فیل مغتلم، فانطلق مولّیا هاربا، فاتّبعه الفیل فغشیه حتّی اضطرّه إلی بئر فتدلّی فیها و تعلّق بغصنین نابتین علی شفیر البئر، فاذا فی أصلهما جرذان یقرضان الغصنین أحدهما أبیض و الاخر أسود، فلمّا نظر إلی تحت قدمیه فاذا رءوس أربع أفاع قد طلعن من جحرهن، فلمّا نظر إلی قعر البئر إذا تنین فاغر فاه نحوه یرید التقامه، فلما رفع رأسه إلی أعلی الغصنین إذا علیهما شیء من عسل النّحل فألهاه ما طعم منه و ما نال من لذّة العسل و حلاوته عن الفکر فی أمر الأفاعی اللواتی لا یدری متی یبادرونه، و ألهاه عن التّنین الّذی لا یدری کیف مصیره بعد وقوعه فی لهواته أما الفیل فهو الأجل، و أمّا البئر فالدّنیا المملوّة من الافات و البلایا و الشرور و أمّا الغصنان فالعمر، و أمّا الجرذان فاللیل و النّهار یسرعان فی قطع العمر، و أمّا الأفاعی الأربعة فالأخلاط الأربعة الّتی هی السّموم القاتلة من المرّة و البلغم و الرّیح و الدّم الّتی لا یدری صاحبها متی تهیج به، و أمّا التّنین الفاغر فاه لیلتقمه فالموت الرّاصد الطالب، و أمّا العسل الّذی اغترّ بأکله فما ینال النّاس من عیش الدّنیا و لذّتها و شهوتها و نعیمها و دعتها من لذّة الطّعام و الشّراب و اللباس و الشم و اللّمس و البصر، هذا هو العیش المذموم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بقباله العیش الممدوح و هو العیش الهنیء الّذی اشیر إلیه فی الحدیث القدسی المرویّ فی البحار من إرشاد القلوب للّدیلمی عن أمیر المؤمنین علیه السّلام إنّ اللّه تعالی شأنه قال للنّبیّ صلّی اللّه علیه و آله و سلّم لیلة المعراج فی جملة مخاطباته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هل تدری أیّ عیش أهنی و أیّ حیاة أبقی؟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العیش الهنیء فهو الّذی لا یفتر صاحبه عن ذکری و لا ینسی نعمتی و لا یجهل حقّی، یطلب رضائی فی لیله و نهاره، و أمّا الحیاة الباقیة فهی الّتی تعمل لنفسه حتّی تهون علیه الدّنیا و تصغر فی عینه و تعظم الاخرة عنده و یؤثر هوای علی هواه، و یبتغی مرضاتی، و یعظّم حقّ عظمتی، و یذکر عملی به، و یراقبنی باللیل و النّهار عند کلّ سیّئة أو معصیة، و ینقی قلبه عن کلّ ما أکره، و یبغض الشیطان و وساوسه، و لا یجعل لابلیس علی قلبه سلطانا و لا سبیلا، فاذا فعل ذلک أسکنت قلبه حبّا حتّی اجعل قلبه لی و فراغه و اشتغاله و همّه و حدیثه من النّعمة الّتی أنعمت بها علی أهل محبّتی من خلقی و أفتح عین قلبه و سمعه حتّی یسمع بقلبه و ینظر بقلبه إلی جلالی و عظمتی، و أضیّق علیه الدّنیا و أبغّض إلیه ما فیها من اللذات، و أحذّره من الدّنیا و ما فیها کما یحذّر الرّاعی علی غنمه مراتع الهلکة فاذا کان هکذا یفرّ من النّاس فرارا، و ینقل من دار الفناء إلی دار البقاء، و من دار الشیطان إلی دار الرّحمن، یا أحمد لأزیننّه بالهیبة و العظمة، فهذا هو العیش الهنیء و الحیاة الباقیة، و هذا مقام الرّاضین،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 فیها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إذا کانت بالبلاء محفوفة و بالخدیعة موصوفة مختلفة الحالات متصرّفة التارات حسبما عرفت تفصیلا و توضیحا فکیف یؤمن من بوائقها و یطمئنّ من طوارقها، و کیف یسلم من فجعتها و یستراح من خدعتها، و یتخلّص من غیلتها؟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غرارة ضرارة حائلة زائلة نافذة بائدة أکالة غوّالة حیّها بعرض موت و صحیحها بعرض سقم، ملکها مسلوب، و مالها منهوب، و عزیزها مغلوب، و موفورها منکوب، کیف لا و قد رایتها تنکرها لمن أمن بها و دان لها و اطمئنّ إلیها حتّی ظعنوا عنها لفراق الأبد هل زوّدتهم إلاّ السغب، أو أحلّتهم إلاّ الضنک،</w:t>
      </w:r>
    </w:p>
    <w:p>
      <w:pPr>
        <w:pStyle w:val="BookText"/>
        <w:rPr/>
      </w:pPr>
      <w:r>
        <w:rPr>
          <w:rFonts w:ascii="IRNazanin" w:hAnsi="IRNazanin" w:eastAsia="IRNazanin"/>
          <w:color w:val="111111"/>
          <w:sz w:val="28"/>
          <w:sz w:val="28"/>
          <w:szCs w:val="28"/>
          <w:rtl w:val="true"/>
          <w:lang w:bidi="fa-IR"/>
        </w:rPr>
        <w:t>أو نوّرت لهم إلاّ الظلمة، أو أعقبتهم الاّ الحسرة و الندامة، فبئست الدّار لمن لم یتّهمها و لم یکن فیها علی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أهلها فیها أغراض مستهدفة ترمیهم بسهامها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استعار لفظ الأغراض و رشح بذکر الاستهداف و کذلک استعار لفظ الرّمی لایقاع المصائب بهم و رشح بذکر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استعارة مکنیة تخییلیة ترشیحیة فانّه علیه الصلاة و السلام شبه الدّنیا بنبال ینصب غرضا و یتّخذ هدفا یرمی إلیه بسهامه، فطوی عن ذکر المشبّه به و ذکر المشبّه کما هو شأن الاستعارة المکنیة، و أثبت له ما هو من لوازم المشبّه به تخییلا و هو الأغراض و السهام، و رشح بذکر ما هو من ملایمات المشبّه به و هو الرّمی و الاستهداف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أنّ الناس فی الدّنیا بمنزلة أغراض منصوبة للهدفیة ترمی الدّنیا إلیهم بسهامها أی مصائبها و محنها و آلامها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الدّهر بالارزاء حتّی فؤادی فی غشاء من نبال</w:t>
      </w:r>
    </w:p>
    <w:p>
      <w:pPr>
        <w:pStyle w:val="BookText"/>
        <w:rPr/>
      </w:pPr>
      <w:r>
        <w:rPr>
          <w:rFonts w:ascii="IRNazanin" w:hAnsi="IRNazanin" w:eastAsia="IRNazanin"/>
          <w:color w:val="111111"/>
          <w:sz w:val="28"/>
          <w:sz w:val="28"/>
          <w:szCs w:val="28"/>
          <w:rtl w:val="true"/>
          <w:lang w:bidi="fa-IR"/>
        </w:rPr>
        <w:t>فصرت إذا أصابتنی سهام تکسّرت النصال علی النصال</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تفنیهم بحمامها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آخر أی تهلکهم بموتها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ذکرهم بالاعتبار بأحوال السلف الماضین و ما جرت علیهم من تقلّبات الدّنیا و تصاریفها و تنکّر حالاتها و اغتیالها لهم و ما صار إلیه عاقبة أمورهم ایضاحا بذلک لما قدّمه سابقا من غدر الدّنیا و عدم دوام أحوالها و سلامة نزالها و انتفاء الأمان فیها و إفنائها بحمامها و تنبیها به علی أنّ الباقین فیها سیحلقون بالماضین و یحذون حذوهم و ینقلون من القصور إلی القبور، و یبدّلون السّرور بالویل و الثّبور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أنکم و ما أنتم فیه من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متاعها و حطامها و زبرجها و زخارفها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من قد مضی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الدّیار الخالیة و الربوع الخاویة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أطول منکم أعمارا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عوج بن عناق کان جبارا عدو اللّه و للاسلام، و له بسطة فی الجسم و الخلق</w:t>
      </w:r>
    </w:p>
    <w:p>
      <w:pPr>
        <w:pStyle w:val="BookText"/>
        <w:rPr/>
      </w:pPr>
      <w:r>
        <w:rPr>
          <w:rFonts w:ascii="IRNazanin" w:hAnsi="IRNazanin" w:eastAsia="IRNazanin"/>
          <w:color w:val="111111"/>
          <w:sz w:val="28"/>
          <w:sz w:val="28"/>
          <w:szCs w:val="28"/>
          <w:rtl w:val="true"/>
          <w:lang w:bidi="fa-IR"/>
        </w:rPr>
        <w:t>و کان یضرب یده فیأخذ الحوت من أسفل البحر ثمّ یرفعه إلی السّماء فیشویه فی حرّ الشّمس و کان عمره ثلاثة آلاف و 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عاد قوم هود فقد کانت بلادهم فی البادیة و کان لهم زرع و نخل کثیر و لهم أعمار طویلة فعبدوا الأصنام و بعث اللّه إلیهم هودا یدعوهم إلی الاسلام و خلع الأنداد 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شداد بن عاد الّذی بنی ارم ذات العماد فی عدّة ثلاثمأة سنة و کان عمره تسعمائة سنة قال 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کتب معمر أنّه ذکر عن هشام بن سعید الرّحال،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حجرا بالاسکندریّة مکتوبا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شدّاد بن عاد أنا شیّدت إرم ذات العماد الّتی لم یخلق مثلها فی البلاد، و جنّدت الأجناد و شددت بساعدی الواد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لقمان بن عاد و کان من بقیّة عاد الاولی فقد روی أنّه عاش ثلاثة آلاف و خمسمائة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فرعون ذو الأوتاد 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عاش أربعمائة سنة و کان قصیرا ذمیما و هو أوّل من خضب بالسّواد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عمرو بن عامر الملقّب بمزیقیا و ماء السّماء ملک أرض سبا فقد عاش ثمانمائة سنة أربعمائة سنة سوقة فی حیاة أبیه و أربعمائة سنة ملکا و کان یلبّس کلّ یوم حلیتین فی سنّی ملکه فاذا کان بالعشیّ مزق الحلیتین حتّی لا یلبسهما أحد غیره سمّی مزیقیّا و سمّی بماء السّماء أیضا لأنّه کان حیاة أینما نزل کمثل ماء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هبل بن عبد اللّه بن کنانة عاش ستمائة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جلهمة بن اود و یقال له طیّ و الیه تنسب قبیلة طیّ کلّها، و کان له ابن أخ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بجابر بن ملک بن اود، و قد عاش کلّ منهما خمسمائة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عبید بن الأبرص عاش ثلاثمأة سنة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فنیت و أفنانی الزّمان و أصبحت لدیّ بنو العشرون هنّ الفواقد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عزیز مصر الّذی کان فی زمن یوسف و أبوه و جدّه و هم الولید بن</w:t>
      </w:r>
    </w:p>
    <w:p>
      <w:pPr>
        <w:pStyle w:val="BookText"/>
        <w:rPr/>
      </w:pPr>
      <w:r>
        <w:rPr>
          <w:rFonts w:ascii="IRNazanin" w:hAnsi="IRNazanin" w:eastAsia="IRNazanin"/>
          <w:color w:val="111111"/>
          <w:sz w:val="28"/>
          <w:sz w:val="28"/>
          <w:szCs w:val="28"/>
          <w:rtl w:val="true"/>
          <w:lang w:bidi="fa-IR"/>
        </w:rPr>
        <w:t>الرّیان بن ذوسع و کان عمر العزیز سبعمائة سنة و عمر الرّیان ألف و سبعمائة سنة و عمر ذوسع ثلاثة آلاف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الضحّاک صاحب الحیّتین عاش ألفا و مأتی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افریدون العادل عاش فوق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الملک الذی أحدث المهرجان فقد زعمت الفرس انّه عاش ألفی سنة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هؤلاء من المعمّرین الّذین لا نطول بذکرهم، و انّما ذکرنا هؤلاء تاییدا لما قاله أمیر المؤمنین علیه السّلام و ایضاحا له، لأنّ هؤلاء مع کونهم أطول أعمارا قد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 دیارا و أبعد آثارا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حسبما أشرنا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ببعد الاثار بعدها عن أن یقتدر علی مثلها المخاطبون الّذین خاطبهم علیه السّلام بهذه الخطبة و کفی بذلک شاهدا بناء الهرمین بمصر، و هما إلی الان باقیان و قد بناهما عزیز مصر ولید بن الرّیان کما نقله تفصیلا الصّدوق فی کتاب اکمال الدّین و قد اشیر الی بعد آثار بعض من تقدّم ذکرهم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فَصَبَّ عَلَیْهِمْ رَبُّکَ سَوْطَ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خطاب للنّبی صلّی اللّه علیه و آله و سلّم و تنبیه للکفّار علی ما فعله سبحانه بالامم السّالفة لما کفرت باللّه و بأنبیائه و کانت أطول أعمارا و أشدّ قوّة و عاد قوم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إرم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اسم قبیلة و قیل إنّه جدّ عاد و هو عاد بن عوص بن إرم بن سام ابن نوح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أنّه اسم بلد و هو دمشق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مدینة الاسکندریّة و قیل مدینة شدّاد بن عاد فلمّا أتمّها و أراد أن یدخلها أهلکه اللّه بصیحة نزلت من السّماء</w:t>
      </w:r>
    </w:p>
    <w:p>
      <w:pPr>
        <w:pStyle w:val="BookText"/>
        <w:rPr/>
      </w:pPr>
      <w:r>
        <w:rPr>
          <w:rFonts w:ascii="IRNazanin" w:hAnsi="IRNazanin" w:eastAsia="IRNazanin"/>
          <w:color w:val="111111"/>
          <w:sz w:val="28"/>
          <w:sz w:val="28"/>
          <w:szCs w:val="28"/>
          <w:rtl w:val="true"/>
          <w:lang w:bidi="fa-IR"/>
        </w:rPr>
        <w:t xml:space="preserve">و ثالثها أنّه لقب عاد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ذات الطول و الشدّة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الأبنیة العظام المرتفعة، و قال ابن زید ذات العماد فی احکام البنیان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یخلق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مثل أبنیتها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البلاد و ثمود الذین جابوا الصخر بالواد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قطعوا الصخر و نقبوها بالوادی الذین کانوا ینزلونه و هو وادی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ینحتون الجبال فیجعلون منها بیوتا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القمّی عمل الاوتاد التی أراد أن یصعد بها إلی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الطبرسی قیل فی معناه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کانت له ملاعب من أوتاد یلعب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انه کان یعذّب بالأوتاد و ذلک أنه إذا غضب علی أحد و تد یدیه و رجلیه و رأسه علی الأرض و الثالث أنّ معناه ذو البنیان و البنیان أوتاد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أنه ذو الجموع و الجنود الکثیرة بمعنی أنهم یشدّدون ملکه و یقوّون أمره کما یقوّی الوتد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أنه سمّی ذو الأوتاد لکثرة جیوشه السائرة فی الأرض و کثرة أوتاد خیامهم فعبر بکثرة الأوتاد عن کثرة الأجناد و کیف کان فقد ظهر بذلک کلّه أنّ السلف الماضین کانوا طویلة الأعمار عامرة الدّیار بعیدة الاثار من أن یصفها الواصفون أو یقوی علی إتیان مثلها الغابرون و مع اتّصافهم بهذه الابهة و العظمة و القوّة و الجلال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أصواتهم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استینافیة بیانیة فانه لما نبّه المخاطبین علی أنهم علی سبیل من قد مضی قبلهم فکان لقائل أن یستفهم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حال الماضین و مال أمرهم؟ أجاب علیه السّلام بأنّ أصواتهم العالیة الجهوریة بالأمر</w:t>
      </w:r>
    </w:p>
    <w:p>
      <w:pPr>
        <w:pStyle w:val="BookText"/>
        <w:rPr/>
      </w:pPr>
      <w:r>
        <w:rPr>
          <w:rFonts w:ascii="IRNazanin" w:hAnsi="IRNazanin" w:eastAsia="IRNazanin"/>
          <w:color w:val="111111"/>
          <w:sz w:val="28"/>
          <w:sz w:val="28"/>
          <w:szCs w:val="28"/>
          <w:rtl w:val="true"/>
          <w:lang w:bidi="fa-IR"/>
        </w:rPr>
        <w:t>و النّهی و الحکم و الالزام صارت ساکتة ذاهبة الاثر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ریاحهم راکدة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ریاحهم کنایة عن سکون أحوالهم و خمول ذکرهم بعد العظمة فی الصّدور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یراد أنّ أعاصیرهم العاصفة الشدیدة الهبوب التی کانت تهب بالرّتق و الفتق و السّیاسات صارت ساکنة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أجسادهم 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بضاضتها و نضارتها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دیارهم 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أهلها بعد عمارتها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آثارهم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مندرسة بعد عظمتها و جلالتها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 بالقصور المشیدة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المجصّصة الرّفیعة البنیان المحکمة القواعد و الأرکان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النمارق الممهّدة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الوسائد المهیئة للمتکئین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الصخور و الأحجار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المستندة بعضها إلی بعض أو أنها کانت لهم سنادا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القبور اللاّطئة الملحدة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اللاصقة بالأرض المعمول لها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بنی بالخراب فناؤها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الخراب، و المراد خراب نفس القبور و تسرّع انهدامها، و انما نسب البناء إلی الفناء و لم یقل قد بنیت بالخراب، لأنّه من باب الکنایة باقتضاء البلاغة و قد عرفت فی دیباجة الشرح فی مبحث الکنایة أنّهم یقصدون إثبات شیء لشیء فیترکون التصریح باثباته له و یثبتونه لمتعلّقه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المروّة و السّماحة و الندی فی قبّة ضربت علی ابن الحشرج</w:t>
      </w:r>
    </w:p>
    <w:p>
      <w:pPr>
        <w:pStyle w:val="BookText"/>
        <w:rPr/>
      </w:pPr>
      <w:r>
        <w:rPr>
          <w:rFonts w:ascii="IRNazanin" w:hAnsi="IRNazanin" w:eastAsia="IRNazanin"/>
          <w:color w:val="111111"/>
          <w:sz w:val="28"/>
          <w:sz w:val="28"/>
          <w:szCs w:val="28"/>
          <w:rtl w:val="true"/>
          <w:lang w:bidi="fa-IR"/>
        </w:rPr>
        <w:t>جعل الأوصاف الثلاثة فی قبّة الممدوح و کنی به عن ثبوتها له و قول الاخر فی وصف الخمر</w:t>
      </w:r>
    </w:p>
    <w:p>
      <w:pPr>
        <w:pStyle w:val="BookText"/>
        <w:rPr/>
      </w:pPr>
      <w:r>
        <w:rPr>
          <w:rFonts w:ascii="IRNazanin" w:hAnsi="IRNazanin" w:eastAsia="IRNazanin"/>
          <w:color w:val="111111"/>
          <w:sz w:val="28"/>
          <w:sz w:val="28"/>
          <w:szCs w:val="28"/>
          <w:rtl w:val="true"/>
          <w:lang w:bidi="fa-IR"/>
        </w:rPr>
        <w:t>صفراء لا تنزل الأحزان ساحتهالو مسّها حجر مسّته سرّاء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 عن نفی الحزن عنها بنفیها عن ساحتها و هو أبلغ من التّصریح به و یحتمل أن یکون المراد خراب الأبدان المدفونة فیها و فناؤها بالبلی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شیّد بالتراب بناؤها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وصفها بذلک أی بکون شیدها التراب دون الجصّ ایماء إلی هوانها و هوان من دفن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فمحلّها مقترب و ساکنها مغترب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أنّ محلّ القبور و مکانها قریب من الأحیاء و لکن ساکنها غریب عنهم، و أن یکون المراد أنّ محلّ کلّ منها قریب من الاخر و لکن ساکنوها غرباء، یعنی أنّهم تدانوا فی خططهم و قربوا فی مزارهم و بعدوا فی لقائهم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أهل محلّة موحشین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ذوی وحشة لیس بینهم مودّة و لا الفة و علی کون موحشین بصیغة المفعول فالمعنی استیحاش الاحیاء منهم، و حاصله أنّهم لا یستأنسون بأحد و لا یستأنس بهم أحد لا من الأحیاء و لا من 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فراغ متشاغلین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فراغ من الأمور الدّنیویّة متشاغلین بالامور البرزخیّة من السؤال و الجواب و الثواب و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یستأنسون بالأوطان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کاستیناس الاحیاء بأوطانهم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یتواصلون تواصل الجیران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کتوصّل أهل الدّنیا بجیرانهم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بینهم من قرب الجوار و دنوّ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حاصله أنّهم جیران لا یتأنسون و أحیاء لا یتزاورون، بلیت بینهم عری التّعارف، و انقطعت منهم أسباب التّواصل، فکلّهم و حیدوهم جمیع، و بجانب الهجران و هم 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بینهم تزاور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طحنهم بکلکله البلی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بالکنایة شبّه البلی بالجمل الضّروس الّذی یرضّ و یدقّ ما یرکب علیه بکلکله أی صدره فأثبت له الکلکل تخییلا، و الطحن ترشیحا، و الجامع أنّ البلی یجعل الأجساد أجزاء دقاقا مثل الدّقیق و الطّحین، و کذلک یجعل الضّروس بکلکله ما برک علیه عند الصّیال، و محصّله استبعاد تزاورهم مع اضمحلال أجسامهم و انحلالها بالبلی و کونهم ممزّقین کلّ ممزّق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أکلتهم الجنادل و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تبعیّة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نطقت الحال، و المراد إفناؤها لهم، فاستعار لفظ الاکل للافناء أی کیف یکون بینهم تزاور و قد أفنتهم الجنادل و التّراب هذا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إنکار التّزاور و التأنس إمّا مخصوص بغیر المؤمنین</w:t>
      </w:r>
    </w:p>
    <w:p>
      <w:pPr>
        <w:pStyle w:val="BookText"/>
        <w:rPr/>
      </w:pPr>
      <w:r>
        <w:rPr>
          <w:rFonts w:ascii="IRNazanin" w:hAnsi="IRNazanin" w:eastAsia="IRNazanin"/>
          <w:color w:val="111111"/>
          <w:sz w:val="28"/>
          <w:sz w:val="28"/>
          <w:szCs w:val="28"/>
          <w:rtl w:val="true"/>
          <w:lang w:bidi="fa-IR"/>
        </w:rPr>
        <w:t>أو محمول علی التزاور بالأجساد، و هو الأظهر، لأنّ المستفاد من الأخبار الکثیرة ثبوت التّزاور بین أرواحهم، و قد مضت عدّة منها فی أواخر التّذییل الثالث من شرح الفصل السّابع من فصول الخطبة الثانیة و الثّمانین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هنا مضافا إلی ما سبق من البحار من المحاسن عن ابن محبوب عن إبراهیم بن إسحاق الجازی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أین أرواح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المؤمنین فی حجرات الجنّة یأکلون من طعامها و یشربون من شرابها و یتزاورون فیها و یقولون ربّنا أقم لنا السّاعة لتنجز لنا ما وعدتنا،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أرواح الکفار؟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حجرات النّار یأکلون من طعامها و یشربون من شرابها و یتزاورون فیها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تقم لنا السّاعة لتنجز لنا ما وعدتنا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المحاسن أیضا عن ابن فضّال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الأرواح أرواح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یتساءلون و یتعارفون حتی إذا رأیته قلت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الکافی باسناده عن أبی بصیر عن أبی عبد اللّه علیه السّلام إنّ الأرواح فی صفة الأجساد فی شجر الجنة تعارف و تسائل، فاذا قدمت الرّوح علی الأرواح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دعوها فانها قد أقبلت من هول عظیم، ثمّ یسألونها ما فعل فلان و ما فعل فلان، فان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حیا ارتجوه، و إن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هوی هوی و الاخبار فی هذا المعنی کثیرة و لا حاجة إلی الاطالة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علیه السّلام لما ذکر المخاطبین بشرح أحوال الماضین و عظم ما حلّ بهم من احوال القبر و دواهیه عقّب علیه السّلام ذلک بالتنبیه علی قرب لحاقهم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قد صرتم إلی ما صاروا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انتقلتم من ذروة القصور إلی وهدة القبور و بدّلتم النمارق الممهّدة بالأحجار المشیدة، و دار الانس و العیش و السعة ببیت الوحدة و الوحشة و الضیق و الغربة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ارتهنکم ذلک 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أخذکم أخذ المرتهن لرهنه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ضمّکم ذلک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ضغطکم القبر الذی هو محلّ الاستیداع</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اطلق علیه لفظ المستودع باعتبار کونهم سیخرجون منه یوم القیامة،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بیان ضغطة القبر تفصیلا و تحقیقا مع الأخبار الواردة فیها فی التذییل الثالث من شرح الفصل السابع من الخطبة الثانیة و الثمانین و لا حاجة إلی الاعادة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ذکرّهم علیه السّلام بدواهی القیامة و أفزاعها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بکم لو تناهت بکم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الامور البرزخیة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بعثرت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قلب ترابها و بعث الموتی الذین فیها و جدّدوا بعد اخلاقهم و جمعوا بعد افتراقهم لنقاش الحساب و معاینة الجزاء و هذه اللفظة من ألفاظ الکتاب العزیز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وَ إِذَا الْکَواکِبُ انْتَثَرَتْ وَ إِذَا الْبِحارُ فُجِّرَتْ وَ إِذَا الْقُبُورُ بُعْثِرَتْ عَلِمَتْ نَفْسٌ ما قَدَّمَتْ وَ 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یَعْلَمُ إِذا بُعْثِرَ ما فِی الْقُبُورِ وَ حُصِّلَ ما فِی الصُّدُورِ إِنَّ رَبَّهُمْ بِهِمْ یَوْمَئِذٍ 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بحث عن الموتی فاخرجوا عنها یعنی عند البعث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 تبلو کلّ نفس ما أسلفت و ردّوا إلی اللّه مولیهم الحقّ و ضلّ عنهم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الایة الشّریفة فی سورة یونس أی فی ذلک المقام یعنی مقام البعث تختبر کلّ نفس ما قدّمت من عمل فتعاین نفعه و ضرّه، و قرء بعضهم تتلو أی تقرء من التلاوة أو تتبع من التّلو، و ردّوا إلی اللّه مولیهم الحقّ أی إلی ربّهم الصّادق ربوبیّته المتولّی لأمرهم علی الحقیقة لا ما اتّخذوه مولیو ضلّ عنهم ما کانوا یفترون،أی ضاع عنهم ما کانوا یدعونه أنّهم شرکاء اللّه و أنّهم تشفع لهم روی فی البحار من کتاب مطالب السّؤول عن أمیر المؤمنین علیه السّلام أنّه قال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 إلی الدّنیا نظر الزّاهدین فیها فانّها و اللّه عن قلیل تشقی المترف، و تحرّک السّاکن، و تزیل الثّاوی، صفوها مشوب بالکدر، و سرورها منسوج بالحزن، و آخر حیاتها مقترن بالضعف، فلا یعجبنّکم ما یغرّنکم منها فعن کثب تنقلون</w:t>
      </w:r>
      <w:bookmarkStart w:id="451" w:name="pg13889_177423"/>
    </w:p>
    <w:p>
      <w:pPr>
        <w:pStyle w:val="BookText"/>
        <w:rPr/>
      </w:pPr>
      <w:bookmarkEnd w:id="451"/>
      <w:r>
        <w:rPr>
          <w:rFonts w:ascii="IRNazanin" w:hAnsi="IRNazanin" w:eastAsia="IRNazanin"/>
          <w:color w:val="111111"/>
          <w:sz w:val="28"/>
          <w:sz w:val="28"/>
          <w:szCs w:val="28"/>
          <w:rtl w:val="true"/>
          <w:lang w:bidi="fa-IR"/>
        </w:rPr>
        <w:t>عنها، و کلّ ما هو آت قریب، و هنا لک تبلو کلّ نفس مأ اسلفت و ردّوا إلی اللّه مولیهم الحقّ و ضلّ عنهم ما کانوا یفترون</w:t>
      </w:r>
      <w:r>
        <w:rPr>
          <w:rFonts w:eastAsia="IRNazanin" w:cs="IRNazanin"/>
          <w:color w:val="111111"/>
          <w:sz w:val="28"/>
          <w:szCs w:val="28"/>
          <w:rtl w:val="true"/>
          <w:lang w:bidi="fa-IR"/>
        </w:rPr>
        <w:t>.</w:t>
      </w:r>
    </w:p>
    <w:p>
      <w:pPr>
        <w:pStyle w:val="Heading5"/>
        <w:numPr>
          <w:ilvl w:val="4"/>
          <w:numId w:val="1"/>
        </w:numPr>
        <w:rPr/>
      </w:pPr>
      <w:bookmarkStart w:id="452" w:name="__RefHeading___Toc3991106_1468164448"/>
      <w:bookmarkStart w:id="453" w:name="_Toc173"/>
      <w:bookmarkEnd w:id="452"/>
      <w:r>
        <w:rPr>
          <w:rtl w:val="true"/>
        </w:rPr>
        <w:t>تکملة</w:t>
      </w:r>
      <w:bookmarkEnd w:id="453"/>
    </w:p>
    <w:p>
      <w:pPr>
        <w:pStyle w:val="BookText"/>
        <w:rPr/>
      </w:pPr>
      <w:r>
        <w:rPr>
          <w:rFonts w:ascii="IRNazanin" w:hAnsi="IRNazanin" w:eastAsia="IRNazanin"/>
          <w:color w:val="111111"/>
          <w:sz w:val="28"/>
          <w:sz w:val="28"/>
          <w:szCs w:val="28"/>
          <w:rtl w:val="true"/>
          <w:lang w:bidi="fa-IR"/>
        </w:rPr>
        <w:t>هذه الخطبة رواها المحدّث العلامة المجلسی قدّس سرّه فی المجلّد السابع عشر من البحار من کتاب عیون الحکمة و المواعظ لعلیّ بن محمّد الواسطی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مخلوقون اقتدارا، و مربوبون اقتسارا، و مضمّنون أجداثا، و کائنون رفاتا، و مبعوثون افرادا، و مدینون جزاء، و ممیّزون حسابا، فرحم اللّه عبدا اقترف فاعترف، و وجل فعمل، و حاذر فبادر، و عبّر فاعتبر، و حذّر فازدجر، و أجاب فأناب، و راجع فتاب، و اقتدی فاحتذی، فأسرع طلبا، و نجا هربا فأفاد ذخیرة، و أطاب سریرة، و تأهّب للمعاد، و استظهر بالزّاد، لیوم رحیله، و وجه سبیله، و حال حاجته، و موطن فاقته، تقدّم امامه لدار مقامه فمهّدوا لأنفسکم فی سلامة الأبدان، فهل ینتظر أهل غضارة الشّباب إلاّ حوانی الهرم، و أهل بضاضة الصحّة إلاّ نوازل السّقم، و أهل مدّة البقاء إلاّ مفاجاة الفناء، و اقتراب الفوت و دنوّ الموت، و ازوف الانتقال، و اشفاء الزّوال، و حفی الأنین، و رشح الجبین، و امتداد العرنین، و علز القلق، و فیض الرّمق، و ألم المضض، و غصص الجرض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عباد اللّه أنکم و ما أنتم فیه من هذه الدّنیا علی سبیل من قد مضی ممّن کان أطول منکم أعمارا، و أشدّ بطشا، و أعمر دیارا، و أبعد آثارا، فأصبحت أصواتهم هامدة جامدة من بعد طول تقلبها، و أجسادهم بالیة، و دیارهم خالیة، و آثارهم عافیة، و استبدلوا بالقصور المشیّدة، و السّرور و النّمارق الممهّدة، الصخور و الأحجار المسندة، فی القبور اللاطئة الملحدة التی قد بین الخراب فنائها و شید التراب بنائها، فمحلّها مقترب و ساکنها مغترب، بین أهل عمارة موحشین، و أهل محلّة متشاغلین، لا یستأنسون بالعمران، و لا یتواصلون الجیران و الاخوان علی ما بینهم من قرب الجوار و دنوّ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یکون بینهم تواصل و قد طحنهم بکلکله البلی، فأکلهم الجنادل و الثری، فأصبحوا بعد الحیاة أمواتا، و بعد غضارة العیش رفاتا، فجع بهم الأحباب و سکنوا التراب، و ظعنوا فلیس لهم ایاب، هیهات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کلمة هو قائلها و من ورائهم برزخ إلی یوم یبعثون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کأن قد صرتم إلی ما صاروا إلیه من البلی و الوحدة فی دار الموت، و ارتهنتهم فی ذلک المضجع، و ضمّکم ذلک المستودع، فکیف بکم لو قد تناهت الامور، و بعثرت القبور و حصّل ما فی الصّدور و وقعتم للتحصیل، بین یدی الملک الجلیل، فطارت القلوب لاشفاقها من سلف الذنوب، هتکت منکم الحجب و الأستار، و ظهرت منکم العیوب و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لک تجزی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لِیَجْزِیَ الَّذِینَ أَساؤُا بِما عَمِلُوا وَ یَجْزِیَ الَّذِینَ أَحْسَنُوا بِالْحُسْنَی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اغتنموا أیّام الصحّة قبل السقم، و أیام الشیبة قبل الهرم، و بادروا بالتوبة قبل النّدم، و لا یحملنّکم المهلة علی طول الغفلة، فان الأجل یهدم الأمل، و الأیّام موکلة بنقص المدّة، و تفریق الأحبّة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فبادروا رحمکم اللّه بالتوبة قبل حضور النوبة، و بروز اللّعبة التی لا ینتظر معه الأوبة و استعینوا علی بعد المسافة بطول المخافة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من غافل وثق لغفلته، و تعلّل بمهلته، فأمّل بعیدا، و بنی مشیدا، فنقص بقرب أجله بعد أمله، فأجابه منیّته، فصار بعد العزّ و المنعة و الشرف و الرفعة مرتهنا بموبقات عمله، قد غاب فما رجع، و ندم فما انتفع، و شقی بما جمع فی یومه و سعد به غیره فی غده، و بقی مرتهنا بکسب یده، زاهلا عن أهله و ولده، لا یغنی عنه ما ترک فتیلا، و لا یجد إلی مناص سبیلا فعلهم عباد اللّه التعرّج و الدّلج و إلی أین المفرّ و المهرب، و هذا الموت فی الطلب یخترم الأوّل فالأوّل، لا یتحنّن علی ضعیف، و لا یعرّج علی شریف، و الجدید ان یحثّان الأجل تحثیثا، و یسوقانه سوقا حثیثا، و کلّ ما هو آت فقریب، و من وراء ذلک العجب العجب فأعدّوا الجواب یوم الحساب، و أکثروا الزّاد لیوم المعاد، عصمنا اللّه و إیاکم بطاعته، و أعاننا و ایاکم</w:t>
      </w:r>
      <w:bookmarkStart w:id="454" w:name="pg13889_177425"/>
    </w:p>
    <w:p>
      <w:pPr>
        <w:pStyle w:val="BookText"/>
        <w:rPr/>
      </w:pPr>
      <w:bookmarkEnd w:id="454"/>
      <w:r>
        <w:rPr>
          <w:rFonts w:ascii="IRNazanin" w:hAnsi="IRNazanin" w:eastAsia="IRNazanin"/>
          <w:color w:val="111111"/>
          <w:sz w:val="28"/>
          <w:sz w:val="28"/>
          <w:szCs w:val="28"/>
          <w:rtl w:val="true"/>
          <w:lang w:bidi="fa-IR"/>
        </w:rPr>
        <w:t>علی ما یقرّب إلیه و یزلف لدیه، فانما نحن به و له إنّ اللّه وقّت لکم الاجال، و ضرب لکم الأمثال، و ألبسکم الرّیاش، و أرفع لکم المعاش، و آثرکم بالنعم السوابغ، و تقدم إلیکم بالحجج البوالغ، و أوسع لکم فی الرفد الرافع، فتنهزوا فقد أحاط بکم الاحصاء، و ارتهن لکم الجزاء القلوب قاسیة عن حظها، لاهیة عن رشدها، اتّقوا اللّه تقیّة من شمّر تجریدا، و جدّ تشمیرا و انکمش فی مهل، و أشفق فی وجل، و نظر فی کرّة الموئل، و عافیة الصبر، و معیة المرجع، و کفی باللّه منتقما و نصیرا، و کفی بکتاب اللّه حجیجا و خصیما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عبدا استشعر الحزن، و تجلبب الخوف و أضمر الیقین، و عری من الشک فی توهم الزّوال، فهو منه علی وبال، فزهر مصباح الهدی فی قلبه، و قرّب علی نفسه البعید، و هوّن الشدید، فخرج من صفة العمی، و مشارکة الموتی و اجتاز من مفاتیح الهدی، و مغالیق أبواب الرّدی، و استفتح بما فتح العالم به أبوابه، و خاض بحاره، و قطع غماره، و وضحت له سبیله و مناره، و استمسک من العری بأوثقها، و استعصم من الحبال بأمتنها، خواض غمرات، فتاح مبهمات، دافع معضلات امة و لا مطیة إلاّ قصدها</w:t>
      </w:r>
    </w:p>
    <w:p>
      <w:pPr>
        <w:pStyle w:val="Heading5"/>
        <w:numPr>
          <w:ilvl w:val="4"/>
          <w:numId w:val="1"/>
        </w:numPr>
        <w:rPr/>
      </w:pPr>
      <w:bookmarkStart w:id="455" w:name="__RefHeading___Toc3991108_1468164448"/>
      <w:bookmarkStart w:id="456" w:name="_Toc174"/>
      <w:bookmarkEnd w:id="455"/>
      <w:r>
        <w:rPr>
          <w:rtl w:val="true"/>
        </w:rPr>
        <w:t>تنبیه</w:t>
      </w:r>
      <w:bookmarkEnd w:id="456"/>
    </w:p>
    <w:p>
      <w:pPr>
        <w:pStyle w:val="BookText"/>
        <w:rPr/>
      </w:pPr>
      <w:r>
        <w:rPr>
          <w:rFonts w:ascii="IRNazanin" w:hAnsi="IRNazanin" w:eastAsia="IRNazanin"/>
          <w:color w:val="111111"/>
          <w:sz w:val="28"/>
          <w:sz w:val="28"/>
          <w:szCs w:val="28"/>
          <w:rtl w:val="true"/>
          <w:lang w:bidi="fa-IR"/>
        </w:rPr>
        <w:t xml:space="preserve">قد تقدّم أوائل فقرات هذا الکلام بهذه الرّوایة إلی قوله و غصص الجرض فی ضمن فقرات الخطبة الثانیة و الثمانین باختلاف أیضا فانظر ما ذا تری و بما ذکرناه فی شرح هذه الخطبة و الخطب المتقدّمة یتّضح لک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هذه الروایة و لا حاجة إلی الاعادة هذا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الرّوایات کون هذه الخطبة مع الکلام الثانی و الأربعین ملتقطین من خطبة طویلة، و هو ما رواه أیضا فی المجلّد السابع عشر من البحار فی موضع آخر من مناقب ابن الجوزی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 یعرف بالبالغة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أبی ذئب عن أبی صالح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أمیر المؤمنین کرّم اللّه وجهه و هو یخطب فقال بعد أن حمد اللّه تعالی و صلّی علی محمّد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أرسل إلیکم رسولا لیربح به علیکم، و یوقظ به غفلتکم و إنّ أخوف ما أخاف علیکم اتّباع الهوی و طول الأمل، أمّا اتّباع الهوی فیصدّکم عن الحقّ، و أمّا طول الأمل فینسیکم الاخرة، ألا و انّ الدّنیا قد ترحّلت مدبرة، و إنّ الاخرة قد ترحّلت مقبلة، و لکلّ واحد منهما بنون فکونوا من أبناء الاخرة و لا تکونوا من أبناء الدّنیا، فانّ الیوم عمل و لا حساب و غدا حساب و 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أنّکم میّتون و مبعوثون من بعد الموت و محاسبون علی أعمالکم و مجازون بها، فلا یغرّنکم الحیاة الدّنیا و لا یغرّنکم باللّه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دار بالبلاء محفوفة، و بالعناء و الغدر موصوفة، و کلّ ما فیها إلی زوال، و هی بین أهلها دول و سجال، لا تدوم أحوالها، و لا یسلم من شرّها نزّالها، بینا أهلها فی رخاء و سرور، إذا هم فی بلاء و غرور، العیش فیها مذموم، و الرّخاء فیها لا یدوم، أهلها فیها أغراض مستهدفة، کلّ حتفه فیها مقدور، و حظّه من نوائبها موفور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عباد اللّه علی محجّة من قد مضی، و سبیل من کان ثمّ انقضی، ممّن کان أطول منکم أعمارا و أشدّ بطشا، و أعمر دیارا، أصبحت أجسادهم بالیة، و دیارهم خالیة، فاستبدلوا بالقصور المشیّدة، و النّمارق الموسّدة، بطون اللّحود، و مجاورة الدّود، فی دار ساکنها مغترب، و محلّها مقترب، بین قوم مستوحشین، متجاورین غیر متزاورین، لا یستأنسون بالعمران، و لا یتواصلون تواصل الجیران، علی ما بینهم من قرب الجوار، و دنوّ الدّار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یکون بینهم تواصل و قد طحنتهم البلی، و أظلتهم الجنادل و الثری، فأصبحوا بعد الحیاة أمواتا، و بعد غضارة العیش رفاتا، قد فجع بهم الأحباب، و اسکنوا التّراب، و ظعنوا فلیس لهم ایاب، و تمنّوا الرّجوع فحیل بینهم و بین ما یشتهون</w:t>
      </w:r>
      <w:bookmarkStart w:id="457" w:name="pg13889_177427"/>
    </w:p>
    <w:p>
      <w:pPr>
        <w:pStyle w:val="BookText"/>
        <w:rPr/>
      </w:pPr>
      <w:bookmarkEnd w:id="457"/>
      <w:r>
        <w:rPr>
          <w:rFonts w:ascii="IRNazanin" w:hAnsi="IRNazanin" w:eastAsia="IRNazanin"/>
          <w:color w:val="111111"/>
          <w:sz w:val="28"/>
          <w:sz w:val="28"/>
          <w:szCs w:val="28"/>
          <w:rtl w:val="true"/>
          <w:lang w:bidi="fa-IR"/>
        </w:rPr>
        <w:t>کلاّ إنّها کلمة هو قائلها و من ورائهم برزخ إلی یوم یبعثون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أخرج أبو نعیم طرفا من هذه الخطبة فی کتابه المعروف بالحلیة</w:t>
      </w:r>
      <w:r>
        <w:rPr>
          <w:rFonts w:eastAsia="IRNazanin" w:cs="IRNazanin"/>
          <w:color w:val="111111"/>
          <w:sz w:val="28"/>
          <w:szCs w:val="28"/>
          <w:rtl w:val="true"/>
          <w:lang w:bidi="fa-IR"/>
        </w:rPr>
        <w:t>.</w:t>
      </w:r>
    </w:p>
    <w:p>
      <w:pPr>
        <w:pStyle w:val="Heading4"/>
        <w:numPr>
          <w:ilvl w:val="3"/>
          <w:numId w:val="1"/>
        </w:numPr>
        <w:rPr/>
      </w:pPr>
      <w:bookmarkStart w:id="458" w:name="__RefHeading___Toc3991110_1468164448"/>
      <w:bookmarkStart w:id="459" w:name="_Toc175"/>
      <w:bookmarkEnd w:id="458"/>
      <w:r>
        <w:rPr>
          <w:rtl w:val="true"/>
        </w:rPr>
        <w:t>الترجمة</w:t>
      </w:r>
      <w:bookmarkEnd w:id="459"/>
    </w:p>
    <w:p>
      <w:pPr>
        <w:pStyle w:val="BookText"/>
        <w:rPr/>
      </w:pPr>
      <w:r>
        <w:rPr>
          <w:rFonts w:ascii="IRNazanin" w:hAnsi="IRNazanin" w:eastAsia="IRNazanin"/>
          <w:color w:val="111111"/>
          <w:sz w:val="28"/>
          <w:sz w:val="28"/>
          <w:szCs w:val="28"/>
          <w:rtl w:val="true"/>
          <w:lang w:bidi="fa-IR"/>
        </w:rPr>
        <w:t>از جملۀ خطب شریفۀ آن حضرتست در تنفیر أز دنیا و تنبیه بسرعت زوال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خانه‌ایست ببلا احاطه کرده شده، و با مکر و حیله اشتهار یافته، ثبات ندارد حالات آن، و سلامت نمی‌ماند نازل شوندگان آن، حالهای آن حالتهای مختلف است، و مرّات متغیّر و متبدّل تعیّش و التذاذ در آن مذموم است، و أیمنی در آن معدوم است، و جز این نیست که أهل دنیا در دنیا نشانگاهانی هستند که نصب شده‌اند بنشانگی می‌اندازد دنیا بایشان با تیرهای خود، و فانی می‌سازد ایشان را با مرگ خود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أی بندگان خدا بدرستی که شما با چیزی که هستید در آن از متاع این دنیا بر طریقه و روش کسانی هستید که گذشته‌اند پیش از شما از أشخاصی که درازتر بودند از شما از حیثیّت عمرها، و معمورتر بودند از حیثیّت خانها، و دورتر بودند از حیثیّت أثرها، گردید آوازهای ایشان خاموش، و بادهای غرور ایشان ساکن، و بدنهای ایشان پوسیده، خانه‌های ایشان خالی، و أثرهای ایشان مندرس پس عوض کردند بقصرهای محکم شده با گچ و متّکاهای مهیا شده، سنگها و حجرهای تکیه کرده بهم قبرهای هموار شده بزمین صاحب لحد را، چنان قبرهایی که بنا کرده شده بر خرابی أطراف آنها، و بخاک محکم کرده شد بنای آنها، پس مکان آن قبرها نزدیکست، و ساکن آنها غریبست در میان أهل محله که صاحبان وحشتند، و در میان أهل فراغتی که مشغولند بهولهای برزخ، انس نمی‌گیرند ایشان بوطنها، و وصلت نمی‌کنند مثل وصلت کردن همسایها، با وجود این که در میان ایشانست از قرب همسایگی و نزدیکی خانه</w:t>
      </w:r>
      <w:r>
        <w:rPr>
          <w:rFonts w:eastAsia="IRNazanin" w:cs="IRNazanin"/>
          <w:color w:val="111111"/>
          <w:sz w:val="28"/>
          <w:szCs w:val="28"/>
          <w:rtl w:val="true"/>
          <w:lang w:bidi="fa-IR"/>
        </w:rPr>
        <w:t>.</w:t>
      </w:r>
      <w:bookmarkStart w:id="460" w:name="pg13889_177428"/>
    </w:p>
    <w:p>
      <w:pPr>
        <w:pStyle w:val="BookText"/>
        <w:rPr/>
      </w:pPr>
      <w:bookmarkEnd w:id="460"/>
      <w:r>
        <w:rPr>
          <w:rFonts w:ascii="IRNazanin" w:hAnsi="IRNazanin" w:eastAsia="IRNazanin"/>
          <w:color w:val="111111"/>
          <w:sz w:val="28"/>
          <w:sz w:val="28"/>
          <w:szCs w:val="28"/>
          <w:rtl w:val="true"/>
          <w:lang w:bidi="fa-IR"/>
        </w:rPr>
        <w:t>و چگونه می‌شود در میان ایشان زیارت کردن یکدیگر و حال آنکه مثل آرد کرده بدنهای ایشان را پوسیدگی بسینۀ خود، و خورده است ایشان را خاکها و سنگها، و گویا گردیدید شما بسوی آنچه که گردیدند ایشان بسوی آن و بگرو گرفت شما را آن خوابگاه قبر، و فشار داد شما را آن امانت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باشد حال شما اگر بپایان برسد بشما کارها، و بیرون آورده شود مردهای قبرها، در آن زمان امتحان می‌کند هر نفس آن چیزی را که پیش فرستاده و رد کرده شوند بسوی خدا که مولای بحقّ ایشانست، و گم شود از ایشان آن چیزی که افترا می‌گفتند یعنی شریکی که قرار می‌دادند برای خدا</w:t>
      </w:r>
      <w:r>
        <w:rPr>
          <w:rFonts w:eastAsia="IRNazanin" w:cs="IRNazanin"/>
          <w:color w:val="111111"/>
          <w:sz w:val="28"/>
          <w:szCs w:val="28"/>
          <w:rtl w:val="true"/>
          <w:lang w:bidi="fa-IR"/>
        </w:rPr>
        <w:t>.</w:t>
      </w:r>
    </w:p>
    <w:p>
      <w:pPr>
        <w:pStyle w:val="Heading3"/>
        <w:numPr>
          <w:ilvl w:val="2"/>
          <w:numId w:val="1"/>
        </w:numPr>
        <w:rPr/>
      </w:pPr>
      <w:bookmarkStart w:id="461" w:name="__RefHeading___Toc3991112_1468164448"/>
      <w:bookmarkStart w:id="462" w:name="_Toc176"/>
      <w:bookmarkEnd w:id="461"/>
      <w:r>
        <w:rPr>
          <w:rtl w:val="true"/>
        </w:rPr>
        <w:t>و من دعاء له علیه السّلام و هو المأتان و الخامس و العشرون من المختار فی باب الخطب</w:t>
      </w:r>
      <w:bookmarkEnd w:id="462"/>
    </w:p>
    <w:p>
      <w:pPr>
        <w:pStyle w:val="Heading4"/>
        <w:numPr>
          <w:ilvl w:val="3"/>
          <w:numId w:val="1"/>
        </w:numPr>
        <w:rPr/>
      </w:pPr>
      <w:bookmarkStart w:id="463" w:name="__RefHeading___Toc3991114_1468164448"/>
      <w:bookmarkStart w:id="464" w:name="_Toc177"/>
      <w:bookmarkEnd w:id="463"/>
      <w:r>
        <w:rPr>
          <w:rtl w:val="true"/>
        </w:rPr>
        <w:t>اشارة</w:t>
      </w:r>
      <w:bookmarkEnd w:id="46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إنّک آنس الانسین لاولیاءک، و أحضرهم بالکفایة للمتوکّلین علیک، تشاهدهم فی سرائرهم، و تطّلع علیهم فی ضمائرهم و تعلم مبلغ بصائرهم، فأسرارهم لک مکشوفة، و قلوبهم إلیک ملهوفة، إن أوحشتهم الغربة آنسهم ذکرک، و إن صبّت علیهم المصائب لجئوا إلی الاستجارة بک، علما بأنّ أزمّة الامور بیدک، و مصادرها عن قضائک</w:t>
      </w:r>
      <w:r>
        <w:rPr>
          <w:rFonts w:eastAsia="IRNazanin" w:cs="IRNazanin"/>
          <w:color w:val="111111"/>
          <w:sz w:val="28"/>
          <w:szCs w:val="28"/>
          <w:rtl w:val="true"/>
          <w:lang w:bidi="fa-IR"/>
        </w:rPr>
        <w:t>.</w:t>
      </w:r>
      <w:bookmarkStart w:id="465" w:name="pg13889_177429"/>
    </w:p>
    <w:p>
      <w:pPr>
        <w:pStyle w:val="BookText"/>
        <w:rPr/>
      </w:pPr>
      <w:bookmarkEnd w:id="465"/>
      <w:r>
        <w:rPr>
          <w:rFonts w:ascii="IRNazanin" w:hAnsi="IRNazanin" w:eastAsia="IRNazanin"/>
          <w:color w:val="111111"/>
          <w:sz w:val="28"/>
          <w:sz w:val="28"/>
          <w:szCs w:val="28"/>
          <w:rtl w:val="true"/>
          <w:lang w:bidi="fa-IR"/>
        </w:rPr>
        <w:t>ألّلهمّ إن فههت عن مسئلتی، أو عمهت عن طلبتی، فدلّنی علی مصالحی، و خذ بقلبی إلی مراشدی، فلیس ذلک بنکر من هدایاتک و لا ببدع من کفایاتک، ألّلهمّ احملنی علی عفوک و لا تحملنی علی عدلک</w:t>
      </w:r>
      <w:r>
        <w:rPr>
          <w:rFonts w:eastAsia="IRNazanin" w:cs="IRNazanin"/>
          <w:color w:val="111111"/>
          <w:sz w:val="28"/>
          <w:szCs w:val="28"/>
          <w:rtl w:val="true"/>
          <w:lang w:bidi="fa-IR"/>
        </w:rPr>
        <w:t>.</w:t>
      </w:r>
    </w:p>
    <w:p>
      <w:pPr>
        <w:pStyle w:val="Heading4"/>
        <w:numPr>
          <w:ilvl w:val="3"/>
          <w:numId w:val="1"/>
        </w:numPr>
        <w:rPr/>
      </w:pPr>
      <w:bookmarkStart w:id="466" w:name="__RefHeading___Toc3991116_1468164448"/>
      <w:bookmarkStart w:id="467" w:name="_Toc178"/>
      <w:bookmarkEnd w:id="466"/>
      <w:r>
        <w:rPr>
          <w:rtl w:val="true"/>
        </w:rPr>
        <w:t>اللغة</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بالتحریک ضدّ الوحشة اسم من آنست بالشیء انسا من باب علم و فی لغة من باب ضرب و فی القاموس من باب شرف أیضا، و الأنیس المونس و کلّ ما یونس به، و الایناس ضد الایحاش و هو وجدان الشیء الّذی یونس به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 مِنْ جانِبِ الطُّورِ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أبصره و أحسّ به و استأنست به و تأنّست به أی ذهب التوحّش عنّی و سکن القلب و لم ینفر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آنس الانسین آنس بفتح النون علی وزن افعل اسم تفضیل من الانس، و آنسین بکسر النّون جمع انس اسم فاعل من انس بالشیء، و أمّا ما قاله الشّارح المعتزلی من انّه کان القیاس أن یقول إنّک آنس المؤنسین، لأنّ الماضی أفعل و انّما الانسون جمع انس و هو الفاعل عن آنست بکذا فالرّوایة الصّحیحة إذا بأولیائک أی أنت أکثرهم انسا بأولیائک، فلا یکاد یفهم له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لهفا من باب فرح حزن کتلهّف علیه و هو لهیف القلب و لاهفه و ملهوفه أی محترقه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الفهاهة العیّ، و قد فهه عیی، و فهه الشیء نسیه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الحیرة و التردّد مصدر عمه یعمه من باب فرح و منع، و فی بعض النسخ بدل عمهت عمیت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ما تطلبه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بضمّتین المنکر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الأمر الّذی کان أولا یقال فلان بدع فی هذا الأمر أی هو</w:t>
      </w:r>
      <w:bookmarkStart w:id="468" w:name="pg13889_177430"/>
    </w:p>
    <w:p>
      <w:pPr>
        <w:pStyle w:val="BookText"/>
        <w:rPr/>
      </w:pPr>
      <w:bookmarkEnd w:id="468"/>
      <w:r>
        <w:rPr>
          <w:rFonts w:ascii="Amiri" w:hAnsi="Amiri" w:eastAsia="Amiri" w:cs="Amiri"/>
          <w:color w:val="111111"/>
          <w:sz w:val="28"/>
          <w:sz w:val="28"/>
          <w:szCs w:val="28"/>
          <w:rtl w:val="true"/>
          <w:lang w:bidi="ar-SA"/>
        </w:rPr>
        <w:t xml:space="preserve">أوّل من فعله فیکون اسم فاعل بمعنی المبتدع و البدیع فعیل منه و فیه معنی التّعجب و منه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کُنْتُ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أنا بأوّل من جاء بالوحی من عند اللّه و نشر الشرائع و الأحکام</w:t>
      </w:r>
    </w:p>
    <w:p>
      <w:pPr>
        <w:pStyle w:val="Heading4"/>
        <w:numPr>
          <w:ilvl w:val="3"/>
          <w:numId w:val="1"/>
        </w:numPr>
        <w:rPr/>
      </w:pPr>
      <w:bookmarkStart w:id="469" w:name="__RefHeading___Toc3991118_1468164448"/>
      <w:bookmarkStart w:id="470" w:name="_Toc179"/>
      <w:bookmarkEnd w:id="469"/>
      <w:r>
        <w:rPr>
          <w:rtl w:val="true"/>
        </w:rPr>
        <w:t>الاعراب</w:t>
      </w:r>
      <w:bookmarkEnd w:id="470"/>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لأولیائک، متعلّق بانس و اللاّم هنا بمعنی الباء تفید کون الأولیاء مأنوسا بهم و تسمّی هذه اللاّم لام التّبیّن لتبیینه المفعول من الفاعل، و ضابطها أن تقع بعد فعل تعجّب أو اسم تفضیل مفهمین حبّا أو بغضا تقول ما أحبّنی و ما أبغضنی فان قلت لفلان فأنت فاعل الحبّ و البغض و هو أعنی فلان مفعولهما، و إن قلت إلی فلان فالأمر بالعکس لأنّ إلی تفید فاعلیّة مجرورها بعد فعل التعجّب أو اسم التفضیل المفیدین للحبّ و البغض نحو ربّ السجن أحبّ إلیّ و فلان أمقت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علم أنّ ما قدّمنا نقله من الشّارح المعتزلی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الصّحیحة إذا بأولیائک و 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عدل علیه السّلام عن الباء إلی اللاّم مع کون الباء أصرح و أقیس تضمینا للانس معنی الحبّ، فانّ الانس بمعناه الحقیقی کالوحشة من صفات الاجسام لا یمکن اتّصافه تعالی به، فیراد ما یلازمه و هو الحبّ و ستعرف الملازمة بینهما فی بیان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آنسهم ذکرک من إضافة المصدر إلی المفعول أی ذکرهم ایّاک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مفعول لأجله لقوله لجئوا</w:t>
      </w:r>
      <w:r>
        <w:rPr>
          <w:rFonts w:eastAsia="IRNazanin" w:cs="IRNazanin"/>
          <w:color w:val="111111"/>
          <w:sz w:val="28"/>
          <w:szCs w:val="28"/>
          <w:rtl w:val="true"/>
          <w:lang w:bidi="fa-IR"/>
        </w:rPr>
        <w:t>.</w:t>
      </w:r>
    </w:p>
    <w:p>
      <w:pPr>
        <w:pStyle w:val="Heading4"/>
        <w:numPr>
          <w:ilvl w:val="3"/>
          <w:numId w:val="1"/>
        </w:numPr>
        <w:rPr/>
      </w:pPr>
      <w:bookmarkStart w:id="471" w:name="__RefHeading___Toc3991120_1468164448"/>
      <w:bookmarkStart w:id="472" w:name="_Toc180"/>
      <w:bookmarkEnd w:id="471"/>
      <w:r>
        <w:rPr>
          <w:rtl w:val="true"/>
        </w:rPr>
        <w:t>المعنی</w:t>
      </w:r>
      <w:bookmarkEnd w:id="472"/>
    </w:p>
    <w:p>
      <w:pPr>
        <w:pStyle w:val="Heading5"/>
        <w:numPr>
          <w:ilvl w:val="4"/>
          <w:numId w:val="1"/>
        </w:numPr>
        <w:rPr/>
      </w:pPr>
      <w:bookmarkStart w:id="473" w:name="__RefHeading___Toc3991122_1468164448"/>
      <w:bookmarkStart w:id="474" w:name="_Toc181"/>
      <w:bookmarkEnd w:id="473"/>
      <w:r>
        <w:rPr>
          <w:rtl w:val="true"/>
        </w:rPr>
        <w:t>اشارة</w:t>
      </w:r>
      <w:bookmarkEnd w:id="47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لمّا کان من جملة آداب الدّعاء تقدیم المدحة للّه عزّ و جلّ و الثناء علیه قبل المسألة کما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أحدکم الحاجة فلیثن علی ربّه و لیمدحه فانّ الرّجل منکم إذا طلب الحاجة من سلطان هیّأ له من الکلام أحسن</w:t>
      </w:r>
    </w:p>
    <w:p>
      <w:pPr>
        <w:pStyle w:val="BookText"/>
        <w:rPr/>
      </w:pPr>
      <w:r>
        <w:rPr>
          <w:rFonts w:ascii="IRNazanin" w:hAnsi="IRNazanin" w:eastAsia="IRNazanin"/>
          <w:color w:val="111111"/>
          <w:sz w:val="28"/>
          <w:sz w:val="28"/>
          <w:szCs w:val="28"/>
          <w:rtl w:val="true"/>
          <w:lang w:bidi="fa-IR"/>
        </w:rPr>
        <w:t>ما یقدر علیه، فاذا طلبتم الحاجة فمجّدوا اللّه العزیز الجبّار و امدحوه و أثنوا علیه الحدیث لا جرم قدّم علیه السّلام قبل مسألته بقوله اللّهمّ إن فههت، و قوله اللّهمّ احملنی علی عفوک، تمجید اللّه تعالی و تعظیمه، و وصفه بجملة من أوصاف کماله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آنس الانسین لأولیائک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شرح الفصل السّادس من الخطبة الاولی استحالة الاستیناس و الاستیحاش علی اللّه سبحانه، فلابدّ من أن یراد بالانس المحبّة أی أنت أشدّ حبّا لأولیائک من جمیع المحبّین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أولیاؤه فهم الحائزون قصب السّبق فی مضمار العرفان و الیقین، و البالغون إلی الغایة القصوی فی حمایة حمی الدّین، و سلوک مسالک الشرع المبین، و هم عباد اللّه المخلصون المتّصفون بالأوصاف المتقدّمة الذّکر فی الخطبة السّادسة و الثّمانین و الخطبة المأة و الثّانیة و التّسعین، و الکلام المأتین و الثّامن عشر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اتّصافه بالمحبّة لأولیائه المقرّبین فشواهده من النّقل متجاوزة عن حدّ الاحصاء قال تعالی فی کتابه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یُحِبُّونَ أَنْ یَتَطَهَّرُوا وَ اللّهُ یُحِبُّ الْمُطَّهِّرِینَ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تُحِبُّونَ اللّهَ فَاتَّبِعُونِی یُحْبِبْکُمُ اللّهُ وَ یَغْفِرْ لَکُمْ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هذه ممّا لا حاجة إلی 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تحبّب إلیّ عبدی بشیء أحبّ إلیّ مما افترضته إلیه، و انّ عبدی لیتحبّب إلیّ بالنافلة حتّی أحبّه، فاذا أحببته کنت سمعه الذی یسمع به، الحدیث</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محبة اللّه لعبده فلیس بالمعنی الذی یتصوّر فی المخلوق إذ الحبّ فی الاصطلاح عبارة عن میل النفس إلی الشیء الموافق الملائم، و هذا من صفات ذوی النفوس الناقصة المستفیدة بنیل المحبوب کمالا فتلتذّ به، و هذا محال علی اللّه سبحانه إذ لیس له تعالی و تقدّس نفس فضلا عن کونه ناقصا و قد عرفت فی تضاعیف الشرح فی غیر موضع أنّ ذات اللّه تعالی شأنه تامّ</w:t>
      </w:r>
    </w:p>
    <w:p>
      <w:pPr>
        <w:pStyle w:val="BookText"/>
        <w:rPr/>
      </w:pPr>
      <w:r>
        <w:rPr>
          <w:rFonts w:ascii="IRNazanin" w:hAnsi="IRNazanin" w:eastAsia="IRNazanin"/>
          <w:color w:val="111111"/>
          <w:sz w:val="28"/>
          <w:sz w:val="28"/>
          <w:szCs w:val="28"/>
          <w:rtl w:val="true"/>
          <w:lang w:bidi="fa-IR"/>
        </w:rPr>
        <w:t>فوق التمام، و جمیع صفات الجلال و الجمال و الکمال حاصلة له بالفعل و واجب الحصول أزلا و أبدا، و من هذا شأنه فکیف یتصوّر أن یکون ناقصا بذاته مستکملا بغیره، فلا بدّ أن یراد بحبّه عزّ شأنه لعبده معنی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تقریره و بیانه بوجوه یقرب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المحبة تابعة لادراک الوجود لأنه خیر محض فکلّ ما وجوده أتم کانت خیریّته أعظم و الادراک به أقوی و الابتهاج به أشدّ، فأجلّ مبتهج بذاته هو الحقّ الأوّل، لأنه أشدّ إدراکا لأعظم مدرک له الشرف الأکمل و النور الأنور و الجلال الارفع، فمحبة اللّه لعباده راجعة إلی محبّته لذاته، لأنه لما ثبت أنّ ذاته أحبّ الأشیاء الیه تعالی و هو أشدّ مبتهج به و کلّ من أحبّ شیئا أحبّ جمیع أفعاله و حرکاته و آثاره لذلک المحبوب، و کلّ ما هو أقرب إلیه فهو أحبّ إلیه، و جمیع الممکنات آثار الحقّ و أفعاله فاللّه یحبّها لأجل ذاته، و أقرب المجعولات إلیه تعالی الرّوح المحمّدی صلّی اللّه علیه و آله فکان علیه السّلام حبیب اللّه و أحبّ الخلق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 بعد ما ذکر أنّ المحبّة عبارة عن میل النّفس إلی الشیء الموافق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حبّ اللّه للعبد فلا یمکن أن یکون بهذا المعنی أصلا، بل الأسامی کلّها إذا اطلقت علی اللّه تعالی و علی غیر اللّه تعالی لم تطلق علیهما بمعنی واحد أصلا حتی أنّ اسم الوجود الذی هو أعمّ الأسماء اشتراکا لا یشمل الخالق و الخلق علی وجه واحد، بل کلّ ما سوی اللّه تعالی فوجوده مستفاد من وجود اللّه تعالی، فالوجود التابع لا یکون مساویا للوجود المتبوع، و إنما الاستواء فی إطلاق الاسم، فکان استعمال الأسامی فی حقّ الخالق بطریق الاستعارة و التجوّز و النقل، و المحبة فی وضع اللسان عبارة عن میل النفس إلی موافق ملایم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إنما یتصوّر فی نفس ناقصة، فانها تستفید بنیل ما یوافقها کمالا فتلتذّ بنیله، و هذا محال علی اللّه تعالی، فانّ کلّ کمال و جمال و بهاء و جلال ممکن</w:t>
      </w:r>
    </w:p>
    <w:p>
      <w:pPr>
        <w:pStyle w:val="BookText"/>
        <w:rPr/>
      </w:pPr>
      <w:r>
        <w:rPr>
          <w:rFonts w:ascii="IRNazanin" w:hAnsi="IRNazanin" w:eastAsia="IRNazanin"/>
          <w:color w:val="111111"/>
          <w:sz w:val="28"/>
          <w:sz w:val="28"/>
          <w:szCs w:val="28"/>
          <w:rtl w:val="true"/>
          <w:lang w:bidi="fa-IR"/>
        </w:rPr>
        <w:t>فی حقّ الالهیة، فهو حاضر و حاصل و واجب الحصول أزلا و أبدا، و لا یتصوّر تجدّده و لا زواله، فلا یکون له نظر إلی غیره من حیث إنه غیره، بل نظره إلی ذاته و أفعاله فقط، و لیس فی الوجود إلاّ ذاته و أفعاله، فلا یجاوز حبّه ذاته و توابع ذاته من حیث هی متعلّقة بذاته، فهو اذا لا یحبّ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الألفاظ فی حبّه لعباده فهو مؤوّل و یرجع معناه إلی کشف الحجاب عن قلبه حتّی یراه بقلبه و إلی تمکینه إیاه من القرب منه و الی إرادته ذلک به فی الأزل، فحبّه لمن أحبّه أزلیّ مهما أضیف إلی الارادة الأزلیة اقتضت تمکین هذا العبد من سلوک طرق هذا القرب، و إذا أضیف إلی فعله الذی یکشف الحجاب عن قلب عبده فهو حادث یحدث بحدوث السبب المقتضی له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عبدی یتقرّب إلیّ بالنوافل حتّی 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تقرّبه بالنوافل سببا لصفاء باطنه و ارتفاع الحجاب من قلبه و حصوله فی درجة القرب من ربّه، فکلّ ذلک فعل اللّه تعالی و لطفه به فهو معنی قربه و هو قرب بالصفة لا بالمکان و من لم یکن قریبا ثمّ صار قریبا فقد تغیر، فربما یظنّ بهذا أنّ القرب لما تجدّد فقد تغیر وصف العبد و الربّ جمیعا إذ صار قریبا بعد أن لم یکن و هو محال فی حقّ اللّه تعالی، إذ التغیر علیه محال، بل لا یزال فی نعوت الجلال علی ما کان علیه فی أزل الازال و لا ینکشف هذا إلاّ بمثال فی القرب بین الأشخاص</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الشخصین قد یتقاربان بتحرّکهما جمیعا، و قد یکون أحدهما ثابتا فیتحرّک الاخر فیحصل القرب بتغیّر فی أحدهما من غیر تغیّر فی الاخر، بل القرب فی الصفات أیضا کذلک، فانّ التلمیذ یطلب من درجة استاده فی کمال العلم و جماله، و الاستاد واقف فی کمال علمه غیر متحرّک بالنزول إلی درجة تلمیذه، و التلمیذ متحرّک مترق من حضیض الجهل إلی ارتفاع العلم، فلا یزال دائما فی التغیّر و الترقی إلی أن یقرب من الاستاد، و الاستاد ثابت غیر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ینبغی أن یفهم ترقی العبد فی درجات القرب، فکلّما صار أکمل صفة و أتمّ علما و إحاطة بحقایق الامور و أثبت قوّة فی قهر الشیطان و قمع الشهوات و أظهر نزاهة عن الرزائل صار أقرب من درجة الکمال و منتهی الکمال للّه و قرب کلّ أحد من اللّه بقدر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یقدر التلمیذ علی القرب من الاستاد و علی مساواته و علی مجاوزته، و ذلک فی حقّ اللّه تعالی محال فانه لا نهایة لکماله و سلوک العبد فی درجات الکمال متناه و لا ینتهی إلاّ إلی حدّ محدود، فلا مطمع له فی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درجات القرب تتفاوت تفاوتا لا نهایة له أیضا، لأجل انتفاء النهایة عن ذلک الکمال، فاذا محبة اللّه للعبد تقریبه من نفسه بدفع الشواغل و المعاصی عنه و تطهیر باطنه من کدورات الدّنیا و رفع الحجاب من قلبه حتّی یشاهده کأنّه یراه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محبة العبد للّه فهو میله إلی درک ذلک الکمال الذی هو مفلس عنه فاقد له فلا جرم یشتاق إلی ما فاته و إذا أدرک منه شیئا یلتذّ به، و الشّوق و المحبّة بهذا المعنی محال علی اللّه، 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ما قاله بعض المحقّقین من أنّ محبّة اللّه للعبد کشف الحجاب عن قلبه و تمکینه من أن یطأ علی بساط قربه، فانما یوصف به سبحانه باعتبار الغایات لا المبادی، و علامة حبّه للعبد توفیقه للتّجافی عن دار الغرور و الترقی إلی عالم النور و الانس باللّه و الوحشة ممّن سواه و صیرورة جمیع الهموم هما واحدا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الشارحین للحدیث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أحببت عبدی کنت سمعه الذی یسمع به آه، إنّ هذا مبالغة للقرب و بیان لاستیلاء سلطان المحبة علی ظاهر العبد و باطنه و سرّه و علانیته، فالمراد إنی اذا أحببت عبدی جذبته إلی محلّ الانس و صرفته إلی عالم القدس، فصیرته مستغرقا فی عالم الملکوت، و حواسّه مقصورة علی اجتذاب أنوار الجبروت، فتثبت حینئذ فی مقام القرب قدمه، و یمتزج بالمحبّة لحمه و دمه</w:t>
      </w:r>
    </w:p>
    <w:p>
      <w:pPr>
        <w:pStyle w:val="BookText"/>
        <w:rPr/>
      </w:pPr>
      <w:r>
        <w:rPr>
          <w:rFonts w:ascii="IRNazanin" w:hAnsi="IRNazanin" w:eastAsia="IRNazanin"/>
          <w:color w:val="111111"/>
          <w:sz w:val="28"/>
          <w:sz w:val="28"/>
          <w:szCs w:val="28"/>
          <w:rtl w:val="true"/>
          <w:lang w:bidi="fa-IR"/>
        </w:rPr>
        <w:t>إلی أن یغیب عن نفسه و یذهل عن حبّه حتی أکون بمنزلة سمعه و بصره،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اللّه صفة من صفات فعله فهی إحسان مخصوص یلیق بالعبد و أمّا محبّة العبد للّه فحالة یجدها فی قلبه یحصل منها التّعظیم و ایثار رضاه و الاستیناس بذکره،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الخبرة بما ذکرناه فلا یخفی علیک معنی التّفضیل فی قوله علیه السّلام آنس الانسین، فإنّه إن کان المراد بالمحبّة المرادة بالانس علی ما حقّقناه إدراک الکمال علی ما حکیناه عن صدر المتألّهین کان معنی آنس أنّه عزّ و جلّ أکمل إدراکا لکمال أولیائه المقرّبین إلیه و أشدّ ابتهاجا بعباده المخلصین، لما لهم من مزید القرب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المراد بها تقریب العبد و توفیقه للتّرقی إلی معارج الملکوت و مدارج الجبروت و جذبه إلی حظایر القدس و محافل الانس، کان معناه انّه أعظم قدرة علی التّوفیق و التأیید و أکثر عنایة و لطفا فی حقّ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الدرداء الکعب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أخصّ آیة یعنی فی التّوراة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شوق الأبرار إلی لقائی و انّی إلی لقائهم لأشدّ شوقا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أبلغ أهل أرضی أنّی حبیب لمن أحبّنی، و جلیس لمن جالسنی، و مونس لمن انس بذکری، و صاحب لمن صاحبنی و مختار لمن اختارنی، و مطیع لمن أطاعنی، ما أحبّنی عبد أعلم ذلک یقینا من قلبه إلاّ قبلته لنفسی، و أحببته حبّا لا یتقدّمه أحد من خلقی، من طلبنی بالحق وجدنی و من طلب غیری لم یجدنی، فارفضوا یا أهل الأرض ما أنتم علیه من غرورها، و هلمّوا إلی کرامتی و مصاحبتی و مجالستی، و آنسوا بی أؤانسکم و اسار إلی محبّتکم فانی خلقت طینة أحبّائی من طینة إبراهیم خلیلی و موسی نجیّی و محمّد صفیّی، و خلقت قلوب المشتاقین من نوری و نعمتها بجلالی، هذا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کلّه ظهر لک أنّ المراد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الانسین لأولیائک</w:t>
      </w:r>
    </w:p>
    <w:p>
      <w:pPr>
        <w:pStyle w:val="BookText"/>
        <w:rPr/>
      </w:pPr>
      <w:r>
        <w:rPr>
          <w:rFonts w:ascii="IRNazanin" w:hAnsi="IRNazanin" w:eastAsia="IRNazanin"/>
          <w:color w:val="111111"/>
          <w:sz w:val="28"/>
          <w:sz w:val="28"/>
          <w:szCs w:val="28"/>
          <w:rtl w:val="true"/>
          <w:lang w:bidi="fa-IR"/>
        </w:rPr>
        <w:t>انس اللّه تعالی بأولیائه لا انس أولیائه به کما زعمه الشّارح البحرانی و فصل الکلام فی کیفیّة انسهم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أحضرهم بالکفایة للمتوکّلین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رجوع ضمیر الجمع إلی الانسین و الی الأولیاء، و الأوّل أنسب إلی سیاق العبارة، و الثانی أقرب معنی، و المراد واحد، أی أنت اکمل حضورا بالکفایة للمتوکّلین علیک منهم، أی أبلغ إحضارا لکفایتهم، و انما کان کذلک لأنّه عزّ و جلّ الغنی المطلق الّذی لا ینقص خزائنه بالکرم و الجود، و العالم الذی لا یعزب عن علمه شیء، و القادر الّذی لا یعجزه شیء، و الجواد الذی لا بخل من جهته و لا رادع من افضاله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اتّصافه بهذه الأوصاف فهو أقدر علی بذل محاویج عباده، و القیام بکفایة المتّکلین علیه بعد ما علم من حالهم حسن اتکالهم و اعتمادهم فی جمیع امورهم علیه، و انقطاعهم عمّن سواه، و استعدادهم بالهم من التوکل لقبول إفاضاته و عنایاته، فیفیض کلا منهم مقدار کفایته من دون رادع و لا مانع و لا ابطاء و لا تأخیر، فکان أسرع إحضارا لکفایة من استکفاه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اللّهُ بِکافٍ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وارد فی معرض التقریع علی منکر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کان من لوازم کونه تعالی أحضر کفایة علمه بأحوال المتوکلین و مکنونات قلوبهم فیما یخافون و یرجون حسبما اشرنا إلیه أردفه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تشاهدهم فی سرائرهم و تطلع علیهم فی ضمائرهم و تعلم مبلغ بصائرهم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أنت بصیر بما یسرّونه، و خبیر بما یضمرونه، محیط بهم علما لا یعزب عنک شیء من مکنونات قلوبهم و مخفیات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مکشوفة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تَجْهَرْ بِالْقَوْلِ فَإِنَّهُ یَعْلَمُ السِّرَّ وَ 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ما أکننته فی نفسک و أخفی ما خطر ببالک ثمّ نسیته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الیک ملهوفة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محترفة مشتعلة، و هو إشارة إلی احتراق قلوبهم</w:t>
      </w:r>
    </w:p>
    <w:p>
      <w:pPr>
        <w:pStyle w:val="BookText"/>
        <w:rPr/>
      </w:pPr>
      <w:r>
        <w:rPr>
          <w:rFonts w:ascii="IRNazanin" w:hAnsi="IRNazanin" w:eastAsia="IRNazanin"/>
          <w:color w:val="111111"/>
          <w:sz w:val="28"/>
          <w:sz w:val="28"/>
          <w:szCs w:val="28"/>
          <w:rtl w:val="true"/>
          <w:lang w:bidi="fa-IR"/>
        </w:rPr>
        <w:t>بنار الاشتیاق و المحبة للوصول إلیه و الحضور بین یدیه و الرّغبة بما لدیه، و الیه أشار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قریب قلت ما أنا صانع بقرب شعاع الشمس لو کان فی حجری</w:t>
      </w:r>
    </w:p>
    <w:p>
      <w:pPr>
        <w:pStyle w:val="BookText"/>
        <w:rPr/>
      </w:pPr>
      <w:r>
        <w:rPr>
          <w:rFonts w:ascii="IRNazanin" w:hAnsi="IRNazanin" w:eastAsia="IRNazanin"/>
          <w:color w:val="111111"/>
          <w:sz w:val="28"/>
          <w:sz w:val="28"/>
          <w:szCs w:val="28"/>
          <w:rtl w:val="true"/>
          <w:lang w:bidi="fa-IR"/>
        </w:rPr>
        <w:t>فمالی منه غیر ذکر بخاطری یهیّج نار الحبّ و الشوق فی صدری</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تخدعنّ فللمحبّ دلائل و لدیه من تحف الحبیب و سائل</w:t>
      </w:r>
    </w:p>
    <w:p>
      <w:pPr>
        <w:pStyle w:val="BookText"/>
        <w:rPr/>
      </w:pPr>
      <w:r>
        <w:rPr>
          <w:rFonts w:ascii="IRNazanin" w:hAnsi="IRNazanin" w:eastAsia="IRNazanin"/>
          <w:color w:val="111111"/>
          <w:sz w:val="28"/>
          <w:sz w:val="28"/>
          <w:szCs w:val="28"/>
          <w:rtl w:val="true"/>
          <w:lang w:bidi="fa-IR"/>
        </w:rPr>
        <w:t>منها تنعّمه بمرّ بلائه و سروره فی کلّ ما هو فاعل</w:t>
      </w:r>
    </w:p>
    <w:p>
      <w:pPr>
        <w:pStyle w:val="BookText"/>
        <w:rPr/>
      </w:pPr>
      <w:r>
        <w:rPr>
          <w:rFonts w:ascii="IRNazanin" w:hAnsi="IRNazanin" w:eastAsia="IRNazanin"/>
          <w:color w:val="111111"/>
          <w:sz w:val="28"/>
          <w:sz w:val="28"/>
          <w:szCs w:val="28"/>
          <w:rtl w:val="true"/>
          <w:lang w:bidi="fa-IR"/>
        </w:rPr>
        <w:t>و من الدّلائل حزنه و نحیبه جوف الظلام فما له من عاذل</w:t>
      </w:r>
    </w:p>
    <w:p>
      <w:pPr>
        <w:pStyle w:val="BookText"/>
        <w:rPr/>
      </w:pPr>
      <w:r>
        <w:rPr>
          <w:rFonts w:ascii="IRNazanin" w:hAnsi="IRNazanin" w:eastAsia="IRNazanin"/>
          <w:color w:val="111111"/>
          <w:sz w:val="28"/>
          <w:sz w:val="28"/>
          <w:szCs w:val="28"/>
          <w:rtl w:val="true"/>
          <w:lang w:bidi="fa-IR"/>
        </w:rPr>
        <w:t>و الشوق من لوازم المحبة، و المحبّ للّه تعالی مضطرّ إلی الشوق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انّ کلّ محبوب فهو یشتاق الیه فی غیبته لا محالة، فأما الحاضر الحاصل فلا یشتاق الیه، لأنّ الشوق طلب و تشوّف إلی أمر، و الموجود لا یطلب، و ذلک لأنّ الشوق إنما یتصوّر بالنسبة إلی شیء یکون مدرکا من وجه غیر مدرک من وجه، فأما ما لا یکون مدرکا أصلا فلا یشتاق الیه، فانّ من لم یر شخصا و لم یسمع وصفه لا یتصوّر اشتیاقه الیه کما أنّ ما یکون مدرکا بکماله و بمرئی من المحبّ و مشهد منه لا یتصوّر له أن یشتاق إلیه أیضا، فالشوق لا یتعلق إلاّ بما ادرک من وجه و لم یدرک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فی عالم الظاهر أنّ من غاب عنه معشوقه و بقی فی قلبه خیاله فهو یشتاق إلی استکمال خیاله بالرّؤیة، فلو انمحی عن قلبه ذکره و خیاله حتّی نسیه لم یتصوّر أن یشتاق إلیه کما أنه لو رآه لم یتصوّر أیضا أن یشتاق إلیه فی وقت رؤیته، فمعنی شوقه تشوّف نفسه إلی استکمال خیاله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الاشتیاق بأن یری وجه محبوبه و لکنه لم یر سایر محاسنه فیشتاق إلی أن ینکشف له ما لم یره من تلک المحاسن و لم یثبت فی نفسه خیال صادر عن رؤیتها و لکنه علم اجمالا بأنّ له أعضاء جمیلة مستورة فیکون مشتاقا إلی إدراکها تفصیلا</w:t>
      </w:r>
    </w:p>
    <w:p>
      <w:pPr>
        <w:pStyle w:val="BookText"/>
        <w:rPr/>
      </w:pPr>
      <w:r>
        <w:rPr>
          <w:rFonts w:ascii="IRNazanin" w:hAnsi="IRNazanin" w:eastAsia="IRNazanin"/>
          <w:color w:val="111111"/>
          <w:sz w:val="28"/>
          <w:sz w:val="28"/>
          <w:szCs w:val="28"/>
          <w:rtl w:val="true"/>
          <w:lang w:bidi="fa-IR"/>
        </w:rPr>
        <w:t>بالرّؤیة و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جمیعا متصوّران فی حقّ المشتاقین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ما اتّضح للعارفین من المعارف الالهیة مشوب بشوائب التخیّلات و کدورات الأوهام، فهم مشتاقون دائما إلی استکمال ذلک الوضوح و دفع مکدّرات المعارف و منقصاتها عن ألواح ضمائرهم حتّی یحصل لهم الترقی من درجة علم الیقین إلی عین الیقین، و هذا أحد وجهی الشوق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 أنّ الکمالات الالهیّة لا نهایة لها، و انّما ینکشف لکلّ عبد من العباد بعضها علی حسب قابلیّته و استعداده، و یبقی وراءه ما لا ینتهی إلی غایة و العارف یعرف وجودها و یعرف أنّ ما غاب له منها أکثر ممّا حصل له، فلا یزال متشوقا إلی أن یحصل له أصل المعرفة فیما لم یحصل له من المعارف، و لم یعرفه أصلا لا معرفة واضحة و لا معرفة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أولیاء اللّه المحبّین له و الانسین به قلوبهم إلیه تعالی ملهوفة، و بنار الشّوق و المحبّة محترقة و لعلّ إلی هذا نظر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إشاراتی و أنت مرادی و إیّاک أعنی عند ذکر سعاد</w:t>
      </w:r>
    </w:p>
    <w:p>
      <w:pPr>
        <w:pStyle w:val="BookText"/>
        <w:rPr/>
      </w:pPr>
      <w:r>
        <w:rPr>
          <w:rFonts w:ascii="IRNazanin" w:hAnsi="IRNazanin" w:eastAsia="IRNazanin"/>
          <w:color w:val="111111"/>
          <w:sz w:val="28"/>
          <w:sz w:val="28"/>
          <w:szCs w:val="28"/>
          <w:rtl w:val="true"/>
          <w:lang w:bidi="fa-IR"/>
        </w:rPr>
        <w:t>و أنت مثیر الوجد بین جوانحی إذا قال جاد أو ترنّم شاد</w:t>
      </w:r>
    </w:p>
    <w:p>
      <w:pPr>
        <w:pStyle w:val="BookText"/>
        <w:rPr/>
      </w:pPr>
      <w:r>
        <w:rPr>
          <w:rFonts w:ascii="IRNazanin" w:hAnsi="IRNazanin" w:eastAsia="IRNazanin"/>
          <w:color w:val="111111"/>
          <w:sz w:val="28"/>
          <w:sz w:val="28"/>
          <w:szCs w:val="28"/>
          <w:rtl w:val="true"/>
          <w:lang w:bidi="fa-IR"/>
        </w:rPr>
        <w:t>و حبک ألقی النار بین جوانحی بقدح وداد لا بقدح زناد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قال المحدّث الجزایری فی الحدیث عنه صلّی اللّه علیه و آله و سلّم أنه بکی شعیب علیه السّلام من حبّ اللّه عزّ و جلّ حتی عمی، فردّ اللّه علیه بصره، ثمّ بکی حتی عمی فردّ اللّه عزّ و جلّ علیه بصره، ثمّ بکی حتی عمی فردّ اللّه علیه بصره، فلما کانت الرابعة أوحی اللّه إلیه یا شعیب إلی متی یکون هذا أبدا منک إن یکن هذا خوفا من النار فقد اجرتک، و إن یکن شوقا إلی الجنة فقد أبحتک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أنت تعلم أنّی ما بکیت خوفا من نارک و لا شوقا إلی جنتک و لکن عقد حبک علی قلبی فلست أصبر أو أراک، فأوحی اللّه جلّ جلاله إلیه أما إذا کان هذا هکذا فمن أجل هذا سأخدمک کلیمی موسی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أوحشتهم الغربة آنسهم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استوحشوا من غربتهم و غیبتهم عن أوطانهم الأصلیّة و عن کونهم مسجونین فی سجن الدّنیا استأنسوا بذکرک بلسانهم و جنانهم و بالتفکّر فی ذاتک و صفاتک و جلالک و جمالک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اشارة إلی انسهم باللّه کما أنّ ما تقدّم من قوله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آنس الانسین لأولیائک، إشارة إلی انس اللّه تعالی بهم حسبما عرفت تفصیلا و تحقیقا، و الانس به تبارک و تعالی من صفات الأولیاء المقرّبین و الکملین فی محبّته عزّ و جلّ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 باللّه لا یحویه بطّال و لیس یدرکه بالحول محتال</w:t>
      </w:r>
    </w:p>
    <w:p>
      <w:pPr>
        <w:pStyle w:val="BookText"/>
        <w:rPr/>
      </w:pPr>
      <w:r>
        <w:rPr>
          <w:rFonts w:ascii="Amiri" w:hAnsi="Amiri" w:eastAsia="Amiri" w:cs="Amiri"/>
          <w:color w:val="111111"/>
          <w:sz w:val="28"/>
          <w:sz w:val="28"/>
          <w:szCs w:val="28"/>
          <w:rtl w:val="true"/>
          <w:lang w:bidi="ar-SA"/>
        </w:rPr>
        <w:t>و الانسون رجال کلّهم نجب و کلّهم صفوة للّه عمّال</w:t>
      </w:r>
    </w:p>
    <w:p>
      <w:pPr>
        <w:pStyle w:val="BookText"/>
        <w:rPr/>
      </w:pPr>
      <w:r>
        <w:rPr>
          <w:rFonts w:ascii="IRNazanin" w:hAnsi="IRNazanin" w:eastAsia="IRNazanin"/>
          <w:color w:val="111111"/>
          <w:sz w:val="28"/>
          <w:sz w:val="28"/>
          <w:szCs w:val="28"/>
          <w:rtl w:val="true"/>
          <w:lang w:bidi="fa-IR"/>
        </w:rPr>
        <w:t>و قالت رابعة العدوّیة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أحبّک حبّین حبّ الهوی و حبّا لأنّک أهل لذاکا</w:t>
      </w:r>
    </w:p>
    <w:p>
      <w:pPr>
        <w:pStyle w:val="BookText"/>
        <w:rPr/>
      </w:pPr>
      <w:r>
        <w:rPr>
          <w:rFonts w:ascii="Amiri" w:hAnsi="Amiri" w:eastAsia="Amiri" w:cs="Amiri"/>
          <w:color w:val="111111"/>
          <w:sz w:val="28"/>
          <w:sz w:val="28"/>
          <w:szCs w:val="28"/>
          <w:rtl w:val="true"/>
          <w:lang w:bidi="ar-SA"/>
        </w:rPr>
        <w:t>فأمّا الّذی هو حبّ الهوی فشغلی بذکرک عمّن سواکا</w:t>
      </w:r>
    </w:p>
    <w:p>
      <w:pPr>
        <w:pStyle w:val="BookText"/>
        <w:rPr/>
      </w:pPr>
      <w:r>
        <w:rPr>
          <w:rFonts w:ascii="IRNazanin" w:hAnsi="IRNazanin" w:eastAsia="IRNazanin"/>
          <w:color w:val="111111"/>
          <w:sz w:val="28"/>
          <w:sz w:val="28"/>
          <w:szCs w:val="28"/>
          <w:rtl w:val="true"/>
          <w:lang w:bidi="fa-IR"/>
        </w:rPr>
        <w:t>و أمّا الّذی أنت أهل له فکشفک لی الحجب حتّی أراکا</w:t>
      </w:r>
    </w:p>
    <w:p>
      <w:pPr>
        <w:pStyle w:val="BookText"/>
        <w:rPr/>
      </w:pPr>
      <w:r>
        <w:rPr>
          <w:rFonts w:ascii="IRNazanin" w:hAnsi="IRNazanin" w:eastAsia="IRNazanin"/>
          <w:color w:val="111111"/>
          <w:sz w:val="28"/>
          <w:sz w:val="28"/>
          <w:szCs w:val="28"/>
          <w:rtl w:val="true"/>
          <w:lang w:bidi="fa-IR"/>
        </w:rPr>
        <w:t>فلا الحمد فی ذا و لا ذاک لی و لکن لک الحمد فی ذا و ذاکا</w:t>
      </w:r>
    </w:p>
    <w:p>
      <w:pPr>
        <w:pStyle w:val="BookText"/>
        <w:rPr/>
      </w:pPr>
      <w:r>
        <w:rPr>
          <w:rFonts w:ascii="IRNazanin" w:hAnsi="IRNazanin" w:eastAsia="IRNazanin"/>
          <w:color w:val="111111"/>
          <w:sz w:val="28"/>
          <w:sz w:val="28"/>
          <w:szCs w:val="28"/>
          <w:rtl w:val="true"/>
          <w:lang w:bidi="fa-IR"/>
        </w:rPr>
        <w:t>و ینبغی أن یعلم أنّ الانس باللّه أیضا من آثار المحبّة له تعالی کالشوق إلیه عزّ و جلّ حسبما عرفت قریبا لکنّ هذین الأثرین یختلفان علی المحبّ بحسب اختلاف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إذا غلب علیه التّطلّع من وراء حجب الغیب إلی منتهی الکمال و استشعر قصوره عن الاطّلاع علی کنه الجلال انبعث القلب و انزعج له و هاج إلیه و تسمّی هذه الحالة فی الانزعاج شوقا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غلب علیه الفرح فی القرب و کان نظره مقصورا علی مطالعة ما أدرکه من الجمال غیر ملتفت إلی ما لم یدرکه بعد استبشر القلب بملاحظة الجمال المدرک فیسمّی استبشاره انسا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الانس استبشار القلب و فرحه بمطالعة جمال الحقّ حتّی أنّه إذا تجرّد عن ملاحظة ما غاب عنه عظم انبساطه و لذّته، و من غلب علیه الانس لم تکن شهوته إلاّ فی الانفراد و الخلوة و الاعتزال عن الخلق کما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للنّاس دنیاهم و دینهم شغلا بذکرک یا دینی و دنیائی</w:t>
      </w:r>
    </w:p>
    <w:p>
      <w:pPr>
        <w:pStyle w:val="BookText"/>
        <w:rPr/>
      </w:pPr>
      <w:r>
        <w:rPr>
          <w:rFonts w:ascii="Amiri" w:hAnsi="Amiri" w:eastAsia="Amiri" w:cs="Amiri"/>
          <w:color w:val="111111"/>
          <w:sz w:val="28"/>
          <w:sz w:val="28"/>
          <w:szCs w:val="28"/>
          <w:rtl w:val="true"/>
          <w:lang w:bidi="ar-SA"/>
        </w:rPr>
        <w:t>و ذلک لأنّ الأنس باللّه یلازمه التّوحش عن غیر اللّه قال اللّه عزّ و جلّ لداود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 لی مشتاقا و بی مستونسا و عن سوای مستوحشا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الواحد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براهب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لقد أعجبتک الوحدة،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لو ذقت حلاوة الوحدة لاستوحشت إلیها من نفسک، الوحدة رأس العبادة،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ما أقلّ ما تجده فی الوحدة؟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من مداراة النّاس و السّلامة من شرّهم،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راهب متی یذوق العبد حلاوة الذّوق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صفا الودّ و خلص المعاملة،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یصفو الودّ؟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الهمّ فصار همّا واحدا فی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للخلایق کیف أرادوا بک بدلا، عجبا للقلوب کیف استأنست بسواک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الأنس من آثار المحبّة، و المحبّة مستلزمة لکمال الانس بمناجاة المحبوب و کمال الالتذاذ بالخلوة به، و الاستیحاش من کلّ ما ینغص علیه الخلوة و یعوق عن لذّة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من زعم أنّه یحبّنی و هو ینام طول لیله، ألیس کلّ حبیب یحبّ الخلوة مع حبیبه، یا ابن عمران لو رأیت الّذین یصلّون فی الدّجی و قد مثّلت نفسی بین أعینهم یخاطبونی و قد جللت عن المشاهدة، و یکلّمونی و قد عزّزت عن الحضور، یا ابن عمران هب لی من عینک الدّموع و من قلبک الخشوع ثمّ ادع لی فی ظلم اللّیالی تجدنی قریبا مجیبا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بذلک أنّه إذا غلب علیه الانس و الحبّ صارت الخلوة و المناجاة قرّة عینه، و ألذّ الأشیاء عنده، کالّذی یخاطب معشوقه و یناجیه، بل ربّما یستغرق</w:t>
      </w:r>
    </w:p>
    <w:p>
      <w:pPr>
        <w:pStyle w:val="BookText"/>
        <w:rPr/>
      </w:pPr>
      <w:r>
        <w:rPr>
          <w:rFonts w:ascii="Amiri" w:hAnsi="Amiri" w:eastAsia="Amiri" w:cs="Amiri"/>
          <w:color w:val="111111"/>
          <w:sz w:val="28"/>
          <w:sz w:val="28"/>
          <w:szCs w:val="28"/>
          <w:rtl w:val="true"/>
          <w:lang w:bidi="ar-SA"/>
        </w:rPr>
        <w:t xml:space="preserve">الانس و المحبّة قلبه حتّی لا یشعر من امور الدّنیا شیئا ما لم یتکرّر علی سمعه مرارا، مثل العاشق الولهان، فانّه یکلّم النّاس بلسانه و انسه فی الباطن بذکر حبیبه، فالمحبّ من لا یطمئنّ إلاّ بمحبوبه، و لا یسکن إلاّ إلیه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تَطْمَئِنُّ قُلُوبُهُمْ بِذِکْرِ اللّهِ أَلا بِذِکْرِ اللّهِ تَطْمَئِنُّ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صبّت علیهم المصائب لجئوا إلی الاستجارة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نزلت علیهم مصائب الدّهر و مکائده من الالام و الأسقام و نقص من الأموال و الأنفس و الثمرات و غیرها اعتصموا بک و استندوا إلی طلب الأمان منک فی دفعها و رفعها و الوقایة عنها و إنّما یلجئون الیه تعالی لما لهم من وصف التوکل علیه و الانقطاع عمّن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أزمة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فی الملک و الملکوت کلّها و من جملتها المصائب المصوبة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قبضة مشیّتک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مصادرها عن قضائک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اشیر الیه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فالخزائن عبارة عمّا کتبه القلم الأعلی أولا علی الوجه الکلّی فی لوح القضاء المحفوظ عن التّبدیل الّذی منه یجری ثانیا علی الوجه الجزئی فی لوح القدر الّذی فیه المحو و الاثبات مندرجا علی 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فالی الأوّل اشیر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 الثّانی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ینزل و یظهر فی عالم الشّهادة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فرغ علیه السّلام من مقدّمات الدّعاء و المسألة شرع فی أصل غرضه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فههت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عجزت و عییت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مسألتیأو عمهت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تردّدت و تحیّرت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مطلوبی و مرادی و هو کنایة عن عدم اهتدائه إلی وجوه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فدلّنی علی مصالحی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اهدنی إلی ما هو صلاح لی فی دنیای و آخرتی ممّا یقرّبنی عن رضاک و یجنّبنی من سخطک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بقلبی إلی مراشدی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مل به و اصرفه إلی محالّ الرشاد و موارد الصّلاح و السّداد فی المبدأ و المعاد</w:t>
      </w:r>
      <w:r>
        <w:rPr>
          <w:rFonts w:eastAsia="IRNazanin" w:cs="IRNazanin"/>
          <w:color w:val="111111"/>
          <w:sz w:val="28"/>
          <w:szCs w:val="28"/>
          <w:rtl w:val="true"/>
          <w:lang w:bidi="fa-IR"/>
        </w:rPr>
        <w:t>.</w:t>
      </w:r>
      <w:bookmarkStart w:id="475" w:name="pg13889_177442"/>
    </w:p>
    <w:p>
      <w:pPr>
        <w:pStyle w:val="BookText"/>
        <w:rPr/>
      </w:pPr>
      <w:bookmarkEnd w:id="475"/>
      <w:r>
        <w:rPr>
          <w:rFonts w:ascii="IRNazanin" w:hAnsi="IRNazanin" w:eastAsia="IRNazanin"/>
          <w:color w:val="111111"/>
          <w:sz w:val="28"/>
          <w:sz w:val="28"/>
          <w:szCs w:val="28"/>
          <w:rtl w:val="true"/>
          <w:lang w:bidi="fa-IR"/>
        </w:rPr>
        <w:t xml:space="preserve">و هو فی معنی ما قاله السجّاد علیه السّلام فی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صلّی علی محمّد و آله و اجعل همسات قلوبنا و حرکات أعضائنا و لمحات أعیننا و لهجات ألسنتنا فی موجبات ثوابک حتّی لا تفوتنا حسنه نستحقّ بها جزاءک و لا تبقی لنا سیئة نستوجب بها عذابک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بنکر من هدایاتک و لا ببدع من کفایاتک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دلالتی علی مصالحی و أخذ قلبی إلی مراشدی لیس بمنکر أی غیر معروف من هدایاتک و لا ببدع أی أوّل ما تکفینی من کفایاتک، بل عاداتک التوفیق و الهدایة، و سجیّتک الکرم و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استعطاف بما فی العادة أن یستعطف به أهل العواطف و الرحمة من الکلام، أی انّ هدایاتک لخلقک إلی وجوه مصالحهم و کفایاتک لهم ما یحتاجون إلیه أمور متعارفة جرت عادتک بها و ألفها منک عبادک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احملنی علی عفوک و لا تحملنی علی 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سأل علیه السّلام أن یحمله علی عفوه فیما عساه صدر عنه من ذنب و لا یحمله علی عدله فیجزیه بما فعل حرمانا أو عقوبة، و هو من لطیف ما تعده النفس لاستنزال الرحمة الالهیّة،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منتهی العفو الکرم و الثواب و مقتضی العدل الالهیّة المؤاخذة و العقاب، فسأل عنه تعالی أن یعامله بعفوه و لا یعامله بعدله نظیر ما ورد فی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عاملنا بفضلک و لا تعاملنا بعدلک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السّاجدین علیه السّلام فی دعائه فی اللّجاء إلی اللّه تعالی من أدعیّة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تشأتعف عنا فبفضلک و ان تشأ تعذّبنا فبعدلک، فسهّل لنا عفوک بمنّک و أجرنا من عذابک بتجاوزک، فانه لا طاقة لنا بفضلک، و لا نجاة لأحد منا دون عفوک</w:t>
      </w:r>
      <w:r>
        <w:rPr>
          <w:rFonts w:eastAsia="IRNazanin" w:cs="IRNazanin"/>
          <w:color w:val="111111"/>
          <w:sz w:val="28"/>
          <w:szCs w:val="28"/>
          <w:rtl w:val="true"/>
          <w:lang w:bidi="fa-IR"/>
        </w:rPr>
        <w:t>.</w:t>
      </w:r>
    </w:p>
    <w:p>
      <w:pPr>
        <w:pStyle w:val="Heading5"/>
        <w:numPr>
          <w:ilvl w:val="4"/>
          <w:numId w:val="1"/>
        </w:numPr>
        <w:rPr/>
      </w:pPr>
      <w:bookmarkStart w:id="476" w:name="__RefHeading___Toc3991124_1468164448"/>
      <w:bookmarkStart w:id="477" w:name="_Toc182"/>
      <w:bookmarkEnd w:id="476"/>
      <w:r>
        <w:rPr>
          <w:rtl w:val="true"/>
        </w:rPr>
        <w:t>تذییل</w:t>
      </w:r>
      <w:bookmarkEnd w:id="47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أحببت أن أورد بمناسبة المقام عدّة من الأدعیّة النفیسة استطرفتها لجلالة</w:t>
      </w:r>
    </w:p>
    <w:p>
      <w:pPr>
        <w:pStyle w:val="BookText"/>
        <w:rPr/>
      </w:pPr>
      <w:r>
        <w:rPr>
          <w:rFonts w:ascii="IRNazanin" w:hAnsi="IRNazanin" w:eastAsia="IRNazanin"/>
          <w:color w:val="111111"/>
          <w:sz w:val="28"/>
          <w:sz w:val="28"/>
          <w:szCs w:val="28"/>
          <w:rtl w:val="true"/>
          <w:lang w:bidi="fa-IR"/>
        </w:rPr>
        <w:t>قدرها و عظم خطرها و عموم نفعها ضنّا منّی بترکها و شحاحة بخلوّ الشّرح منها فمنها ما فی زهر الرّبیع للمحدّث الجزائری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منقول عن النبیّ صلّی اللّه علیه و آله و سلّم من أراد أن لا یوقفه اللّه علی قبیح أعماله و لا ینشر له دیوانا فلیدع بهذا الدّعاء فی دبر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مغفرتک لی أرجی من عملی، و إنّ رحمتک أوسع من ذنبی، اللهمّ إن لم أکن أهلا أن أبلغ رحمتک فرحمتک أهل أن تبلغنی لأنّها وسعت کلّ شیء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البحار من المکارم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ببغداد ثلاثمأة ألف و کان لی دین أربعمائة ألف فلم یدعنی غرمائی اقتضی دینی و اعطیهم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الموسم فخرجت مستترا و أردت الوصول إلی أبی الحسن علیه السّلام فلم أقدر فکتبت إلیه أصف له حالی و ما علیّ و مالی فکتب علیه السّلام إلیّ فی عرض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دبر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یا لا إله إلاّ أنت بحقّ لا إله إلاّ أنت أن ترحمنی بلا إله إلاّ أنت اللهمّ إنّی أسألک یا لا إله إلاّ أنت بحقّ لا إله إلاّ أنت أن تغفر لی بلا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ذلک ثلاث مرّات فی دبر کلّ صلاة فریضة فانّ حاجتک تقضی إنشاء اللّه تعالی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فأدمتها فو اللّه ما مضت بی الاّ أربعة أشهر حتّی اقتضت دینی و قضیت ما علیّ و اقتضت مأئة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عدّة الدّاعی عن عمر بن شعیب عن أبیه عن جدّه عن النّبی صلّی اللّه علیه و آله و سلّم انّ جبرئیل نزل علیه بهذا الدّعاء من السّماء و نزل علیه ضاحکا مستبشرا، فقال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بعث إلیک بهدیة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الهدیة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من کنوز العرش أکرمک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یا منتهی کلّ شکوی، یا کریم الصّفح، یا عظیم المنّ، یا مبتدأ بالنعم قبل استحقاقها، یا سیّدنا یا ربّنا، یا مولینا، یا غایة رغبتنا، أسألک یا اللّه أن لا تشوّه خلقی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ثواب هذه الکلمات؟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انقطع العمل لو اجتمع ملائکة سبع سماوات و سبع أرضین علی أن یصفوا ذلک کما وصفوا إلی یوم القیامة ما وصفوا من کلّ ألف ألف جزء جزءا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أظهر الجمیل و ستر القبیح، ستره اللّه و رحمه فی الدّنیا و جمّله فی الاخرة و ستر اللّه علیه سترا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 العفو، غفر اللّه له ذنوبه و لو کانت خطیئته مثل زبد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التّجاوز تجاوز اللّه عنه حتّی السّرقة و شرب الخمر و أهاویل الدّنیا و غیر ذلک من الکبایر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واسع المغفرة فتح اللّه له سبعین بابا من الرّحمة فهو یخوض فی رحمة اللّه عزّ و جلّ حتّی یخرج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باسط الیدین بالرّحمة بسط اللّه یده علیه بالرّحمة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 یا صاحب کلّ نجوی و یا منتهی کلّ شکوی، أعطاه اللّه من الأجر ثواب کلّ مصاب و کلّ سالم و کلّ مریض و کلّ ضریر و کلّ مسکین و کلّ فقیر و کلّ صاحب مصیبة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الصّفح أکرمه اللّه تعالی کرامة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عظیم المنّ أعطاه اللّه یوم القیامة امنیّته و امنیّة الخلایق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مبتدأ بالنّعم قبل استحقاقها، أعطاه اللّه من الأجر بعدد من شکر نعماءه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و یا سیّدنا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ملائکتی انّی قد غفرت له و أعطیته من الأجر بعدد من خلقته فی الجنّة و النّار و السماوات السبع و الأرضین السّبع و الشّمس و القمر و النّجوم و قطر الامطار و أنواع الخلایق و الجبال و الحصی و الثّری و غیر ذلک و العرش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مولینا أملاء اللّه قلبه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غایة رغبتنا أعطاه اللّه یوم القیامة رغبة مثل رغبة الخلایق و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اللّه أن لا تشوّه خلقی بالنّار، قال الجبّار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استعتقنی عبدی من النّار اشهدوا ملائکتی أنّی قد اعتقته من النار و اعتقت أبویه و اخوته و اخواته و أهله و ولده و جیرانه و شفعته فی ألف رجل ممّن وجبت لهم النار و اجرته من النّار، فعلّمهن یا محمّد المتّقین و لا تعلّمه المنافقین فانها دعوة مستجابة لقائلهن إنشاء اللّه تعالی و هو دعاء أهل البیت المعمور حوله إذا کانوا یطوفون به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البحار عن المکارم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رسول اللّه صلّی اللّه علیه و آله و سلّم ذات یوم الی عبد اللّه بن سلام و عنده جماعة من أصحابه فحضر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أخبرنی عن عشر کلمات علّمهنّ اللّه عزّ و جلّ ابراهیم یوم قذف فی النّار أتجدهنّ فی التوراة مکتوبا؟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و امّی هل انزل علیک فیهنّ شیء فانّی أجد ثوابها فی التوراة و لا أجد الکلمات، و هی عشر دعوات فیهنّ اسم اللّه الأعظم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علّمهنّ اللّه تعالی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علّمهنّ اللّه تعالی موسی غیر ابراهیم الخلیل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تجدثوا بها فی التوراة؟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یستطع أن یبلغ ثوابها غیر أنّی أجد فی التّوراة مکتوبا ما من عبد منّ اللّه علیه و جعل هؤلاء الکلمات فی قلبه إلاّ جعل النور فی بصره، و الیقین فی قلبه، و شرح صدره للایمان، و جعل له نورا من مجلسه إلی</w:t>
      </w:r>
    </w:p>
    <w:p>
      <w:pPr>
        <w:pStyle w:val="BookText"/>
        <w:rPr/>
      </w:pPr>
      <w:r>
        <w:rPr>
          <w:rFonts w:ascii="IRNazanin" w:hAnsi="IRNazanin" w:eastAsia="IRNazanin"/>
          <w:color w:val="111111"/>
          <w:sz w:val="28"/>
          <w:sz w:val="28"/>
          <w:szCs w:val="28"/>
          <w:rtl w:val="true"/>
          <w:lang w:bidi="fa-IR"/>
        </w:rPr>
        <w:t>العرش یتلألأ و یباهی به ملائکته فی کلّ یوم مرّتین، و یجعل الحکمة فی لسانه و یرزقه حفظ کتابه، و لن لم یکن حریصا علیه، و یفقّهه فی الدین، و یقذف له المحبّة فی قلوب عباده، و یؤمنه من عذاب القبر، و فتنة الدّجال، و یؤمنه من الفزع الأکبر یوم القیامة و یحشره فی زمرة الشّهداء، و یکرمه اللّه و یعطیه ما یعطی الأنبیاء بکرامته، و لا یخاف إذا خاف النّاس، و لا یحزن إذا حزن النّاس، و یکتب عند اللّه من الصدّیقین و یحشر یوم القیامة و قلبه ساکن مطمئنّ، و هو ممّن یکسی مع ابراهیم یوم القیامة، و لا یسأل بتلک الدّعوات شیئا إلاّ أعطاه اللّه، و لو اقسم علی اللّه لأبرّ قسمه و یجاور الرّحمن فی دار الجلال، و له أجر کلّ شهید استشهد منذ یوم خلقت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دار الجلال؟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عدن و هو موضع عرش الرّحمن ربّ العزّة و هو فی جوار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یا رسول اللّه و منّ علینا کما منّ اللّه علیک، قال النّبیّ صلّی اللّه علیه و آله و سلّم خرّوا سجّدا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فخرّوا سجّدا فلمّا رفعوا رؤوسهم قال النّبیّ صلّی اللّه علیه و آله و سلّم قولوا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اللّه یا اللّه یا اللّه أنت المرهوب منک جمیع خلقک یا نور النّور أنت الّذی احتجبت دون خلقک فلا یدرک نورک نور، یا اللّه یا اللّه یا اللّه أنت الرّفیع الّذی ارتفعت فوق عرشک من فوق سمائک فلا یصف عظمتک أحد من خلقک، یا نور النّور قد استنار بنورک أهل سمائک و استضاء بضوئک أهل أرضک، یا اللّه یا اللّه یا اللّه أنت الّذی لا إله غیرک تعالیت عن أن یکون لک شریک، و تعظّمت عن أن یکون لک ولد و تکرّمت عن أن یکون لک شبیه و تجبّرت عن أن یکون لک ضدّ، فأنت اللّه المحمود بکلّ لسان، و أنت المعبود فی کلّ مکان، و أنت المذکور فی کلّ أوان و زمان، یا نور النّور کلّ نور خامد لنورک، یا ملیک کلّ ملیک یفنی غیرک، یا دائم کلّ حیّ یموت غیرک، یا اللّه یا اللّه یا اللّه الرّحمن الرحیم ارحمنی رحمة تطفی بها غضبک، و تکفّ بها عذابک، و ترزقنی بها سعادة من عندک، و تحلّنی بها دارک الّتی تسکنها خیرتک من خلقک یا أرحم الراحمین</w:t>
      </w:r>
    </w:p>
    <w:p>
      <w:pPr>
        <w:pStyle w:val="BookText"/>
        <w:rPr/>
      </w:pPr>
      <w:r>
        <w:rPr>
          <w:rFonts w:ascii="IRNazanin" w:hAnsi="IRNazanin" w:eastAsia="IRNazanin"/>
          <w:color w:val="111111"/>
          <w:sz w:val="28"/>
          <w:sz w:val="28"/>
          <w:szCs w:val="28"/>
          <w:rtl w:val="true"/>
          <w:lang w:bidi="fa-IR"/>
        </w:rPr>
        <w:t>یا من أظهر الجمیل و ستر القبیح یا من لم یؤاخذ بالجریرة و لم یهتک السّتر یا عظیم العفو یا حسن التجاوز یا واسع المغفرة یا باسط الیدین بالرّحمة یا صاحب کلّ نجوی و یا منتهی کلّ شکوی یا کریم الصّفح یا عظیم المنّ یا مبتدأ بالنّعم قبل استحقاقها یا ربّاه یا ربّاه و یا سیّداه و یا أملاه و یا غایة رغبتاه أسألک یا اللّه یا اللّه یا اللّه أن لا تشوّه خلقی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ثواب من قال هذه الکلمات؟ قال صلّی اللّه علیه و آله و سلّم هیهات هیهات انقطع القلم لو اجتمع ملائکة سبع سماوات و سبع أرضین علی أن یصفوا ذلک إلی یوم القیامة لما وصفوا من ألف جزء جزءا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علیه السّلام لهذه الکلمات ثوابا و فضایل کثیرة لا یحتمل ذکرها ههنا اقتصرنا علی ذکر المقصود مخافة التّطویل و منها ما فی البحار من مهج الدّعوات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إلی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علیّ بن فضّال عن الحسن بن الجهم عمّن حدّثه عن الحسن بن محبوب أو غیره عن معاویة بن وهب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عندنا ما نکتمه و لا یعلمه غیرنا أشهد علی أبی أنّه حدّثنی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بنیّ انّه لا بدّ أن تمضی مقادیر اللّه و أحکامه علی ما أحبّ و قضی، و سینفذ اللّه قضاءه و قدره و حکمه فیک فعاهدنی أن لا تلفظ بکلام أسرّه إلیک حتّی أموت و بعد موتی باثنی عشر شهرا، و اخبرک بخبر أصله عن اللّه تقول غدوة و عشیّة فتشغل به ألف ألف ملک یعطی کلّ مستغفر قوّة ألف ألف متکلّم فی سرعة الکلام، و یبنی لک فی دار السلام ألف بیت فی مأئة قصر یکون لک جار جدّک و یبنی لک فی جنّات عدن ألف ألف مدینة و یحشر معک فی قبرک کتابها هذا لا سبیل علیک للفزع و لا للخوف و لا الزّلازل و لا زلاّت الصّراط و لا لعذاب النار و لا تدعو بدعوة فتحبّ أن یجاب فی یومک فیمسی علیک یومک إلاّ أتتک کائنة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بالغة ما بلغت فی أیّ نحو کانت و لا تموت إلاّ شهیدا و تحیی ما حییت و أنت سعید لا یصبک فقر أبدا و لا جنون و لا بلوی و یکتب لک فی کلّ یوم بعدد الثّقلین کلّ نفس ألف ألف حسنة، و یمحی عنک ألف</w:t>
      </w:r>
    </w:p>
    <w:p>
      <w:pPr>
        <w:pStyle w:val="BookText"/>
        <w:rPr/>
      </w:pPr>
      <w:r>
        <w:rPr>
          <w:rFonts w:ascii="IRNazanin" w:hAnsi="IRNazanin" w:eastAsia="IRNazanin"/>
          <w:color w:val="111111"/>
          <w:sz w:val="28"/>
          <w:sz w:val="28"/>
          <w:szCs w:val="28"/>
          <w:rtl w:val="true"/>
          <w:lang w:bidi="fa-IR"/>
        </w:rPr>
        <w:t>ألف سیئة، و یرفع لک ألف ألف درجة، و یستغفر لک العرش و الکرسی حتّی تقف بین یدی اللّه عزّ و جلّ، و لا تطلب لأحد حاجة إلاّ قضاها، و لا تطلب إلی اللّه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و لا لغیرک إلی آخر الدّهر فی دنیاک و آخرتک إلاّ قضاها، فعاهدنی کما أذکر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عاهدنی یا أبا علی 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أعاهدک علی أن تکتم علیّ فاذا بلغ منیتک فلا تعلمه أحدا سوانا أهل البیت أو شیعتنا و أولیاءنا و موالینا، فانک إن فعلت ذلک طلب النّاس إلی ربّهم الحوائج فی کلّ نحو فقضاها فأنا أحبّ أن یتمّ اللّه بکم أهل البیت بما علّمنی ممّا اعلمک ما أنتم فیه فتحشرون لا خوف علیکم و لا أنتم تحزنون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فعاهد الحسین علیّا صلوات اللّه علیهما علی ذلک 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ذلک فقل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و الحمد للّه و لا إله إلاّ اللّه و اللّه أکبر و لا حول و لا قوّة إلاّ باللّه، سبحان اللّه فی آناء اللیل و أطراف النّهار، سبحان اللّه بالغدوّ و الاصال، سبحان اللّه بالعشیّ و الابکار، سبحان اللّه حین تمسون و حین تصبحون و له الحمد فی السّموات و الأرض و عشیّا و حین تظهرون یخرج الحیّ من المیّت و یخرج المیّت من الحیّ و یحیی الأرض بعد موتها و کذلک تخرجون، سبحان ربّک ربّ العزة عمّا یصفون، و سلام علی المرسلین و الحمد للّه ربّ العالمین، و لا حول و لا قوّة إلاّ باللّه العلیّ العظیم، سبحان اللّه ذی الملک و الملکوت، سبحان اللّه ذی العزّة و العظمة و الجبروت، سبحان اللّه الملک الحقّ القدّوس، سبحان اللّه الملک الحیّ الذی لا یموت، سبحان القائم الدائم، سبحان الحیّ القیّوم، سبحان العلیّ الأعلی، سبحانه و تعالی، سبّوح قدّوس ربّ الملائکة و الرّوح، اللهمّ إنی أصبحت منک فی نعمة و عافیة فأتمم علیّ نعمتک و عافیتک لی بالنجاة من النّار، و ارزقنی شکرک و عافیتک أبدا ما أبقیتنی، اللهمّ بنورک اهتدیت، و بنعمتک أصبحت و أمسیت، أصبحت اشهدک و کفی بک شهیدا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اشهد ملائکتک و حملة عرشک و أنبیائک و رسلک و جمیع خلقک و سماواتک و أرضک أنّک أنت اللّه لا إله إلاّ أنت وحدک لا شریک لک، و أنّ محمّدا صلواتک علیه و آله عبدک و رسولک، و أنت علی کلّ شیء قدیر، تحیی و تمیت و تمیت و تحیی، و أشهد أنّ الجنّة حقّ و النّار حقّ و أنّ الساعة آتیة لا ریب فیها و أنّ اللّه یبعث من فی القبور، و أشهد أنّ علیّ بن أبی طالب علیه السّلام و الحسن و الحسین و علیّ بن الحسین و محمّد بن علیّ و جعفر بن محمّد و موسی بن جعفر و علیّ بن موسی و محمّد بن علیّ و علیّ بن محمّد و الحسن بن علیّ و الامام من ولد الحسن بن علیّ الائمة الهداة المهدیّون غیر الضّالین و المضلّین، و أنّهم أولیاؤک المصطفون، و حزبک الغالبون، و صفوتک و خیرتک من خلقک و نجباؤک الذین انتجبتهم بولایتک و اختصصتهم من خلقک و اصطفیتهم علی عبادک و جعلتهم حجّة علی خلقک، صلواتک علیهم و السّلام، اللهمّ اکتب هذه الشهادة حتّی تلقینها و أنت عنّی راض یوم القیامة، و قد رضیت عنّی انک علی کلّ شیء قدیر، اللهمّ لک الحمد حمدا تضع لک السّماء أکنافها و تسبّح لک الأرض و من علیها، و لک الحمد حمدا یصعد و لا ینفد، و حمدا یزید و لا یبید سرمدا مددا لا انقطاع له و لا نفاد أبدا، حمدا یصعد أوله و لا ینفد آخره، و لک الحمد علیّ و معی و فیّ و قبلی و بعدی و امامی ولدیّ فاذا متّ و فنیت و بقیت یا مولای فلک الحمد إذا نشرت و بعثت، و لک الحمد و الشکر بجمیع محامدک کلّها علی جمیع نعمائک کلّها، و لک الحمد علی کلّ عرق ساکن و علی کلّ أکلة و شربة و بطشة و حرکة و نومة و یقظة و لحظة و طرفة و نفس و علی کلّ موضع شعرة، اللهمّ لک الحمد کلّه، و لک الملک کلّه، و بیدک الخیر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یرجع الأمر کلّه، علانیته و سرّه، و أنت منتهی الشّان کلّه، اللهمّ لک الحمد علی حلمک بعد علمک، و لک الحمد علی عفوک بعد قدرتک، اللهمّ لک الحمد باعث الحمد، و وارث الحمد، و بدیع الحمد، و مبتدع الحمد، و وافی العهد و صادق الوعد عزیز الجند قدیم المجد، اللهمّ لک الحمد مجیب الدّعوات، رفیع الدرجات، منزّل الایات من فوق سبع سماوات، مخرج النّور من الظلمات، مبدل السّیئات الحسنات، و جاعل الحسنات</w:t>
      </w:r>
    </w:p>
    <w:p>
      <w:pPr>
        <w:pStyle w:val="BookText"/>
        <w:rPr/>
      </w:pPr>
      <w:r>
        <w:rPr>
          <w:rFonts w:ascii="IRNazanin" w:hAnsi="IRNazanin" w:eastAsia="IRNazanin"/>
          <w:color w:val="111111"/>
          <w:sz w:val="28"/>
          <w:sz w:val="28"/>
          <w:szCs w:val="28"/>
          <w:rtl w:val="true"/>
          <w:lang w:bidi="fa-IR"/>
        </w:rPr>
        <w:t>درجات، اللهمّ لک الحمد غافر الذنب، و قابل التّوب شدید العقاب ذی الطّول لا إله إلا أنت إلیک المصیر اللّهمّ لک الحمد فی اللیل إذا یغشی، و لک الحمد فی النهار إذا تجلّی، لک الحمد عدد کلّ نجم و ملک فی السّماء، و لک الحمد عدد کلّ قطرة نزلت من السّماء إلی الأرض، و لک الحمد عدد کلّ قطرة فی البحار و العیون و الأودیة و الأنهار، و لک الحمد عدد الشّجر و الورق و الحصی و الثّری و الجنّ و الانس و البهائم و الطیر و الوحوش و الانعام و السّباع و الهوام، و لک الحمد عدد ما أحصی کتابک و أحاط به علمک حمدا کثیرا دائما مبارکا فیه أبدا، لا إله إلاّ اللّه وحده لا شریک له له الملک و له الحمد یحیی و یمیت و یمیت و یحیی و هو حیّ لا یموت بیده الخیر و هو علی کلّ شیء قدیر عشر مرات أستغفر اللّه الّذی لا إله الاّ هو الحیّ القیّوم و أتوب الیه عشر مرات یا اللّه یا اللّه یا اللّه عشر مرات یا رحمن یا رحیم عشر مرات یا رحیم یا رحیم عشر مرات یا بدیع السّموات و الأرض یا ذا الجلال و الاکرام عشرا یا حنّان یا منّان عشرا یا حیّ یا قیّوم عشرا یا لا إله إلا أنت عشرا اللهمّ صل علی محمّد و آل محمّد عشرابسم اللّه الرحمن الرحیم عشرا آمین آمین افعل بی کذا و کذا و تقول هذا بعد الصّبح مرّة و بعد العصر اخری ثمّ تدعو بما شئت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البحار من مهج الدّعوات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 بن أبی طالب علیه السّلام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و کنت أصلّی خلف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استغفرت اللّه عزّ و جلّ لامّتی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أراک حریصا علی أمّتک و اللّه تعالی رحیم بعباده، فقال النّبی صلّی اللّه علیه و آله و سلّم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أنت حبیبی و حبیب امّتی علّمنی دعاء تکون امتی یذکرونی من بعدی، فقال لی جبرئیل أوصیک أن تأمر امّتک أن تصوموا ثلاثة أیّام البیض من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و الرابع عشر، و الخامس عشر، و اوصیک یا محمّد أن تأمر امّتک أن تدعو بهذا الدّعاء الشّریف و أنّ حملة العرش یحملون العرش ببرکة هذا الدّعاء و ببرکته انزل إلی</w:t>
      </w:r>
    </w:p>
    <w:p>
      <w:pPr>
        <w:pStyle w:val="BookText"/>
        <w:rPr/>
      </w:pPr>
      <w:r>
        <w:rPr>
          <w:rFonts w:ascii="IRNazanin" w:hAnsi="IRNazanin" w:eastAsia="IRNazanin"/>
          <w:color w:val="111111"/>
          <w:sz w:val="28"/>
          <w:sz w:val="28"/>
          <w:szCs w:val="28"/>
          <w:rtl w:val="true"/>
          <w:lang w:bidi="fa-IR"/>
        </w:rPr>
        <w:t>الأرض و أصعد إلی السّماء، و هذا الدّعاء مکتوب علی أبواب الجنّة و علی حجراتها و علی شرفاتها و علی منازلها، و به تفتح أبواب الجنّة، و بهذا یحشر الخلق یوم القیامة بأمر اللّه عزّ و جلّ و من قرأه ینجیه من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 رسول اللّه صلّی اللّه علیه و آله و سلّم جبرئیل عن ثواب 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سالتنی عن شیء لا أقدر علی وصفه و لا یعلم قدره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صارت أشجار الدّنیا أقلاما و البحار مدادا و الخلایق کتابا لم یقدروا علی ثواب قاری هذا الدّعاء، و لا یقرأ هذا عبد و أراد عتقه إلاّ أعتقه اللّه تبارک و تعالی و خلصه من رقّ العبودیة، و لا یقرءه مغموم إلاّ فرّج اللّه همّه و غمّه، و لا یدعو به طالب حاجة إلاّ قضاها اللّه عزّ و جلّ له فی الدّنیا و الاخرة إنشاء اللّه تعالی و یقیه اللّه تعالی موت الفجأة و هول القبر و فقر الدّنیا و یعطیه اللّه تبارک و تعالی الشفاعة یوم القیامة و وجهه یضحک و یدخله اللّه ببرکة هذا الدّعاء دار السلام و یسکنه اللّه فی غرف الجنان و یلبسه من حلل الجنّة التی لا تبلی، و من صام و قرء هذا الدّعاء کتب اللّه عزّ و جلّ له مثل ثواب جبرئیل و میکائیل و اسرافیل و عزرائیل و ابراهیم الخلیل و موسی الکلیم و عیسی و محمّد صلّی اللّه علیهم أجمعین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کثرة ما ذکر جبرئیل علیه السّلام فی فضل هذا الدّعاء و شرفه و تعظیمه و ما ذکر فیه من الثواب لقارئ هذا 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لیس أحد من امتک یدعو بهذا الدّعاء فی عمره مرّة واحدة إلاّ حشره اللّه یوم القیامة و وجهه یتلألا مثل القمر لیلة تمّه، فیقول الناس من هذا أنبیّ هذا؟ فتخبرهم الملائکة بأن لیس هذا نبیّ و لا ملک بل هذا عبد من عبید اللّه من ولد آدم قرء فی عمره مرّة واحدة هذا الدّعاء فأکرمه اللّه عزّ و جلّ بهذه ثمّ قال جبرئیل للنبیّ صلّی اللّه علیه و آله و سلّم من قرء هذا الدّعاء خمس مرّات حشر یوم القیامة و أنا واقف علی قبره و معی براق من الجنة و لا أبرح واقفا حتّی یرکب علی ذلک</w:t>
      </w:r>
    </w:p>
    <w:p>
      <w:pPr>
        <w:pStyle w:val="BookText"/>
        <w:rPr/>
      </w:pPr>
      <w:r>
        <w:rPr>
          <w:rFonts w:ascii="IRNazanin" w:hAnsi="IRNazanin" w:eastAsia="IRNazanin"/>
          <w:color w:val="111111"/>
          <w:sz w:val="28"/>
          <w:sz w:val="28"/>
          <w:szCs w:val="28"/>
          <w:rtl w:val="true"/>
          <w:lang w:bidi="fa-IR"/>
        </w:rPr>
        <w:t>البراق و لا ینزل عنه إلاّ فی دار النعیم خالد مخلّد و لا حساب علیه فی جوار إبراهیم و فی جوار محمّد و أنا اضمن لقاری هذا الدّعاء من ذکر أو أنثی انّ اللّه تعالی لا یعذّبه و لو کان علیه ذنوب أکثر من زبد البحر و قطر المطر و ورق الشجر و عدد الخلایق من أهل الجنّة و أهل النّار، و أنّ اللّه عزّ و جلّ یأمر أن یکتب بهذا الذی یدعو بهذا الدّعاء حجّة مبرورة و عمرة مقبولة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و من قرء هذا الدّعاء وقت النوم خمس عشر مرّات علی طهارة فانّه یراک فی منامه و تبشّره الجنّة، و من کان جایعا أو عطشانا و لا یجد ما یأکل و لا ما یشرب أو کان مریضا فیقرأ هذا الدّعاء فانّ اللّه عزّ و جلّ یفرج عنه ما هو فیه ببرکته و یطعمه و یسقیه و یقضی له حوائج الدّنیا و الاخرة، و من سرق له شیء أو أبق له عبد فیقوم و یتطهّر و یصلّی رکعتین أو أربع رکعات و یقرأ کلّ رکعة فاتحة الکتاب مرّة و سورة الاخلاص و هی قل هو اللّه أحد مرّتین فاذا سلّم یقرأ هذا الدّعاء و یجعل الصحیفة بین یدیه أو تحت رأسه فان اللّه تعالی یجمع المشرق و المغرب و یردّ العبد الابق ببرکة هذا الدّعاء ان شاء اللّه تعالی، و ان کان یخاف من عدوّ فیقرأ هذا الدّعاء علی نفسه فیجعله اللّه فی حرز حریز و لا یقدر علیه أعداؤه، و ما من عبد قرأه و علیه دین إلاّ قضاه اللّه عزّ و جلّ و سهّل له من یقضیه عنه إنشاء اللّه تعالی، و من قرأه علی مریض شفاه اللّه تعالی ببرکته، فان قرأه عبد مؤمن مخلص للّه عزّ و جلّ علی جبل یتحرّک الجبل باذن اللّه تعالی، و من قرأه بنیّة خالصة علی الماء لجمد الماء، و لا تعجب من هذا الفضل الذی ذکرته فی هذا الدّعاء فانّ فیه اسم اللّه تعالی الأعظم و انّه إذا قرأه القاری و سمعه الملائکة و الجنّ و الانس فیدعون لقاریه و انّ اللّه یستجیب منهم دعاءهم و کلّ ذلک ببرکة اللّه عزّ و جلّ و ببرکة هذا الدّعاء، و أنّ من آمن باللّه و برسوله و بهذا الدّعاء فیجب أن لا یغاش قلبه بما ذکر فی هذا الدّعاء و أنّ اللّه تعالی یرزق من یشاء بغیر حساب، و من حفظه و قرأه أو نسخه فألاّ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یبخل به علی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هذا الدعاء فی غزوة إلاّ ظفرت ببرکة هذا الدّعاء علی أعدائی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هذا الدّعاء اعطی نور الأولیاء فی وجهه و سهّل له کلّ عسیر و یسیر و یسّر له کلّ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فی فضل هذا الدّعاء أشیاء ما لا أقدر أن أصفه و لو أنّ من یقرءه ضرب برجله علی الأرض تحرّکت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لا یعرف حقّ هذا الدّعاء فانّ من عرف حقّه و حرمته کفاه اللّه عزّ و جلّ کلّ شدّة و سهّل له جمیع الامور و وقاه کلّ محذور و دفع عنه کلّ سوء و نجاه من کلّ مرض و عرض و أزاح الهمّ و الغمّ عنه فتعلّموه و علّموه فانّ فیه الخیر الکثیر و هو هذا الدّعاء الموصوف</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العظیم و بحمده من إله ما أقدره، و سبحانه من قدیر ما أعظمه، و سبحانه من عظیم ما أجلّه، و سبحانه من جلیل ما أمجده، و سبحانه من ماجد ما أرأفه و سبحانه من رؤوف ما أعزّه، و سبحانه من عزیز ما أکبره، و سبحانه من کبیر ما أقدمه، و سبحانه من قدیم ما أعلاه، و سبحانه من عال ما أسناه، و سبحانه من سنیّ ما أبهاه، و سبحانه من بهیّ ما أنوره، و سبحانه من منیر ما أظهره، و سبحانه من ظاهر ما أخفاه، و سبحانه من خفیّ ما أعلمه، و سبحانه من علیم ما أخبره، و سبحانه من خبیر ما أکرمه، و سبحانه من کریم ما ألطفه، و سبحانه من لطیف ما أبصره، و سبحانه من بصیر ما أسمعه، و سبحانه من سمیع ما أحفظه، و سبحانه من حفیظ ما أملاه، و سبحانه من ملیّ ما أهداه، و سبحانه من هاد ما أصدقه، و سبحانه من صادق ما أحمده، و سبحانه من حمید ما أذکره، و سبحانه من ذاکر ما أشکره، و سبحانه من شاکر ما أوفاه، و سبحانه من وفیّ ما أغناه، و سبحانه من غنیّ ما أعطاه، و سبحانه من معط ما أوسعه، و سبحانه من واسع ما أجوده، و سبحانه من جواد ما أفضله، و سبحانه من مفضل ما أنعمه، و سبحانه من منعم ما أسیده، و سبحانه من سیّد ما أرحمه،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سبحانه من رحیم ما أرشده، و سبحانه من رشید ما أقواه، و سبحانه من قویّ ما أحکمه، و سبحانه من حکیم ما أبطشه، و سبحانه من باطش ما أقومه، و سبحانه من قیّوم ما أحمده، و سبحانه من حمید ما أدومه، و سبحانه من دائم ما أبقاه و سبحانه من باق ما أفرده، و سبحانه من فرد ما أوحده، و سبحانه من واحد ما أصمده، و سبحانه من صمد ما أملکه، و سبحانه من مالک ما أولاه، و سبحانه من ولیّ ما أعظمه و سبحانه من عظیم ما أکمله، و سبحانه من کامل ما أتمّه، و سبحانه من تامّ ما أعجبه و سبحانه من عجیب ما أفخره، و سبحانه من فاخر ما أبعده، و سبحانه من بعید ما أقربه، و سبحانه من قریب ما أمنعه، و سبحانه من مانع ما أغلبه، و سبحانه من غالب ما أعفاه، و سبحانه من عفوّ ما أحسنه، و سبحانه من محسن ما أجمله، و سبحانه من جمیل ما أقبله، و سبحانه من قابل ما أشکره، و سبحانه من شکور ما أغفره و سبحانه من غفور ما أکبره، و سبحانه من کبیر ما أجبره، و سبحانه من جییر ما أدینه، و سبحانه من دیّان ما أقضاه، و سبحانه من قاض ما أمضاه، و سبحانه من ماض ما أنفذه، و سبحانه من نافذ ما أرحمه، و سبحانه من رحیم ما أخلقه، و سبحانه من خالق ما أقهره، و سبحانه من قاهر ما أملکه، و سبحانه من مالک ما أقدره، و سبحانه من قادر ما أرفعه، و سبحانه من رفیع ما أشرفه، و سبحانه من شریف ما أرزقه، و سبحانه من رازق ما أقبضه، و سبحانه من قابض ما أبداه، و سبحانه من بادء ما أقدسه و سبحانه من قدّوس ما أطهره، و سبحانه من طاهر ما أزکاه، و سبحانه من زکیّ ما أبقاه، و سبحانه من باق ما أعوده، و سبحانه من عواد ما أفطره، و سبحانه من فاطر ما أوهبه، و سبحانه من وهّاب ما توّبه، و سبحانه من توّاب ما أسخاه، و سبحانه من سخیّ ما أبصره، و سبحانه من بصیر ما أسلمه، و سبحانه من سلام ما أشفاه، و سبحانه من شاف ما أنجاه، و سبحانه من منجی ما أبرّه، و سبحانه من بارّ ما أطلبه، و سبحانه من طالب ما أدرکه، و سبحانه من مدرک ما أشدّه، و سبحانه من شدید ما أعطفه، و سبحانه من متعطّف ما أعدله، و سبحانه من عادل ما أتقنه، و سبحانه</w:t>
      </w:r>
    </w:p>
    <w:p>
      <w:pPr>
        <w:pStyle w:val="BookText"/>
        <w:rPr/>
      </w:pPr>
      <w:r>
        <w:rPr>
          <w:rFonts w:ascii="IRNazanin" w:hAnsi="IRNazanin" w:eastAsia="IRNazanin"/>
          <w:color w:val="111111"/>
          <w:sz w:val="28"/>
          <w:sz w:val="28"/>
          <w:szCs w:val="28"/>
          <w:rtl w:val="true"/>
          <w:lang w:bidi="fa-IR"/>
        </w:rPr>
        <w:t>من متقن ما أحکمه، و سبحانه من حکیم ما أکفله، و سبحانه من کفیل ما أشهده و سبحانه و هو اللّه العظیم و بحمده الحمد للّه و لا إله إلاّ اللّه و اللّه أکبر و للّه الحمد و لا حول و لا قوّة إلاّ باللّه العلیّ العظیم دافع کل بلیة و هو حسبی و نعم الوکیل 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لا یعرف حرمة هذا الدّعاء فانّ من عرف حقّ هذا الدّعاء و حرمته کفاه اللّه عزّ و جلّ کلّ شدة و صعوبة و آفة و مرض و غم فتعلّموه و علّموه ففیه البرکة و الخیر الکثیر فی الدّنیا و الاخرة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البحار أیضا من مهج الدّعوات باسناده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مرّة واحدة فی دهره کتب فی رقّ العبودیّة و رفع فی دیوان القائم علیه السّلام، فاذا قام قائمنا نادی باسمه و اسم أبیه ثمّ یدفع إلیه هذا الکتاب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الکتاب العهد الذی عاهدتنا فی الدّنیا و 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 به و أنت طاهر تقول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إله الالهة یا واحد یا أحد یا آخر الاخرین، یا قاهر القاهرین، یا علیّ یا عظیم أنت العلیّ الأعلی علوت فوق کلّ علوّ، هذا یا سیّدی عهدی و أنت منجز وعدی فصل یا مولای وعدی و أنجز وعدی، آمنت بک و أسألک بحجابک العربیّ و بحجابک العجمیّ و بحجابک العبرانیّ و بحجابک السّریانیّ و بحجابک الرومیّ و بحجابک الهندیّ و اثبت معرفتک بالعنایة الاولی فانّک أنت اللّه لا تری و أنت بالمنظر الأعلی و أتقرّب إلیک برسولک المنذر صلّی اللّه علیه و آله و سلّم و بعلیّ أمیر المؤمنین صلوات اللّه علیه الهادی، و بالحسن السّید و بالحسین الشّهید سبطی نبیّک، و بفاطمة البتول، و بعلیّ بن الحسین زین الثفنات، و محمّد بن علیّ الباقر عن علمک، و بجعفر بن محمّد الصّادق الّذی صدّق بمیثاقک و میعادک، و بموسی بن جعفر الحصور القائم بعهدک و بعلیّ بن موسی الرّضا الراضی بحکمک، و بمحمّد بن علیّ الحبر الفاضل المرتضی فی المؤمنین، و بعلیّ بن محمّد الأمین المؤتمن هادی المسترشدین، و بالحسن بن علیّ الطّاهر الزکی خزانة الوصیّین، و أتقرّب إلیک بالامام القائم العدل المنتظر المهدی إمامنا و ابن إمامنا صلوات اللّه علیهم أجمعین، یا من جلّ فعظم و أهل ذلک فعفی</w:t>
      </w:r>
      <w:bookmarkStart w:id="478" w:name="pg13889_177456"/>
    </w:p>
    <w:p>
      <w:pPr>
        <w:pStyle w:val="BookText"/>
        <w:rPr/>
      </w:pPr>
      <w:bookmarkEnd w:id="478"/>
      <w:r>
        <w:rPr>
          <w:rFonts w:ascii="IRNazanin" w:hAnsi="IRNazanin" w:eastAsia="IRNazanin"/>
          <w:color w:val="111111"/>
          <w:sz w:val="28"/>
          <w:sz w:val="28"/>
          <w:szCs w:val="28"/>
          <w:rtl w:val="true"/>
          <w:lang w:bidi="fa-IR"/>
        </w:rPr>
        <w:t>و رحم، یا من قدر فلطف أشکو إلیک ضعفی و ما قصر عنه عملی من توحیدک و کنه معرفتک، و أتوجّه إلیک بالتسمیة البیضاء و بالوحدانیّة الکبری الّتی قصر عنها من أدبر و تولّی و آمنت بحجابک الأعظم و بکلماتک التامّة العلیا الّتی خلقت منها دار البلاء و أحللت من أحببت جنّة المأوی، آمنت بالسّابقین و الصّدیقین أصحاب الیمین من المؤمنین الّذین خلطوا عملا صالحا و آخر سیئا ألاّ تولّینی غیرهم، و لا تفرّق بینی و بینهم غدا إذا قدّمت الرّضا بفصل القضا آمنت بسرّهم و علانیتهم و خواتیم أعمالهم فانک تختم علیها إذا شئت یا من أ تحفنی بالاقرار بالوحدانیة، و حبانی بمعرفة الرّبوبیّة، و خلّصنی من الشّک و العمی، رضیت بک ربّا، و بالأصفیاء حججا و بالمحجوبین أنبیاء، و بالرّسل أدلاء، و بالمتّقین أمراء، و سامعا لک مطیعا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العهد المذکور کتب اللّه تعالی لنا فی زمرة المعاهدین المخلصین، و جعلنا من موالی أولیائه المعصومین صلوات اللّه علیهم أجمعین و اللّعنة علی أعدائهم و ظالمیهم و الشّاکین فیهم إلی یوم الدّین</w:t>
      </w:r>
      <w:r>
        <w:rPr>
          <w:rFonts w:eastAsia="IRNazanin" w:cs="IRNazanin"/>
          <w:color w:val="111111"/>
          <w:sz w:val="28"/>
          <w:szCs w:val="28"/>
          <w:rtl w:val="true"/>
          <w:lang w:bidi="fa-IR"/>
        </w:rPr>
        <w:t>.</w:t>
      </w:r>
    </w:p>
    <w:p>
      <w:pPr>
        <w:pStyle w:val="Heading4"/>
        <w:numPr>
          <w:ilvl w:val="3"/>
          <w:numId w:val="1"/>
        </w:numPr>
        <w:rPr/>
      </w:pPr>
      <w:bookmarkStart w:id="479" w:name="__RefHeading___Toc3991126_1468164448"/>
      <w:bookmarkStart w:id="480" w:name="_Toc183"/>
      <w:bookmarkEnd w:id="479"/>
      <w:r>
        <w:rPr>
          <w:rtl w:val="true"/>
        </w:rPr>
        <w:t>الترجمة</w:t>
      </w:r>
      <w:bookmarkEnd w:id="480"/>
    </w:p>
    <w:p>
      <w:pPr>
        <w:pStyle w:val="BookText"/>
        <w:rPr/>
      </w:pPr>
      <w:r>
        <w:rPr>
          <w:rFonts w:ascii="IRNazanin" w:hAnsi="IRNazanin" w:eastAsia="IRNazanin"/>
          <w:color w:val="111111"/>
          <w:sz w:val="28"/>
          <w:sz w:val="28"/>
          <w:szCs w:val="28"/>
          <w:rtl w:val="true"/>
          <w:lang w:bidi="fa-IR"/>
        </w:rPr>
        <w:t>از دعاهای آن بزرگوار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بدرستی که تو مونس‌ترین انس گیرندگانی از برای دوستان خود، و حاضرترین ایشان هستی با کفایت کردن حاجتها از برای توکل کنندگان بر تو، مشاهده می‌فرمائی ایشان را در بواطن ایشان، و مطلع می‌باشی بر ایشان در ضمایر ایشان، و می‌دانی اندازهای بصیرت ایشان را، پس أسرار ایشان از برای تو هویدا و آشکار است، و قلبهای ایشان بسوی تو بی قرار، اگر مستوحش کند ایشان را غربت از وصل تو مونس ایشان گردد ذکر تو، و اگر ریخته شود بر ایشان مصائب روزگار ملتجی باشند بطلب أمان از تو بجهت علم ایشان باین که زمام جمیع کارها بید قدرت تو است، و صدور آنها از قضا و قدر تو است بار خدایا پس اگر عجز برسانم از سؤال خودم یا متحیر باشم از طلب حاجت</w:t>
      </w:r>
      <w:bookmarkStart w:id="481" w:name="pg13889_177457"/>
    </w:p>
    <w:p>
      <w:pPr>
        <w:pStyle w:val="BookText"/>
        <w:rPr/>
      </w:pPr>
      <w:bookmarkEnd w:id="481"/>
      <w:r>
        <w:rPr>
          <w:rFonts w:ascii="IRNazanin" w:hAnsi="IRNazanin" w:eastAsia="IRNazanin"/>
          <w:color w:val="111111"/>
          <w:sz w:val="28"/>
          <w:sz w:val="28"/>
          <w:szCs w:val="28"/>
          <w:rtl w:val="true"/>
          <w:lang w:bidi="fa-IR"/>
        </w:rPr>
        <w:t>خودم پس دلالت فرما مرا بمصالح من، و فراگیر قلب مرا بسوی موارد رشد و صلاح من، پس نیست این أمر، غیر معروف أز هدایتهای تو، و نه عجب از کفایتهای تو، بار إلها معامله کن با من با عفو و بخشش خودت، و معامله مفرما با من با عدل و داد خود</w:t>
      </w:r>
      <w:r>
        <w:rPr>
          <w:rFonts w:eastAsia="IRNazanin" w:cs="IRNazanin"/>
          <w:color w:val="111111"/>
          <w:sz w:val="28"/>
          <w:szCs w:val="28"/>
          <w:rtl w:val="true"/>
          <w:lang w:bidi="fa-IR"/>
        </w:rPr>
        <w:t>.</w:t>
      </w:r>
    </w:p>
    <w:p>
      <w:pPr>
        <w:pStyle w:val="Heading3"/>
        <w:numPr>
          <w:ilvl w:val="2"/>
          <w:numId w:val="1"/>
        </w:numPr>
        <w:rPr/>
      </w:pPr>
      <w:bookmarkStart w:id="482" w:name="__RefHeading___Toc3991128_1468164448"/>
      <w:bookmarkStart w:id="483" w:name="_Toc184"/>
      <w:bookmarkEnd w:id="482"/>
      <w:r>
        <w:rPr>
          <w:rtl w:val="true"/>
        </w:rPr>
        <w:t>و من کلام له علیه السّلام و هو المأتان و السادس و العشرون من المختار فی باب الخطب</w:t>
      </w:r>
      <w:bookmarkEnd w:id="483"/>
    </w:p>
    <w:p>
      <w:pPr>
        <w:pStyle w:val="Heading4"/>
        <w:numPr>
          <w:ilvl w:val="3"/>
          <w:numId w:val="1"/>
        </w:numPr>
        <w:rPr/>
      </w:pPr>
      <w:bookmarkStart w:id="484" w:name="__RefHeading___Toc3991130_1468164448"/>
      <w:bookmarkStart w:id="485" w:name="_Toc185"/>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للّه بلاد فلان فقد قوّم الاود، و داوی العمد، خلّف الفتنة، و أقام السّنة، ذهب نقیّ الثّوب، قلیل العیب أصاب خیرها، و سبق شرّها، أدّی إلی اللّه طاعته، و اتّقاه بحقّه، رحل و ترکهم فی طرق متشعّبة، لا یهتدی فیها الضّالّ، و لا یستیقن المهتدی</w:t>
      </w:r>
      <w:r>
        <w:rPr>
          <w:rFonts w:eastAsia="IRNazanin" w:cs="IRNazanin"/>
          <w:color w:val="111111"/>
          <w:sz w:val="28"/>
          <w:szCs w:val="28"/>
          <w:rtl w:val="true"/>
          <w:lang w:bidi="fa-IR"/>
        </w:rPr>
        <w:t>.</w:t>
      </w:r>
    </w:p>
    <w:p>
      <w:pPr>
        <w:pStyle w:val="Heading4"/>
        <w:numPr>
          <w:ilvl w:val="3"/>
          <w:numId w:val="1"/>
        </w:numPr>
        <w:rPr/>
      </w:pPr>
      <w:bookmarkStart w:id="486" w:name="__RefHeading___Toc3991132_1468164448"/>
      <w:bookmarkStart w:id="487" w:name="_Toc186"/>
      <w:bookmarkEnd w:id="486"/>
      <w:r>
        <w:rPr>
          <w:rtl w:val="true"/>
        </w:rPr>
        <w:t>اللغة</w:t>
      </w:r>
      <w:bookmarkEnd w:id="48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للاختصاص و هو کلام یقال فی معرض المدح مثل قولهم للّه درّه و للّه أبوه و للّه نادیه أی البلاد التی تولّد فیها مثله جدیرة بالانتساب إلیه تعالی و تکون مخصوصة به عزّ و جلّ، و کذلک الثّدی الذی ارتضع منه، و الأب الّذی خرج من صلبه، و المجلس الّذی ربّی فیه و روی للّه بلاء فلان أی عمل حسن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اودا من باب فرح اعوج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عمدا من باب فرح أیضا انفضح داخل سنامه من رکوب و حمل مع سلامة ظاهره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استقبله به فکأنّه جعل دفع حقّه إلیه وقایة له من المطالبة</w:t>
      </w:r>
      <w:bookmarkStart w:id="488" w:name="pg13889_177458"/>
    </w:p>
    <w:p>
      <w:pPr>
        <w:pStyle w:val="BookText"/>
        <w:rPr/>
      </w:pPr>
      <w:bookmarkEnd w:id="488"/>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الشّارح المعتزلی و ترکتم بدله بصیغة الخطاب، و البناء علی المفعول</w:t>
      </w:r>
      <w:r>
        <w:rPr>
          <w:rFonts w:eastAsia="IRNazanin" w:cs="IRNazanin"/>
          <w:color w:val="111111"/>
          <w:sz w:val="28"/>
          <w:szCs w:val="28"/>
          <w:rtl w:val="true"/>
          <w:lang w:bidi="fa-IR"/>
        </w:rPr>
        <w:t>.</w:t>
      </w:r>
    </w:p>
    <w:p>
      <w:pPr>
        <w:pStyle w:val="Heading4"/>
        <w:numPr>
          <w:ilvl w:val="3"/>
          <w:numId w:val="1"/>
        </w:numPr>
        <w:rPr/>
      </w:pPr>
      <w:bookmarkStart w:id="489" w:name="__RefHeading___Toc3991134_1468164448"/>
      <w:bookmarkStart w:id="490" w:name="_Toc187"/>
      <w:bookmarkEnd w:id="489"/>
      <w:r>
        <w:rPr>
          <w:rtl w:val="true"/>
        </w:rPr>
        <w:t>الاعراب</w:t>
      </w:r>
      <w:bookmarkEnd w:id="4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بلاد فلان تقدیم الخبر علی المبتدأ مبالغة فی الحصر و التخصیص،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اتّقاه بحقه، للالة کما یوضحه ما نقلناه عن الطریحی آنفا، أی أخذ الوقایة منه لنفسه بأداء حقّه و استعانته، و أمّا ما قاله الشّارح المعتزلی من أنّ المراد أنّه اتّقی اللّه و دلّنا علی أنّه اتّقاه بأداء حقّه فأداء الحقّ علة فی علّمنا بأنّه قد اتّقی اللّه سبحانه فتکلّف بارد، و الواو فی جملة و ترکهم، تحتمل العطف و الحال و جملة لا یهتدی آه مجرورة المحل علی أنّها نعت لطرق</w:t>
      </w:r>
      <w:r>
        <w:rPr>
          <w:rFonts w:eastAsia="IRNazanin" w:cs="IRNazanin"/>
          <w:color w:val="111111"/>
          <w:sz w:val="28"/>
          <w:szCs w:val="28"/>
          <w:rtl w:val="true"/>
          <w:lang w:bidi="fa-IR"/>
        </w:rPr>
        <w:t>.</w:t>
      </w:r>
    </w:p>
    <w:p>
      <w:pPr>
        <w:pStyle w:val="Heading4"/>
        <w:numPr>
          <w:ilvl w:val="3"/>
          <w:numId w:val="1"/>
        </w:numPr>
        <w:rPr/>
      </w:pPr>
      <w:bookmarkStart w:id="491" w:name="__RefHeading___Toc3991136_1468164448"/>
      <w:bookmarkStart w:id="492" w:name="_Toc188"/>
      <w:bookmarkEnd w:id="491"/>
      <w:r>
        <w:rPr>
          <w:rtl w:val="true"/>
        </w:rPr>
        <w:t>المعنی</w:t>
      </w:r>
      <w:bookmarkEnd w:id="492"/>
    </w:p>
    <w:p>
      <w:pPr>
        <w:pStyle w:val="Heading5"/>
        <w:numPr>
          <w:ilvl w:val="4"/>
          <w:numId w:val="1"/>
        </w:numPr>
        <w:rPr/>
      </w:pPr>
      <w:bookmarkStart w:id="493" w:name="__RefHeading___Toc3991138_1468164448"/>
      <w:bookmarkStart w:id="494" w:name="_Toc189"/>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اعلم أنّه قد اختلف الشارحون فی المشار إلیه بهذا الکلام و المکنّی به عنه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المکنّی عنه عمر بن الخطاب، و قد وجدت النّسخة الّتی بخطّ الرّضی جامع نهج البلاغة و تحت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حدّثنی بذلک فخار بن معد الموسوی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سألت عن النقیب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یحیی بن أبی زید العلوی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فقلت له أثنی علیه أمیر المؤمنین هذا الثناء؟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الامامیّة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التقیة و استصلاح أصحابه، و أمّا الصّالحیون من الزّیدیة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أثنی علیه حقّ الثّناء و لم یضع المدح إلاّ فی موضعه و نصابه، و أمّا الجارودیّة من الزّیدیة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کلام قاله فی أمر عثمان أخرجه مخرج الذّم و التنقص لاعماله کما یمدح الان الأمیر المیّت فی أیّام الأمیر الحیّ بعده، فیکون ذلک تعریضا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یجوز التعریض للحاضر بمدح الماضی إلاّ إذا کان ذلک المدح صدقا لا یخالطه ریب و لا شبهة فاذا اعترف أمیر المؤمنین بأنّه أقام السّنة و ذهب نقیّ الثوب</w:t>
      </w:r>
    </w:p>
    <w:p>
      <w:pPr>
        <w:pStyle w:val="BookText"/>
        <w:rPr/>
      </w:pPr>
      <w:r>
        <w:rPr>
          <w:rFonts w:ascii="IRNazanin" w:hAnsi="IRNazanin" w:eastAsia="IRNazanin"/>
          <w:color w:val="111111"/>
          <w:sz w:val="28"/>
          <w:sz w:val="28"/>
          <w:szCs w:val="28"/>
          <w:rtl w:val="true"/>
          <w:lang w:bidi="fa-IR"/>
        </w:rPr>
        <w:t>قلیل العیب و أنّه أدّی إلی اللّه طاعته و اتّقاه بحقّه، فهذا غایة ما یکون من المدح فلم یجبنی بشیء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الرّاوندی إنّه علیه السّلام مدح بعض أصحابه بحسن السیرة و أنّ الفتنة هی الّذی وقعت بعد رسول اللّه صلّی اللّه علیه و آله و سلّم من الاختیار و الاثرة، و هذا بعید، لأنّ لفظ أمیر المؤمنین یشعر إشعارا ظاهرا بأنّه یمدح والیا ذا رعیّة و 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الشّارح مؤیّدات أخری لکون المراد به عمر إلی أن قال فی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الصّفات إذا تأملها المنصف و أماط عن نفسه الهوی علم أنّ أمیر المؤمنین لم یعن بها إلاّ عمر لو لم یکن قد روی لنا توفیقا و نقلا انّ المعنی بها عمر فکیف و قد رویناه عمّن لا یتّهم فی هذا الباب،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إرادته لأبی بکر أشبه لارادته لعمر، لما ذکر علیه السّلام فی خلافة عمر و ذمّها به فی الخطبة المعروفة بالشقشقیة،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القطب الراوندی فاستبعاد الشارح المعتزلی له بموقعه، و کذلک ما زعمه الشارح البحرانی فانه أیضا بعید، و تقریبه له بأنه ذمّ خلافة عمر فی خطبة الشقشقیة، فیه أنه علیه السّلام ذمّ هناک خلافة أبی بکر أیضا حسبما عرفت أیضا و لو لم یکن فیها إلاّ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و فی العین قذی و فی الحلق شجی أری تراثی نهبا، لکان کافیا فی الطعن و الازراء المنافی للمدح و الثناء فضلا من المطاعن و المذامّ الواردة عنه علیه السّلام فی مقامات اخر فی حقّ الأوّل کالثانی المتجاوزة عن حدّ الاحصاء و طور الاستقصاء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زعمه الشارح المعتزلی من أنّ المراد به عمر و مبالغته فیه و استظهاره له بما فصله فی کلامه، ففیه أنه إن کان هذا الرّجل الجلف هو المراد به و أبقینا الکلام علی ظاهره علی ما توهّمه الظاهر من کون عمر أهلا للأوصاف المذکورة لا غیر، کان هذا الکلام مناقضا صریحا لما تقدّم عنه فی الخطبة الشقشقیة من مثالب</w:t>
      </w:r>
    </w:p>
    <w:p>
      <w:pPr>
        <w:pStyle w:val="BookText"/>
        <w:rPr/>
      </w:pPr>
      <w:r>
        <w:rPr>
          <w:rFonts w:ascii="IRNazanin" w:hAnsi="IRNazanin" w:eastAsia="IRNazanin"/>
          <w:color w:val="111111"/>
          <w:sz w:val="28"/>
          <w:sz w:val="28"/>
          <w:szCs w:val="28"/>
          <w:rtl w:val="true"/>
          <w:lang w:bidi="fa-IR"/>
        </w:rPr>
        <w:t>عمر و معایب خلافته، فلاحظ المقام و 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منافیا لاصول مذهب الامامیّة رضوان اللّه علیهم المتلقّی عن أئمّتهم سلام اللّه علیهم و لأخبارهم المتواترة المأثورة عن أهل بیت العصمة و الطّهارة المفصحة عن کفر الأوّل و الثّانی کلیهما و کونهما منشأ جمیع الشّرور و المفاسد و البدعات الجاریة فی الامّة المرحومة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کمیت بن زید الأسدی فیما رواه عنه فی البحار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عن الرّجلین،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الوسادة و کسرها فی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کمیت ما اهریق محجمة من دم و ما اخذ مال من غیر حلّه و ما قلب حجر من حجر إلاّ ذاک فی أعناقهما، و نحوه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المستفاد من بعض الأخبار أنّ جمیع الشّرور و المفاسد الواقعة فی الدّنیا من ثمرات تلک الشّجرة الخبیثة، و قد مرّت طائفة منها فی شرح الخطبة المأة و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اللّتیا و اللّتی فاللاّزم علی جعل المکنّی عنه عمر کما زعمه الشّارح هو صرف الجملات الاتیة عن ظواهرها المفیدة للمدح و الثّناء، لتطابق اصول الامامیّة و قواعدهم المبنیّة علی الذّم و الازراء، و علی إبقائها علی ظواهرها فلابدّ من جعل المکنّی عنه شخصا آخر له أهلیّة الاتّصاف بهذه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یبعد أن یکون مراده علیه السّلام هو مالک بن الحرث الأشتر، فلقد بالغ فی مدحه و ثنائه فی غیر واحد من 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کتبه إلی أهل مصر حین ولی علیهم مالک حسبما یأتی ذکره فی باب الکتب تفصیلا إنشاء اللّه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قوله علیه السّلام فیه لما بلغ إلیه خبر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ما مالک لو کان من جبل لکان فندا، و لو کان من حجر لکان صلدا، عقمت النساء أن یأتین بمثل مالک بل صرّح فی بعض کلماته بأنّه کان له کما کان هو لرسول اللّه صلّی اللّه علیه و آله و سلّم و من هذا</w:t>
      </w:r>
    </w:p>
    <w:p>
      <w:pPr>
        <w:pStyle w:val="BookText"/>
        <w:rPr/>
      </w:pPr>
      <w:r>
        <w:rPr>
          <w:rFonts w:ascii="IRNazanin" w:hAnsi="IRNazanin" w:eastAsia="IRNazanin"/>
          <w:color w:val="111111"/>
          <w:sz w:val="28"/>
          <w:sz w:val="28"/>
          <w:szCs w:val="28"/>
          <w:rtl w:val="true"/>
          <w:lang w:bidi="fa-IR"/>
        </w:rPr>
        <w:t>شأنه فالبتّة یکون أهل لأن یتّصف بالأوصاف الاتیة بل بما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علی کون المکنّی عنه عمر لا بدّ من تأویل کلامه و جعله من باب الایهام و التّوریة علی ما جرت علیها عادة أهل البیت علیهم السّلام فی أغلب المقامات فانّهم لما رأوا من النّاس جمهورهم إلاّ النّادر من خواصّ أصحابهم الافتتان بمحبة صنمی قریش، و أنّهم اشربوا قلوبهم حبّ العجلین، و ولعوا بعبادة الجبت و الطاغوت سلکوا فی کلماتهم کثیرا مسلک التّوریة و التقیّة حقنا لدمائهم و دماء شیعتهم، حیث لم یتمکّنوا من إظهار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رواه فی البحار من الکافی باسناده عن فروة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ذاکرته شیئا من أمرهما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ضربوکم علی دم عثمان ثمانین سنة و هم یعلمون أنّه کان ظالما فکیف یا فروة إذا ذکرتم صنمیهم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تقریب المعارف لأبی الصّلاح فی جملة کلام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عن بشیر بن دراکة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المستهزء به ما ترید من صنمی العرب أنتم تقتلون علی دم عثمان بن عفّان فکیف لو أظهرتم البراءة منهما لما ناظروکم طرفة عین قال و رووا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محمّد بن عمر بن الحسن بن علیّ بن أبی طالب عن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منذ ستّین سنة فی أن ذکرتم عثمان فو اللّه لو ذکرتم أبا بکر و عمر لکان دماؤکم أحلّ عندهم من دماء السنانیر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کثیرا ما کانوا یتکّلمون علیهم السّلام بکلمات موهمة للمدح و الثّناء مماشاتا للنّاس و مداراتا لهم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روی من کتاب المثالب لابن شهر آشوب أنّ الصّادق علیه السّلام سئل عن أبی 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إمامین قاسطین عادلین کانا علی الحقّ، و ماتا علیه، فرحمة اللّه علیهما یوم القیامة، فلمّا خلی المجلس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یا ابن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إمامین فهو مأخوذ من 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قولی قاسطین فهو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عادلین فهو مأخوذ من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الَّذِینَ کَفَرُوا بِرَبِّهِمْ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علی الحقّ، فالحقّ علیّ علیه السّلام و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علیه، المراد أنّه لم یتوبا عن تظاهرهما علیه، بل ماتا علی ظلمهما إیّاه، و أمّا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فرحمة اللّه علیهما یوم القیامة فالمراد أنّ رسول اللّه صلّی اللّه علیه و آله و سلّم ینتصف له منهما أخذا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عرفت ذلک فاستمع لما یتلی علیک من وجوه التّوریة و التأویل فی فقرات کلامه فأقول و باللّه التّوفیق و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بظاهره مفیدا للمدح حسبما بیّناه فی بیان اللّغة إلاّ أنّه لیس بذلک، فانّ اللاّم فیه کاللاّم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الکنایة عن عمر بلفظة فلان مأخوذ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یا وَیْلَتی لَیْتَنِی لَمْ أَتَّخِذْ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السّبیل فی أخبار أهل البیت علیهم السّلام بأمیر المؤمنین و الظالم بأبی بکر و فلانا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إبراهیم القمّی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اتّخذت مع الرسول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أَضَلَّنِی عَنِ الذِّکْرِ بَعْدَ إِذْ جاءَنِی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الثّانی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خَذُولاً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مثله عن حمّاد عن حریز عن رجل عن أبی جعفر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یَعَضُّ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یقول الأوّل للثّانی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الرّضا علیه السّلام أیضا تفسیر الایتین بالأوّل و الثّانی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قوّم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ظاهره یدلّ علی أنّه أصلح و عدل ما خرج من امور المسلمین عن حدّ الاعتدال و انحرف عن السّداد، لکن المقصود به ترویجه</w:t>
      </w:r>
    </w:p>
    <w:p>
      <w:pPr>
        <w:pStyle w:val="BookText"/>
        <w:rPr/>
      </w:pPr>
      <w:r>
        <w:rPr>
          <w:rFonts w:ascii="IRNazanin" w:hAnsi="IRNazanin" w:eastAsia="IRNazanin"/>
          <w:color w:val="111111"/>
          <w:sz w:val="28"/>
          <w:sz w:val="28"/>
          <w:szCs w:val="28"/>
          <w:rtl w:val="true"/>
          <w:lang w:bidi="fa-IR"/>
        </w:rPr>
        <w:t>للاعوجاج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السّوق أی نفقت و راجت، فانّ عمر لعدوله عن الصّراط المستقیم الذی هو صراط أمیر المؤمنین و غصبه للخلافة قد روّج العوج عن الدّین و الانحراف عن نهج 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ما رواه فی الطرایف عن قتادة 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یقرأ هذا الحرف صراط علیّ مستقیم، فقلت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 علیّ بن أبی طالب و دینه طریق و دین مستقیم فاتّبعوه و تمسّکوا به فانه واضح لا عوج فیه و علی إبقاء تقویم الاود علی ظاهره فلا ملازمة له لمدح عمر أیضا لأنّ تقویم اعوجاج الناس و نظم أمر الرّعیة إنما یکون ممدوحا شرعا إذا کان جاریا علی وفق القوانین الشرعیة، و أما إذا لم یجر علیها کما هو رسم الجبابرة و سلاطین الجور فلا کما یشیر إلی ذلک قول أمیر المؤمنین علیه السّلام فی الکلام الثامن و الستّین مخاطبا لأهل الکوفة، و إنّی لعالم بما یصلحکم و یقیم اودکم و لکنّی لا أری إصلاحکم بافساد نفسی و لقد کان عمدة نظر عمر فی أحکامه و سیاساته إلی نظم أمر خلافته و استحکام أرکان ریاسته و إن کان مخالفا لقانون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یشهد بذلک ما روته الخاصة و العامة من تسوّره حایط بیت الرّجل الذی اتّهمه بشرب الخمر حتی اعترض علیه صاحب البیت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أخطأت فی واحدة فقد أخطأت فی ثلاث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تجسّست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أْتُوا الْبُیُوتَ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تسوّرت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 بُیُوتاً فَسَلِّمُوا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سلّمت، علی ما تقدّم تفصیلا فی شرح الفصل الثانی من الخطبة الثالثة و غیر ذلک مما رووا من سیره المخالفة للشریعة، و قد ذکر الشارح المعتزلی شطرا منها فی شرح هذا الکلام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داوی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أنه أصلح ما فسد من الامور و خرج عن الصّحة</w:t>
      </w:r>
    </w:p>
    <w:p>
      <w:pPr>
        <w:pStyle w:val="BookText"/>
        <w:rPr/>
      </w:pPr>
      <w:r>
        <w:rPr>
          <w:rFonts w:ascii="IRNazanin" w:hAnsi="IRNazanin" w:eastAsia="IRNazanin"/>
          <w:color w:val="111111"/>
          <w:sz w:val="28"/>
          <w:sz w:val="28"/>
          <w:szCs w:val="28"/>
          <w:rtl w:val="true"/>
          <w:lang w:bidi="fa-IR"/>
        </w:rPr>
        <w:t>و السداد بمعالجات تدابیره، و باطنه أنه عالج مرضه القلبی الذی کان علیه، فقد استعیر العمد الذی هو عبارة عن انشداخ سنام البعیر لمرض القلب کما یستعار لمرض العشق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عمید القلب و معمود، قال قیس العامری فی قصیدة عشقیة مشحونة بأبیات العشق و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یلوموننی فی حبّ لیلی عواذل و لکنّنی من حبّها لعمید</w:t>
      </w:r>
    </w:p>
    <w:p>
      <w:pPr>
        <w:pStyle w:val="BookText"/>
        <w:rPr/>
      </w:pPr>
      <w:r>
        <w:rPr>
          <w:rFonts w:ascii="IRNazanin" w:hAnsi="IRNazanin" w:eastAsia="IRNazanin"/>
          <w:color w:val="111111"/>
          <w:sz w:val="28"/>
          <w:sz w:val="28"/>
          <w:szCs w:val="28"/>
          <w:rtl w:val="true"/>
          <w:lang w:bidi="fa-IR"/>
        </w:rPr>
        <w:t>و الجامع بین المستعار منه و المستعار له کون کلّ منهما موجبا للألم و الأذی و المرض الذی کان فی قلب عمر هو المرض المزمن و الداء الدّوی أعنی مرض الشک و النفاق و معاداة النبیّ و الوصیّ علیهما السّلام فانّ قیح عداوتهما لا سیما عداوة أمیر المؤمنین علیه السّلام و بغضه کان یغلی فی صدره کغلی القیح فی سنام البعیر لا یکاد یندمل حتی مضی النبیّ صلّی اللّه علیه و آله و سلّم إلی لقاء ربّه، فعالج مرضه و داوی عمده بما مهّده فی نفسه من صرف الخلافة عن أهل بیته و تغییر وصیته و إحراق بیت ابنته، و تبدیل قوانین شریعته، فنال ما أبطن فی قلبه و بلغ غایة المراد و منتهی المرام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هذا المرض اشیر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یُخادِعُونَ اللّهَ وَ الَّذِینَ آمَنُوا وَ ما یَخْدَعُونَ إِلاّ أَنْفُسَهُمْ وَ ما یَشْعُرُونَ فِی قُلُوبِهِمْ مَرَضٌ فَزادَهُمُ اللّهُ مَرَضاً وَ لَهُمْ عَذابٌ أَلِیمٌ بِما کانُوا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أمین الاسلام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بالمرض فی الایة الشکّ و النفاق بلا خلاف و إنما سمّی الشکّ فی الدّین مرضا لأنّ المرض هو الخروج عن حدّ الاعتدال، فالبدن ما لم تصبه آفة یکون صحیحا سویا و کذلک القلب ما لم یصبه آفة من الشکّ یکون صحیحا،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المرض الفتور فهو فی القلب فتوره عن الحقّ کما أنه فی البدن فتور الأعضاء و قال فی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کابن أبیّ و أصحابه و کالأوّل و الثانی و أضرابهما من المنافقین الذین زادوا علی الکفر الموجب للختم و الغشاوة النفاق و لا سیّما عند نصب أمیر المؤمنین علیه السّلام للخلافة و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شکّ و ذلک لأنّ قلوبهم کانت تغلی علی النّبیّ و الوصیّ و المؤمنین حقدا و حسدا، و فی تنکیر المرض و ایراد الجملة ظرفیّة إشارة إلی استقراره و رسوخه و إلاّ لقال مرض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إقامته لسنّة رسول اللّه صلّی اللّه علیه و آله و سلّم و طریقته قولا و فعلا و تقریرا و لکنّه توریة عن السّنن العمریة و هی بدعاته و أحداثه الّتی سنّها قبال سنّة رسول اللّه صلّی اللّه علیه و آله و سلّم بمقتضی أهوائه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تحریم المتعتین، و العول فی الفرائض، و صلاة الضّحی و صلاة التراویح و هی فعل نوافل شهر رمضان بالجماعة، و وضع الخراج علی سواد العراق، و ترتیب الجزیة، و إسقاط حیّ علی خیر العمل من الأذان بایهامه أنّ هذه الکلمة تدعو النّاس إلی ترک الجهاد لأنّهم یزعمون إنّ الصّلاة أفضل من سایر الأعمال و لکنّ الدّاعی الحقیقی له إلی الاسقاط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ورد فی روایة الصّادق علیه السّلام من أنّ عمر سمع من النّبیّ صلّی اللّه علیه و آله و سلّم أنّ خیر العمل هو ولایة علیّ بن أبی طالب فموّه علی النّاس فی ترکه حتّی یترک، إلی غیر هذه ممّا مرّ فی روایة الرّوضة المتقدّمة فی شرح الخطبة الخمسین فلیراجع هناک، و ذکر شطرا منها الشارح المعتزلی فی شرح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تخلیفه للفتنة موته قبلها و وجه کون ذلک مدحا له هو اعتبار عدم وقوعها بسببه و فی زمنه لحسن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ظاهره و باطنه من أمض الذّم فانّه توریة عن توریثه الفتنة العظیمة الّتی انشعبت منها جمیع الفتن و هی فتنة الشّوری کما صرّح به الشّارح المعتزلی أیضا فی شرح الکلام المأتین و الرّابع حسبما حکینا عنه هناک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فعله عمر من أمر الشّوری سبب کلّ فتنة وقع و یقع إلی أن تنقضی الدّنیا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أنّ عمر لو لم یجعل الخلافة شوری بین الستّة لما أفضی الأمر إلی عثمان و لم تقع فتنة قتله حتّی یکون الطلب بدمه عنوانا لوقعة صفّین و فتن بنی امیة</w:t>
      </w:r>
    </w:p>
    <w:p>
      <w:pPr>
        <w:pStyle w:val="BookText"/>
        <w:rPr/>
      </w:pPr>
      <w:r>
        <w:rPr>
          <w:rFonts w:ascii="Amiri" w:hAnsi="Amiri" w:eastAsia="Amiri" w:cs="Amiri"/>
          <w:color w:val="111111"/>
          <w:sz w:val="28"/>
          <w:sz w:val="28"/>
          <w:szCs w:val="28"/>
          <w:rtl w:val="true"/>
          <w:lang w:bidi="ar-SA"/>
        </w:rPr>
        <w:t xml:space="preserve">الشوهاء المظلمة و لوقعة البصرة و خروج الخاطئة المشار إلیها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التحکیم فی صفّین نشأت فتنة المارقین و خروجهم إلی أن انجرّ إلی شهادة أمیر المؤمنین و استیلاء معاویة علی البلاد و إهراقه للدّماء و استحلاله للأموال و فشت المعاداة بین بنی هاشم و بنی امیّة حتّی انتهت إلی الرّزء الجلیل و المصیبة العظمی و الدّاهیة الدّهیاء المحرقة قلوب الشّیعة إلی یوم القیامة و هی وقعة الطّف و شهادة الحسین علیه السّلام و أصحابه، بل النّار الموقدة فی الطّف لاحراق خیام آل الرّسول من قبسات النّار الّتی أوقدها عمر لاحراق باب فاطمة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فجمیع هذه الفتن من ثمرات الشجرة الخبیثة الّتی غرسها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فی کتاب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البلادری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کتب عبد اللّه بن عمر إلی یزید بن معاویة لعنة اللّه علیهما و علی أبیهما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عظمت الرّزیة و جلّت المصیبة و حدث فی الاسلام حدث عظیم و لا یوم کیوم الحسین فکتب إلیه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أحمق فاننا جئنا إلی بیوت مجدّدة و فرش ممهّدة و ساید منضّدة فقاتلنا عنها، فان یکن الحقّ لنا فعن حقّنا قاتلنا، و إن کان الحقّ لغیرنا فأبوک أوّل من سنّ و ابتزّ و استأثر بالحقّ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نقیّ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استعار الثوب لعرضه و نقاه لسلامته عن دنس المذام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یفرق بین النقی و التقی بأنّ التقی بالتاء من حسن ظاهره و النقی من حسن باطنه فیکون فی اضافة النقی إلی الثوب توریة لطیفة عن أنّ اتّصافه بالنقاوة و النزاهة إنما کان بحسب ظاهره فقط، و أما فی الباطن فقد کان مدنسا بأدناس</w:t>
      </w:r>
    </w:p>
    <w:p>
      <w:pPr>
        <w:pStyle w:val="BookText"/>
        <w:rPr/>
      </w:pPr>
      <w:r>
        <w:rPr>
          <w:rFonts w:ascii="IRNazanin" w:hAnsi="IRNazanin" w:eastAsia="IRNazanin"/>
          <w:color w:val="111111"/>
          <w:sz w:val="28"/>
          <w:sz w:val="28"/>
          <w:szCs w:val="28"/>
          <w:rtl w:val="true"/>
          <w:lang w:bidi="fa-IR"/>
        </w:rPr>
        <w:t>الجاهلیّة و أقذار الشّک و النّفاق و الحقد و الحسد و السّخیمة لکونه رئیس المنافقین الّذین یظهرون بأفعالهم و یقولون بأفواههم ما لیس فی قلوبهم و اللّه أعلم بما یکتمون و قد وصفهم علیه السّلام فی الخطبة المأة و الثالثة و التسعین بهذا الوصف أی بحسن الظاهر و خبث الباطن حیث قال فی تعداد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ردیّة و صفاحهم نقیّة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قلّة عیوبه الظاهرة بالاضافة إلی العیوب الکثیرة الّتی فی عثمان لأخذه بظاهر أحکام الشّریعة تخدیعا للنّاس و للتّزویر و الحیلة، و أمّا فی الباطن فقد کان غریقا فی بحر العیوب مغمورا فی تیّار الاثام و الذّنوب حسبما أشرنا و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خیرها و سبق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 أصاب ما فی الخلافة من الخیر المطلوب و هو العدل و إقامة دین اللّه الّذی به یکون الثّواب الجزیل فی الاخرة و الشّرف الجزیل فی الدّنیا، و سبق شرّها أی مات قبل وقوع الفتنة فیها و سفک الدّماء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به أنّه نال خیر الخلافة و لذّة الرّیاسة بما مهّده له أبو بکر من بساطها و صیّرها له من دون معارض و مصادم، فانقاد له الکلّ و أسلم له الجمیع طوعا و کرها و حصلت له الرّیاسة العامة و فتح الأمصار و نفاذ الأحکام فی الأصقاع و البلدان کمثل غیث أعجب الکفّار نباته ثمّ یهیج فتراه مصفرّا ثمّ یکون حطاما و فی الاخرة عذاب شدید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بسبقه الشّر الشّرور و المفاسد و الفتن التی ظهرت فی زمن عثمان علیه اللعنة و النیران من حمله بنی امیّة و مروان علی رقاب الناس و خضمهم مال اللّه خضم الابل نبتة الرّبیع حسبما عرفت تفصیلا فی الخطبة الشقشقیة و شرحها إلی أن انجرّ الأمر إلی قتله و هلاکه، و ظهرت فی خلافة أمیر المؤمنین سلام اللّه علیه و آله أجمعین من الناکثین و القاسطین و المارقین لعنة اللّه علیهم ملاء السماوات و الأرضین و قد عرفت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الفتنة أنّ جمیع هذه الشرور و المفاسد من برکة البرامکة و ثمرات الشجرة الخبیثة التی غرسها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إلی اللّه طاعته و اتّقاه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مواظبته علی مراسم الطاعة و التقوی و سلوکه مسالک الزهد و العبادة، و لقد کان مجدّا فیها ظاهرا لما نذکره من النکتة، و أمّا فی الباطن فلم یرفع یده کصاحبه عن الکفر و عبادة الصنم إلی أن مضی إلی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به ما رواه فی البحار من کتاب سلیم بن قیس الهلالی عن أمیر المؤمنین فی حدیث طویل یذکر فیه شجاعته و نصرته لرسول اللّه صلّی اللّه علیه و آله و سلّم و جبن الثلاثة و رعبهم عند الکریهة و القتال و ساق الحدیث إلی أن 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ناداه ابن عبد ود باسمه یوم الخندق فحاد عنه و لاذ بأصحابه حتّی تبسّم رسول اللّه صلّی اللّه علیه و آله و سلّم لما رأی به من الرّعب،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حبیبی علیّ تقدّم یا حبیبی یا علیّ و لقد قال لأصحابه الأربعة أصحاب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الرّأی و اللّه أن ندفع محمّدا برّمته و نسلم من ذلک حین جاء العدوّ من فوقنا و من تحتنا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زُلْزِلُوا زِلْزالاً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تَظُنُّونَ بِاللّهِ الظُّنُونَا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صاحبه لا و لکن نتّخذ صنما عظیما نعبده لأنّا لا نأمن أن یظفر ابن أبی کبشة فیکون هلاکنا، و لکن یکون هذا الصّنم لنا ذخرا، فان ظهرت قریش أظهرنا عبادة هذا الصنم و أعلمناهم أنّا لن نفارق دیننا، و إن رجعت دولة ابن أبی کبشة کنا مقیمین علی عبادة هذا الصنم و أعلمناهم أنا لن نفارق سرّا، فنزل جبرئیل فأخبر النّبی صلّی اللّه علیه و آله و سلّم بذلک، ثمّ خبّرنی به رسول اللّه صلّی اللّه علیه و آله و سلّم بعد عمرو بن عبد ود، فدعاهما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صنم عبدتما فی الجاهلیة؟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لا تعیّرنا بما مضی فی الجاهلیّة،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صنم تعبدا وقتکما 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بعثک بالحقّ نبیّا ما نعبد إلاّ اللّه منذ أظهرنا لک من دینک ما أظهرنا،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خذ هذا السّیف فانطلق إلی موضع کذا و کذا فاستخرج الصنم الذی یعبدانه فاهشمه فان حال بینک و بینه أحد فاضرب عنقه، فانکبّا علی رسول اللّه صلّی اللّه علیه و آله و سلّم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استرنا سترک اللّه، فقلت أنا لهما أضمنا للّه و لرسوله ألاّ تعبدا إلاّ اللّه و لا تشرکا به شیئا، فعاهدا رسول اللّه صلّی اللّه علیه و آله و سلّم علی هذا،</w:t>
      </w:r>
    </w:p>
    <w:p>
      <w:pPr>
        <w:pStyle w:val="BookText"/>
        <w:rPr/>
      </w:pPr>
      <w:r>
        <w:rPr>
          <w:rFonts w:ascii="Amiri" w:hAnsi="Amiri" w:eastAsia="Amiri" w:cs="Amiri"/>
          <w:color w:val="111111"/>
          <w:sz w:val="28"/>
          <w:sz w:val="28"/>
          <w:szCs w:val="28"/>
          <w:rtl w:val="true"/>
          <w:lang w:bidi="ar-SA"/>
        </w:rPr>
        <w:t xml:space="preserve">و انطلقت حتّی استخرجت الصنم من موضعه و کسرت وجهه و یدیه و جزمت رجلیه ثمّ انصرفت إلی رسول اللّه صلّی اللّه علیه و آله و سلّم، فو اللّه لقد عرفت ذلک فی وجههما حتّی ماتا و یشعر بما قلناه ما رواه العیاشی عن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فأعداء علیّ أمیر المؤمنین هم الخالدون فی النار و إن کانوا فی أدیانهم علی غایة الورع و الزّهد 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غیر هذه من الرّوایات التی لا نطیل بذکرها المفیدة لکون عبادة هذا الرّجل للّه و زهده و ریاضته تزویرا و ریاء و سمعة، بل الدلالة علی أنه أبطن الکفر و أظهر الاسلام وصلة بذلک إلی ریاسة المسلمین و السلطنة علیهم و إلی ما أضمره فی قلبه من هدم أساس الدین و تخریب سواری الیقین ضمنا بقدر الامکان و التمکن و إلی صرف الناس و اضلالهم عن الصراط المستقیم و المنهج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لو لم یسلک مسلک العبادة و الرّیاضة و الزهد و القشف و الضیق علی نفسه و التوسعة علی غیره و ترک اللذات و الشهوات رأسا لم یتمکّن من ذلک کما لم یتمکّن عثمان منه لعدم سلوکه هذا المسلک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نفسه بهذه النکتة و أظهر هذا السر إلی بطانته المشارک له فی الکفر و الالحاد اللعین بن اللعین معاویة بن أبی سفیان فی العهد الطویل الذی رواه أصحابنا فی مؤلفاتهم و هو العهد الذی أخرجه یزید الملعون من خزانته و أبرزه لعبد اللّه بن عمر الملعونین لما جاء إلی الشام مستصرخا فی دم الحسین علیه السّلام و ثائرا فیه، فسکّته بذلک العهد الذی کان بخطّ أبیه عمر فانه بعد ما کتب فیه إلی معاویة صریحا کفره و إلحاده و بقاءه علی عبادة اللاّت و العزّی و تکذیبه للرّسول صلّی اللّه علیه و آله و سلّم و لما جاء به و نسبته له إلی السحر و أبرز عداوته المکنونة له صلّی اللّه علیه و آله و سلّم و آله و شرح صرفه الخلافة بتدبیراته و حیله عن وصیّه کتب فیه ما عین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فبطل سحره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سعیه و علاها ابو بکر و علوتها بعده و أرجو أن تکونوا معاشر بنی أمیّة عیدان أطنابها، فمن ذلک قد ولّیتک و قلّدتک إباحة ملکها، و عرفتک فیها و خالفت قوله فیکم، و ما ابالی من تعریف شعره و نثره أنّه قال یوحی إلیّ منزل من ربّی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الملعونة فی القرآن فزعم أنّها أنتم یا بنی امیّة فبیّن عداوته حیث ملک کما لم یزل هاشم و بنوه أعداء بنی عبد شمس و أنا مع تذکیری إباک یا معاویة و شرحی لک ما قد شرحته ناصح لک و مشفق علیک من ضیق عطنک و حرج صدرک و قلّة حلمک أن تعجل فیما وصیّتک به و مکّنتک منه من شریعة محمّد و أمّته أن تبدی لهم مطالبته بطعن أو شماتة بموت أو ردّا علیه فیما أتی به أو استصغارا لما أتی به فتکون من الهالکین، فتخفض ما رفعت و تهدم ما بنیت، و احذر کلّ الحذر حیث دخلت علی محمّد مسجده و منبره و صدّق محمّدا فی کلّ ما أتی به و أورده ظاهرا، و أظهر التحرّز و الواقعة فی رعیتک و أوسعهم حلما و أعمّهم بروایح العطایا، و علیک باقامة الحدود فیهم و تصفیف الجنایة منهم، لسبا محمّد من مالک و رزقک و لا ترهم أنک تدع للّه حقّا و لا تنقص فرضا و لا تغیّر لمحمد سنّة فتفسد علینا الامّة بل خذهم من مأمنهم و اقتلهم بأیدیهم و أیّدهم بسیوفهم و تطاولهم و لا تناجزهم، و لن لهم و لا تبخس علیهم، و افسح لهم فی مجلسک و شرّفهم فی مقعدک، و توصّل إلی قتلهم برئیسهم و أظهر البشر و البشاشة، بل اکظم غیظک، و اعف عنهم یجبّوک و یطیعوک، فما آمن علینا و علیک شورة علیّ و شبلیه الحسن و الحسین، فان أمکنک فی عدّة من الامة فبادر و لا تقنع بصغار الأمور، و اقصد بعظیمها و احفظ وصیّتی الیک و عهدی و اخفه و لا تبده، و امتثل أمری و نهیی، و انهض بطاعتی و إیّاک و الخلاف علیّ و اسلک طریق أسلافک، و اطلب بثارک و اقتصّ آثارهم فقد أخرجت إلیک بسرّی و جهری، و شفّعت هذا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 القوم جلّت أمورهم بدعوة من عمّ البریّة بالوتر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صبوت إلی دین لهم فأرابنی فأبعد بدین قد قصمت من ظهری</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إلی التخلیط فی الملّة التی أتانا به الماضی و المموّه بالسحر</w:t>
      </w:r>
    </w:p>
    <w:p>
      <w:pPr>
        <w:pStyle w:val="BookText"/>
        <w:rPr/>
      </w:pPr>
      <w:r>
        <w:rPr>
          <w:rFonts w:ascii="IRNazanin" w:hAnsi="IRNazanin" w:eastAsia="IRNazanin"/>
          <w:color w:val="111111"/>
          <w:sz w:val="28"/>
          <w:sz w:val="28"/>
          <w:szCs w:val="28"/>
          <w:rtl w:val="true"/>
          <w:lang w:bidi="fa-IR"/>
        </w:rPr>
        <w:t>و طالب بأحقاد مضت لک مظهرا لعله دین عمّ کلّ بنی النفر</w:t>
      </w:r>
    </w:p>
    <w:p>
      <w:pPr>
        <w:pStyle w:val="BookText"/>
        <w:rPr/>
      </w:pPr>
      <w:r>
        <w:rPr>
          <w:rFonts w:ascii="IRNazanin" w:hAnsi="IRNazanin" w:eastAsia="IRNazanin"/>
          <w:color w:val="111111"/>
          <w:sz w:val="28"/>
          <w:sz w:val="28"/>
          <w:szCs w:val="28"/>
          <w:rtl w:val="true"/>
          <w:lang w:bidi="fa-IR"/>
        </w:rPr>
        <w:t>فلست تنال الثار الابد منهم فتقتل بسیف القوم جند بنی عمر</w:t>
      </w:r>
    </w:p>
    <w:p>
      <w:pPr>
        <w:pStyle w:val="BookText"/>
        <w:rPr/>
      </w:pPr>
      <w:r>
        <w:rPr>
          <w:rFonts w:ascii="IRNazanin" w:hAnsi="IRNazanin" w:eastAsia="IRNazanin"/>
          <w:color w:val="111111"/>
          <w:sz w:val="28"/>
          <w:sz w:val="28"/>
          <w:szCs w:val="28"/>
          <w:rtl w:val="true"/>
          <w:lang w:bidi="fa-IR"/>
        </w:rPr>
        <w:t>فقد تحصّل بما ذکرنا کلّه أنّ طاعة الرّجل و ریاضته و تضییقه علی نفسه و توفیره الفئ و الغنایم علی غیره لم یکن إلاّ خدیعة و مکیدة و إطفاء لنور اللّه و هدما لأساس الاسلام و إغواء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کالشیطان الذی أراد إضلال عابد بنی إسرائیل و إغواءه فتقرّب إلیه من جهة البرّ و العبادة لما یئس من سایر العبادات فانطلق إلی منزله فأقام حذاءه یصلّی و کان العابد ینام و الشّیطان لا ینام، و هو یستریح و الشیطان لا یستریح، فتحوّل إلیه العابد و قد تقاصرت إلیه نفسه و استصغر عمله، فقال یا عبد اللّه بأیّ شیء قویت علی هذه الصّلاة، فلم یجبه، ثمّ عاد إلیه فلم یجبه، ثم عاد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أذنبت ذنبا و أنا تائب منه فاذا ذکرت الذّنب قویت علیها، فاغترّ العابد المسکین بما أتی به من الصّلاة، فلم یجبه، ثمّ عاد إلیه فلم یجبه، ثم عاد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أذنبت ذنبا و أنا تائب منه فاذا ذکرت الذّنب قویت علیها، فاغترّ العابد المسکین بما أتی به من الصّلاة علی أن یأتی بفاحشة و یتوب منها فتوصّل بکثر صلاته إلی إضلاله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کان حال الاعرابی الجلف فمثله 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یُخادِعُونَ اللّهَ وَ الَّذِینَ آمَنُوا وَ ما یَخْدَعُونَ إِلاّ أَنْفُسَهُمْ وَ ما یَشْعُرُونَ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اَللّهُ یَسْتَهْزِئُ بِهِمْ وَ یَمُدُّهُمْ فِی طُغْیانِهِمْ یَعْمَهُونَ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و ترکهم فی طرق متشعّبة لا یهتدی فیها الضّال و لا یستیقن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رحیله إلی الاخرة تارکا للناس بعده فی طرق متشعّبة من الجهات لا یهتدی فیها من ضلّ عن سبیل اللّه، و لا یستیقن المهتدی فی سبیل اللّه انّه علی سبیله، لاختلاف طرق الضّلال و کثرة المخالف 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ظاهر معنی الکلام و أمّا باطنه فهو أنّ الأعرابی الجلف رحل عن الدّنیا و ترک النّاس حیاری و أوقعهم بما أبدعه من سننه و سیره و بدعاته و حیله و مکایده و تمویهاته فی الفتنة و الضّلال و الخزی و النکال، لا سیّما ما قرّره من الشّوری و جعلها بین السّتة أوجب تفرّق النّاس عن الصّراط المستقیم أیادی سبا و أیدی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قد کان اشرب قلبه حبّ الشیخین و استحوذ علیه الشیطان فأنساه ذکر ربّه فضلّ عن السّبیل المقیم و هوی أسفل درک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کان طالبا للهدایة إلاّ أنّه نظر إلی اختلاف طرق الضّلال و الهدی و کثرة السالکین إلی الأولی و قلّتها إلی الاخری فبقی تائها متحیّرا بین السّبیلین فلم یتمکّن من تحصیل السّبیل و رفع الشک و التّحیر من البین کما أشار إلی ذلک فی الخطبة الخمسین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فهنالک یستولی الشیطان علی أولیائه و ینجو الّذین سبقت لهم من اللّه الحسنی و الحاصل أنّ عمر بتلبیسه الحقّ بالباطل و الباطل بالحقّ و خلطه الصّالح بالسّیء و ایقاعه الاشتباه بینهما أوقع النّاس فی الشکّ و الضّلال خصوصا جعله أمیر المؤمنین و باب علم النّبیین قرینا للخمسة الالواد، و ترشیحه کلاّ منهم بأهلیّة الخلافة ألقی التفرقة بین الامّة و شقّ عصا الجماعة و اختلف بذلک الاراء و تشتّت الأهواء و تشعّب الطّرق و تفرّقت السبل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صریحا ما نقله العلامة الحلّی فی کتاب نهج الحقّ من کتاب العقد لابن عبد ربّه أنّ معاویة قال لابن أبی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الّذی شتّت أمر</w:t>
      </w:r>
      <w:bookmarkStart w:id="495" w:name="pg13889_177473"/>
    </w:p>
    <w:p>
      <w:pPr>
        <w:pStyle w:val="BookText"/>
        <w:rPr/>
      </w:pPr>
      <w:bookmarkEnd w:id="495"/>
      <w:r>
        <w:rPr>
          <w:rFonts w:ascii="IRNazanin" w:hAnsi="IRNazanin" w:eastAsia="IRNazanin"/>
          <w:color w:val="111111"/>
          <w:sz w:val="28"/>
          <w:sz w:val="28"/>
          <w:szCs w:val="28"/>
          <w:rtl w:val="true"/>
          <w:lang w:bidi="fa-IR"/>
        </w:rPr>
        <w:t>المسلمین و جماعتهم و فرّق ملأهم و خالف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 علیّ علیه السّلام إلیک قال ما صنعت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غیر هذا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اخبرک أنّه لم یشتّت بین المسلمین و لا فرّق أهواءهم الاّ الشّوری الّتی جعلها عمر فی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معاویة ذلک فی آخر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الستّة رجل إلاّ رجاها لنفسه و رجاها لقومه و تطلّعت إلی ذلک أنفسهم و لو أنّ عمر استخلف کما استخلف أبو بکر ما کان فی ذلک اختلاف،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بما ذکرنا کلّه أنّ المراد بترکه لهم فی طرق متشعّبة اثارته الفتنة العامة بین المسلمین و الضلالة العمیاء التی لم ینج منها أحد الاّ المخلصین فانّ عباد اللّه المخلصین لیس له سلطان علیهم کأخیه الشیطان اللعین و إنما سلطانه علی الذین یتولّونه و هم به مقتدون، و هو الهادی و أنّهم المهتدون، لعنه اللّه و من تبعه من الملعونین المردودین</w:t>
      </w:r>
      <w:r>
        <w:rPr>
          <w:rFonts w:eastAsia="IRNazanin" w:cs="IRNazanin"/>
          <w:color w:val="111111"/>
          <w:sz w:val="28"/>
          <w:szCs w:val="28"/>
          <w:rtl w:val="true"/>
          <w:lang w:bidi="fa-IR"/>
        </w:rPr>
        <w:t>.</w:t>
      </w:r>
    </w:p>
    <w:p>
      <w:pPr>
        <w:pStyle w:val="Heading5"/>
        <w:numPr>
          <w:ilvl w:val="4"/>
          <w:numId w:val="1"/>
        </w:numPr>
        <w:rPr/>
      </w:pPr>
      <w:bookmarkStart w:id="496" w:name="__RefHeading___Toc3991140_1468164448"/>
      <w:bookmarkStart w:id="497" w:name="_Toc190"/>
      <w:bookmarkEnd w:id="496"/>
      <w:r>
        <w:rPr>
          <w:rtl w:val="true"/>
        </w:rPr>
        <w:t>تنبیهان</w:t>
      </w:r>
      <w:bookmarkEnd w:id="497"/>
    </w:p>
    <w:p>
      <w:pPr>
        <w:pStyle w:val="Heading6"/>
        <w:numPr>
          <w:ilvl w:val="5"/>
          <w:numId w:val="1"/>
        </w:numPr>
        <w:rPr/>
      </w:pPr>
      <w:bookmarkStart w:id="498" w:name="__RefHeading___Toc3991142_1468164448"/>
      <w:bookmarkStart w:id="499" w:name="_Toc191"/>
      <w:bookmarkEnd w:id="498"/>
      <w:r>
        <w:rPr>
          <w:rtl w:val="true"/>
        </w:rPr>
        <w:t>اشارة</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0" w:name="__RefHeading___Toc3991144_1468164448"/>
      <w:bookmarkStart w:id="501" w:name="_Toc192"/>
      <w:bookmarkEnd w:id="500"/>
      <w:r>
        <w:rPr>
          <w:rtl w:val="true"/>
        </w:rPr>
        <w:t>الاول</w:t>
      </w:r>
      <w:bookmarkEnd w:id="501"/>
    </w:p>
    <w:p>
      <w:pPr>
        <w:pStyle w:val="BookText"/>
        <w:rPr/>
      </w:pPr>
      <w:r>
        <w:rPr>
          <w:rFonts w:ascii="IRNazanin" w:hAnsi="IRNazanin" w:eastAsia="IRNazanin"/>
          <w:color w:val="111111"/>
          <w:sz w:val="28"/>
          <w:sz w:val="28"/>
          <w:szCs w:val="28"/>
          <w:rtl w:val="true"/>
          <w:lang w:bidi="fa-IR"/>
        </w:rPr>
        <w:t>اعلم أنّ الشارح المعتزلی قد أطال الکلام فی شرح هذا الکلام لأمیر المؤمنین علیه السّلام و ذکر من مناقب عمر علی زعمه و مثالبه و مطاعنه و الأخبار العامیة الواردة فی شأنه و من سیره و أخلاقه و کلماته فصلا طویلا أورث الاطناب المملّ للناظرین حتی صار شرح هذا الکلام مجلّدا منفردا من مجلّدات شرحه للنهج و هو المجلّد الثانی عشر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أنّ نقل ما أتی به و جرحه و الاعتراض علیه حسبما جرت علیه عادتنا فی الشرح یحتاج إلی مجلّد مستقلّ و بسط بسیط یشمئزّ منه الطباع و یملّ الأذهان طوینا عن التعرّض له کشحا و لکنّی أقول إجمالا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سیر عمر و أخلاقه و أطواره فالعمر أعزّ و أنفس من أن یصرف إلی ذکرها و یضیع فی بیان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مطاعنه و مثالبه فهی صحیحة لا ریب فیها و أجوبة قاضی القضاة عنها مندفعة بما اعترض به المرتضی علیها فی الشافی حسبما حکاه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مناقشة الشّارح فی بعض تلک الاعتراضات فقد رواها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الفتن من البحار و لا حاجة لنا إلی نقلها و من أراد الاطلاع علیها فلیراجع إلی محالّه الّتی نبّهنا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الّتی رواها فی فضل عمر موضوعة مجهولة مجعولة، و آثار الوضع علیها ظاهرة واضحة و قد مرّ الاشارة إلی بعضها فی شرح الکلام المأتین و التاسع نعم قد ذکر الشارح فی تضاعیف کلامه فی المقام أخبارا عامیّة صریحة فی حقیّة خلافة أمیر المؤمنین علیه السّلام و بطلان خلافة غیره، و اتبعها بکلام طویل جری بینه و بین النّقیب أبی جعفر و هو کلام لطیف کاشف عن سوءات عمر و فضایحه و عن کفره و نفاقه و کونه فی مقام الاعتراض علی ما یقوله رسول اللّه صلّی اللّه علیه و آله و سلّم و المعارضة له و عن أنّ عمدة نظره فیما أسّسه و أتی به إنّما کانت إلی حبّ السلطنة و الرّیاسة لا الاشفاق علی الاسلام و الامّة کما یزعمه العامّة، فأحببت نقل هذا الکلام علی طوله لأنّه من لسان من هواه مع عمر أثبت و أقوی و ألذّ و أحلی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بعد ما ذکر طائفة من الأخبار الدّالة علی خلافة أمیر المؤمنین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النّقیب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یحیی بن محمّد بن أبی زید و قد قرأت علیه هذه الأخبار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أراها إلاّ تکاد تکون دالّة علی النّص و لکنّی أستبعد أن یجتمع الصحابة علی دفع نصّ رسول اللّه علی شخص بعینه کما استبعدنا من الصحابة علی ردّ نصّه علی الکعبة و شهر رمضان و غیرهما من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إلاّ میلا إلی المعتزلة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یکونوا یذهبون إلی أنّها من معالم الدّین و انّها جاریة مجری العبادات الشرعیة کالصّلاة و الصّوم و لکنّهم کانوا یجرونها مجری الامور</w:t>
      </w:r>
    </w:p>
    <w:p>
      <w:pPr>
        <w:pStyle w:val="BookText"/>
        <w:rPr/>
      </w:pPr>
      <w:r>
        <w:rPr>
          <w:rFonts w:ascii="IRNazanin" w:hAnsi="IRNazanin" w:eastAsia="IRNazanin"/>
          <w:color w:val="111111"/>
          <w:sz w:val="28"/>
          <w:sz w:val="28"/>
          <w:szCs w:val="28"/>
          <w:rtl w:val="true"/>
          <w:lang w:bidi="fa-IR"/>
        </w:rPr>
        <w:t>الدّنیویّة مثل تأمیر الأمراء و تدبیر الحروب و سیاسة الرّعیة و ما کانوا بهذا الأمر و أمثال هذا من مخالفة نصوصه صلّی اللّه علیه و آله و سلّم إذا رأوا المصلحة فی غیرها ألا تراه کیف نصّ علی إخراج أبی بکر و عمر فی جیش اسامة و لم یخرجا لما رأیا أنّ فی مقامهما مصلحة للّه و له صلّی اللّه علیه و آله و سلّم و للملّة و حفظا للبیضة و دفعا للفتنة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رسول اللّه صلّی اللّه علیه و آله و سلّم یخالف و هو حیّ فی أمثال ذلک فلا ینکره و لا یری به بأسا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تعلم أنّه نزل فی غزوة بدر منزلا علی أن یحارب قریشا فیه فخالفته الأنصار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الرأی فی نزولک هذا المنزل فاترکه و أنزل فی منزل کذا فرجع إلی 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قال للأنصار عام قدم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توبروا النّخل، فعملوا علی قوله فخاست نخلهم فی تلک السّنة و لم تثمر حتّی قال لهم أنتم أعرف بأمر دنیاکم و أنا أعرف بأمر دینکم و هو الذی أخذ الفداء من اساری بدر فخالفه عمر فرجع إلی تصویب رأیه بعد أن فات الأمر و خلص الاساری و رجعوا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أراد أن یصالح الأحزاب علی ثلث تمر المدینة فرجعوا عنه فأتی سعد بن معاذ و سعد بن عبادة و خالفاه فرجع إلی 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قال صلّی اللّه علیه و آله و سلّم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فناد فی الناس من قال لا إله إلاّ اللّه مخلصا بها قلبه دخل الجنّة، فأخبر أبو هریرة عمر بذلک فدفعه فی صدره حتی وقع علی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تقلها فانّک إن تقلها یتکلوا علیها و یدعوا العمل فأخبر أبو هریرة رسول اللّه صلّی اللّه علیه و آله و سلّم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تقلها و خلّهم یعملون فرجع إلی قول عمر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أطبقت الصّحابة إطباقا واحدا علی ترک کثیر من النصوص لما رأوا المصلحة فی ذلک کاسقاطهم سهم ذوی القربی و إسقاطهم سهم المؤلفة قلوبهم و هذان الأمران أدخل فی باب الدّین منهما فی باب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عملوا بارائهم امورا لم یکن لها ذکر فی السنّة، کحدّ الخمر فانهم عملوه اجتهادا و لم یحدّ رسول اللّه صلّی اللّه علیه و آله و سلّم شاربی الخمر و قد شربها الجمّ الغفیر فی زمانه بعد نزول آیة التحریم، و لقد کان أوصاهم فی مرضه أن اخرجوا نصاری نجران من جزیرة العرب فلم یخرجوهم حتّی مضی مدة من خلافة عمر و عملوا فی أیام أبی بکر برأیهم فی ذلک و استصلاحهم، و هم الّذین هدموا المسجد بمدینة و حوّلوا المقام بمکّة و عملوا بمقتضی ما یغلب فی ظنونهم من المصلحة و لم یقفوا مع موارد النّص حتی اقتدی بهم الفقهاء من بعد، فرجّح کثیر منهم القیاس علی النص حتی استحالت الشریعة و صار أصحاب القیاس أصحاب شریعة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ما کانوا یعملون بارائهم فیما یجری مجری الولایات و التأمیر و التدمیر و تقریر قواعد الدّولة و ما کانوا یقفون مع نصوص رسول اللّه صلّی اللّه علیه و آله و سلّم و تدبیراته اذا رأوا المصلحة فی خلافها، کانهم یقیدون نصوصه المطلقة بقید غیر مذکور لفظا و لأنهم کانوا یفهمونه من قراین أحواله و تقدیر ذلک القید افعلوا کذا إن رأیتموه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مخالفتهم فیما هو محض الشرع و الدّین و لیس بمتعلق بامور الدّنیا، فانه یقل جدّا نحو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شرط فی الصلاة، فیجمعوا علی ردّ ذلک و یجیزوا الصلاة من غیر وضوء،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واجب، فیطبقوا علی مخالفة ذلک و یجعلوه شوالا عوضا عنه، فانه بعید إذ لا غرض لهم فیه و لا یقدرون علی اظهار مصلحة عثروا علیها خفیت عنه صلّی اللّه علیه و آله و سلّم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القوم الذین کانوا قد غلب علی ظنونهم أنّ العرب لا تطیع علیا، فبعضها للحسد، و بعضها للوتر و الثار، و بعضها لاستحداثهم سنه علیه السّلام، و بعضها لاستطالته علیهم و رفعه عنهم، و بعضها کراهیة اجتماع النبوة و الخلافة فی بیت واحد، و بعضها للخوف من شدة وطئه و شدته فی دین اللّه، و بعضها لرجاء تداول قبایل العرب الخلافة اذا لم یقتصر بها علی بیت مخصوص علیه فیکون رجاء کل حیّ لوصولهم إلیها ثابتا</w:t>
      </w:r>
    </w:p>
    <w:p>
      <w:pPr>
        <w:pStyle w:val="BookText"/>
        <w:rPr/>
      </w:pPr>
      <w:r>
        <w:rPr>
          <w:rFonts w:ascii="IRNazanin" w:hAnsi="IRNazanin" w:eastAsia="IRNazanin"/>
          <w:color w:val="111111"/>
          <w:sz w:val="28"/>
          <w:sz w:val="28"/>
          <w:szCs w:val="28"/>
          <w:rtl w:val="true"/>
          <w:lang w:bidi="fa-IR"/>
        </w:rPr>
        <w:t>مستمرّا، و بعضها یبغضه لبغضهم من قرابته لرسول اللّه صلّی اللّه علیه و آله و سلّم و هم المنافقون من النّاس و من فی قلبه زیغ من أمر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فأصفق الکلّ اصفاقا واحدا علی صرف الأمر لغیره، فقال رؤساؤهم بانّا خفنا الفتنة و علمنا أنّ العرب لا تطیعه و تترکه و تأوّلوا عند أنفسهم النّص و قالوا إنّه النّص و لکن الحاضر یری ما لا یری الغایب و الغایب قد یترک لأجل المصلحة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أعانهم إلی ذلک مسارعة الأنصار إلی ادّعائهم الأمر و إخراجهم سعد بن عبادة من بیته و هو مریض لینصبوه خلیفة فیما زعموا، و اختلط النّاس و کثر الخبط و کادت الفتنة أن یضطرم نارها فوثب رؤساء المهاجرین و بایعوا ابا بکر و کانت فلتة کما قال قائلهم و زعموا أنّهم أطفئوا نائرة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سکت من المسلمین و اغضی و لم یتعرض فقد کفاهم أمر نفسه، و من قال سرّا أو جهرا أو فلانا قد کان رسول اللّه صلّی اللّه علیه و آله و سلّم ذکره أو نصّ علیه أو أشار إلیه أسکتوه فی الجواب بأنّا بادرنا إلی عقد البیعة مخافة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اعتذروا عنده ببعض ما تقدّم، إما أنّه حدیث السّن، أو تبغّضه للعرب لأنّه وترها و سفک دماءها، أو لأنّه صاحب زهو و تیه، أو کیف یجتمع الخلافة و النبوّة فی غرس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قالوا فی العذر ما هو أقوی منها و آکد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أقوی علی هذا الأمر منه لا سیّما و عمر یعضده و یساعده و العرب یحبّ ابا بکر و یعجبها لینه و رفقه و هو شیخ مجرّب للأمور لا یحسده أحد و لا یحقد علیه أحد و لا یبغضه أحد، و لیس بذی شرف فی النسب فیشمخ علی النّاس بشرفه، و لا ذی قربی من رسول اللّه صلّی اللّه علیه و آله و سلّم فیدلّ بقربه و دع ذا کلّه فانّه فضل مستغنی عنه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نصبنا علیّا ارتدّ النّاس عن الاسلام و عادت الجاهلیّة کما کانت فأیّما أصلح فی الدّین الوقوف مع النّص المفضی إلی ارتداد الخلق و رجوعهم إلی الأصنام و الجاهلیة؟ أم العمل بمقتضی الأصلح و استبقاء الاسلام و استدامة العمل بالدّین و إن</w:t>
      </w:r>
    </w:p>
    <w:p>
      <w:pPr>
        <w:pStyle w:val="BookText"/>
        <w:rPr/>
      </w:pPr>
      <w:r>
        <w:rPr>
          <w:rFonts w:ascii="IRNazanin" w:hAnsi="IRNazanin" w:eastAsia="IRNazanin"/>
          <w:color w:val="111111"/>
          <w:sz w:val="28"/>
          <w:sz w:val="28"/>
          <w:szCs w:val="28"/>
          <w:rtl w:val="true"/>
          <w:lang w:bidi="fa-IR"/>
        </w:rPr>
        <w:t>کان فیه مخالفة النّص؟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سکت النّاس عن الانکار لأنّهم کانوا متفرّقین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هو مبغض شانئ لعلیّ فالذی ثمّ من صرف الأمر عنه قرّة عینه و برد 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ذو الدّین و صحّة الیقین إلاّ أنّه لما رأی کبراء الصحابة قد اتّفقوا علی صرف الأمر عنه ظنّ أنهم إنما فعلوا ذلک خلاف النصّ من رسول اللّه بنسخ ما قد کان سمعه من النصّ علی أمیر المؤمنین لا سیما ما رواه أبو بکر من قول النّبی صلّی اللّه علیه و آله و سلّم الأئمة من قریش، فانّ کثیرا من الناس توهموا أنه ما ینسخ النصّ الخاص و أنّ معنی الخبر أنکم مجازون فی نصب إمام من قریش من أیّ بطون قریش کان فانه یکون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اکد أیضا فی نفوسهم رفض النصّ الخاصّ ما سمعوه من قول رسول اللّه صلّی اللّه علیه و آله و سلّم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رءاه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حسنا فهو عند اللّه حسن،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لا یجمع امتی علی ضلال فأعطانیها فأحسنوا الظنّ بعاقدی البیعة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أعرف بأغراض رسول اللّه صلّی اللّه علیه و آله و سلّم من کلّ أحد فأمسکوا و کفّوا عن الانکار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فرقة اخری و هم أکثرون الأعراب و جفاة طغام أتباع کلّ ناعق یمیلون مع کل ریح، فهؤلاء مقلّدون لا یسألون و لا ینکرون و لا یبحثون و هم مع امرائهم و ولاتهم لو أسقطوا عنهم الصّلاة الواجبة لترکوها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محق النصّ و خفی و درس و قویت کلمة العاقدین لبیعة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قواها زیادة علی ذلک اشتغال علیّ و بنی هاشم برسول اللّه صلّی اللّه علیه و آله و سلّم و اغلاق بابهم علیهم و تخلیتهم الناس یعملون ما شاءوا و أحبّوا من غیر مشارکة لهم فیما هم فیه، لکنهم أرادوا استدراک ذلک بعد ما فات، و هیهات الفایت لا رجعة 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علیّ بعد ذلک نقض البیعة فلم یتم له ذلک، و کانت العرب لا تری الغدر و لا ینقض البیعة صوابا کانت أو خطاء، و قد قالت له الأنصار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لو دعوتنا</w:t>
      </w:r>
    </w:p>
    <w:p>
      <w:pPr>
        <w:pStyle w:val="BookText"/>
        <w:rPr/>
      </w:pPr>
      <w:r>
        <w:rPr>
          <w:rFonts w:ascii="IRNazanin" w:hAnsi="IRNazanin" w:eastAsia="IRNazanin"/>
          <w:color w:val="111111"/>
          <w:sz w:val="28"/>
          <w:sz w:val="28"/>
          <w:szCs w:val="28"/>
          <w:rtl w:val="true"/>
          <w:lang w:bidi="fa-IR"/>
        </w:rPr>
        <w:t>إلی نفسک قبل البیعة لما عدلنا بک أحدا و لکنا قد بایعنا فکیف السبیل إلی نقض البیعة بعد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جرء عمر علی بیعة أبی بکر و العدول عن علیّ علیه السّلام مع ما کان یسمعه من الرّسول صلّی اللّه علیه و آله و سلّم فی أمره أنه أنکر مرارا علی رسول اللّه أمورا اعتمدها فلم ینکر علیه رسول اللّه صلّی اللّه علیه و آله و سلّم إنکاره بل رجع فی کثیر منها إلیه أشار علیه بأمور کثیرة نزل القرآن فیها بموافقته فأطمعه ذلک فی الاقدام علی اعتماد کثیر من الامور التی کان یری فیها المصلحة ممّا هی خلاف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نحو إنکاره الصّلاة علی عبد اللّه بن ابیّ المنافق، و إنکاره فداء اساری بدر، و إنکاره علیه تبرّج نسائه للنّاس، و إنکاره قضیة الحدیبیة، و إنکاره أمان العباس لأبی سفیان بن حرب، و إنکاره واقعة أبی حذیفة بن عتبة، و إنکاره أمره صلّی اللّه علیه و آله و سلّم بالنداء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 و إنکاره أمره صلّی اللّه علیه و آله و سلّم بذبح النّواضح، و إنکاره علی النساء هیبتهنّ له دون رسول اللّه إلی غیر ذلک من أمور کثیرة تشتمل علیها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إلاّ إنکاره قول رسول اللّه صلّی اللّه علیه و آله و سلّم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بدواة و کتب أکتب لکم ما لا تضلّون بعدی، و قوله ما قال و سکوت رسول اللّه صلّی اللّه علیه و آله و سلّم عنه و أعجب الأشیاء أنّه قال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فافترق الحاضرون من المسلمین فی الدّار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فقال رسول اللّه صلّی اللّه علیه و آله و سلّم و قد کثر اللغط و علت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فما ینبغی لنبیّ أن یکون عنده هذا التّنازع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بقی للنبوّة مزیّة أو فضل إذا کان الاختلاف قد وقع بین القولین و میل المسلمین بینهما فرجّح قوم هذا و قوم هذا أ فلیس ذلک دالا علی أنّ القوم سوّوا بینه و بین عمر و جعلوا القولین مسألة خلاف ذهب کلّ فریق منهم إلی نصرة واحد منهما کما یختلف اثنان من عرض المسلمین فی بعض الأحکام فینصر قوم هذا و ینصر ذاک آخرون</w:t>
      </w:r>
    </w:p>
    <w:p>
      <w:pPr>
        <w:pStyle w:val="BookText"/>
        <w:rPr/>
      </w:pPr>
      <w:r>
        <w:rPr>
          <w:rFonts w:ascii="IRNazanin" w:hAnsi="IRNazanin" w:eastAsia="IRNazanin"/>
          <w:color w:val="111111"/>
          <w:sz w:val="28"/>
          <w:sz w:val="28"/>
          <w:szCs w:val="28"/>
          <w:rtl w:val="true"/>
          <w:lang w:bidi="fa-IR"/>
        </w:rPr>
        <w:t>فمن بلغت قوّته و همّته إلی هذا کیف ینکر منه أن یبایع أبا بکر لمصلحة رآها و یعدل عن النّص و من الّذی ینکر علیه ذلک و هو فی القول الّذی قاله للرسول صلّی اللّه علیه و آله و سلّم فی وجهه غیر خائف من الأنصار و لا أنکر علیه رسول اللّه و لا غیره و هو أشدّ من مخالفة النّص فی الخلافة و أفظع و أشنع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الرّجل ما أهمل أمر نفسه بل أعدّ أعذارا و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قال لقوم عرضوا له الحدیث النّص أنّ رسول اللّه رجع عن ذلک باقامته ابا بکر فی الصّلاة مقامه و أوهمهم أنّ ذلک جار مجری النّص علیه بالخلافة، و 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یطیب نفسا أن یتقدّم قدمین قدّمهما رسول اللّه صلّی اللّه علیه و آله و سلّم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ذلک بأن قال لأبی بکر و قد عرض علیه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رسول اللّه صلّی اللّه علیه و آله و سلّم فی المواطن کلّها شدّتها و رخاتها، رضیک لدیننا أفلا نرضاک لدنیانا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عاب علیّا بخطبة بنت أبی جهل فأوهم أنّ رسول اللّه صلّی اللّه علیه و آله و سلّم کرهه لذلک و وجد علیه و أرضاه عمرو بن العاص فروی حدیثا افتعله و اختلقه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أبی طالب لیسوا لی بأولیاء إنّما ولیّی اللّه و صالح المؤمنین فجعلوا ذلک کالناسخ لقوله صلّی اللّه علیه و آله و سلّم من کنت مولاه فهذا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أیصحّ النّسخ فی مثل هذا ألیس هذا نسخا للشیء قبل تقضّی وقته؟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أین تعرف العرب هذا و أنّی لها أن یتصوّره فضلا عن أن تحکم بعدم جوازه فهل یفهم حذاق الأصولیّین هذه المسألة فضلا عن حمقی العرب؟ هؤلاء قوم ینخدعون بأدنی شبهة و یستمالون بأضعف سبب و یبنی الامور معهم علی ظواهر النّصوص و أوائل الأدلّة و هم أصحاب جمل و تقلید لا أصحاب تفصیل و نظر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حسن ظنّ النّاس بهم أن خلعوا أنفسهم عن الأموال و زهدوا فی</w:t>
      </w:r>
    </w:p>
    <w:p>
      <w:pPr>
        <w:pStyle w:val="BookText"/>
        <w:rPr/>
      </w:pPr>
      <w:r>
        <w:rPr>
          <w:rFonts w:ascii="IRNazanin" w:hAnsi="IRNazanin" w:eastAsia="IRNazanin"/>
          <w:color w:val="111111"/>
          <w:sz w:val="28"/>
          <w:sz w:val="28"/>
          <w:szCs w:val="28"/>
          <w:rtl w:val="true"/>
          <w:lang w:bidi="fa-IR"/>
        </w:rPr>
        <w:t>فی متاع الدّنیا و زخرفها و سلکوا مسلک الرّفض لزینتها و الرّغبة و القناعة بالتّطفیف النّزر منها و أکلوا الخشن و لبسوا الکرابیس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ألقت إلیهم أفلا ذ کبدها وفّروا الأمول علی النّاس و قسّموها بینهم لم یتدنّسوا منها بقلیل و لا کثیر فمالت إلیهم القلوب و أحبّتهم النّفوس، و حسنت فیهم الظنّون و قال من کانت فی نفسه شبهة منهم أو وقفة فی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هؤلاء قد خالفوا النّص لهوی أنفسهم لکانوا أهل الدّنیا و بسط علیهم المیل إلیها و الرغبة فیها و الاستیثار بها، و کیف یجمعون علی أنفسهم بین مخالفة النصّ و ترک لذّات الدنیا و ماربها، فیخسروا الدّنیا و الاخرة، و هذا لا یفعله عاقل و ذو لباب و آراء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عند أحد شکّ فی أمرهم و لا ارتیاب لفعلهم و ثبت العقائد علی ولائهم و تصویب أفعالهم و نسو الذّة الرّیاسة و أن أصحاب الهمم العالیة لا یلتفتون إلی الماکل و المشرب و المنکح و إنّما یریدون الحکم و الریاسة و نفوذ الأمر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رغبت عن لذّة المال أنفس و ما رغبت عن لذّة الأمر و النهی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الرّجلین و بین الثالث ما اصیب الثالث و قتل تلک القتلة و خلعه النّاس و حصروه و ضیّقوا علیه بعد أن توالی إنکارهم أفعاله فی وجهه و فسّقوه و ذلک لأنّه استأثر هو و أهله بالأموال و انغمسوا فیها و استبدّوا بها فکانت طریقته و طریقتهم مخالفة لطریقی الأوّلین، فلم تصبر العرب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عثمان سلک مسلک عمر فی الزّهد و جمع النّاس، و ردع الأمراء و الولاة عن الأهوال، و تجنب استعمال أهل بیته، و وفّر أعراض الدّنیا و ملاذها و شهواتها علی الناس زاهدا فیها تارکا لها معرضا عنها لما ضرّه شیء قطّ و لا أنکر علیه أحد قطّ و لو حوّل الصّلاة من الکعبة إلی بیت المقدس بل لو أسقط عن الناس إحدی الصلاة الخمس و اقتنع منهم بأربع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همم الناس مصروفة إلی الدّنیا و الأموال فاذا وجدوها سکتوا و إذا نفدوها هاجوا و اضطربوا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تری رسول اللّه صلّی اللّه علیه و آله و سلّم کیف قسّم قسایم هو اذن علی المنافقین و علی أعدائه الّذین یتمنّون قتله و موته و زوال دولته فلمّا اعطوه أحبّوه إمّا کلّهم أو أکثرهم، و من لم یحبّه منهم بقلبه جاهله و داره و کفّ عن إظهار عداوته و الاجلاب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أمیر المؤمنین علیه السّلام صانع أصحابه بالمال و إعطاء الوجوه و الرّؤساء لکان أمره إلی الانتظام أقرب، و لکنّه رفض جانب التّدبیر الذی بنوا و آثر لزوم الدّین و تمسّک بأحکام الشّریعة، و الملک أمر آخر غیر الدّین فاضطرب علیه أصحابه و هرب کثیر منهم إلی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ذکرت فی هذا الفصل خلاصة ما حفظته عن النقیب أبی جعفر و لم یکن إمامیّ المذهب و لا کان یبرء من السّلف و لا یرتضی قول المسرفین من الشّیعة، و لکنّه کلام أجراه علی لسانه البحث و الجدل بینی و بینه علی أنّ العلوی لو کان کرامیّا لابدّ أن یکون عنده نوع من تعصّب و میل علی الصحابة و إن قلّ، انتهی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النقیب فلقد أجاد فیما أفاد و جانب العصبیة و العناد و أبان عن مخّ ما یقوله الفرقة الحقّة الامامیة و تذهب إلیه و تدین به ببیان لیس فوقه بیان، و قد اتّضح بما ذکره کلّ الوضوح أنّ عمر کان دائما فی مقام المعارضة لرسول اللّه صلّی اللّه علیه و آله و سلّم و الطعن و الازراء علیه و الرّد لأقواله و أفعاله فی حیاته صلّی اللّه علیه و آله و سلّم و بعد موته، و أنه أنکر النصّ علی خلافة أمیر المؤمنین علیه السّلام و أوّله بتأویلات سخیفة بأحادیثه المختلقة المجعولة و معاذیره الباطلة، کما اتّضح أنّ نکتة زهده فی الدّنیا إنما کانت حبّ الملک و الرّیاسة و نفوذ الأمر لا الزّهد الحقیقی الذی أوهمه للناس و ظنه فی حقّه الهمج الرّعاء، فویل له ثمّ ویل له من دیّان یوم الدّین، و لعنة اللّه علی جمیع الظالمین و الغاصبین لحقّ آل محمّد سلام اللّه علیهم أجمعین</w:t>
      </w:r>
      <w:r>
        <w:rPr>
          <w:rFonts w:eastAsia="IRNazanin" w:cs="IRNazanin"/>
          <w:color w:val="111111"/>
          <w:sz w:val="28"/>
          <w:szCs w:val="28"/>
          <w:rtl w:val="true"/>
          <w:lang w:bidi="fa-IR"/>
        </w:rPr>
        <w:t>.</w:t>
      </w:r>
      <w:bookmarkStart w:id="502" w:name="pg13889_177483"/>
    </w:p>
    <w:p>
      <w:pPr>
        <w:pStyle w:val="Heading6"/>
        <w:numPr>
          <w:ilvl w:val="5"/>
          <w:numId w:val="1"/>
        </w:numPr>
        <w:rPr/>
      </w:pPr>
      <w:bookmarkStart w:id="503" w:name="__RefHeading___Toc3991146_1468164448"/>
      <w:bookmarkStart w:id="504" w:name="_Toc193"/>
      <w:bookmarkEnd w:id="502"/>
      <w:bookmarkEnd w:id="503"/>
      <w:r>
        <w:rPr>
          <w:rtl w:val="true"/>
        </w:rPr>
        <w:t>التنبیه الثانی</w:t>
      </w:r>
      <w:bookmarkEnd w:id="504"/>
    </w:p>
    <w:p>
      <w:pPr>
        <w:pStyle w:val="BookText"/>
        <w:rPr/>
      </w:pPr>
      <w:r>
        <w:rPr>
          <w:rFonts w:ascii="IRNazanin" w:hAnsi="IRNazanin" w:eastAsia="IRNazanin"/>
          <w:color w:val="111111"/>
          <w:sz w:val="28"/>
          <w:sz w:val="28"/>
          <w:szCs w:val="28"/>
          <w:rtl w:val="true"/>
          <w:lang w:bidi="fa-IR"/>
        </w:rPr>
        <w:t>قد ظهر لک بما حققناه و اتّضح لک کلّ الوضوح أن هذا الکلام الذی نحن فی شرحه إن کان نظره علیه السّلام فیه إلی عمر فلیس هو ثنإله کما توهّمه الشارح المعتزلی و غیره، و إن کان إشارة إلی أبی بکر کما زعمه الشارح البحرانی فلا یکون ثناء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تأکیدا لهذا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یمدحهما أمیر المؤمنین مع ما صدر عنهما من الالحاد و الارتداد و الشّقاق و النّفاق و المحادّة للّه عزّ و جلّ و لرسوله صلّی اللّه علیه و آله و سلّم و لأولیائه علیهم السّلام و اتیانه من الکبائر و الجرائر العظیمة الّتی لا یحصیها الألسنة و الأفواه و لا یحیط بها الدّفاتر و الأقلام و قد أفصح عنها أئمّتنا الأطهار فی أخبارهم و صرّح بها علماؤنا الأبرار فی زبرهم و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أبدی سوآتهما بعد اللّه و بعد رسوله هو أمیر المؤمنین علیه السّلام فاحتذی حذوه ذرّیته البررة و شیعته الطیّبة و سلکوا مسلکه و کلماته المتضمّنة للعنهما و الطّعن و القدح و الازراء علیهما و التّظلم و الشکوی منهما فی النّهج و غیره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أکثرها احتواء لذلک دعاؤه المعروف بدعاء صنمی قریش الّذی کان یواظب علیه السّلام علیه فی قنوته و سایر أوقاته، و قد رواه غیر واحد من أصحابنا قدّس اللّه أرواحهم فی مؤلّفاتهم، و أحببت نقله هنا لکونه أنقض لظهر النّاصبین و أرغم أنف المعاندین و أبطل لزعم من توهّم ثناء أمیر المؤمنین لهذین الذین لا حریجة لهما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و باللّه التوفیق</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البلد الأمین و جنّة الأمان الواقیة المشتهر بالمصباح للشّیخ العالم الفاضل الکامل إبراهیم بن علی بن الحسن بن محمّد الکفعمی رضی اللّه عنه إنّ هذا الدّعاء رفیع الشّأن عظیم المنزلة، و رواه عبد اللّه بن عبّاس عن علیّ علیه السّلام أنّه کان یقنت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به کالرّامی مع النّبیّ صلّی اللّه علیه و آله و سلّم فی بدر و احد و حنین بألف ألف سهم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العن صنمی قریش وجبتیها و طاغوتیها و افکیها و ابنتیها اللّذین خالفا أمرک، و أنکرا وحیک و جحدا أنعامک، و عصیا رسولک، و قلّبا دینک، و حرّفا کتابک، و عطلا أحکامک، و أبطلا فرائضک، و ألحدا فی آیاتک و عادیا أولیاءک، و والیا أعداءک، و خرّبا بلادک، و أفسدا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العنهما و اتباعهما و أولیاءهما و أشیاعهما و محبّیهما فقد أخربا بیت النبوّة و ردما بابه و نقضا سقفه، و ألحقا سماءه بأرضه و عالیه بسافله، و ظاهره بباطنه، و استأصلا أهله، و أبادا أنصاره، و قتلا أطفاله، و أخلیا منبره من وصیّه، و داریا علمه، و جحدا إمامته، و أشرکا بربّهما، فعظّم ذنبهما، و خلّدهما فی سقر، و ما أدریک ما سقر لا تبقی و لا 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العنهم بعدد کلّ منکر أتوه، و حقّ أخفوه، و منبر علوه، و مؤمن ارجوه، و منافق ولوه، و ولیّ آذوه، و طرید آووه، و صادق طردوه، و کافر نصروه و إمام قهروه، و فرض غیّروه، و أثر أنکروه، و شرّ آثروه، و دم أراقوه، و خبر بدّلوه، و کفر نصبوه، و إرث غصبوه، و فیء اقتطعوه، و سحت أکلوه، و خمس استحلّوه، و باطل أسّسوه، و جور بسطوه، و نفاق أسرّوه، و غدر أضمروه، و ظلم نشروه، و وعد أخلفوه، و أمان خانوه، و عهد نقضوه، و حلال حرّموه، و حرام أحلّوه، و بطن فتقوه، و جنین أسقطوه، و ضلع دّقوه، و صکّ مزقوه، و شمل بدّدوه و عزیز أذلّوه، و ذلیل أعزّوه، و حقّ منعوه، و کذب دلّسوه، و حکم قلّبوه، و إمام خالفوه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العنهم بکلّ آیة حرّفوها، و فریضة ترکوها، و سنّة غیّروها، و رسوم منعوها، و أحکام عطّلوها، و بیعة نکثوها، و دعوی أبطلوها، و بینة أنکروها، و حیلة أحدثوها، و خیانة أوردوها، و عقبة ارتقوها، و دباب دحرجوها، و ازیاف لزموها، و شهادات کتموها، و وصیّة ضیّعوها اللّهمّ العنهما فی کمون السرّ و ظاهر العلانیة لعنا کثیرا أبدا دائما دائبا</w:t>
      </w:r>
      <w:bookmarkStart w:id="505" w:name="pg13889_177485"/>
    </w:p>
    <w:p>
      <w:pPr>
        <w:pStyle w:val="BookText"/>
        <w:rPr/>
      </w:pPr>
      <w:bookmarkEnd w:id="505"/>
      <w:r>
        <w:rPr>
          <w:rFonts w:ascii="IRNazanin" w:hAnsi="IRNazanin" w:eastAsia="IRNazanin"/>
          <w:color w:val="111111"/>
          <w:sz w:val="28"/>
          <w:sz w:val="28"/>
          <w:szCs w:val="28"/>
          <w:rtl w:val="true"/>
          <w:lang w:bidi="fa-IR"/>
        </w:rPr>
        <w:t>سرمدا لا انقطاع لأمده، و لا نفاد لعدده، لعنا یغدو أوّله و لا یروح آخره، لهم و لأعوانهم و أنصارهم و محبّیهم و موالیهم و المسلمین لهم و المائلین إلیهم و النّاهضین باحتجاجهم و المقتدین بکلامهم و المصدّقین بأحکامهم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 أربع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عذّبهم عذابا یستغیث منه أهل النّار آمین ربّ العالمین</w:t>
      </w:r>
      <w:r>
        <w:rPr>
          <w:rFonts w:eastAsia="IRNazanin" w:cs="IRNazanin"/>
          <w:color w:val="111111"/>
          <w:sz w:val="28"/>
          <w:szCs w:val="28"/>
          <w:rtl w:val="true"/>
          <w:lang w:bidi="fa-IR"/>
        </w:rPr>
        <w:t>.</w:t>
      </w:r>
    </w:p>
    <w:p>
      <w:pPr>
        <w:pStyle w:val="Heading5"/>
        <w:numPr>
          <w:ilvl w:val="4"/>
          <w:numId w:val="1"/>
        </w:numPr>
        <w:rPr/>
      </w:pPr>
      <w:bookmarkStart w:id="506" w:name="__RefHeading___Toc3991148_1468164448"/>
      <w:bookmarkStart w:id="507" w:name="_Toc194"/>
      <w:bookmarkEnd w:id="506"/>
      <w:r>
        <w:rPr>
          <w:rtl w:val="true"/>
        </w:rPr>
        <w:t>بیان</w:t>
      </w:r>
      <w:bookmarkEnd w:id="507"/>
    </w:p>
    <w:p>
      <w:pPr>
        <w:pStyle w:val="BookText"/>
        <w:rPr/>
      </w:pPr>
      <w:r>
        <w:rPr>
          <w:rFonts w:ascii="IRNazanin" w:hAnsi="IRNazanin" w:eastAsia="IRNazanin"/>
          <w:color w:val="111111"/>
          <w:sz w:val="28"/>
          <w:sz w:val="28"/>
          <w:szCs w:val="28"/>
          <w:rtl w:val="true"/>
          <w:lang w:bidi="fa-IR"/>
        </w:rPr>
        <w:t>قال الشّیخ عند نقله هذا الدّعاء من غوامض الأسرار و کرایم الأذکار و کان أمیر المؤمنین علیه السّلام مواظبا علیه فی لیله و نهاره و أوقات أسحاره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شارح هذا الدّعاء الشیخ العالم أبو السّعادات أسعد بن عبد القادر فی کتابه رشح البلاء فی شرح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الملعونان هما الفحشاء و المنکر و إنّما شبّههما بالجبت و الطّاغوت لوجهین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لکون المنافقین یتبعونهما فی الأوامر و النواهی الغیر المشروعة کما اتّبع الکفّار هذین الصّنمین، و إمّا لکون البراءة منهما واجبة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خالفا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فخالفا اللّه و رسوله فی وصیّه بعد ما سمعا من النّص علیه ما لا یحتمله هذا المکان، و منعاه من حقّه فضلّوا و أضلّوا و هلکوا و أهلکوا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إنکارهما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أُنْزِلَ إِلَیْکَ مِنْ رَبِّکَ وَ 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جحودهما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أنّه تعالی بعث محمّدا صلّی اللّه علیه و آله و سلّم رحمة للعالمین لیتّبعوا أوامره و یجتنبوا نواهیه، فاذا أبوا أحکامه و ردّوا کلمته فقد جحدوا نعمته</w:t>
      </w:r>
    </w:p>
    <w:p>
      <w:pPr>
        <w:pStyle w:val="BookText"/>
        <w:rPr/>
      </w:pPr>
      <w:r>
        <w:rPr>
          <w:rFonts w:ascii="Amiri" w:hAnsi="Amiri" w:eastAsia="Amiri" w:cs="Amiri"/>
          <w:color w:val="111111"/>
          <w:sz w:val="28"/>
          <w:sz w:val="28"/>
          <w:szCs w:val="28"/>
          <w:rtl w:val="true"/>
          <w:lang w:bidi="ar-SA"/>
        </w:rPr>
        <w:t xml:space="preserve">و کانوا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جاءَهُمْ رَسُولٌ بِما لا تَهْوی أَنْفُسُهُمْ فَرِیقاً کَذَّبُوا وَ فَرِیقاً یَقْتُلُونَ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عصیانهما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أطاعک فقد أطاعنی و من عصاک فقد عصانی،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قلبهما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ما غیّراه من دین اللّه کتحریم عمر المتعتین و غیر ذلک ممّا لا یحتمله هذا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حرّفا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حمل الکتاب علی خلاف مراد الشّرع و ترک أوامره و نواهیه،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محبتهما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الشجرة الملعونة بنی امیّة و محبّتهما لهم حتّی عهدا لهم أمر الخلافة من بعدهما، و جحدهما الالاء کجحدهما النّعماء و قد مرّ ذکره،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تعطیلهما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ممّا تقدّم و یأتی و کذا إبطال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الالحاد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معاداتهما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تخریبهما البلاد و إفسادهما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هدموا من قواعد الدّین و تغییرهم أحکام الشّریعة و أحکام القرآن و تقدیم المفضول علی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أخربا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ما فعله الأوّل و الثّانی مع علیّ و فاطمة من الایذاء و أرادا إحراق بیت علیّ بالنار و قادوه قهرا کالجمل المخشوش و ضغطا فاطمة فی بابها حتّی اسقطت بمحسن و أمرت أن تدفن لیلا لئلاّ یحضر الأوّل و الثانی جنازتها و غیر ذلک من المناکیر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ما اهرقت محجمة دم إلاّ و کان وزرها فی أعناقهما إلی یوم القیامة من غیر أن ینتقص من وزر العالمین شیء، و سئل زید بن علیّ بن الحسین و قد أصابه سهم فی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رمیانی هما ضلانی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المنکرات التی أتوها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فکثیرة جدّا و غیر محصورة عدّا حتی روی</w:t>
      </w:r>
    </w:p>
    <w:p>
      <w:pPr>
        <w:pStyle w:val="BookText"/>
        <w:rPr/>
      </w:pPr>
      <w:r>
        <w:rPr>
          <w:rFonts w:ascii="IRNazanin" w:hAnsi="IRNazanin" w:eastAsia="IRNazanin"/>
          <w:color w:val="111111"/>
          <w:sz w:val="28"/>
          <w:sz w:val="28"/>
          <w:szCs w:val="28"/>
          <w:rtl w:val="true"/>
          <w:lang w:bidi="fa-IR"/>
        </w:rPr>
        <w:t>أنّ عمر قضی فی الجدّة بسبعین قضیّة غیر مشروعة، و قد ذکر العلاّمة قدّس اللّه سرّه فی کتاب کشف الحقّ و نهج الصّدق فمن أراد الاطلاع علی جملة من مناکرهم و ما صدر من الموبقات من أوّلهم إلی آخرهم فعلیه بالکتاب المذکور و کذا کتاب الاستغاثة فی بدع الثلاثة، و کذا کتاب مطالب العواصب فی مثالب النّواصب، و کتاب الفاضح و کتاب صراط المستقیم و غیر ذلک ممّا لا یحتمل المکان ذکر الکتب فضلا عما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فضایل علیّ علیه السّلام و ما نصّ علیه النّبیّ صلّی اللّه علیه و آله و سلّم فی الغدیر و کحدیث الطّایر و قوله صلّی اللّه علیه و آله و سلّم لأعطینّ الرّایة غدا الحدیث و حدیث السّطل و المندیل و هوی النّجم فی داره و نزول هل أتی فیه و غیر ذلک مما لا یتسع لذکره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ارجاؤهم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أصحاب علیّ علیه السّلام کسلمان و مقداد و عمّار و أبی ذر، و الارجاء التأخیر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أَرْجِهْ وَ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النبیّ صلّی اللّه علیه و آله و سلّم کان یقدم هؤلاء و أشباههم علی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تولیتهم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معاویة و عمرو بن العاص و المغیرة بن شعبة و الولید بن عقبة و عبد اللّه بن أبی سرح و النعمان بن بشیر،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ایذاؤهم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ایواؤهم الطرید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الحکم بن أبی العاص طرده النبیّ صلّی اللّه علیه و آله و سلّم فلما تولّی عثمان آواه،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طردهم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أبی ذر و طرده عثمان إلی الرّبذة و قد قال النبیّ صلّی اللّه علیه و آله و سلّم فی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لا أقلّت الغبراء الحدیث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نصرهم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کلّ من خذل علیا و حادّ اللّه سبحانه و رسوله و هو سبحانه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یعنی نفسه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غیّروه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تغییرهم الفرض اشارة إلی ما روی عنه صلّی اللّه علیه و آله و سلّم أنه رأی لیلة الاسری مکتوبا علی ورقة من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افترضت محبة علیّ علی امتک فغیّروا فرضه و مهّدوا لمن بغّضه و سبّه حتی سبّوه علی منابرهم ألف شهر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 الذی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استیثار النبیّ علیّا من بین أفاضل أقاربه و جعله أخا و وصیا و قال له أنت منّی بمنزلة هارون من موسی أو غیر ذلک، ثمّ بعد</w:t>
      </w:r>
    </w:p>
    <w:p>
      <w:pPr>
        <w:pStyle w:val="BookText"/>
        <w:rPr/>
      </w:pPr>
      <w:r>
        <w:rPr>
          <w:rFonts w:ascii="IRNazanin" w:hAnsi="IRNazanin" w:eastAsia="IRNazanin"/>
          <w:color w:val="111111"/>
          <w:sz w:val="28"/>
          <w:sz w:val="28"/>
          <w:szCs w:val="28"/>
          <w:rtl w:val="true"/>
          <w:lang w:bidi="fa-IR"/>
        </w:rPr>
        <w:t>ذلک کلّه 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 الذی آثروه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ایثارهم الغیر علیهم و هو ایثار شرّ مجهول متروک علی خیر مأخوذ و معلوم هذا مثل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جمیع ما قتل من العلویّین لأنّهم أسّسوا ذلک کما ذکرنا من قبل من کلام الباقر علیه السّلام ما اهرقت محجمة دم آه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اریتکم إنّ الحسین اصیب فی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عن النّبی صلّی اللّه علیه و آله و سلّم کثیر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 عمر سیّدا کهول أهل الجنّة و غیر ذلک ممّا هو مذکور فی مظانّه،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النّبیّ صلّی اللّه علیه و آله و سلّم نصب علیا علما للناس و هادیا فنصبوا کافرا و فاجرا،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الارث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فدک فاطمة و إرثها من أبیها،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المقتطع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التصرفات الفاسدة فی بیت مال المسلمین، و کذا ما حصلوه من ارتفاع فدک من التمر و الشعیر فانها کانت سحتا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المستحلّ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جعله سبحانه لال محمّد فمنعهم إیاه و استحلّوه حتی اعطی عثمان مروان بن الحکم خمس إفریقیة و کان خمسمائة ألف دینار بغیا و جورا،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المؤسّس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الأحکام الباطلة التی أسّسوها و جعلوها قدوة لمن بعدهم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بعض جورهم الذی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الذی أسرّوه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قولهم فی أنفسهم لما نصب النبیّ صلّی اللّه علیه و آله و سلّم علیا علما للخلافة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نرضی أن یکون النبوّة و الخلافة فی بیت واحد، فلما توفّی النبیّ صلّی اللّه علیه و آله و سلّم أظهروا ما أسّروه من النفاق، و لهذا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برء النسمة ما أسلموا و لکن استسلموا أسرّوا الکفر فلما رأوا أعوانا علیه أظهروه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ذکرناه من اسرارهم النفاق،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أوّله أخذهم الخلافة منه علیه السّلام بعد فوت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الوعد المخلف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وعدوا النبیّ صلّی اللّه علیه و آله و سلّم من قبولهم ولایة علیّ و الایتمام به فنکثوه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الذی خانوه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ولایة علیّ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علی السموات و الأرض الایة، و الانسان فیها هم لعنهم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المنقوض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عاهدهم به النبیّ صلّی اللّه علیه و آله و سلّم یوم الغدیر علی محبة علیّ و ولایته فنقضوا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کتحریم المتعتین، و عکسه کتحلیل الفقاع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البطن المفتوق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عمار بن یاسر ضربه عثمان علی بطنه فأصابه الفتق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الجنین المسقط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 المدقوق و الصکّ الممزوق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فعلاه مع فاطمة علیهما السّلام من مزق صکّها و دقّ ضلعها،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الشمل المبدّد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تشتیت شمل أهل البیت و کذا شتتوا بین التأویل و التنزیل و بین الثقلین الأکبر و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عکسه معاویة و کذا الحقّ الممنوع قد تقدّم ما یدلّ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معناه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بدّلوه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معناه فی أوّل الدّعاء فی قوله علیه السّلام و قلّبا دینک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معناه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حرّفا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الفریضة المتروکة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موالاة أهل البیت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کثیرة لا تحصی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الرّسوم الممنوعة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الفیء و الخمس و نحو ذلک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تعطیل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البیعة المنکوثة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نکثهم بیعته کما فعل طلحة و الزّبیر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الدّعوی المبطلة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دعوی الخلافة و فدک،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المنکرة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شهادة علیّ و الحسنین علیهم السّلام و أمّ أیمن لفاطمة فلم یقبلوها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 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اتّفاقهم أن یشهدوا علی علیّ بکبیرة توجب الحدّ إن لم یبایع</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خیانة أوردوها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یوم السّقیفة لما احتجّ الأنصار علی أبی بکر بفضایل، علیّ علیه السّلام و أنّه أولی بالخلافة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ذلک</w:t>
      </w:r>
    </w:p>
    <w:p>
      <w:pPr>
        <w:pStyle w:val="BookText"/>
        <w:rPr/>
      </w:pPr>
      <w:r>
        <w:rPr>
          <w:rFonts w:ascii="IRNazanin" w:hAnsi="IRNazanin" w:eastAsia="IRNazanin"/>
          <w:color w:val="111111"/>
          <w:sz w:val="28"/>
          <w:sz w:val="28"/>
          <w:szCs w:val="28"/>
          <w:rtl w:val="true"/>
          <w:lang w:bidi="fa-IR"/>
        </w:rPr>
        <w:t>و لکنّه نسخ بغیره لأنّی سمعت النّبیّ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أکرمنا اللّه بالنبوّة و لم یرض لنا الدّنیا و إنّ اللّه تعالی لا یجمع لنا بین النبوّة و الخلافة و صدّقه عمر و أبو عبیدة و سالم مولی حذیفة علی ذلک و زعموا أنّهم سمعوا هذا الحدیث من النّبی صلّی اللّه علیه و آله و سلّم کذبا و زورا فشبهوا علی الأنصار و الامّة و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عقبة ارتقوها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أصحاب العقبة و هم أبو بکر و عمر و عثمان و طلحة و الزّبیر و أبو سفیان و عتبة بن أبی سفیان و أبو الأعور السّلمی و المغیرة بن شعبة و سعد بن أبی وقاص و أبو قتادة و عمرو بن العاص و أبو موسی الأشعری لعنهم اللّه جمیعا اجتمعوا فی غزوة تبوک علی کؤد لا یمکن أن یجتاز علیها إلاّ فرد رجل أو فرد جمل، و کان تحتها هوّة علی مقدار ألف رمح من تعدّی عن المجری هلک من وقوعه فیها، و تلک الغزوة کانت فی أیام الصّیف و العسکر تقطع المسافة لیلا فرارا من الحرّ فلمّا وصلوا إلی تلک العقبة أخذوا دبابا کانوا هیّئوها من جلد حمار و وضعوا فیها حصی و طرحوها بین یدی ناقة النّبیّ صلّی اللّه علیه و آله و سلّم لینفروها به فتلقاه فی تلک الهوّة فیهلک فنزل جبرئیل علی النبیّ صلّی اللّه علیه و آله و سلّم بهذه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الایة و أخبره صلّی اللّه علیه و آله و سلّم بمکیدة القوم فأظهر اللّه تعالی برقا مستطیلا دائما حتی نظر النبیّ صلّی اللّه علیه و آله و سلّم إلی القوم فعرفهم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 هذه الدّباب التی ذکرناها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دباب دحرجوها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فعلهم هذا مع النبیّ صلّی اللّه علیه و آله و سلّم کثرة نصّه علی علیّ علیه السّلام بالولایة و الامامة و الخلافة و کانوا من قبل نصّه أیضا یسبونه لأنّ النبیّ صلّی اللّه علیه و آله و سلّم سلّطه علی کلّ من عصاه من طوایف العرب فقتل مقاتلیهم و سبی ذراریهم فما من بیت إلاّ و فی قلبه</w:t>
      </w:r>
      <w:r>
        <w:rPr>
          <w:rStyle w:val="FootnoteAnchor"/>
          <w:rtl w:val="true"/>
        </w:rPr>
        <w:footnoteReference w:id="19"/>
      </w:r>
      <w:r>
        <w:rPr>
          <w:rFonts w:ascii="IRNazanin" w:hAnsi="IRNazanin" w:eastAsia="IRNazanin"/>
          <w:color w:val="111111"/>
          <w:sz w:val="28"/>
          <w:sz w:val="28"/>
          <w:szCs w:val="28"/>
          <w:rtl w:val="true"/>
          <w:lang w:bidi="fa-IR"/>
        </w:rPr>
        <w:t>فانتهزوا فی هذه الغزوة الفرصة و قالوا إذا هلک محمّد رجعنا إلی المدینة و نری رأینا فی هذا الأمر من بعده، و کتبوا بینهم کتابا فعصم اللّه نبیّه منهم و کان من فضیحتهم ما ذکرناه</w:t>
      </w:r>
      <w:r>
        <w:rPr>
          <w:rFonts w:eastAsia="IRNazanin" w:cs="IRNazanin"/>
          <w:color w:val="111111"/>
          <w:sz w:val="28"/>
          <w:szCs w:val="28"/>
          <w:rtl w:val="true"/>
          <w:lang w:bidi="fa-IR"/>
        </w:rPr>
        <w:t>.</w:t>
      </w:r>
      <w:bookmarkStart w:id="508" w:name="pg13889_177491"/>
    </w:p>
    <w:p>
      <w:pPr>
        <w:pStyle w:val="BookText"/>
        <w:rPr/>
      </w:pPr>
      <w:bookmarkEnd w:id="508"/>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أزیاف لزموها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الأزیاف جمع زیف و هو الدّرهم الردیّ غیر المسکوک الّذی لا ینتفع به أحد شبّه أفعالهم الردّیة بالدّرهم الزیف الذی لا یظهر فی البقاع و لا یشتری به متاع فلأفعالهم الفظیعة و أقوالهم الشّنیعة ذکرهم اللّه تعالی فی قوله و الذین کفروا أعمالهم کسراب بقیعة، الایة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 المکتومة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کتموا من فضایله و مناقبه الذی ذکره النّبیّ صلّی اللّه علیه و آله و سلّم و هی کثیرة جدّا و غیر محصورة عدّا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المضیعة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بأهل بیتی خیرا و أمرهم بالتمسک بالثقلین و أنهما لن یفترقا حتی یردا علیّ الحوض، و أمثال ذلک، انتهی کلامه رفع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الشارح ذکر شرح فقرات الدّعاء بلا مراعاة الترتیب بینها فأوردته علی ترتیب تسهیلا للأمر بلا تغییر و تبدیل فیما أتاه،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العلاّمة المجلسی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أزیاف لزموها، فی بعض النسخ بالراء المهملة جمع ریف بالکسر و هی أرض فیها زرع و خصب و السعة فی المأکل و المشرب و ما قارب الماء من أرض العرب أو حیث الماء و الخضر و الزّرع و لا یخفی مناسبة الکلّ</w:t>
      </w:r>
      <w:r>
        <w:rPr>
          <w:rFonts w:eastAsia="IRNazanin" w:cs="IRNazanin"/>
          <w:color w:val="111111"/>
          <w:sz w:val="28"/>
          <w:szCs w:val="28"/>
          <w:rtl w:val="true"/>
          <w:lang w:bidi="fa-IR"/>
        </w:rPr>
        <w:t>.</w:t>
      </w:r>
    </w:p>
    <w:p>
      <w:pPr>
        <w:pStyle w:val="Heading4"/>
        <w:numPr>
          <w:ilvl w:val="3"/>
          <w:numId w:val="1"/>
        </w:numPr>
        <w:rPr/>
      </w:pPr>
      <w:bookmarkStart w:id="509" w:name="__RefHeading___Toc3991150_1468164448"/>
      <w:bookmarkStart w:id="510" w:name="_Toc195"/>
      <w:bookmarkEnd w:id="509"/>
      <w:r>
        <w:rPr>
          <w:rtl w:val="true"/>
        </w:rPr>
        <w:t>الترجمة</w:t>
      </w:r>
      <w:bookmarkEnd w:id="510"/>
    </w:p>
    <w:p>
      <w:pPr>
        <w:pStyle w:val="BookText"/>
        <w:rPr/>
      </w:pPr>
      <w:r>
        <w:rPr>
          <w:rFonts w:ascii="IRNazanin" w:hAnsi="IRNazanin" w:eastAsia="IRNazanin"/>
          <w:color w:val="111111"/>
          <w:sz w:val="28"/>
          <w:sz w:val="28"/>
          <w:szCs w:val="28"/>
          <w:rtl w:val="true"/>
          <w:lang w:bidi="fa-IR"/>
        </w:rPr>
        <w:t>از جملۀ کلام بلاغت نظام آن حضرتست می‌فرماید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راست شهرهای فلان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بعض شارحین مراد از این عمر بن الخطاب است، و بقول بعضی غیر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بتحقیق که راست گردانید کجی را و مداوا نمود مرض را، و برپا داشت سنّت را، و باز پس انداخت فتنه را، رفت بزیر خاک در حالتی که پاک لباس بود و کم عیب، رسید بخیر خلافت، و سبقت نمود بشرّ خلافت، ادا کرد بسوی خدای تعالی طاعت و عبادت او را، و پرهیز کرد از او با</w:t>
      </w:r>
      <w:bookmarkStart w:id="511" w:name="pg13889_177492"/>
    </w:p>
    <w:p>
      <w:pPr>
        <w:pStyle w:val="BookText"/>
        <w:rPr/>
      </w:pPr>
      <w:bookmarkEnd w:id="511"/>
      <w:r>
        <w:rPr>
          <w:rFonts w:ascii="IRNazanin" w:hAnsi="IRNazanin" w:eastAsia="IRNazanin"/>
          <w:color w:val="111111"/>
          <w:sz w:val="28"/>
          <w:sz w:val="28"/>
          <w:szCs w:val="28"/>
          <w:rtl w:val="true"/>
          <w:lang w:bidi="fa-IR"/>
        </w:rPr>
        <w:t>أدا کردن حقّ او، و رحلت نمود از دنیا و واگذاشت مردمان را در طرق مختلفه و راههای متفرّقه که هدایت نمی‌یابد در آنها شخص گمراه، و یقین تحصیل نمی‌تواند بکند شخص طالب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إمام علیه السّلام در این کلام بعمر باشد و لفظ فلان کنایه از او باشد چنانچه بعض شرّاح همچنین فهمیده‌اند باید بتوریة حمل نمود چنانچه عادت أئمه علیهم السّلام در کلماتی که در حقّ خلفای جور وارد شده بر این جاریست</w:t>
      </w:r>
      <w:r>
        <w:rPr>
          <w:rFonts w:eastAsia="IRNazanin" w:cs="IRNazanin"/>
          <w:color w:val="111111"/>
          <w:sz w:val="28"/>
          <w:szCs w:val="28"/>
          <w:rtl w:val="true"/>
          <w:lang w:bidi="fa-IR"/>
        </w:rPr>
        <w:t>.</w:t>
      </w:r>
    </w:p>
    <w:p>
      <w:pPr>
        <w:pStyle w:val="Heading3"/>
        <w:numPr>
          <w:ilvl w:val="2"/>
          <w:numId w:val="1"/>
        </w:numPr>
        <w:rPr/>
      </w:pPr>
      <w:bookmarkStart w:id="512" w:name="__RefHeading___Toc3991152_1468164448"/>
      <w:bookmarkStart w:id="513" w:name="_Toc196"/>
      <w:bookmarkEnd w:id="512"/>
      <w:r>
        <w:rPr>
          <w:rtl w:val="true"/>
        </w:rPr>
        <w:t>و من کلام له علیه السّلام و هو المأتان و السابع و العشرون من المختار فی باب الخطب</w:t>
      </w:r>
      <w:bookmarkEnd w:id="513"/>
    </w:p>
    <w:p>
      <w:pPr>
        <w:pStyle w:val="Heading4"/>
        <w:numPr>
          <w:ilvl w:val="3"/>
          <w:numId w:val="1"/>
        </w:numPr>
        <w:rPr/>
      </w:pPr>
      <w:bookmarkStart w:id="514" w:name="__RefHeading___Toc3991154_1468164448"/>
      <w:bookmarkStart w:id="515" w:name="_Toc197"/>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فی وصف بیعته علیه السّلام بالخلافة و قد تقدّم مثله بألفاظ مختلفة و بسطتم یدی فکففتها، و مددتموها فقبضتها، ثمّ تداککتم علیّ تداکّ الابل الهیم علی حیاضها یوم وردها، حتی انقطعت النّعل، و سقطت الرّداء، و وطئ الضّعیف، و بلغ من سرور النّاس ببیعتهم إیّای أن ابتهج بها الصّغیر، و هدج إلیها الکبیر، و تحامل نحوها العلیل، و حسرت إلیها الکعاب</w:t>
      </w:r>
      <w:r>
        <w:rPr>
          <w:rFonts w:eastAsia="IRNazanin" w:cs="IRNazanin"/>
          <w:color w:val="111111"/>
          <w:sz w:val="28"/>
          <w:szCs w:val="28"/>
          <w:rtl w:val="true"/>
          <w:lang w:bidi="fa-IR"/>
        </w:rPr>
        <w:t>.</w:t>
      </w:r>
    </w:p>
    <w:p>
      <w:pPr>
        <w:pStyle w:val="Heading4"/>
        <w:numPr>
          <w:ilvl w:val="3"/>
          <w:numId w:val="1"/>
        </w:numPr>
        <w:rPr/>
      </w:pPr>
      <w:bookmarkStart w:id="516" w:name="__RefHeading___Toc3991156_1468164448"/>
      <w:bookmarkStart w:id="517" w:name="_Toc198"/>
      <w:bookmarkEnd w:id="516"/>
      <w:r>
        <w:rPr>
          <w:rtl w:val="true"/>
        </w:rPr>
        <w:t>اللغة</w:t>
      </w:r>
      <w:bookmarkEnd w:id="51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الازدحام الشدید مأخوذ من الدّک و هو الدّق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bookmarkStart w:id="518" w:name="pg13889_177493"/>
    </w:p>
    <w:p>
      <w:pPr>
        <w:pStyle w:val="BookText"/>
        <w:rPr/>
      </w:pPr>
      <w:bookmarkEnd w:id="518"/>
      <w:r>
        <w:rPr>
          <w:rFonts w:ascii="IRNazanin" w:hAnsi="IRNazanin" w:eastAsia="IRNazanin"/>
          <w:color w:val="111111"/>
          <w:sz w:val="28"/>
          <w:sz w:val="28"/>
          <w:szCs w:val="28"/>
          <w:rtl w:val="true"/>
          <w:lang w:bidi="fa-IR"/>
        </w:rPr>
        <w:t xml:space="preserve">العطاش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الشّرب أو الاشراف علی الماء دخله أو لم یدخله، و فی بعض النّسخ یوم ورودها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یهدج من باب ضرب مشی مشیا ضعیفا مرتعشا قال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الهدجان محرّکة و کغراب مشیة الشّیخ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تکلّفه علی مشقّة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کشفت عن وجهها و فی نسخة الشّارح البحرانی و حسرت عن ساقها الکعاب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الجاریة تکعب من باب ضرب و قعد کعوبا نهد ثدیها، و جاریة کعاب وزان سحاب النّاهدة الثدی و الجمع کواعب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کَواعِبَ أَتْراباً </w:t>
      </w:r>
      <w:r>
        <w:rPr>
          <w:rFonts w:eastAsia="IRNazanin" w:cs="IRNazanin"/>
          <w:color w:val="111111"/>
          <w:sz w:val="28"/>
          <w:szCs w:val="28"/>
          <w:rtl w:val="true"/>
          <w:lang w:bidi="fa-IR"/>
        </w:rPr>
        <w:t>».</w:t>
      </w:r>
    </w:p>
    <w:p>
      <w:pPr>
        <w:pStyle w:val="Heading4"/>
        <w:numPr>
          <w:ilvl w:val="3"/>
          <w:numId w:val="1"/>
        </w:numPr>
        <w:rPr/>
      </w:pPr>
      <w:bookmarkStart w:id="519" w:name="__RefHeading___Toc3991158_1468164448"/>
      <w:bookmarkStart w:id="520" w:name="_Toc199"/>
      <w:bookmarkEnd w:id="519"/>
      <w:r>
        <w:rPr>
          <w:rtl w:val="true"/>
        </w:rPr>
        <w:t>الاعراب</w:t>
      </w:r>
      <w:bookmarkEnd w:id="520"/>
    </w:p>
    <w:p>
      <w:pPr>
        <w:pStyle w:val="BookText"/>
        <w:rPr/>
      </w:pPr>
      <w:r>
        <w:rPr>
          <w:rFonts w:ascii="IRNazanin" w:hAnsi="IRNazanin" w:eastAsia="IRNazanin"/>
          <w:color w:val="111111"/>
          <w:sz w:val="28"/>
          <w:sz w:val="28"/>
          <w:szCs w:val="28"/>
          <w:rtl w:val="true"/>
          <w:lang w:bidi="fa-IR"/>
        </w:rPr>
        <w:t>فاعل بلغ محذوف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ابتهج أن مصدریّة و مدخولها فی تأویل المصدر و محلّ النّصب بنزع الخافض، و مفعول حسرت محذوف بقرینة الکلام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متعلّق بقوله حسرت علی تضمین معنی الشوق و الرّغبة</w:t>
      </w:r>
      <w:r>
        <w:rPr>
          <w:rFonts w:eastAsia="IRNazanin" w:cs="IRNazanin"/>
          <w:color w:val="111111"/>
          <w:sz w:val="28"/>
          <w:szCs w:val="28"/>
          <w:rtl w:val="true"/>
          <w:lang w:bidi="fa-IR"/>
        </w:rPr>
        <w:t>.</w:t>
      </w:r>
    </w:p>
    <w:p>
      <w:pPr>
        <w:pStyle w:val="Heading4"/>
        <w:numPr>
          <w:ilvl w:val="3"/>
          <w:numId w:val="1"/>
        </w:numPr>
        <w:rPr/>
      </w:pPr>
      <w:bookmarkStart w:id="521" w:name="__RefHeading___Toc3991160_1468164448"/>
      <w:bookmarkStart w:id="522" w:name="_Toc200"/>
      <w:bookmarkEnd w:id="521"/>
      <w:r>
        <w:rPr>
          <w:rtl w:val="true"/>
        </w:rPr>
        <w:t>المعنی</w:t>
      </w:r>
      <w:bookmarkEnd w:id="522"/>
    </w:p>
    <w:p>
      <w:pPr>
        <w:pStyle w:val="BookText"/>
        <w:rPr/>
      </w:pPr>
      <w:r>
        <w:rPr>
          <w:rFonts w:ascii="IRNazanin" w:hAnsi="IRNazanin" w:eastAsia="IRNazanin"/>
          <w:color w:val="111111"/>
          <w:sz w:val="28"/>
          <w:sz w:val="28"/>
          <w:szCs w:val="28"/>
          <w:rtl w:val="true"/>
          <w:lang w:bidi="fa-IR"/>
        </w:rPr>
        <w:t xml:space="preserve">اعلم أنّ هذا الکلام کما قال الرّضیّ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بیعته علیه السّلام بالخلافة و قد تقدّم مثله بألفاظ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بما تقدّم ما مرّ فی الکلام المأة و السّابع و الثّلاثین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یدی فبسطتموها و نازعتکم یدی فجاذبتموها، و یحتمل أن یکون مراده به ما مرّ فی الخطبة الثالثة و الخمسین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فتداکّوا علیّ تداکّ الابل الهیم یوم ورودها، و لم یتقدّم فی الکتاب ما یشبه ألفاظ هذا الکلام غیر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منّا فی شرح الخطبة السّادسة و العشرین روایة طویلة عن کتاب الغارات لابراهیم الثّقفی و الأشبه أن یکون هذا الکلام ملتقطا منها لکنّها مختلفة الألفاظ جدّا کما یظهر بالرّجوع إلی ما تقدّم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فهذا الکلام منه علیه السّلام وارد مورد الاحتجاج علی النّاکثین لبیعته</w:t>
      </w:r>
    </w:p>
    <w:p>
      <w:pPr>
        <w:pStyle w:val="BookText"/>
        <w:rPr/>
      </w:pPr>
      <w:r>
        <w:rPr>
          <w:rFonts w:ascii="IRNazanin" w:hAnsi="IRNazanin" w:eastAsia="IRNazanin"/>
          <w:color w:val="111111"/>
          <w:sz w:val="28"/>
          <w:sz w:val="28"/>
          <w:szCs w:val="28"/>
          <w:rtl w:val="true"/>
          <w:lang w:bidi="fa-IR"/>
        </w:rPr>
        <w:t xml:space="preserve">و محصّله أنّکم قد کنتم علی غایة الحرص و المیل إلی بیعتی مع إباء منّی فمن کان هذا حاله فکیف ینکث و أشار إلی مزید حرصهم علیها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بسطتم یدی فکففتها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منکم إلی البیعة و تمانعا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مددتموها فقبضتها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منکم إلیها و استنکافا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تداککتم علیّ تداکّ الابل الهیم علی حیاضها یوم 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تشبیه المحسوس بالمحسوس أی ازدحمتم ازدحاما شدیدا یدکّ بعضکم بعضا کما یدکّ الابل العطاش بعضها لبعض علی الحیاض عند شربها و وجه الشبه مزید الازدحام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یلاحظ فی وجه الشبه کون ما عنده من الفضایل الجمّة العلمیّة و العملیة تشبه الماء و کون المزدحمین علیه فی حاجتهم و تعطّشهم إلی استفادة تلک الفضایل النّافعة لعلّتهم کالعطاش من الابل یوم ورودها انتهی، و الأوّل أظهر و أشبه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تخصیص الصغیر و الکبیر و العلیل و الکعاب بالذّکر زیادة توکید و تقریر للغرض المسوق له الکلام، فانّ من شأن الصّغیر علی ماله من عدم التمیز عدم الالتفات و التّوجه إلی کثیر من الامور، و من شأن الکبیر علی ما به من ضعف الکبر عدم المشی إلیها، و کذلک المریض علی ما فیه من ثقل المرض و من شأن الکعاب الاستحیاء عن کشف وجهها لا سیّما فی منتدی الرّجال و بین ملاء النّاس فسرور الأوّل بالبیعة و سعی الثّانیین إلیها بالتکلّف و المشقّة، و حسر الرابعة إلیها کاشف عن فرط رغبة العامّة و حرصهم علیها فالبیعة الواقعة علی هذا الوجه لیس لأحد أن یتخلّف أو ینکث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أشار علیه السّلام إلی ذلک فی کلامه الذی رواه فی الارشاد عن الشعبی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اعتزل سعد بن أبی وقاص و عبد اللّه بن عمر و محمّد بن سلمة و حسّان بن ثابت و اسامة بن زید أمیر المؤمنین و توقفوا عن بیعته حمد اللّه و أثنی علیه ثمّ 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إنّکم بایعتمونی علی ما بویع علیه من کان قبلی، و انّما الخیار</w:t>
      </w:r>
      <w:bookmarkStart w:id="523" w:name="pg13889_177495"/>
    </w:p>
    <w:p>
      <w:pPr>
        <w:pStyle w:val="BookText"/>
        <w:rPr/>
      </w:pPr>
      <w:bookmarkEnd w:id="523"/>
      <w:r>
        <w:rPr>
          <w:rFonts w:ascii="IRNazanin" w:hAnsi="IRNazanin" w:eastAsia="IRNazanin"/>
          <w:color w:val="111111"/>
          <w:sz w:val="28"/>
          <w:sz w:val="28"/>
          <w:szCs w:val="28"/>
          <w:rtl w:val="true"/>
          <w:lang w:bidi="fa-IR"/>
        </w:rPr>
        <w:t>للنّاس قبل أن یبایعوا فاذا بایعوا فلا خیار لهم، و إنّ علی الامام الاستقامة و علی الرّعیّة التسلیم، و هذه بیعة عامّة من رغب عنها رغب عن دین الاسلام و اتّبع غیر سبیل أهله و لم تکن بیعتکم إیّای فلتة، الحدیث، هذا و قد تقدّم تفصیل کیفیّة بیعته علیه السّلام فی شرح الکلام الواحد و التّسعین فلیراجع ثمة</w:t>
      </w:r>
      <w:r>
        <w:rPr>
          <w:rFonts w:eastAsia="IRNazanin" w:cs="IRNazanin"/>
          <w:color w:val="111111"/>
          <w:sz w:val="28"/>
          <w:szCs w:val="28"/>
          <w:rtl w:val="true"/>
          <w:lang w:bidi="fa-IR"/>
        </w:rPr>
        <w:t>.</w:t>
      </w:r>
    </w:p>
    <w:p>
      <w:pPr>
        <w:pStyle w:val="Heading4"/>
        <w:numPr>
          <w:ilvl w:val="3"/>
          <w:numId w:val="1"/>
        </w:numPr>
        <w:rPr/>
      </w:pPr>
      <w:bookmarkStart w:id="524" w:name="__RefHeading___Toc3991162_1468164448"/>
      <w:bookmarkStart w:id="525" w:name="_Toc201"/>
      <w:bookmarkEnd w:id="524"/>
      <w:r>
        <w:rPr>
          <w:rtl w:val="true"/>
        </w:rPr>
        <w:t>الترجمة</w:t>
      </w:r>
      <w:bookmarkEnd w:id="525"/>
    </w:p>
    <w:p>
      <w:pPr>
        <w:pStyle w:val="BookText"/>
        <w:rPr/>
      </w:pPr>
      <w:r>
        <w:rPr>
          <w:rFonts w:ascii="IRNazanin" w:hAnsi="IRNazanin" w:eastAsia="IRNazanin"/>
          <w:color w:val="111111"/>
          <w:sz w:val="28"/>
          <w:sz w:val="28"/>
          <w:szCs w:val="28"/>
          <w:rtl w:val="true"/>
          <w:lang w:bidi="fa-IR"/>
        </w:rPr>
        <w:t>از جملۀ کلام بلاغت نظام آن حضرتست در تعریف بیعت کردن خلق باو بخلافت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گشادید دست مرا بجهت بیعت پس نگاه داشتم من آنرا، و کشاندید آنرا بسوی خودتان پس بر چیدم من آن را، بعد از آن ازدحام کردید بر من مثل ازدحام نمودن شتران عطشان بر سر حوضهای خود وقت آب خوردن آنها تا این که گسیخت بند کفشهای من و از دوش افتاد عبای من و زیر پا ماند ضعیفان و رسید کار از شدّت شادی مردمان به بیعت من بمقامی که خوشنود شد بان بیعت بچّها، و مشی مرتعشانه نمود بسوی آن پیرها، و مشی نمود با مشقّت و زحمت بطرف آن مریض‌ها، و نقاب از رو برداشت بجهت زیادی میل و رغبت بان دختران نارپستان، و اللّه أعلم بالصواب</w:t>
      </w:r>
    </w:p>
    <w:p>
      <w:pPr>
        <w:pStyle w:val="Heading3"/>
        <w:numPr>
          <w:ilvl w:val="2"/>
          <w:numId w:val="1"/>
        </w:numPr>
        <w:rPr/>
      </w:pPr>
      <w:bookmarkStart w:id="526" w:name="__RefHeading___Toc3991164_1468164448"/>
      <w:bookmarkStart w:id="527" w:name="_Toc202"/>
      <w:bookmarkEnd w:id="526"/>
      <w:r>
        <w:rPr>
          <w:rtl w:val="true"/>
        </w:rPr>
        <w:t>و من خطبة له علیه السّلام و هی المأتان و الثامنة و العشرون من المختار فی باب الخطب</w:t>
      </w:r>
      <w:bookmarkEnd w:id="527"/>
    </w:p>
    <w:p>
      <w:pPr>
        <w:pStyle w:val="Heading4"/>
        <w:numPr>
          <w:ilvl w:val="3"/>
          <w:numId w:val="1"/>
        </w:numPr>
        <w:rPr/>
      </w:pPr>
      <w:bookmarkStart w:id="528" w:name="__RefHeading___Toc3991166_1468164448"/>
      <w:bookmarkStart w:id="529" w:name="_Toc203"/>
      <w:bookmarkEnd w:id="528"/>
      <w:r>
        <w:rPr>
          <w:rtl w:val="true"/>
        </w:rPr>
        <w:t>اشارة</w:t>
      </w:r>
      <w:bookmarkEnd w:id="52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تقوی اللّه مفتاح سداد، و ذخیرة معاد، و عتق من کلّ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ملکة، و نجاة من کلّ هلکة، بها ینجح الطّالب، و ینجو الهارب و تنال الرّغائب، فاعملوا و العمل یرفع، و التّوبة تنفع، و الدّعاء یسمع، و الحال هادئة، و الاقلام جاریة، و بادروا بالأعمال عمرا ناکسا و مرضا حابسا، أو موتا خالسا، فإنّ الموت هادم لذّاتکم، و مکدّر شهواتکم، و مباعد طیّاتکم، زائر غیر محبوب، و قرن غیر مغلوب، و واتر غیر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أعلقتکم حبائله، و تکنّفتکم غوائله، و أقصدتکم معابله، و عظمت فیکم سطوته، و تتابعت علیکم عدوته، و قلّت عنکم نبوته فیوشک أن تغشیکم دواجی ظلله، و احتدام علله، و حنادس غمراته، و غواشی سکراته، و ألیم إرهاقه، و دجّو أطباقه، و جشوبة مذاقه، فکأن قد أتاکم بغتة فأسکت نجیّکم، و فرّق ندیّکم، و عفّی آثارکم، و عطّل دیارکم، و بعث ورّاثکم، یقتسمون تراثکم بین حمیم خاصّ لم ینفع، و قریب محزون لم یمنع، و آخر شامت لم یجزع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بالجدّ و الاجتهاد و التّأهّب و الاستعداد و التّزوّد فی منزل الزّاد، و لا تغرّنّکم الحیاة الدّنیا کما غرّت من کان قبلکم من الامم</w:t>
      </w:r>
      <w:bookmarkStart w:id="530" w:name="pg13889_177497"/>
    </w:p>
    <w:p>
      <w:pPr>
        <w:pStyle w:val="BookText"/>
        <w:rPr/>
      </w:pPr>
      <w:bookmarkEnd w:id="530"/>
      <w:r>
        <w:rPr>
          <w:rFonts w:ascii="IRNazanin" w:hAnsi="IRNazanin" w:eastAsia="IRNazanin"/>
          <w:color w:val="111111"/>
          <w:sz w:val="28"/>
          <w:sz w:val="28"/>
          <w:szCs w:val="28"/>
          <w:rtl w:val="true"/>
          <w:lang w:bidi="fa-IR"/>
        </w:rPr>
        <w:t>الماضیة و القرون الخالیة الّذین احتلبوا درّتها، و أصابوا غرّتها، و أفنوا عدّتها و أخلقوا جدّتها، أصبحت مساکنهم أجداثا، و أموالهم میراثا، لا یعرفون من أتاهم، و لا یحفلون من بکاهم، و لا یجیبون من دعاهم، فاحذروا الدّنیا</w:t>
      </w:r>
      <w:r>
        <w:rPr>
          <w:rStyle w:val="FootnoteAnchor"/>
          <w:rtl w:val="true"/>
        </w:rPr>
        <w:footnoteReference w:id="21"/>
      </w:r>
      <w:r>
        <w:rPr>
          <w:rFonts w:ascii="IRNazanin" w:hAnsi="IRNazanin" w:eastAsia="IRNazanin"/>
          <w:color w:val="111111"/>
          <w:sz w:val="28"/>
          <w:sz w:val="28"/>
          <w:szCs w:val="28"/>
          <w:rtl w:val="true"/>
          <w:lang w:bidi="fa-IR"/>
        </w:rPr>
        <w:t>فإنّها غدّارة غرّارة خدوع، معطیة منوع، ملبسة نزوع، لا یدوم رخائها، و لا ینقضی عنائها، و لا یرکد بلائها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صفة الزهاد کانوا قوما من أهل الدّنیا و لیسوا من أهلها، فکانوا فیها کمن لیس منها، عملوا فیها بما یبصرون، و بادروا فیها ما یحذرون، تقلّب أبدانهم بین ظهرانی أهل الاخرة، یرون أهل الدّنیا یعظّمون موت أجسادهم و هم أشدّ إعظاما لموت قلوب أحیائهم</w:t>
      </w:r>
      <w:r>
        <w:rPr>
          <w:rFonts w:eastAsia="IRNazanin" w:cs="IRNazanin"/>
          <w:color w:val="111111"/>
          <w:sz w:val="28"/>
          <w:szCs w:val="28"/>
          <w:rtl w:val="true"/>
          <w:lang w:bidi="fa-IR"/>
        </w:rPr>
        <w:t>.</w:t>
      </w:r>
    </w:p>
    <w:p>
      <w:pPr>
        <w:pStyle w:val="Heading4"/>
        <w:numPr>
          <w:ilvl w:val="3"/>
          <w:numId w:val="1"/>
        </w:numPr>
        <w:rPr/>
      </w:pPr>
      <w:bookmarkStart w:id="531" w:name="__RefHeading___Toc3991168_1468164448"/>
      <w:bookmarkStart w:id="532" w:name="_Toc204"/>
      <w:bookmarkEnd w:id="531"/>
      <w:r>
        <w:rPr>
          <w:rtl w:val="true"/>
        </w:rPr>
        <w:t>اللغة</w:t>
      </w:r>
      <w:bookmarkEnd w:id="53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الصّواب من القول و العمل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یملکه من باب ضرب ملکا مثلثة و ملکة بالتحریک احتواه قادرا علی الاستبداد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الظفر بالمطلوب و أنجحه اللّه أی أظفر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الرّغیبة و هو الأمر المرغوب فیه و العطاء الکثیر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هدءا من باب منع سکن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قلّبه علی رأسه کنکّسه بالتشدید و النکس بضمّتین المدرهمّون من الشّیوخ بعد الهرم أی السّاقطون کثیرا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نُعَمِّرْهُ نُنَکِّسْهُ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اختطفته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کالنیّة لفظا و معنی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منزل السّفر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کفوک فی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و الموتور القتیل الذی لم یدرک دمه مأخوذان من الوتر بالکسر و الفتح و هی الجنایة الّتی یجنیها الرّجل علی غیره من قتل أو نهب أو سبی و قد وتره یتره وترا و وترا وترة أفزعه و أدرکه بمکروه، و تره ماله نقصه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بغیر همزة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معبلة و زان مکنسة و هو النّصل العریض الطّویل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عن الضریبة نبوا و نبوة کلّ و لم یؤثر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أن یکون و أن یکون الأمر بکسر الشّین أی یقرب و لا تفتح شینه إلاّ فی لغة ردّیة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ظلّة و هی السّحاب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التهبت و اشتدّ حرّها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حندس و زان زبرج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إرهاقه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مصدر أرهقته أی أعجلته و یقال أرهقه طغیانا أغشاه إیّاه و الحق ذلک به، و فی بعض النّسخ بالزاء المعجمة من زهق الشّیء بطل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جمع الطّبق بالتحریک غطاء کلّ شیء و فی بعض النسخ بالکسر مصدر أطبقه أی غطاه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من باب ضرب جشوبة صار جشیبا و هو السّیء الماکل و الخشن الغلیظ البشع من کلّ شیء و الجشب بالضمّ قشور الرّمان، و فی بعض النّسخ و خشونة مذاقه بالخاء المعجمة و النون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کالدّر بالفتح اللّبن و کثرته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کالجد الرّزق و العظمة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حفلا اجتمعوا و المحفل و زان مجلس و مقعد محل الاجتماع، و الاحتفال بالشیء</w:t>
      </w:r>
      <w:bookmarkStart w:id="533" w:name="pg13889_177499"/>
    </w:p>
    <w:p>
      <w:pPr>
        <w:pStyle w:val="BookText"/>
        <w:rPr/>
      </w:pPr>
      <w:bookmarkEnd w:id="533"/>
      <w:r>
        <w:rPr>
          <w:rFonts w:ascii="IRNazanin" w:hAnsi="IRNazanin" w:eastAsia="IRNazanin"/>
          <w:color w:val="111111"/>
          <w:sz w:val="28"/>
          <w:sz w:val="28"/>
          <w:szCs w:val="28"/>
          <w:rtl w:val="true"/>
          <w:lang w:bidi="fa-IR"/>
        </w:rPr>
        <w:t>الاعتناء به و المبالغة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النسح علی البناء علی الفاعل من باب التفعل و حذف إحدی التائین و فی بعضها علی البناء علی المفعول و فلان بین ظهری القوم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النون و بین أظهرهم أی فی وسطهم و فی معظمهم</w:t>
      </w:r>
      <w:r>
        <w:rPr>
          <w:rFonts w:eastAsia="IRNazanin" w:cs="IRNazanin"/>
          <w:color w:val="111111"/>
          <w:sz w:val="28"/>
          <w:szCs w:val="28"/>
          <w:rtl w:val="true"/>
          <w:lang w:bidi="fa-IR"/>
        </w:rPr>
        <w:t>.</w:t>
      </w:r>
    </w:p>
    <w:p>
      <w:pPr>
        <w:pStyle w:val="Heading4"/>
        <w:numPr>
          <w:ilvl w:val="3"/>
          <w:numId w:val="1"/>
        </w:numPr>
        <w:rPr/>
      </w:pPr>
      <w:bookmarkStart w:id="534" w:name="__RefHeading___Toc3991170_1468164448"/>
      <w:bookmarkStart w:id="535" w:name="_Toc205"/>
      <w:bookmarkEnd w:id="534"/>
      <w:r>
        <w:rPr>
          <w:rtl w:val="true"/>
        </w:rPr>
        <w:t>الاعراب</w:t>
      </w:r>
      <w:bookmarkEnd w:id="5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سداد</w:t>
      </w:r>
      <w:r>
        <w:rPr>
          <w:rStyle w:val="FootnoteAnchor"/>
          <w:rtl w:val="true"/>
        </w:rPr>
        <w:footnoteReference w:id="2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متعلّق بقوله ینجح و تقدیمه علیه لقصد الحصر و الفاء فی قوله فاعملوا فصیحة، و جملة و العمل یرفع فی محلّ النصب علی الحال و الباء فی قوله بالأعمال للمصاحبة،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الموت للتعلیل،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خبر رابع لأنّ ترک العاطف لحسن الوصف الذی هو من صناعة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قد أعلقتکم فی محلّ الانتصاب علی الحال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قد أتاکم مخففة من المثقلة مفیدة للتقریب و اسمها ضمیر شأن مستتر،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حمیم متعلّق بقوله یقتسمون لا بقوله أتاکم بغتة کما توهّمه الشارح البحرانی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بالجدّ اسم فعل أی خذوه و الزموه 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علیک زیدا أی خذه کان الأصل علیک أخذه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مساکنهم فعل ناقص بمعنی صارت و الجملة استینافیّة بیانیّة و مثلها جملة لا یعرفون من أتاهم</w:t>
      </w:r>
      <w:r>
        <w:rPr>
          <w:rFonts w:eastAsia="IRNazanin" w:cs="IRNazanin"/>
          <w:color w:val="111111"/>
          <w:sz w:val="28"/>
          <w:szCs w:val="28"/>
          <w:rtl w:val="true"/>
          <w:lang w:bidi="fa-IR"/>
        </w:rPr>
        <w:t>.</w:t>
      </w:r>
    </w:p>
    <w:p>
      <w:pPr>
        <w:pStyle w:val="Heading4"/>
        <w:numPr>
          <w:ilvl w:val="3"/>
          <w:numId w:val="1"/>
        </w:numPr>
        <w:rPr/>
      </w:pPr>
      <w:bookmarkStart w:id="536" w:name="__RefHeading___Toc3991172_1468164448"/>
      <w:bookmarkStart w:id="537" w:name="_Toc206"/>
      <w:bookmarkEnd w:id="536"/>
      <w:r>
        <w:rPr>
          <w:rtl w:val="true"/>
        </w:rPr>
        <w:t>المعنی</w:t>
      </w:r>
      <w:bookmarkEnd w:id="537"/>
    </w:p>
    <w:p>
      <w:pPr>
        <w:pStyle w:val="Heading5"/>
        <w:numPr>
          <w:ilvl w:val="4"/>
          <w:numId w:val="1"/>
        </w:numPr>
        <w:rPr/>
      </w:pPr>
      <w:bookmarkStart w:id="538" w:name="__RefHeading___Toc3991174_1468164448"/>
      <w:bookmarkStart w:id="539" w:name="_Toc207"/>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اعلم أنّ هذه الخطبة الشریفة من محاسن خطبة علیه السّلام و فیها من نکات البلاغة و فنون البدیع ما لا یخفی علی المصقع البارع، و مدارها علی فصلین</w:t>
      </w:r>
      <w:r>
        <w:rPr>
          <w:rFonts w:eastAsia="IRNazanin" w:cs="IRNazanin"/>
          <w:color w:val="111111"/>
          <w:sz w:val="28"/>
          <w:szCs w:val="28"/>
          <w:rtl w:val="true"/>
          <w:lang w:bidi="fa-IR"/>
        </w:rPr>
        <w:t>:</w:t>
      </w:r>
    </w:p>
    <w:p>
      <w:pPr>
        <w:pStyle w:val="Heading5"/>
        <w:numPr>
          <w:ilvl w:val="4"/>
          <w:numId w:val="1"/>
        </w:numPr>
        <w:rPr/>
      </w:pPr>
      <w:bookmarkStart w:id="540" w:name="__RefHeading___Toc3991176_1468164448"/>
      <w:bookmarkStart w:id="541" w:name="_Toc208"/>
      <w:bookmarkEnd w:id="540"/>
      <w:r>
        <w:rPr>
          <w:rtl w:val="true"/>
        </w:rPr>
        <w:t>الفصل الاول منها</w:t>
      </w:r>
      <w:bookmarkEnd w:id="54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الحثّ علی البرّ و التقوی و أخذ الزاد لیوم المعاد بالتذکیر بالموت</w:t>
      </w:r>
    </w:p>
    <w:p>
      <w:pPr>
        <w:pStyle w:val="BookText"/>
        <w:rPr/>
      </w:pPr>
      <w:r>
        <w:rPr>
          <w:rFonts w:ascii="IRNazanin" w:hAnsi="IRNazanin" w:eastAsia="IRNazanin"/>
          <w:color w:val="111111"/>
          <w:sz w:val="28"/>
          <w:sz w:val="28"/>
          <w:szCs w:val="28"/>
          <w:rtl w:val="true"/>
          <w:lang w:bidi="fa-IR"/>
        </w:rPr>
        <w:t>الذی هو هادم اللذات و قاطع الامنیات و التحذیر من الدّنیا التی هی دار الغرور و المکاره و الافات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تقوی اللّه مفتاح سداد و ذخیرة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تحقیق معنی التقوی و ما یترتّب علیها من الثمرات الدّنیویة و الاخرویة فی شرح الخطبة الرّابعة و العشرین و غیرها فلیراجع هناک و أقول هنا توضیحا لکلامه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التقوی لما کانت عبارة عن اتّخاذ الوقایة من العقوبات و الحذر من الموبقات الاخرویة و بها یحصل التجنّب من المعاصی و الاتیان بالواجبات المتّصفة بالصلاح و السداد لا جرم استعار لها المفتاح الذی یوصل به إلی ما فی البیت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قُولُوا قَوْلاً سَدِیداً 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أمین الاسلام الطبرسیّ أمر اللّه سبحانه أهل الإیمان و التوحید بالتقوی و القول السدید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اتّقوا عقاب اللّه باجتناب معاصیه و فعل واجباته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صوابا برّیا من الفساد خالصا من شائب الکذب و اللّغو موافق الظاهر للباطن، و قال الحسن و عکرمة صادقا یعنی کلمة التوحید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یُصْلِحْ لَکُمْ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فعلتم ذلک یصلح لکم أعمالکم بأن یلطف لکم فیها حتّی تستقیموا علی الطریقة المستقیمة السلیمة من الفساد و یوفقکم لما فیه الصلاح و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یَغْفِرْ لَکُمْ ذُنُوبَکُمْ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باستقامتکم فی الأقوال و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الأوامر و النواهی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فازَ فَوْزاً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فقد أفلح افلاحا عظیما، و قیل فقد ظفر برضوان اللّه و کرامته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انها ذخیرة معاد فواضح لأنها أنفس ذخیرة معدّة لفاقة الاخرة و بها ینجی من ألیم العذاب و یفاز عظیم الزلفی و الثواب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وَ یُنَجِّی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اتَّقَوْا بِمَفازَتِهِمْ لا یَمَسُّهُمُ السُّوءُ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عتق من کلّ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العتق لخلاص النفس العاقلة من استیلاء حکم شیاطینها المطبقة بها کخلوص القلب من استیلاء سیّده ثمّ جعل التقوی نفسها عتقا إطلاقا لاسم السّبب علی المسبّب انتهی و محصّله أنّ التقوی سبب الخلاص من قید رقیّة نفس الأمارة و عبودیة الهوی و مملوکیّة الشیطان فانه لیس له سلطان علی الذین آمنوا و علی ربّهم یتوکّلون إنّما سلطانه علی الذین یتولّونه و الّذینهم به مشرکون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نجاة من کلّ 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سبب للنّجاة من الهلکات الدّنیویّة و الاخرویة فاطلق علیها النّجاة مبالغة من قبیل زید عدل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مخرجا من کلّ کرب فی الدّنیا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مجمع البیان عن النّبیّ صلّی اللّه علیه و آله و سلّم أنّه قرأها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مخرجا من شبهات الدّنیا و من غمرات الموت و شدائد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الدّعوات للرّاوندی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عاش قویا و صار فی بلاد عدوّه آمنا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ینجح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للاخرة أی یفوز بمطلبه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لِلْمُتَّقِینَ لَحُسْنَ مَآبٍ جَنّاتِ عَدْنٍ مُفَتَّحَةً لَهُمُ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أطاعته الدّنیا و الاخرة و ربح الفوز بالجنّة،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من أراد أن یکون أعز النّاس فلیتّق اللّه عزّ و جلّ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ینجو الهارب</w:t>
      </w:r>
      <w:r>
        <w:rPr>
          <w:rFonts w:eastAsia="IRNazanin" w:cs="IRNazanin"/>
          <w:color w:val="111111"/>
          <w:sz w:val="28"/>
          <w:szCs w:val="28"/>
          <w:rtl w:val="true"/>
          <w:lang w:bidi="fa-IR"/>
        </w:rPr>
        <w:t>)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الراهب من سخط اللّه و عقابه فانّ أولیاء اللّه لا خوف علیهم و لا هم یحزنون، و من یتّق اللّه یکفّر عنه سیئاته و یعظم له أجرا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تنال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العطایا الکثیرة و الخیرات الدّنیویة و الاخرویة التی ترغب إلیها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الدّنیویّة فقد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 اللّه تعالی من ذلّ المعصیة إلی عزّ التقوی أغناه اللّه بلا مال، و أعزّه بلا عشیرة، و انسه بلا بشر، أی من غیر أنیس من البشر بل اللّه مونسه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الاخرویة فقد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أَنْتُمْ وَ أَزْواجُکُمْ تُحْبَرُونَ 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لما نبّه علی ثمرات التقوی و کانت التقوی ملازمة للعمل و رتّب علیه الحثّ علی العمل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 العمل یرفع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اعملوا صالحا فانّ الذین آمنوا و عملوا الصالحات فی روضات الجنّات لهم ما یشاؤن عند ربّهم ذلک هو الفضل الکبیر، 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یرفع إنّ العمل الصّالح یرفع اللّه إلیه و یقبله من فاعله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أشیر إلی ذلک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أمین الاسلام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الصعود القبول من صاحبه و الاثابة علیه، و کلّما یتقبله اللّه سبحانه من الطاعات یوصف بالرّفع و الصّعود لأنّ الملائکة یکتبون أعمال بنی آدم و یرفعونها إلی حیث شاء اللّه، و هذا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الکلم الطیّب الکلمات الحسنة من التعظیم و التقدیس و أحسن الکلم لا إله إلاّ اللّه و العمل الصّالح یرفعه قیل فیه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الکلم الطیّب یرفعه العمل الصالح فالضمیر یعود إلی الکلم، و الثانی أنه علی القلب من الأول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 بعد الحمد و الصّلاة علی رسوله و آله یقول العبد المحتاج إلی رحمة ربّه أبو الحسن المدعوّ بالشعرانی عفی عنه إنی لما وقفت علی هذا الشّرح النّفیس الجامع لشتات اللّطائف، الحاوی لطرایف الظرائف و رأیت أنّ صاحبه لم یتمکّن من اتمامه و توقّف علی شرح کلام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العمل یرفع، علمت أنّ عاقبته إلی رفع العمل و القبول کما ان ختم کلامه إلیه و هذا و ان کان فالا حسنا للشارح لکن الناظرین یرون عمله أبتر إذ لم یکمل شرح الکتاب بل الخطبة التی شرع فی شرحها فرأیت أن اعلّق علیه شیئا یتمّ به شرح الخطبة الأخیرة و أضمّ عملی إلی عمله المقبول و أتطفل فی تحصیل الثواب الحاصل له و سلکت فیه مسلکه من الاقتصار علی ما یسهل تناوله بعون اللّه و حسن توفیقه و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أمیر المؤمنین علیه السّلام جملة حالیة فی محلّ النصب و کذلک ما یتلوها 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الأقلام جاریة أی اعملوا فی هذا الوقت الذی یرفع العمل و أنتم أحیاء فی دار الدّنیا و أما بعد ذلک فلا یرفع العمل إذ لا عمل بعد الموت حتّی یرفع و هذا طریقة العرب فی کلامهم یقول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 حب لا یهتدی بمناره یعنی علی طریق لا منار فیها حتی یهتدی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اعملوا فی هذه الحال التی تنفع التوبة قبل الموت فاذا مات ابن آدم انقطع عمله و لم یقبل منه التّوبة إذ لا تقع منه حتّی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الحیاة یسمع الدّعاء، و أمّا بعد الموت فلا یسمع و المقصود الدّعاء الذی یصیر سببا للنجاح و السعادة و غفران الذنوب و رفع الدّرجات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الدّعاء بمعنی آخر فقد یقع فی الاخرة و یسمع و قد ورد فی القرآن</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هادئة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الحیاة الدّنیا و سکون الحال کنایة عن السلامة و القدرة و الاختیار بحیث یتمکن من فعل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الأقلام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تکتب أعمال العباد فی الحیاة الدّنیا أی اغتنموا الحیاة و اعملوا فیها ثمّ أکّد علیه السّلام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بالأعمال عمرا ناکسا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یتمکّن أحد من العمل فی الحیاة إذا هرم و شاخ و ضعف فبادروا بالعمل قبل أن یمنعکم منه الهرم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مرضا حابسا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یسلبکم النشاط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موتا خالسا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بغتة فلا یبقی لکم فرصة التوبة و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الموت هادم لذاتکم و مکدّر شهواتکم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مباعد طیاتکم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الطیة ما یطویه الانسان فی ضمیره من العزائم و النیات یعنی علیه السّلام یباعد الموت عنکم نیاتکم و عزائمکم فکم عزم للانسان یرید نفاذه و حال بینه و بین عزمه الموت و إن فسر الطیات بمنازل السفر فالمعنی یرجع إلی ما ذکر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غیر محبوب و قرن غیر مغلوب و واتر غیر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قاتل لا یطلبه أحد حتی یقتصّ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أعلقتکم حبائله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الانسان و عدم قدرته علی التخلص من الموت بطیر وقع فی حبالة الصیاد و قد علق برجله و عنقه 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تکنفتکم غوائله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أحاطت بکم مصائبه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أقصدتکم معابله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أصابتکم نصال الموت و معبلة بالفارسیة پیکان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فیکم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تتابعت علیکم عدوته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تراکمت علیکم الظلمة فوق الظلمة و هو کنایة عن شدّة الهول و المصیبة أو تکرر منه التعدی و المجاوزة علی أحبابکم و أصدقائکم و أقاربکم و المعنی الأول أنسب و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عنکم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أن یتفق لأحدکم أن یعرض له الموت و یبدو علیه آثاره ثمّ یفلت عنه فان انفلت فسوف یعترض ثانیة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فیوشک أن تغشاکم دواجی 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قریب منکم کاد أن یحیط بکم ظلمات من ظلل الموت و الظلة هی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احتدام 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یحیط بکم التهاب أمور لا بدّ للموت أن ینزل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حنادس غمراته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یکتنفکم من غمرات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غواشی سکراته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السکرة حالة کالغشی تعرض عند الاحتضار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ألیم ارهاقه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مجیئه عاجلا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دجّو اطباقه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الدجوّ الدّجی و الظلمة و المعنی تراکم</w:t>
      </w:r>
    </w:p>
    <w:p>
      <w:pPr>
        <w:pStyle w:val="BookText"/>
        <w:rPr/>
      </w:pPr>
      <w:r>
        <w:rPr>
          <w:rFonts w:ascii="IRNazanin" w:hAnsi="IRNazanin" w:eastAsia="IRNazanin"/>
          <w:color w:val="111111"/>
          <w:sz w:val="28"/>
          <w:sz w:val="28"/>
          <w:szCs w:val="28"/>
          <w:rtl w:val="true"/>
          <w:lang w:bidi="fa-IR"/>
        </w:rPr>
        <w:t xml:space="preserve">الظلمات طبقا بعد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جشوبة مذاقه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الموت غیر مطبوع لو فرض کونه مذوقا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قد أتاکم بغتة فأسکت نجیّکم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متکلّمکم فبینما هو یتکلّم إذا 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ندیّکم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محفلکم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عفّی آثارکم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العفا فی الأصل التراب و هنا کنایة عن الاندراس و المحو لأنّ المنزل إذا رحل عنه سکانه عملت الریاح و التراب فی محو 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عطل دیارکم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الدّیار جمع الدّار و تعطیلها خلوها عن أهلها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وراثکم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البعث إلی الموت مجاز لأنه سبب لبعث الوراث نظیر بنی الأمیر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یقتسمون تراثکم بین حمیم خاص لم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 علی ثلاثة أقسام بعضهم حمیم قریب من أقربائکم یحبّکم و یرید دفع الموت عنکم و لا یقدر علیه کالأب و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محزون لم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یهمه أمرکم و یحزنه موتکم لکن لا مثل الأوّل کالأخ و الأخت و العمّ و لا یقدر أن یمنع عنکم الموت و 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شامت لم یجزع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یفرح لموتکم و لا یجزع علیکم کالولد العاق ینتظر موت أبیه الهرم حتی یفوز بمیراثه و یتخلّص من القیام بخدمته خصوصا إذا طال مرضه و لو لم یکن هذا تقسیما للوارث فقط بل لجمیع من یعرفک و تعرفه کان المعنی أنهم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 و القریب و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بالجدّ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الفرق بین الجدّ و الاجتهاد أنّ الأوّل صفة للعزم و النیة و الثّانی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التأهّب و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نظیر الفرق بین الجدّ و الاجتهاد فالتأهّب للعزم و الاستعداد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التزوّد فی منزل الزاد و لا تغرّنکم الدّنیا کما غرّت من کان قبلکم من الامم الماضیة و 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احتلبوا درتها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اللبن استعارة للمنافع و الاحتلاب إخراج اللبن من الضرع و الثدی استعارة للفوز و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أصابوا غرّتها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اغتنموا فرصة غفلة الدّنیا عنهم فاستمتعوا بمنافعها و لو لم تکن غافلة عنهم لاختطفتهم، شبههم بسارق ینتظر غفلة صاحب المتاع عن متاعه فیختلسه حین غفلته کذلک هؤلاء انتظروا</w:t>
      </w:r>
    </w:p>
    <w:p>
      <w:pPr>
        <w:pStyle w:val="BookText"/>
        <w:rPr/>
      </w:pPr>
      <w:r>
        <w:rPr>
          <w:rFonts w:ascii="IRNazanin" w:hAnsi="IRNazanin" w:eastAsia="IRNazanin"/>
          <w:color w:val="111111"/>
          <w:sz w:val="28"/>
          <w:sz w:val="28"/>
          <w:szCs w:val="28"/>
          <w:rtl w:val="true"/>
          <w:lang w:bidi="fa-IR"/>
        </w:rPr>
        <w:t xml:space="preserve">غفلة الدّنیا و أصابوا وقت غفلتها فانتفعوا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أفنوا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الافناء عبارة عن الانتفاع اذ لا ینتفع غالبا بما فی الدّنیا إلاّ بافنائه فأفنوا عدة منافعها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أخلقوا 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عبارة عن الانتفاع ببعض متاع الدنیا کاللّباس الجدید یخلق بالاستعمال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مساکنهم أجداثا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أموالهم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یعرفون من أتاهم و لا یحفلون من بکاهم و لا یجیبون من 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واضح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الجمع بین هذا الکلام و ما روی فی التلقین و زیارة القبور فقد قال أبو عبد اللّه علیه السّلام علی ما روی فی الکافی و التهذیب و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افرد المیّت فلیتخلّف عنده أولی الناس به فیضع فمه عند رأسه ثمّ ینادی بأعلی صوته یا فلان بن فلان أو یا فلانة بنت فلان هل أنت علی العهد الذی فارقتنا علیه من شهادة أن لا إله إلاّ اللّه وحده لا شریک له و أنّ محمّدا عبده و رسوله سیّد النبیّین و أنّ علیّا أمیر المؤمنین و سیّد الوصیّین و أنّ ما جاء به محمّد صلّی اللّه علیه و آله و سلّم حقّ و أنّ الموت حقّ و أنّ البعث حقّ و أنّ اللّه یبعث من فی القبور فیقول منکر لنکیر انصرف بنا عن هذا فقد لقن حجّته انتهی و فی معناه أخبار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إلاّ هذا لسهل الجمع لکن ورد فی زیارة القبور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یأنسون بکم فاذا غبتم عنهم استوحشوا و هذا ینافی بظاهره 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یعرفون من أتاهم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الفقیه عن محمّد قال قلت لأبی عبد اللّه علیه السّلام الموتی نزورهم؟ فقال 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فیعلمون بنا إذا أتیناهم؟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إنهم یعلمون بکم و یفرحون بکم و یستأنسون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نقول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إسحاق بن عمار عن أبی الحسن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یعلم من یزور 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یزال مستأنسا به ما دام عند قبره فاذا قام و انصرف عن قبره دخله من انصرافه عن قبره وحشة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قال الصّادق علیه السّلام إذا قبضت الرّوح فهی مظلة فی الجسد روح</w:t>
      </w:r>
    </w:p>
    <w:p>
      <w:pPr>
        <w:pStyle w:val="BookText"/>
        <w:rPr/>
      </w:pPr>
      <w:r>
        <w:rPr>
          <w:rFonts w:ascii="IRNazanin" w:hAnsi="IRNazanin" w:eastAsia="IRNazanin"/>
          <w:color w:val="111111"/>
          <w:sz w:val="28"/>
          <w:sz w:val="28"/>
          <w:szCs w:val="28"/>
          <w:rtl w:val="true"/>
          <w:lang w:bidi="fa-IR"/>
        </w:rPr>
        <w:t>المؤمن و غیره ینظر إلی کلّ شیء یصنع به فاذا کفن و وضع علی السریر و حمل علی أعناق الرّجال عادت الرّوح و دخلت فیه فیمدّ له فی بصره فینظر إلی موضعه من الجنة أو من النار فینادی بأعلی صوته إن کان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 عجّلونی، و إن کان من أهل النّار ردّونی ردّونی و هو یعلم کلّ شیء یصنع به و یسمع الکلام،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الرّوح إلی الجسد المحمول علی الجنازة نظیر ردّ الرّوح إلیه فی القبر لسؤال منکر و نکیر و لا ینبغی أن یتعجّب من خفاء ذلک عن الأحیاء کالمشیّعین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الکافی فی حدیث عن علیّ بن الحسین علیهما السّلام بعد أن نقل تکلّم المیّت لحملته قال ضمرة و هو أحد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کان هذا یعنی المیّت یتکلّم بهذا الکلام یوشک أن یثب علی أعناق الذین یحملونه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ضمرة هزء من حدیث رسولک صلّی اللّه علیه و آله و سلّم فخذه أخذة اسف،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أربعین یوما ثمّ مات فحضره مولی له فلما دفن أتی علیّ بن الحسین علیهما السّلام فجلس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عند قبر ضمرة فوضعت وجهی علیه حین سوی علیه فسمعت صوته و اللّه أعرفه کما کنت أعرفه و هو 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ضمرة بن معبد الیوم خذلک کلّ خلیل و صار مصیرک إلی الجحیم فیها مسکنک و مبیتک و المقیل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اللّه العافیة هذا جزاء من یهزء من حدیث رسول اللّه صلّی اللّه علیه و آله و سلّم، و مثل ذلک کثیر فی الروایات فما وجه کلام أمیر المؤمنین علیه السّلام؟ و الجواب أنّ کلامه علیه السّلام لأهل الدّنیا المغترّین بها، و غرضه علیه السّلام قطع طمعهم عن الدّنیا و بیان انقطاع لذاتها و انصرام شهواتها و مفارقة الخلاّن فیها، و لا ریب أنّ الموت یهدم اللذات و یفرّق بین الجماعات و لا یحسّ الأموات بسمعهم الدنیوی و أبصارهم الجسمانیة شیئا من هذا العالم المادّی، بل المیّت جماد مثل سنّک إذا قلعت و شعر رأسک إذا حلق، و أظافیرک إذا قصت و بهذا الاعتبار قال أمیر المؤمنین علیه السّلام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یعرفون من أتاهم و لا یحفلون من بکاهم</w:t>
      </w:r>
    </w:p>
    <w:p>
      <w:pPr>
        <w:pStyle w:val="BookText"/>
        <w:rPr/>
      </w:pPr>
      <w:r>
        <w:rPr>
          <w:rFonts w:ascii="IRNazanin" w:hAnsi="IRNazanin" w:eastAsia="IRNazanin"/>
          <w:color w:val="111111"/>
          <w:sz w:val="28"/>
          <w:sz w:val="28"/>
          <w:szCs w:val="28"/>
          <w:rtl w:val="true"/>
          <w:lang w:bidi="fa-IR"/>
        </w:rPr>
        <w:t>و أمّا بالنظر إلی أنّ للانسان حسّا برزخیا یسمع و یبصر و یتلذّذ و یتألم به من غیر وساطة عصب و دماغ و جارحة و لا یمنعه حجاب اللحد و ظلمة القبر و بعد المنازل شرّع التلقین و ورد ما ورد من الروایات ذکرناها أو لم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فکلام أمیر المؤمنین علیه السّلام ناظر إلی الحسّ الدّنیوی و ما ورد فی تلک الروایات ناظر إلی الادراک الاخروی و لا منافاة بینهما و لا یریدون أنّ المیّت لم یمت و لا أنّه إذا مات فات و الروح مدرک بذاته و البدن مدرک بالروح و المدرک بالذات أقوی و أشدّ فی الادراک من المدرک بالغیر کما فی کلّ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الطبیعیون یزعمون أنّ الادراک عبارة عن تأثر العصب من المحسوس الخارجی کتأثر عصب البصر عن النور، فاذا لم یکن عصب لم یکن إدراک و لذلک إذا خدر الأعصاب بالأدویة المخدّرة زال البصر و کلّ حس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لو کان الأمر کذلک لم یکن اللّه تعالی و الملائکة المقرّبون مدرکین عالمین بشیء إذ لا عصب لهم و لا انفعال و العصب لا یستطیع أن یدرک إلاّ بواسطة الروح و إذا تقطعت العلاقة بین العصب و الروح زال الادراک عن العصب لا عن الروح کالشمس إذا غاب عن الجدران زال الضوء عن الجدران لا عن الشمس فلم یزل الادراک عن المیّت مطلقا بل بمقدار أن لا یکون دفنه فی التراب أو القائه فی البحر ظلما و اجحافا علیه و تعذیبا له کالقاء الاحیاء فی البحر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الدّنیا فانها غدّارة غرّارة خدوع معطیة منوع ملبسة 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فعول إذا کان بمعنی الفاعل یستوی فیه المذکر و المؤنّث و لذلک وصف به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یدوم رخاؤها و لا ینقضی عناؤها و لا یرکد بلاؤها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بالغ فی البلاغة غایتها فی وصف الدّنیا و التزهید عنها و الوصف بعینه مما یعرفه أصحاب الهوی و القائلون بالطبائع و أمثالهم و یجعلونه عذرا فی لزوم اللّذات و متابعة الشهوات و یقولون إذا کانت الدّنیا منقلبة غیر ثابتة لا تدوم أحوالها وجب اغتنام الفرصة مهما أمکن فی الاستمتاع باللذات و المبادرة إلی الشهوات لئلا یفوت الفرصة و یحرم الانسان منها فما دام حیا شابا ذا قدرة و مقدرة یتسرّع إلی ما لا یتمکن منه بعد ذلک و أمّا</w:t>
      </w:r>
      <w:bookmarkStart w:id="542" w:name="pg13889_177509"/>
    </w:p>
    <w:p>
      <w:pPr>
        <w:pStyle w:val="BookText"/>
        <w:rPr/>
      </w:pPr>
      <w:bookmarkEnd w:id="542"/>
      <w:r>
        <w:rPr>
          <w:rFonts w:ascii="IRNazanin" w:hAnsi="IRNazanin" w:eastAsia="IRNazanin"/>
          <w:color w:val="111111"/>
          <w:sz w:val="28"/>
          <w:sz w:val="28"/>
          <w:szCs w:val="28"/>
          <w:rtl w:val="true"/>
          <w:lang w:bidi="fa-IR"/>
        </w:rPr>
        <w:t>أمیر المؤمنین علیه السّلام جعل هذه الصفة بعینها موجبا لتنفیر النّاس و سببا لتزهیدهم قال طرفة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أیّهذا اللائمی احضر الوغی و ان اشهد اللّذات هل أنت مخلدی</w:t>
      </w:r>
    </w:p>
    <w:p>
      <w:pPr>
        <w:pStyle w:val="BookText"/>
        <w:rPr/>
      </w:pPr>
      <w:r>
        <w:rPr>
          <w:rFonts w:ascii="IRNazanin" w:hAnsi="IRNazanin" w:eastAsia="IRNazanin"/>
          <w:color w:val="111111"/>
          <w:sz w:val="28"/>
          <w:sz w:val="28"/>
          <w:szCs w:val="28"/>
          <w:rtl w:val="true"/>
          <w:lang w:bidi="fa-IR"/>
        </w:rPr>
        <w:t>یعنی إذا لم یکن الانسان خالدا فی الدّنیا فعلیه أن یشهد اللذات لئلاّ یفوته و أن یحضر الوغی لیتنقم عن أعدائه و یظفر بالمال بالاغارة و مثله کثیر فی أشعارهم بالعربیة و الفارسیّة خصوصا فی أشعار الخیام، و قال أمیر المؤمنین علیه السّلام إنها غرّارة خدوع و لذاتها لیست لذّة بل عذاب ألیم و یخدع بها الجهال و لیس شیء منها دائما فلا ینبغی أن یعرج العاقل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أمیر المؤمنین علیه السّلام یفید أرباب العقول و أصحاب الأدیان القائلین بالاخرة و الحیاة الدّائمة فیها یستبدلون اللّذة الخالصة الباقیة باللّذة المکدّرة الفانیة و أمّا أصحاب الطبائع الذین لا یعترفون بالاخرة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الفانیة غیر الدائمة أولی من عدم اللّذة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یناسب ذلک فی أنّ خصلة واحدة یجعلها کلّ أحد دلیلا علی شیء یقتضیه طباعه الحدیث المروی عن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لدنیاک کأنک تعیش أبدا، حمله أهل الدّین علی الأمر بالمسامحة و التعلّل و عدم الحرص فی الدّنیا، لأن من یزعم أنه یعیش أبدا لا یتعجّل فی الامور، و حمله أهل النفاق و المتجدون علی الأمر بالحرص فی الدّنیا لأنّ الذی یعلم أنّه یعیش أبدا یسعی فی جمع المال و عمارة مسکنه و تدبیر ماله و اجادة معاشه أکثر ممن یعلم أنه سیرحل عن منزله</w:t>
      </w:r>
      <w:r>
        <w:rPr>
          <w:rFonts w:eastAsia="IRNazanin" w:cs="IRNazanin"/>
          <w:color w:val="111111"/>
          <w:sz w:val="28"/>
          <w:szCs w:val="28"/>
          <w:rtl w:val="true"/>
          <w:lang w:bidi="fa-IR"/>
        </w:rPr>
        <w:t>.</w:t>
      </w:r>
    </w:p>
    <w:p>
      <w:pPr>
        <w:pStyle w:val="Heading5"/>
        <w:numPr>
          <w:ilvl w:val="4"/>
          <w:numId w:val="1"/>
        </w:numPr>
        <w:rPr/>
      </w:pPr>
      <w:bookmarkStart w:id="543" w:name="__RefHeading___Toc3991178_1468164448"/>
      <w:bookmarkStart w:id="544" w:name="_Toc209"/>
      <w:bookmarkEnd w:id="543"/>
      <w:r>
        <w:rPr>
          <w:rtl w:val="true"/>
        </w:rPr>
        <w:t>الفصل الثانی</w:t>
      </w:r>
      <w:bookmarkEnd w:id="54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صفة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قوما من أهل الدّنیا و لیسوا من أهلها فکانوا فیها کمن لیس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اخذ أبو علی بن سینا کلامه فی وصف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فکأنهم و هم فی جلابیب أبدانهم قد نضوها و تجرّدوا عنها و قال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وجود حاضر و غائب شنیدۀ من در میان جمع و دلم جای دیگر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فیها بما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أهل الدّنیا و أهل الاخرة أنّ بناء الأولین علی الشکّ و بناء الاخرین علی الیقین کما قال تعالی فی صفة الدهریّة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یشکّون فی اللّه و ملائکته و کتبه و رسله و الیوم الاخر و الجنّة و النّار و یعملون عمل المستیقن بالعدم و الشاک فی شیء حقّه أن یحتاط کمن یشکّ فی وجود سبع فی الطریق أو بئر فی ظلمة إذ لا یجوّز له العقل الاقتحام فی المهلکة و أصحاب الدّهر ما لهم علم بالعدم إن هم إلاّ یظنّون و دلیلهم انا لا نؤمن بما لا نحسّ مع أنّ عدم الوجدان لا یدلّ علی عدم الوجود و هذا بخلاف أهل الاخرة فانهم آمنوا بالدلیل الیقینی و البرهان العلمی فعملوا بما یبصرون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فیها ما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سبقوا الموت إلی فعل الخیرات أی خافوا أن یفجاهم الموت فبادروا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أبدانهم بین ظهرانی أهل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یجالسون غیرهم و لا یخالطون أحدا سواهم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 أهل الدّنیا یعظمون موت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یعدون موتهم عظیما شدیدا إذ یسلبهم مشتهیاتهم و یمنعهم التمتع بلذاتهم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إعظاما لموت قلوب أحیائهم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یسلبهم مشتهیاتهم الحقیقیة و یمنعهم التمتع باللّذات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أهل الدّنیا یظنون أن لا موجود وراء الجسم و لا دلیل علی شیء غیر الحسّ و یکدون کلّ کدّهم و یجدون جدّهم لعمارتها و التمتّع بها، و العقلاء عرفوا بعقولهم و بما أخبرهم أصحاب الوحی أنّ وراء هذا العالم المحسوس عالما آخر بل عوالم اخری لا یحصی عددها إلاّ اللّه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أنّ جماعة زعموا أنّ الشمس واحدة، و قد ورد فی الأخبار و أثبتت الارصاد أن وراء هذه الشمس شموسا لا یحصی عددها إلاّ اللّه تعالی و قد فتح اللّه علی عقول المتوسطین بابا إلی بعض تلک العوالم غیر المحسوسة و هی باب الرؤیا الصادقة فانّ الانسان فی منامه قد یطلع علی امور غائبة لا یمکن</w:t>
      </w:r>
    </w:p>
    <w:p>
      <w:pPr>
        <w:pStyle w:val="BookText"/>
        <w:rPr/>
      </w:pPr>
      <w:r>
        <w:rPr>
          <w:rFonts w:ascii="IRNazanin" w:hAnsi="IRNazanin" w:eastAsia="IRNazanin"/>
          <w:color w:val="111111"/>
          <w:sz w:val="28"/>
          <w:sz w:val="28"/>
          <w:szCs w:val="28"/>
          <w:rtl w:val="true"/>
          <w:lang w:bidi="fa-IR"/>
        </w:rPr>
        <w:t>أن یطلع علیها أحد بحواسه و عقله لعدم وجودها بعد، کموت زید بعد سنة مثلا و لیس العلم به و انتقاش ذهن أحد بمثله ممکنا فی زمان الرؤیا إلاّ أن یکون صورا و نقوشا مسطورة فی ذهن عال من موجود عالم بالغیب غیرنا و غیر من فی عالمنا، فیدرک الانسان بعقله أن فی الوجود عالما غیر عالمنا و فی ذلک العالم علماء بما لم یوجد بعد و لیس ما رآه النّائم فی منامه إلاّ مأخوذا من ذلک العالم و لیست الرؤیا أوهاما و خیالات باطلة لا أصل لها دائما إذ لو کان کذلک لم یکن ینطبق علی الحقیقة و لم یکن للرؤیا تعبیر أصلا و بالجملة أدرک الانسان بحسّه المشترک عالما آخر غیر هذا العالم الجسمانی، و عرف أنّ نفسه یناسب ذلک العالم فی الجملة حیث یرتبط به و یأخذ منه، و هذا باب واسع حقّقه الحکماء خصوصا الشیخ أبو علیّ بن سینا فی الاشارات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الاعتقاد بوجود عالم ما غیر هذا العالم المادی المحسوس زال الاستعجاب من کلّ ما أخبرنا به الأنبیاء و أصحاب النوامیس الالهیة من بقاء الرّوح و دخولها فی عالم آخر و تمتّعها باللذات و انتفاعها بالمشتهیات هناک و لا یتصوّر أن یکون سعادة الموجود الکامل الرّوحانی أدنی و أقلّ من الانسان المخلوط من الرّوح و الجسم کما أنّ سعادة الانسان المخلوط لیس أقلّ من سعادة الجمادات، فان عرف الانسان انه مستعدّ لادراک تلک السعادة العظمی اشتدّت حسرته من فواته و خاف من موت قلبه المانع من النیل بتلک السعادة أشدّ من خوف أهل الدّنیا من الموت الطبیعی، و لذلک قال أمیر المؤمنین علیه 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أشدّ إعظاما لموت قلوب احیائهم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انتهینا إلی ذلک حقّ لنا أن نختم الکلام بالدّعاء لجمیع من تصدّی لترویج الدین و تعلیم المؤمنین بالتوفیق و السداد، و لم نذکر مما اختلج فی الذّهن حین قراءة الخطبة من نکتة علمیة و دقّة عقلیة لئلاّ نخرج من سیاق الکتاب، فانّ الشّارح رحمه اللّه اکتفی بما هو سهل الوصول قریب المأخذ من روایة تاریخیة و حکایة أدبیة او حدیث فی الأخلاق و تفسیر یتعلّق بظواهر الألفاظ و غیر ذلک مما یفید أکثر الناس</w:t>
      </w:r>
      <w:bookmarkStart w:id="545" w:name="pg13889_177512"/>
    </w:p>
    <w:p>
      <w:pPr>
        <w:pStyle w:val="BookText"/>
        <w:rPr/>
      </w:pPr>
      <w:bookmarkEnd w:id="545"/>
      <w:r>
        <w:rPr>
          <w:rFonts w:ascii="IRNazanin" w:hAnsi="IRNazanin" w:eastAsia="IRNazanin"/>
          <w:color w:val="111111"/>
          <w:sz w:val="28"/>
          <w:sz w:val="28"/>
          <w:szCs w:val="28"/>
          <w:rtl w:val="true"/>
          <w:lang w:bidi="fa-IR"/>
        </w:rPr>
        <w:t>و أما التحقیق العمیق و البحث الدّقیق فممّا ینفر الطباع</w:t>
      </w:r>
      <w:r>
        <w:rPr>
          <w:rFonts w:eastAsia="IRNazanin" w:cs="IRNazanin"/>
          <w:color w:val="111111"/>
          <w:sz w:val="28"/>
          <w:szCs w:val="28"/>
          <w:rtl w:val="true"/>
          <w:lang w:bidi="fa-IR"/>
        </w:rPr>
        <w:t>.</w:t>
      </w:r>
    </w:p>
    <w:p>
      <w:pPr>
        <w:pStyle w:val="Heading4"/>
        <w:numPr>
          <w:ilvl w:val="3"/>
          <w:numId w:val="1"/>
        </w:numPr>
        <w:rPr/>
      </w:pPr>
      <w:bookmarkStart w:id="546" w:name="__RefHeading___Toc3991180_1468164448"/>
      <w:bookmarkStart w:id="547" w:name="_Toc210"/>
      <w:bookmarkEnd w:id="546"/>
      <w:r>
        <w:rPr>
          <w:rtl w:val="true"/>
        </w:rPr>
        <w:t>الترجمة</w:t>
      </w:r>
      <w:bookmarkEnd w:id="547"/>
    </w:p>
    <w:p>
      <w:pPr>
        <w:pStyle w:val="BookText"/>
        <w:rPr/>
      </w:pPr>
      <w:r>
        <w:rPr>
          <w:rFonts w:ascii="IRNazanin" w:hAnsi="IRNazanin" w:eastAsia="IRNazanin"/>
          <w:color w:val="111111"/>
          <w:sz w:val="28"/>
          <w:sz w:val="28"/>
          <w:szCs w:val="28"/>
          <w:rtl w:val="true"/>
          <w:lang w:bidi="fa-IR"/>
        </w:rPr>
        <w:t>بدرستی که پرهیزکاری کلید صلاح است و توشۀ آخرت و آزادی از بند بندگی و رهائی از دام هلاکت، آنکه خواهنده خیر است بتقوی بمقصود نائل آید و آنکه از شر گریزان است بتقوی از آن رهائی جوید مقاصد مردمان بتقوی حاصل گردد پس اکنون که عمل صالح بدرگاه الهی بالا می‌رود و گناهکاران را توبه سود دارد آرامش حال برقرار و قلم فرشتگان بنوشتن اعمال بندگان روان است بکوشید و بشتابید پیش از آنکه عمر از شما روی بگرداند و پشت کند و بیماری مانع عمل شود و مرگ ناگهان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لذات شما را تباه سازد و شهوات شما را مکدّر کند و شما را از مقاصد خود باز دارد، بدیدن آید آنکه دوستش ندارید، و با شما بکشتی در آویزد آنکه هرگز پشتش بزمین نیاید، خون ریزد و کسی بکین او برنخیزد دام‌های او در شما آویخته و مصائب او شما را احاطه کرده است پیکان او بنشانه رسیده و حملۀ او بر شما گران است و تاختن او پی در پی، کم افتد که ضربت او نافذ نشود بزودی ابرهای تیرۀ مرگ شما را فراگیرد و بیماری‌ها از جوانب در آیند و امواج تاریک آن بر گرد شما احاطه کند و سکرات موت شما را از خود باز گیرد و بشتاب ببرد و بحسرت براند در میان طبقات تاریک و طعم آن بسیار ناگوار است، گوئی اینک شما را دریافته گویندۀ شما را خاموش کرد و انجمن شما را پراکنده ساخت و آثار شما را محو کرد و سراهای شما را خالی گذاشت وارثان را برانگیخت تا میراث شما را تقسیم کردند، یکی دوست نزدیک شماست اما سود بحال شما ندارد، دیگری خویش است و از مرگ شما اندوهناک اما دفع مرگ نمی‌تواند کرد، و سیمی از مرگ شما شاد است و جزع نمی‌کند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است که بجان بکوشید و آماده گردید و در جائی که باید توشه</w:t>
      </w:r>
    </w:p>
    <w:p>
      <w:pPr>
        <w:pStyle w:val="BookText"/>
        <w:rPr/>
      </w:pPr>
      <w:r>
        <w:rPr>
          <w:rFonts w:ascii="IRNazanin" w:hAnsi="IRNazanin" w:eastAsia="IRNazanin"/>
          <w:color w:val="111111"/>
          <w:sz w:val="28"/>
          <w:sz w:val="28"/>
          <w:szCs w:val="28"/>
          <w:rtl w:val="true"/>
          <w:lang w:bidi="fa-IR"/>
        </w:rPr>
        <w:t>گرفت توشه گیرید و زندگی دنیا شما را فریب ندهد چنانکه پیش از شما بسیار فریب داد، از پستان او شیر خوردند و در غفلت او فرصت جستند و آنچه آماده کرده بود تباه ساختند و جامه‌های نو آنرا کهنه و فرسوده کردند آخر مسکن آنها گور شد و مال آنها را بمیراث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وفاست و مکار و فریبنده، می‌دهد و می‌ستاند، می‌پوشاند و برهنه می‌سازد آسایش او پیوسته نماند و سختی آن نگذرد و بلای آن ثابت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صفت زاهدان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از اهل دنیا اما اهل دنیا نبودند در دنیا بودند مانند کسی که در دنیا نبود به آن چه دیدند و دانستند عمل کردند و از آنچه می‌ترسیدند درگذشتند تن آنها میان أهل آخرت می‌گردد چون دیدند مردم این جهان از مرگ تن می‌ترسند آنها از مرگ دل در حال زندگی ترسان گشتندثمّ إنّ حضرة الفاضل الأدیب العالم الأریب الجامع بین العلوم العقلیة و النّقلیة و الحائز للملکة العلمیة و العملیة الشیخ المؤتمن الشیخ حسن الاملی ضاعف اللّه قدره و أجزل أجره تصدّی لشرح باقی کتاب نهج البلاغة و هو الحری به و المتوقّع منه و هو کما قال بعض الأنصار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عذیقها المرجب و جذیلها المحکک فقد جرّبته سنوات عند قراءة مختلف العلوم علیّ حتی حاز الرتبة القصوی و فاز بالقدح المعلی و نرجو من اللّه له التوفیق و لنا العبد أبو الحسن الشعرانی هذا آخر المجلد الرابع عشر من هذه الطبعة الجدیدة القیمة، و تم تصحیحه و ترتیبه و تهذیبه بید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و ذلک فی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الربیع المولود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یلیه انشاء الله الجزء الخامس عشر و أوله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بذی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المرجئة بالهمزة فرقة من فرق الاسلام یعتقدون أنه لا یضرّ مع الایمان معصیة کما لا تنفع مع الکفر طاعة سموا بذلک لاعتقادهم أن اللّه أرجی تعذیبهم علی المعاصی، أی أخره عنهم یقال أرجئت الأمر و أرجیته بالهمزة و الیاء أی أخرته، و الحروریة فرقة من الخوارج منسوبة إلی حروراء و هی قریة قریبه من الکوفة، و الجهمیة فرقة منسوبة الی جهم بن صفوان اعتقادهم أنّ الجنة و النار تفنیان و انّ الایمان هو المعرفة فقط دون الاقرار و دون سایر الطاعات و أنه لا فعل علی الحقیقة الا للّه و ان العباد فیما ینسب الیهم من الأفعال کالشجر یحرکها الریح، هکذا فی حواشی الکافی،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بأضالیلهم ظاهر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الحسین بن روح النوبختی ره وکیل صاحب الزمان علیه السلام 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أراد بهم ما تقدم ذکرهم فی المتن،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لغط فی الکلام قال ما لا یفهم معناه،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 آخر المجلّد السادس علی ما فی الطبعة الأولی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النسخة و لعله تصحیف و الصحیح تبین علیه او بطین علیه بالباء الجارة و اللّه العالم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استشفع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الزبیر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یوفّق الشارح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للاصلاح و المقابلة فقد وفّقنی اللّه تعالی و له الحمد لذلک و قابلت النسخة بنفس المصدر کتاب تحف العقول علی النسخة المصحّحة التی نشرها أخیرا الأخ الأعزّ و الفاضل الفذّ علی أکبر الغفاری عامله اللّه بلطفه الخفی و الجلی، فظهر بعد المقابلة أنّ نسخة المصنف کانت کثیرة السقم کثیرة الخطاء مع ما فیها من الاسقاط، فانّ الواحد و الثلاثین من الحقوق و هو حقّ الجار إلی آخره، و کذا الواحد و الأربعین و هو حقّ المستنصح إلی آخره کانا ساقطین ظاهرا عن نسخة المصنف بتمامهما و لذا لم یذکرا فی الطبعة الأولی، فان کنت فی ریب مما ذکرنا فعلیک بتطبیق هذه النسخة مع المطبوعة أوّلا یظهر لک صحّة ما ادّعیناه، و صدق ما قلناه و اللّه الموفّق للسداد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یتکبّرون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 یداری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جامله عامله بالجمیل أو أحسن العشرة</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الروق الصافی من الماء و غیره و العجب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شفته شوفا جلوته و دینار مشوف مجلو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تتمۀ ترجمه در أصل نسخه بیاض بود لذا ما بقیۀ آنرا از شرح نهج البلاغۀ فاضل متبحر ملا صالح قزوینی قدّس اللّه روحه نقل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کانت النسخة مغلوطة جدا و بعضها لا یکاد یقرأ، صحّحت هذا الکلام الشریف عن نسخة البحار المطبوعة اخیرا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من البیان ما کان موجودا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سقوط شیء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سقوط شیء کثیر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فاحذروا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الجملات کانت ساقطة من النسخة فی الطبعة الاولی و کم له فی هذا الجزء من نظیر أصلحناه، نبهنا علیه فی بعض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سقوط شیء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أن بین هذه الفقرة و سابقتها من محاسن البدیع حسن الطباق و الجناس اللاحق و السجع المتوازی و مثلها الفقرتان السابقتان علیها و أما الاولیان ففیهما السجع المتوازی فقط،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آخر ما وفق الشارح المصنف العلامة الهاشمی الخوئی أعلا اللّه مقامه بشرحه و برز من قلمه الشریف و آخر المجلد السابع حسب تجزأته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فی الطبعه الاولی، و تتمة ما نقله هنا عن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 العمل الصالح یرفعه الکلم الطیّب، و المعنی أنّ العمل الصالح لا ینفع إلاّ إذا صدر عن التوحید عن ابن عباس، و الثالث أنّ المعنی العمل الصالح یرفعه اللّه لصاحبه، أی یقبله عن قتادة، و علی هذا فیکون ابتداء اخبار لا یتعلّق بما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132757</Words>
  <Characters>508268</Characters>
  <CharactersWithSpaces>638264</CharactersWithSpaces>
  <Paragraphs>2762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2026-08-28T11:16:30Z</dcterms:created>
  <dc:creator>ghaemiyeh.com</dc:creator>
  <dc:description/>
  <dc:language>en-US</dc:language>
  <cp:lastModifiedBy/>
  <dcterms:modified xsi:type="dcterms:W3CDTF">2026-08-28T14:47:10Z</dcterms:modified>
  <cp:revision>1</cp:revision>
  <dc:subject/>
  <dc:title>منهاج البراعه فی شرح نهج البلاغه جلد 14</dc:title>
</cp:coreProperties>
</file>

<file path=docProps/custom.xml><?xml version="1.0" encoding="utf-8"?>
<Properties xmlns="http://schemas.openxmlformats.org/officeDocument/2006/custom-properties" xmlns:vt="http://schemas.openxmlformats.org/officeDocument/2006/docPropsVTypes"/>
</file>