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5766_146816444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25768_146816444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25770_1468164448">
            <w:r>
              <w:rPr>
                <w:webHidden/>
                <w:rStyle w:val="IndexLink"/>
                <w:rtl w:val="true"/>
              </w:rPr>
              <w:t>درآمد</w:t>
            </w:r>
            <w:r>
              <w:rPr>
                <w:rStyle w:val="IndexLink"/>
                <w:rtl w:val="true"/>
              </w:rPr>
              <w:t>:</w:t>
              <w:tab/>
            </w:r>
            <w:r>
              <w:rPr>
                <w:rStyle w:val="IndexLink"/>
              </w:rPr>
              <w:t>6</w:t>
            </w:r>
          </w:hyperlink>
        </w:p>
        <w:p>
          <w:pPr>
            <w:pStyle w:val="Contents2"/>
            <w:tabs>
              <w:tab w:val="clear" w:pos="8743"/>
              <w:tab w:val="right" w:pos="9026" w:leader="dot"/>
            </w:tabs>
            <w:rPr/>
          </w:pPr>
          <w:hyperlink w:anchor="__RefHeading___Toc3125772_1468164448">
            <w:r>
              <w:rPr>
                <w:webHidden/>
                <w:rStyle w:val="IndexLink"/>
                <w:rtl w:val="true"/>
              </w:rPr>
              <w:t>فصل اول</w:t>
            </w:r>
            <w:r>
              <w:rPr>
                <w:rStyle w:val="IndexLink"/>
                <w:rtl w:val="true"/>
              </w:rPr>
              <w:t xml:space="preserve">: </w:t>
            </w:r>
            <w:r>
              <w:rPr>
                <w:rStyle w:val="IndexLink"/>
                <w:rtl w:val="true"/>
              </w:rPr>
              <w:t>ازدواج</w:t>
            </w:r>
            <w:r>
              <w:rPr>
                <w:rStyle w:val="IndexLink"/>
                <w:rtl w:val="true"/>
              </w:rPr>
              <w:tab/>
            </w:r>
            <w:r>
              <w:rPr>
                <w:rStyle w:val="IndexLink"/>
              </w:rPr>
              <w:t>9</w:t>
            </w:r>
          </w:hyperlink>
        </w:p>
        <w:p>
          <w:pPr>
            <w:pStyle w:val="Contents3"/>
            <w:tabs>
              <w:tab w:val="clear" w:pos="8459"/>
              <w:tab w:val="right" w:pos="9026" w:leader="dot"/>
            </w:tabs>
            <w:rPr/>
          </w:pPr>
          <w:hyperlink w:anchor="__RefHeading___Toc3125774_1468164448">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125776_1468164448">
            <w:r>
              <w:rPr>
                <w:webHidden/>
                <w:rStyle w:val="IndexLink"/>
                <w:rtl w:val="true"/>
              </w:rPr>
              <w:t>نظر قرآن در باره خواستگاری و مقدمات آن چیست ؟</w:t>
            </w:r>
            <w:r>
              <w:rPr>
                <w:rStyle w:val="IndexLink"/>
                <w:rtl w:val="true"/>
              </w:rPr>
              <w:tab/>
            </w:r>
            <w:r>
              <w:rPr>
                <w:rStyle w:val="IndexLink"/>
              </w:rPr>
              <w:t>10</w:t>
            </w:r>
          </w:hyperlink>
        </w:p>
        <w:p>
          <w:pPr>
            <w:pStyle w:val="Contents3"/>
            <w:tabs>
              <w:tab w:val="clear" w:pos="8459"/>
              <w:tab w:val="right" w:pos="9026" w:leader="dot"/>
            </w:tabs>
            <w:rPr/>
          </w:pPr>
          <w:hyperlink w:anchor="__RefHeading___Toc3125778_1468164448">
            <w:r>
              <w:rPr>
                <w:webHidden/>
                <w:rStyle w:val="IndexLink"/>
                <w:rtl w:val="true"/>
              </w:rPr>
              <w:t>اصول اولیه در نگاه و گفتگو قبل از ازدواج چیست ؟</w:t>
            </w:r>
            <w:r>
              <w:rPr>
                <w:rStyle w:val="IndexLink"/>
                <w:rtl w:val="true"/>
              </w:rPr>
              <w:tab/>
            </w:r>
            <w:r>
              <w:rPr>
                <w:rStyle w:val="IndexLink"/>
              </w:rPr>
              <w:t>13</w:t>
            </w:r>
          </w:hyperlink>
        </w:p>
        <w:p>
          <w:pPr>
            <w:pStyle w:val="Contents3"/>
            <w:tabs>
              <w:tab w:val="clear" w:pos="8459"/>
              <w:tab w:val="right" w:pos="9026" w:leader="dot"/>
            </w:tabs>
            <w:rPr/>
          </w:pPr>
          <w:hyperlink w:anchor="__RefHeading___Toc3125780_1468164448">
            <w:r>
              <w:rPr>
                <w:webHidden/>
                <w:rStyle w:val="IndexLink"/>
                <w:rtl w:val="true"/>
              </w:rPr>
              <w:t>نگاه به جنس مخالف از منظر قرآن چگونه است ؟</w:t>
            </w:r>
            <w:r>
              <w:rPr>
                <w:rStyle w:val="IndexLink"/>
                <w:rtl w:val="true"/>
              </w:rPr>
              <w:tab/>
            </w:r>
            <w:r>
              <w:rPr>
                <w:rStyle w:val="IndexLink"/>
              </w:rPr>
              <w:t>17</w:t>
            </w:r>
          </w:hyperlink>
        </w:p>
        <w:p>
          <w:pPr>
            <w:pStyle w:val="Contents3"/>
            <w:tabs>
              <w:tab w:val="clear" w:pos="8459"/>
              <w:tab w:val="right" w:pos="9026" w:leader="dot"/>
            </w:tabs>
            <w:rPr/>
          </w:pPr>
          <w:hyperlink w:anchor="__RefHeading___Toc3125782_1468164448">
            <w:r>
              <w:rPr>
                <w:webHidden/>
                <w:rStyle w:val="IndexLink"/>
                <w:rtl w:val="true"/>
              </w:rPr>
              <w:t>گفتگوی دختر و پسر قبل از ازدواج چه حکمی دارد؟</w:t>
            </w:r>
            <w:r>
              <w:rPr>
                <w:rStyle w:val="IndexLink"/>
                <w:rtl w:val="true"/>
              </w:rPr>
              <w:tab/>
            </w:r>
            <w:r>
              <w:rPr>
                <w:rStyle w:val="IndexLink"/>
              </w:rPr>
              <w:t>25</w:t>
            </w:r>
          </w:hyperlink>
        </w:p>
        <w:p>
          <w:pPr>
            <w:pStyle w:val="Contents3"/>
            <w:tabs>
              <w:tab w:val="clear" w:pos="8459"/>
              <w:tab w:val="right" w:pos="9026" w:leader="dot"/>
            </w:tabs>
            <w:rPr/>
          </w:pPr>
          <w:hyperlink w:anchor="__RefHeading___Toc3125784_1468164448">
            <w:r>
              <w:rPr>
                <w:webHidden/>
                <w:rStyle w:val="IndexLink"/>
                <w:rtl w:val="true"/>
              </w:rPr>
              <w:t>دست دادن دختر و پسر چه حکمی دارد؟</w:t>
            </w:r>
            <w:r>
              <w:rPr>
                <w:rStyle w:val="IndexLink"/>
                <w:rtl w:val="true"/>
              </w:rPr>
              <w:tab/>
            </w:r>
            <w:r>
              <w:rPr>
                <w:rStyle w:val="IndexLink"/>
              </w:rPr>
              <w:t>28</w:t>
            </w:r>
          </w:hyperlink>
        </w:p>
        <w:p>
          <w:pPr>
            <w:pStyle w:val="Contents3"/>
            <w:tabs>
              <w:tab w:val="clear" w:pos="8459"/>
              <w:tab w:val="right" w:pos="9026" w:leader="dot"/>
            </w:tabs>
            <w:rPr/>
          </w:pPr>
          <w:hyperlink w:anchor="__RefHeading___Toc3125786_1468164448">
            <w:r>
              <w:rPr>
                <w:webHidden/>
                <w:rStyle w:val="IndexLink"/>
                <w:rtl w:val="true"/>
              </w:rPr>
              <w:t>حضور دختران در اجتماع تا چه اندازه جایز است ؟</w:t>
            </w:r>
            <w:r>
              <w:rPr>
                <w:rStyle w:val="IndexLink"/>
                <w:rtl w:val="true"/>
              </w:rPr>
              <w:tab/>
            </w:r>
            <w:r>
              <w:rPr>
                <w:rStyle w:val="IndexLink"/>
              </w:rPr>
              <w:t>30</w:t>
            </w:r>
          </w:hyperlink>
        </w:p>
        <w:p>
          <w:pPr>
            <w:pStyle w:val="Contents3"/>
            <w:tabs>
              <w:tab w:val="clear" w:pos="8459"/>
              <w:tab w:val="right" w:pos="9026" w:leader="dot"/>
            </w:tabs>
            <w:rPr/>
          </w:pPr>
          <w:hyperlink w:anchor="__RefHeading___Toc3125788_1468164448">
            <w:r>
              <w:rPr>
                <w:webHidden/>
                <w:rStyle w:val="IndexLink"/>
                <w:rtl w:val="true"/>
              </w:rPr>
              <w:t>مواردی که در نگاه دختر و پسر استثنا شده کدام است ؟</w:t>
            </w:r>
            <w:r>
              <w:rPr>
                <w:rStyle w:val="IndexLink"/>
                <w:rtl w:val="true"/>
              </w:rPr>
              <w:tab/>
            </w:r>
            <w:r>
              <w:rPr>
                <w:rStyle w:val="IndexLink"/>
              </w:rPr>
              <w:t>32</w:t>
            </w:r>
          </w:hyperlink>
        </w:p>
        <w:p>
          <w:pPr>
            <w:pStyle w:val="Contents3"/>
            <w:tabs>
              <w:tab w:val="clear" w:pos="8459"/>
              <w:tab w:val="right" w:pos="9026" w:leader="dot"/>
            </w:tabs>
            <w:rPr/>
          </w:pPr>
          <w:hyperlink w:anchor="__RefHeading___Toc3125790_1468164448">
            <w:r>
              <w:rPr>
                <w:webHidden/>
                <w:rStyle w:val="IndexLink"/>
                <w:rtl w:val="true"/>
              </w:rPr>
              <w:t>بررسی آیۀ خواستگاری</w:t>
            </w:r>
            <w:r>
              <w:rPr>
                <w:rStyle w:val="IndexLink"/>
                <w:rtl w:val="true"/>
              </w:rPr>
              <w:tab/>
            </w:r>
            <w:r>
              <w:rPr>
                <w:rStyle w:val="IndexLink"/>
              </w:rPr>
              <w:t>41</w:t>
            </w:r>
          </w:hyperlink>
        </w:p>
        <w:p>
          <w:pPr>
            <w:pStyle w:val="Contents3"/>
            <w:tabs>
              <w:tab w:val="clear" w:pos="8459"/>
              <w:tab w:val="right" w:pos="9026" w:leader="dot"/>
            </w:tabs>
            <w:rPr/>
          </w:pPr>
          <w:hyperlink w:anchor="__RefHeading___Toc3125792_1468164448">
            <w:r>
              <w:rPr>
                <w:webHidden/>
                <w:rStyle w:val="IndexLink"/>
                <w:rtl w:val="true"/>
              </w:rPr>
              <w:t>الگوی قرآن در روابط دختر و پسر</w:t>
            </w:r>
            <w:r>
              <w:rPr>
                <w:rStyle w:val="IndexLink"/>
                <w:rtl w:val="true"/>
              </w:rPr>
              <w:tab/>
            </w:r>
            <w:r>
              <w:rPr>
                <w:rStyle w:val="IndexLink"/>
              </w:rPr>
              <w:t>49</w:t>
            </w:r>
          </w:hyperlink>
        </w:p>
        <w:p>
          <w:pPr>
            <w:pStyle w:val="Contents3"/>
            <w:tabs>
              <w:tab w:val="clear" w:pos="8459"/>
              <w:tab w:val="right" w:pos="9026" w:leader="dot"/>
            </w:tabs>
            <w:rPr/>
          </w:pPr>
          <w:hyperlink w:anchor="__RefHeading___Toc3125794_1468164448">
            <w:r>
              <w:rPr>
                <w:webHidden/>
                <w:rStyle w:val="IndexLink"/>
                <w:rtl w:val="true"/>
              </w:rPr>
              <w:t>موسی</w:t>
            </w:r>
            <w:r>
              <w:rPr>
                <w:rStyle w:val="IndexLink"/>
                <w:rtl w:val="true"/>
              </w:rPr>
              <w:t>(</w:t>
            </w:r>
            <w:r>
              <w:rPr>
                <w:rStyle w:val="IndexLink"/>
                <w:rtl w:val="true"/>
              </w:rPr>
              <w:t>علیه السلام</w:t>
            </w:r>
            <w:r>
              <w:rPr>
                <w:rStyle w:val="IndexLink"/>
                <w:rtl w:val="true"/>
              </w:rPr>
              <w:t xml:space="preserve">) </w:t>
            </w:r>
            <w:r>
              <w:rPr>
                <w:rStyle w:val="IndexLink"/>
                <w:rtl w:val="true"/>
              </w:rPr>
              <w:t>و دختران شعیب</w:t>
            </w:r>
            <w:r>
              <w:rPr>
                <w:rStyle w:val="IndexLink"/>
                <w:rtl w:val="true"/>
              </w:rPr>
              <w:tab/>
            </w:r>
            <w:r>
              <w:rPr>
                <w:rStyle w:val="IndexLink"/>
              </w:rPr>
              <w:t>49</w:t>
            </w:r>
          </w:hyperlink>
        </w:p>
        <w:p>
          <w:pPr>
            <w:pStyle w:val="Contents3"/>
            <w:tabs>
              <w:tab w:val="clear" w:pos="8459"/>
              <w:tab w:val="right" w:pos="9026" w:leader="dot"/>
            </w:tabs>
            <w:rPr/>
          </w:pPr>
          <w:hyperlink w:anchor="__RefHeading___Toc3125796_1468164448">
            <w:r>
              <w:rPr>
                <w:webHidden/>
                <w:rStyle w:val="IndexLink"/>
                <w:rtl w:val="true"/>
              </w:rPr>
              <w:t>چرا در جامعه ما مرد به خواستگاری زن می رود؟</w:t>
            </w:r>
            <w:r>
              <w:rPr>
                <w:rStyle w:val="IndexLink"/>
                <w:rtl w:val="true"/>
              </w:rPr>
              <w:tab/>
            </w:r>
            <w:r>
              <w:rPr>
                <w:rStyle w:val="IndexLink"/>
              </w:rPr>
              <w:t>53</w:t>
            </w:r>
          </w:hyperlink>
        </w:p>
        <w:p>
          <w:pPr>
            <w:pStyle w:val="Contents3"/>
            <w:tabs>
              <w:tab w:val="clear" w:pos="8459"/>
              <w:tab w:val="right" w:pos="9026" w:leader="dot"/>
            </w:tabs>
            <w:rPr/>
          </w:pPr>
          <w:hyperlink w:anchor="__RefHeading___Toc3125798_1468164448">
            <w:r>
              <w:rPr>
                <w:webHidden/>
                <w:rStyle w:val="IndexLink"/>
                <w:rtl w:val="true"/>
              </w:rPr>
              <w:t>حکمت ها و اسرار خواستگاری مرد از زن</w:t>
            </w:r>
            <w:r>
              <w:rPr>
                <w:rStyle w:val="IndexLink"/>
                <w:rtl w:val="true"/>
              </w:rPr>
              <w:t>:</w:t>
              <w:tab/>
            </w:r>
            <w:r>
              <w:rPr>
                <w:rStyle w:val="IndexLink"/>
              </w:rPr>
              <w:t>54</w:t>
            </w:r>
          </w:hyperlink>
        </w:p>
        <w:p>
          <w:pPr>
            <w:pStyle w:val="Contents3"/>
            <w:tabs>
              <w:tab w:val="clear" w:pos="8459"/>
              <w:tab w:val="right" w:pos="9026" w:leader="dot"/>
            </w:tabs>
            <w:rPr/>
          </w:pPr>
          <w:hyperlink w:anchor="__RefHeading___Toc3125800_1468164448">
            <w:r>
              <w:rPr>
                <w:webHidden/>
                <w:rStyle w:val="IndexLink"/>
                <w:rtl w:val="true"/>
              </w:rPr>
              <w:t>معیار انتخاب همسر شایسته از نظر قرآن چیست ؟</w:t>
            </w:r>
            <w:r>
              <w:rPr>
                <w:rStyle w:val="IndexLink"/>
                <w:rtl w:val="true"/>
              </w:rPr>
              <w:tab/>
            </w:r>
            <w:r>
              <w:rPr>
                <w:rStyle w:val="IndexLink"/>
              </w:rPr>
              <w:t>56</w:t>
            </w:r>
          </w:hyperlink>
        </w:p>
        <w:p>
          <w:pPr>
            <w:pStyle w:val="Contents3"/>
            <w:tabs>
              <w:tab w:val="clear" w:pos="8459"/>
              <w:tab w:val="right" w:pos="9026" w:leader="dot"/>
            </w:tabs>
            <w:rPr/>
          </w:pPr>
          <w:hyperlink w:anchor="__RefHeading___Toc3125802_1468164448">
            <w:r>
              <w:rPr>
                <w:webHidden/>
                <w:rStyle w:val="IndexLink"/>
                <w:rtl w:val="true"/>
              </w:rPr>
              <w:t>در هنگام مخالفت پدر و مادر با ازدواج، چه باید کرد؟</w:t>
            </w:r>
            <w:r>
              <w:rPr>
                <w:rStyle w:val="IndexLink"/>
                <w:rtl w:val="true"/>
              </w:rPr>
              <w:tab/>
            </w:r>
            <w:r>
              <w:rPr>
                <w:rStyle w:val="IndexLink"/>
              </w:rPr>
              <w:t>64</w:t>
            </w:r>
          </w:hyperlink>
        </w:p>
        <w:p>
          <w:pPr>
            <w:pStyle w:val="Contents3"/>
            <w:tabs>
              <w:tab w:val="clear" w:pos="8459"/>
              <w:tab w:val="right" w:pos="9026" w:leader="dot"/>
            </w:tabs>
            <w:rPr/>
          </w:pPr>
          <w:hyperlink w:anchor="__RefHeading___Toc3125804_1468164448">
            <w:r>
              <w:rPr>
                <w:webHidden/>
                <w:rStyle w:val="IndexLink"/>
                <w:rtl w:val="true"/>
              </w:rPr>
              <w:t>پرسش</w:t>
            </w:r>
            <w:r>
              <w:rPr>
                <w:rStyle w:val="IndexLink"/>
                <w:rtl w:val="true"/>
              </w:rPr>
              <w:t xml:space="preserve">: </w:t>
            </w:r>
            <w:r>
              <w:rPr>
                <w:rStyle w:val="IndexLink"/>
                <w:rtl w:val="true"/>
              </w:rPr>
              <w:t>آیا در ازدواج با دختر باکره اجازه پدر او واجب است ؟</w:t>
            </w:r>
            <w:r>
              <w:rPr>
                <w:rStyle w:val="IndexLink"/>
                <w:rtl w:val="true"/>
              </w:rPr>
              <w:tab/>
            </w:r>
            <w:r>
              <w:rPr>
                <w:rStyle w:val="IndexLink"/>
              </w:rPr>
              <w:t>65</w:t>
            </w:r>
          </w:hyperlink>
        </w:p>
        <w:p>
          <w:pPr>
            <w:pStyle w:val="Contents3"/>
            <w:tabs>
              <w:tab w:val="clear" w:pos="8459"/>
              <w:tab w:val="right" w:pos="9026" w:leader="dot"/>
            </w:tabs>
            <w:rPr/>
          </w:pPr>
          <w:hyperlink w:anchor="__RefHeading___Toc3125806_1468164448">
            <w:r>
              <w:rPr>
                <w:webHidden/>
                <w:rStyle w:val="IndexLink"/>
                <w:rtl w:val="true"/>
              </w:rPr>
              <w:t xml:space="preserve">آیا </w:t>
            </w:r>
            <w:r>
              <w:rPr>
                <w:rStyle w:val="IndexLink"/>
                <w:rtl w:val="true"/>
              </w:rPr>
              <w:t>«</w:t>
            </w:r>
            <w:r>
              <w:rPr>
                <w:rStyle w:val="IndexLink"/>
                <w:rtl w:val="true"/>
              </w:rPr>
              <w:t>قسمت بودن</w:t>
            </w:r>
            <w:r>
              <w:rPr>
                <w:rStyle w:val="IndexLink"/>
                <w:rtl w:val="true"/>
              </w:rPr>
              <w:t xml:space="preserve">» </w:t>
            </w:r>
            <w:r>
              <w:rPr>
                <w:rStyle w:val="IndexLink"/>
                <w:rtl w:val="true"/>
              </w:rPr>
              <w:t>در ازدواج از نظر اسلام صحیح است؛ یعنی مشخص است که در آینده با چه فردی ازدواج می کند؟</w:t>
            </w:r>
            <w:r>
              <w:rPr>
                <w:rStyle w:val="IndexLink"/>
                <w:rtl w:val="true"/>
              </w:rPr>
              <w:tab/>
            </w:r>
            <w:r>
              <w:rPr>
                <w:rStyle w:val="IndexLink"/>
              </w:rPr>
              <w:t>70</w:t>
            </w:r>
          </w:hyperlink>
        </w:p>
        <w:p>
          <w:pPr>
            <w:pStyle w:val="Contents3"/>
            <w:tabs>
              <w:tab w:val="clear" w:pos="8459"/>
              <w:tab w:val="right" w:pos="9026" w:leader="dot"/>
            </w:tabs>
            <w:rPr/>
          </w:pPr>
          <w:hyperlink w:anchor="__RefHeading___Toc3125808_1468164448">
            <w:r>
              <w:rPr>
                <w:webHidden/>
                <w:rStyle w:val="IndexLink"/>
                <w:rtl w:val="true"/>
              </w:rPr>
              <w:t>اگر تعیین شده که در آینده با چه کسی ازدواج می کنیم، آیا این مصداق جبر نیست ؟</w:t>
            </w:r>
            <w:r>
              <w:rPr>
                <w:rStyle w:val="IndexLink"/>
                <w:rtl w:val="true"/>
              </w:rPr>
              <w:tab/>
            </w:r>
            <w:r>
              <w:rPr>
                <w:rStyle w:val="IndexLink"/>
              </w:rPr>
              <w:t>72</w:t>
            </w:r>
          </w:hyperlink>
        </w:p>
        <w:p>
          <w:pPr>
            <w:pStyle w:val="Contents3"/>
            <w:tabs>
              <w:tab w:val="clear" w:pos="8459"/>
              <w:tab w:val="right" w:pos="9026" w:leader="dot"/>
            </w:tabs>
            <w:rPr/>
          </w:pPr>
          <w:hyperlink w:anchor="__RefHeading___Toc3125810_1468164448">
            <w:r>
              <w:rPr>
                <w:webHidden/>
                <w:rStyle w:val="IndexLink"/>
                <w:rtl w:val="true"/>
              </w:rPr>
              <w:t>اهمیت ازدواج از دیدگاه قرآن و احادیث در چیست ؟</w:t>
            </w:r>
            <w:r>
              <w:rPr>
                <w:rStyle w:val="IndexLink"/>
                <w:rtl w:val="true"/>
              </w:rPr>
              <w:tab/>
            </w:r>
            <w:r>
              <w:rPr>
                <w:rStyle w:val="IndexLink"/>
              </w:rPr>
              <w:t>77</w:t>
            </w:r>
          </w:hyperlink>
        </w:p>
        <w:p>
          <w:pPr>
            <w:pStyle w:val="Contents3"/>
            <w:tabs>
              <w:tab w:val="clear" w:pos="8459"/>
              <w:tab w:val="right" w:pos="9026" w:leader="dot"/>
            </w:tabs>
            <w:rPr/>
          </w:pPr>
          <w:hyperlink w:anchor="__RefHeading___Toc3125812_1468164448">
            <w:r>
              <w:rPr>
                <w:webHidden/>
                <w:rStyle w:val="IndexLink"/>
                <w:rtl w:val="true"/>
              </w:rPr>
              <w:t>آثار و قواعد ازدواج چیست ؟</w:t>
            </w:r>
            <w:r>
              <w:rPr>
                <w:rStyle w:val="IndexLink"/>
                <w:rtl w:val="true"/>
              </w:rPr>
              <w:tab/>
            </w:r>
            <w:r>
              <w:rPr>
                <w:rStyle w:val="IndexLink"/>
              </w:rPr>
              <w:t>83</w:t>
            </w:r>
          </w:hyperlink>
        </w:p>
        <w:p>
          <w:pPr>
            <w:pStyle w:val="Contents4"/>
            <w:tabs>
              <w:tab w:val="clear" w:pos="8176"/>
              <w:tab w:val="right" w:pos="9026" w:leader="dot"/>
            </w:tabs>
            <w:rPr/>
          </w:pPr>
          <w:hyperlink w:anchor="__RefHeading___Toc3125814_1468164448">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125816_1468164448">
            <w:r>
              <w:rPr>
                <w:webHidden/>
                <w:rStyle w:val="IndexLink"/>
                <w:rtl w:val="true"/>
              </w:rPr>
              <w:t xml:space="preserve">الف </w:t>
            </w:r>
            <w:r>
              <w:rPr>
                <w:rStyle w:val="IndexLink"/>
                <w:rtl w:val="true"/>
              </w:rPr>
              <w:t xml:space="preserve">- </w:t>
            </w:r>
            <w:r>
              <w:rPr>
                <w:rStyle w:val="IndexLink"/>
                <w:rtl w:val="true"/>
              </w:rPr>
              <w:t xml:space="preserve">اثر اجتماعی </w:t>
            </w:r>
            <w:r>
              <w:rPr>
                <w:rStyle w:val="IndexLink"/>
                <w:rtl w:val="true"/>
              </w:rPr>
              <w:t>(</w:t>
            </w:r>
            <w:r>
              <w:rPr>
                <w:rStyle w:val="IndexLink"/>
                <w:rtl w:val="true"/>
              </w:rPr>
              <w:t>حفظ نسل</w:t>
            </w:r>
            <w:r>
              <w:rPr>
                <w:rStyle w:val="IndexLink"/>
                <w:rtl w:val="true"/>
              </w:rPr>
              <w:t>)</w:t>
              <w:tab/>
            </w:r>
            <w:r>
              <w:rPr>
                <w:rStyle w:val="IndexLink"/>
              </w:rPr>
              <w:t>83</w:t>
            </w:r>
          </w:hyperlink>
        </w:p>
        <w:p>
          <w:pPr>
            <w:pStyle w:val="Contents4"/>
            <w:tabs>
              <w:tab w:val="clear" w:pos="8176"/>
              <w:tab w:val="right" w:pos="9026" w:leader="dot"/>
            </w:tabs>
            <w:rPr/>
          </w:pPr>
          <w:hyperlink w:anchor="__RefHeading___Toc3125818_1468164448">
            <w:r>
              <w:rPr>
                <w:webHidden/>
                <w:rStyle w:val="IndexLink"/>
                <w:rtl w:val="true"/>
              </w:rPr>
              <w:t>ب</w:t>
            </w:r>
            <w:r>
              <w:rPr>
                <w:rStyle w:val="IndexLink"/>
                <w:rtl w:val="true"/>
              </w:rPr>
              <w:t xml:space="preserve">- </w:t>
            </w:r>
            <w:r>
              <w:rPr>
                <w:rStyle w:val="IndexLink"/>
                <w:rtl w:val="true"/>
              </w:rPr>
              <w:t>آثار فردی</w:t>
            </w:r>
            <w:r>
              <w:rPr>
                <w:rStyle w:val="IndexLink"/>
                <w:rtl w:val="true"/>
              </w:rPr>
              <w:tab/>
            </w:r>
            <w:r>
              <w:rPr>
                <w:rStyle w:val="IndexLink"/>
              </w:rPr>
              <w:t>84</w:t>
            </w:r>
          </w:hyperlink>
        </w:p>
        <w:p>
          <w:pPr>
            <w:pStyle w:val="Contents3"/>
            <w:tabs>
              <w:tab w:val="clear" w:pos="8459"/>
              <w:tab w:val="right" w:pos="9026" w:leader="dot"/>
            </w:tabs>
            <w:rPr/>
          </w:pPr>
          <w:hyperlink w:anchor="__RefHeading___Toc3125820_1468164448">
            <w:r>
              <w:rPr>
                <w:webHidden/>
                <w:rStyle w:val="IndexLink"/>
                <w:rtl w:val="true"/>
              </w:rPr>
              <w:t>ازدواج چند قسم است ؟</w:t>
            </w:r>
            <w:r>
              <w:rPr>
                <w:rStyle w:val="IndexLink"/>
                <w:rtl w:val="true"/>
              </w:rPr>
              <w:tab/>
            </w:r>
            <w:r>
              <w:rPr>
                <w:rStyle w:val="IndexLink"/>
              </w:rPr>
              <w:t>89</w:t>
            </w:r>
          </w:hyperlink>
        </w:p>
        <w:p>
          <w:pPr>
            <w:pStyle w:val="Contents3"/>
            <w:tabs>
              <w:tab w:val="clear" w:pos="8459"/>
              <w:tab w:val="right" w:pos="9026" w:leader="dot"/>
            </w:tabs>
            <w:rPr/>
          </w:pPr>
          <w:hyperlink w:anchor="__RefHeading___Toc3125822_1468164448">
            <w:r>
              <w:rPr>
                <w:webHidden/>
                <w:rStyle w:val="IndexLink"/>
                <w:rtl w:val="true"/>
              </w:rPr>
              <w:t>مسئولیت جامعه در مورد ازدواج جوانان چیست ؟</w:t>
            </w:r>
            <w:r>
              <w:rPr>
                <w:rStyle w:val="IndexLink"/>
                <w:rtl w:val="true"/>
              </w:rPr>
              <w:tab/>
            </w:r>
            <w:r>
              <w:rPr>
                <w:rStyle w:val="IndexLink"/>
              </w:rPr>
              <w:t>94</w:t>
            </w:r>
          </w:hyperlink>
        </w:p>
        <w:p>
          <w:pPr>
            <w:pStyle w:val="Contents3"/>
            <w:tabs>
              <w:tab w:val="clear" w:pos="8459"/>
              <w:tab w:val="right" w:pos="9026" w:leader="dot"/>
            </w:tabs>
            <w:rPr/>
          </w:pPr>
          <w:hyperlink w:anchor="__RefHeading___Toc3125824_1468164448">
            <w:r>
              <w:rPr>
                <w:webHidden/>
                <w:rStyle w:val="IndexLink"/>
                <w:rtl w:val="true"/>
              </w:rPr>
              <w:t>ازدواج های ممنوع کدام است ؟</w:t>
            </w:r>
            <w:r>
              <w:rPr>
                <w:rStyle w:val="IndexLink"/>
                <w:rtl w:val="true"/>
              </w:rPr>
              <w:tab/>
            </w:r>
            <w:r>
              <w:rPr>
                <w:rStyle w:val="IndexLink"/>
              </w:rPr>
              <w:t>97</w:t>
            </w:r>
          </w:hyperlink>
        </w:p>
        <w:p>
          <w:pPr>
            <w:pStyle w:val="Contents3"/>
            <w:tabs>
              <w:tab w:val="clear" w:pos="8459"/>
              <w:tab w:val="right" w:pos="9026" w:leader="dot"/>
            </w:tabs>
            <w:rPr/>
          </w:pPr>
          <w:hyperlink w:anchor="__RefHeading___Toc3125826_1468164448">
            <w:r>
              <w:rPr>
                <w:webHidden/>
                <w:rStyle w:val="IndexLink"/>
                <w:rtl w:val="true"/>
              </w:rPr>
              <w:t>رخصت در ازدواج چرا؟</w:t>
            </w:r>
            <w:r>
              <w:rPr>
                <w:rStyle w:val="IndexLink"/>
                <w:rtl w:val="true"/>
              </w:rPr>
              <w:tab/>
            </w:r>
            <w:r>
              <w:rPr>
                <w:rStyle w:val="IndexLink"/>
              </w:rPr>
              <w:t>104</w:t>
            </w:r>
          </w:hyperlink>
        </w:p>
        <w:p>
          <w:pPr>
            <w:pStyle w:val="Contents4"/>
            <w:tabs>
              <w:tab w:val="clear" w:pos="8176"/>
              <w:tab w:val="right" w:pos="9026" w:leader="dot"/>
            </w:tabs>
            <w:rPr/>
          </w:pPr>
          <w:hyperlink w:anchor="__RefHeading___Toc3125828_1468164448">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125830_1468164448">
            <w:r>
              <w:rPr>
                <w:webHidden/>
                <w:rStyle w:val="IndexLink"/>
                <w:rtl w:val="true"/>
              </w:rPr>
              <w:t>اقسام زنان و مسئلۀ رخصت</w:t>
            </w:r>
            <w:r>
              <w:rPr>
                <w:rStyle w:val="IndexLink"/>
                <w:rtl w:val="true"/>
              </w:rPr>
              <w:tab/>
            </w:r>
            <w:r>
              <w:rPr>
                <w:rStyle w:val="IndexLink"/>
              </w:rPr>
              <w:t>104</w:t>
            </w:r>
          </w:hyperlink>
        </w:p>
        <w:p>
          <w:pPr>
            <w:pStyle w:val="Contents3"/>
            <w:tabs>
              <w:tab w:val="clear" w:pos="8459"/>
              <w:tab w:val="right" w:pos="9026" w:leader="dot"/>
            </w:tabs>
            <w:rPr/>
          </w:pPr>
          <w:hyperlink w:anchor="__RefHeading___Toc3125832_1468164448">
            <w:r>
              <w:rPr>
                <w:webHidden/>
                <w:rStyle w:val="IndexLink"/>
                <w:rtl w:val="true"/>
              </w:rPr>
              <w:t xml:space="preserve">کابین </w:t>
            </w:r>
            <w:r>
              <w:rPr>
                <w:rStyle w:val="IndexLink"/>
                <w:rtl w:val="true"/>
              </w:rPr>
              <w:t>(</w:t>
            </w:r>
            <w:r>
              <w:rPr>
                <w:rStyle w:val="IndexLink"/>
                <w:rtl w:val="true"/>
              </w:rPr>
              <w:t>مهر</w:t>
            </w:r>
            <w:r>
              <w:rPr>
                <w:rStyle w:val="IndexLink"/>
                <w:rtl w:val="true"/>
              </w:rPr>
              <w:t xml:space="preserve">) </w:t>
            </w:r>
            <w:r>
              <w:rPr>
                <w:rStyle w:val="IndexLink"/>
                <w:rtl w:val="true"/>
              </w:rPr>
              <w:t>چرا و چگونه ؟</w:t>
            </w:r>
            <w:r>
              <w:rPr>
                <w:rStyle w:val="IndexLink"/>
                <w:rtl w:val="true"/>
              </w:rPr>
              <w:tab/>
            </w:r>
            <w:r>
              <w:rPr>
                <w:rStyle w:val="IndexLink"/>
              </w:rPr>
              <w:t>108</w:t>
            </w:r>
          </w:hyperlink>
        </w:p>
        <w:p>
          <w:pPr>
            <w:pStyle w:val="Contents4"/>
            <w:tabs>
              <w:tab w:val="clear" w:pos="8176"/>
              <w:tab w:val="right" w:pos="9026" w:leader="dot"/>
            </w:tabs>
            <w:rPr/>
          </w:pPr>
          <w:hyperlink w:anchor="__RefHeading___Toc3125834_1468164448">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25836_1468164448">
            <w:r>
              <w:rPr>
                <w:webHidden/>
                <w:rStyle w:val="IndexLink"/>
                <w:rtl w:val="true"/>
              </w:rPr>
              <w:t>تعیین مهر</w:t>
            </w:r>
            <w:r>
              <w:rPr>
                <w:rStyle w:val="IndexLink"/>
                <w:rtl w:val="true"/>
              </w:rPr>
              <w:tab/>
            </w:r>
            <w:r>
              <w:rPr>
                <w:rStyle w:val="IndexLink"/>
              </w:rPr>
              <w:t>109</w:t>
            </w:r>
          </w:hyperlink>
        </w:p>
        <w:p>
          <w:pPr>
            <w:pStyle w:val="Contents4"/>
            <w:tabs>
              <w:tab w:val="clear" w:pos="8176"/>
              <w:tab w:val="right" w:pos="9026" w:leader="dot"/>
            </w:tabs>
            <w:rPr/>
          </w:pPr>
          <w:hyperlink w:anchor="__RefHeading___Toc3125838_1468164448">
            <w:r>
              <w:rPr>
                <w:webHidden/>
                <w:rStyle w:val="IndexLink"/>
                <w:rtl w:val="true"/>
              </w:rPr>
              <w:t>مهر معیّن</w:t>
            </w:r>
            <w:r>
              <w:rPr>
                <w:rStyle w:val="IndexLink"/>
                <w:rtl w:val="true"/>
              </w:rPr>
              <w:tab/>
            </w:r>
            <w:r>
              <w:rPr>
                <w:rStyle w:val="IndexLink"/>
              </w:rPr>
              <w:t>112</w:t>
            </w:r>
          </w:hyperlink>
        </w:p>
        <w:p>
          <w:pPr>
            <w:pStyle w:val="Contents3"/>
            <w:tabs>
              <w:tab w:val="clear" w:pos="8459"/>
              <w:tab w:val="right" w:pos="9026" w:leader="dot"/>
            </w:tabs>
            <w:rPr/>
          </w:pPr>
          <w:hyperlink w:anchor="__RefHeading___Toc3125840_1468164448">
            <w:r>
              <w:rPr>
                <w:webHidden/>
                <w:rStyle w:val="IndexLink"/>
                <w:rtl w:val="true"/>
              </w:rPr>
              <w:t>چند همسری چرا و به چه شرطی ؟</w:t>
            </w:r>
            <w:r>
              <w:rPr>
                <w:rStyle w:val="IndexLink"/>
                <w:rtl w:val="true"/>
              </w:rPr>
              <w:tab/>
            </w:r>
            <w:r>
              <w:rPr>
                <w:rStyle w:val="IndexLink"/>
              </w:rPr>
              <w:t>116</w:t>
            </w:r>
          </w:hyperlink>
        </w:p>
        <w:p>
          <w:pPr>
            <w:pStyle w:val="Contents3"/>
            <w:tabs>
              <w:tab w:val="clear" w:pos="8459"/>
              <w:tab w:val="right" w:pos="9026" w:leader="dot"/>
            </w:tabs>
            <w:rPr/>
          </w:pPr>
          <w:hyperlink w:anchor="__RefHeading___Toc3125842_1468164448">
            <w:r>
              <w:rPr>
                <w:webHidden/>
                <w:rStyle w:val="IndexLink"/>
                <w:rtl w:val="true"/>
              </w:rPr>
              <w:t>قرآن چه توصیه هایی به زوجین دارد؟</w:t>
            </w:r>
            <w:r>
              <w:rPr>
                <w:rStyle w:val="IndexLink"/>
                <w:rtl w:val="true"/>
              </w:rPr>
              <w:tab/>
            </w:r>
            <w:r>
              <w:rPr>
                <w:rStyle w:val="IndexLink"/>
              </w:rPr>
              <w:t>119</w:t>
            </w:r>
          </w:hyperlink>
        </w:p>
        <w:p>
          <w:pPr>
            <w:pStyle w:val="Contents3"/>
            <w:tabs>
              <w:tab w:val="clear" w:pos="8459"/>
              <w:tab w:val="right" w:pos="9026" w:leader="dot"/>
            </w:tabs>
            <w:rPr/>
          </w:pPr>
          <w:hyperlink w:anchor="__RefHeading___Toc3125844_1468164448">
            <w:r>
              <w:rPr>
                <w:webHidden/>
                <w:rStyle w:val="IndexLink"/>
                <w:rtl w:val="true"/>
              </w:rPr>
              <w:t>خواستگاری و عروسی چه آدابی دارد؟</w:t>
            </w:r>
            <w:r>
              <w:rPr>
                <w:rStyle w:val="IndexLink"/>
                <w:rtl w:val="true"/>
              </w:rPr>
              <w:tab/>
            </w:r>
            <w:r>
              <w:rPr>
                <w:rStyle w:val="IndexLink"/>
              </w:rPr>
              <w:t>122</w:t>
            </w:r>
          </w:hyperlink>
        </w:p>
        <w:p>
          <w:pPr>
            <w:pStyle w:val="Contents3"/>
            <w:tabs>
              <w:tab w:val="clear" w:pos="8459"/>
              <w:tab w:val="right" w:pos="9026" w:leader="dot"/>
            </w:tabs>
            <w:rPr/>
          </w:pPr>
          <w:hyperlink w:anchor="__RefHeading___Toc3125846_1468164448">
            <w:r>
              <w:rPr>
                <w:webHidden/>
                <w:rStyle w:val="IndexLink"/>
                <w:rtl w:val="true"/>
              </w:rPr>
              <w:t>نظر قرآن در باره ازدواج موقت چیست ؟</w:t>
            </w:r>
            <w:r>
              <w:rPr>
                <w:rStyle w:val="IndexLink"/>
                <w:rtl w:val="true"/>
              </w:rPr>
              <w:tab/>
            </w:r>
            <w:r>
              <w:rPr>
                <w:rStyle w:val="IndexLink"/>
              </w:rPr>
              <w:t>136</w:t>
            </w:r>
          </w:hyperlink>
        </w:p>
        <w:p>
          <w:pPr>
            <w:pStyle w:val="Contents4"/>
            <w:tabs>
              <w:tab w:val="clear" w:pos="8176"/>
              <w:tab w:val="right" w:pos="9026" w:leader="dot"/>
            </w:tabs>
            <w:rPr/>
          </w:pPr>
          <w:hyperlink w:anchor="__RefHeading___Toc3125848_1468164448">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125850_1468164448">
            <w:r>
              <w:rPr>
                <w:webHidden/>
                <w:rStyle w:val="IndexLink"/>
                <w:rtl w:val="true"/>
              </w:rPr>
              <w:t>ازدواج موقت در قرآن مجید</w:t>
            </w:r>
            <w:r>
              <w:rPr>
                <w:rStyle w:val="IndexLink"/>
                <w:rtl w:val="true"/>
              </w:rPr>
              <w:tab/>
            </w:r>
            <w:r>
              <w:rPr>
                <w:rStyle w:val="IndexLink"/>
              </w:rPr>
              <w:t>141</w:t>
            </w:r>
          </w:hyperlink>
        </w:p>
        <w:p>
          <w:pPr>
            <w:pStyle w:val="Contents4"/>
            <w:tabs>
              <w:tab w:val="clear" w:pos="8176"/>
              <w:tab w:val="right" w:pos="9026" w:leader="dot"/>
            </w:tabs>
            <w:rPr/>
          </w:pPr>
          <w:hyperlink w:anchor="__RefHeading___Toc3125852_1468164448">
            <w:r>
              <w:rPr>
                <w:webHidden/>
                <w:rStyle w:val="IndexLink"/>
                <w:rtl w:val="true"/>
              </w:rPr>
              <w:t>ازدواج موقت در روایات شیعه</w:t>
            </w:r>
            <w:r>
              <w:rPr>
                <w:rStyle w:val="IndexLink"/>
                <w:rtl w:val="true"/>
              </w:rPr>
              <w:tab/>
            </w:r>
            <w:r>
              <w:rPr>
                <w:rStyle w:val="IndexLink"/>
              </w:rPr>
              <w:t>143</w:t>
            </w:r>
          </w:hyperlink>
        </w:p>
        <w:p>
          <w:pPr>
            <w:pStyle w:val="Contents4"/>
            <w:tabs>
              <w:tab w:val="clear" w:pos="8176"/>
              <w:tab w:val="right" w:pos="9026" w:leader="dot"/>
            </w:tabs>
            <w:rPr/>
          </w:pPr>
          <w:hyperlink w:anchor="__RefHeading___Toc3125854_1468164448">
            <w:r>
              <w:rPr>
                <w:webHidden/>
                <w:rStyle w:val="IndexLink"/>
                <w:rtl w:val="true"/>
              </w:rPr>
              <w:t>فتوای جدید برخی از علمای اهل سنت درباره ازدواج موقت</w:t>
            </w:r>
            <w:r>
              <w:rPr>
                <w:rStyle w:val="IndexLink"/>
                <w:rtl w:val="true"/>
              </w:rPr>
              <w:tab/>
            </w:r>
            <w:r>
              <w:rPr>
                <w:rStyle w:val="IndexLink"/>
              </w:rPr>
              <w:t>147</w:t>
            </w:r>
          </w:hyperlink>
        </w:p>
        <w:p>
          <w:pPr>
            <w:pStyle w:val="Contents4"/>
            <w:tabs>
              <w:tab w:val="clear" w:pos="8176"/>
              <w:tab w:val="right" w:pos="9026" w:leader="dot"/>
            </w:tabs>
            <w:rPr/>
          </w:pPr>
          <w:hyperlink w:anchor="__RefHeading___Toc3125856_1468164448">
            <w:r>
              <w:rPr>
                <w:webHidden/>
                <w:rStyle w:val="IndexLink"/>
                <w:rtl w:val="true"/>
              </w:rPr>
              <w:t>ازدواج موقت در حقوق</w:t>
            </w:r>
            <w:r>
              <w:rPr>
                <w:rStyle w:val="IndexLink"/>
                <w:rtl w:val="true"/>
              </w:rPr>
              <w:tab/>
            </w:r>
            <w:r>
              <w:rPr>
                <w:rStyle w:val="IndexLink"/>
              </w:rPr>
              <w:t>151</w:t>
            </w:r>
          </w:hyperlink>
        </w:p>
        <w:p>
          <w:pPr>
            <w:pStyle w:val="Contents4"/>
            <w:tabs>
              <w:tab w:val="clear" w:pos="8176"/>
              <w:tab w:val="right" w:pos="9026" w:leader="dot"/>
            </w:tabs>
            <w:rPr/>
          </w:pPr>
          <w:hyperlink w:anchor="__RefHeading___Toc3125858_1468164448">
            <w:r>
              <w:rPr>
                <w:webHidden/>
                <w:rStyle w:val="IndexLink"/>
                <w:rtl w:val="true"/>
              </w:rPr>
              <w:t>-</w:t>
            </w:r>
            <w:r>
              <w:rPr>
                <w:rStyle w:val="IndexLink"/>
                <w:rtl w:val="true"/>
              </w:rPr>
              <w:t>احکام و مسائل متفرقه</w:t>
            </w:r>
            <w:r>
              <w:rPr>
                <w:rStyle w:val="IndexLink"/>
                <w:rtl w:val="true"/>
              </w:rPr>
              <w:tab/>
            </w:r>
            <w:r>
              <w:rPr>
                <w:rStyle w:val="IndexLink"/>
              </w:rPr>
              <w:t>157</w:t>
            </w:r>
          </w:hyperlink>
        </w:p>
        <w:p>
          <w:pPr>
            <w:pStyle w:val="Contents3"/>
            <w:tabs>
              <w:tab w:val="clear" w:pos="8459"/>
              <w:tab w:val="right" w:pos="9026" w:leader="dot"/>
            </w:tabs>
            <w:rPr/>
          </w:pPr>
          <w:hyperlink w:anchor="__RefHeading___Toc3125860_1468164448">
            <w:r>
              <w:rPr>
                <w:webHidden/>
                <w:rStyle w:val="IndexLink"/>
                <w:rtl w:val="true"/>
              </w:rPr>
              <w:t>از نظر قرآن و فقه چه تفاوتی بین زنا و عقد موقت وجود دارد؟</w:t>
            </w:r>
            <w:r>
              <w:rPr>
                <w:rStyle w:val="IndexLink"/>
                <w:rtl w:val="true"/>
              </w:rPr>
              <w:tab/>
            </w:r>
            <w:r>
              <w:rPr>
                <w:rStyle w:val="IndexLink"/>
              </w:rPr>
              <w:t>160</w:t>
            </w:r>
          </w:hyperlink>
        </w:p>
        <w:p>
          <w:pPr>
            <w:pStyle w:val="Contents3"/>
            <w:tabs>
              <w:tab w:val="clear" w:pos="8459"/>
              <w:tab w:val="right" w:pos="9026" w:leader="dot"/>
            </w:tabs>
            <w:rPr/>
          </w:pPr>
          <w:hyperlink w:anchor="__RefHeading___Toc3125862_1468164448">
            <w:r>
              <w:rPr>
                <w:webHidden/>
                <w:rStyle w:val="IndexLink"/>
                <w:rtl w:val="true"/>
              </w:rPr>
              <w:t>گناه بزرگ</w:t>
            </w:r>
            <w:r>
              <w:rPr>
                <w:rStyle w:val="IndexLink"/>
                <w:rtl w:val="true"/>
              </w:rPr>
              <w:t>:</w:t>
              <w:tab/>
            </w:r>
            <w:r>
              <w:rPr>
                <w:rStyle w:val="IndexLink"/>
              </w:rPr>
              <w:t>161</w:t>
            </w:r>
          </w:hyperlink>
        </w:p>
        <w:p>
          <w:pPr>
            <w:pStyle w:val="Contents3"/>
            <w:tabs>
              <w:tab w:val="clear" w:pos="8459"/>
              <w:tab w:val="right" w:pos="9026" w:leader="dot"/>
            </w:tabs>
            <w:rPr/>
          </w:pPr>
          <w:hyperlink w:anchor="__RefHeading___Toc3125864_1468164448">
            <w:r>
              <w:rPr>
                <w:webHidden/>
                <w:rStyle w:val="IndexLink"/>
                <w:rtl w:val="true"/>
              </w:rPr>
              <w:t>راهکار قرآنی برای سلامت جامعه</w:t>
            </w:r>
            <w:r>
              <w:rPr>
                <w:rStyle w:val="IndexLink"/>
                <w:rtl w:val="true"/>
              </w:rPr>
              <w:tab/>
            </w:r>
            <w:r>
              <w:rPr>
                <w:rStyle w:val="IndexLink"/>
              </w:rPr>
              <w:t>162</w:t>
            </w:r>
          </w:hyperlink>
        </w:p>
        <w:p>
          <w:pPr>
            <w:pStyle w:val="Contents3"/>
            <w:tabs>
              <w:tab w:val="clear" w:pos="8459"/>
              <w:tab w:val="right" w:pos="9026" w:leader="dot"/>
            </w:tabs>
            <w:rPr/>
          </w:pPr>
          <w:hyperlink w:anchor="__RefHeading___Toc3125866_1468164448">
            <w:r>
              <w:rPr>
                <w:webHidden/>
                <w:rStyle w:val="IndexLink"/>
                <w:rtl w:val="true"/>
              </w:rPr>
              <w:t>ویژگی های ازدواج موقت از منظر فقه</w:t>
            </w:r>
            <w:r>
              <w:rPr>
                <w:rStyle w:val="IndexLink"/>
                <w:rtl w:val="true"/>
              </w:rPr>
              <w:tab/>
            </w:r>
            <w:r>
              <w:rPr>
                <w:rStyle w:val="IndexLink"/>
              </w:rPr>
              <w:t>166</w:t>
            </w:r>
          </w:hyperlink>
        </w:p>
        <w:p>
          <w:pPr>
            <w:pStyle w:val="Contents2"/>
            <w:tabs>
              <w:tab w:val="clear" w:pos="8743"/>
              <w:tab w:val="right" w:pos="9026" w:leader="dot"/>
            </w:tabs>
            <w:rPr/>
          </w:pPr>
          <w:hyperlink w:anchor="__RefHeading___Toc3125868_1468164448">
            <w:r>
              <w:rPr>
                <w:webHidden/>
                <w:rStyle w:val="IndexLink"/>
                <w:rtl w:val="true"/>
              </w:rPr>
              <w:t>فصل دوم</w:t>
            </w:r>
            <w:r>
              <w:rPr>
                <w:rStyle w:val="IndexLink"/>
                <w:rtl w:val="true"/>
              </w:rPr>
              <w:t xml:space="preserve">: </w:t>
            </w:r>
            <w:r>
              <w:rPr>
                <w:rStyle w:val="IndexLink"/>
                <w:rtl w:val="true"/>
              </w:rPr>
              <w:t>مسائل گوناگون</w:t>
            </w:r>
            <w:r>
              <w:rPr>
                <w:rStyle w:val="IndexLink"/>
                <w:rtl w:val="true"/>
              </w:rPr>
              <w:tab/>
            </w:r>
            <w:r>
              <w:rPr>
                <w:rStyle w:val="IndexLink"/>
              </w:rPr>
              <w:t>169</w:t>
            </w:r>
          </w:hyperlink>
        </w:p>
        <w:p>
          <w:pPr>
            <w:pStyle w:val="Contents3"/>
            <w:tabs>
              <w:tab w:val="clear" w:pos="8459"/>
              <w:tab w:val="right" w:pos="9026" w:leader="dot"/>
            </w:tabs>
            <w:rPr/>
          </w:pPr>
          <w:hyperlink w:anchor="__RefHeading___Toc3125870_1468164448">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3125872_1468164448">
            <w:r>
              <w:rPr>
                <w:webHidden/>
                <w:rStyle w:val="IndexLink"/>
                <w:rtl w:val="true"/>
              </w:rPr>
              <w:t>روابط دختر و پسر</w:t>
            </w:r>
            <w:r>
              <w:rPr>
                <w:rStyle w:val="IndexLink"/>
                <w:rtl w:val="true"/>
              </w:rPr>
              <w:tab/>
            </w:r>
            <w:r>
              <w:rPr>
                <w:rStyle w:val="IndexLink"/>
              </w:rPr>
              <w:t>170</w:t>
            </w:r>
          </w:hyperlink>
        </w:p>
        <w:p>
          <w:pPr>
            <w:pStyle w:val="Contents3"/>
            <w:tabs>
              <w:tab w:val="clear" w:pos="8459"/>
              <w:tab w:val="right" w:pos="9026" w:leader="dot"/>
            </w:tabs>
            <w:rPr/>
          </w:pPr>
          <w:hyperlink w:anchor="__RefHeading___Toc3125874_1468164448">
            <w:r>
              <w:rPr>
                <w:webHidden/>
                <w:rStyle w:val="IndexLink"/>
                <w:rtl w:val="true"/>
              </w:rPr>
              <w:t xml:space="preserve">اگر شخص به خاطر این که فرد مورد نظر از نظر ایمان کامل نیست و یا </w:t>
            </w:r>
            <w:r>
              <w:rPr>
                <w:rStyle w:val="IndexLink"/>
                <w:rtl w:val="true"/>
              </w:rPr>
              <w:t xml:space="preserve">... </w:t>
            </w:r>
            <w:r>
              <w:rPr>
                <w:rStyle w:val="IndexLink"/>
                <w:rtl w:val="true"/>
              </w:rPr>
              <w:t>، با او ازدواج نکند، نظر اسلام در این مورد چیست ؟</w:t>
            </w:r>
            <w:r>
              <w:rPr>
                <w:rStyle w:val="IndexLink"/>
                <w:rtl w:val="true"/>
              </w:rPr>
              <w:tab/>
            </w:r>
            <w:r>
              <w:rPr>
                <w:rStyle w:val="IndexLink"/>
              </w:rPr>
              <w:t>170</w:t>
            </w:r>
          </w:hyperlink>
        </w:p>
        <w:p>
          <w:pPr>
            <w:pStyle w:val="Contents4"/>
            <w:tabs>
              <w:tab w:val="clear" w:pos="8176"/>
              <w:tab w:val="right" w:pos="9026" w:leader="dot"/>
            </w:tabs>
            <w:rPr/>
          </w:pPr>
          <w:hyperlink w:anchor="__RefHeading___Toc3125876_1468164448">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125878_1468164448">
            <w:r>
              <w:rPr>
                <w:webHidden/>
                <w:rStyle w:val="IndexLink"/>
                <w:rtl w:val="true"/>
              </w:rPr>
              <w:t>ویژگی‌های همسر مناسب</w:t>
            </w:r>
            <w:r>
              <w:rPr>
                <w:rStyle w:val="IndexLink"/>
                <w:rtl w:val="true"/>
              </w:rPr>
              <w:tab/>
            </w:r>
            <w:r>
              <w:rPr>
                <w:rStyle w:val="IndexLink"/>
              </w:rPr>
              <w:t>171</w:t>
            </w:r>
          </w:hyperlink>
        </w:p>
        <w:p>
          <w:pPr>
            <w:pStyle w:val="Contents4"/>
            <w:tabs>
              <w:tab w:val="clear" w:pos="8176"/>
              <w:tab w:val="right" w:pos="9026" w:leader="dot"/>
            </w:tabs>
            <w:rPr/>
          </w:pPr>
          <w:hyperlink w:anchor="__RefHeading___Toc3125880_1468164448">
            <w:r>
              <w:rPr>
                <w:webHidden/>
                <w:rStyle w:val="IndexLink"/>
                <w:rtl w:val="true"/>
              </w:rPr>
              <w:t>شرایط چهارگانه کمال در همسر</w:t>
            </w:r>
            <w:r>
              <w:rPr>
                <w:rStyle w:val="IndexLink"/>
                <w:rtl w:val="true"/>
              </w:rPr>
              <w:tab/>
            </w:r>
            <w:r>
              <w:rPr>
                <w:rStyle w:val="IndexLink"/>
              </w:rPr>
              <w:t>173</w:t>
            </w:r>
          </w:hyperlink>
        </w:p>
        <w:p>
          <w:pPr>
            <w:pStyle w:val="Contents3"/>
            <w:tabs>
              <w:tab w:val="clear" w:pos="8459"/>
              <w:tab w:val="right" w:pos="9026" w:leader="dot"/>
            </w:tabs>
            <w:rPr/>
          </w:pPr>
          <w:hyperlink w:anchor="__RefHeading___Toc3125882_1468164448">
            <w:r>
              <w:rPr>
                <w:webHidden/>
                <w:rStyle w:val="IndexLink"/>
                <w:rtl w:val="true"/>
              </w:rPr>
              <w:t>آیا می توان با ارتباط تلفنی دختر یا پسری را ارشاد کرد؟</w:t>
            </w:r>
            <w:r>
              <w:rPr>
                <w:rStyle w:val="IndexLink"/>
                <w:rtl w:val="true"/>
              </w:rPr>
              <w:tab/>
            </w:r>
            <w:r>
              <w:rPr>
                <w:rStyle w:val="IndexLink"/>
              </w:rPr>
              <w:t>176</w:t>
            </w:r>
          </w:hyperlink>
        </w:p>
        <w:p>
          <w:pPr>
            <w:pStyle w:val="Contents3"/>
            <w:tabs>
              <w:tab w:val="clear" w:pos="8459"/>
              <w:tab w:val="right" w:pos="9026" w:leader="dot"/>
            </w:tabs>
            <w:rPr/>
          </w:pPr>
          <w:hyperlink w:anchor="__RefHeading___Toc3125884_1468164448">
            <w:r>
              <w:rPr>
                <w:webHidden/>
                <w:rStyle w:val="IndexLink"/>
                <w:rtl w:val="true"/>
              </w:rPr>
              <w:t>اگر دختری برای انسان مزاحمت ایجاد کند، می تواند برای دور کردن آن از خویش با او صحبت کند؟</w:t>
            </w:r>
            <w:r>
              <w:rPr>
                <w:rStyle w:val="IndexLink"/>
                <w:rtl w:val="true"/>
              </w:rPr>
              <w:tab/>
            </w:r>
            <w:r>
              <w:rPr>
                <w:rStyle w:val="IndexLink"/>
              </w:rPr>
              <w:t>176</w:t>
            </w:r>
          </w:hyperlink>
        </w:p>
        <w:p>
          <w:pPr>
            <w:pStyle w:val="Contents3"/>
            <w:tabs>
              <w:tab w:val="clear" w:pos="8459"/>
              <w:tab w:val="right" w:pos="9026" w:leader="dot"/>
            </w:tabs>
            <w:rPr/>
          </w:pPr>
          <w:hyperlink w:anchor="__RefHeading___Toc3125886_1468164448">
            <w:r>
              <w:rPr>
                <w:webHidden/>
                <w:rStyle w:val="IndexLink"/>
                <w:rtl w:val="true"/>
              </w:rPr>
              <w:t>آیا آرایش زنانه برای مردان اشکال دارد؟ توضیح این که برخی از جوانان مبادرت به برداشتن زیر ابرو، بند انداختن و</w:t>
            </w:r>
            <w:r>
              <w:rPr>
                <w:rStyle w:val="IndexLink"/>
                <w:rtl w:val="true"/>
              </w:rPr>
              <w:t xml:space="preserve">... </w:t>
            </w:r>
            <w:r>
              <w:rPr>
                <w:rStyle w:val="IndexLink"/>
                <w:rtl w:val="true"/>
              </w:rPr>
              <w:t>می نمایند، لطفاً حکم و فلسفه آن را مرقوم بفرمایید</w:t>
            </w:r>
            <w:r>
              <w:rPr>
                <w:rStyle w:val="IndexLink"/>
                <w:rtl w:val="true"/>
              </w:rPr>
              <w:t>.</w:t>
              <w:tab/>
            </w:r>
            <w:r>
              <w:rPr>
                <w:rStyle w:val="IndexLink"/>
              </w:rPr>
              <w:t>177</w:t>
            </w:r>
          </w:hyperlink>
        </w:p>
        <w:p>
          <w:pPr>
            <w:pStyle w:val="Contents3"/>
            <w:tabs>
              <w:tab w:val="clear" w:pos="8459"/>
              <w:tab w:val="right" w:pos="9026" w:leader="dot"/>
            </w:tabs>
            <w:rPr/>
          </w:pPr>
          <w:hyperlink w:anchor="__RefHeading___Toc3125888_1468164448">
            <w:r>
              <w:rPr>
                <w:webHidden/>
                <w:rStyle w:val="IndexLink"/>
                <w:rtl w:val="true"/>
              </w:rPr>
              <w:t>حکم نامه نگاری بین دختر و پسر نامحرم چیست و آیا ارتباط تلفنی جایز است ؟</w:t>
            </w:r>
            <w:r>
              <w:rPr>
                <w:rStyle w:val="IndexLink"/>
                <w:rtl w:val="true"/>
              </w:rPr>
              <w:tab/>
            </w:r>
            <w:r>
              <w:rPr>
                <w:rStyle w:val="IndexLink"/>
              </w:rPr>
              <w:t>177</w:t>
            </w:r>
          </w:hyperlink>
        </w:p>
        <w:p>
          <w:pPr>
            <w:pStyle w:val="Contents3"/>
            <w:tabs>
              <w:tab w:val="clear" w:pos="8459"/>
              <w:tab w:val="right" w:pos="9026" w:leader="dot"/>
            </w:tabs>
            <w:rPr/>
          </w:pPr>
          <w:hyperlink w:anchor="__RefHeading___Toc3125890_1468164448">
            <w:r>
              <w:rPr>
                <w:webHidden/>
                <w:rStyle w:val="IndexLink"/>
                <w:rtl w:val="true"/>
              </w:rPr>
              <w:t>شیوه اجرای عقد ازدواج و شرایط آن چگونه است ؟</w:t>
            </w:r>
            <w:r>
              <w:rPr>
                <w:rStyle w:val="IndexLink"/>
                <w:rtl w:val="true"/>
              </w:rPr>
              <w:tab/>
            </w:r>
            <w:r>
              <w:rPr>
                <w:rStyle w:val="IndexLink"/>
              </w:rPr>
              <w:t>178</w:t>
            </w:r>
          </w:hyperlink>
        </w:p>
        <w:p>
          <w:pPr>
            <w:pStyle w:val="Contents3"/>
            <w:tabs>
              <w:tab w:val="clear" w:pos="8459"/>
              <w:tab w:val="right" w:pos="9026" w:leader="dot"/>
            </w:tabs>
            <w:rPr/>
          </w:pPr>
          <w:hyperlink w:anchor="__RefHeading___Toc3125892_1468164448">
            <w:r>
              <w:rPr>
                <w:webHidden/>
                <w:rStyle w:val="IndexLink"/>
                <w:rtl w:val="true"/>
              </w:rPr>
              <w:t>احکام ازدواج در رساله مراجع چیست ؟</w:t>
            </w:r>
            <w:r>
              <w:rPr>
                <w:rStyle w:val="IndexLink"/>
                <w:rtl w:val="true"/>
              </w:rPr>
              <w:tab/>
            </w:r>
            <w:r>
              <w:rPr>
                <w:rStyle w:val="IndexLink"/>
              </w:rPr>
              <w:t>178</w:t>
            </w:r>
          </w:hyperlink>
        </w:p>
        <w:p>
          <w:pPr>
            <w:pStyle w:val="Contents3"/>
            <w:tabs>
              <w:tab w:val="clear" w:pos="8459"/>
              <w:tab w:val="right" w:pos="9026" w:leader="dot"/>
            </w:tabs>
            <w:rPr/>
          </w:pPr>
          <w:hyperlink w:anchor="__RefHeading___Toc3125894_1468164448">
            <w:r>
              <w:rPr>
                <w:webHidden/>
                <w:rStyle w:val="IndexLink"/>
                <w:rtl w:val="true"/>
              </w:rPr>
              <w:t>احکام عقد</w:t>
            </w:r>
            <w:r>
              <w:rPr>
                <w:rStyle w:val="IndexLink"/>
                <w:rtl w:val="true"/>
              </w:rPr>
              <w:tab/>
            </w:r>
            <w:r>
              <w:rPr>
                <w:rStyle w:val="IndexLink"/>
              </w:rPr>
              <w:t>180</w:t>
            </w:r>
          </w:hyperlink>
        </w:p>
        <w:p>
          <w:pPr>
            <w:pStyle w:val="Contents3"/>
            <w:tabs>
              <w:tab w:val="clear" w:pos="8459"/>
              <w:tab w:val="right" w:pos="9026" w:leader="dot"/>
            </w:tabs>
            <w:rPr/>
          </w:pPr>
          <w:hyperlink w:anchor="__RefHeading___Toc3125896_1468164448">
            <w:r>
              <w:rPr>
                <w:webHidden/>
                <w:rStyle w:val="IndexLink"/>
                <w:rtl w:val="true"/>
              </w:rPr>
              <w:t>دستور خواندن عقد دائم</w:t>
            </w:r>
            <w:r>
              <w:rPr>
                <w:rStyle w:val="IndexLink"/>
                <w:rtl w:val="true"/>
              </w:rPr>
              <w:tab/>
            </w:r>
            <w:r>
              <w:rPr>
                <w:rStyle w:val="IndexLink"/>
              </w:rPr>
              <w:t>181</w:t>
            </w:r>
          </w:hyperlink>
        </w:p>
        <w:p>
          <w:pPr>
            <w:pStyle w:val="Contents3"/>
            <w:tabs>
              <w:tab w:val="clear" w:pos="8459"/>
              <w:tab w:val="right" w:pos="9026" w:leader="dot"/>
            </w:tabs>
            <w:rPr/>
          </w:pPr>
          <w:hyperlink w:anchor="__RefHeading___Toc3125898_1468164448">
            <w:r>
              <w:rPr>
                <w:webHidden/>
                <w:rStyle w:val="IndexLink"/>
                <w:rtl w:val="true"/>
              </w:rPr>
              <w:t>دستور خواندن عقد غیردائم</w:t>
            </w:r>
            <w:r>
              <w:rPr>
                <w:rStyle w:val="IndexLink"/>
                <w:rtl w:val="true"/>
              </w:rPr>
              <w:tab/>
            </w:r>
            <w:r>
              <w:rPr>
                <w:rStyle w:val="IndexLink"/>
              </w:rPr>
              <w:t>183</w:t>
            </w:r>
          </w:hyperlink>
        </w:p>
        <w:p>
          <w:pPr>
            <w:pStyle w:val="Contents3"/>
            <w:tabs>
              <w:tab w:val="clear" w:pos="8459"/>
              <w:tab w:val="right" w:pos="9026" w:leader="dot"/>
            </w:tabs>
            <w:rPr/>
          </w:pPr>
          <w:hyperlink w:anchor="__RefHeading___Toc3125900_1468164448">
            <w:r>
              <w:rPr>
                <w:webHidden/>
                <w:rStyle w:val="IndexLink"/>
                <w:rtl w:val="true"/>
              </w:rPr>
              <w:t>شرایط عقد</w:t>
            </w:r>
            <w:r>
              <w:rPr>
                <w:rStyle w:val="IndexLink"/>
                <w:rtl w:val="true"/>
              </w:rPr>
              <w:tab/>
            </w:r>
            <w:r>
              <w:rPr>
                <w:rStyle w:val="IndexLink"/>
              </w:rPr>
              <w:t>184</w:t>
            </w:r>
          </w:hyperlink>
        </w:p>
        <w:p>
          <w:pPr>
            <w:pStyle w:val="Contents2"/>
            <w:tabs>
              <w:tab w:val="clear" w:pos="8743"/>
              <w:tab w:val="right" w:pos="9026" w:leader="dot"/>
            </w:tabs>
            <w:rPr/>
          </w:pPr>
          <w:hyperlink w:anchor="__RefHeading___Toc3125902_1468164448">
            <w:r>
              <w:rPr>
                <w:webHidden/>
                <w:rStyle w:val="IndexLink"/>
                <w:rtl w:val="true"/>
              </w:rPr>
              <w:t>فهرست منابع دو جلد</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20_146525"/>
      <w:bookmarkStart w:id="1" w:name="pg13820_146525"/>
      <w:bookmarkEnd w:id="1"/>
    </w:p>
    <w:p>
      <w:pPr>
        <w:pStyle w:val="Heading2"/>
        <w:numPr>
          <w:ilvl w:val="1"/>
          <w:numId w:val="1"/>
        </w:numPr>
        <w:rPr/>
      </w:pPr>
      <w:bookmarkStart w:id="2" w:name="pg13820_146525"/>
      <w:bookmarkStart w:id="3" w:name="__RefHeading___Toc3125766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دختر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۲۶۶۵۸۰۲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5768_1468164448"/>
      <w:bookmarkStart w:id="6" w:name="_Toc2"/>
      <w:bookmarkEnd w:id="5"/>
      <w:r>
        <w:rPr>
          <w:rtl w:val="true"/>
        </w:rPr>
        <w:t>اشاره</w:t>
      </w:r>
      <w:bookmarkStart w:id="7" w:name="pg13820_146537"/>
      <w:bookmarkEnd w:id="6"/>
    </w:p>
    <w:p>
      <w:pPr>
        <w:pStyle w:val="Heading2"/>
        <w:numPr>
          <w:ilvl w:val="1"/>
          <w:numId w:val="1"/>
        </w:numPr>
        <w:rPr/>
      </w:pPr>
      <w:bookmarkStart w:id="8" w:name="__RefHeading___Toc3125770_1468164448"/>
      <w:bookmarkStart w:id="9" w:name="_Toc3"/>
      <w:bookmarkEnd w:id="7"/>
      <w:bookmarkEnd w:id="8"/>
      <w:r>
        <w:rPr>
          <w:rtl w:val="true"/>
        </w:rPr>
        <w:t>درآمد</w:t>
      </w:r>
      <w:r>
        <w:rPr>
          <w:rtl w:val="true"/>
        </w:rPr>
        <w:t>:</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 نامه به دانشگاه‌های مختلف، به گردآوری پرسش‌ها و ارائه پاسخ پرداخته‌اند و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 قرآن و علم دارند، به آدرس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رضائی اصفهانی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bookmarkStart w:id="10" w:name="pg13820_146541"/>
    </w:p>
    <w:p>
      <w:pPr>
        <w:pStyle w:val="Heading2"/>
        <w:numPr>
          <w:ilvl w:val="1"/>
          <w:numId w:val="1"/>
        </w:numPr>
        <w:rPr/>
      </w:pPr>
      <w:bookmarkStart w:id="11" w:name="__RefHeading___Toc3125772_1468164448"/>
      <w:bookmarkStart w:id="12" w:name="_Toc4"/>
      <w:bookmarkEnd w:id="10"/>
      <w:bookmarkEnd w:id="11"/>
      <w:r>
        <w:rPr>
          <w:rtl w:val="true"/>
        </w:rPr>
        <w:t>فصل اول</w:t>
      </w:r>
      <w:r>
        <w:rPr>
          <w:rtl w:val="true"/>
        </w:rPr>
        <w:t xml:space="preserve">: </w:t>
      </w:r>
      <w:r>
        <w:rPr>
          <w:rtl w:val="true"/>
        </w:rPr>
        <w:t>ازدواج</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125774_1468164448"/>
      <w:bookmarkStart w:id="14" w:name="_Toc5"/>
      <w:bookmarkEnd w:id="13"/>
      <w:r>
        <w:rPr>
          <w:rtl w:val="true"/>
        </w:rPr>
        <w:t>اشاره</w:t>
      </w:r>
      <w:bookmarkStart w:id="15" w:name="pg13820_146543"/>
      <w:bookmarkEnd w:id="14"/>
    </w:p>
    <w:p>
      <w:pPr>
        <w:pStyle w:val="BookText"/>
        <w:rPr/>
      </w:pPr>
      <w:bookmarkEnd w:id="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3125776_1468164448"/>
      <w:bookmarkStart w:id="17" w:name="_Toc6"/>
      <w:bookmarkEnd w:id="16"/>
      <w:r>
        <w:rPr>
          <w:rtl w:val="true"/>
        </w:rPr>
        <w:t>نظر قرآن در باره خواستگاری و مقدمات آن چیست ؟</w:t>
      </w:r>
      <w:bookmarkEnd w:id="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گسترش جامعۀ انسانی، مسئله روابط میان پسر و دختر در جوامع مطرح بوده است و این چیز تازه‌ای نیست، لیکن در دوران توسعه سیاسی، اجتماعی و ظهور رسانه‌های ارتباط جمعی، سمعی و بصری،این مسئله شکل دیگری به خود گرفته‌و با نگرشی نو دوباره مطرح شده است، به ویژه که در محیطهایی مانند دانشگاه،سینماها، پارک‌ها، خیابان‌ها و مانند آن‌ها که نمود بیشتری پیدا می‌کند، این مسئله می‌تواند بیش از پیش مورد توجه قرار گیرد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بخواهیم در این زمینه موفقیتی داشته باشیم و تا حدی دغدغۀ خاطر خود را برطرف نماییم،می‌باید راهکارهای درست را بیابیم و الگوی مناسب با فرهنگ جامعۀ اسلامی را به نسل جوان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باید گفت با همۀ اهمیتی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مشغولی را که برای متولیان امور</w:t>
      </w:r>
    </w:p>
    <w:p>
      <w:pPr>
        <w:pStyle w:val="BookText"/>
        <w:rPr/>
      </w:pPr>
      <w:r>
        <w:rPr>
          <w:rFonts w:ascii="IRNazanin" w:hAnsi="IRNazanin" w:eastAsia="IRNazanin"/>
          <w:color w:val="111111"/>
          <w:sz w:val="28"/>
          <w:sz w:val="28"/>
          <w:szCs w:val="28"/>
          <w:rtl w:val="true"/>
          <w:lang w:bidi="fa-IR"/>
        </w:rPr>
        <w:t>اجتماعی، فرهنگی و دینی فراهم کرده است، متأسفانه کم‌تر مورد توجه جدی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این نوشتار کوتاه تلاش برآن است تا از منظر قرآن به موضوع نگریسته و دیدگاه وحی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ascii="IRNazanin" w:hAnsi="IRNazanin" w:eastAsia="IRNazanin"/>
          <w:color w:val="111111"/>
          <w:sz w:val="28"/>
          <w:sz w:val="28"/>
          <w:szCs w:val="28"/>
          <w:rtl w:val="true"/>
          <w:lang w:bidi="fa-IR"/>
        </w:rPr>
        <w:t>در خصوص روابط دختر و پسر سه دیدگاه عمده و یا به تعبیر درست‌تر، سه فرض وجود دارد که ضروری است اشارتی کوتاه بدآن‌ها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ارتباط</w:t>
      </w:r>
    </w:p>
    <w:p>
      <w:pPr>
        <w:pStyle w:val="BookText"/>
        <w:rPr/>
      </w:pPr>
      <w:r>
        <w:rPr>
          <w:rFonts w:ascii="IRNazanin" w:hAnsi="IRNazanin" w:eastAsia="IRNazanin"/>
          <w:color w:val="111111"/>
          <w:sz w:val="28"/>
          <w:sz w:val="28"/>
          <w:szCs w:val="28"/>
          <w:rtl w:val="true"/>
          <w:lang w:bidi="fa-IR"/>
        </w:rPr>
        <w:t>بر پایۀ این دیدگاه، دو جنس مخالف به هر نحو که خواسته باشند، اعم از گفت و شنود ، مسافرت، رفاقت، تماس بدنی و حتی کام گرفتن از یکدیگر می‌توانند با هم روابط داشته باشند، به این گمان که هرگونه محدودیت باعث فزونی میل و رغبت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عامل رویکرد به این نظریه چیست و مروج این طرز تفکر کیست، بررسی جداگانه‌ای می‌طلبد که از حوصلۀ این نوشتار خارج است، ولی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خواستگاه این تز و مهد کنونی این ارتباط افسار گسیخته، جهان غرب به خصوص آمریکا و اروپای غربی است و معماران اصلی آن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گونه ارتباط</w:t>
      </w:r>
    </w:p>
    <w:p>
      <w:pPr>
        <w:pStyle w:val="BookText"/>
        <w:rPr/>
      </w:pPr>
      <w:r>
        <w:rPr>
          <w:rFonts w:ascii="IRNazanin" w:hAnsi="IRNazanin" w:eastAsia="IRNazanin"/>
          <w:color w:val="111111"/>
          <w:sz w:val="28"/>
          <w:sz w:val="28"/>
          <w:szCs w:val="28"/>
          <w:rtl w:val="true"/>
          <w:lang w:bidi="fa-IR"/>
        </w:rPr>
        <w:t>مطابق این دیدگاه، زن و مرد، پسر و دختر حق ندارند کم‌ترین ارتباطی با هم داشته باشند؛ خواه ارتباط مکالمه‌ای باشد یا مکاتبه‌ای و خواه با نگاه باشد یا در گفتار، و در نتیجه نباید گذاشت این دو جنس مخالف حتی در شعاع دید و صدای یکدیگر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بیشتر جنبه بهداشت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دارد، و به عنوان راهکاری برای جلوگیری از فساد اجتماعی جامعه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p>
    <w:p>
      <w:pPr>
        <w:pStyle w:val="BookText"/>
        <w:rPr/>
      </w:pPr>
      <w:r>
        <w:rPr>
          <w:rFonts w:ascii="IRNazanin" w:hAnsi="IRNazanin" w:eastAsia="IRNazanin"/>
          <w:color w:val="111111"/>
          <w:sz w:val="28"/>
          <w:sz w:val="28"/>
          <w:szCs w:val="28"/>
          <w:rtl w:val="true"/>
          <w:lang w:bidi="fa-IR"/>
        </w:rPr>
        <w:t>طبیعی است که میان دو دیدگاه افراط و تفریط همواره نظر سومی مطرح می‌شود؛ زیرا آن دسته از انسان‌ها که از اندیشۀ متعادل برخوردارند، با نامعقول دانستن فرض اول، و ناممکن دانستن فرض دوم، راه سوم را بر می‌گزینند، نقاط منفی هر دو دیدگاه را نادیده گرفته و نقاط مثبت هر دو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قرآن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کریم مبیّن عدل در تکوین، بیان کننده اعتدال در تشریع و بیانگر عدالت اخلاقی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اخیر به دیدگاه قرآن نزدیک‌تر بوده، و این همان نظریه‌ای است که در ادامۀ بحث بدان خواهیم پرداخت</w:t>
      </w:r>
      <w:r>
        <w:rPr>
          <w:rFonts w:eastAsia="IRNazanin" w:cs="IRNazanin"/>
          <w:color w:val="111111"/>
          <w:sz w:val="28"/>
          <w:szCs w:val="28"/>
          <w:rtl w:val="true"/>
          <w:lang w:bidi="fa-IR"/>
        </w:rPr>
        <w:t>.</w:t>
      </w:r>
      <w:bookmarkStart w:id="18" w:name="pg13820_146547"/>
    </w:p>
    <w:p>
      <w:pPr>
        <w:pStyle w:val="BookText"/>
        <w:rPr/>
      </w:pPr>
      <w:bookmarkEnd w:id="1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3125778_1468164448"/>
      <w:bookmarkStart w:id="20" w:name="_Toc7"/>
      <w:bookmarkEnd w:id="19"/>
      <w:r>
        <w:rPr>
          <w:rtl w:val="true"/>
        </w:rPr>
        <w:t>اصول اولیه در نگاه و گفتگو قبل از ازدواج چیست ؟</w:t>
      </w:r>
      <w:bookmarkEnd w:id="2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موضع اسلام نسبت به نگاه و گفتگو در روابط پسر و دختر،ابتدا لازم است اصولی کلی ترسیم شود،تا روشن گردد ا صل در نمادهای روابط، جواز است یا ممنوعیت؟</w:t>
      </w:r>
    </w:p>
    <w:p>
      <w:pPr>
        <w:pStyle w:val="BookText"/>
        <w:rPr/>
      </w:pPr>
      <w:r>
        <w:rPr>
          <w:rFonts w:ascii="IRNazanin" w:hAnsi="IRNazanin" w:eastAsia="IRNazanin"/>
          <w:color w:val="111111"/>
          <w:sz w:val="28"/>
          <w:sz w:val="28"/>
          <w:szCs w:val="28"/>
          <w:rtl w:val="true"/>
          <w:lang w:bidi="fa-IR"/>
        </w:rPr>
        <w:t>این اصول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زبان، برای دیدن ، شنیدن و گفتن</w:t>
      </w:r>
    </w:p>
    <w:p>
      <w:pPr>
        <w:pStyle w:val="BookText"/>
        <w:rPr/>
      </w:pPr>
      <w:r>
        <w:rPr>
          <w:rFonts w:ascii="IRNazanin" w:hAnsi="IRNazanin" w:eastAsia="IRNazanin"/>
          <w:color w:val="111111"/>
          <w:sz w:val="28"/>
          <w:sz w:val="28"/>
          <w:szCs w:val="28"/>
          <w:rtl w:val="true"/>
          <w:lang w:bidi="fa-IR"/>
        </w:rPr>
        <w:t>شکی نیست که وظیفۀ هریک از اعضای بدن انسان همان است که دست قدرتمند آفرینش آن را برایش معین کرده است، و وظیفۀ اصلی، این سه عضو مهم منهای برخی وظایف دیگر، نیز همان است که برای آن‌ها مقرر شده است، چشم برای دیدن، گوش برای شنیدن و زبان برای گفتن؛ پس نباید آن را تعطیل کرد و یا از آن‌ها کاری خواست که از عهدۀ آن‌ها بر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 و شناخت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نگاه، گفتن یا شنیدن برای افزایش شناخت و آگاهی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مظاهر طبیعت، انسان را به شناخت هرچه بیشتر چیزها</w:t>
      </w:r>
    </w:p>
    <w:p>
      <w:pPr>
        <w:pStyle w:val="BookText"/>
        <w:rPr/>
      </w:pPr>
      <w:r>
        <w:rPr>
          <w:rFonts w:ascii="IRNazanin" w:hAnsi="IRNazanin" w:eastAsia="IRNazanin"/>
          <w:color w:val="111111"/>
          <w:sz w:val="28"/>
          <w:sz w:val="28"/>
          <w:szCs w:val="28"/>
          <w:rtl w:val="true"/>
          <w:lang w:bidi="fa-IR"/>
        </w:rPr>
        <w:t>می‌رساند، و به اصطلاح فرهنگ دینی، او را به یاد آفریننده و سازندۀ آن می‌اندازد، و سر انجام کارایی و انواع بهره‌دهی آن را تداعی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انسان‌ها نیز برای انتقال معلومات، کسب آگاهی،بیان نیازمندی‌ها و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این اصل را مورد تأکید قرار داده، و به چشم و گوش به دیدۀ ابزار شناخت نگریسته است؛ چشم را وسیلۀ دیدن آیات تکوینی، و گوش را وسیلۀ شنیدن آیات تشریعی، و زبان را وسیلۀ تشریح و تفسیر هر دو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مظهر آیات الهی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جسمانی و روحانی انسان به عنوان یکی از مظاهر آیات الهی، بلکه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آفرینندۀ آن پس از خلقتش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فَتَبَارَکَ اللَّهُ أَحْسَنُ الْخَالِقِینَ؛ </w:t>
      </w:r>
      <w:r>
        <w:rPr>
          <w:rStyle w:val="FootnoteAnchor"/>
          <w:rtl w:val="true"/>
        </w:rPr>
        <w:footnoteReference w:id="8"/>
      </w:r>
      <w:r>
        <w:rPr>
          <w:rFonts w:ascii="IRNazanin" w:hAnsi="IRNazanin" w:eastAsia="IRNazanin"/>
          <w:color w:val="111111"/>
          <w:sz w:val="28"/>
          <w:sz w:val="28"/>
          <w:szCs w:val="28"/>
          <w:rtl w:val="true"/>
          <w:lang w:bidi="fa-IR"/>
        </w:rPr>
        <w:t>و خجسته باد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فِی أَحْسَنِ تَقْوِیمٍ؛ </w:t>
      </w:r>
      <w:r>
        <w:rPr>
          <w:rStyle w:val="FootnoteAnchor"/>
          <w:rtl w:val="true"/>
        </w:rPr>
        <w:footnoteReference w:id="9"/>
      </w:r>
      <w:r>
        <w:rPr>
          <w:rFonts w:ascii="IRNazanin" w:hAnsi="IRNazanin" w:eastAsia="IRNazanin"/>
          <w:color w:val="111111"/>
          <w:sz w:val="28"/>
          <w:sz w:val="28"/>
          <w:szCs w:val="28"/>
          <w:rtl w:val="true"/>
          <w:lang w:bidi="fa-IR"/>
        </w:rPr>
        <w:t xml:space="preserve">بیقین انسان را در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معتدل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دربارۀ حیوانی بیابانگرد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یَنظُرُونَ إِلَی الْإِبِلِ؛ </w:t>
      </w:r>
      <w:r>
        <w:rPr>
          <w:rStyle w:val="FootnoteAnchor"/>
          <w:rtl w:val="true"/>
        </w:rPr>
        <w:footnoteReference w:id="10"/>
      </w:r>
      <w:r>
        <w:rPr>
          <w:rFonts w:ascii="IRNazanin" w:hAnsi="IRNazanin" w:eastAsia="IRNazanin"/>
          <w:color w:val="111111"/>
          <w:sz w:val="28"/>
          <w:sz w:val="28"/>
          <w:szCs w:val="28"/>
          <w:rtl w:val="true"/>
          <w:lang w:bidi="fa-IR"/>
        </w:rPr>
        <w:t>و آیا به شتر نظر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التذاذ طبیعی</w:t>
      </w:r>
    </w:p>
    <w:p>
      <w:pPr>
        <w:pStyle w:val="BookText"/>
        <w:rPr/>
      </w:pPr>
      <w:r>
        <w:rPr>
          <w:rFonts w:ascii="IRNazanin" w:hAnsi="IRNazanin" w:eastAsia="IRNazanin"/>
          <w:color w:val="111111"/>
          <w:sz w:val="28"/>
          <w:sz w:val="28"/>
          <w:szCs w:val="28"/>
          <w:rtl w:val="true"/>
          <w:lang w:bidi="fa-IR"/>
        </w:rPr>
        <w:t>هر یک از قوای ظاهری و باطنی انسان در راستای اهداف مقرر آن‌ها، به لذت‌های طبیعی خود نیازمند است و باید بدان برسد، زیرا انسان در هریک از ابعاد وجودی خویش، با پاسخ مثبت به خواسته‌ها و خواهش‌هایش‌لذت می‌برد؛ یعنی همان‌گونه که انسان در بعد جسمی با رسیدن به غذا،آب، میوه و لباس لذت می‌برد، مهر،محبت، عاطفه و نیز شعر برای روح او لذت بخش است؛ به کار گرفتن چشم، گوش و زبان نیز مایه التذاذ طبیعی انسان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افزون بر آنچه گفته شد، محدود کردن افراد انسان در روابط با دیگران با اصل آزادی ناسازگار است؛ زیرا انسان آزاد آفریده شده و باید در روابط اجتماعی‌اش معاشرت آزاد داشته، و میان آن‌ها هیچ حریمی وجود نداشته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این اصول که برخی از آن‌ها تا حدی توجیه کنندۀ دیدگاه‌نخست می‌باشد، هر فرد انسانی مجاز است به دیگری نگاه کند، با او به گفت و شنود بپردازد و یا به شکل‌های دیگر رابطه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نتیجه‌سخن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اصول به ظاهر جواز هر نوع ارتباط نگاه و گفتگو میان پسر و دختر و به طور کلی زن و مرد است؛ اما حقیقت چیز دیگری است، و اگر نگوییم اصول دیگری را باید ترسیم کرد، دستکم این اصول دارای استثناهایی است که در نهایت نتیجۀ دیگری را در پی خواهد داشت که در تبیین دیدگاه قرآن بیان خواهیم داشت</w:t>
      </w:r>
      <w:r>
        <w:rPr>
          <w:rFonts w:eastAsia="IRNazanin" w:cs="IRNazanin"/>
          <w:color w:val="111111"/>
          <w:sz w:val="28"/>
          <w:szCs w:val="28"/>
          <w:rtl w:val="true"/>
          <w:lang w:bidi="fa-IR"/>
        </w:rPr>
        <w:t>.</w:t>
      </w:r>
      <w:bookmarkStart w:id="21" w:name="pg13820_146551"/>
    </w:p>
    <w:p>
      <w:pPr>
        <w:pStyle w:val="BookText"/>
        <w:rPr/>
      </w:pPr>
      <w:bookmarkEnd w:id="21"/>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p>
    <w:p>
      <w:pPr>
        <w:pStyle w:val="Heading3"/>
        <w:numPr>
          <w:ilvl w:val="2"/>
          <w:numId w:val="1"/>
        </w:numPr>
        <w:rPr/>
      </w:pPr>
      <w:bookmarkStart w:id="22" w:name="__RefHeading___Toc3125780_1468164448"/>
      <w:bookmarkStart w:id="23" w:name="_Toc8"/>
      <w:bookmarkEnd w:id="22"/>
      <w:r>
        <w:rPr>
          <w:rtl w:val="true"/>
        </w:rPr>
        <w:t>نگاه به جنس مخالف از منظر قرآن چگونه است ؟</w:t>
      </w:r>
      <w:bookmarkEnd w:id="2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آیات قرآن درمی‌یابیم که قرآن ضمن تأیید مفاد اصول ذکر شده، توصیه می‌کند تا از ابزار ادراکی خود به ویژه دیدگان و گوش استفاده کنند، و اگر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کوه‌ها و زمین بنگرید که چگونه آفریده، افراشته، نصب و گسترده شده است ، این موارد برای نمونه و مصداق بیان شده است و منحصر به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اولین استثنا برای این اصل انسان را از دائرۀ فراگیر و مطلق نگاه کردن بیرون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لِّلْمُؤْمِنَاتِ یَغْضُضْنَ مِنْ أَبْصَارِهِنَّ؛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 چشم‌های خود را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 چشم‌های خود را فرو گیرند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ascii="IRNazanin" w:hAnsi="IRNazanin" w:eastAsia="IRNazanin"/>
          <w:color w:val="111111"/>
          <w:sz w:val="28"/>
          <w:sz w:val="28"/>
          <w:szCs w:val="28"/>
          <w:rtl w:val="true"/>
          <w:lang w:bidi="fa-IR"/>
        </w:rPr>
        <w:t>تشریع احکام در قرآن کریم با تعبیرهای گوناگونی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الصیام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فعل امر و نهی بیان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تنکحوا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صورت جملۀ خبری تشریع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بیان وصف اعلام نموده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آیۀ مورد بررسی، خداوند سبحان با فعل مضارع که توأم با تأکید است، بیان فرموده؛ زیرا این گونه تعبیرها، بیانگر انجام شدن موضوع است؛ بدین معنا که صادر کنندۀ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آیه مشتمل بر بیان حکم نگاه کردن زن و مرد به یکدیگر است و حکم نیز از نوع تحریمی یعنی ممنوعیت می‌باشد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بسیار لطیفی که در آیه وجود دارد، 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غمض و 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کوتاه کردن نگاه و صداست، </w:t>
      </w:r>
      <w:r>
        <w:rPr>
          <w:rStyle w:val="FootnoteAnchor"/>
          <w:rtl w:val="true"/>
        </w:rPr>
        <w:footnoteReference w:id="12"/>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بستن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و عضو مخصوص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معنای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کاربرد آن بیشتر دربارۀ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قرآن نمی‌گوید زنان و مردان چشمان خود را ببندند،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را کوتاه کنند و به یکدیگر خیره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شأن نزول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مسیر خود با زنی روبه‌رو شد و چون در آن زمان، زنان مقنعۀ خود را پشت گوش‌ها قرار می‌دادند و به طور طبیعی بخشی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نمایان بود، چهرۀ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جوان را به خود جلب کرد و چشم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گذشت، جوان همچنان با چشمان خود او را تعقیب می‌کرد، در حالی که راه خود را ادامه‌می‌داد، تا این که وارد کوچۀ تنگی شد و باز همچنان به پشت سر خود نگاه می‌کرد که ناگهان صورتش به دیوار خورد و زخم شد، بلافاصله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حکم مسئله را جویا شد که در پی‌آن، این آیه نازل گردید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راز پرهیز از نگاه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نظر و با توجه به اصول گذشته چنین می‌نماید که انسان باید از این ابزار ادراکی کمال بهره‌برداری را بنماید و لذت‌های طبیعی هر عضو از جمله چشم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به او حکم می‌کند تا به هرچه بخواهد نگاه کند؛ پس چرا ممنوعیت و چرا محدودیت؟</w:t>
      </w:r>
    </w:p>
    <w:p>
      <w:pPr>
        <w:pStyle w:val="BookText"/>
        <w:rPr/>
      </w:pPr>
      <w:r>
        <w:rPr>
          <w:rFonts w:ascii="IRNazanin" w:hAnsi="IRNazanin" w:eastAsia="IRNazanin"/>
          <w:color w:val="111111"/>
          <w:sz w:val="28"/>
          <w:sz w:val="28"/>
          <w:szCs w:val="28"/>
          <w:rtl w:val="true"/>
          <w:lang w:bidi="fa-IR"/>
        </w:rPr>
        <w:t xml:space="preserve">در پاسخ باید گفت که استفادۀ کامل از عضوی مانند چشم،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این نیست که هر آنچه در شعاع دیدش قرار می‌گیرد، ببیند، یا به هر صدایی که در فضای زیست او وجود دارد،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دیدن و شنیدنی می‌تواند انسان را به شناخت جدید و معرفتی نو سوق دهد؟ مگر هر عکس و نقشی که از شبکۀ چشم و هر صدایی که از پنجره گوش به صفحه ادراک انسان برسد می‌تواند کمک کار انسان در رفع نیازهای مادی و معنوی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نگریستن به پیکر و هیکل انسان به خصوص جنس مخالف و به ویژه افراد صاحب جمال و موزون می‌تواند مفسر آیات تکوین باشدو یا شنیدن صدای آن‌ها می‌تواند شارح آیات تشریع گردد؟ آیا به همان اندازه که انسان با نگاه کردن به کوه، دشت، دریا ،افلاک، کواکب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می‌کند، از نگاه به انسان‌ها نیز می‌تواند معرفت حاصل نماید؟</w:t>
      </w:r>
    </w:p>
    <w:p>
      <w:pPr>
        <w:pStyle w:val="BookText"/>
        <w:rPr/>
      </w:pPr>
      <w:r>
        <w:rPr>
          <w:rFonts w:ascii="IRNazanin" w:hAnsi="IRNazanin" w:eastAsia="IRNazanin"/>
          <w:color w:val="111111"/>
          <w:sz w:val="28"/>
          <w:sz w:val="28"/>
          <w:szCs w:val="28"/>
          <w:rtl w:val="true"/>
          <w:lang w:bidi="fa-IR"/>
        </w:rPr>
        <w:t>مگر می‌شود به همۀ لذت‌های طبیعی پاسخ مثبت داد؟ و اصلاً مگر گسترۀ همۀ لذت‌ها یکسان است تا با همۀ آن‌ها به یک شیوه برخورد کرد؟ مگر نه این است که خواهش جسمانی انسان با مقداری خوردنی، آشامیدنی و پوشاک اشباع می‌شود و پس از سیر شدن به لذیذترین غذاها و گواراترین نوشیدنی‌ها میلی ندارد، و حتی روح انسان نیز پس از چندی از شعر، سخنان موزون، محسنات لفظیه و محسنات معنویه خسته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سوی، غریزۀ جنسی هرگز سیری ندارد و هرچه بیشتر بدان پاسخ مثبت داده شود، ولع آن افزون می‌شود و بسان آتش که هرچه بر مواد</w:t>
      </w:r>
    </w:p>
    <w:p>
      <w:pPr>
        <w:pStyle w:val="BookText"/>
        <w:rPr/>
      </w:pPr>
      <w:r>
        <w:rPr>
          <w:rFonts w:ascii="IRNazanin" w:hAnsi="IRNazanin" w:eastAsia="IRNazanin"/>
          <w:color w:val="111111"/>
          <w:sz w:val="28"/>
          <w:sz w:val="28"/>
          <w:szCs w:val="28"/>
          <w:rtl w:val="true"/>
          <w:lang w:bidi="fa-IR"/>
        </w:rPr>
        <w:t>سوختی آن افزوده شود، شعله‌ورتر می‌گردد و به قول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جنسی غریزه‌ای نیرومند، عمیق و دریا صفت است که هرچه بیشتر اطاعت شود، سرکش‌تر می‌شود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غزیزۀ جنسی افزون بر آن که در درون همچون کورۀ آتش می‌سوزد، از دریچه‌های گوش، چشم و لمس نیز پشتیبانی می‌شود و به وسیلۀ این ابزار صدا برداری، تصویر برداری و سایش، بیش از پیش تهییج می‌شود و گویا با هر عکس، تصور، صدای جدید و تخیل شهوانی به نوعی تجدید قوا می‌کند، و چنان به پیش می‌رود که اگر به فرض از نیمی از افراد جنس مخالف و موافق کام بگیرد، از نیم دیگر نیز چشم نمی‌پوشد، و به خصوص در مرحلۀ نگاه کردن این‌گونه نیست که با یکی دو نگاه،به دو یا چند نفر و شنیدن صدایشان سیر شده و دیگر میلی بدان نداشته باشد، بلکه چنان است که هرچه بیشتر نگاه کند، تشنه‌تر می‌شود؛ از این رو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لایشبعن العین من النظر و الانثی من الذکر؛ چشم از نگاه کردن و زن از مرد سیر نمی‌شود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بنابراین، برداشتن حریم میان پسر و دختر و آزادی معاشرت آن‌ها، ثمره‌ای جز التهاب جنسی در پی ندارد و با اندکی پیشرفت، تقاضای سکس را به عطشی روحی و خواستی سیرناشدنی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می‌پذیریم که انسان در بعد غریزۀ جنسی نیز نیازمند به آرامش است، نمی‌شود او را به ابزار گوناگون سمعی، بصری و سایشی تحریک و تهییج کرده و سپس بخواهیم با ارضای آن، این دیو وحشی و غریزۀ دیوانه آرام شود، بلکه باید به نیاز طبیعی او تا حدّی پاسخ مثبت داده و ارضاء شود و از بقیه جلوگیری کرد و این‌جا است که اسلام در برابر اخلاق جنسی نوین امروز غرب، که همان اخلاق جنسی فرسودۀ جاهلیت می‌باشد، اخلاق جنسی دیگری را برای بشر ارائه کرده است، و بر اساس آن، حکم محدودیت روابط میان زن و مرد، پسر و دختر، و نیز پسر با پسر، یا دختر با دختر، در حوزۀ نگاه ،تماس ، گفتگو و دیگر تمتعات را قرار داده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المسّ و القبلۀ و النظر، فانّها سهم من سهام ابلیس؛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بوسیدن و نگاه کردن برحذر باشید که این‌ها تیرهای شیطان هستند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بالاتر این که از نگاه، بوسیدن و لمس کردن به زنای چشم، لب و دستان یاد می‌کند و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فزنا العینین النظر، و زنا الفم القبلۀ و زنا الیدین اللمس؛ زنای چشمان نگاه کردن و زنای لب بوسیدن و زنای دستان سایش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دستاورد نگاه</w:t>
      </w:r>
    </w:p>
    <w:p>
      <w:pPr>
        <w:pStyle w:val="BookText"/>
        <w:rPr/>
      </w:pPr>
      <w:r>
        <w:rPr>
          <w:rFonts w:ascii="IRNazanin" w:hAnsi="IRNazanin" w:eastAsia="IRNazanin"/>
          <w:color w:val="111111"/>
          <w:sz w:val="28"/>
          <w:sz w:val="28"/>
          <w:szCs w:val="28"/>
          <w:rtl w:val="true"/>
          <w:lang w:bidi="fa-IR"/>
        </w:rPr>
        <w:t>نگاه کردن پسر و دختر و به طور کلی زن و مرد به یکدیگر موجب انتقال تصاویر به صفحۀ ذهن می‌شود و به صورت غیر ارادی آثار عمیقی در خیال و تصورات شهوانی انسان، حتی انسان‌های مؤمن به جای می‌گذارد؛ چرا که این عکس‌ها در قوۀ خیال به گونه‌ای نقش می‌بندد که جزء جداناپذیر فکر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نظرۀ جلبت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حسرۀ طویلۀ؛ بسا یک نگاه، حسرت و اندوه دراز مدتی را به بار می‌آورد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ناظر نظرۀ زرعت فی قلبه شهوۀ؛ چه بسیار نگاه‌هایی که شهوت را در دل بیننده کاشته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نظرۀ لک، و الثانیۀ لا لک، و النظرۀ الثلاثۀ سهم مسموم من سهام ابلیس؛ نگاه اول از آن تو است، نگاه دوم به سود تو نیست، و اما نگاه سوم تیری از تیرهای زهرآگین شیطان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زیرا نگاه اول چون بدون توجه است، اثر آن چندانی ندارد، نگاه دوم که با توجه است، کمی اثر دارد،اما نگاه سوم که با قصد تصویربرداری انجام می‌شود، به سان تیری است که به سوی قلب نشانه می‌رود، زیرا هر آنچه دیده می‌بیند، دل از</w:t>
      </w:r>
    </w:p>
    <w:p>
      <w:pPr>
        <w:pStyle w:val="BookText"/>
        <w:rPr/>
      </w:pPr>
      <w:r>
        <w:rPr>
          <w:rFonts w:ascii="IRNazanin" w:hAnsi="IRNazanin" w:eastAsia="IRNazanin"/>
          <w:color w:val="111111"/>
          <w:sz w:val="28"/>
          <w:sz w:val="28"/>
          <w:szCs w:val="28"/>
          <w:rtl w:val="true"/>
          <w:lang w:bidi="fa-IR"/>
        </w:rPr>
        <w:t>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می‌پذیریم که پاسخ مثبت به همۀ آنچه دل می‌طلبد، نه عقلاً و عرفاً ممکن است و نه شرعاً جائز؛ بنابراین، بهتر آن است که از همان چشم و چشمه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آن چنان بی رحم است که نه جوان را می‌شناسد و نه پیر، نه دختر می‌شناسد و نه پسر، نه شهری می‌شناسد و نه روستایی، نه شاه و نه شاهزاده می‌شناسد و نه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زلیخا همسر عزیز مصر را شیفتۀ یوسف کرده؛ یوسف را زندانی و زلیخا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زنان مصری به یوسف باعث شد تا به جای میوه دست خود را بریدند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اگر انسان و به ویژه جوان بتواند خود را از این دام برهاند و از لذت پست، نگاه، چشم پوشی کند، به طور حتم شیرینی ایمان را خواهد چشید و خواهد فهمید که لذت همیشه در لذت بردن نیست، بلکه گاهی در ترک لذت است؛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ابلیس، من ترکها خوفاً من الله اعطاه الله ایماناً یجد حلاوته فی قلبه؛ نگاه، تیر زهرآلود شیطان است، هرکس به خاطر خداترسی آن را ترک نماید، خداوند ایمانی را به وی می‌بخشد که شیرینی آن را در خویش احساس می‌کند</w:t>
      </w:r>
      <w:r>
        <w:rPr>
          <w:rFonts w:eastAsia="IRNazanin" w:cs="IRNazanin"/>
          <w:color w:val="111111"/>
          <w:sz w:val="28"/>
          <w:szCs w:val="28"/>
          <w:rtl w:val="true"/>
          <w:lang w:bidi="fa-IR"/>
        </w:rPr>
        <w:t xml:space="preserve">.» </w:t>
      </w:r>
      <w:r>
        <w:rPr>
          <w:rStyle w:val="FootnoteAnchor"/>
          <w:rtl w:val="true"/>
        </w:rPr>
        <w:footnoteReference w:id="22"/>
      </w:r>
      <w:bookmarkStart w:id="24" w:name="pg13820_146559"/>
    </w:p>
    <w:p>
      <w:pPr>
        <w:pStyle w:val="BookText"/>
        <w:rPr/>
      </w:pPr>
      <w:bookmarkEnd w:id="24"/>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p>
    <w:p>
      <w:pPr>
        <w:pStyle w:val="Heading3"/>
        <w:numPr>
          <w:ilvl w:val="2"/>
          <w:numId w:val="1"/>
        </w:numPr>
        <w:rPr/>
      </w:pPr>
      <w:bookmarkStart w:id="25" w:name="__RefHeading___Toc3125782_1468164448"/>
      <w:bookmarkStart w:id="26" w:name="_Toc9"/>
      <w:bookmarkEnd w:id="25"/>
      <w:r>
        <w:rPr>
          <w:rtl w:val="true"/>
        </w:rPr>
        <w:t>گفتگوی دختر و پسر قبل از ازدواج چه حکمی دارد؟</w:t>
      </w:r>
      <w:bookmarkEnd w:id="2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نگاه، گفتگوی پسر با دختر از مهم‌ترین نمودهای ارتباطی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مسئله از دیدگاه قرآن چه حکمی دارد؟ آیا دختر و پسر می‌توانند با یکدیگر به گفتگو بنشینند؟ با یکدیگر بحث علمی داشته باشند یا خیر؟</w:t>
      </w:r>
    </w:p>
    <w:p>
      <w:pPr>
        <w:pStyle w:val="BookText"/>
        <w:rPr/>
      </w:pPr>
      <w:r>
        <w:rPr>
          <w:rFonts w:ascii="IRNazanin" w:hAnsi="IRNazanin" w:eastAsia="IRNazanin"/>
          <w:color w:val="111111"/>
          <w:sz w:val="28"/>
          <w:sz w:val="28"/>
          <w:szCs w:val="28"/>
          <w:rtl w:val="true"/>
          <w:lang w:bidi="fa-IR"/>
        </w:rPr>
        <w:t>بررسی این مهم پژوهش گسترده‌ای را می‌طلبد، ولی به اجمال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مسئله اشاره دارد و صدور جواز اصل گفت و شنود همراه با شرایط آن را بیان کرده؛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تَخْضَعْنَ بِالْقَوْلِ فَیَطْمَعَ الَّذِی فِی قَلْبِهِ مَرَضٌ وَقُلْنَ قَوْلاَ مَعْرُوفاً؛ پس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مگویید، تا کسی که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طمع ورزد؛ و سخنی پسندیده بگویید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مفهوم این کلام الهی این است که زن و مرد و دختر و پسر می‌توانند با یکدیگر صحبت کنند، ولی با دو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سخن</w:t>
      </w:r>
    </w:p>
    <w:p>
      <w:pPr>
        <w:pStyle w:val="BookText"/>
        <w:rPr/>
      </w:pPr>
      <w:r>
        <w:rPr>
          <w:rFonts w:ascii="IRNazanin" w:hAnsi="IRNazanin" w:eastAsia="IRNazanin"/>
          <w:color w:val="111111"/>
          <w:sz w:val="28"/>
          <w:sz w:val="28"/>
          <w:szCs w:val="28"/>
          <w:rtl w:val="true"/>
          <w:lang w:bidi="fa-IR"/>
        </w:rPr>
        <w:t>در این زمینه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شایسته باید گفت، نه این که سخنان مهیج و تحریک کننده مانند عزیزم، جانم، فدات شوم، دوستت دارم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سخن</w:t>
      </w:r>
    </w:p>
    <w:p>
      <w:pPr>
        <w:pStyle w:val="BookText"/>
        <w:rPr/>
      </w:pPr>
      <w:r>
        <w:rPr>
          <w:rFonts w:ascii="IRNazanin" w:hAnsi="IRNazanin" w:eastAsia="IRNazanin"/>
          <w:color w:val="111111"/>
          <w:sz w:val="28"/>
          <w:sz w:val="28"/>
          <w:szCs w:val="28"/>
          <w:rtl w:val="true"/>
          <w:lang w:bidi="fa-IR"/>
        </w:rPr>
        <w:t xml:space="preserve">سخن گفتن زن با مرد و دختر با پسر نباید با ناز و عشوه باشد، بلکه باید به فرمود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عنی با نرمی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همراه نباشد؛ زیرا این گونه سخن گفتن باعث تحریک انسان می‌شود؛ از این رو قرآن این تدبیر را برای سالم سازی جامعه اتخاذ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بیمار دلان با این سخنان طمع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کذایی با شیوه‌ای تحریک‌آمیز، در وهلۀ اول دل‌های بیمار و آنان که جنون جنسی دارند را به هوس می‌اندازد و باعث شعله‌ور شدن غریزۀ شهوتش در آن‌ها می‌شود و در وهلۀ دوم، امنیت خود دختر و زن را به مخاطره می‌اندازد و شکی نیست که هم بهداشت روانی افراد باید حفظ شود و هم امنیت جانی و روانی آنان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دختر و پسر و زن و مرد دربارۀ مباحث علمی، پاسخ گویی به پرسش‌ها و مانند این‌ها، با همکار، همکلاس، استاد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w:t>
      </w:r>
    </w:p>
    <w:p>
      <w:pPr>
        <w:pStyle w:val="BookText"/>
        <w:rPr/>
      </w:pPr>
      <w:r>
        <w:rPr>
          <w:rFonts w:ascii="IRNazanin" w:hAnsi="IRNazanin" w:eastAsia="IRNazanin"/>
          <w:color w:val="111111"/>
          <w:sz w:val="28"/>
          <w:sz w:val="28"/>
          <w:szCs w:val="28"/>
          <w:rtl w:val="true"/>
          <w:lang w:bidi="fa-IR"/>
        </w:rPr>
        <w:t>که قصد لذت بردن در کار نباشد و ایمن از آلوده شدن به گناه باشند، سخن می‌گویند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کاظم طباطبایی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زن در صورتی که تلذذ و ریبه نباشد، جایز است</w:t>
      </w:r>
      <w:r>
        <w:rPr>
          <w:rFonts w:eastAsia="IRNazanin" w:cs="IRNazanin"/>
          <w:color w:val="111111"/>
          <w:sz w:val="28"/>
          <w:szCs w:val="28"/>
          <w:rtl w:val="true"/>
          <w:lang w:bidi="fa-IR"/>
        </w:rPr>
        <w:t xml:space="preserve">. </w:t>
      </w:r>
      <w:r>
        <w:rPr>
          <w:rStyle w:val="FootnoteAnchor"/>
          <w:rtl w:val="true"/>
        </w:rPr>
        <w:footnoteReference w:id="24"/>
      </w:r>
      <w:bookmarkStart w:id="27" w:name="pg13820_146563"/>
    </w:p>
    <w:p>
      <w:pPr>
        <w:pStyle w:val="BookText"/>
        <w:rPr/>
      </w:pPr>
      <w:bookmarkEnd w:id="27"/>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p>
    <w:p>
      <w:pPr>
        <w:pStyle w:val="Heading3"/>
        <w:numPr>
          <w:ilvl w:val="2"/>
          <w:numId w:val="1"/>
        </w:numPr>
        <w:rPr/>
      </w:pPr>
      <w:bookmarkStart w:id="28" w:name="__RefHeading___Toc3125784_1468164448"/>
      <w:bookmarkStart w:id="29" w:name="_Toc10"/>
      <w:bookmarkEnd w:id="28"/>
      <w:r>
        <w:rPr>
          <w:rtl w:val="true"/>
        </w:rPr>
        <w:t>دست دادن دختر و پسر چه حکمی دارد؟</w:t>
      </w:r>
      <w:bookmarkEnd w:id="2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این مسئله اشاره نشده است و شاید به دلیل روشن بودن آن باشد؛زیرا وقتی مسئلۀ نگاه و گفتگو بیان شد، دیگر نیازی به طرح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خلاف دو مورد پیشین که در رویۀ مسلمانان نمونه‌هایی دارد، برای این مورد در سیرۀ عملی مسلمانان نمونه‌ای به چشم نمی‌خورد،و حتی در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زنان به آن حضرت دست ندادند، بلکه ظرف آبی واسطۀ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بیعت کننده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 در روایات به این مطلب اشاره شده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اصحابشان، جواز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زیر پوشش را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دست دادن مرد و زن سؤال کردم،آن حضرت فرمود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یحل للرجل ان یصافح المرأۀ الا امرأۀ یحرم علیه أن یتزوّجها،اخت او ابنه او عمها و خاله او بنت اخت و نحوها و اما المرأۀ‌التی یحل له ان</w:t>
      </w:r>
    </w:p>
    <w:p>
      <w:pPr>
        <w:pStyle w:val="BookText"/>
        <w:rPr/>
      </w:pPr>
      <w:r>
        <w:rPr>
          <w:rFonts w:ascii="IRNazanin" w:hAnsi="IRNazanin" w:eastAsia="IRNazanin"/>
          <w:color w:val="111111"/>
          <w:sz w:val="28"/>
          <w:sz w:val="28"/>
          <w:szCs w:val="28"/>
          <w:rtl w:val="true"/>
          <w:lang w:bidi="fa-IR"/>
        </w:rPr>
        <w:t xml:space="preserve">یتزوّجها، فلا یصافحها الاّ من وراء الثوب و لا یغمزها؛ برای مرد روا نیست که با زنان مصافحه کند،مگر زنانی که ازدواج با آنان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خواهر، دختر، عمه، خاله،دختر خواهرو امثال این‌ها،و اما زنی که محرم نیست، تنها با استفاده از پوشش می‌تواند مصافحه کند، ولی نباید دستش را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به این مضمون وجود دارد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زن با مرد اجنبی و برعکس از زیر پوشش مصافحه کند، به شرط آن که التذاذ و ریبه در کار نباشد</w:t>
      </w:r>
      <w:r>
        <w:rPr>
          <w:rFonts w:eastAsia="IRNazanin" w:cs="IRNazanin"/>
          <w:color w:val="111111"/>
          <w:sz w:val="28"/>
          <w:szCs w:val="28"/>
          <w:rtl w:val="true"/>
          <w:lang w:bidi="fa-IR"/>
        </w:rPr>
        <w:t xml:space="preserve">. </w:t>
      </w:r>
      <w:r>
        <w:rPr>
          <w:rStyle w:val="FootnoteAnchor"/>
          <w:rtl w:val="true"/>
        </w:rPr>
        <w:footnoteReference w:id="27"/>
      </w:r>
      <w:bookmarkStart w:id="30" w:name="pg13820_146565"/>
    </w:p>
    <w:p>
      <w:pPr>
        <w:pStyle w:val="BookText"/>
        <w:rPr/>
      </w:pPr>
      <w:bookmarkEnd w:id="30"/>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p>
    <w:p>
      <w:pPr>
        <w:pStyle w:val="Heading3"/>
        <w:numPr>
          <w:ilvl w:val="2"/>
          <w:numId w:val="1"/>
        </w:numPr>
        <w:rPr/>
      </w:pPr>
      <w:bookmarkStart w:id="31" w:name="__RefHeading___Toc3125786_1468164448"/>
      <w:bookmarkStart w:id="32" w:name="_Toc11"/>
      <w:bookmarkEnd w:id="31"/>
      <w:r>
        <w:rPr>
          <w:rtl w:val="true"/>
        </w:rPr>
        <w:t>حضور دختران در اجتماع تا چه اندازه جایز است ؟</w:t>
      </w:r>
      <w:bookmarkEnd w:id="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مهم مطرح در روابط پسر و دختر، حضور دختران در جمع جوانان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نیز اشاره دارد و با پذیرش اصل مسئله، برای آن شرایطی مقرر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نباید به هنگام راه رفتن آن‌چنان پاهای خود را بر زمین بکوبد که زینت‌های پنهانش 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یَضْرِبْنَ بِأَرْجُلِهِنَّ لِیُعْلَمَ مَا یُخْفِینَ مِن زِینَتِهِنَّ</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ملاحظه می‌شود که کلام وحی نمی‌گوید زن در اجتماع ظاهر نشود، بلکه می‌فرماید به طور معمولی و عادی باشد، تا زیبایی‌ها و زینت‌های پنهانیشان آشکار نشود و موجب پیامدهای سوئی نگردد؛ 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الْجَاهِلِیَّۀِ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همانند خود 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نمایی نکنید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نمایاندن زیبایی‌ها و انگشت‌نما شدن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زمان جاهلیت زنان با وضع بسیار زشت و زننده در برابر مردان آشکار می‌شدند که قرآن کریم این شیوه را شایسته زن مسلمان نمی‌داند</w:t>
      </w:r>
      <w:r>
        <w:rPr>
          <w:rFonts w:eastAsia="IRNazanin" w:cs="IRNazanin"/>
          <w:color w:val="111111"/>
          <w:sz w:val="28"/>
          <w:szCs w:val="28"/>
          <w:rtl w:val="true"/>
          <w:lang w:bidi="fa-IR"/>
        </w:rPr>
        <w:t>.</w:t>
      </w:r>
      <w:bookmarkStart w:id="33" w:name="pg13820_146567"/>
    </w:p>
    <w:p>
      <w:pPr>
        <w:pStyle w:val="BookText"/>
        <w:rPr/>
      </w:pPr>
      <w:bookmarkEnd w:id="3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4" w:name="__RefHeading___Toc3125788_1468164448"/>
      <w:bookmarkStart w:id="35" w:name="_Toc12"/>
      <w:bookmarkEnd w:id="34"/>
      <w:r>
        <w:rPr>
          <w:rtl w:val="true"/>
        </w:rPr>
        <w:t>مواردی که در نگاه دختر و پسر استثنا شده کدام است ؟</w:t>
      </w:r>
      <w:bookmarkEnd w:id="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ترسیم اصل ثانوی، نگاه کردن زن و مرد به یکدیگر را از مطلق نگاه کردن استثنا کرده و فرموده است به هرچه در دیدرس تو قراردارد، می‌توانی نگاه کنی،ولی در نگاه کردن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گفتگو و مصافحه با آنان نیز محدودیتی مقرر کرده است؛اما برای این اصل نیز استثناهایی قرار داده است که در این بخش از نوشتار،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بیان موارد استثنا یادآوری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 مقلد می‌باید جهت تعیین تکلیف در این گونه مسائل به مرجع تقلید خود مراجعه کند؛ زیرا این مسائل نیاز به کارشناسی فقهی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موارد استثنا به جز یکی دو مورد مشروط به این است که نگاه کردن از روی التذاذ و ریبه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استثناها تنها در حکم تکلیفی است نه حکم وضعی؛ بدین معنا که اگر فرض شود در حوزۀ تکلیف، کسی که به دیدگاه متعادل‌تری رسید، و نگاه</w:t>
      </w:r>
    </w:p>
    <w:p>
      <w:pPr>
        <w:pStyle w:val="BookText"/>
        <w:rPr/>
      </w:pPr>
      <w:r>
        <w:rPr>
          <w:rFonts w:ascii="IRNazanin" w:hAnsi="IRNazanin" w:eastAsia="IRNazanin"/>
          <w:color w:val="111111"/>
          <w:sz w:val="28"/>
          <w:sz w:val="28"/>
          <w:szCs w:val="28"/>
          <w:rtl w:val="true"/>
          <w:lang w:bidi="fa-IR"/>
        </w:rPr>
        <w:t>به برخی انسان‌ها و یا مواضعی را از دایرۀ منع بیرون کرد،نمی‌تواند آثار وضعی، تصورات و خطورات رسیده به ذهن را حتی برای یک لحظه از بین ببرد، مگر با توصیه‌های اخلاقی که آن هم باید در متون دینی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مواردی از اصل منع از نگاه استثنا شده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غیر مسلمان</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منع نگاه در راستای کرامت انسان و ایمان او است؛ از این رو، نگاه به زنان غیر مسلمان به شرط آن که همراه با التذاذ و ریبه نباشد، اشکالی ندارد؛ چنان که طبق روایتی،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بالنظر الی رؤس اهل الذم؛ مانعی نیست که به سر زنان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یهودی 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در روایت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حرمۀ لنساءاهل الذمه ان ینظر الی شعورهنّ و ایدیهنّ؛ زنان اهل ذمه حرمتی ندارند و می‌توان به موهایشان و دستانشان نگاه کرد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روا بودن نگاه به زنان کافر جایزۀ کفرشان نیست، بلکه به دلیل نبودن ایمان در آنان، احترام برخاسته از ایمان نیز از آنان نفی شده است؛ یعنی زن مسلمان و مؤمن، کالای در معرض نمایش نیست و زیبایی و زینتش منحصر به خودش و همسرش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آشکار</w:t>
      </w:r>
    </w:p>
    <w:p>
      <w:pPr>
        <w:pStyle w:val="BookText"/>
        <w:rPr/>
      </w:pPr>
      <w:r>
        <w:rPr>
          <w:rFonts w:ascii="IRNazanin" w:hAnsi="IRNazanin" w:eastAsia="IRNazanin"/>
          <w:color w:val="111111"/>
          <w:sz w:val="28"/>
          <w:sz w:val="28"/>
          <w:szCs w:val="28"/>
          <w:rtl w:val="true"/>
          <w:lang w:bidi="fa-IR"/>
        </w:rPr>
        <w:t>قرآن به این استثنا تصریح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 مگر آنچه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معلوم می‌شود که زینت بر دو نوع است‌آشکار و نهان؛حال باید دید زینت آشکار و نهان چیست؟</w:t>
      </w:r>
    </w:p>
    <w:p>
      <w:pPr>
        <w:pStyle w:val="BookText"/>
        <w:rPr/>
      </w:pPr>
      <w:r>
        <w:rPr>
          <w:rFonts w:ascii="IRNazanin" w:hAnsi="IRNazanin" w:eastAsia="IRNazanin"/>
          <w:color w:val="111111"/>
          <w:sz w:val="28"/>
          <w:sz w:val="28"/>
          <w:szCs w:val="28"/>
          <w:rtl w:val="true"/>
          <w:lang w:bidi="fa-IR"/>
        </w:rPr>
        <w:t xml:space="preserve">در اصل معنای زینت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بعضی مفسران می‌گویند منظور از زینت،جای زینت در بدن است و زینت ظاهر عبارت است از چهره و دو دست و زینت نهان دیگر مواضع بدن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دیدگاه دوم، برخی دیگر از مفسران زینت را به همان زیور و وسیلۀ آراستن تفسیر کرده‌اند و اموری چون لباس، سرمه، خضاب، انگشتر و حلقه را در ردیف زینت‌های آشکار دانسته،و مواردی چون گوشواره،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برتجن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دستبند،بازوبند و گردنبند را جزء زیورهای پنهان می‌دانند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روایات نیز دو تفسیر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الزینۀ ظاهرۀ الکحل و الخاتم؛ زینت ظاهر عبارت است از سرمه و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و المسکۀ زینت آشکار انگشتر و دست‌بند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الثیاب و الکحل و الخاتم و</w:t>
      </w:r>
    </w:p>
    <w:p>
      <w:pPr>
        <w:pStyle w:val="BookText"/>
        <w:rPr/>
      </w:pPr>
      <w:r>
        <w:rPr>
          <w:rFonts w:ascii="IRNazanin" w:hAnsi="IRNazanin" w:eastAsia="IRNazanin"/>
          <w:color w:val="111111"/>
          <w:sz w:val="28"/>
          <w:sz w:val="28"/>
          <w:szCs w:val="28"/>
          <w:rtl w:val="true"/>
          <w:lang w:bidi="fa-IR"/>
        </w:rPr>
        <w:t>خضاب الکف و السوار، الزینۀ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زینۀ للناس و زینۀ للمحرم و زینۀ للزوج، فاما زینۀ الناس فقد ذکر ناها، و اما زینۀ المحرم فموضع القلادۀ فما فئقها و الدملج و ما دونه و الخلخال و ما اسفل منه و اما زینۀ الزوج فالجسد کله ؛ منظور از زینت ظاهر،جامه، سرمه، انگشتر و خضاب دست‌ها و النگو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همه و آن همین است که گفتیم؛ دوم، برای محرم‌ها و آن جای گردنبند و بالاتر و جای بازوبند و پایین‌تر است و سوم، زینت ویژۀ شوهر و آن تمام بدن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دو روایت اول و بخش نخست روایت سوم زینت به همان وسیلۀ آراستن معنا شده است، ولی در ادامۀ روایت سوم که زینت محارم و زینت شوهر را بیان می‌کند، زینت به جا و محل زیور و زینت تفسیر شده است، و 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پرسید مرد نامحرم چه مقدار می‌تواند به زن نگاه 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الکفان و القدمان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و دو دست و پشت دو پا</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تفسیر با هم ناسازگاری ندارند؛ زیرا نمایش زینت به تنهایی معنا ندارد؛ چرا که زیور و زینت همواره با موضعی از بدن همراه است و معنا ندارد که بگوییم زینت روی لباس مقصود است و اگر به فرض بین این دو تفسیر ناسازگاری باشد، می‌توان به این صورت میان آن‌ها جمع کرد که زینت‌ها و</w:t>
      </w:r>
    </w:p>
    <w:p>
      <w:pPr>
        <w:pStyle w:val="BookText"/>
        <w:rPr/>
      </w:pPr>
      <w:r>
        <w:rPr>
          <w:rFonts w:ascii="IRNazanin" w:hAnsi="IRNazanin" w:eastAsia="IRNazanin"/>
          <w:color w:val="111111"/>
          <w:sz w:val="28"/>
          <w:sz w:val="28"/>
          <w:szCs w:val="28"/>
          <w:rtl w:val="true"/>
          <w:lang w:bidi="fa-IR"/>
        </w:rPr>
        <w:t>زیبایی‌های آشکار و موضع آن؛ هر دو با هم مراد است؛ بدین معنا که مواضع آشکار از جمله چهره، دو دست و پشت دو پا با زینت‌های مخصوصشان خواه طبیعی باشد یا مصنوعی، از محدودۀ منع نگاه استثنا شده است، ولی دیگر مواضع خواه آراسته باشد یا نباشد، نگاه بدان ممنوع است، و چنانچه زیورهایی باشد که زنان با آویزان نمودن آن‌ها به لباس، خود را می‌آرایند، از دائرۀ جواز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مَحرم‌ها</w:t>
      </w:r>
    </w:p>
    <w:p>
      <w:pPr>
        <w:pStyle w:val="BookText"/>
        <w:rPr/>
      </w:pPr>
      <w:r>
        <w:rPr>
          <w:rFonts w:ascii="IRNazanin" w:hAnsi="IRNazanin" w:eastAsia="IRNazanin"/>
          <w:color w:val="111111"/>
          <w:sz w:val="28"/>
          <w:sz w:val="28"/>
          <w:szCs w:val="28"/>
          <w:rtl w:val="true"/>
          <w:lang w:bidi="fa-IR"/>
        </w:rPr>
        <w:t>ممکن است مردانی پیدا شوند که با سرپیچی از دستور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نگاه هوس آلود به زنان را داشته باشند؛ از این رو با طرح مسئلۀ حجاب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وَلْیَضْرِبْنَ بِخُمُرِهِنَّ عَلَی جُیُوبِهِنَّ وَلاَ یُبْدِینَ زِینَتَهُنَّ؛ و باید روسری‌هایشان را بر گریبان‌هایشان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 و زیورشان را آشکار ننمایند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این بدان معناست که زن با پوشش خویش، از دیدرس مردان دور بماند،لیکن بلافاصله به بیان استثنای آن می‌پردازد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لِبُعُولَتِهِنَّ أَوْ آبَائِهِنَّ أَوْ آبَاءِ بُعُولَتِهِنَّ أَوْ أَبْنَائِهِنَّ أَوْ أَبْنَاءِ بُعُولَتِهِنَّ أَوْ إِخْوَانِهِنَّ أَوْ بَنِی إِخْوَانِهِنَّ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برای شوهرانشان، یا پدرانشان، یا پدران شوهرانشان، یا پسرانشان، یا پسران شوهرانشان، یا برادرانشان، یا پسران برادرانشان، یا پسران خواهرانشان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بنابراین، زن می‌تواند مطلق زینت، خواه ظاهر یا پنهان را برای</w:t>
      </w:r>
    </w:p>
    <w:p>
      <w:pPr>
        <w:pStyle w:val="BookText"/>
        <w:rPr/>
      </w:pPr>
      <w:r>
        <w:rPr>
          <w:rFonts w:ascii="IRNazanin" w:hAnsi="IRNazanin" w:eastAsia="IRNazanin"/>
          <w:color w:val="111111"/>
          <w:sz w:val="28"/>
          <w:sz w:val="28"/>
          <w:szCs w:val="28"/>
          <w:rtl w:val="true"/>
          <w:lang w:bidi="fa-IR"/>
        </w:rPr>
        <w:t>گروه یاد شده آشکار نماید و با توجه به سورۀ نساء که حکم زنان محرم را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عمو، دایی و نیز پدر و برادر رضاعی به صف مردان محرم و عمه ، خاله و نیز مادر و خواهر رضاعی را به جمع زنان محرم اضافه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نگاه به افراد محرم و گفتگو با آنان اشکالی ندارد،خواه در خانه و خیابان باشد،یا در اداره و دانشگاه به شرط آن که همراه با ریبه و التذاذ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فاقد از شهوت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استثنای دیگر بر دامنۀ منع نگاه و گفتگو این است که زن می‌تواند زینت و زیور خود را در برابر کسانی که فاقد نیروی شهوت و میل جنسی هستند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غَیْرِ أُولِی الْإِرْبَۀِ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حاجت است و هم به معنای عقل؛ </w:t>
      </w:r>
      <w:r>
        <w:rPr>
          <w:rStyle w:val="FootnoteAnchor"/>
          <w:rtl w:val="true"/>
        </w:rPr>
        <w:footnoteReference w:id="41"/>
      </w:r>
      <w:r>
        <w:rPr>
          <w:rFonts w:ascii="IRNazanin" w:hAnsi="IRNazanin" w:eastAsia="IRNazanin"/>
          <w:color w:val="111111"/>
          <w:sz w:val="28"/>
          <w:sz w:val="28"/>
          <w:szCs w:val="28"/>
          <w:rtl w:val="true"/>
          <w:lang w:bidi="fa-IR"/>
        </w:rPr>
        <w:t>بنا بر معنای اول مقصود کسانی‌اند که نیازی به زن ندارند؛ مانند مردان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سالخورده نیز به همین نحو مستثنا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 اللَّاتِی لاَ یَرْجُونَ نِکَاحاً؛ و بازنشستگان از زنان که امید به ازدواج ندارند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بنا بر معنای دوم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هیچ احساس جنسی ندارند و بعید نیست که افراد خصی و خنثی نیز در این استثنا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w:t>
      </w:r>
    </w:p>
    <w:p>
      <w:pPr>
        <w:pStyle w:val="BookText"/>
        <w:rPr/>
      </w:pPr>
      <w:r>
        <w:rPr>
          <w:rFonts w:ascii="IRNazanin" w:hAnsi="IRNazanin" w:eastAsia="IRNazanin"/>
          <w:color w:val="111111"/>
          <w:sz w:val="28"/>
          <w:sz w:val="28"/>
          <w:szCs w:val="28"/>
          <w:rtl w:val="true"/>
          <w:lang w:bidi="fa-IR"/>
        </w:rPr>
        <w:t>گروه دیگری که از این حکم مستثنا شده‌اند، کودکان‌اند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 یا کودکانی که بر امور جنسی زنان آگاه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آگاهی ندارند و امکان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توانایی ندارند که بنابر معنای اول، مقصود کودکان غیر ممیز و بنا بر معنای دوم کودکان نا بالغ هستند و در هر دو صورت، به معنای عدم احساس جنسی است و در نهایت، از حکم منع روابط مستثنا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روابط اجتماعی، از دایرۀ منع مستثنا شده‌اند، زنان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جالب است بدانیم که معنای این سخن روا بودن نگاه مردان به زنان یا برعکس نیست، بلکه به این معناست که زن می‌تواند زینتش را برای زن مسلمان آشکار کند، و مفهومش این است که زن مسلمان نباید مواضع زینتی خود را برای زن نامسلمانی نمایان کند؛ زیرا ممکن است زنان کافر اگر بر زینت زن مسلمان و زیبایی‌های او آگاه شوند، به مردان خود</w:t>
      </w:r>
    </w:p>
    <w:p>
      <w:pPr>
        <w:pStyle w:val="BookText"/>
        <w:rPr/>
      </w:pPr>
      <w:r>
        <w:rPr>
          <w:rFonts w:ascii="IRNazanin" w:hAnsi="IRNazanin" w:eastAsia="IRNazanin"/>
          <w:color w:val="111111"/>
          <w:sz w:val="28"/>
          <w:sz w:val="28"/>
          <w:szCs w:val="28"/>
          <w:rtl w:val="true"/>
          <w:lang w:bidi="fa-IR"/>
        </w:rPr>
        <w:t>منتقل کنند و به این ترتیب زمینۀ نا امنی برای زن مسلمان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للمرأۀ ان تنکشف بین الیهودیۀ و النصرانیۀ فانهن یصفن ذلک لازواجهن؛ روا نیست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یهودی و نصرانی برهنه و مکشوف باشد؛زیرا آن‌ها برای شوهرانشان خواهند گفت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این دسته از آیات قرآن به دست می‌دهد، این است که زن و مرد مسلمان حق دارند با یکدیگر روابط اجتماعی داشته باشند به شرط آن که رعایت محدودۀ نگاه، محتوای سخن، چگونگی ادای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 ولی مرد حق ندارد به بدن،مو،زیبایی‌ها و زینت‌های نهان زنان مؤمن نگاه کند و یا آن را لمس نماید و زن نیز حق ندارد با آنان گفتگو هیجان‌برانگیز داشته باشد،و یا با شیوۀ تحریک‌آمیز سخن بگوید؛ همچنان که نباید خود را در معرض چنین برنامه‌هایی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امری طبیعی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پیش از ازدواج هیچ‌گونه رابطه و علاقه‌ای بین دختر و پسر، یا زن و مرد وجود ندارد و دختر هرچند از خویشاوندان پسر باشد، از جهت لذّات سمعی و بصری و زناشویی بیگانه و اجنبی به شمار می‌رود، این سؤال به ذهن</w:t>
      </w:r>
    </w:p>
    <w:p>
      <w:pPr>
        <w:pStyle w:val="BookText"/>
        <w:rPr/>
      </w:pPr>
      <w:r>
        <w:rPr>
          <w:rFonts w:ascii="IRNazanin" w:hAnsi="IRNazanin" w:eastAsia="IRNazanin"/>
          <w:color w:val="111111"/>
          <w:sz w:val="28"/>
          <w:sz w:val="28"/>
          <w:szCs w:val="28"/>
          <w:rtl w:val="true"/>
          <w:lang w:bidi="fa-IR"/>
        </w:rPr>
        <w:t>می‌رسد که اصلاً چرا پسر به سراغ دختر می‌رود و از وی خواستگاری می‌کند و چگونه این پسر با شخصی نامحرم دربارۀ همسری با وی گفتگو می‌کند؟</w:t>
      </w:r>
    </w:p>
    <w:p>
      <w:p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به حکم طبیعت و فطرت انسانی و نظام آفرینش از سوی مرد صورت می‌گیرد و این یکی از عوامل حفظ حیثیت و احترام زن می‌باشد، و به قول شهید مطهری آفرینندۀ انسان، طبیعت مرد را مظهر طلب و عشق آفرید و زن را مظهر مطلوب و معشوق بودن؛ طبیعت زن را گل، و طبیعت مرد را بسان بلبل، زن را شمع و مرد را پروانه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تدابیر حکیمانه و شاهکارهای خلقت این است که، در غریزۀ مرد، طلب و در غریزۀ زن، جلوه قرار داده است؛ </w:t>
      </w:r>
      <w:r>
        <w:rPr>
          <w:rStyle w:val="FootnoteAnchor"/>
          <w:rtl w:val="true"/>
        </w:rPr>
        <w:footnoteReference w:id="44"/>
      </w:r>
      <w:r>
        <w:rPr>
          <w:rFonts w:ascii="IRNazanin" w:hAnsi="IRNazanin" w:eastAsia="IRNazanin"/>
          <w:color w:val="111111"/>
          <w:sz w:val="28"/>
          <w:sz w:val="28"/>
          <w:szCs w:val="28"/>
          <w:rtl w:val="true"/>
          <w:lang w:bidi="fa-IR"/>
        </w:rPr>
        <w:t>بنابراین، خواستار است و زن خواسته،گزینش از مرد است و پذیرش از زن؛ از این رو، قرآن نیز در هماهنگی با تکوین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جُنَاحَ عَلَیْکُمْ فِیَما عَرَّضْتُمْ بِهِ مِنْ خِطْبَۀِ النِّسَاءِ أَوْ أَکْنَنْتُمْ فِی أَنْفُسِکُمْ؛ و هیچ گناهی بر شما نیست که در مورد خواستگاری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 بسته بدان سخن بگویید،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دلتان پوشیده دارید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می‌شویم که مرد با تقاضای خود گزینش می‌کند و زنان آن را می‌پذیرند و این هرگز به معنای خریدن زن به وسیله مرد نیست، بلکه به معنای خریداری زیبایی،هنر و جلوه‌گری زن است</w:t>
      </w:r>
      <w:r>
        <w:rPr>
          <w:rFonts w:eastAsia="IRNazanin" w:cs="IRNazanin"/>
          <w:color w:val="111111"/>
          <w:sz w:val="28"/>
          <w:szCs w:val="28"/>
          <w:rtl w:val="true"/>
          <w:lang w:bidi="fa-IR"/>
        </w:rPr>
        <w:t>.</w:t>
      </w:r>
      <w:bookmarkStart w:id="36" w:name="pg13820_146576"/>
    </w:p>
    <w:p>
      <w:pPr>
        <w:pStyle w:val="BookText"/>
        <w:rPr/>
      </w:pPr>
      <w:bookmarkEnd w:id="36"/>
      <w:r>
        <w:rPr>
          <w:rFonts w:ascii="IRNazanin" w:hAnsi="IRNazanin" w:eastAsia="IRNazanin"/>
          <w:color w:val="111111"/>
          <w:sz w:val="28"/>
          <w:sz w:val="28"/>
          <w:szCs w:val="28"/>
          <w:rtl w:val="true"/>
          <w:lang w:bidi="fa-IR"/>
        </w:rPr>
        <w:t xml:space="preserve">اما جواز شرعی و قانونی خواستگاری افزون بر دلالت این آیه ازقرآن، در قوانین مدنی نیز بدان تصریح شده است؛ چنان که در مادۀ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را که خالی از موانع نکاح باشد، می‌توان خواستگاری کرد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37" w:name="__RefHeading___Toc3125790_1468164448"/>
      <w:bookmarkStart w:id="38" w:name="_Toc13"/>
      <w:bookmarkEnd w:id="37"/>
      <w:r>
        <w:rPr>
          <w:rtl w:val="true"/>
        </w:rPr>
        <w:t>بررسی آیۀ خواستگاری</w:t>
      </w:r>
      <w:bookmarkEnd w:id="38"/>
    </w:p>
    <w:p>
      <w:pPr>
        <w:pStyle w:val="BookText"/>
        <w:rPr/>
      </w:pPr>
      <w:r>
        <w:rPr>
          <w:rFonts w:ascii="IRNazanin" w:hAnsi="IRNazanin" w:eastAsia="IRNazanin"/>
          <w:color w:val="111111"/>
          <w:sz w:val="28"/>
          <w:sz w:val="28"/>
          <w:szCs w:val="28"/>
          <w:rtl w:val="true"/>
          <w:lang w:bidi="fa-IR"/>
        </w:rPr>
        <w:t>دربارۀ این آیه فوق نکاتی وجود دارد که لازم است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واژگان و مفهوم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نُسخه، به معنای سخنرانی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سِرکه،اسم مصدر از اختطاب و به معنای خواستگاری کردن برای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در مقابل تصریح و رک‌گویی است؛ یعنی به گونه‌ای سخن بگوید که مقصودش را برساند و در عین حال نام نبرد؛ برای مثال، به جای این که بگویداگر با من ازدواج کنی سعادتمند می‌شوی، بگوید من خیلی خوش اخلاق و زن دوست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انسان به معنای پنهان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مروارید که در صدف پنهان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آیه این است که شما می‌توانید از زنان خواستگاری کنید، لیکن می‌باید از رک‌گویی پرهیز نمایید؛ یعنی صورت تعریض و غیر صریح گفته شود، و نیز بر شما گناهی نیست که در دل تصمیم داشته باشید تا با زنی ازدواج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خواستگاری از زنان</w:t>
      </w:r>
    </w:p>
    <w:p>
      <w:pPr>
        <w:pStyle w:val="BookText"/>
        <w:rPr/>
      </w:pPr>
      <w:r>
        <w:rPr>
          <w:rFonts w:ascii="IRNazanin" w:hAnsi="IRNazanin" w:eastAsia="IRNazanin"/>
          <w:color w:val="111111"/>
          <w:sz w:val="28"/>
          <w:sz w:val="28"/>
          <w:szCs w:val="28"/>
          <w:rtl w:val="true"/>
          <w:lang w:bidi="fa-IR"/>
        </w:rPr>
        <w:t>زنان در رابطه با خواستگاری چند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 همسری هستند که هیچ مانعی از ازدواج با آن‌ها نیست،و تنها با توافق طرفین و اولیای آن‌ها ازدواج صورت می‌گیرد؛ مانند دختران و نیز زنانی که در عدۀ وفات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این دسته چه به صورت تصریح و یا تعریض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 و عدّه داری هستند که به هیچ وجه نباید از آن‌ها خواستگاری کرد؛ زیرا این امر باعث تشویش و لرزش کانون خانواده و یا عامل سرعت در جدایی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نکاحشان فسخ شده و یا طلاق بائن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آن‌ها توسط شوهر به تصریح و یا تعریض و از سوی دیگران به تعریض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در عدۀ وفات به سر می‌برند که آیه نیز ناظر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این گروه به صورت رک و صریح با مشکل روبه‌رو است و می‌باید با تعریض و کنایه انجام پذیرد و راز آن نیز رعایت حریم شوهر سابق از یک سو و نیاز طبیعی زن به همسر از سوی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بودن حکم آیه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دربارۀ زنانی است که همسرشان از دنیا رفته و در عده به سر می‌برند،ولی شمول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نبودن مانع در دختران و زنان بی عده از سوی دیگر، و با اولویت در مسئله می‌توان به جواز اصل</w:t>
      </w:r>
    </w:p>
    <w:p>
      <w:pPr>
        <w:pStyle w:val="BookText"/>
        <w:rPr/>
      </w:pPr>
      <w:r>
        <w:rPr>
          <w:rFonts w:ascii="IRNazanin" w:hAnsi="IRNazanin" w:eastAsia="IRNazanin"/>
          <w:color w:val="111111"/>
          <w:sz w:val="28"/>
          <w:sz w:val="28"/>
          <w:szCs w:val="28"/>
          <w:rtl w:val="true"/>
          <w:lang w:bidi="fa-IR"/>
        </w:rPr>
        <w:t xml:space="preserve">خواستگاری و احکام مرتبط بر آن نسبت به همۀ زنانی که خالی از مانع هستند، حکم کرد؛ در نتیجه به جاست دختر و پسری که قصد ازدواج با یکدیگر را دارند، برای پرهیز از تهمت و افترا و دیگر پیامدها، پیش از جلب موافقت اولیا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عُقْدَۀُ النِّکَاحِ؛ یا کسی که پیوند ازدواج به دست اوست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گفتگوی مستقیم خودداری کنند و آن را به فرد میانجیگر واگذار نمایند، تا با اولیا به ویژه از ناحیۀ دختر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هنگام خواستگاری با تعریض و کنایه سخن گفته شود تا اثر بدی به دنبال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از نامزد دیگران</w:t>
      </w:r>
    </w:p>
    <w:p>
      <w:pPr>
        <w:pStyle w:val="BookText"/>
        <w:rPr/>
      </w:pPr>
      <w:r>
        <w:rPr>
          <w:rFonts w:ascii="IRNazanin" w:hAnsi="IRNazanin" w:eastAsia="IRNazanin"/>
          <w:color w:val="111111"/>
          <w:sz w:val="28"/>
          <w:sz w:val="28"/>
          <w:szCs w:val="28"/>
          <w:rtl w:val="true"/>
          <w:lang w:bidi="fa-IR"/>
        </w:rPr>
        <w:t>در این که آیا می‌شود از زنی که از او خواستگاری شده و موافقت کرده است، خواستگاری کرد یا خیر، نظرّیاتی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به حرمت فتوا داده‌اند،و برخی علمای شیعه مثل شهید اول و شیخ طوسی نیز با آن‌ها موافق هستند، </w:t>
      </w:r>
      <w:r>
        <w:rPr>
          <w:rStyle w:val="FootnoteAnchor"/>
          <w:rtl w:val="true"/>
        </w:rPr>
        <w:footnoteReference w:id="48"/>
      </w:r>
      <w:r>
        <w:rPr>
          <w:rFonts w:ascii="IRNazanin" w:hAnsi="IRNazanin" w:eastAsia="IRNazanin"/>
          <w:color w:val="111111"/>
          <w:sz w:val="28"/>
          <w:sz w:val="28"/>
          <w:szCs w:val="28"/>
          <w:rtl w:val="true"/>
          <w:lang w:bidi="fa-IR"/>
        </w:rPr>
        <w:t>دلیل این گروه روایتی است که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احدکم علی خطبه اخیه؛ نباید کسی از شما نامزد دیگری را خواستگاری نماید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اما دیگران با دیدۀ تردید بدان نگریسته و یا فتوا به کراهت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خواستگاری پنهانی</w:t>
      </w:r>
    </w:p>
    <w:p>
      <w:pPr>
        <w:pStyle w:val="BookText"/>
        <w:rPr/>
      </w:pPr>
      <w:r>
        <w:rPr>
          <w:rFonts w:ascii="IRNazanin" w:hAnsi="IRNazanin" w:eastAsia="IRNazanin"/>
          <w:color w:val="111111"/>
          <w:sz w:val="28"/>
          <w:sz w:val="28"/>
          <w:szCs w:val="28"/>
          <w:rtl w:val="true"/>
          <w:lang w:bidi="fa-IR"/>
        </w:rPr>
        <w:t>این نکته‌ای است که قرآن بدان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تُوَاعِدُوهُنَّ سِرًّا إِلَّا أَن تَقُولُوا قَوْلاً مَعْرُوفاً؛ و لیکن پنهانی با آنها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پسندیده‌ای بگویید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آن‌جا که در صدر آیه از خواستگاری صریح منع شده، و تنها آن را به صورت تعریض مجاز دانسته است،امکان دارد برخی تصور کنند که در پنهانی اشکال ندارد که به صراحت سخن بگویند از این رو، در ادامۀ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پنهان نیز نباید خواستگاری کرده و وعدۀ ازدواج بگذارید، مگر این‌که سخنی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با ادب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حکم زنی را که شوهرش از دنیا رفته و هنوز در عدۀ وفات است، بیان می‌کند، ولی با شمولی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اهتمامی که نسبت به امور دختران از سوی دیگر وجود دارد، می‌توان به فراگیر بودن حکم در آیه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روابط در خواستگاری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باید توجه داشته که در مسئل خواستگاری دو نماد از نمادهای روابط میان پسر و دختر قابل استثناست، یکی نگاه و دیگری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خواستار به خواستۀ خود</w:t>
      </w:r>
    </w:p>
    <w:p>
      <w:pPr>
        <w:pStyle w:val="BookText"/>
        <w:rPr/>
      </w:pPr>
      <w:r>
        <w:rPr>
          <w:rFonts w:ascii="IRNazanin" w:hAnsi="IRNazanin" w:eastAsia="IRNazanin"/>
          <w:color w:val="111111"/>
          <w:sz w:val="28"/>
          <w:sz w:val="28"/>
          <w:szCs w:val="28"/>
          <w:rtl w:val="true"/>
          <w:lang w:bidi="fa-IR"/>
        </w:rPr>
        <w:t>نظر به آنچه گفته شد، نگاه کردن زن و مرد بیگانه به یکدیگر طبق اصول ثانوی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هم که می‌خواهد ازدواج کند، تا عقد درست شرعی اجرا نشود، روا نیست که به زن نامحرم نگاه کند؛ اما در خصوص خواستگاری، در مورد نگاه به زن مورد نظر خود، به جواز فتوا داده‌اند و از آیات قرآن نیز می‌توان به این جواز دست 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تنها از یک آیه می‌توان بر این مسئله استدلال کرد،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یَحِلُّ لَکَ النِّسَاءُ مِن بَعْدُ وَلا أَن تَبَدَّلَ بِهِنَّ مِنْ أَزْوَاجٍ وَلَوْ أَعْجَبَکَ حُسْنُهُنَّ؛ </w:t>
      </w:r>
      <w:r>
        <w:rPr>
          <w:rStyle w:val="FootnoteAnchor"/>
          <w:rtl w:val="true"/>
        </w:rPr>
        <w:footnoteReference w:id="51"/>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همسران،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اینکه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آنان کنی، بر تو حلال نیست؛ هر چند نیکویی آنان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أَعْجَبَکَ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پیامبر چون قصد ازدواج با زنان دیگر را داشته، می‌توانسته به آن‌ها نگاه کند و از این که خداوند سبحان،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از ازدواج بعدی و تبدیل ازواج نهی کرده،نه از نگاه کردن به آن‌ها، روشن می‌شود که نگاه پیامبر اشکالی نداشته است، و نیز بدیهی است که نگاه اعجاب برانگیز نمی‌تواند لحظه‌ای باشد؛ زیرا تفسیر کردن 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نظرهای تصادفی سخن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نگاه در خواستگاری</w:t>
      </w:r>
    </w:p>
    <w:p>
      <w:pPr>
        <w:pStyle w:val="BookText"/>
        <w:rPr/>
      </w:pPr>
      <w:r>
        <w:rPr>
          <w:rFonts w:ascii="IRNazanin" w:hAnsi="IRNazanin" w:eastAsia="IRNazanin"/>
          <w:color w:val="111111"/>
          <w:sz w:val="28"/>
          <w:sz w:val="28"/>
          <w:szCs w:val="28"/>
          <w:rtl w:val="true"/>
          <w:lang w:bidi="fa-IR"/>
        </w:rPr>
        <w:t>در روا بودن نگاه مرد به زن، هنگامی که قصد جدی برای ازدواج دارد، تردیدی نیست، ولی در این‌که تا چه اندازه و تا کجا می‌تواند نگاه کند و اینکه آیا مرزی وجود دارد یا خیر، بررسی گسترده می‌طلبد که از حوصلۀ این نوشتار بیرون است؛اما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و فتوای فقها به دست می‌آید زمانی که مرد تصمیم قطعی بر ازدواج گرفت، حق دارد به صورت، دست، موی، بدن و زیبایی‌های زن مورد نظر خود، در حال ایستاده، در حال راه رفتن، روبه‌رو، یا پشت سر او نگاه کند، به شرط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فعلی ازدواج با زن باشد، نه این که زن شوهردار و یا عدّه‌دار باشد که برای ازدواج با وی مانع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توافق باشد؛ بدین معنا که اگر مرد به طور قطع بداند که به خواستگاری وی پاسخ مثبت نمی‌دهند، نمی‌تواند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معیّن شده باشد، نه این‌که به همۀ دختران و زنان نگاه کند تا ببیند کدام یک از آن‌ها بیشتر مورد پسند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لذت بردن نباشد و تنها برای فزونی بینش و بصیرت باشد؛ آری، اگر با این انگیزه به خواستۀ خود نگریست و در بین نگاه التذاذی حاصل شد مانعی ندارد؛ زیرا که شارع با علم به این امر، نگاه خواستار را روا دانسته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فقها نیز متعرّض این مسئله شده‌اند، ولی به این نکته اشارت نکرده‌اند که آیا زن نیز می‌تواند به خواستگار خود نگاه کند یا خیر؟ تنها علامۀ حلّی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نیاز به بررسی تفصیلی دارد، ولی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دختر حق انتخاب همسر و دست‌کم در میان خواستگارانش وجود دارد، رواست که به خواستار خود با رعایت شرایط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خواستار با خواستۀ خود</w:t>
      </w:r>
    </w:p>
    <w:p>
      <w:pPr>
        <w:pStyle w:val="BookText"/>
        <w:rPr/>
      </w:pPr>
      <w:r>
        <w:rPr>
          <w:rFonts w:ascii="IRNazanin" w:hAnsi="IRNazanin" w:eastAsia="IRNazanin"/>
          <w:color w:val="111111"/>
          <w:sz w:val="28"/>
          <w:sz w:val="28"/>
          <w:szCs w:val="28"/>
          <w:rtl w:val="true"/>
          <w:lang w:bidi="fa-IR"/>
        </w:rPr>
        <w:t>گفتگو در حقیقت سومین مرحله از مراحل آشنایی پسر با دختری است که قصد ازدواج با وی را دارد که اگر به شیوۀ درست صورت بگیرد، می‌تواند در استحکام کانون زندگی آینده نقش به سزایی داشته باشد؛ بدین معنا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اولیا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در حضور آن‌ها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موازین شرعی بشود، برای این که اگر ازدواج صورت نگرفت، پیامدهای اجتماعی ناگوار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این گفتگو می‌توان با توجه به مرحلۀ مورد نظر اهداف زیر را تعقیب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وضعیت ظاهری و قیافه؛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پیدا کردن به تحقیقات میدانی؛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خصوصیات ناگفته و ویژگی‌های ناپیدا؛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دیدگاه‌های اخلاقی، عقیدتی خانواده دو طرف؛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مهارت‌ها و مراتب علمی یکدیگر؛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آداب و رسوم یکدیگر؛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سازی برای انجام تشریفات و مراسم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گزینی از جنس مخالف</w:t>
      </w:r>
    </w:p>
    <w:p>
      <w:pPr>
        <w:pStyle w:val="BookText"/>
        <w:rPr/>
      </w:pPr>
      <w:r>
        <w:rPr>
          <w:rFonts w:ascii="IRNazanin" w:hAnsi="IRNazanin" w:eastAsia="IRNazanin"/>
          <w:color w:val="111111"/>
          <w:sz w:val="28"/>
          <w:sz w:val="28"/>
          <w:szCs w:val="28"/>
          <w:rtl w:val="true"/>
          <w:lang w:bidi="fa-IR"/>
        </w:rPr>
        <w:t>شاید برای بسیاری از افراد به ویژه جوانان این پرسش مطرح باشد که آیا پسر و دختر می‌توانند پیش از ازدواج با جنس مخالف به بهانۀ این که شاید در آینده همسر او شود، طرح دوستی بریزند یا خیر؟</w:t>
      </w:r>
    </w:p>
    <w:p>
      <w:pPr>
        <w:pStyle w:val="BookText"/>
        <w:rPr/>
      </w:pPr>
      <w:r>
        <w:rPr>
          <w:rFonts w:ascii="IRNazanin" w:hAnsi="IRNazanin" w:eastAsia="IRNazanin"/>
          <w:color w:val="111111"/>
          <w:sz w:val="28"/>
          <w:sz w:val="28"/>
          <w:szCs w:val="28"/>
          <w:rtl w:val="true"/>
          <w:lang w:bidi="fa-IR"/>
        </w:rPr>
        <w:t>پاسخ این است که قرآن در دو جا به طور سر بسته به این مسئله اشاره کرده است؛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مُتَّخِذِی أَخْدَانٍ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لامتخذات اخدان</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سدر، به معنای دوستی پنهان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آیۀ اول به مردان سفارش می‌کند که پنهانی با زنان و دختران اهل کتاب دوست نشوند، و در آیۀ دوم از دوستی پنهانی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نکوهش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اگرچه دربارۀ ازدواج با اهل کتاب و کنیزان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معنای زنای پنهانی است، ولی عمل زنا در پنهانی چیزی نیست که بشود بدون دوستی محکم و مطمئن صورت گیرد؛ از این رو، از آن دوستی که مایۀ چنین عملی است، استفاده می‌شود</w:t>
      </w:r>
      <w:r>
        <w:rPr>
          <w:rFonts w:eastAsia="IRNazanin" w:cs="IRNazanin"/>
          <w:color w:val="111111"/>
          <w:sz w:val="28"/>
          <w:szCs w:val="28"/>
          <w:rtl w:val="true"/>
          <w:lang w:bidi="fa-IR"/>
        </w:rPr>
        <w:t>.</w:t>
      </w:r>
      <w:bookmarkStart w:id="39" w:name="pg13820_146584"/>
    </w:p>
    <w:p>
      <w:pPr>
        <w:pStyle w:val="Heading3"/>
        <w:numPr>
          <w:ilvl w:val="2"/>
          <w:numId w:val="1"/>
        </w:numPr>
        <w:rPr/>
      </w:pPr>
      <w:bookmarkStart w:id="40" w:name="__RefHeading___Toc3125792_1468164448"/>
      <w:bookmarkStart w:id="41" w:name="_Toc14"/>
      <w:bookmarkEnd w:id="39"/>
      <w:bookmarkEnd w:id="40"/>
      <w:r>
        <w:rPr>
          <w:rtl w:val="true"/>
        </w:rPr>
        <w:t>الگوی قرآن در روابط دختر و پسر</w:t>
      </w:r>
      <w:bookmarkEnd w:id="41"/>
    </w:p>
    <w:p>
      <w:pPr>
        <w:pStyle w:val="BookText"/>
        <w:rPr/>
      </w:pPr>
      <w:r>
        <w:rPr>
          <w:rFonts w:ascii="IRNazanin" w:hAnsi="IRNazanin" w:eastAsia="IRNazanin"/>
          <w:color w:val="111111"/>
          <w:sz w:val="28"/>
          <w:sz w:val="28"/>
          <w:szCs w:val="28"/>
          <w:rtl w:val="true"/>
          <w:lang w:bidi="fa-IR"/>
        </w:rPr>
        <w:t>قرآن کریم با نقل داستان‌های پیامبران و امت‌های پیشین و تقریر آن، در حقیقت درستی عمل مثبت یا منفی بودن آن را تأیید کرده است؛ یعنی هر کجا داستانی را نقل نموده و نسبت بدان موضع‌گیری منفی نکرده، به معنای صدور تأیید و جواز عمل بدان است، و هر جا که پس از نقل داستان آن را مورد نقد قرار داده، به معنای رد آن و در حقیقت نهی از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روابط دختر و پسر می‌توان به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 اشاره کرد</w:t>
      </w:r>
      <w:r>
        <w:rPr>
          <w:rFonts w:eastAsia="IRNazanin" w:cs="IRNazanin"/>
          <w:color w:val="111111"/>
          <w:sz w:val="28"/>
          <w:szCs w:val="28"/>
          <w:rtl w:val="true"/>
          <w:lang w:bidi="fa-IR"/>
        </w:rPr>
        <w:t>.</w:t>
      </w:r>
    </w:p>
    <w:p>
      <w:pPr>
        <w:pStyle w:val="Heading3"/>
        <w:numPr>
          <w:ilvl w:val="2"/>
          <w:numId w:val="1"/>
        </w:numPr>
        <w:rPr/>
      </w:pPr>
      <w:bookmarkStart w:id="42" w:name="__RefHeading___Toc3125794_1468164448"/>
      <w:bookmarkStart w:id="43" w:name="_Toc15"/>
      <w:bookmarkEnd w:id="42"/>
      <w:r>
        <w:rPr>
          <w:rtl w:val="true"/>
        </w:rPr>
        <w:t>موسی</w:t>
      </w:r>
      <w:r>
        <w:rPr>
          <w:rtl w:val="true"/>
        </w:rPr>
        <w:t>(</w:t>
      </w:r>
      <w:r>
        <w:rPr>
          <w:rtl w:val="true"/>
        </w:rPr>
        <w:t>علیه السلام</w:t>
      </w:r>
      <w:r>
        <w:rPr>
          <w:rtl w:val="true"/>
        </w:rPr>
        <w:t xml:space="preserve">) </w:t>
      </w:r>
      <w:r>
        <w:rPr>
          <w:rtl w:val="true"/>
        </w:rPr>
        <w:t>و دختران شعیب</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بیش از سی سوره،به نقل داستان موسی پرداخته و در هر مورد به یکی از زوایای زندگی این پیامبر بزرگ اشاره کرده است؛ از جمله داستان آشنایی موسی با شعیب پیامبر و دختران او در سور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آن‌جا آغاز می‌شود که موسای جوان از مصر به مدین آمد و به کنار چاه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مشغول سیراب کردن چهارپایان خود هستند و کمی آن طرف‌تر دو زن مراقب گوسفندان خویش‌اند و به چاه نزدیک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 امْرَأَتَیْنِ 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آن‌ها دربارۀ علت آب ندادن گوسفندانشان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نَسْقِی حَتَّی یُصْدِرَ الرِّعَاءُ وَأَبُونَا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آب نمی‌دهیم تا چوپان‌ها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موسی به همیاری آن‌ها شتافت و به آنان کمک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به گوسفندان آن‌ها</w:t>
      </w:r>
    </w:p>
    <w:p>
      <w:pPr>
        <w:pStyle w:val="BookText"/>
        <w:rPr/>
      </w:pPr>
      <w:r>
        <w:rPr>
          <w:rFonts w:ascii="IRNazanin" w:hAnsi="IRNazanin" w:eastAsia="IRNazanin"/>
          <w:color w:val="111111"/>
          <w:sz w:val="28"/>
          <w:sz w:val="28"/>
          <w:szCs w:val="28"/>
          <w:rtl w:val="true"/>
          <w:lang w:bidi="fa-IR"/>
        </w:rPr>
        <w:t>آب داد، اما در کنار آن‌ها نماند و به گوشه‌ای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 إِلَی الظِّلِّ؛ سپس رو به سایه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 خدایا، هر خیر و نیکی برای من بفرستی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دختران راه خود را گرفته و به خانه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یکی از دختران شعیب با نهایت حیا به سراغ موسی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 پدر را به وی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 لِیَجْزِیَکَ أَجْرَ مَا سَقَیْتَ لَنَا؛ پدرم از تو دعوت می‌کند تا مزد سیراب کردن گوسفندان ما را به تو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حالی که از جلو و دختر شعیب پشت سر راه می‌رفت، حرکت کرده تا به خانۀ شعیب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داستان گرفتاری خود در مصر و مسائل دیگر را با شعیب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دختران پیشنهاد استخدام موسی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إِحْدَاهُمَا یَا أَبَتِ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این بود که آن دختر موسی را مردی قوی و امین یافته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خَیْرَ مَنِ اسْتَأْجَرْتَ الْقَوِیُّ الْأَمِینُ؛ بهترین کسی که استخدام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درستکار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شعیب پیشنهاد ازدواج موسی با یکی از دخترانش را به وی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أُرِیدُ أَنْ أُنکِحَکَ إِحْدَی ابْنَتَیَّ هَاتَیْنِ؛ من می‌خواهم که یکی از این دو دخترم را به همسری تو درآورم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موجود در این داستان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تنها از خانه بیرون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مختلط نشدن دختران با جمعیت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نسقی حتی یصدر الرعاء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موسی با دختران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کردن، اولویت با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ابونا شیخ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موسی با دختران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به صورت تعاون بوده است نه معاونت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تداوم ارتباط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 الی الظل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شرم و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اذن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ابی یدعوک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رفاقت و اجرت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استأجره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وسیلۀ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دختران شعیب یافته‌های خود را به پدر منتقل کرده بودند و او را آن گونه که شناخته بودند معرفی 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مواردی از این امور ده‌گانه می‌تواند نشانۀ جواز رابطۀ گفت و شنودی و نگاه میان دختران و پسران باشد، ولی با رعایت آنچه گذشت؛ در ضمن پسران نیز می‌توانند به دختران کمک کنند، ولی هنگامی که کار به پایان رسید، نباید به بهانه‌های واهی با یکدیگر به اختلاط بپردازند، بلکه باید از هم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ثانوی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از آغاز تا انجام گفته شد، به این نتیجه می‌رسیم که اصول اولیه در روابط زن و مرد و به اصطلاح دموکراسی جنسی و کام‌یابی آزادانه مردان از زنان و معاشرت‌های لذت‌بخش سمعی و بصری مورد تأیید اسلام نیست و به این اصول تبصره‌ها و استثناهایی وارد شده است، تا آن‌جا که در رابطه با انسان اصل را به روا نبودن نگاه و گفت و شنود گذاشته و لمس و بوسیدن را جز برای محارم جایز نمی‌شمارد، و میان دختر و پسر حریمی به ضخامت حجاب و صلابت عفاف قرار داده است</w:t>
      </w:r>
      <w:r>
        <w:rPr>
          <w:rFonts w:eastAsia="IRNazanin" w:cs="IRNazanin"/>
          <w:color w:val="111111"/>
          <w:sz w:val="28"/>
          <w:szCs w:val="28"/>
          <w:rtl w:val="true"/>
          <w:lang w:bidi="fa-IR"/>
        </w:rPr>
        <w:t>.</w:t>
      </w:r>
      <w:bookmarkStart w:id="44" w:name="pg13820_146589"/>
    </w:p>
    <w:p>
      <w:pPr>
        <w:pStyle w:val="BookText"/>
        <w:rPr/>
      </w:pPr>
      <w:bookmarkEnd w:id="4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5" w:name="__RefHeading___Toc3125796_1468164448"/>
      <w:bookmarkStart w:id="46" w:name="_Toc16"/>
      <w:bookmarkEnd w:id="45"/>
      <w:r>
        <w:rPr>
          <w:rtl w:val="true"/>
        </w:rPr>
        <w:t>چرا در جامعه ما مرد به خواستگاری زن می رود؟</w:t>
      </w:r>
      <w:bookmarkEnd w:id="4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خواستگاری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ازدواج کردن از دختر یا زن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است و در اصطلاح فقهی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آن عبارت است از درخواست مرد از زن برای ازدواج که قبل از مراسم عقد و اجرای صیغۀ ازدواج صورت می‌گیرد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فرهنگ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گران‌بها و ارزشمند مورد خواست مرد بوده و از قدیم الأیام رسم بر این بوده است که مردان به عنوان خواستگار نزد زنان یا خانوادۀ آن‌ها می‌رفتند و تقاضای همسری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ضمن سازگاری با روحیه لطیف زنان، با حیای اجتماعی نیز به طور کامل سازگار است و از جمله عوامل حفظ حیثیت و حرمت زن شمرده می‌شود؛ البته خواستگاری در میان هر قوم و ملتی آداب و سنن خاصی دارد</w:t>
      </w:r>
      <w:bookmarkStart w:id="47" w:name="pg13820_146590"/>
    </w:p>
    <w:p>
      <w:pPr>
        <w:pStyle w:val="BookText"/>
        <w:rPr/>
      </w:pPr>
      <w:bookmarkEnd w:id="47"/>
      <w:r>
        <w:rPr>
          <w:rFonts w:ascii="IRNazanin" w:hAnsi="IRNazanin" w:eastAsia="IRNazanin"/>
          <w:color w:val="111111"/>
          <w:sz w:val="28"/>
          <w:sz w:val="28"/>
          <w:szCs w:val="28"/>
          <w:rtl w:val="true"/>
          <w:lang w:bidi="fa-IR"/>
        </w:rPr>
        <w:t>که عرف عامه مردم، آن را ترسیم می‌کند و اوضاع و شرایط زمان و مکان آن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سوی اسلام مورد توجه قرار گرفته و در دستورهای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خاصی برای آن شمرده شده است؛ از جمله این که از لحن روایات می‌توان استفاده کرد که خواستگاری از طرف مرد می‌باشد؛ برای نمونه،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به شخصی که قصد ازدواج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خودت را کجا قرار می‌دهی و چه کسی را شریک اموال خودت می‌کنی و بر دین و اسرار خود آگاه 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چون گردنبند است، بنگر که چه به گردن می‌آویزی</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آیات قرآن خواستگاری حضرت شعیب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دخترانش مطرح شده است </w:t>
      </w:r>
      <w:r>
        <w:rPr>
          <w:rStyle w:val="FootnoteAnchor"/>
          <w:rtl w:val="true"/>
        </w:rPr>
        <w:footnoteReference w:id="59"/>
      </w:r>
      <w:r>
        <w:rPr>
          <w:rFonts w:ascii="IRNazanin" w:hAnsi="IRNazanin" w:eastAsia="IRNazanin"/>
          <w:color w:val="111111"/>
          <w:sz w:val="28"/>
          <w:sz w:val="28"/>
          <w:szCs w:val="28"/>
          <w:rtl w:val="true"/>
          <w:lang w:bidi="fa-IR"/>
        </w:rPr>
        <w:t>که خواستگاری خانواده عروس از داماد است</w:t>
      </w:r>
      <w:r>
        <w:rPr>
          <w:rFonts w:eastAsia="IRNazanin" w:cs="IRNazanin"/>
          <w:color w:val="111111"/>
          <w:sz w:val="28"/>
          <w:szCs w:val="28"/>
          <w:rtl w:val="true"/>
          <w:lang w:bidi="fa-IR"/>
        </w:rPr>
        <w:t>.</w:t>
      </w:r>
    </w:p>
    <w:p>
      <w:pPr>
        <w:pStyle w:val="Heading3"/>
        <w:numPr>
          <w:ilvl w:val="2"/>
          <w:numId w:val="1"/>
        </w:numPr>
        <w:rPr/>
      </w:pPr>
      <w:bookmarkStart w:id="48" w:name="__RefHeading___Toc3125798_1468164448"/>
      <w:bookmarkStart w:id="49" w:name="_Toc17"/>
      <w:bookmarkEnd w:id="48"/>
      <w:r>
        <w:rPr>
          <w:rtl w:val="true"/>
        </w:rPr>
        <w:t>حکمت ها و اسرار خواستگاری مرد از زن</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طبیعت مرد را مظهر طلب، عشق و تقاضا، و زن را مظهر مطلوب بودن و معشوق بودن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 را گل و مرد را بلبل، زن را شمع و مرد را پروانه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عوامل حفظ حیثیت و حرمت زن این است که مردان به خواستگاری زنان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زن به دنبال مرد برود خلاف حیثیت و حرمت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قابل تحمل است که از زنی خواستگاری کند و جواب رد بشنود و از زن دیگری خواستگاری کند، ولی برای زن که می‌خواهد محبوب و معشوق و مورد ستایش باشد و بر قلب مرد بلکه بر سراسر وجودش حکومت کند، قابل تحمل نیست که مردی را به همسری خود دعوت کند و احیاناً جواب رد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جنس مذکر از مونث شیوه‌ای طبیعی است که این اختصاص به جنس بشر ندارد بلکه حیوانات نیز معمولاً همین گونه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 طبیعی و غریزی در خواستگاری این است که طلب از سوی مرد اعلام شود و پذیرش و رضایت از سوی زن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و عادت در نوع خواستگاری و کیفیت آن تاثیر دارد و لازم است عرف هر منطقه رعایت شود تا افراد مورد تمسخر قرار نگیرند؛ برای مثال، در هند بسیار می‌شود که خواستگاری از ناحیه خانواده عروس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سراغ خانواده داماد و انتخاب او می‌روند و حتی سعی می‌کنند با تعهد جهیزیه‌های سنگین دل آن‌ها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غربی هر دو به خواستگاری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مشخصات خود را در بعضی از روزنامه‌ها عنوان کرده و آمادگی خود را برای ازدواج با همسری که دارای شرایط و مشخصاتی چنین و چنان باشد، اعلام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0" w:name="pg13820_146593"/>
    </w:p>
    <w:p>
      <w:pPr>
        <w:pStyle w:val="BookText"/>
        <w:rPr/>
      </w:pPr>
      <w:bookmarkEnd w:id="5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1" w:name="__RefHeading___Toc3125800_1468164448"/>
      <w:bookmarkStart w:id="52" w:name="_Toc18"/>
      <w:bookmarkEnd w:id="51"/>
      <w:r>
        <w:rPr>
          <w:rtl w:val="true"/>
        </w:rPr>
        <w:t>معیار انتخاب همسر شایسته از نظر قرآن چیست ؟</w:t>
      </w:r>
      <w:bookmarkEnd w:id="5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از قرآن کریم ویژگی‌های همسر شایسته را برمی‌شمارد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وَأَبْکَاراً؛ </w:t>
      </w:r>
      <w:r>
        <w:rPr>
          <w:rStyle w:val="FootnoteAnchor"/>
          <w:rtl w:val="true"/>
        </w:rPr>
        <w:footnoteReference w:id="60"/>
      </w:r>
      <w:r>
        <w:rPr>
          <w:rFonts w:ascii="IRNazanin" w:hAnsi="IRNazanin" w:eastAsia="IRNazanin"/>
          <w:color w:val="111111"/>
          <w:sz w:val="28"/>
          <w:sz w:val="28"/>
          <w:szCs w:val="28"/>
          <w:rtl w:val="true"/>
          <w:lang w:bidi="fa-IR"/>
        </w:rPr>
        <w:t xml:space="preserve">امید است که اگر شما را طلاق دهد، پروردگارش همسرانی بهتر از شما برای او جایگزین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مومن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توبه کار، پرستشگر، روزه‌دار، بیوه و دوشیزه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دست می‌آید که همسر مناسب برای زندگی، باید مسلمان باشد و شرایط مسلمانی را رعایت کند و قرآن کریم ازدواج با غیرمسلمان را برای پیروان خویش سفارش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 xml:space="preserve">ویژگی دیگری که در این آیه و آیات دیگری از قرآن مطرح شده، ایمان است؛ چنان‌که قرآن کریم در سورۀ بقره آیۀ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وَلَأَمَۀٌ مُؤْمِنَۀٌ خَیْرٌ مِن مُشْرِکَۀٍ وَلَوْ أَعْجَبَتْکُمْ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مُؤْمِنٌ خَیْرٌ مِن مُشْرِکٍ وَلَوْ أَعْجَبَکُمْ؛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بهتر است؛ و اگر چه شما را به شگفت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 برده با ایمان،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بهتر است؛ و اگر چه شما را به شگفت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اعتقادی که در اعماق قلب انسان نفوذ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شرطی که قرآن کریم در آیات متعدد برای همسر مطرح می‌کند، ایمان و اعتقاد داشتن او است؛ زیرا ایمان و اعتقاد به خداوند و اسما و صفات او و باور قلبی به روز قیامت و حساب‌رسی دقیق آن، از آدمی انسانی متعهد می‌سازد؛ انسانی که شرایط یک همسر خوب را دارد و حقوق همسر خود را زیر پا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ایمان واقعی، سبب و سرمنشا همۀ خوبی‌ها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نه مهریه‌های سنگین و نه الزامات دیگر هیچ‌کدام نمی‌تواند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به زندگی و مسئولیت‌های آن پایبند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می‌توانیم امیدوار باشیم که گزینه‌های دیگر را نیز دارد یا اگر ندارد، می‌تواند آسان‌تر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 فوق، تواضع و پرهیز از تکبر و خودخواهی و فرمان‌برداری یک ویژگی لازم برای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اگر اهل فرمان‌برداری نباشد و خضوعی را که دین وظیفه او خوانده، ابراز نکند، زندگی از مسیر طبیعی و فطری خود خارج می‌شود و مشکلات متعددی به بار می‌آورد؛ البته متواضع بودن زن به معنای ابراز عقیده و اظهار نظر نکردن او نیست؛ همچنین به این معنا نیست که همیشه حرف پدر خانواده باید حرف اول و آخر باشد، بلکه از مجموع آیات و روایاتی که در این زمینه وارد شده، چنین به دست می‌آید که مرد نقش مدیر خانواده را دارد که باید با اعمال مدیریت زندگی را اداره کرده و حقوق همه را رعایت کند، و زن نقش مشاور و مدیر داخلی خانه را دارد و مدیر لایق کسی است که اگر دید یکی از اعضای خانواده، اگرچه فرزند کوچک خانواده باشد، حرف حقی را ابراز می‌کند، سخن او را ملاک عمل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به خطا و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توبه کار بودن این است که اگر اشتباهی انجام داد درصدد جبران برآید و با عذرخواهی و ابراز پشیمانی و عزم بر جبران آن، مشکلات به</w:t>
      </w:r>
    </w:p>
    <w:p>
      <w:pPr>
        <w:pStyle w:val="BookText"/>
        <w:rPr/>
      </w:pPr>
      <w:r>
        <w:rPr>
          <w:rFonts w:ascii="IRNazanin" w:hAnsi="IRNazanin" w:eastAsia="IRNazanin"/>
          <w:color w:val="111111"/>
          <w:sz w:val="28"/>
          <w:sz w:val="28"/>
          <w:szCs w:val="28"/>
          <w:rtl w:val="true"/>
          <w:lang w:bidi="fa-IR"/>
        </w:rPr>
        <w:t>وجود آمده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بعد از انجام اشتباه، متکبرانه بر خطای خود اصرار کند و حاضر به عذرخواهی صادقانه نباشد، گام به گام به سست کردن ستون‌های زندگی خود نزدیک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بندگی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خداوند تاثیر بسزایی در تنظیم روحیه و افکار افراد دارد و باعث آرامش و بهداشت روان و لطافت روح شده و موجبات تقویت ایمان و صالح شدن اعمال آدمی را فراهم می‌کند؛ از این رو، قرآن یکی از شرایط همسر را اهل عبادت بودن می‌داند؛ چنان‌که در سوره عنکبوت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باز می‌دارد، و البته یاد خدا بزرگ‌تر است و خدا آنچه را با زیرکی انجام می‌دهید، می‌داند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بدین ترتیب نقش عبادت در سلامت زندگی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طریق اطاعت خدا و اهل معصیت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بسیاری از مفسران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روزه‌دار تفسیر کرده‌اند، ولی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روزه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ترک غذا و آمیزش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نگهداری اعضای بدن از گناهان است، و منظور</w:t>
      </w:r>
    </w:p>
    <w:p>
      <w:pPr>
        <w:pStyle w:val="BookText"/>
        <w:rPr/>
      </w:pPr>
      <w:r>
        <w:rPr>
          <w:rFonts w:ascii="IRNazanin" w:hAnsi="IRNazanin" w:eastAsia="IRNazanin"/>
          <w:color w:val="111111"/>
          <w:sz w:val="28"/>
          <w:sz w:val="28"/>
          <w:szCs w:val="28"/>
          <w:rtl w:val="true"/>
          <w:lang w:bidi="fa-IR"/>
        </w:rPr>
        <w:t>از روزه در این آیه، معنای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مناسبت مقام جالب به نظر می‌رسد، ولی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کسی که در طریق اطاعت خدا سیر می‌کند نیز تفسیر کرده‌اند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توجه به مطالب فوق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انجام محرمات الهی می‌باشد و حدود الهی را رعایت نمی‌کند، نمی‌تواند فرد مناسبی برای زندگی باشد؛ زیرا کسی که حقوق الهی را رعایت نمی‌کند و بی‌باکانه با خدا مخالفت می‌نماید، چگونه حقوق بندۀ او را رعایت خواهد کرد؟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 و تامین نیازهای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سورۀ 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وَأَنْتُمْ لِبَاسٌ لَهُنَّ؛ آنان لباسی برای شما، و شما لباسی برای آنان هستید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انسان را از سرما و گرما و از خطر برخورد اشیا با بدن حفظ می‌کند و از سوی دیگر، عیوب او را می‌پوشاند و افزون بر این دو، زینتی است برای تن آدمی، و این تشبیه در آیه به همۀ این نکات اشاره دارد؛ زیرا دو همسر شایسته که عیوب همدیگر را می‌پوشانند، وسیلۀ راحتی و آرامش</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کدیگرند و هر یک برای دیگری زینت می‌باشند و مهم‌تر این‌که یکدیگر را از انحراف‌های جنسی حفظ و این نیاز را نیز تامین می‌کنند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تعبیری که در آیه دربار زن و شوهر آمده، کاملاً ارتباط معنوی مرد و زن و نزدیکی آن‌ها به یکدیگر و همچنین مساوات آن‌ها را در این زمینه روشن می‌سازد؛ زیرا همان تعبیر که در مورد مردان آمده، دربارۀ زنان نیز آمده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مَوَدَّۀً وَرَحْمَۀً إِنَّ فِی ذلِکَ لَآیَاتٍ لِقَوْمٍ یَتَفَکَّرُونَ؛ </w:t>
      </w:r>
      <w:r>
        <w:rPr>
          <w:rStyle w:val="FootnoteAnchor"/>
          <w:rtl w:val="true"/>
        </w:rPr>
        <w:footnoteReference w:id="67"/>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بدآن‌ها آرامش یابید و در بین شما دوستی و رحمت قرارداد؛ قطعاً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آیه شریف می‌فرماید، فلسفۀ ازدواج سکونت و آرامش جسمی و روحی می‌باشد و راز بقای آن مهربانی و مودت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w:t>
      </w:r>
    </w:p>
    <w:p>
      <w:pPr>
        <w:pStyle w:val="BookText"/>
        <w:rPr/>
      </w:pPr>
      <w:r>
        <w:rPr>
          <w:rFonts w:ascii="IRNazanin" w:hAnsi="IRNazanin" w:eastAsia="IRNazanin"/>
          <w:color w:val="111111"/>
          <w:sz w:val="28"/>
          <w:sz w:val="28"/>
          <w:szCs w:val="28"/>
          <w:rtl w:val="true"/>
          <w:lang w:bidi="fa-IR"/>
        </w:rPr>
        <w:t>چنین است، پس باید یکی از شرایط اساسی همسر شایسته را اهل مودت و مهربانی بودن شمرد؛ چرا که اگر شخصی اهل عاطفه و ابراز آن نباشد، در زندگی آینده خود دچار مشکل خواهد شد و نمی‌تواند نیاز عاطفی همسر و فرزندان خود را تامین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مسئولیت‌پذیری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وَأَنکِحُوا الْأَیَامَی مِنکُمْ وَالصَّالِحِینَ مِنْ عِبَادِکُمْ وَإِمَائِکُمْ؛ </w:t>
      </w:r>
      <w:r>
        <w:rPr>
          <w:rStyle w:val="FootnoteAnchor"/>
          <w:rtl w:val="true"/>
        </w:rPr>
        <w:footnoteReference w:id="68"/>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صالح بودن برای ازدواج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چه کسانی هستند؟ در این رابطه در تفسیر المیزان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برای تزویج است، نه صالح در اعمال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کسانی را به عنوان همسر انتخاب نمود که به بلوغ فکری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زندگی لازم می‌باشد، رسیده باشند و به عبارت بهتر، مسئولیت‌پذیر و توانایی ایفای نقش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سنخیت و همتایی</w:t>
      </w:r>
    </w:p>
    <w:p>
      <w:pPr>
        <w:pStyle w:val="BookText"/>
        <w:rPr/>
      </w:pPr>
      <w:r>
        <w:rPr>
          <w:rFonts w:ascii="IRNazanin" w:hAnsi="IRNazanin" w:eastAsia="IRNazanin"/>
          <w:color w:val="111111"/>
          <w:sz w:val="28"/>
          <w:sz w:val="28"/>
          <w:szCs w:val="28"/>
          <w:rtl w:val="true"/>
          <w:lang w:bidi="fa-IR"/>
        </w:rPr>
        <w:t xml:space="preserve">قرآن کریم در سورۀ 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الْخَبِیثَاتُ لِلْخَبِیثِینَ وَالْخَبِیثُونَ لِلْخَبِیثَاتِ وَالطَّیِّبَاتُ لِلطَّیِّبِینَ وَالطَّیِّبُونَ لِلطَّیِّبَاتِ؛ زنان پلید از آنِ مردان پلیدند، و مردان پلید از آنِ زنان پلیدند؛ و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مردان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مردان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آنچه می‌گویند، بر کنارند؛ و برای آنان آمرزش و روزی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کریمه نیز به اصل مهم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مسئلۀ اساسی که با نبود آن زندگی صحنۀ ناسازگاری‌ها و اختلافات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زن و شوهر از نظر فکری و ارزش‌های روحی با هم سنخیت نداشته باشند و هر کدام برای امری خاص اهمیت ویژه قائل باشند و نقاط اشتراک آن‌ها خیلی کم باشد، سرانجام این زندگی یا طلاق است و یا باید زندگی ناهمگون خود را به سختی ادامه داده و همدیگر را تحمل کنند و شاهد به فعلیت نرسیدن استعدادها و از بین رفتن فرصت‌ها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مواقعی وضعیت فرزندان نیز روشن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پاکان باید به دنبال امثال خود بوده و ناپاکان یا باید خود را پاک کرده و با پاکان وصلت کنند و از این رهگذر سعادت خود و فرزندان خود را رقم بزنند و یا با امثال خود ازدواج کنند</w:t>
      </w:r>
      <w:r>
        <w:rPr>
          <w:rFonts w:eastAsia="IRNazanin" w:cs="IRNazanin"/>
          <w:color w:val="111111"/>
          <w:sz w:val="28"/>
          <w:szCs w:val="28"/>
          <w:rtl w:val="true"/>
          <w:lang w:bidi="fa-IR"/>
        </w:rPr>
        <w:t xml:space="preserve">. </w:t>
      </w:r>
      <w:r>
        <w:rPr>
          <w:rStyle w:val="FootnoteAnchor"/>
          <w:rtl w:val="true"/>
        </w:rPr>
        <w:footnoteReference w:id="69"/>
      </w:r>
      <w:bookmarkStart w:id="53" w:name="pg13820_146601"/>
    </w:p>
    <w:p>
      <w:pPr>
        <w:pStyle w:val="BookText"/>
        <w:rPr/>
      </w:pPr>
      <w:bookmarkEnd w:id="5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 w:name="__RefHeading___Toc3125802_1468164448"/>
      <w:bookmarkStart w:id="55" w:name="_Toc19"/>
      <w:bookmarkEnd w:id="54"/>
      <w:r>
        <w:rPr>
          <w:rtl w:val="true"/>
        </w:rPr>
        <w:t>در هنگام مخالفت پدر و مادر با ازدواج، چه باید کرد؟</w:t>
      </w:r>
      <w:bookmarkEnd w:id="5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ازدواج فواید بسیاری دارد و هیچ شالوده‌ای مقدس‌تر از بنای رفیع ازدواج نیست </w:t>
      </w:r>
      <w:r>
        <w:rPr>
          <w:rStyle w:val="FootnoteAnchor"/>
          <w:rtl w:val="true"/>
        </w:rPr>
        <w:footnoteReference w:id="70"/>
      </w:r>
      <w:r>
        <w:rPr>
          <w:rFonts w:ascii="IRNazanin" w:hAnsi="IRNazanin" w:eastAsia="IRNazanin"/>
          <w:color w:val="111111"/>
          <w:sz w:val="28"/>
          <w:sz w:val="28"/>
          <w:szCs w:val="28"/>
          <w:rtl w:val="true"/>
          <w:lang w:bidi="fa-IR"/>
        </w:rPr>
        <w:t>و هر ملتی در دین و آیین خود، به نوعی از آن بهره‌مند است و دین اسلام بیش از همه، بر آن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ازدواج را از مستحبات موکّد بر شمرده و آن را برای کسی که به سبب نگرفتن همسر به گناه بیفتد،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کند، به درستی که از نصف دینش پاسداری کرده است</w:t>
      </w:r>
      <w:r>
        <w:rPr>
          <w:rFonts w:eastAsia="IRNazanin" w:cs="IRNazanin"/>
          <w:color w:val="111111"/>
          <w:sz w:val="28"/>
          <w:szCs w:val="28"/>
          <w:rtl w:val="true"/>
          <w:lang w:bidi="fa-IR"/>
        </w:rPr>
        <w:t xml:space="preserve">. </w:t>
      </w:r>
      <w:r>
        <w:rPr>
          <w:rStyle w:val="FootnoteAnchor"/>
          <w:rtl w:val="true"/>
        </w:rPr>
        <w:footnoteReference w:id="71"/>
      </w:r>
      <w:bookmarkStart w:id="56" w:name="pg13820_146602"/>
    </w:p>
    <w:p>
      <w:pPr>
        <w:pStyle w:val="BookText"/>
        <w:rPr/>
      </w:pPr>
      <w:bookmarkEnd w:id="56"/>
      <w:r>
        <w:rPr>
          <w:rFonts w:ascii="IRNazanin" w:hAnsi="IRNazanin" w:eastAsia="IRNazanin"/>
          <w:color w:val="111111"/>
          <w:sz w:val="28"/>
          <w:sz w:val="28"/>
          <w:szCs w:val="28"/>
          <w:rtl w:val="true"/>
          <w:lang w:bidi="fa-IR"/>
        </w:rPr>
        <w:t>آری، ازدواج دارای چند فایده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تعادل روحی و جسمی؛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اخلاقی و اجتماعی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حسّ محبت کردن و مورد محبت قرار گرفتن، و </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هر کس قصد ازدواج دارد و به دنبال زندگی سعادتمندی است، باید عجولانه اقدام نکند، بلکه با استفاده از تجربیات دیگران به ویژه پدر و مادر و عقل و شرع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امری است که استاد راهنما می‌خواهد و بهترین معلم، فطرت و موفق‌ترین واعظ و راهنما، عقل بیدار انسان است که همواره با او و مراقب او است؛ اما بی شک باید در آنچه نمی‌دانیم و آنچه از کمال و معنویت می‌خواهیم و نداریم، از آگاهان کمک بگیریم، این سنت الهی برای بشر است، حتی کسی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اولوالعزم بود، از کسی چون خضر بی نیاز نبود </w:t>
      </w:r>
      <w:r>
        <w:rPr>
          <w:rStyle w:val="FootnoteAnchor"/>
          <w:rtl w:val="true"/>
        </w:rPr>
        <w:footnoteReference w:id="73"/>
      </w:r>
      <w:r>
        <w:rPr>
          <w:rFonts w:ascii="IRNazanin" w:hAnsi="IRNazanin" w:eastAsia="IRNazanin"/>
          <w:color w:val="111111"/>
          <w:sz w:val="28"/>
          <w:sz w:val="28"/>
          <w:szCs w:val="28"/>
          <w:rtl w:val="true"/>
          <w:lang w:bidi="fa-IR"/>
        </w:rPr>
        <w:t>ودر امر خطیر ازدواج چه کسی آگاه‌تر و دلسوزتر از پدر و مادر انسان است؟</w:t>
      </w:r>
    </w:p>
    <w:p>
      <w:pPr>
        <w:pStyle w:val="BookText"/>
        <w:rPr/>
      </w:pPr>
      <w:r>
        <w:rPr>
          <w:rFonts w:ascii="IRNazanin" w:hAnsi="IRNazanin" w:eastAsia="IRNazanin"/>
          <w:color w:val="111111"/>
          <w:sz w:val="28"/>
          <w:sz w:val="28"/>
          <w:szCs w:val="28"/>
          <w:rtl w:val="true"/>
          <w:lang w:bidi="fa-IR"/>
        </w:rPr>
        <w:t>فتواهای مراجع بزرگوار تقلید در مورد اذن پدر</w:t>
      </w:r>
      <w:r>
        <w:rPr>
          <w:rFonts w:eastAsia="IRNazanin" w:cs="IRNazanin"/>
          <w:color w:val="111111"/>
          <w:sz w:val="28"/>
          <w:szCs w:val="28"/>
          <w:rtl w:val="true"/>
          <w:lang w:bidi="fa-IR"/>
        </w:rPr>
        <w:t>:</w:t>
      </w:r>
    </w:p>
    <w:p>
      <w:pPr>
        <w:pStyle w:val="Heading3"/>
        <w:numPr>
          <w:ilvl w:val="2"/>
          <w:numId w:val="1"/>
        </w:numPr>
        <w:rPr/>
      </w:pPr>
      <w:bookmarkStart w:id="57" w:name="__RefHeading___Toc3125804_1468164448"/>
      <w:bookmarkStart w:id="58" w:name="_Toc20"/>
      <w:bookmarkEnd w:id="57"/>
      <w:r>
        <w:rPr>
          <w:rtl w:val="true"/>
        </w:rPr>
        <w:t>پرسش</w:t>
      </w:r>
      <w:r>
        <w:rPr>
          <w:rtl w:val="true"/>
        </w:rPr>
        <w:t xml:space="preserve">: </w:t>
      </w:r>
      <w:r>
        <w:rPr>
          <w:rtl w:val="true"/>
        </w:rPr>
        <w:t>آیا در ازدواج با دختر باکره اجازه پدر او واجب است ؟</w:t>
      </w:r>
      <w:bookmarkEnd w:id="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اجازه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خامنه‌ای، صافی، فاضل، مکارم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اجازه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طور کلی اجازه پدر یا جد پدری دختر لازم نیست، ولی اگر بخواهد به احتیاط عمل کند، بر فرض مسئله اجازه او لازم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گفت پدر و مادرم رضایت قلبی به ازدواج دارند، آیا می‌توان به گفته او بدون اذن پدر با او ازدواج کرد؟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پدر، اظهار لازم است و رضایت قلبی کافی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شرط صحت ازدواج در صورت عدم اذن ولی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دختر و پسری هم کفو باشند، ولی پدر دختر مخالف ازدواج آن‌ها باشد، آیا باز هم رضایت او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دختر بالغ و رشیده است و نیاز به ازدواج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بهجت، تبریزی،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شرعاً و عرفاً کفو و همتای دختر باشد، اجازه پدر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شرعاً و عرفاً کفو و همتای دختر باشد و ازدواج هم به مصلحت او باشد، اجازۀ پدر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شرعاً و عرفاً کفو وهمتای دختر باشد و کفو دیگری نیز پیدا نشود، اجازۀ پدر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ولی یک امر قانونی</w:t>
      </w:r>
    </w:p>
    <w:p>
      <w:pPr>
        <w:pStyle w:val="BookText"/>
        <w:rPr/>
      </w:pPr>
      <w:r>
        <w:rPr>
          <w:rFonts w:ascii="IRNazanin" w:hAnsi="IRNazanin" w:eastAsia="IRNazanin"/>
          <w:color w:val="111111"/>
          <w:sz w:val="28"/>
          <w:sz w:val="28"/>
          <w:szCs w:val="28"/>
          <w:rtl w:val="true"/>
          <w:lang w:bidi="fa-IR"/>
        </w:rPr>
        <w:t xml:space="preserve">در قانون مدنی در ماده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اذن پدر یا جدّ پدری در نکاح دختر باکره لازم شمرده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فرق رضایت با اذن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رخصت است که گاهی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فرق اذن ولی با رضایت امر در این است که اگر فقط رضایت و میل قلبی در مورد آن کار باشد، رضایت نامیده می‌شود و اگر رضایت به معنای قصد انشا به کار برود و به وسیله‌ای ابراز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ازدواج افزون بر رضایت، اذن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دادن اذن ولیّ</w:t>
      </w:r>
    </w:p>
    <w:p>
      <w:pPr>
        <w:pStyle w:val="BookText"/>
        <w:rPr/>
      </w:pPr>
      <w:r>
        <w:rPr>
          <w:rFonts w:ascii="IRNazanin" w:hAnsi="IRNazanin" w:eastAsia="IRNazanin"/>
          <w:color w:val="111111"/>
          <w:sz w:val="28"/>
          <w:sz w:val="28"/>
          <w:szCs w:val="28"/>
          <w:rtl w:val="true"/>
          <w:lang w:bidi="fa-IR"/>
        </w:rPr>
        <w:t>دخالت در ازدواج دختری که به سن بلوغ رسیده است، برخلاف اصول و قواعد می‌باشد، ولی قانون‌گذار برای حمایت از نهاد مهم خانواده و پیش‌گیری از انحراف‌های اجتماعی چنین حکمی را مقرر کرده است؛ زیرا دختران به دلیل کم تجربگی و یا غلبه عواطف و احساسات ممکن است بدون بررسی کافی و بدون در نظر گرفتن مصلحت خود به ازدواجی نامناسب اقدام کنند و گرفتار هوس‌بازی مردان هرزه و ناپاک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 حکم از نظر رایج میان فقیهان معاصر پیروی کرده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موارد سقوط اعتبار اذن ولیّ</w:t>
      </w:r>
    </w:p>
    <w:p>
      <w:pPr>
        <w:pStyle w:val="BookText"/>
        <w:rPr/>
      </w:pPr>
      <w:r>
        <w:rPr>
          <w:rFonts w:ascii="IRNazanin" w:hAnsi="IRNazanin" w:eastAsia="IRNazanin"/>
          <w:color w:val="111111"/>
          <w:sz w:val="28"/>
          <w:sz w:val="28"/>
          <w:szCs w:val="28"/>
          <w:rtl w:val="true"/>
          <w:lang w:bidi="fa-IR"/>
        </w:rPr>
        <w:t>اذن ولّی در مواردی ساقط خواهد شد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غیر موجّه ولّی</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ولّی از اختیار خویش سوء استفاده کند و بدون دلیل یا به دلیلی غیر موجّه از ازدواج دختر باکره با همسرمناسب و شایسته جلوگیری کند، وجهی برای بقای اذن او باقی نمی‌ماند که در ذیل قانون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دسترسی به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پدر یا جدّ پدری غایب بوده، به آن‌ها دست‌رسی نباشد، طبق نظر فقیهان امامیّه دختر می‌تواند بدون اذن ولّی با همسر شایسته و همتای خویش ازدواج کند که در ماده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یا فوت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یا جد پدری دختر به علتی محجور و تحت قیمومیّت باشد، اذن شخص دیگری مانند قیّم او لازم نمی‌باشد؛ همچنین اگرپدر یا جدّ پدری دختر از دنیا رفته باشند، دختر مکلّف به کسب اذن شخص دیگری نیست و اعتبار اذن ولّی ساقط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منابعی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فقهی حقوق خانواده نکاح و انحلال آن، دکتر سید مصطفی محقق داماد، انتشارات مرکز نشر علوم اسلامی، چاپ هفتم،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انحلال آن، سید حسین صفایی و اسدالله امامی، انتشارات چاپ دانشگاه، چاپ چهارم، 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 و موقت، سید حجت موسوی خویی، انتشارات نشر نسیم انتظار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59" w:name="pg13820_146607"/>
    </w:p>
    <w:p>
      <w:pPr>
        <w:pStyle w:val="BookText"/>
        <w:rPr/>
      </w:pPr>
      <w:bookmarkEnd w:id="5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0" w:name="__RefHeading___Toc3125806_1468164448"/>
      <w:bookmarkStart w:id="61" w:name="_Toc21"/>
      <w:bookmarkEnd w:id="60"/>
      <w:r>
        <w:rPr>
          <w:rtl w:val="true"/>
        </w:rPr>
        <w:t xml:space="preserve">آیا </w:t>
      </w:r>
      <w:r>
        <w:rPr>
          <w:rtl w:val="true"/>
        </w:rPr>
        <w:t>«</w:t>
      </w:r>
      <w:r>
        <w:rPr>
          <w:rtl w:val="true"/>
        </w:rPr>
        <w:t>قسمت بودن</w:t>
      </w:r>
      <w:r>
        <w:rPr>
          <w:rtl w:val="true"/>
        </w:rPr>
        <w:t xml:space="preserve">» </w:t>
      </w:r>
      <w:r>
        <w:rPr>
          <w:rtl w:val="true"/>
        </w:rPr>
        <w:t>در ازدواج از نظر اسلام صحیح است؛ یعنی مشخص است که در آینده با چه فردی ازدواج می کند؟</w:t>
      </w:r>
      <w:bookmarkEnd w:id="6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پرسش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قسمت بودن</w:t>
      </w:r>
    </w:p>
    <w:p>
      <w:pPr>
        <w:pStyle w:val="BookText"/>
        <w:rPr/>
      </w:pPr>
      <w:r>
        <w:rPr>
          <w:rFonts w:ascii="IRNazanin" w:hAnsi="IRNazanin" w:eastAsia="IRNazanin"/>
          <w:color w:val="111111"/>
          <w:sz w:val="28"/>
          <w:sz w:val="28"/>
          <w:szCs w:val="28"/>
          <w:rtl w:val="true"/>
          <w:lang w:bidi="fa-IR"/>
        </w:rPr>
        <w:t xml:space="preserve">واژ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در بین مردم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می‌رود که البته با دقتی در مورد آن،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مثال؛ به کسی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کربلا برای زیارت رفته‌ای؟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چرا برخی در هر جا و سر هر مسئله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این بود؟ پاسخ آن را از دو جهت می‌توان بررسی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خاطر کم کاری، بی‌احتیاطی و آگاهی نداشتن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بی‌احتیاطی به ماشین شخصی می‌زند، می‌گوید قسمت بود، آگاهی از مسئله‌ای ندارد و به نوعی دچار گرفتاری می‌شود، می‌گوید قسمت این بود و هزاران قسمت گفتن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به نوعی تقدیر الهی بوده است، ولی چرا او دقت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احتیاط کند تا تصادف نکند، می‌توانست علم و آگاهی کسب کند تا گرفتار نشود؛ زیرا اراده انسان هم جزء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موارد چون شخص به ماشینی زده و دچار گرفتاری شده است، برای این‌که مقداری از فشار عصبی و روحی‌اش کم 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بود و خدا این‌طور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به خوبی نمایان است؛ زیرا خداوند قوانین و سنت‌های هستی را به او معرفی کرده و به او علم و آگاهی و اراده داده بود و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صحیح را انتخاب می‌کرد تا دچار مشکل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جوانب کار در نظر گرفته می‌شود و با تحقیق، مشورت و نیز رعایت نکات مختلف ازدواج صورت می‌پذیرد؛ آن‌گاه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می‌گردد؛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قضا و قدر صحیح؛ همان سرنوشتی که برایمان رقم خورده است؛ یعنی حال که به تمام وظایف خود عمل کرده و هیچ کوتاهی نکرده‌ایم، می‌توانیم ادعا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همان سرنوشتی که باید بدان راضی باشیم؛ همان‌گونه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گرامی‌اش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w:t>
      </w:r>
      <w:r>
        <w:rPr>
          <w:rFonts w:eastAsia="IRNazanin" w:cs="IRNazanin"/>
          <w:color w:val="111111"/>
          <w:sz w:val="28"/>
          <w:szCs w:val="28"/>
          <w:rtl w:val="true"/>
          <w:lang w:bidi="fa-IR"/>
        </w:rPr>
        <w:t xml:space="preserve">» </w:t>
      </w:r>
      <w:r>
        <w:rPr>
          <w:rStyle w:val="FootnoteAnchor"/>
          <w:rtl w:val="true"/>
        </w:rPr>
        <w:footnoteReference w:id="80"/>
      </w:r>
      <w:bookmarkStart w:id="62" w:name="pg13820_146609"/>
    </w:p>
    <w:p>
      <w:pPr>
        <w:pStyle w:val="BookText"/>
        <w:rPr/>
      </w:pPr>
      <w:bookmarkEnd w:id="62"/>
      <w:r>
        <w:rPr>
          <w:rFonts w:ascii="IRNazanin" w:hAnsi="IRNazanin" w:eastAsia="IRNazanin"/>
          <w:color w:val="111111"/>
          <w:sz w:val="28"/>
          <w:sz w:val="28"/>
          <w:szCs w:val="28"/>
          <w:rtl w:val="true"/>
          <w:lang w:bidi="fa-IR"/>
        </w:rPr>
        <w:t>بخش دوم پرسش</w:t>
      </w:r>
      <w:r>
        <w:rPr>
          <w:rFonts w:eastAsia="IRNazanin" w:cs="IRNazanin"/>
          <w:color w:val="111111"/>
          <w:sz w:val="28"/>
          <w:szCs w:val="28"/>
          <w:rtl w:val="true"/>
          <w:lang w:bidi="fa-IR"/>
        </w:rPr>
        <w:t>:</w:t>
      </w:r>
    </w:p>
    <w:p>
      <w:pPr>
        <w:pStyle w:val="Heading3"/>
        <w:numPr>
          <w:ilvl w:val="2"/>
          <w:numId w:val="1"/>
        </w:numPr>
        <w:rPr/>
      </w:pPr>
      <w:bookmarkStart w:id="63" w:name="__RefHeading___Toc3125808_1468164448"/>
      <w:bookmarkStart w:id="64" w:name="_Toc22"/>
      <w:bookmarkEnd w:id="63"/>
      <w:r>
        <w:rPr>
          <w:rtl w:val="true"/>
        </w:rPr>
        <w:t>اگر تعیین شده که در آینده با چه کسی ازدواج می کنیم، آیا این مصداق جبر نیست ؟</w:t>
      </w:r>
      <w:bookmarkEnd w:id="64"/>
    </w:p>
    <w:p>
      <w:pPr>
        <w:pStyle w:val="BookText"/>
        <w:rPr/>
      </w:pPr>
      <w:r>
        <w:rPr>
          <w:rFonts w:ascii="IRNazanin" w:hAnsi="IRNazanin" w:eastAsia="IRNazanin"/>
          <w:color w:val="111111"/>
          <w:sz w:val="28"/>
          <w:sz w:val="28"/>
          <w:szCs w:val="28"/>
          <w:rtl w:val="true"/>
          <w:lang w:bidi="fa-IR"/>
        </w:rPr>
        <w:t>در جواب این طور می‌گوییم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خداوند می‌داند شما با چه کسی در آینده ازدواج می‌کنید، با اختیار شما منافات ندارد؛ زیرا انسان تصمیم‌های زندگی را به اراده و اختیار خویش می‌گیرد و خداوند به این اراده علم دارد؛ یعنی خداوند می‌داند که شما در آینده کدام مورد را به اراده خود انتخاب می‌کنید؛ برای مثال، در خیابانی ترافیک طولانی شده و رانندگان خبر ندارند چرا راه بسته شده است، حال اگر شخصی از بالای ساختمانی که به خیابان مشرف است، ببیند که علت بسته شدن راه سرپیچی یک راننده از قوانین راهنمایی و رانندگی است که موجب تصادف و بسته شدن راه شده است، ولی سایر رانندگان خبر نداشته باشند که صد متر جلوتر چه اتفاقی افتاده است، حال سوال این است آیا او که از بالای ساختمان آگاهی پیدا کرده، در این ترافیک نقش داشته است و باعث ترافیک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ازدواج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علم بی‌کران خود خبر دارد که شما روزهای آینده با چه کسی ازدواج می‌کنید و اگر ما با تصمیم اشتباه سرپیچی از قوانین زندگی در ترافیک زندگی بمانیم، آیا تقصیر او است که از این مسئله خبر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برخی تقدیرات الهی که برای انسان رقم می‌خورد، برای ما معلوم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حوادث و مشکلات، حکمت‌هایی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 شدن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رسیدن به مقام‌های بالاتر و رحمت بیشتر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 وَبَشِّرِ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چیزهایی که ما داریم یا در اختیار دیگران است و ما در آرزوی داشتن آن هستیم، ولی در حقیقت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چه بسیار چیزهایی که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عَسَی أَن</w:t>
      </w:r>
    </w:p>
    <w:p>
      <w:pPr>
        <w:pStyle w:val="BookText"/>
        <w:rPr/>
      </w:pPr>
      <w:r>
        <w:rPr>
          <w:rFonts w:ascii="Amiri" w:hAnsi="Amiri" w:eastAsia="Amiri" w:cs="Amiri"/>
          <w:color w:val="111111"/>
          <w:sz w:val="28"/>
          <w:sz w:val="28"/>
          <w:szCs w:val="28"/>
          <w:rtl w:val="true"/>
          <w:lang w:bidi="ar-SA"/>
        </w:rPr>
        <w:t>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آرامشی جدید به ما هدیه می‌کند تا به رضای الهی راضی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برخی مشکلات که در زندگی برای ما پیش‌می‌آید، نتیجه اعمال و رفتار خود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یا تصمیمات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بخاطر آنچه همواره کسب می‌کردند، گرفتارشان کردیم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در آی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او را از جایی که نمی‌پندارد روزی می‌دهد؛ و هرکس برخدا توکّل کند پس او برایش کافی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دستاورد مردم، تباهی در خشکی و دریا آشکارشد؛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انجام داده‌اند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بازگردند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با توجه به آیات فوق به این نتیجه می‌رسیم که تقوا در رقم خوردن سرنوشت ما نقش مهمی دارد؛ از این رو با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دست خود، به نفع خود رقم بزنیم و اگر در گذشته خطا یا گناهی از ما سرزده، می‌توانیم توبه کنیم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گذشته طلب بخشش کنیم؛ زیرا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عِبَادِیَ الَّذِینَ أَسْرَفُوا عَلَی أَنفُسِهِمْ لاَ تَقْنَطُوا مِن رَحْمَۀِ اللَّهِ إِنَّ اللَّهَ یَغْفِرُ الذُّنُوبَ جَمِیعاً إِنَّهُ هُوَ الْغَفُورُ الرَّحِیمُ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با دعا آینده‌ای زیبا را طلب کنیم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کردیم بر می‌آید که تمام تقدیرات عالم هستی و انسان به دست قدرت خداوند رقم می‌خورد و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وَتُذِلُّ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یعنی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می‌دهد و هر که را بخواهد، خوار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تقدیرات و سرنوشت انسان به دست خداست، ولی قرآن بهر انسان </w:t>
      </w:r>
      <w:r>
        <w:rPr>
          <w:rStyle w:val="FootnoteAnchor"/>
          <w:rtl w:val="true"/>
        </w:rPr>
        <w:footnoteReference w:id="89"/>
      </w:r>
      <w:r>
        <w:rPr>
          <w:rFonts w:ascii="IRNazanin" w:hAnsi="IRNazanin" w:eastAsia="IRNazanin"/>
          <w:color w:val="111111"/>
          <w:sz w:val="28"/>
          <w:sz w:val="28"/>
          <w:szCs w:val="28"/>
          <w:rtl w:val="true"/>
          <w:lang w:bidi="fa-IR"/>
        </w:rPr>
        <w:t>را به انداز تلاش و کوشش او می‌داند؛ از این رو، چیزهایی مانند تلاش انسان ، اختیار انسان و دعای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تقدیرات الهی می‌باشد که انسان می‌تواند با تلاش، علم، آگاهی، دعا و جز این‌ها خود را در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و به تعبیر دیگر، خود را از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و شایست عزتمندی شود تا خداوند او را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جستار بیشتر در این باره و بحث جبر و اختیار رجوع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اصول عقائد اسلامی، محمدی ری‌شهری؛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w:t>
      </w:r>
      <w:bookmarkStart w:id="65" w:name="pg13820_146615"/>
    </w:p>
    <w:p>
      <w:pPr>
        <w:pStyle w:val="BookText"/>
        <w:rPr/>
      </w:pPr>
      <w:bookmarkEnd w:id="6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6" w:name="__RefHeading___Toc3125810_1468164448"/>
      <w:bookmarkStart w:id="67" w:name="_Toc23"/>
      <w:bookmarkEnd w:id="66"/>
      <w:r>
        <w:rPr>
          <w:rtl w:val="true"/>
        </w:rPr>
        <w:t>اهمیت ازدواج از دیدگاه قرآن و احادیث در چیست ؟</w:t>
      </w:r>
      <w:bookmarkEnd w:id="6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چراغ فروزان هدایت انسان است، نسخۀ شفابخش همۀ آلام بشری و داروی مؤثر تمامی دردها و تأمین کنندۀ همۀ نیازهای مادی و معنوی آدمیان است؛ کتاب مبینی است که خود روشن و نیز روشنگر دیگران است، و ناب‌ترین آیین عبادی و اخلاقی و عالی‌ترین قانون اقتصاد و سیاست و عادلانه‌ترین حقوق فردی و اجتماعی را ارائه کرده است و در ازدواج، این امر بس حساس بشری نیز انسان را رها نکرده و با ریزبینی تمام به زیر و بم برنامه نگریسته و بهترین برنامۀ زناشویی را از آغاز تا انجام آن تشریع و تشریح نموده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پیش از پرداختن به اصل موضوع به جاست، معنای ازدواج و تعریف آن روشن شود تا محور این پژوهش به خوبی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ازدواج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است، ولی در فرهنگ عرب کاربرد چندانی در امور زناشویی ندارد و آنچه در این زمینه در قرآن و زبان عرب، کاربرد بیشتری دارد،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و افعال کاربردی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تزوّج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مشتقات کاربردی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انکح، تناکح و استنکح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در اصل به معنای جفت شدن، و به هم رسیدن است؛ چنان‌که وقتی شاخۀ درختان به هم برسند و تو در توی 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آب باران به زمین برسد و با آن مخلوط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نکح المطر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جفت و قرین یکدیگر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کردن و زوج دادن است؛ چنآن‌که گفته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فلانا امرأۀً فتزوّجها</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نکاح و زواج مرادف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حقیقت نکاح چیست و آیا نکاح عبارت است از عقد و پیمان زناشویی، یا آمیزش و التذاذ، ارباب لغت آرای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یعنی 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یعنی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حقیقی نکاح نه عقد است و نه وطی؛ زیرا در به کار بردن واژۀ نکاح در هر دو، نیازمند به قرینه است؛ بنابراین، حقیقت نکاح،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انضمام با یکدیگر</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ملاحظۀ کاربرد این واژه در روایات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نَکَحَ امرأته و هو صائمُ فی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الناکح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فی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البهائم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گونه‌های مشابه، به خوبی روشن می‌شود که به خود اختلاط و آمیزش، نکاح گفته می‌شده؛ سپس این واژه در مقدمات آن از قبیل عقد و پیمان زناشویی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حقوقی</w:t>
      </w:r>
    </w:p>
    <w:p>
      <w:pPr>
        <w:pStyle w:val="BookText"/>
        <w:rPr/>
      </w:pPr>
      <w:r>
        <w:rPr>
          <w:rFonts w:ascii="IRNazanin" w:hAnsi="IRNazanin" w:eastAsia="IRNazanin"/>
          <w:color w:val="111111"/>
          <w:sz w:val="28"/>
          <w:sz w:val="28"/>
          <w:szCs w:val="28"/>
          <w:rtl w:val="true"/>
          <w:lang w:bidi="fa-IR"/>
        </w:rPr>
        <w:t>حقوق دانان دو نوع تعریف برای نکاح ارائه کرده‌اند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که به وسیلۀ عقد بین زن و مرد حاصل می‌گردد و به آن‌ها حق می‌دهد که با یکدیگر زندگی کنند و مظهر بارز این رابطه، حق تمتع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رابطه‌ای است بین زن و شوهر برای تشکیل خانواده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تعریف دوم تنها ازدواج دایم را مدّ نظر دارد و چهرۀ اسلامی ندارد و با فرهنگ قرآن سازگار نمی‌باشد؛ زیرا قرآن کریم تعبیر به ازدواج دارد که با اطلاقش ازدواج دایم و موقت را شامل می‌شود؛ از این رو، تعریف اول مد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ازدواج</w:t>
      </w:r>
    </w:p>
    <w:p>
      <w:pPr>
        <w:pStyle w:val="BookText"/>
        <w:rPr/>
      </w:pPr>
      <w:r>
        <w:rPr>
          <w:rFonts w:ascii="IRNazanin" w:hAnsi="IRNazanin" w:eastAsia="IRNazanin"/>
          <w:color w:val="111111"/>
          <w:sz w:val="28"/>
          <w:sz w:val="28"/>
          <w:szCs w:val="28"/>
          <w:rtl w:val="true"/>
          <w:lang w:bidi="fa-IR"/>
        </w:rPr>
        <w:t>وقوف بر جایگاه بلند ازدواج در گرو شناخت چند اصل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وجود انسان و آفرینش او غریزۀ جنسی نیرومندی نهاده شده، که خود به تنهایی با دیگر غرایز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نیرومندی را می‌توان از سخن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احرَزَ نصفَ دینهِ؛ کسی که همسر اختیار کند، نیمی از دین خود را حفظ کرده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شرع مقدس اسلام میان تشریع و تکوین هماهنگی برقرار است و هیچ‌گاه اجازۀ سرکوب غریزۀ جنسی را نمی‌دهد، وگرنه تشریعش بر خلاف آفرینش و تکوینش خواهد بود؛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نکوهش عُزُوبَت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متزوج افضل من رجل عزب یقوم لیله</w:t>
      </w:r>
    </w:p>
    <w:p>
      <w:pPr>
        <w:pStyle w:val="BookText"/>
        <w:rPr/>
      </w:pPr>
      <w:r>
        <w:rPr>
          <w:rFonts w:ascii="IRNazanin" w:hAnsi="IRNazanin" w:eastAsia="IRNazanin"/>
          <w:color w:val="111111"/>
          <w:sz w:val="28"/>
          <w:sz w:val="28"/>
          <w:szCs w:val="28"/>
          <w:rtl w:val="true"/>
          <w:lang w:bidi="fa-IR"/>
        </w:rPr>
        <w:t>و یصوم نهاره؛ دو رکعت نمازی که مرد متأهل به جای می‌آورد، بر این‌که مرد غیرمتأهل شب‌ها نماز بخواند و روزها روزه بگیرد، برتری 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تحقیقات علمی نیز نشان داده است، که با سرکوب غریزۀ جنسی، تلاش و حرکت از انسان گرفته می‌شود، حتی نبوغ و امکان ابداع از میان می‌رود؛ از این رو، در میان افراد خواجه، عالم، فیلسوف و نابغه یافت نمی‌شود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آفرینندۀ این غریزه اجازه نمی‌دهد، انسان آن را در مسیری نادرست به کار گیرد؛ از این رو طرفین در ازدواج، را یکی به منزلۀ پاشندۀ بذر،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منزلۀ زمین کشت آن لقب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زنان شما، کشتزار شما هستند</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البته این بدان معنا نیست که تکوّن فرزند از یک طرف و طرف دیگر بسان ظرف نگهداری آن است، بلکه بدین معناست که همان گونه که جامعۀ انسانی برای حفظ بقای خود به مزرعه، زراعت و مواد غذایی نیاز دارد و بدون آن نمی‌تواند دوام داشته باشد، بدون وجود زن نیز حفظ جامعۀ انسانی و بقای نسل او ممکن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بایستن سه اصل بالا حکم می‌کند که برای بهره‌بری از غریزۀ جنسی، مرزبندی‌هایی در دو سری آن به وجود آید، و قانون ازدواج تشریع شود،</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فَانْکِحُوا مَا طَابَ لَکُم مِنَ النِّسَاءِ؛ پس آنچه از زنان، دلخواهتان است، به زنی بگیرید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اهتمام به نسل بشری است که مبادا نسلی نابهنجار از مادرانی آلوده به جامعۀ سالم راه پیدا کنند؛ یعنی پیش از ازدواج می‌بایست به فکر تربیت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اصول، به این نتیجه می‌رسیم که ازدواج همان بهره‌برداری درست از پدیدۀ غریزۀ جنسی است که خالق حکیم در وجود انسان قرار داده است و انسان می‌باید در حد تعادل از آن استفاده کند تا ضمن هماهنگی تشریع با تکوین، زمینۀ دوام و بقای نسل بشری را فراهم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ازدواج و تأثیر آن بر جامعه، به منزلۀ آب و غذا و حیات بخشی آن‌ها در بدن انسان است که نبود آن در اندک زمانی انسان را به نابودی می‌کشاند</w:t>
      </w:r>
      <w:r>
        <w:rPr>
          <w:rFonts w:eastAsia="IRNazanin" w:cs="IRNazanin"/>
          <w:color w:val="111111"/>
          <w:sz w:val="28"/>
          <w:szCs w:val="28"/>
          <w:rtl w:val="true"/>
          <w:lang w:bidi="fa-IR"/>
        </w:rPr>
        <w:t>.</w:t>
      </w:r>
      <w:bookmarkStart w:id="68" w:name="pg13820_146621"/>
    </w:p>
    <w:p>
      <w:pPr>
        <w:pStyle w:val="BookText"/>
        <w:rPr/>
      </w:pPr>
      <w:bookmarkEnd w:id="6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9" w:name="__RefHeading___Toc3125812_1468164448"/>
      <w:bookmarkStart w:id="70" w:name="_Toc24"/>
      <w:bookmarkEnd w:id="69"/>
      <w:r>
        <w:rPr>
          <w:rtl w:val="true"/>
        </w:rPr>
        <w:t>آثار و قواعد ازدواج چیست ؟</w:t>
      </w:r>
      <w:bookmarkEnd w:id="70"/>
    </w:p>
    <w:p>
      <w:pPr>
        <w:pStyle w:val="Heading4"/>
        <w:numPr>
          <w:ilvl w:val="3"/>
          <w:numId w:val="1"/>
        </w:numPr>
        <w:rPr/>
      </w:pPr>
      <w:bookmarkStart w:id="71" w:name="__RefHeading___Toc3125814_1468164448"/>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به عنوان یک پدیدۀ طبیعی، دارای آثار و فواید فردی و اجتماعی فراوانی است، که در قرآن کریم نیز به برخی از آن‌ها اشاره شده است</w:t>
      </w:r>
      <w:r>
        <w:rPr>
          <w:rFonts w:eastAsia="IRNazanin" w:cs="IRNazanin"/>
          <w:color w:val="111111"/>
          <w:sz w:val="28"/>
          <w:szCs w:val="28"/>
          <w:rtl w:val="true"/>
          <w:lang w:bidi="fa-IR"/>
        </w:rPr>
        <w:t>:</w:t>
      </w:r>
    </w:p>
    <w:p>
      <w:pPr>
        <w:pStyle w:val="Heading4"/>
        <w:numPr>
          <w:ilvl w:val="3"/>
          <w:numId w:val="1"/>
        </w:numPr>
        <w:rPr/>
      </w:pPr>
      <w:bookmarkStart w:id="73" w:name="__RefHeading___Toc3125816_1468164448"/>
      <w:bookmarkStart w:id="74" w:name="_Toc26"/>
      <w:bookmarkEnd w:id="73"/>
      <w:r>
        <w:rPr>
          <w:rtl w:val="true"/>
        </w:rPr>
        <w:t xml:space="preserve">الف </w:t>
      </w:r>
      <w:r>
        <w:rPr>
          <w:rtl w:val="true"/>
        </w:rPr>
        <w:t xml:space="preserve">- </w:t>
      </w:r>
      <w:r>
        <w:rPr>
          <w:rtl w:val="true"/>
        </w:rPr>
        <w:t xml:space="preserve">اثر اجتماعی </w:t>
      </w:r>
      <w:r>
        <w:rPr>
          <w:rtl w:val="true"/>
        </w:rPr>
        <w:t>(</w:t>
      </w:r>
      <w:r>
        <w:rPr>
          <w:rtl w:val="true"/>
        </w:rPr>
        <w:t>حفظ نسل</w:t>
      </w:r>
      <w:r>
        <w:rPr>
          <w:rtl w:val="true"/>
        </w:rPr>
        <w:t>)</w:t>
      </w:r>
      <w:bookmarkEnd w:id="74"/>
    </w:p>
    <w:p>
      <w:pPr>
        <w:pStyle w:val="BookText"/>
        <w:rPr/>
      </w:pPr>
      <w:r>
        <w:rPr>
          <w:rFonts w:ascii="IRNazanin" w:hAnsi="IRNazanin" w:eastAsia="IRNazanin"/>
          <w:color w:val="111111"/>
          <w:sz w:val="28"/>
          <w:sz w:val="28"/>
          <w:szCs w:val="28"/>
          <w:rtl w:val="true"/>
          <w:lang w:bidi="fa-IR"/>
        </w:rPr>
        <w:t>آن گونه که پیش از این نیز بدان اشاره شد، مهم‌ترین اثر در بعد اجتماعی ازدواج، بلکه راز اصلی این پدیده، استمرار نسل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اشارۀ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 وجود شهوت در انبیا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الشهوۀ فجعلها الله تعالی فیهم لما اراده من بقائهم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موضع الشهوۀ،لما اکلوا، فبطل قوه اجسامهم عن تکالیفهم و یبطل حال النکاح، فلایکون لهم نسل ولا ولد، و ما جری مجری ذلک، فالشهوۀ مرکبه فیهم لذلک؛ خداوند بدین جهت در انبیا شهوت قرار داد که می‌خواست آن‌ها بتوانند در دنیا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شهوت در آن‌ها نبود، غذا نمی‌خوردند، بدنشان از ادای وظایف باز می‌ماند و نیروی نکاحشان از بین می‌رفت، و دیگر نسل و فرزندی نداشتند؛ پس بدین</w:t>
      </w:r>
      <w:bookmarkStart w:id="75" w:name="pg13820_146622"/>
    </w:p>
    <w:p>
      <w:pPr>
        <w:pStyle w:val="BookText"/>
        <w:rPr/>
      </w:pPr>
      <w:bookmarkEnd w:id="75"/>
      <w:r>
        <w:rPr>
          <w:rFonts w:ascii="IRNazanin" w:hAnsi="IRNazanin" w:eastAsia="IRNazanin"/>
          <w:color w:val="111111"/>
          <w:sz w:val="28"/>
          <w:sz w:val="28"/>
          <w:szCs w:val="28"/>
          <w:rtl w:val="true"/>
          <w:lang w:bidi="fa-IR"/>
        </w:rPr>
        <w:t>خاطر شهوت در درونشان جاسازی گردید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باید توجه داشت که شهوت در سخن امام اعم از شهوت جنسی و اشتهای شکمی است، ولی مصداق بارز خواست انسانی شهوت جنسی است</w:t>
      </w:r>
      <w:r>
        <w:rPr>
          <w:rFonts w:eastAsia="IRNazanin" w:cs="IRNazanin"/>
          <w:color w:val="111111"/>
          <w:sz w:val="28"/>
          <w:szCs w:val="28"/>
          <w:rtl w:val="true"/>
          <w:lang w:bidi="fa-IR"/>
        </w:rPr>
        <w:t>.</w:t>
      </w:r>
    </w:p>
    <w:p>
      <w:pPr>
        <w:pStyle w:val="Heading4"/>
        <w:numPr>
          <w:ilvl w:val="3"/>
          <w:numId w:val="1"/>
        </w:numPr>
        <w:rPr/>
      </w:pPr>
      <w:bookmarkStart w:id="76" w:name="__RefHeading___Toc3125818_1468164448"/>
      <w:bookmarkStart w:id="77" w:name="_Toc27"/>
      <w:bookmarkEnd w:id="76"/>
      <w:r>
        <w:rPr>
          <w:rtl w:val="true"/>
        </w:rPr>
        <w:t>ب</w:t>
      </w:r>
      <w:r>
        <w:rPr>
          <w:rtl w:val="true"/>
        </w:rPr>
        <w:t xml:space="preserve">- </w:t>
      </w:r>
      <w:r>
        <w:rPr>
          <w:rtl w:val="true"/>
        </w:rPr>
        <w:t>آثار فردی</w:t>
      </w:r>
      <w:bookmarkEnd w:id="77"/>
    </w:p>
    <w:p>
      <w:pPr>
        <w:pStyle w:val="BookText"/>
        <w:rPr/>
      </w:pPr>
      <w:r>
        <w:rPr>
          <w:rFonts w:ascii="IRNazanin" w:hAnsi="IRNazanin" w:eastAsia="IRNazanin"/>
          <w:color w:val="111111"/>
          <w:sz w:val="28"/>
          <w:sz w:val="28"/>
          <w:szCs w:val="28"/>
          <w:rtl w:val="true"/>
          <w:lang w:bidi="fa-IR"/>
        </w:rPr>
        <w:t>قرآن برای ازدواج در بُعد فردی، آثار چندی را بیان می‌کند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w:t>
      </w:r>
    </w:p>
    <w:p>
      <w:pPr>
        <w:pStyle w:val="BookText"/>
        <w:rPr/>
      </w:pPr>
      <w:r>
        <w:rPr>
          <w:rFonts w:ascii="IRNazanin" w:hAnsi="IRNazanin" w:eastAsia="IRNazanin"/>
          <w:color w:val="111111"/>
          <w:sz w:val="28"/>
          <w:sz w:val="28"/>
          <w:szCs w:val="28"/>
          <w:rtl w:val="true"/>
          <w:lang w:bidi="fa-IR"/>
        </w:rPr>
        <w:t>وقتی بنا شد به حکم حکمت الهی و مصالح آفرینش، در درون انسان غریزۀ جنسی نهاده شود، چنان‌که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رکب فی الملائکه عقلاً بلا شهوۀ، و رکب فی البهائم شهوۀ بلا عقل، و رکب فی بنی آدم کلیهما، فمن غلب عقله علی شهوته، فهو خیر من الملائکه، و من غلب شهوته علی عقله فهو شر من البهائم؛ خداوند فرشتگان را از عقل محض آفرید، و حیوانات را از شهوت محض خلق کرد، ولی در آفرینش انسان، هر دوی عقل و شهوت را قرار داد؛ بنابراین، اگر عقل انسان بر شهوتش چیره شود، از فرشتگان برتر خواهد شد، و اگر شهوتش غالب گردد، از چهارپایان نیز پست‌تر می‌شود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درگیری میان عقل و شهوت، به هنگام فوران کورۀ آتش شهوت، تنها چیزی که می‌تواند به انسان آرامش ببخشد، خاموش کردن طبیعی آتش شهوت است که در قالب ازدواج قانونی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همسر شرعی و قانونی در کنار انسان از آن جهت که هر زمان اراده کند، در اختیار او است، خود مایۀ آرامش است و از این رو است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آیَاتِهِ أَنْ خَلَقَ لَکُم مِنْ أَنفُسِکُمْ أَزْوَاجاً لِّتَسْکُنُوا إِلَیْهَا؛ دیگر از نشانه‌های خدا این است که از جنس خودتان همسرانی برای شما آفرید، تا در کنار آن‌ها آرامش یابید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با این آرامش به دست آمده، انسان بهتر می‌تواند از عالم خاکی رسته، از ملک فراتر رفته و به خدا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یابی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دنیا، به حکم این که در درونش، یک جاذبه و کشش قلبی وجود دارد، نمی‌تواند همواره به تنهایی زندگی کند، بلکه می‌بایست برای خود شریک و رفیقی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رفقای درسی و شرکای مالی هر کدام در کوتاه مدت، و تنها در بخشی از نیازها می‌توانند انسان را یاری کنند، ولی آن که در دراز مدت می‌تواند یار و غمخوار انسان و انیس و مونس وی باشد، همسر او است؛ از این رو،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بَیْنَکُم مَوَدَّۀً وَرَحْمَۀً؛ </w:t>
      </w:r>
      <w:r>
        <w:rPr>
          <w:rStyle w:val="FootnoteAnchor"/>
          <w:rtl w:val="true"/>
        </w:rPr>
        <w:footnoteReference w:id="102"/>
      </w:r>
      <w:r>
        <w:rPr>
          <w:rFonts w:ascii="IRNazanin" w:hAnsi="IRNazanin" w:eastAsia="IRNazanin"/>
          <w:color w:val="111111"/>
          <w:sz w:val="28"/>
          <w:sz w:val="28"/>
          <w:szCs w:val="28"/>
          <w:rtl w:val="true"/>
          <w:lang w:bidi="fa-IR"/>
        </w:rPr>
        <w:t>و در بین شما دوستی و رحمت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در آغاز زندگی و رحمت در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بیشتر مواقع، دو سویه و رحمت از یک سوی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دژسازی</w:t>
      </w:r>
    </w:p>
    <w:p>
      <w:pPr>
        <w:pStyle w:val="BookText"/>
        <w:rPr/>
      </w:pPr>
      <w:r>
        <w:rPr>
          <w:rFonts w:ascii="IRNazanin" w:hAnsi="IRNazanin" w:eastAsia="IRNazanin"/>
          <w:color w:val="111111"/>
          <w:sz w:val="28"/>
          <w:sz w:val="28"/>
          <w:szCs w:val="28"/>
          <w:rtl w:val="true"/>
          <w:lang w:bidi="fa-IR"/>
        </w:rPr>
        <w:t>قرآن کریم از هر دوی زن و مرد نسبت به یکدیگر تعبیر به لباس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 آنان لباسی برای شما، و شما لباسی برای آنان هستید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فلسفۀ آن نیز روشن است؛ زیرا این لباس است که انسان را از سرما و گرما و خطر برخورد اشیاء به بدن حفظ می‌کند، عیوب انسان را می‌پوشاند و نیز زینتی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مردی هم که ازدواج کنند، به آثار ارزشمندی می‌رسند؛ زیرا جوان، چه پسر و چه دختر، وقتی به مرحله‌ای از زندگی رسید، از یک سو احساس استقلال می‌کند و می‌خواهد به نحوی از خانه و خانواده جدا شده و شانۀ خود را از زیر اوامر و نواهی پدر و مادر خالی کند و از سوی دیگر، این استقلال در بسیاری امور نه تنها کارساز و مشکل گشا نیست، بلکه مشکل آفرین نیز هست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می‌بایست ضمن دادن استقلال به فرزند، او را به جایی پیوند داد تا از تند بادهای زندگی، حرارت شهوت، سردی عاطفه، گفتار ناروای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بماند و این تنها ازدواج است که می‌تواند این مهم را بر دوش بگیرد؛</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عنی پسر و دختر را در برابر آتش شهوت بیمه کند، در سردی زندگی عاطفۀ آن‌ها را تأمین نماید، از گفت و شنودهای بی پایه در امانشان دارد و هر کدام را مایۀ آبروی دیگری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این‌که زن و مرد بسان لباس عیب‌های ظاهری و باطنی یکدیگر را می‌پوشانند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 نیک</w:t>
      </w:r>
    </w:p>
    <w:p>
      <w:pPr>
        <w:pStyle w:val="BookText"/>
        <w:rPr/>
      </w:pPr>
      <w:r>
        <w:rPr>
          <w:rFonts w:ascii="IRNazanin" w:hAnsi="IRNazanin" w:eastAsia="IRNazanin"/>
          <w:color w:val="111111"/>
          <w:sz w:val="28"/>
          <w:sz w:val="28"/>
          <w:szCs w:val="28"/>
          <w:rtl w:val="true"/>
          <w:lang w:bidi="fa-IR"/>
        </w:rPr>
        <w:t>یکی از آثار مهم ازدواج این است که انسان می‌تواند، یادگاری شایسته به نام فرزند صالح تحویل جامعه دهد، ثمرۀ صالحی که چه بسا به مصلحی بدل شود و با فکر و اندیشه خود عالمی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خودداری از ازدواج ظهور چنین مصلحانی ممکن نخواهد بود؛ از این رو قرآن به دنبال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قَدِّمُوا لأَنْفُسِکُمْ ؛ با پرورش فرزندان خوب، اثر نیکی را از پیش بفرستید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آثار عبادی و اخلاقی ازدواج، در بعد فردی و اجتماعی، اثر اقتصادی 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 وَاللَّهُ وَاسِعٌ عَلِیمٌ؛ اگر فقیر و تنگدست باشند، خداوند آن‌ها را از فضل خود بی‌نیاز می‌کند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این تعبیر در پاسخ کسانی است که از ترس</w:t>
      </w:r>
    </w:p>
    <w:p>
      <w:pPr>
        <w:pStyle w:val="BookText"/>
        <w:rPr/>
      </w:pPr>
      <w:r>
        <w:rPr>
          <w:rFonts w:ascii="IRNazanin" w:hAnsi="IRNazanin" w:eastAsia="IRNazanin"/>
          <w:color w:val="111111"/>
          <w:sz w:val="28"/>
          <w:sz w:val="28"/>
          <w:szCs w:val="28"/>
          <w:rtl w:val="true"/>
          <w:lang w:bidi="fa-IR"/>
        </w:rPr>
        <w:t>فقر، تن به ازدواج نمی‌دهند، و حال آن‌که قرآن نه تنها ازدواج را موجب تنگدستی نمی‌داند، بلکه بر عکس مایۀ توسعۀ زندگی می‌داند؛ زیرا فرد مجرد ممکن است لقمه نانی را از خانۀ پدر به دست آورد؛ از این رو خود را آزاد انگاشته و دنبال کار و تلاش نرود، ولی همین که ازدواج کرد و وظایفی بر دوش خود احساس نمود، بی‌شک تلاش خواهد کرد تا خود و خانواده‌اش را تأمین کند، و در پرتو این سعی و کوشش به فضل الهی به زندگی‌اش فزونی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معنویت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اثر ازدواج، تعادل در غریزۀ جنسی ایجاد شد، انسان می‌تواند در پرتو آرامش حاصل از آن به عبادت بپردازد و به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بیشتری داشته باشد؛ 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یلقی الله طاهراً مطهراً فلیقله بزوجه؛ هر کس می‌خواهد پاک و پاکیزه خدا را ملاقات کند، باید ازدواج کند</w:t>
      </w:r>
      <w:r>
        <w:rPr>
          <w:rFonts w:eastAsia="IRNazanin" w:cs="IRNazanin"/>
          <w:color w:val="111111"/>
          <w:sz w:val="28"/>
          <w:szCs w:val="28"/>
          <w:rtl w:val="true"/>
          <w:lang w:bidi="fa-IR"/>
        </w:rPr>
        <w:t xml:space="preserve">.» </w:t>
      </w:r>
      <w:r>
        <w:rPr>
          <w:rStyle w:val="FootnoteAnchor"/>
          <w:rtl w:val="true"/>
        </w:rPr>
        <w:footnoteReference w:id="106"/>
      </w:r>
      <w:bookmarkStart w:id="78" w:name="pg13820_146627"/>
    </w:p>
    <w:p>
      <w:pPr>
        <w:pStyle w:val="BookText"/>
        <w:rPr/>
      </w:pPr>
      <w:bookmarkEnd w:id="7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9" w:name="__RefHeading___Toc3125820_1468164448"/>
      <w:bookmarkStart w:id="80" w:name="_Toc28"/>
      <w:bookmarkEnd w:id="79"/>
      <w:r>
        <w:rPr>
          <w:rtl w:val="true"/>
        </w:rPr>
        <w:t>ازدواج چند قسم است ؟</w:t>
      </w:r>
      <w:bookmarkEnd w:id="8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جوامع بشری، ازدواج را تنها در شکل دایم آن می‌پذیرند و چون به ازدواج موقت اعتقادی ندارند، کسانی که به هر دلیل قادر به انجام ازدواج نباشند، بر اثر فشار شهوت به فساد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اسلام نظر به ضرورت و دلایلی، دو نوع ازدواج را تشریع کرده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زناشویی که بین زن و مرد برای مدت غیرمعین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محور احکام، حقوق، و آداب و رسوم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زناشویی که بین زن و مرد، در برابر مهر معین و برای مدت مشخص بسته می‌شود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بدیهی است با توجه به حقوقی که ازدواج برای طرفین ایجاد می‌کند و سنگینی هزینه‌ها، ادامۀ تحصیل، آداب و رسوم پیچیده، ازدواج دائم چه بسا برای همه به سادگی مقدور نباشد؛ از این رو، یا می‌باید با مشکل ارضا نشدن غریزۀ جنسی سوخت و ساخت و یا به مسیر انحرافی روی آورد؛ به دیگر سخن، یا باید رهبانیت مسیحی را پذیرفت و یا به کمونیزم جنسی تن داد؛ یعنی به دختر و پسر اجازه دهیم که با ده‌ها بلکه صدها نفر رابطۀ جنسی داشته باشند و از هم کام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بحران جنسی، ازدواج رفاقتی و تجربی را پیشنهاد می‌کنند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ضمن رد رهبانیت و نیز کمونیزم جنسی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را می‌پذیرد، </w:t>
      </w:r>
      <w:r>
        <w:rPr>
          <w:rStyle w:val="FootnoteAnchor"/>
          <w:rtl w:val="true"/>
        </w:rPr>
        <w:footnoteReference w:id="110"/>
      </w:r>
      <w:r>
        <w:rPr>
          <w:rFonts w:ascii="IRNazanin" w:hAnsi="IRNazanin" w:eastAsia="IRNazanin"/>
          <w:color w:val="111111"/>
          <w:sz w:val="28"/>
          <w:sz w:val="28"/>
          <w:szCs w:val="28"/>
          <w:rtl w:val="true"/>
          <w:lang w:bidi="fa-IR"/>
        </w:rPr>
        <w:t xml:space="preserve">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با آن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حقیقت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فَرِیضَۀً؛ زنانی را که متعه می‌کنید، مهر آن‌ها را، واجب است بپردازید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دلایل جواز ازدواج موقت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پس آنچه از زنان، دلخواهتان است، به زنی بگیرید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هُمْ لِفُرُوجِهِمْ حَافِظُونَ إِلَّا عَلَی أَزْوَاجِهِمْ؛ و کسانی که آنان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مگر در مورد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آیۀ 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آیه دلالت دارد که قبل از نزول آن، ازدواج موقت وجود داشته است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جواز متعه را از ابن مسعود، جابر بن عبدالله، سلمۀ بن اکوع، ابوسعید خدری، مغیرۀ بن شعبۀ، ابن عباس، ابن جریح، عطاء، سعید بن جبیر و جز این‌ها نقل می‌کند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مسلمانان و مسئلۀ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متعه در بین مسلمانان، چند نظریه وجود دارد که عمدۀ آن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موقت بودن حکم 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چند روز</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بودن 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آن به وسیلۀ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خود به این نظریه اشاره دارد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بودن 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آن در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بیشتر مفسران و علمای اهل سنت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معروف و مشهور این است که عمر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انهی عنهما و اعاقب علیهما؛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نسا و متعۀ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من آن را ممنوع کردم و عقاب آن را می‌کشم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متعه و نسخ نشدن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همۀ فقها و مفسران شیعه و برخی علمای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متعه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حکم آن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معنا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احلها الله فی کتابه و سنها رسول الله و عمل بها اصحابه؛ خداوند در کتابش</w:t>
      </w:r>
    </w:p>
    <w:p>
      <w:pPr>
        <w:pStyle w:val="BookText"/>
        <w:rPr/>
      </w:pPr>
      <w:r>
        <w:rPr>
          <w:rFonts w:ascii="IRNazanin" w:hAnsi="IRNazanin" w:eastAsia="IRNazanin"/>
          <w:color w:val="111111"/>
          <w:sz w:val="28"/>
          <w:sz w:val="28"/>
          <w:szCs w:val="28"/>
          <w:rtl w:val="true"/>
          <w:lang w:bidi="fa-IR"/>
        </w:rPr>
        <w:t>متعه را حلال کرده،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سنت قرار داد، و اصحاب آن حضرت بدان عمل می‌کردند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روایت دیگری آمده است که 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متعه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القرآن، فما استمتعتم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وقتی تشریع حکمی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نسخ شدن آن به نحو صحیح نیازمند دلیل قطع از سوی شارع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نوع سوم از نکاح است که در قرآن بدان اشاره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81" w:name="pg13820_146633"/>
    </w:p>
    <w:p>
      <w:pPr>
        <w:pStyle w:val="BookText"/>
        <w:rPr/>
      </w:pPr>
      <w:bookmarkEnd w:id="8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2" w:name="__RefHeading___Toc3125822_1468164448"/>
      <w:bookmarkStart w:id="83" w:name="_Toc29"/>
      <w:bookmarkEnd w:id="82"/>
      <w:r>
        <w:rPr>
          <w:rtl w:val="true"/>
        </w:rPr>
        <w:t>مسئولیت جامعه در مورد ازدواج جوانان چیست ؟</w:t>
      </w:r>
      <w:bookmarkEnd w:id="8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بسیاری از امور، وظایفی را بر دوش افراد جامعه گذاشته است و آن‌ها را مسئول رخدادهایی می‌داند که پیرامونشان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مسئولیت را می‌تواند در مسئله امر به معروف و نهی از منکر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آن همین مسئلۀ ازدواج است؛ زیرا قرآن گاهی خطاب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به اولیا، پدر و مادر، دولت و ملت خطاب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ازدواج نیازمندان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وَأَنکِحُوا الْأَیَامَی مِنکُمْ الصَّالِحِینَ مِنْ عِبَادِکُمْ وَإِمَائِکُمْ؛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ایائم، جمع ایّم، بر وزن قیّم به معنای عزب و بی‌همسر است، خواه مرد باشد یا زن و پیش از این همسر داشته یا نداشته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این نکته باید توجه داشت که ازدواج امری اختیاری است و هیچ‌کس نمی‌تواند دیگری را به آن وادار کند، و این‌که قرآن خطاب به جامعۀ اسلامی سفارش می‌کند افراد بی‌همسر را همسر دهید، به هیچ وجه مجوز اجبار دیگران نیست، بلکه به معنای زمینه‌سازی و فراهم کردن مقدمات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نمودهای همکاری</w:t>
      </w:r>
    </w:p>
    <w:p>
      <w:pPr>
        <w:pStyle w:val="BookText"/>
        <w:rPr/>
      </w:pPr>
      <w:r>
        <w:rPr>
          <w:rFonts w:ascii="IRNazanin" w:hAnsi="IRNazanin" w:eastAsia="IRNazanin"/>
          <w:color w:val="111111"/>
          <w:sz w:val="28"/>
          <w:sz w:val="28"/>
          <w:szCs w:val="28"/>
          <w:rtl w:val="true"/>
          <w:lang w:bidi="fa-IR"/>
        </w:rPr>
        <w:t>همکاری در امر ازدواج در چند چیز می‌تواند 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آن‌ها به ازدواج؛</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همسر شایسته و لایق؛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به ویژه از ناحیۀ والدین؛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میانی و وساطت کردن؛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نمودن در انجام مراسم عقد و عروسی؛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تعاون اسلامی در همۀ زمینه‌ها مطلوب است، اما در خصوص ازدواج شکل دیگری دارد؛ چنان‌که در روایتی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الشفاعات ان تشفع بین اثنین فی نکاح حتی یجمع الله بینهما؛ بهترین میانجی‌گری آن است که میان دو نفر برای ازدواج وساطت کنی، تا این دو به سامان برسند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افزون بر آن‌که همکاری در امر ازدواج مصداق بارز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است، چنان‌که در روایتی دیگر، ثواب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در قیامت، حور العین و همنشینی با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میانجی‌گر ازدواج بیان شده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وقتی به خود فرد ازدواج را سفارش می‌کند، به تعدد زوجات نیز اشاره دارد، ولی وقتی به دیگران دستور تلاش و کوشش می‌دهد، سخنی از چند همسری به میان نمی‌آورد، و این بیانگر این است که جامعه، تنها در رفع نیاز اولیه مسئول است، ولی تعدد زوجات بستگی به عدالت، وسعت مالی و دیگر شرایط دارد که متوجه خود شخص است</w:t>
      </w:r>
      <w:r>
        <w:rPr>
          <w:rFonts w:eastAsia="IRNazanin" w:cs="IRNazanin"/>
          <w:color w:val="111111"/>
          <w:sz w:val="28"/>
          <w:szCs w:val="28"/>
          <w:rtl w:val="true"/>
          <w:lang w:bidi="fa-IR"/>
        </w:rPr>
        <w:t>.</w:t>
      </w:r>
      <w:bookmarkStart w:id="84" w:name="pg13820_146637"/>
    </w:p>
    <w:p>
      <w:pPr>
        <w:pStyle w:val="BookText"/>
        <w:rPr/>
      </w:pPr>
      <w:bookmarkEnd w:id="8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5" w:name="__RefHeading___Toc3125824_1468164448"/>
      <w:bookmarkStart w:id="86" w:name="_Toc30"/>
      <w:bookmarkEnd w:id="85"/>
      <w:r>
        <w:rPr>
          <w:rtl w:val="true"/>
        </w:rPr>
        <w:t>ازدواج های ممنوع کدام است ؟</w:t>
      </w:r>
      <w:bookmarkEnd w:id="8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اسلام، همانند دیگر پدیده‌های اجتماعی، قانونمند و دارای اصول مسلمی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آفرینندۀ انسان در وجود وی شهوت جنسی قرار داده و هماهنگ با تکوین، در تشریع، ازدواج را مقرر کرده است، این گونه نیست که مرد بتواند با هر زنی پیمان زناشویی ببندد، و یا هر زنی بتواند با هر مردی ازدواج نماید؛ از این رو قرآن فهرستی از افرادی که زناشویی با آن‌ها ممنوع است، ارایه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منع ازدواج</w:t>
      </w:r>
    </w:p>
    <w:p>
      <w:pPr>
        <w:pStyle w:val="BookText"/>
        <w:rPr/>
      </w:pPr>
      <w:r>
        <w:rPr>
          <w:rFonts w:ascii="IRNazanin" w:hAnsi="IRNazanin" w:eastAsia="IRNazanin"/>
          <w:color w:val="111111"/>
          <w:sz w:val="28"/>
          <w:sz w:val="28"/>
          <w:szCs w:val="28"/>
          <w:rtl w:val="true"/>
          <w:lang w:bidi="fa-IR"/>
        </w:rPr>
        <w:t>آنچه موجب ممنوعیت ازدواج می‌شود، نوعی ارتباط است که میان افراد وجود دارد،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یا ارتباط نسبی؛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شیرخوارگی یا ارتباط رضاعی؛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زناشویی یا ارتباط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مشروع باشد یا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طلاق نیز در مواردی موجب منع می‌گردد که پس از این بدان اشاره می‌شود؛</w:t>
      </w:r>
    </w:p>
    <w:p>
      <w:pPr>
        <w:pStyle w:val="BookText"/>
        <w:rPr/>
      </w:pPr>
      <w:r>
        <w:rPr>
          <w:rFonts w:ascii="IRNazanin" w:hAnsi="IRNazanin" w:eastAsia="IRNazanin"/>
          <w:color w:val="111111"/>
          <w:sz w:val="28"/>
          <w:sz w:val="28"/>
          <w:szCs w:val="28"/>
          <w:rtl w:val="true"/>
          <w:lang w:bidi="fa-IR"/>
        </w:rPr>
        <w:t>ارتباط خویشاوندی</w:t>
      </w:r>
    </w:p>
    <w:p>
      <w:pPr>
        <w:pStyle w:val="BookText"/>
        <w:rPr/>
      </w:pPr>
      <w:r>
        <w:rPr>
          <w:rFonts w:ascii="IRNazanin" w:hAnsi="IRNazanin" w:eastAsia="IRNazanin"/>
          <w:color w:val="111111"/>
          <w:sz w:val="28"/>
          <w:sz w:val="28"/>
          <w:szCs w:val="28"/>
          <w:rtl w:val="true"/>
          <w:lang w:bidi="fa-IR"/>
        </w:rPr>
        <w:t>ارتباط خویشاوندی باعث می‌شود تا ازدواج با افراد زیر ممنوع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که شامل مادر بزرگ نیز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شامل فرزند و نوۀ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و فرزند و نوه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 و فرزند و نوه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که شامل عمۀ پدر و مادر نیز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که شامل خالۀ پدر و مادر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أُمَّهَاتُکُمْ وَبَنَاتُکُمْ وَأَخَوَاتُکُمْ وَعَمَّاتُکُمْ وَخَالاَتُکُمْ وَبَنَاتُ الْأَخِ وَبَنَاتُ الْأُخْتِ؛ 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 و عمه‌هایتان، و خاله‌هایتان، و دخترانِ برادر، و دخترانِ خواهر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افراد براساس طبع درونی، از ازدواج با این افراد متنفرند؛ از این رو، در بیشتر جوامع ازدواج با این دسته ممنوع است، به ویژه این‌که تأثیر هم خونی که ناشی از ازدواج با خویشاوندان است، در این گونه افراد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شیری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رضاعی با شرایط مقرر در فقه باعث می‌شود تا ازدواج با خویشان نسبی فرد همشیر که جزء محارم او به شمار می‌رود،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وَأُمَّهَاتُکُمُ الَّلاتِی أَرْضَعْنَکُمْ وَأَخَوَاتُکُم مِنَ الرَّضَاعَۀِ؛ و مادران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 که‌شما را شیر داده‌اند، و خواهران رضاعی شما بر شما حرام شده است</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وجود دارد، این است که در حرمت ازدواج با مرتبطان رضاعی، تنها مادر و خواهر بیان شده و سخنی از عمه و خاله و دیگران به میان نیامده است، ولی طبق روایات، این منع شامل همۀ اصناف محرم نسبی می‌شود چنان‌که 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 تمام کسانی که از نظر ارتباط نسبی حرام‌اند، از نظر شیرخوارگی نیز حرام‌اند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روایتی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القرابه؛ همۀ کسانی که از نظر نسب حرام‌اند، با شیر نیز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حرمت ازدواج با خویشاوندان شیری این است که کودکی که گوشت و استخوانش با شیر زنی پرورش می‌یابد، شباهت تامی به فرزندان او پیدا می‌کند، و در حقیقت بخشی از بدن مادر و مانند خواهر و برادر نسبی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سببی</w:t>
      </w:r>
    </w:p>
    <w:p>
      <w:pPr>
        <w:pStyle w:val="BookText"/>
        <w:rPr/>
      </w:pPr>
      <w:r>
        <w:rPr>
          <w:rFonts w:ascii="IRNazanin" w:hAnsi="IRNazanin" w:eastAsia="IRNazanin"/>
          <w:color w:val="111111"/>
          <w:sz w:val="28"/>
          <w:sz w:val="28"/>
          <w:szCs w:val="28"/>
          <w:rtl w:val="true"/>
          <w:lang w:bidi="fa-IR"/>
        </w:rPr>
        <w:t>ارتباط سببی باعث می‌شود تا چند گروه در دایرۀ منع ازدواج قرار گیرند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زن و نیز مادر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زن با شرایط مقرر؛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نیز عروس پسر و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زن به طور هم 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 نِسَائِکُمْ وَرَبَائِبُکُمُ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أَبْنَائِکُمُ الَّذِینَ مِنْ أَصْلاَبِکُمْ وَأَن تَجْمَعُوا بَیْنَ الْأُخْتَیْنِ؛ مادران همسرانتان، و دختران همسرتان که در دامانِ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پرروش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و اینکه بین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تَنْکِحُوا مَا نَکَحَ آبَاؤُکُمْ مِنَ النِّسَاءِ؛ و زنانی را که پدرانتان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آورده‌اند، به همسری نگیرید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راز تحریم ازدواج با این افراد آن است که با اجرای صیغۀ عقد، در واقع آن‌ها به منزلۀ خویشاوندان قرار گرفته‌اند؛ از این رو همان حکم را دارند، به ویژه در جمع میان دو خواهر که تضاد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انگیزۀ محبت و انگیزۀ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عامل دیگری در ممنوعیت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نامادری افزون بر این‌که در حکم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هتک حرمت پدر نیز شود؛ از این رو، به دنبال حکم تحریم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فَاحِشَۀً وَمَقْتاً وَسَاءَ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زشتکاری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راهی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چرا خطاب به مردان</w:t>
      </w:r>
    </w:p>
    <w:p>
      <w:pPr>
        <w:pStyle w:val="BookText"/>
        <w:rPr/>
      </w:pPr>
      <w:r>
        <w:rPr>
          <w:rFonts w:ascii="IRNazanin" w:hAnsi="IRNazanin" w:eastAsia="IRNazanin"/>
          <w:color w:val="111111"/>
          <w:sz w:val="28"/>
          <w:sz w:val="28"/>
          <w:szCs w:val="28"/>
          <w:rtl w:val="true"/>
          <w:lang w:bidi="fa-IR"/>
        </w:rPr>
        <w:t>آنچه در این آیات آمده، همه خطاب به مردان است؛ زیرا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علیکن آبائکن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این است که تقاضای ازدواج و خواستگاری به حسب عرف از سوی مردها صورت می‌گیرد؛ از این رو،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ازدواج کنید متوجه باشید که ازدواج با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ازدواج زن نیز با عده‌ای از مردان حرام می‌باشد و کافی است برای روشن شدن محارم زن در ازدواج، عناوین را برعکس کنیم و به جای مادر، پدر و به جای خواهر، برادر و به جای عمه، عمو و به جای خاله، دایی و به جای عروس، داماد و به جای نامادری، ناپدری و به جای دختر خواهر و برادر، پسر خواهر و برادر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w:t>
      </w:r>
    </w:p>
    <w:p>
      <w:pPr>
        <w:pStyle w:val="BookText"/>
        <w:rPr/>
      </w:pPr>
      <w:r>
        <w:rPr>
          <w:rFonts w:ascii="IRNazanin" w:hAnsi="IRNazanin" w:eastAsia="IRNazanin"/>
          <w:color w:val="111111"/>
          <w:sz w:val="28"/>
          <w:sz w:val="28"/>
          <w:szCs w:val="28"/>
          <w:rtl w:val="true"/>
          <w:lang w:bidi="fa-IR"/>
        </w:rPr>
        <w:t xml:space="preserve">آمیزش پیش 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می‌شود مادر و دختر آن زن بر زنا کننده حرام شود؛ </w:t>
      </w:r>
      <w:r>
        <w:rPr>
          <w:rStyle w:val="FootnoteAnchor"/>
          <w:rtl w:val="true"/>
        </w:rPr>
        <w:footnoteReference w:id="133"/>
      </w:r>
      <w:r>
        <w:rPr>
          <w:rFonts w:ascii="IRNazanin" w:hAnsi="IRNazanin" w:eastAsia="IRNazanin"/>
          <w:color w:val="111111"/>
          <w:sz w:val="28"/>
          <w:sz w:val="28"/>
          <w:szCs w:val="28"/>
          <w:rtl w:val="true"/>
          <w:lang w:bidi="fa-IR"/>
        </w:rPr>
        <w:t xml:space="preserve">چنان‌که اگر کسی با زن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همیشه بر زنا کننده حرام خواهد شد؛ بدین معنا که اگر از شوهرش جدا هم بشود، نمی‌تواند با وی ازدواج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می‌شویم که آمیزش با مرد نیز موجب حرمت ازدواج با مادر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لواط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و دختر او می‌شود؛ زیرا این شخص در حکم همسر آن مرد قرار می‌گیرد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 xml:space="preserve">طلاق نیز در صورتی که مکرر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باعث حرمت ازدواج با زن مطلقه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طَلَّقَهَا فَلاَ تَحِلُّ لَهُ مِن بَعْدُ حَتَّی تَنکِحَ زَوْجاً غَیْرَهُ؛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طلاق داد،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نخواهد بود؛ تا اینکه با شوهری غیر از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این محرومیت برای کنترل مردان هوس‌بازی است که زندگی زنان را به بازی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چنانچه با وساطت مُحَلِّل، نُه بار طلاق دهد، همواره بر او حرام می‌شود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کفر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به عنوان نمادی از باور نادرست، مانع از ازدواج انسان مؤمن با کافر می‌شود؛ بدین معنا که زن مسلمان حق ندارد با مرد کافر ازدواج کند، و مرد مسلمان نیز نباید با زن کافر پیمان زناشویی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تَنکِحُوا الْمُشْرِکَاتِ حَتَّی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تُنْکِحُوا الْمُشْرِکِینَ حَتَّی یُؤْمِنُوا؛ و با زنان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ازدواج نکنید؛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مدهید، تا ایمان آورند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راز ممنوعیت ازدواج با مشرکان این است که در معاشرت‌ها، و به ویژه در معاشرت زناشویی که تأثیر عمیقی بر روحیۀ طرف مقابل دارد، مشرک سعی می‌کند، همسر خود را به سوی عقاید باطل خویش دعوت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 به معنای کسی است که شریکی برای خدا قرار می‌دهد، و به این معنا یهود و نصاری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به نحوی برای خدا شریک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مشرکان می‌باشند، ولی از آن‌جا که قرآن در خطاب با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حکم شرک از این جهت شامل آن‌ها نمی‌شود</w:t>
      </w:r>
      <w:r>
        <w:rPr>
          <w:rFonts w:eastAsia="IRNazanin" w:cs="IRNazanin"/>
          <w:color w:val="111111"/>
          <w:sz w:val="28"/>
          <w:szCs w:val="28"/>
          <w:rtl w:val="true"/>
          <w:lang w:bidi="fa-IR"/>
        </w:rPr>
        <w:t>.</w:t>
      </w:r>
      <w:bookmarkStart w:id="87" w:name="pg13820_146645"/>
    </w:p>
    <w:p>
      <w:pPr>
        <w:pStyle w:val="BookText"/>
        <w:rPr/>
      </w:pPr>
      <w:bookmarkEnd w:id="8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8" w:name="__RefHeading___Toc3125826_1468164448"/>
      <w:bookmarkStart w:id="89" w:name="_Toc31"/>
      <w:bookmarkEnd w:id="88"/>
      <w:r>
        <w:rPr>
          <w:rtl w:val="true"/>
        </w:rPr>
        <w:t>رخصت در ازدواج چرا؟</w:t>
      </w:r>
      <w:bookmarkEnd w:id="89"/>
    </w:p>
    <w:p>
      <w:pPr>
        <w:pStyle w:val="Heading4"/>
        <w:numPr>
          <w:ilvl w:val="3"/>
          <w:numId w:val="1"/>
        </w:numPr>
        <w:rPr/>
      </w:pPr>
      <w:bookmarkStart w:id="90" w:name="__RefHeading___Toc3125828_1468164448"/>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پسر و دختر در ازدواج خود مستقل‌اند یا باید با اذن و توافق بزرگ‌ترها اقدام کنند،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پسر بی‌تردید اجازۀ غیر خودش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طرف مقابل جای سخن است</w:t>
      </w:r>
      <w:r>
        <w:rPr>
          <w:rFonts w:eastAsia="IRNazanin" w:cs="IRNazanin"/>
          <w:color w:val="111111"/>
          <w:sz w:val="28"/>
          <w:szCs w:val="28"/>
          <w:rtl w:val="true"/>
          <w:lang w:bidi="fa-IR"/>
        </w:rPr>
        <w:t>:</w:t>
      </w:r>
    </w:p>
    <w:p>
      <w:pPr>
        <w:pStyle w:val="Heading4"/>
        <w:numPr>
          <w:ilvl w:val="3"/>
          <w:numId w:val="1"/>
        </w:numPr>
        <w:rPr/>
      </w:pPr>
      <w:bookmarkStart w:id="92" w:name="__RefHeading___Toc3125830_1468164448"/>
      <w:bookmarkStart w:id="93" w:name="_Toc33"/>
      <w:bookmarkEnd w:id="92"/>
      <w:r>
        <w:rPr>
          <w:rtl w:val="true"/>
        </w:rPr>
        <w:t>اقسام زنان و مسئلۀ رخصت</w:t>
      </w:r>
      <w:bookmarkEnd w:id="93"/>
    </w:p>
    <w:p>
      <w:pPr>
        <w:pStyle w:val="BookText"/>
        <w:rPr/>
      </w:pPr>
      <w:r>
        <w:rPr>
          <w:rFonts w:ascii="IRNazanin" w:hAnsi="IRNazanin" w:eastAsia="IRNazanin"/>
          <w:color w:val="111111"/>
          <w:sz w:val="28"/>
          <w:sz w:val="28"/>
          <w:szCs w:val="28"/>
          <w:rtl w:val="true"/>
          <w:lang w:bidi="fa-IR"/>
        </w:rPr>
        <w:t>پیش از بررسی مسئله یادآور می‌شویم که جنس مؤنثی که در ازدواج مد نظر می‌باشد، یکی از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مجدد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صغیر و پیش از رسیدن به رشدِ کافی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و اولین ازدواج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قصد ازدواج مجدد دارند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قرآن اشاره دارد که زن مختار است و هر تصمیمی که بخواهد، می‌تواند بگیرد؛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بَلَغْنَ أَجَلَهُنَّ فَلاَ جُنَاحَ عَلَیْکُمْ فِیَما فَعَلْنَ فِی أَنْفُسِهِنَّ بِالْمَعْرُوفِ؛ و هنگامی که به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رسیدند، پس</w:t>
      </w:r>
    </w:p>
    <w:p>
      <w:pPr>
        <w:pStyle w:val="BookText"/>
        <w:rPr/>
      </w:pPr>
      <w:r>
        <w:rPr>
          <w:rFonts w:ascii="IRNazanin" w:hAnsi="IRNazanin" w:eastAsia="IRNazanin"/>
          <w:color w:val="111111"/>
          <w:sz w:val="28"/>
          <w:sz w:val="28"/>
          <w:szCs w:val="28"/>
          <w:rtl w:val="true"/>
          <w:lang w:bidi="fa-IR"/>
        </w:rPr>
        <w:t>هیچ گناهی بر شما نیست نسبت به آنچه بطور پسندیده در باره خودشان انجام دهند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این آیه دربارۀ زنانی است که شوهرشان را از دست داده‌اند و باید چهار ماه و ده روز عدۀ وفات نگهدارند، و پس از آن می‌توانند با صلاح دید خود ازدواج کنند،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طَلَّقْتُمُ النِّسَاءَ فَبَلَغْنَ أَجَلَهُنَّ فَلاَ تَعْضُلُوهُنَّ أَن یَنکِحْنَ أَزْوَاجَهُنَّ؛ و هنگامی که زنان را طلاق دادید و به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مانعشان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ازدواج کنند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عزل، به معنای منع کردن از ازدواج و سخت‌گیری کردن در آن است؛ </w:t>
      </w:r>
      <w:r>
        <w:rPr>
          <w:rStyle w:val="FootnoteAnchor"/>
          <w:rtl w:val="true"/>
        </w:rPr>
        <w:footnoteReference w:id="140"/>
      </w:r>
      <w:r>
        <w:rPr>
          <w:rFonts w:ascii="IRNazanin" w:hAnsi="IRNazanin" w:eastAsia="IRNazanin"/>
          <w:color w:val="111111"/>
          <w:sz w:val="28"/>
          <w:sz w:val="28"/>
          <w:szCs w:val="28"/>
          <w:rtl w:val="true"/>
          <w:lang w:bidi="fa-IR"/>
        </w:rPr>
        <w:t xml:space="preserve">یعنی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اولیاء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که او را از ازدواج با کسی باز دارد، و یا به ازدواج با کسی مجبور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نابالغ و غیررشید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در صورتی که درستی ازدواج وی پذیرفته شود، بی‌شک مصلحت اندیشی اولیای دختر لازم است؛ زیرا دختری که به رشد عقلانی و اجتماعی کافی نرسیده، نمی‌تواند مصالح و مفاسد خود را تشخیص دهد؛ از این رو، اجازه و موافقت پدر شرط است و 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w:t>
      </w:r>
    </w:p>
    <w:p>
      <w:pPr>
        <w:pStyle w:val="BookText"/>
        <w:rPr/>
      </w:pPr>
      <w:r>
        <w:rPr>
          <w:rFonts w:ascii="Amiri" w:hAnsi="Amiri" w:eastAsia="Amiri" w:cs="Amiri"/>
          <w:color w:val="111111"/>
          <w:sz w:val="28"/>
          <w:sz w:val="28"/>
          <w:szCs w:val="28"/>
          <w:rtl w:val="true"/>
          <w:lang w:bidi="ar-SA"/>
        </w:rPr>
        <w:t xml:space="preserve">عُقْدَۀُ النِّکَاحِ؛ </w:t>
      </w:r>
      <w:r>
        <w:rPr>
          <w:rStyle w:val="FootnoteAnchor"/>
          <w:rtl w:val="true"/>
        </w:rPr>
        <w:footnoteReference w:id="141"/>
      </w:r>
      <w:r>
        <w:rPr>
          <w:rFonts w:ascii="IRNazanin" w:hAnsi="IRNazanin" w:eastAsia="IRNazanin"/>
          <w:color w:val="111111"/>
          <w:sz w:val="28"/>
          <w:sz w:val="28"/>
          <w:szCs w:val="28"/>
          <w:rtl w:val="true"/>
          <w:lang w:bidi="fa-IR"/>
        </w:rPr>
        <w:t>یا کسی که پیوند ازدواج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پدر و پدر بزرگ پدری بر این نوع ازدواج اشاره دارد که بدون تردید اختصاصی به دختر نیز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قرآن در مورد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یمین کنیزان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صراحت در لزوم اذن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فَانکِحُوهُنَّ بِإِذْنِ أَهْلِهِنَّ؛ </w:t>
      </w:r>
      <w:r>
        <w:rPr>
          <w:rStyle w:val="FootnoteAnchor"/>
          <w:rtl w:val="true"/>
        </w:rPr>
        <w:footnoteReference w:id="142"/>
      </w:r>
      <w:r>
        <w:rPr>
          <w:rFonts w:ascii="IRNazanin" w:hAnsi="IRNazanin" w:eastAsia="IRNazanin"/>
          <w:color w:val="111111"/>
          <w:sz w:val="28"/>
          <w:sz w:val="28"/>
          <w:szCs w:val="28"/>
          <w:rtl w:val="true"/>
          <w:lang w:bidi="fa-IR"/>
        </w:rPr>
        <w:t>پس آنان را با رخصت خانواده‌شان به همسری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دوشیزگان رشید</w:t>
      </w:r>
    </w:p>
    <w:p>
      <w:pPr>
        <w:pStyle w:val="BookText"/>
        <w:rPr/>
      </w:pPr>
      <w:r>
        <w:rPr>
          <w:rFonts w:ascii="IRNazanin" w:hAnsi="IRNazanin" w:eastAsia="IRNazanin"/>
          <w:color w:val="111111"/>
          <w:sz w:val="28"/>
          <w:sz w:val="28"/>
          <w:szCs w:val="28"/>
          <w:rtl w:val="true"/>
          <w:lang w:bidi="fa-IR"/>
        </w:rPr>
        <w:t>در مورد دخترانی که به بلوغ عقلانی و رشد کافی رسیده‌اند، هرچند بکر باشند، در هیچ آیه‌ای دلالت قطعی بر لزوم اذن و موافقت اولیا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بر مسئله دلالت قطعی ندارد؛ زیرا برخی روایات صراحت دارد بر این‌که کار بکر رشید به دست خود او است، و اگر در پاره‌ای از روایات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ذوات الآباء من الابکار الا باذن آبائهن ؛ با دخترانی که پدر و پدر بزرگ پدری دارند، بدون اذن آن‌ها ازدواج نکن</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منظور ارشاد به این است که ازدواج با دختری بدون موافقت پدرش ممکن است شادابی بایسته و شایسته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 نظر حکمت و مصلحت که در برخی موارد نظارت و کنترل پدر و مانند او شرط اساسی است؛ زیرا مرد بندۀ شهوت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اسیر محبت است، آنچه مرد را می‌لرزاند، شهوت است و آنچه زن را از پای در می‌آورد، نغمۀ محبت و عشقی است که از مردی بشنود، در لغزش مرد و اسارت زن، این بزرگ‌ترها هستند که می‌توانند آن‌ها را به مسیر درست و مطابق مصالح رهنمون باشند؛ از این رو وقتی یک بار ازدواج کرد، و سردی و گرمی روزگار و شیرینی و تلخی آن را چشید و ورزیده شد، چندان نیازی به نظارت نیست</w:t>
      </w:r>
      <w:r>
        <w:rPr>
          <w:rFonts w:eastAsia="IRNazanin" w:cs="IRNazanin"/>
          <w:color w:val="111111"/>
          <w:sz w:val="28"/>
          <w:szCs w:val="28"/>
          <w:rtl w:val="true"/>
          <w:lang w:bidi="fa-IR"/>
        </w:rPr>
        <w:t>.</w:t>
      </w:r>
      <w:bookmarkStart w:id="94" w:name="pg13820_146649"/>
    </w:p>
    <w:p>
      <w:pPr>
        <w:pStyle w:val="BookText"/>
        <w:rPr/>
      </w:pPr>
      <w:bookmarkEnd w:id="9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5" w:name="__RefHeading___Toc3125832_1468164448"/>
      <w:bookmarkStart w:id="96" w:name="_Toc34"/>
      <w:bookmarkEnd w:id="95"/>
      <w:r>
        <w:rPr>
          <w:rtl w:val="true"/>
        </w:rPr>
        <w:t xml:space="preserve">کابین </w:t>
      </w:r>
      <w:r>
        <w:rPr>
          <w:rtl w:val="true"/>
        </w:rPr>
        <w:t>(</w:t>
      </w:r>
      <w:r>
        <w:rPr>
          <w:rtl w:val="true"/>
        </w:rPr>
        <w:t>مهر</w:t>
      </w:r>
      <w:r>
        <w:rPr>
          <w:rtl w:val="true"/>
        </w:rPr>
        <w:t xml:space="preserve">) </w:t>
      </w:r>
      <w:r>
        <w:rPr>
          <w:rtl w:val="true"/>
        </w:rPr>
        <w:t>چرا و چگونه ؟</w:t>
      </w:r>
      <w:bookmarkEnd w:id="96"/>
    </w:p>
    <w:p>
      <w:pPr>
        <w:pStyle w:val="Heading4"/>
        <w:numPr>
          <w:ilvl w:val="3"/>
          <w:numId w:val="1"/>
        </w:numPr>
        <w:rPr/>
      </w:pPr>
      <w:bookmarkStart w:id="97" w:name="__RefHeading___Toc3125834_1468164448"/>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 مهمی که قرآن کریم در موضوع ازدواج مطرح کرده، مسئله کابین یا مهر است که از آغاز پیمان زناشویی تا جدایی زن و شوهر از یکدیگر مورد توجه قرار دارد و با تعبیرهای مختلفی چون صدق، نحله، اجر و فریضه، </w:t>
      </w:r>
      <w:r>
        <w:rPr>
          <w:rStyle w:val="FootnoteAnchor"/>
          <w:rtl w:val="true"/>
        </w:rPr>
        <w:footnoteReference w:id="144"/>
      </w:r>
      <w:r>
        <w:rPr>
          <w:rFonts w:ascii="IRNazanin" w:hAnsi="IRNazanin" w:eastAsia="IRNazanin"/>
          <w:color w:val="111111"/>
          <w:sz w:val="28"/>
          <w:sz w:val="28"/>
          <w:szCs w:val="28"/>
          <w:rtl w:val="true"/>
          <w:lang w:bidi="fa-IR"/>
        </w:rPr>
        <w:t>به بیان احکام آن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وَآتُوا النِّسَاءَ صَدُقَاتِهِنَّ نِحْلَۀً؛ </w:t>
      </w:r>
      <w:r>
        <w:rPr>
          <w:rStyle w:val="FootnoteAnchor"/>
          <w:rtl w:val="true"/>
        </w:rPr>
        <w:footnoteReference w:id="145"/>
      </w:r>
      <w:r>
        <w:rPr>
          <w:rFonts w:ascii="IRNazanin" w:hAnsi="IRNazanin" w:eastAsia="IRNazanin"/>
          <w:color w:val="111111"/>
          <w:sz w:val="28"/>
          <w:sz w:val="28"/>
          <w:szCs w:val="28"/>
          <w:rtl w:val="true"/>
          <w:lang w:bidi="fa-IR"/>
        </w:rPr>
        <w:t xml:space="preserve">و مَهریه‌های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آنان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فَآتُوهُنَّ أُجُورَهُنَّ فَرِیضَۀً؛ </w:t>
      </w:r>
      <w:r>
        <w:rPr>
          <w:rStyle w:val="FootnoteAnchor"/>
          <w:rtl w:val="true"/>
        </w:rPr>
        <w:footnoteReference w:id="146"/>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پس‌مَهرشان را، در حالی که واجب شده، به آنان بدهید</w:t>
      </w:r>
      <w:r>
        <w:rPr>
          <w:rFonts w:eastAsia="IRNazanin" w:cs="IRNazanin"/>
          <w:color w:val="111111"/>
          <w:sz w:val="28"/>
          <w:szCs w:val="28"/>
          <w:rtl w:val="true"/>
          <w:lang w:bidi="fa-IR"/>
        </w:rPr>
        <w:t>.»</w:t>
      </w:r>
      <w:bookmarkStart w:id="99" w:name="pg13820_146650"/>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دال، جمع صداق، از ریشۀ صدق به معنای راستی، و در مقابل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عطیه و بخشش بدون عوض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در ازای عمل دنیوی یا اخروی عاید انسان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فرض و به معنای جدا کردن چیزی، علم و تقدیر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این تعبیرها واژۀ اجر دربارۀ ازدواج موقت به کار رفته است که خود کنایه از مهر است، و دیگر واژگان از زوایای گوناگون در معنای مهر به کار رفته است؛ یعنی بدین جهت به مهر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نشانۀ راستین بودن علاقۀ مرد است و به این خاطر بدان نحله گفته‌اند که در مقابل آن، عوض مالی وجود ندارد، و به این دلیل فریضه نام گرفته که بر مرد واجب و مقدر است که آن را بپردازد</w:t>
      </w:r>
      <w:r>
        <w:rPr>
          <w:rFonts w:eastAsia="IRNazanin" w:cs="IRNazanin"/>
          <w:color w:val="111111"/>
          <w:sz w:val="28"/>
          <w:szCs w:val="28"/>
          <w:rtl w:val="true"/>
          <w:lang w:bidi="fa-IR"/>
        </w:rPr>
        <w:t>.</w:t>
      </w:r>
    </w:p>
    <w:p>
      <w:pPr>
        <w:pStyle w:val="Heading4"/>
        <w:numPr>
          <w:ilvl w:val="3"/>
          <w:numId w:val="1"/>
        </w:numPr>
        <w:rPr/>
      </w:pPr>
      <w:bookmarkStart w:id="100" w:name="__RefHeading___Toc3125836_1468164448"/>
      <w:bookmarkStart w:id="101" w:name="_Toc36"/>
      <w:bookmarkEnd w:id="100"/>
      <w:r>
        <w:rPr>
          <w:rtl w:val="true"/>
        </w:rPr>
        <w:t>تعیین مهر</w:t>
      </w:r>
      <w:bookmarkEnd w:id="1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مهر شرط صحت عقد ازدواج نیست و عقد بدون تعیین مهریه نیز درست است، ولی ازدواج نمی‌تواند بدون مهر باشد، مگر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وَامْرَأَۀً مُّؤْمِنَۀً إِن وَهَبَتْ نَفْسَهَا لِلنَّبِیِّ إِنْ أَرَادَ</w:t>
      </w:r>
    </w:p>
    <w:p>
      <w:pPr>
        <w:pStyle w:val="BookText"/>
        <w:rPr/>
      </w:pPr>
      <w:r>
        <w:rPr>
          <w:rFonts w:ascii="Amiri" w:hAnsi="Amiri" w:eastAsia="Amiri" w:cs="Amiri"/>
          <w:color w:val="111111"/>
          <w:sz w:val="28"/>
          <w:sz w:val="28"/>
          <w:szCs w:val="28"/>
          <w:rtl w:val="true"/>
          <w:lang w:bidi="ar-SA"/>
        </w:rPr>
        <w:t xml:space="preserve">النَّبِیُّ أَن یَسْتَنکِحَهَا خَالِصَۀً لَّکَ مِن دُونِ الْمُؤْمِنِینَ؛ </w:t>
      </w:r>
      <w:r>
        <w:rPr>
          <w:rStyle w:val="FootnoteAnchor"/>
          <w:rtl w:val="true"/>
        </w:rPr>
        <w:footnoteReference w:id="1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ایمان را، در صورتی که خودش را به پیامبر ببخشد، اگر پیامبر بخواهد که او را به همسری برگزیند؛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ازدواجی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توست نه سایر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ازدواج به لفظ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نه با الفاظ انکَحتُ و زوّجت، و مهری نیز در بین نیست، لیکن این امر ویژۀ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خَالِصَۀً لَّکَ مِن دُونِ الْمُؤْمِنِینَ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ویژگی هایی خاص به خود داشته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از جمله در ازدواج، می‌توان به زنان بدون مهریه، تعدّد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اما پیمان زناشویی دیگران همراه با مهر معین می‌باشد، و اگر چه زن می‌تواند مهر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البضع واگذاری حق 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می‌توانند بدون هیچ سخن مثبت یا منفی در بارۀ مهر اجرای عقد ازدواج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وظیفۀ پرداخت، در برخی موارد از عهد شوهر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عقدی، پیش از آمیزش حق هیچ گونه مهری برای زن وجود ندارد؛ همچنین اگر زن یا شوهر بمیرد، و یا عقد فسخ شود، حقی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شوهر زن را طلاق بدهد، در این صورت بستگی به حال شوهر از نظر فقر، غنا، رفاه و سختی دارد که می‌باید متاعی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نماید؛ چرا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إِن طَلَّقْتُمُ النِّسَاءَ مَا لَمْ تَمَسُّوهُنَّ أَوْ تَفْرِضُوا لَهُنَّ فَرِیضَۀً وَمَتِّعُوهُنَّ عَلَی الْمُوسِعِ قَدَرُهُ وَعَلَی الْمُقْتِرِ قَدَرُهُ مَتَاعَاً بِالْمَعْرُوفِ حَقّاً عَلَی الْمُحْسِنِینَ؛ هیچ گناهی بر شما نیست اگر زنان را طلاق دهید، مادامی که با آنان تماس نگرفته‌اید یا برایشان مهریه‌ای تعیین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 تنگدست به اندازه خودش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عهده نیکوکاران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توانگر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تنگدست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مرکب، لباس و پول</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اما پس از آمیزش، زن استحقاق مهرالمثل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مهریه‌ای که برای امثال این زن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Style w:val="FootnoteAnchor"/>
          <w:rtl w:val="true"/>
        </w:rPr>
        <w:footnoteReference w:id="1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و پسندیده از نظر شرع و 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وظیفۀ واجب است</w:t>
      </w:r>
      <w:r>
        <w:rPr>
          <w:rFonts w:eastAsia="IRNazanin" w:cs="IRNazanin"/>
          <w:color w:val="111111"/>
          <w:sz w:val="28"/>
          <w:szCs w:val="28"/>
          <w:rtl w:val="true"/>
          <w:lang w:bidi="fa-IR"/>
        </w:rPr>
        <w:t>.</w:t>
      </w:r>
      <w:bookmarkStart w:id="102" w:name="pg13820_146653"/>
    </w:p>
    <w:p>
      <w:pPr>
        <w:pStyle w:val="Heading4"/>
        <w:numPr>
          <w:ilvl w:val="3"/>
          <w:numId w:val="1"/>
        </w:numPr>
        <w:rPr/>
      </w:pPr>
      <w:bookmarkStart w:id="103" w:name="__RefHeading___Toc3125838_1468164448"/>
      <w:bookmarkStart w:id="104" w:name="_Toc37"/>
      <w:bookmarkEnd w:id="102"/>
      <w:bookmarkEnd w:id="103"/>
      <w:r>
        <w:rPr>
          <w:rtl w:val="true"/>
        </w:rPr>
        <w:t>مهر معیّن</w:t>
      </w:r>
      <w:bookmarkEnd w:id="104"/>
    </w:p>
    <w:p>
      <w:pPr>
        <w:pStyle w:val="BookText"/>
        <w:rPr/>
      </w:pPr>
      <w:r>
        <w:rPr>
          <w:rFonts w:ascii="IRNazanin" w:hAnsi="IRNazanin" w:eastAsia="IRNazanin"/>
          <w:color w:val="111111"/>
          <w:sz w:val="28"/>
          <w:sz w:val="28"/>
          <w:szCs w:val="28"/>
          <w:rtl w:val="true"/>
          <w:lang w:bidi="fa-IR"/>
        </w:rPr>
        <w:t xml:space="preserve">چنانچه به هنگام پیوند زناشویی و اجرای عقد، مهریه تعیین شود، </w:t>
      </w:r>
      <w:r>
        <w:rPr>
          <w:rStyle w:val="FootnoteAnchor"/>
          <w:rtl w:val="true"/>
        </w:rPr>
        <w:footnoteReference w:id="152"/>
      </w:r>
      <w:r>
        <w:rPr>
          <w:rFonts w:ascii="IRNazanin" w:hAnsi="IRNazanin" w:eastAsia="IRNazanin"/>
          <w:color w:val="111111"/>
          <w:sz w:val="28"/>
          <w:sz w:val="28"/>
          <w:szCs w:val="28"/>
          <w:rtl w:val="true"/>
          <w:lang w:bidi="fa-IR"/>
        </w:rPr>
        <w:t>ولی به دلایلی توافق و تفاهم برای ادامۀ زندگی نداشته باشد، و بخواهند از یکدیگر جدا شوند، در صورتی که پیش از آمیزش جنسی باشد، شوهر می‌باید نصف مهر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طَلَّقْتُمُوهُنَّ مِن قَبْلِ أَن تَمَسُّوهُنَّ وَقَدْ فَرَضْتُمْ لَهُنَّ فَرِیضَۀً فَنِصْفُ مَا فَرَضْتُمْ؛ </w:t>
      </w:r>
      <w:r>
        <w:rPr>
          <w:rStyle w:val="FootnoteAnchor"/>
          <w:rtl w:val="true"/>
        </w:rPr>
        <w:footnoteReference w:id="153"/>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 پیش از آنکه با آنان تماس بگیرید، و در حالی که مَهری برای آنها تعیین کرده‌اید، طلاقشان دهید، پس 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پس از آمیزش، طلاق انجام گیرد، باید تمام مهریه، هرچند زیاد باشد، پرداخته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یَحِلُّ لَکُمْ أَن تَأْخُذُوا مِمَّا آتَیْتُمُوهُنَّ شَیْئاً؛ </w:t>
      </w:r>
      <w:r>
        <w:rPr>
          <w:rStyle w:val="FootnoteAnchor"/>
          <w:rtl w:val="true"/>
        </w:rPr>
        <w:footnoteReference w:id="154"/>
      </w:r>
      <w:r>
        <w:rPr>
          <w:rFonts w:ascii="IRNazanin" w:hAnsi="IRNazanin" w:eastAsia="IRNazanin"/>
          <w:color w:val="111111"/>
          <w:sz w:val="28"/>
          <w:sz w:val="28"/>
          <w:szCs w:val="28"/>
          <w:rtl w:val="true"/>
          <w:lang w:bidi="fa-IR"/>
        </w:rPr>
        <w:t xml:space="preserve">و برای شما حلال نیست که از آنچه به آنان داده‌اید،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أَرَدتُّمُ اسْتِبْدَالَ زَوْجٍ مَکَانَ زَوْجٍ وَآتَیْتُمْ إِحْدَاهُنَّ قِنطَاراً فَلاَ تَأْخُذُوا مِنْهُ شَیْئاً؛ اگر خواستار جایگزینی همسری به جای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به یکی از آنان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پرداخته‌اید، پس هیچ چیزی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تهمت و گناهی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فراوان است که مقدار آن دست‌کم تا چهار هزار دینار گفته‌اند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مهر عطیه است نه قیمت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توجه به فرضیه‌های ذهنی خود و یافته‌های تحمیل شده بر تاریخ، </w:t>
      </w:r>
      <w:r>
        <w:rPr>
          <w:rStyle w:val="FootnoteAnchor"/>
          <w:rtl w:val="true"/>
        </w:rPr>
        <w:footnoteReference w:id="157"/>
      </w:r>
      <w:r>
        <w:rPr>
          <w:rFonts w:ascii="IRNazanin" w:hAnsi="IRNazanin" w:eastAsia="IRNazanin"/>
          <w:color w:val="111111"/>
          <w:sz w:val="28"/>
          <w:sz w:val="28"/>
          <w:szCs w:val="28"/>
          <w:rtl w:val="true"/>
          <w:lang w:bidi="fa-IR"/>
        </w:rPr>
        <w:t>بر این باورند که دادن مهریه به زن از سوی شوهر به معنای پرداخت قیمت زن و خریدن او است، به ویژه این‌که در دریافت مهر پای پدر و مادر دختر نیز در میان است و هر کدام خود را صاحب بخشی از مهر و شیر بها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شیر بها نه مهر است و نه بخشی از مهر و چنانچه مبلغی به عنوان شیر بهاء جزء مهر قرار گیرد و پدر شریک دختر در دریافت مهریه قلمداد شود، از نظر شرعی و قانونی تنها مقدار مهر صحیح و بقیه باطل است، و اگر از روی طیب خاطر مبلغی یا هدیه‌ای به این عنوان به پدر یا مادر دختر پرداخت، تا عین مال باقی است می‌تواند پس بگیرد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 در رابطه با اصل مهر، حق این است که ریشۀ مهر از جای دیگر و برای چیز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مهر را باید در سیستم آفرینش زن جستجو کرد که از سیستم آفرینش مرد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تفاوت‌ها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مرد عشق و طلب وجود دارد، و در زن جمال و غنا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مرد شهوانی‌تر، ولی در مقابل آن مرد تواناتر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شهوت کم‌تری دارد، ولی در برابر آن توان خودداری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پرتو آزرم و عفت درونی خود می‌داند که عزت و احترام او در این است که خود را رایگان در اختیار مرد قرار ندهد، بلکه باید کاری کند که مرد را به آستانۀ خود بکشد، و مردان را به رقابت با یکدیگر وا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ثابت شده است که تأثیر زن بر مرد، از تأثیر مرد بر زن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هنرنمایی‌ها، دلیری‌ها، نبوغ‌ها، موفقیت‌ها و حتی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اثر بخشی همین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ویژگی طلب و تقاضا و فقدان توانایی لازم برای کنترل خود، و نیز تاثیرپذیری مرد از زن از یک سو، و زیبایی و غنا، قدرت کنترل، آزرم و حیا، ربایش و قدرت اثر بخشی زن از سوی دیگر، توانسته است مرد را به پیشکشی هدیه‌ای به نام مهر وادار سازد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دریافت مهر توسط زن، خود پشتوانه‌های مالی برای استقلال وی در دوران زندگی مشترک به شمار می‌رود و به هنگامی که مرد سرناسازگاری نهاد و زمینۀ آزار زن را فراهم کرد، ابزار خوبی برای کنترل وی می‌باشد؛ چرا که اگر تاکنون مهریه را پرداخت نکرده است، به خاطر بار مالی نمی‌تواند زور بگوید، و اگر پرداخته است، زن می‌تواند با هزینه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فدیۀ طلاق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 برسد، و به هنگام جدایی که بخشی از عمر زن گذشته و سرمایۀ جوانی و زیبایی خود را از دست داده، خسارتی که بر روح و تن وی وارد شده، تا حدی جبران می‌کند و وسیله‌ای برای تأمین زندگی آیندۀ او خواهد بود</w:t>
      </w:r>
      <w:r>
        <w:rPr>
          <w:rFonts w:eastAsia="IRNazanin" w:cs="IRNazanin"/>
          <w:color w:val="111111"/>
          <w:sz w:val="28"/>
          <w:szCs w:val="28"/>
          <w:rtl w:val="true"/>
          <w:lang w:bidi="fa-IR"/>
        </w:rPr>
        <w:t>.</w:t>
      </w:r>
      <w:bookmarkStart w:id="105" w:name="pg13820_146657"/>
    </w:p>
    <w:p>
      <w:pPr>
        <w:pStyle w:val="BookText"/>
        <w:rPr/>
      </w:pPr>
      <w:bookmarkEnd w:id="10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6" w:name="__RefHeading___Toc3125840_1468164448"/>
      <w:bookmarkStart w:id="107" w:name="_Toc38"/>
      <w:bookmarkEnd w:id="106"/>
      <w:r>
        <w:rPr>
          <w:rtl w:val="true"/>
        </w:rPr>
        <w:t>چند همسری چرا و به چه شرطی ؟</w:t>
      </w:r>
      <w:bookmarkEnd w:id="10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مسایلی که قرآن در امر ازدواج بدان پرداخته، مسئله چند همسری یا تعدد زوجات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فَانْکِحُوا مَا طَابَ لَکُم مِنَ النِّسَاءِ مَثْنَی وَثُلاَثَ وَرُبَاعَ؛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چهار، به زنی بگیرید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آن‌جا که بررسی این مسئله نیازمند به فرصت بیشتری است و در این نوشتار کوتاه مجال آن نیست، تنها به یادآوری چند نکته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همه جانبۀ آن را به فرصتی دیگر واگذار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تا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تا سه 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چهار تا چهار تاست؛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به هنگام ازدواج دو تا دو تا، سه تا سه تا و چهار تا چهار تا باشد، بلکه با توجه به عموم مردم چنین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اگر چه عطف است، به معنای جمع نیست تا دو تا، سه تا و چهارتا و در مجموع نُه تا معنا دهد، بلکه بدین معناست که شما می‌توانید دو تا، یا سه تا و یا چهار همسر داشته باشید؛ از این رو،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می‌کرد، موهم این معنای بود که هر کسی لزوماً باید دو یا سه و یا چهار تا زن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نه تنها چند همسری را اختراع نکرد، بلکه چند همسری نامحدود پیش از اسلام را کنترل و محدود نمود و برای آن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تعدد زوجات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بیانگر این حقیقت است که نباید زنان هرزه را دور خود جمع کند و حرمسرا تشکیل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آیه جواز تعدد را مشروط به اجرای عدالت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خِفْتُمْ أَلاَّ تَعْدِلُوا فَوَاحِدَۀً؛ 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عدالت، آن هم با احتمال ترس، زمینۀ جلوگیری از هوس‌بازی‌های مردان است؛ زیرا از یک سو افرادی که بتوانند رعایت عدالت کنند، کم هستند و از سوی دیگر، اگر به واقع عدالت اجرا شود، مشکلی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میان گونه‌های مختلف چند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 جنسی از دو طرف، چند شوهری برای فرزند آوری، چند شوهری برای شهوت 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نوع اخیر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چند همسری</w:t>
      </w:r>
    </w:p>
    <w:p>
      <w:pPr>
        <w:pStyle w:val="BookText"/>
        <w:rPr/>
      </w:pPr>
      <w:r>
        <w:rPr>
          <w:rFonts w:ascii="IRNazanin" w:hAnsi="IRNazanin" w:eastAsia="IRNazanin"/>
          <w:color w:val="111111"/>
          <w:sz w:val="28"/>
          <w:sz w:val="28"/>
          <w:szCs w:val="28"/>
          <w:rtl w:val="true"/>
          <w:lang w:bidi="fa-IR"/>
        </w:rPr>
        <w:t>عواملی که می‌تواند مسئله چند همسری را توجیه نماید،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عادت ماهانه؛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زن از زایمان؛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بودن زن و یائسه شدن او؛</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جمعیت زنان بر تعداد مردان؛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تک همسری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عدد زنان نیازمند به ازدواج از مردان نیازمند فزونی یافت، اگر حق تأهل این عده از زنان به رسمیت شناخت نشود و به مردان اجازۀ چند همسری داده نشود، رفیقه‌بازی و معشوقه‌گری ریشۀ تک همسری واقعی را می‌خشکاند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ضروری است که این عوامل، تنها حکمت </w:t>
      </w:r>
      <w:r>
        <w:rPr>
          <w:rStyle w:val="FootnoteAnchor"/>
          <w:rtl w:val="true"/>
        </w:rPr>
        <w:footnoteReference w:id="162"/>
      </w:r>
      <w:r>
        <w:rPr>
          <w:rFonts w:ascii="IRNazanin" w:hAnsi="IRNazanin" w:eastAsia="IRNazanin"/>
          <w:color w:val="111111"/>
          <w:sz w:val="28"/>
          <w:sz w:val="28"/>
          <w:szCs w:val="28"/>
          <w:rtl w:val="true"/>
          <w:lang w:bidi="fa-IR"/>
        </w:rPr>
        <w:t>تشریع تعدّد زوجات است و علت واقعی آن را فقط ذات اقدس احدی می‌داند و بس</w:t>
      </w:r>
      <w:r>
        <w:rPr>
          <w:rFonts w:eastAsia="IRNazanin" w:cs="IRNazanin"/>
          <w:color w:val="111111"/>
          <w:sz w:val="28"/>
          <w:szCs w:val="28"/>
          <w:rtl w:val="true"/>
          <w:lang w:bidi="fa-IR"/>
        </w:rPr>
        <w:t>.</w:t>
      </w:r>
      <w:bookmarkStart w:id="108" w:name="pg13820_146661"/>
    </w:p>
    <w:p>
      <w:pPr>
        <w:pStyle w:val="BookText"/>
        <w:rPr/>
      </w:pPr>
      <w:bookmarkEnd w:id="10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9" w:name="__RefHeading___Toc3125842_1468164448"/>
      <w:bookmarkStart w:id="110" w:name="_Toc39"/>
      <w:bookmarkEnd w:id="109"/>
      <w:r>
        <w:rPr>
          <w:rtl w:val="true"/>
        </w:rPr>
        <w:t>قرآن چه توصیه هایی به زوجین دارد؟</w:t>
      </w:r>
      <w:bookmarkEnd w:id="11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کسانی که ازدواج کرده و تشکیل خانواده داده‌اند، دو توصیۀ قرآنی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 آمیز</w:t>
      </w:r>
    </w:p>
    <w:p>
      <w:pPr>
        <w:pStyle w:val="BookText"/>
        <w:rPr/>
      </w:pPr>
      <w:r>
        <w:rPr>
          <w:rFonts w:ascii="IRNazanin" w:hAnsi="IRNazanin" w:eastAsia="IRNazanin"/>
          <w:color w:val="111111"/>
          <w:sz w:val="28"/>
          <w:sz w:val="28"/>
          <w:szCs w:val="28"/>
          <w:rtl w:val="true"/>
          <w:lang w:bidi="fa-IR"/>
        </w:rPr>
        <w:t>زن و شوهر می‌باید کانون خانواده را به بهشتی مبدّل سازند که در آن دوستی، محبّت، موّدت و تفاهم بر قرار باشد، نه این‌که با مشاجره، کشمکش‌ها و جنگ و دعوا، این آشیانۀ مطمئن خود و فرزندان را به جهنمی سوزان بدل کنند که همگان به ویژه فرزندان معصومشان در آتش آن بسوزند؛ البته اجرای این برنامه بیشتر در گرو برخورد شایستۀ شوهر است؛ از این رو، خطاب به وی می‌فرماید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وَعَاشِرُوهُنَّ بِالْمَعْرُوفِ؛ و با آنان، بطور پسندیده رفتار کنید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زندگی مسالمت‌آمیز بین زن و شوهر به این محقق می‌شود که محبت، صفا، صمیمیت، فرمانبری، رعایت حقوق شرعی و قانونی و از همه مهم‌تر تفاهم اخلاقی در خانه حاکم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شایسته</w:t>
      </w:r>
    </w:p>
    <w:p>
      <w:pPr>
        <w:pStyle w:val="BookText"/>
        <w:rPr/>
      </w:pPr>
      <w:r>
        <w:rPr>
          <w:rFonts w:ascii="IRNazanin" w:hAnsi="IRNazanin" w:eastAsia="IRNazanin"/>
          <w:color w:val="111111"/>
          <w:sz w:val="28"/>
          <w:sz w:val="28"/>
          <w:szCs w:val="28"/>
          <w:rtl w:val="true"/>
          <w:lang w:bidi="fa-IR"/>
        </w:rPr>
        <w:t>اگر چنانچه زن و شوهر به هر دلیلی نتوانستند با هم زندگی کنند، حق دارند از یکدیگر جدا شوند، به شرط آن‌که این جدایی نیز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فَإِمْسَاکٌ بِمَعْرُوفٍ أَوْ تَسْرِیحٌ بِإِحْسَانٍ؛ </w:t>
      </w:r>
      <w:r>
        <w:rPr>
          <w:rStyle w:val="FootnoteAnchor"/>
          <w:rtl w:val="true"/>
        </w:rPr>
        <w:footnoteReference w:id="164"/>
      </w:r>
      <w:r>
        <w:rPr>
          <w:rFonts w:ascii="IRNazanin" w:hAnsi="IRNazanin" w:eastAsia="IRNazanin"/>
          <w:color w:val="111111"/>
          <w:sz w:val="28"/>
          <w:sz w:val="28"/>
          <w:szCs w:val="28"/>
          <w:rtl w:val="true"/>
          <w:lang w:bidi="fa-IR"/>
        </w:rPr>
        <w:t xml:space="preserve">پس به طور پسندیده نگاه داشتن، یا به نیکی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 را ندارد که همسر خود را تحت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فشارهای جسمی و روحی قرار دهد تا وی مجبور شود برای رهایی خود بخشی از مهر خود را ببخشد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تَعْضُلُوهُنَّ لِتَذْهَبُوا بِبَعْضِ مَا آتَیْتُمُوهُنَّ؛ </w:t>
      </w:r>
      <w:r>
        <w:rPr>
          <w:rStyle w:val="FootnoteAnchor"/>
          <w:rtl w:val="true"/>
        </w:rPr>
        <w:footnoteReference w:id="165"/>
      </w:r>
      <w:r>
        <w:rPr>
          <w:rFonts w:ascii="IRNazanin" w:hAnsi="IRNazanin" w:eastAsia="IRNazanin"/>
          <w:color w:val="111111"/>
          <w:sz w:val="28"/>
          <w:sz w:val="28"/>
          <w:szCs w:val="28"/>
          <w:rtl w:val="true"/>
          <w:lang w:bidi="fa-IR"/>
        </w:rPr>
        <w:t xml:space="preserve">و بر آنان سخت‌گیری نکنید، تا بخشی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آخرین لحظات زندگی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می‌کند که یا ماندن به خوشی، یا رهایی به خوبی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فَأَمْسِکُوهُنَّ بِمَعْرُوفٍ أَوْ سَرِّحُوهُنَّ بِمَعْرُوفٍ وَلاَ تُمْسِکُوهُنَّ ضِرَاراً لِتَعْتَدُوا؛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رسیدند، پس بطور پسندیده نگاهشان</w:t>
      </w:r>
    </w:p>
    <w:p>
      <w:pPr>
        <w:pStyle w:val="BookText"/>
        <w:rPr/>
      </w:pPr>
      <w:r>
        <w:rPr>
          <w:rFonts w:ascii="IRNazanin" w:hAnsi="IRNazanin" w:eastAsia="IRNazanin"/>
          <w:color w:val="111111"/>
          <w:sz w:val="28"/>
          <w:sz w:val="28"/>
          <w:szCs w:val="28"/>
          <w:rtl w:val="true"/>
          <w:lang w:bidi="fa-IR"/>
        </w:rPr>
        <w:t xml:space="preserve">دارید، یا بطور پسندیده آزادشان سازید؛ و بخاطر زیان رساندن نگاهشان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کنید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سفارش و تأکید، به روشنی در می‌یابیم که روح پیام قرآن در زندگی، مودت و رحمت و پیوند زناشویی برای زندگی مسالمت آمیز است</w:t>
      </w:r>
      <w:r>
        <w:rPr>
          <w:rFonts w:eastAsia="IRNazanin" w:cs="IRNazanin"/>
          <w:color w:val="111111"/>
          <w:sz w:val="28"/>
          <w:szCs w:val="28"/>
          <w:rtl w:val="true"/>
          <w:lang w:bidi="fa-IR"/>
        </w:rPr>
        <w:t>.</w:t>
      </w:r>
      <w:bookmarkStart w:id="111" w:name="pg13820_146665"/>
    </w:p>
    <w:p>
      <w:pPr>
        <w:pStyle w:val="BookText"/>
        <w:rPr/>
      </w:pPr>
      <w:bookmarkEnd w:id="11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3125844_1468164448"/>
      <w:bookmarkStart w:id="113" w:name="_Toc40"/>
      <w:bookmarkEnd w:id="112"/>
      <w:r>
        <w:rPr>
          <w:rtl w:val="true"/>
        </w:rPr>
        <w:t>خواستگاری و عروسی چه آدابی دارد؟</w:t>
      </w:r>
      <w:bookmarkEnd w:id="11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الهی به ازدواج</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می‌زدند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فضیلت‌ترین و شجاع‌ترین مرد عرب هستی و می‌توانستی دختر ثروتمندی را به عقد خود درآوری تا با جهاز خود خانه‌ات را مزین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قوی هستیم که به دستورهای الهی رضایت داده‌ایم و جز رضایت خدا چیزی نمی‌خواهیم و افتخار ما نیزبه اعمال نیکو است نه مال و ثروت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زدند که تو همسر مرد فقیری شدی که هیچ مالی ندارد و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و رضایت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درجات رضایت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مناسب</w:t>
      </w:r>
    </w:p>
    <w:p>
      <w:pPr>
        <w:pStyle w:val="BookText"/>
        <w:rPr/>
      </w:pPr>
      <w:r>
        <w:rPr>
          <w:rFonts w:ascii="IRNazanin" w:hAnsi="IRNazanin" w:eastAsia="IRNazanin"/>
          <w:color w:val="111111"/>
          <w:sz w:val="28"/>
          <w:sz w:val="28"/>
          <w:szCs w:val="28"/>
          <w:rtl w:val="true"/>
          <w:lang w:bidi="fa-IR"/>
        </w:rPr>
        <w:t xml:space="preserve">مستحب و نیکو است مراسم عروسی در شب برگزار شود؛ زیرا خداوند شب را زمان آرامش قرار داده است و ولیمۀ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در شب یا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زفّوا اعرائسکم لیلاً و اطعموا ضحاً؛ عروسی و زفاف را در شب برگزار کنید و ولیمۀ آن را در روز بدهید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ولیمۀ عروسی یک روز است و روز دوم بزرگواری و کرم و روز سوم خودنمایی و ریا </w:t>
      </w:r>
      <w:r>
        <w:rPr>
          <w:rStyle w:val="FootnoteAnchor"/>
          <w:rtl w:val="true"/>
        </w:rPr>
        <w:footnoteReference w:id="1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مؤمنان دعوت عروسی را اجابت کرده و از ولیمۀ عروسی تناول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جهیزیه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صحت عقد ازدواج تعیین مهریه واجب است که بر عهدۀ مرد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خوبی‌های دختر برای شوهر کم بودن مهریه و زیاد نبودن آن عنوان شده است و این به خاطر توجه اسلام به سعادت و سلامت عروس و داماد و تشکیل خانواده سعادتمند بوده است و می‌بینیم که مهر و جهاز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پدر بزرگوارشان فرموده، مطابقت دارد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نگرش به مهریه</w:t>
      </w:r>
    </w:p>
    <w:p>
      <w:pPr>
        <w:pStyle w:val="BookText"/>
        <w:rPr/>
      </w:pPr>
      <w:r>
        <w:rPr>
          <w:rFonts w:ascii="IRNazanin" w:hAnsi="IRNazanin" w:eastAsia="IRNazanin"/>
          <w:color w:val="111111"/>
          <w:sz w:val="28"/>
          <w:sz w:val="28"/>
          <w:szCs w:val="28"/>
          <w:rtl w:val="true"/>
          <w:lang w:bidi="fa-IR"/>
        </w:rPr>
        <w:t>مهریه، بدهی مرد به زن و پرداخت آن بر او واجب است و اگر کسی مهریه زیاد تعیین کند و قصد پرداخت آن را نداشته باشد؛ چنان که در زمان 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داده و کی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معصیت‌کار بوده و نوعی دزدی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صدقه</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می‌خواست ازدواج کند و از حضرت طلب دعایی کرد، حضرت به او فرمود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بکلماتک استحللتها، و بامانتک اخذتها اللهم اجعلها ولوداً ودوداً لاتفرک تاکل ماراح و لاتسأل عمّا سرح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عروسی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جهیزیه مختصر دعا کردند و پس از اجرای صیغه عقد با تکبیرات و تسهیلات مراسم را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آغازین لحظه‌های تشکیل زندگی این دو بزرگوار ارزش‌های الهی و انسانی متجلی بود و سزاوار است شیعیان و محبان این بزرگواران با شناخت بیشتر سیره و منش آنان در مسیر حقیقت گام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شادمانی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عروسی نماد و نقطۀ آغازی برای تشکیل بنیان مقدس خانواده است و عرف جامعه پس از برگزاری آن به هر شیوه‌ای باشد، این پیوند مقدس</w:t>
      </w:r>
    </w:p>
    <w:p>
      <w:pPr>
        <w:pStyle w:val="BookText"/>
        <w:rPr/>
      </w:pPr>
      <w:r>
        <w:rPr>
          <w:rFonts w:ascii="IRNazanin" w:hAnsi="IRNazanin" w:eastAsia="IRNazanin"/>
          <w:color w:val="111111"/>
          <w:sz w:val="28"/>
          <w:sz w:val="28"/>
          <w:szCs w:val="28"/>
          <w:rtl w:val="true"/>
          <w:lang w:bidi="fa-IR"/>
        </w:rPr>
        <w:t>را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هر منطقه‌ای به شکلی خاص انجام می‌گیرد که نقطه مشترک همه آن‌ها در این ویژگی است که مجلس عروسی همراه با سرور و شادی بوده و گردانندگان مراسم از برنامه‌ها و امکاناتی استفاده می‌کنند که شادی بیشتری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نیز به این مطلب اشاره شده است که مؤمن واقعی فردی با نشاط و سر زنده است که ناشی از ایمان مذهبی وی می‌باشد و نمی‌توان نقش آن را در زمینه‌های پیدایش شادی و نشاط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و روایات سفارش شده است که عبادات خود را با نشاط و سرحالی انجام دهید تا بدون داشتن نگرانی به اطمینان قلبی برسید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برخی این شبهه وجود دارد که اساساً نمی‌توان در مراسم شادی مسائل شرعی و دینی را رعایت کرد و این دو منافات دارند و شادی‌ها فقط به شادی‌های ظاهری اطلاق می‌گردد، در حالی که اگر دقت داشته باشیم به این نکته می‌رسیم که ارمغان دین برای بشر شادی، سرور، بهجت به معنای عمیق آن است و مؤمنان واقعی عمیق‌ترین این شادی و خوشحالی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با معرفت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با حضور قلب، تدبر در قرآن تا انفاق و صدقه‌ای که به اهلش می‌رسد، کشف راز علمی، پیروزی در رقابت ورزشی، شادمانی و خرسندی که از حسن انجام وظیفه حاصل می‌شود، احساسی که پس از توسعه رزق و روزی که برای خانواده مهیا کرده است، رضایت از خدمتی که به بشریت عرضه کرده است و ده‌ها و صدها احساس بهجت و سرور که پس از انجام کارهای خداپسندانه و مطابق فطرت پاک انسانی پدیدار</w:t>
      </w:r>
    </w:p>
    <w:p>
      <w:pPr>
        <w:pStyle w:val="BookText"/>
        <w:rPr/>
      </w:pPr>
      <w:r>
        <w:rPr>
          <w:rFonts w:ascii="IRNazanin" w:hAnsi="IRNazanin" w:eastAsia="IRNazanin"/>
          <w:color w:val="111111"/>
          <w:sz w:val="28"/>
          <w:sz w:val="28"/>
          <w:szCs w:val="28"/>
          <w:rtl w:val="true"/>
          <w:lang w:bidi="fa-IR"/>
        </w:rPr>
        <w:t>می‌شود، برگرفته شده از یک جوهره و حقیقت بوده و همه جلوه‌ای از زیبایی و عظمت و کمال بی حد و حصر خداوند متعال است، که برای کسانی که در این مسیر زندگی می‌کنند، شادی‌های ظاهری و باطنی به همراه دارد و در مقابل هر آنچه شادی و سرور از راه‌های شیطانی و انحرافی حاصل می‌شود، زودگذر و لحظه‌ای بوده و پس از اندکی آثار سوء خود را مشخص خواهد کرد؛ همانند فردی که از مواد مخدر و مشروبات الکلی برای شادی چند لحظه‌ای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ماهیت شادی واقعی آشنا شدیم، به این نکته توجه می‌کنیم که مؤمن برای لذت و شادی چند دقیقه‌ای، مرتکب نافرمانی خدا نمی‌شود تا برای شادی مراسم عروسی خود گرفتار آداب آلوده به گناه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مراسم ازدواج، اختلاط زن و مرد با پوشش نامناسب، موسیقی حرام، مزاحمت برای دیگران از جمله همسایه‌ها و به راه انداختن کارناوال‌های پر طمطراق، اسراف، چشم و هم چشمی، بی توجهی به واجبات مهمی مانند نماز دیده می‌شود که ناشی از عدم آگاهی برگزار کنندگان از لذت و شادی واقعی است که همیشه به دست خداست و با گناه و معصیت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مراسم عروسی با رعایت اصل شادی و شادمانی به دور از امور غیر قابل قبول نزد شرع و عرف باید نگرش‌های جدید و صحیح را اعتقاد و باور داشت و از مدت‌ها قبل برای جایگزین کردن آن‌ها با امور خرافی و</w:t>
      </w:r>
    </w:p>
    <w:p>
      <w:pPr>
        <w:pStyle w:val="BookText"/>
        <w:rPr/>
      </w:pPr>
      <w:r>
        <w:rPr>
          <w:rFonts w:ascii="IRNazanin" w:hAnsi="IRNazanin" w:eastAsia="IRNazanin"/>
          <w:color w:val="111111"/>
          <w:sz w:val="28"/>
          <w:sz w:val="28"/>
          <w:szCs w:val="28"/>
          <w:rtl w:val="true"/>
          <w:lang w:bidi="fa-IR"/>
        </w:rPr>
        <w:t>غیرشرعی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راهکارها این نکته جالب توجه است که با کسب آگاهی‌های لازم و این‌که انسان با توانایی خود می‌تواند گره از مشکل‌ترین کارها بگشاید و امور را بر وفق مراد خود تنظیم کند، می‌تواند بر موانع و مرارت‌ها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مجلس عروسی برگزار کنیم که هم سرشار از شادی باشد و هم از گناه و معصیت به دور ماند و خانواده و فامیل نیز راضی باشند، توجه به نکات زیر سازنده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ابتدا دختر و پسر انجام چنین مراسمی را به صورت جدی از بزرگ‌ترها خواستار شوند و به برگزاری آن باور و اعتقاد داشته باشند؛ پس اهمیت موضوع را در شرایط مختلف به اعضای خانواده‌ها به ویژه والدین و خواهران و برادران خود تفهیم کنند و برای همه روشن کنند که عروس و داماد حق دارند مطابق نظریات خودشان مراسم عروسی را برگزار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آداب نادرست در عروسی در طول زمان پایدار شده و به صورت یک فرهنگ در آمده است، می‌توان با جایگزین‌های مناسب فرهنگ و آداب نادرست را تغییر داد؛ از جمله این‌جایگزین‌ها می‌توان به استفاده از مداحان موفق در این گونه مجالس و هنرمندانی که با تردستی‌های مفید و یا خواندن اشعار و لطیفه‌های مناسب مجلس گردانی می‌کنند، استفاده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مجالس عروسی در مناسبت‌های مذهبی و جشن‌های میلاد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 و سپس از وجود مداحان و هنرمندان استفاده برد؛ همچنین حضور برخی شخصیت‌های مذهبی و معتمدان محلی نیز چاره ساز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نبود مراسمی صد در صد به دور از این گونه برنامه‌ها باشد، سعی شود جلوی برخی گناهان بزرگ گرفته شود؛ مانند جلوگیری از اختلاط زن و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 و داماد به انجام این امور رضایت ندهند تا گناهی به حساب آنان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خواستگاری</w:t>
      </w:r>
    </w:p>
    <w:p>
      <w:pPr>
        <w:pStyle w:val="BookText"/>
        <w:rPr/>
      </w:pPr>
      <w:r>
        <w:rPr>
          <w:rFonts w:ascii="IRNazanin" w:hAnsi="IRNazanin" w:eastAsia="IRNazanin"/>
          <w:color w:val="111111"/>
          <w:sz w:val="28"/>
          <w:sz w:val="28"/>
          <w:szCs w:val="28"/>
          <w:rtl w:val="true"/>
          <w:lang w:bidi="fa-IR"/>
        </w:rPr>
        <w:t>برخی فقهاء خواستگاری را مستحب دانسته‌اند و همچنین مستحب است مردی که تصمیم بر ازدواج می‌گیرد، قبل از تعیین دختر و خواستگاری از او، دور رکعت نماز بخواند و پس از آن به دعاهایی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تمسک جوید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پسندیده‌ترین آداب ازدواج که ریشه در فطرت انسانی و طبیعت و نظام آفرینش دارد و در مناطق مختلف به عنوان یکی از رسوم و آیین و حامل اندرزهای حکیمانه پذیرفته شده است و اجرا می‌شود، خواستگاری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خواستگاری، مرد به خواستن زن اقدام می‌نماید و برای اجرای آن از طریق خود او و یا خانواده و دوستان او اولین گام برداشته می‌شود و این زن است که مؤدبانه و پسندیده خواسته می‌شود و طلب و عشق مرد را می‌پذیرد که به</w:t>
      </w:r>
    </w:p>
    <w:p>
      <w:pPr>
        <w:pStyle w:val="BookText"/>
        <w:rPr/>
      </w:pPr>
      <w:r>
        <w:rPr>
          <w:rFonts w:ascii="IRNazanin" w:hAnsi="IRNazanin" w:eastAsia="IRNazanin"/>
          <w:color w:val="111111"/>
          <w:sz w:val="28"/>
          <w:sz w:val="28"/>
          <w:szCs w:val="28"/>
          <w:rtl w:val="true"/>
          <w:lang w:bidi="fa-IR"/>
        </w:rPr>
        <w:t>قول شهید مطهری یکی از تدابیر حکیمانه و شاهکارهای خلقت به شمار می‌رود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این رو، در قرآن‌که آیین فطرت است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هماهنگی با فطرت و نظام آفرینش، مردان در امر ازدواج مورد خطاب واقع شده‌اند و به طور مستقیم به آن‌ها دستور خواستگاری و انتخاب همسر داده شده است، آن جا که خداوند در آیه مربوط به خواستگاری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آیه ازدواج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فَانْکِحُوا مَا طَابَ لَکُم مِنَ النِّسَاءِ؛ </w:t>
      </w:r>
      <w:r>
        <w:rPr>
          <w:rStyle w:val="FootnoteAnchor"/>
          <w:rtl w:val="true"/>
        </w:rPr>
        <w:footnoteReference w:id="176"/>
      </w:r>
      <w:r>
        <w:rPr>
          <w:rFonts w:ascii="IRNazanin" w:hAnsi="IRNazanin" w:eastAsia="IRNazanin"/>
          <w:color w:val="111111"/>
          <w:sz w:val="28"/>
          <w:sz w:val="28"/>
          <w:szCs w:val="28"/>
          <w:rtl w:val="true"/>
          <w:lang w:bidi="fa-IR"/>
        </w:rPr>
        <w:t>پس آنچه از زنان، دلخواهتان است به زنی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زنان و خانواده‌هایشان مردانی را که دارای صفات پسندیده‌اند و از برخی صفات ناپسند به دورند، بپذیرند و رد نکنند که باعث فتنه‌انگیزی و فساد در جامعه خواهد 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شوهر مطلوب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دسته‌ای از روایات نورانی که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پنج ویژگی خواستگار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 امانت، عفت و توانایی در تأمین</w:t>
      </w:r>
    </w:p>
    <w:p>
      <w:pPr>
        <w:pStyle w:val="BookText"/>
        <w:rPr/>
      </w:pPr>
      <w:r>
        <w:rPr>
          <w:rFonts w:ascii="IRNazanin" w:hAnsi="IRNazanin" w:eastAsia="IRNazanin"/>
          <w:color w:val="111111"/>
          <w:sz w:val="28"/>
          <w:sz w:val="28"/>
          <w:szCs w:val="28"/>
          <w:rtl w:val="true"/>
          <w:lang w:bidi="fa-IR"/>
        </w:rPr>
        <w:t>هزینه زندگی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خانواده او به خواستگاری 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 به شراب و یا مانند آن، بدخلق و خو، مخنث و فاسق جواب رد بدهند؛ زیرا چنین فردی همشان نمی‌باشد و نمی‌تواند زندگی سعادتمندی داشته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همسر مطلوب</w:t>
      </w:r>
    </w:p>
    <w:p>
      <w:pPr>
        <w:pStyle w:val="BookText"/>
        <w:rPr/>
      </w:pPr>
      <w:r>
        <w:rPr>
          <w:rFonts w:ascii="IRNazanin" w:hAnsi="IRNazanin" w:eastAsia="IRNazanin"/>
          <w:color w:val="111111"/>
          <w:sz w:val="28"/>
          <w:sz w:val="28"/>
          <w:szCs w:val="28"/>
          <w:rtl w:val="true"/>
          <w:lang w:bidi="fa-IR"/>
        </w:rPr>
        <w:t>مردی که قصد ازدواج دارد، نمی‌تواند از هر زنی خواستگاری کند، بلکه از نظر دستورهای دینی که در قانون نیز بدان تصریح شده است، می‌تواند از هر زنی که خالی از موانع ازدواج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آن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او مشروع باشد، خواستگاری نماید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ازدواج با چند گروه از زنان حرام است و در نتیجه نمی‌توان از آنان خواستگاری کرد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با انسان حرام دایمی هستند؛ مانند، خاله، عمه،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زنانی که به سببی خاص بر انسان حرام می‌شوند؛ مانند زن پدر، خواهر زن مادامی که همسر انسان زنده است و یا زنانی که همسر دارند، مادر زن،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از طریق شیر خوردن از یک مادر با شرایط خاص بر مرد حرام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به خاطر کفر و طلاق و یا ارتباط نامشروع جنسی بر مرد حرام می‌شوند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پیشنهاد خواستگاری</w:t>
      </w:r>
    </w:p>
    <w:p>
      <w:pPr>
        <w:pStyle w:val="BookText"/>
        <w:rPr/>
      </w:pPr>
      <w:r>
        <w:rPr>
          <w:rFonts w:ascii="IRNazanin" w:hAnsi="IRNazanin" w:eastAsia="IRNazanin"/>
          <w:color w:val="111111"/>
          <w:sz w:val="28"/>
          <w:sz w:val="28"/>
          <w:szCs w:val="28"/>
          <w:rtl w:val="true"/>
          <w:lang w:bidi="fa-IR"/>
        </w:rPr>
        <w:t>ممکن است این پیشنهاد بدون دخالت خانواده و یا دوستان وی به دختر گفته شود؛ اما در این مرحله نیز انسان عاقل سعی می‌کند با در نظر گرفتن فرهنگ جامعه و آداب و رسوم اجتماعی و ارج نهادن به مقام و منزلت زن و همچنین احترام به والدین و دیگران و بهره‌مندی از حمایت‌های مادی و معنوی آن‌ها و احترام به پیوندهای نزدیک خانوادگی از تنها پیشقدم شدن اجتناب نماید و باعث جلوگیری از برخی آسیب‌های روحی و روانی و برخی عوارض منفی شود که معمولاً ناشی از تحت تاثیر احساسات و عواطف قرار گرفتن طرفین به ویژه دختر می‌باشد؛ بنابراین، مناسب است مقدمات خواستگاری نیز به شیوۀ پسندیده و معمول هر منطقه‌ای صورت بگیرد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مرد هنگامی که تصمیم بر ازدواج می‌گیرد، قبل از این‌که دختر معینی را برای خواستگاری مدنظر قرار دهد، دو رکعت نماز بخواند و دعا کند و سپس به خواستگاری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خواستگاری</w:t>
      </w:r>
    </w:p>
    <w:p>
      <w:pPr>
        <w:pStyle w:val="BookText"/>
        <w:rPr/>
      </w:pPr>
      <w:r>
        <w:rPr>
          <w:rFonts w:ascii="IRNazanin" w:hAnsi="IRNazanin" w:eastAsia="IRNazanin"/>
          <w:color w:val="111111"/>
          <w:sz w:val="28"/>
          <w:sz w:val="28"/>
          <w:szCs w:val="28"/>
          <w:rtl w:val="true"/>
          <w:lang w:bidi="fa-IR"/>
        </w:rPr>
        <w:t>جلسه خواستگاری در هر منطقه آدابی دارد که مطابق آن برگزار می‌شود، ولی وجوه مشترکی نیز وجود دارد؛ مانند گفتگوی خانواده‌ها در این جلسه، امروزه تقریباً همه جا پسر و دختر نیز جداگانه با یکدیگر به گفتگو نشسته و از نزدیک در باره شخصیت خود و اهداف و دیدگاه ها و برنامه‌هایشان برای زندگی آینده صحبت می‌کنند و در این دیدار اگر به تفاهم رسیدند، انس و الفت مضاعفی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دیدار، به مرد اجازه داده شده است که به صورت و دست‌ها و مو و قسمت‌های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مورد نظر نگاه کند و احتیاطاً از روی لباس نازک و چون که برای شناخت و اطلاع یافتن بر حال و وضعیت دختر است، محدودیتی از نظر دفعات نگاه کردن نیست؛ البته توجه به این نکته ضروری است که جواز شرعی مسئله زمانی است که تصمیم مرد به ازدواج جدی باشد و احتمال حصول توافق بر ازدواج بدهد و امکان ازدواج با زن فراهم و با این نگاه در صدد انتخاب همسر باشد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این دیدار، این است که زیبایی‌های ظاهری را بر اساس گرایش طبیعی و فطری انسان به زیبایی و جمال، مورد توجه قرار می‌دهد و نقش آن را در انتخاب‌هایی که انسان در زندگی دارد، به ویژه ازدواج</w:t>
      </w:r>
    </w:p>
    <w:p>
      <w:pPr>
        <w:pStyle w:val="BookText"/>
        <w:rPr/>
      </w:pPr>
      <w:r>
        <w:rPr>
          <w:rFonts w:ascii="IRNazanin" w:hAnsi="IRNazanin" w:eastAsia="IRNazanin"/>
          <w:color w:val="111111"/>
          <w:sz w:val="28"/>
          <w:sz w:val="28"/>
          <w:szCs w:val="28"/>
          <w:rtl w:val="true"/>
          <w:lang w:bidi="fa-IR"/>
        </w:rPr>
        <w:t>نمی‌توان نادیده گرفت و از این طریق، باعث ایجاد و استمرار محبت و صمیمیت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که قصد ازدواج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نظرت الیها فانّه اخری ان یودم بینکما </w:t>
      </w:r>
      <w:r>
        <w:rPr>
          <w:rStyle w:val="FootnoteAnchor"/>
          <w:rtl w:val="true"/>
        </w:rPr>
        <w:footnoteReference w:id="183"/>
      </w:r>
      <w:r>
        <w:rPr>
          <w:rFonts w:ascii="IRNazanin" w:hAnsi="IRNazanin" w:eastAsia="IRNazanin"/>
          <w:color w:val="111111"/>
          <w:sz w:val="28"/>
          <w:sz w:val="28"/>
          <w:szCs w:val="28"/>
          <w:rtl w:val="true"/>
          <w:lang w:bidi="fa-IR"/>
        </w:rPr>
        <w:t>نگاه به دختر مورد نظر برای دوام ازدواج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این‌که مورد پسند بودن همسر تأثیر عمیقی در روابط سرشار از عاطفه و احساسات زن و شوهر دارد و حقیقت نگاه مرد که به قول شهید مطهری طبیعت و خلقت وی را مظهر طلب و عشق و تقاضا قرار داده، این است که کمک می‌کند مرد به بهترین شکل به وصالش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دوران نامزدی و لزوم خواندن صیغه محرمیت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نامزدی پس از قبول پسر و دختر برای ازدواج شروع می‌شود و تا زمانی که صیغۀ عقد شرعی خوانده نشده، دختر و پسر با یکدیگر نامحرم و بیگانه‌اند، هرچند در آینده ازدواج کنند؛ بنابراین، باید روابط خودشان را با معیارهای شرعی بسنجند و از ملازمت با یکدیگر، گفتگوی طولانی، خلوت کردن با یکدیگر و ارتباط نزدیک به ویژه ارتباط جنسی نامشروع بپرهیزند و در موارد ضروری از پدر یا سرپرست دختر رخصت بگیرند </w:t>
      </w:r>
      <w:r>
        <w:rPr>
          <w:rStyle w:val="FootnoteAnchor"/>
          <w:rtl w:val="true"/>
        </w:rPr>
        <w:footnoteReference w:id="184"/>
      </w:r>
      <w:r>
        <w:rPr>
          <w:rFonts w:ascii="IRNazanin" w:hAnsi="IRNazanin" w:eastAsia="IRNazanin"/>
          <w:color w:val="111111"/>
          <w:sz w:val="28"/>
          <w:sz w:val="28"/>
          <w:szCs w:val="28"/>
          <w:rtl w:val="true"/>
          <w:lang w:bidi="fa-IR"/>
        </w:rPr>
        <w:t>و عقد موقت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فاصله بین خواستگاری و اجرای مراسم عقد شرعی طولانی می‌شود، برای این‌که موانع شرعی روابط در این دوران برداشته شود، مناسب است صیغۀ محرمیت شرعی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همان شرایط ازدواج موقت را دارد و خانواده ها می‌توانند آن را به صورت مشروط اجرا کنند و از بعضی جهات محدودیت‌هایی را در روابط دختر و پسر اعمال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اصلی صیغه محرمیت تعیین مهریه و تعیین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بخواهند عقد دایم بخوانند، ولی هنوز مدتی که در عقد محرمیت ذکر کرده بودند، باقی است، مدت باقی مانده را می‌بخشند و سپس عقد جدید جاری می‌شود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اجرای این کار فوایدی مادی و معنوی مترتب می‌شود؛ از جمله این‌که اصل اجرای صیغه محرمیت خشنودی خداوند را به همراه دارد و بهترین راه حل برای مقابله با رفتارهای غیر شرعی و باورهای غلط در مقدمات ازدواج است و به جای این‌که نامزدها از این گونه روابط احساس تخلّف و دلهره و دغدغه داشته باشند، با خواندن عقد محرمیت به این ارتباط رسمیت داده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منفی جای خود را به احساس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مسیر رشد و شکوفایی و آرامش روانی در راستای تقویت ایمان می‌دهد و از خوشگذرانی و دوستی‌های خطرناک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اجرای عقد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برگزاری مراسم عقد و عروسی بهتر است از بعضی امور که پیامدهای منفی دارد و در روایات به آن‌ها اشاره شده است، اجتناب گردد، از جمله این‌که صیغه عقد در زمانی خوانده نشود که قمر در برج عقرب باشد و یا در روز چهارشنبه و یا درزمانی که ماه در محاق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شب آخر ماه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 ایام وفات و سوگواری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ایام محرم و صفر</w:t>
      </w:r>
      <w:r>
        <w:rPr>
          <w:rFonts w:eastAsia="IRNazanin" w:cs="IRNazanin"/>
          <w:color w:val="111111"/>
          <w:sz w:val="28"/>
          <w:szCs w:val="28"/>
          <w:rtl w:val="true"/>
          <w:lang w:bidi="fa-IR"/>
        </w:rPr>
        <w:t>.</w:t>
      </w:r>
      <w:bookmarkStart w:id="114" w:name="pg13820_146679"/>
    </w:p>
    <w:p>
      <w:pPr>
        <w:pStyle w:val="BookText"/>
        <w:rPr/>
      </w:pPr>
      <w:bookmarkEnd w:id="11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5" w:name="__RefHeading___Toc3125846_1468164448"/>
      <w:bookmarkStart w:id="116" w:name="_Toc41"/>
      <w:bookmarkEnd w:id="115"/>
      <w:r>
        <w:rPr>
          <w:rtl w:val="true"/>
        </w:rPr>
        <w:t>نظر قرآن در باره ازدواج موقت چیست ؟</w:t>
      </w:r>
      <w:bookmarkEnd w:id="116"/>
    </w:p>
    <w:p>
      <w:pPr>
        <w:pStyle w:val="Heading4"/>
        <w:numPr>
          <w:ilvl w:val="3"/>
          <w:numId w:val="1"/>
        </w:numPr>
        <w:rPr/>
      </w:pPr>
      <w:bookmarkStart w:id="117" w:name="__RefHeading___Toc3125848_1468164448"/>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ازدواج موقت چند بحث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قبل از اسلام؛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بعد از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در فتوای جدید برخی از علمای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حقوق؛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اجرای ازدواج موقت؛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مقررات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شیرین‌ترین و پرخاطره‌ترین رخدادهای دوران حیات هر فردی ازدواج است که خداوند آن را از آیات خود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آیَاتِهِ أَنْ خَلَقَ لَکُم مِنْ أَنفُسِکُمْ أَزْوَاجاً لِّتَسْکُنُوا إِلَیْهَا وَجَعَلَ بَیْنَکُم مَوَدَّۀً وَرَحْمَۀً إِنَّ فِی ذلِکَ لَآیَاتٍ لِقَوْمٍ یَتَفَکَّرُونَ؛ 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بدآن‌ها آرامش یابید، و در بین شما دوستی و رحمت قرارداد؛ قطعاً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به آن توصیه و سفارش نموده است و فقر را مانع آن نمی‌داند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وَأَنکِحُوا الْأَیَامَی مِنکُمْ وَالصَّالِحِینَ مِنْ عِبَادِکُمْ وَإِمَائِکُمْ إِن یَکُونُوا فُقَرَاءَ یُغْنِهِمُ اللَّهُ مِن فَضْلِهِ وَاللَّهُ وَاسِعٌ عَلِیمٌ وَلْیَسْتَعْفِفِ الَّذِینَ لاَ یَجِدُونَ نِکَاحاً حَتَّی یُغْنِیَهُمُ اللَّهُ مِن فَضْلِهِ وَالَّذِینَ یَبْتَغُونَ الْکِتَابَ مِمَّا مَلَکَتْ أَیْمَانُکُمْ فَکَاتِبُوهُمْ إِنْ عَلِمْتُمْ فِیهِمْ خَیْراً وَآتُوهُم مِّن مَّالِ اللَّهِ الَّذِی آتَاکُمْ وَلاَ تُکْرِهُوا فَتَیَاتِکُمْ عَلَی الْبِغَاءِ إِنْ أَرَدْنَ تَحَصُّناً لِتَبْتَغُوا عَرَضَ الْحَیَاۀِ الدُّنْیَا وَمَن یُکْرِههُّنَّ فَإِنَّ اللَّهَ مِن بَعْدِ إِکْرَاهِهِنَّ غَفُورٌ رَّحِیمٌ؛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کسانی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هستند،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ببندید،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نیکی می‌دانید؛ و از</w:t>
      </w:r>
    </w:p>
    <w:p>
      <w:pPr>
        <w:pStyle w:val="BookText"/>
        <w:rPr/>
      </w:pPr>
      <w:r>
        <w:rPr>
          <w:rFonts w:ascii="IRNazanin" w:hAnsi="IRNazanin" w:eastAsia="IRNazanin"/>
          <w:color w:val="111111"/>
          <w:sz w:val="28"/>
          <w:sz w:val="28"/>
          <w:szCs w:val="28"/>
          <w:rtl w:val="true"/>
          <w:lang w:bidi="fa-IR"/>
        </w:rPr>
        <w:t>مال خدا که به شما داده،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جوانسال خود را اگر پاکدامنی را می‌خواهند، بر تجاوزکاری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وامَدارید،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بجویید؛ و هر کس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اکراه آنان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قرآن، روایات اسلامی نیز ضمن پرهیز دادن انسان‌ها از رهبانیت، ازدواج را به عنوان سنت معرفی کرده و رویگردانی از آن را روی‌گردانی از سنت و دین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النکاح سنتی فمن رغب عن سنتی فلیس منی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اسلام و تشریع احکام نورانی آن، مردم در قالب‌های مختلفی ازدواج می‌کردند و هر کدام از این قالب‌ها برای ایشان از منزلگاه خاصی برخوردار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در این نوشتار برآنیم تا ضمن بررسی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واضح و روشن از این نوع ازدواج ارائه دهیم و آن‌را به عنوان راهکاری در ترویج فرهنگ ناب اسلامی در مسیر کاهش آمار مفاسد اجتماعی آشکار و</w:t>
      </w:r>
    </w:p>
    <w:p>
      <w:pPr>
        <w:pStyle w:val="BookText"/>
        <w:rPr/>
      </w:pPr>
      <w:r>
        <w:rPr>
          <w:rFonts w:ascii="IRNazanin" w:hAnsi="IRNazanin" w:eastAsia="IRNazanin"/>
          <w:color w:val="111111"/>
          <w:sz w:val="28"/>
          <w:sz w:val="28"/>
          <w:szCs w:val="28"/>
          <w:rtl w:val="true"/>
          <w:lang w:bidi="fa-IR"/>
        </w:rPr>
        <w:t>نهان معرفی نماییم، باشد تا با به کارگیری این شیوه صحیح گامی در راستای اصلاح روابط زن و مرد در جامعه اسلامی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ازدواج موقت</w:t>
      </w:r>
    </w:p>
    <w:p>
      <w:pPr>
        <w:pStyle w:val="BookText"/>
        <w:rPr/>
      </w:pPr>
      <w:r>
        <w:rPr>
          <w:rFonts w:ascii="IRNazanin" w:hAnsi="IRNazanin" w:eastAsia="IRNazanin"/>
          <w:color w:val="111111"/>
          <w:sz w:val="28"/>
          <w:sz w:val="28"/>
          <w:szCs w:val="28"/>
          <w:rtl w:val="true"/>
          <w:lang w:bidi="fa-IR"/>
        </w:rPr>
        <w:t>این نوع از ازدواج به همراه انواع دیگر در میان امت‌های پیشین و قبل از اسلام وجود داشته است در کتاب دکتر عمر فروخ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 که از عقود ازدواج زمان قبل از اسلام است بین مرد و زن غیر باکره بود که این عقد در زمان معینی براساس مهر مشخص بسته می‌شد، و این نوع از ازدواج با پایان یافتن مدت تمام می‌شد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در اسلام</w:t>
      </w:r>
    </w:p>
    <w:p>
      <w:pPr>
        <w:pStyle w:val="BookText"/>
        <w:rPr/>
      </w:pPr>
      <w:r>
        <w:rPr>
          <w:rFonts w:ascii="IRNazanin" w:hAnsi="IRNazanin" w:eastAsia="IRNazanin"/>
          <w:color w:val="111111"/>
          <w:sz w:val="28"/>
          <w:sz w:val="28"/>
          <w:szCs w:val="28"/>
          <w:rtl w:val="true"/>
          <w:lang w:bidi="fa-IR"/>
        </w:rPr>
        <w:t xml:space="preserve">ازدواج موقت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حکومت ابوبکر و بیشتر از نیمی از زمان حکومت عمر مرسوم بود، لیکن در اواخر حکومت عمر بن خطاب این مسئله با نهی و جلوگیری شدید عمر رو به رو شده وی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دهند که مردی ازدواج موقت کرده، وی را سنگسار خواهم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خطبه‌ای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قرآن همان قرآن است و رسول، همان رسول، اگرچه دو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دو نهی و جلوگیری می‌کنم و بر مرتکب شونده آن حد زنا جاری می‌سازم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عمل خلیفه مورد اعتراض بزرگان صحابه قرار گرفت؛ از جمله مخالفان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ازدواج موقت جلوگیری نمی‌کرد، به جز شخص شقی و بد سرشت کسی زنا نمی کرد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کتاب محاضرات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بن اکثم به بزرگی از اهل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موقت را حلال می‌دانی و از چه کسی در این مورد پیروی می‌کنی؟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 حال آن‌که عمر در این مورد اول کسی بود که جلوگیری کرد و خیلی در این مورد تعصب به خرج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خبر صحیحی از جانب عمر به ما رسیده است و به آن عمل می‌کنیم و آن خبر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و رسولش برای شما دو نوع متعه را حلال کرده‌اند؛</w:t>
      </w:r>
      <w:bookmarkStart w:id="119" w:name="pg13820_146684"/>
    </w:p>
    <w:p>
      <w:pPr>
        <w:pStyle w:val="BookText"/>
        <w:rPr/>
      </w:pPr>
      <w:bookmarkEnd w:id="119"/>
      <w:r>
        <w:rPr>
          <w:rFonts w:ascii="IRNazanin" w:hAnsi="IRNazanin" w:eastAsia="IRNazanin"/>
          <w:color w:val="111111"/>
          <w:sz w:val="28"/>
          <w:sz w:val="28"/>
          <w:szCs w:val="28"/>
          <w:rtl w:val="true"/>
          <w:lang w:bidi="fa-IR"/>
        </w:rPr>
        <w:t>متعه حج و متعه زنان، ولی من آن دو را بر شما حرام می‌کنم و کسی که مرتکب شود، او را سنگسار می‌نمایم؛ پس ما شهادت عمر را بر حلال بودن متعه قبول می‌کنیم، لیکن حرام کردنش را خیر</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گواهی تاریخ و به اتفاق همۀ علمای شیعه و سنی، اولین کسی که متعه و ازدواج موقت را منع کرد و به خلاف خدا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دستور داد حتی برای مرتکب شونده حد قرار داد عمر بن الخطاب بود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 علمای شیعه به تبعیت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احادیث در مورد ازدواج موقت به ما رسیده که نزدیک است به حد تواتر برسد و البته این کثرت احادیث در حالی است که شیعه و امامان آن مراحل سخت سیاسی دوران بنی امیه و بنی عباس را طی کردند و این بسی جای تعجب است که با این همه موانع این قدر زیاد احادیث در این مورد به ما رسیده است</w:t>
      </w:r>
      <w:r>
        <w:rPr>
          <w:rFonts w:eastAsia="IRNazanin" w:cs="IRNazanin"/>
          <w:color w:val="111111"/>
          <w:sz w:val="28"/>
          <w:szCs w:val="28"/>
          <w:rtl w:val="true"/>
          <w:lang w:bidi="fa-IR"/>
        </w:rPr>
        <w:t>.</w:t>
      </w:r>
    </w:p>
    <w:p>
      <w:pPr>
        <w:pStyle w:val="Heading4"/>
        <w:numPr>
          <w:ilvl w:val="3"/>
          <w:numId w:val="1"/>
        </w:numPr>
        <w:rPr/>
      </w:pPr>
      <w:bookmarkStart w:id="120" w:name="__RefHeading___Toc3125850_1468164448"/>
      <w:bookmarkStart w:id="121" w:name="_Toc43"/>
      <w:bookmarkEnd w:id="120"/>
      <w:r>
        <w:rPr>
          <w:rtl w:val="true"/>
        </w:rPr>
        <w:t>ازدواج موقت در قرآن مجید</w:t>
      </w:r>
      <w:bookmarkEnd w:id="1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مَلَکَتْ أَیْمَانُکُمْ کِتَابَ اللّهِ عَلَیْکُمْ وَأُحِلَّ لَکُم مَا وَرَاءَ ذلِکُمْ أَن تَبْتَغُوا بِأَمْوَالِکُم مُحْصِنِینَ غَیْرَ مُسَافِحِینَ</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فَرِیضَۀً وَلاَ جُنَاحَ عَلَیْکُمْ فِیَما تَرَاضَیْتُم بِهِ مِن بَعْدِ الْفَرِیضَۀِ إِنَّ اللّهَ کَانَ عَلِیماً حَکِیماً؛ </w:t>
      </w:r>
      <w:r>
        <w:rPr>
          <w:rStyle w:val="FootnoteAnchor"/>
          <w:rtl w:val="true"/>
        </w:rPr>
        <w:footnoteReference w:id="194"/>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شماحلال است، که با اموالتان آنان را طلب کنید؛ در حالی که پاکدامنانِ غیر زشتکار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پس‌مَهرشان را، در حالی که واجب شده،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گناهی بر شما نیست در آنچه، بعد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در موردش توافق کردید؛ براستی که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چگونگی استدلال به آیه شریفه بر ازدواج موقت توجه به نکات زیر راهگشاست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مدنی است که در سال اول هجرت در شرایطی که مسلمانان در مقابل پرداخت اجرت، ازدواج موقت می‌کردند،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البته مسلمانان در پرداخت اجرت به زنان مسامحه می‌کردند؛ از این رو، آیه بر طبق عادت معمولی برای تاکید در پرداخت اجرت نازل شد که بیانگر تایید ازدواج موقت می‌باشد</w:t>
      </w:r>
      <w:r>
        <w:rPr>
          <w:rFonts w:eastAsia="IRNazanin" w:cs="IRNazanin"/>
          <w:color w:val="111111"/>
          <w:sz w:val="28"/>
          <w:szCs w:val="28"/>
          <w:rtl w:val="true"/>
          <w:lang w:bidi="fa-IR"/>
        </w:rPr>
        <w:t>.</w:t>
      </w:r>
      <w:bookmarkStart w:id="122" w:name="pg13820_146686"/>
    </w:p>
    <w:p>
      <w:pPr>
        <w:pStyle w:val="BookText"/>
        <w:rPr/>
      </w:pPr>
      <w:bookmarkEnd w:id="12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واژه در عرف مردم به معنای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این آیه در مورد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ادامه آیات مربوط به بیان شأن و جایگاه ارتباط زناشویی در قالب حلال و حرام است و نوعی دیگر ازدواج را بیان می‌کند که باید در بارۀ آن توضیح داده شود در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 مهرشان را در حالی که واجب شده به آن‌ها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اجرت نیز در بهره‌برداری در ازدواج موقت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هم در مورد ارتباط صحیح زناشویی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هجده منبع را از منابع اصلی معرفی می‌کند و این آیه را در مورد ازدواج موقت می‌داند؛ </w:t>
      </w:r>
      <w:r>
        <w:rPr>
          <w:rStyle w:val="FootnoteAnchor"/>
          <w:rtl w:val="true"/>
        </w:rPr>
        <w:footnoteReference w:id="195"/>
      </w:r>
      <w:r>
        <w:rPr>
          <w:rFonts w:ascii="IRNazanin" w:hAnsi="IRNazanin" w:eastAsia="IRNazanin"/>
          <w:color w:val="111111"/>
          <w:sz w:val="28"/>
          <w:sz w:val="28"/>
          <w:szCs w:val="28"/>
          <w:rtl w:val="true"/>
          <w:lang w:bidi="fa-IR"/>
        </w:rPr>
        <w:t xml:space="preserve">از جمله مجمع البیان، المیزان،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متعۀ حج و متعۀ نسا در زمان پیامبر وجود داشت و من ممنوع کردم، دلالت بر وجود ازدواج موقت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طور که از این آیه به دست می‌آید</w:t>
      </w:r>
      <w:r>
        <w:rPr>
          <w:rFonts w:eastAsia="IRNazanin" w:cs="IRNazanin"/>
          <w:color w:val="111111"/>
          <w:sz w:val="28"/>
          <w:szCs w:val="28"/>
          <w:rtl w:val="true"/>
          <w:lang w:bidi="fa-IR"/>
        </w:rPr>
        <w:t>.</w:t>
      </w:r>
    </w:p>
    <w:p>
      <w:pPr>
        <w:pStyle w:val="Heading4"/>
        <w:numPr>
          <w:ilvl w:val="3"/>
          <w:numId w:val="1"/>
        </w:numPr>
        <w:rPr/>
      </w:pPr>
      <w:bookmarkStart w:id="123" w:name="__RefHeading___Toc3125852_1468164448"/>
      <w:bookmarkStart w:id="124" w:name="_Toc44"/>
      <w:bookmarkEnd w:id="123"/>
      <w:r>
        <w:rPr>
          <w:rtl w:val="true"/>
        </w:rPr>
        <w:t>ازدواج موقت در روایات شیعه</w:t>
      </w:r>
      <w:bookmarkEnd w:id="1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تعداد قابل توجهی از روایات شیعه در تفسیر آیه ازدواج موقت و پیرامون مسائل دیگر از جانب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می‌توان روایات را به چهار دسته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دلالت کننده بر جواز ازدواج موقت و علت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نسبت به شما رأفت و مهربانی کرده و عوض از حرام کردن شراب، ازدواج موقت را حلال نموده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و ازدواج موقت را از شرایط اسلام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اسلام، و اساس اسلام شهادت به وحدانیت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اساس اسلام این است که متعتین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و تمتع و لذت‌جویی در ایام حج بین عمره و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بدانی؛ آن دو متعه‌ای که خداوند در کتابش آیه‌ای در موردش نازل فرموده،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سنت و مستحب قرار داده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 مستحب بودن ازدواج موقت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از پدرش نقل می‌کند که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که ازدواج موقت بنماید،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با آن زن صحبت نمی‌نماید، مگر آن‌که خداوند به عدد هر کلمه حسنه‌ای برای او قرار می‌دهد و دستی به طرف زن دراز نمی نماید مگر این‌که خداوند برای او حسنه‌ای قرار می‌دهد و</w:t>
      </w:r>
    </w:p>
    <w:p>
      <w:pPr>
        <w:pStyle w:val="BookText"/>
        <w:rPr/>
      </w:pPr>
      <w:r>
        <w:rPr>
          <w:rFonts w:ascii="IRNazanin" w:hAnsi="IRNazanin" w:eastAsia="IRNazanin"/>
          <w:color w:val="111111"/>
          <w:sz w:val="28"/>
          <w:sz w:val="28"/>
          <w:szCs w:val="28"/>
          <w:rtl w:val="true"/>
          <w:lang w:bidi="fa-IR"/>
        </w:rPr>
        <w:t>وقتی به او نزدیک شود، خداوند گناهی از او می‌آمرزد، و وقتی غسل می‌کند، خداوند به عدد هر مویی از بدن او که آب بر آن جریان پیدا می‌کند، از او گناه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هرمو؟</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هر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گناهی از او می‌بخشد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هشام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دارم که مؤمن از دنیا نرود مگر آن‌که ازدواج موقت کرده باشد، هرچند یک مرتبه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 کراهت ازدواج موقت در مواردی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متعه و ازدواج موقت 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زن عارفه و آگاه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چند دسته زنان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و از شوهرداران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کشف شده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خانه‌هایشان شخصی است 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مردان را به خود می‌خوانند و به فساد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بغایا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به زنا معروف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شوهرداران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طور غیر شرعی طلاق داده شده‌اند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احکام متعه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از محدثان قرن دوازدهم و نویسندۀ کتاب گران سنگ وسایل الشیعه در بخش نهم از کتاب النکاح،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 عناوین گوناگون باز کرده است و تعداد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مباح بودن ازدواج موقت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مستحب بودن ازدواج موقت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مستحب بودن ازدواج موقت، اگرچه عهد بسته باشد که آن را ترک کند یا بر او نذر کرده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مکروه بودن متعه در صورت بی نیازی و منجر شدن به فساد زنان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مستحب بودن ازدواج موقت با زنان امین و عفیف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5" w:name="pg13820_146690"/>
    </w:p>
    <w:p>
      <w:pPr>
        <w:pStyle w:val="BookText"/>
        <w:rPr/>
      </w:pPr>
      <w:bookmarkEnd w:id="125"/>
      <w:r>
        <w:rPr>
          <w:rFonts w:ascii="IRNazanin" w:hAnsi="IRNazanin" w:eastAsia="IRNazanin"/>
          <w:color w:val="111111"/>
          <w:sz w:val="28"/>
          <w:sz w:val="28"/>
          <w:szCs w:val="28"/>
          <w:rtl w:val="true"/>
          <w:lang w:bidi="fa-IR"/>
        </w:rPr>
        <w:t>و ابواب دیگر که در بیان احکام، شرایط و آداب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تعداد روایت بیانگر اهمیت موضوع در پیشگاه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و محدثان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6" w:name="__RefHeading___Toc3125854_1468164448"/>
      <w:bookmarkStart w:id="127" w:name="_Toc45"/>
      <w:bookmarkEnd w:id="126"/>
      <w:r>
        <w:rPr>
          <w:rtl w:val="true"/>
        </w:rPr>
        <w:t>فتوای جدید برخی از علمای اهل سنت درباره ازدواج موقت</w:t>
      </w:r>
      <w:bookmarkEnd w:id="1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بالا رفتن سن ازدواج دختران، تنها به کشورهای عربی خاور میانه محدود نمی‌شود، بلکه به یک شبح تهدید آمیز برای همه کشورهای اسلامی تبدیل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گزارشی، خاطر نشان کرد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کشورهای عربی از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گذشته‌اند و این افراد را دختران ناامید می‌نامند، زیرا دیگرامیدی به ازدواج با فردی شایسته و دلخواه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ناامید وجود دارد، در مراکش وضعیت بدتراست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همین رقم و شاید هم بیشتر از آن وجود داشته باشند، البته کشورهای عربی خلیج فارس نیز همین مشکل را به نوع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ازدواج‌های زود هنگام، اشتغال دختران خردسال به عنوان خدمتکار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بسیاری را ایجاد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دختران ناامید به عوامل متعدد اقتصادی، اجتماعی و فرهنگی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بالا رفتن سن ازدواج پسران نیز</w:t>
      </w:r>
    </w:p>
    <w:p>
      <w:pPr>
        <w:pStyle w:val="BookText"/>
        <w:rPr/>
      </w:pPr>
      <w:r>
        <w:rPr>
          <w:rFonts w:ascii="IRNazanin" w:hAnsi="IRNazanin" w:eastAsia="IRNazanin"/>
          <w:color w:val="111111"/>
          <w:sz w:val="28"/>
          <w:sz w:val="28"/>
          <w:szCs w:val="28"/>
          <w:rtl w:val="true"/>
          <w:lang w:bidi="fa-IR"/>
        </w:rPr>
        <w:t>بر این پدیده تأثیر 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فرهنگی، امروزه ازدواج پسران در سن بالا، امری ناپسند به حساب نمی‌آید، حال آنکه تا نیمه قرن گذشته، میانگین سن ازدواج پسران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مجرد بودن آنان، امری ناپسند تلقی می‌شد، در سال‌های اخیر در کشورهای عربی، کنفرانس‌های متعددی در خصوص راهکارهایی برای حل مشکل دیر ازدواجی و پیر دختری برگزار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مورد بررسی قرار گرفت،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ازدواج موقت و زمان‌دار و به قصد طلاق برای زنان بدون شوهر با شرایط خاص،مجاز است، اما در فقه اهل سنت، ازدواج موقت و یا هر ازدواجی که مدت دار باشد، حرام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تازگی، تعدادی از علمای اهل سنت اعلام کرده‌اند که خلیفه دوم، سنت خدا و پیامبر را حرام کرده‌است، در حالی که این حرمت، جایگاه شرعی و قانونی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متعه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 وردانی، فقیه سنی سلفی مصری، نوشته است که دلایلی بر تحریم ازدواج موقت و نیز دلایلی بر تأیید آن وجود دارد، اما دلایلی که در تأیید وجود دارند، محکم‌ترند، زیرا همه آنها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 اما دلایل ابطال به خلیفه دوم و صحاح سته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استدلال‌های خود،به فقه شیعه نزدیک شده و بطور ضمنی، احادیث شیعه را در مورد ازدواج موقت، صحیح دانسته‌و ادله فقهایی که در نسخ آن،سخن گفته‌اند را با نقد و بررسی فقهی رد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است که یک مفتی سنی، وارد مباحث و مفاهیم بنیادین در رفتارشناسی جنسی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تربیت جنسی، جنسیت یا تمایل جنسی، هویت جنسی، نقش جنسی، حدود و ثغور آموزش و تربیت جنسی، آموزش جنسی قبل از ازدواج می‌شود و درباره آنها کند و کاو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مسئله ازدواج موقت، یکی از موضوعات قابل بحث در حوزه وضعیت زنان در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زنانی که در کشورهایی مانند مغرب، مصر، الجزایر و یمن زیر فشارهای اقتصادی، فرهنگی و اجتماعی، کمر خم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وسیله‌ای برای آرامش و تأمین حداقل معیشت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این را عملی از روی اکراه و اجبار، بلکه با رضایت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امروزه،زنان از قشرهای مختلف،پذیرای این پیشنهاد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جوان گرفتار، برای گره‌گشایی از وضعیت نابسامان مالی خود، ازدواج زمان‌داررا می‌پذیرند و پس از ناامیدی، خوشبختی خود را یک بار دیگر آزمایش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قبلا این بود که فرزندان ناشی از ازدواج‌های موقت، وضعیت حقوقی و شرعی مشخصی نداشتند و این ازدواج‌های عرفی توسط شاهدانی از فامیل و یا وعاظ درجه پایین انجام می‌شد، ولی اگر قانونی و شرعی بودن این نوع زناشویی رسما پذیرفته شود، مشکل حضانت کودکان نیز قانونمند خواهدشد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فزاینده این گونه ازدواج‌ها در بین اقشار تحصیل کرده و شهرنشین، افراد جدا شده و کسانی که مسافرت‌های کاری طولانی مدت و یا سفر فصلی</w:t>
      </w:r>
    </w:p>
    <w:p>
      <w:pPr>
        <w:pStyle w:val="BookText"/>
        <w:rPr/>
      </w:pPr>
      <w:r>
        <w:rPr>
          <w:rFonts w:ascii="IRNazanin" w:hAnsi="IRNazanin" w:eastAsia="IRNazanin"/>
          <w:color w:val="111111"/>
          <w:sz w:val="28"/>
          <w:sz w:val="28"/>
          <w:szCs w:val="28"/>
          <w:rtl w:val="true"/>
          <w:lang w:bidi="fa-IR"/>
        </w:rPr>
        <w:t>دارند به گونه‌ای است که قبح و زشتی حرمت این گونه‌ازدواج ها نزد عامه مردم از بین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شاید میزان ازدواج‌های عرفی سال های اخیر در کشورهای عربی سنی، از جمله در یمن به مراتب بیشتر از جوامع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دختران و یا بیوه‌زنان تحصیل کرده‌که صاحب شغل هستند نیز برای حفظ موقعیت خود در محل کار و تثبیت وضعیت اقتصادیشان، گاه مجبور به پذیرفتن ازدواج موقت از سوی کارفرمای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چنان امروزه در کشورهای عربی پیداست که هیچ کس نمی‌تواند، منکر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ازدواج موقت</w:t>
      </w:r>
    </w:p>
    <w:p>
      <w:pPr>
        <w:pStyle w:val="BookText"/>
        <w:rPr/>
      </w:pPr>
      <w:r>
        <w:rPr>
          <w:rFonts w:ascii="IRNazanin" w:hAnsi="IRNazanin" w:eastAsia="IRNazanin"/>
          <w:color w:val="111111"/>
          <w:sz w:val="28"/>
          <w:sz w:val="28"/>
          <w:szCs w:val="28"/>
          <w:rtl w:val="true"/>
          <w:lang w:bidi="fa-IR"/>
        </w:rPr>
        <w:t>شهوت یک نوع غریزه در وجود انسانی است اگر در راه خود مصرف نشود، ناگزیر در غیر راه خود مصرف خواهد شد و انسان را به انحراف‌های جنسی پنهانی و یا علنی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گرفته یا شوهر او از دنیا رفته و زمانی با شوهر زندگی کرده، چگونه می‌تواند بعد از چشیدن لذت از شوهر اکنون بدون آن زندگی کند؟ آیا این زن نمی‌تواند به انحراف‌های جنسی دیگر مانند، خود ارضایی، زنای مخفیانه و یا ارضاع با همجنس کشیده شود؟ آیا اگر شرایط مساعدتر شود، این زن تن به زنای آشکار نمی‌دهد؟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در بحران جوانی و شهوت قرار دارد و شهوت عقل او را می‌رباید و قدرتی نیز برای ازدواج دائم در خود سراغ ندارد، برای ارضای غریزه جنسی به طور مشروع راهی به جز ازدواج موقت ندارد</w:t>
      </w:r>
      <w:r>
        <w:rPr>
          <w:rFonts w:eastAsia="IRNazanin" w:cs="IRNazanin"/>
          <w:color w:val="111111"/>
          <w:sz w:val="28"/>
          <w:szCs w:val="28"/>
          <w:rtl w:val="true"/>
          <w:lang w:bidi="fa-IR"/>
        </w:rPr>
        <w:t>.</w:t>
      </w:r>
      <w:bookmarkStart w:id="128" w:name="pg13820_146694"/>
    </w:p>
    <w:p>
      <w:pPr>
        <w:pStyle w:val="BookText"/>
        <w:rPr/>
      </w:pPr>
      <w:bookmarkEnd w:id="128"/>
      <w:r>
        <w:rPr>
          <w:rFonts w:ascii="IRNazanin" w:hAnsi="IRNazanin" w:eastAsia="IRNazanin"/>
          <w:color w:val="111111"/>
          <w:sz w:val="28"/>
          <w:sz w:val="28"/>
          <w:szCs w:val="28"/>
          <w:rtl w:val="true"/>
          <w:lang w:bidi="fa-IR"/>
        </w:rPr>
        <w:t>عقل سالم و انسان منصف برای پیشگیری از گرفتاری‌های نامشروع جنسی برای ارضای غریزۀ قوی شهوت، راه صحیح و شرعی ازدواج موقت را توصیه می‌کند که با شرایط، آداب و احکام خاص خود و حفظ حریم‌های شرعی انجام می‌پذیرد</w:t>
      </w:r>
      <w:r>
        <w:rPr>
          <w:rFonts w:eastAsia="IRNazanin" w:cs="IRNazanin"/>
          <w:color w:val="111111"/>
          <w:sz w:val="28"/>
          <w:szCs w:val="28"/>
          <w:rtl w:val="true"/>
          <w:lang w:bidi="fa-IR"/>
        </w:rPr>
        <w:t>.</w:t>
      </w:r>
    </w:p>
    <w:p>
      <w:pPr>
        <w:pStyle w:val="Heading4"/>
        <w:numPr>
          <w:ilvl w:val="3"/>
          <w:numId w:val="1"/>
        </w:numPr>
        <w:rPr/>
      </w:pPr>
      <w:bookmarkStart w:id="129" w:name="__RefHeading___Toc3125856_1468164448"/>
      <w:bookmarkStart w:id="130" w:name="_Toc46"/>
      <w:bookmarkEnd w:id="129"/>
      <w:r>
        <w:rPr>
          <w:rtl w:val="true"/>
        </w:rPr>
        <w:t>ازدواج موقت در حقوق</w:t>
      </w:r>
      <w:bookmarkEnd w:id="130"/>
    </w:p>
    <w:p>
      <w:pPr>
        <w:pStyle w:val="BookText"/>
        <w:rPr/>
      </w:pPr>
      <w:r>
        <w:rPr>
          <w:rFonts w:ascii="IRNazanin" w:hAnsi="IRNazanin" w:eastAsia="IRNazanin"/>
          <w:color w:val="111111"/>
          <w:sz w:val="28"/>
          <w:sz w:val="28"/>
          <w:szCs w:val="28"/>
          <w:rtl w:val="true"/>
          <w:lang w:bidi="fa-IR"/>
        </w:rPr>
        <w:t xml:space="preserve">قانون مدنی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هفتم از جلد دوم به پیروی از فقه امامیه بر ازدواج موقت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وقتی منقطع است که برای مدت معینی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نکاح منقطع باید کاملاً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منقطع عدم مهر در عقد موجب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منقطع موت زن در اثنای مدت موجب سقوط مهر نمی شود و همچنین است اگر شوهر تا آخر مدت با او نزدیکی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منقطع هرگاه شوهر قبل از نزدیکی تمام مدت نکاح را ببخشد، باید نصف مهر را بدهد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عقد نکاح اعم از دائم یا منقطع باطل بوده و نزدیکی واقع نشده، زن حق مهر ندارد و اگر مهر را گرفته شوهر می‌تواند آن را استرداد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 منقطع، زن حق نفقه ندارد مگر این‌که شرط شده یا آن‌که عقد مبنی بر آن جاری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 احکام </w:t>
      </w:r>
      <w:r>
        <w:rPr>
          <w:rStyle w:val="FootnoteAnchor"/>
          <w:rtl w:val="true"/>
        </w:rPr>
        <w:footnoteReference w:id="202"/>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عقد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زناشویی، چه دائم و چه غیر دائم، باید صیغه خوانده شود و تنها راضی بودن زن و مرد کافی نیست و صیغه عقد را یا خود زن و مرد می‌خوانند، یا دیگری را وکیل می‌کنند که از طرف آنان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لازم نیست مرد باشد، زن هم می‌تواند برای خواندن صیغه عقد از طرف دیگری وکیل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تا یقین نکنند که وکیل آن‌ها صیغه را خوانده است، نمی‌توانند به یکدیگر نگاه محرمانه نمایند و گمان به این‌که وکیل صیغه را خوانده کفایت نمی‌کند، ولی اگر وکیل بگوید صیغه را خوانده‌ام کافی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زن موقع خواندن صیغه ازدواج موقت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صیغه عقد غیر دائم بخوانند، بعد از آن‌که مدت و مهر را تعیین کردند، زن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متعتک نفسی فی المدّۀ المعلومۀ علی المهر المعلوم؛ خودم را مورد بهره برداری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در مدت معلوم بنابر پاداش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 در پاسخ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بدون 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موکلتی موکلک فی المدۀ المعلومه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هکذا</w:t>
      </w:r>
      <w:r>
        <w:rPr>
          <w:rFonts w:eastAsia="IRNazanin" w:cs="IRNazanin"/>
          <w:color w:val="111111"/>
          <w:sz w:val="28"/>
          <w:szCs w:val="28"/>
          <w:rtl w:val="true"/>
          <w:lang w:bidi="fa-IR"/>
        </w:rPr>
        <w:t>»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صیغه عقد ازدواج موقت صحیح خوانده نشود،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زن و مرد نمی‌توانند صیغه را صحیح بخوانند، باید به شخص ثالثی که می‌تواند صیغه را صحیح بخواند، وکالت دهند تا از جانب آن‌ها اجرای صیغه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زن به تنهایی قادر به تلفظ صحیح صیغه عقد ازدواج موقت از جانب خود نباشد، می‌تواند به شوهر موقت خود وکالت دهد تا از طرف او اجرای صیغه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مهریه مشخص نباشد و اجرای صیغه عقد موقت شود، عقد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دستور زبان عربی را نمی داند، اگر قرائتش صحیح باشد و معنای هر کلمه از عقد را جداگانه بداند و از هر لفظی معنای آن را قصد نماید، می‌تواند عقد را بخواند</w:t>
      </w:r>
      <w:r>
        <w:rPr>
          <w:rFonts w:eastAsia="IRNazanin" w:cs="IRNazanin"/>
          <w:color w:val="111111"/>
          <w:sz w:val="28"/>
          <w:szCs w:val="28"/>
          <w:rtl w:val="true"/>
          <w:lang w:bidi="fa-IR"/>
        </w:rPr>
        <w:t>.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باید به عربی صحیح خوانده شود و اگر خود زن و مرد نتوانند صیغه را به عربی صحیح بخوانند، به هر لفظی که صیغه را بخوانند، صحیح است و لازم نیست وکیل بگیرند، اما باید لفظی بگویند که معنی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 در ازدواج موقت</w:t>
      </w:r>
    </w:p>
    <w:p>
      <w:pPr>
        <w:pStyle w:val="BookText"/>
        <w:rPr/>
      </w:pPr>
      <w:r>
        <w:rPr>
          <w:rFonts w:ascii="IRNazanin" w:hAnsi="IRNazanin" w:eastAsia="IRNazanin"/>
          <w:color w:val="111111"/>
          <w:sz w:val="28"/>
          <w:sz w:val="28"/>
          <w:szCs w:val="28"/>
          <w:rtl w:val="true"/>
          <w:lang w:bidi="fa-IR"/>
        </w:rPr>
        <w:t>باید طرفین بر مال توافق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 می‌تواند پول یا منفعت و انجام کاری حلال و یا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معلوم نبودن مهریه چه از نظر کیفیت یا کمیت، عقد ازدواج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در صیغه عقد ازدواج موقت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وقت در موقع اجرای صیغه از شرایط عقد ازدواج موقت است و در صورت تعیین نکردن وقت، عقد باطل می‌شود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زن از موانع ازدواج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موقع خواندن صیغه ازدواج موقت در عده شوهر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به ایامی می‌گویند که پس از جدا شدن، زن باید صبر کند و حق شوهر کردن ندارد تا زمانی که دو باره خون حیض ببیند و همین که حیض دوم را دیده، عده او تمام می‌شود و می‌تواند شوهر دیگر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به طور طبیعی خون حیض نمی‌بیند و یا به این علت که رحمش را در آورده باشند، اگر در سن کسانی می‌باشد که حیض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عده نگهدارد و سپس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عده ندارند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اگر سیده باشد، در شصت سالگی و اگر غیر سیده باشد، در پنجاه سالگی دیگر خون حیض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ازدواج کرده، ولی با او همبستر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عده ندارند می‌توانند پس از تمام شدن وقت ازدواج موقت، بلافاصله با شخص دیگری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موقت بخواهد در ایام عده ازدواج دو مرتبه به همان زن رجوع کند، لازم نیست زن ایام عده را به پایان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در ایام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اگر مسئله حرمت ازدواج در این ایام را نمی دانست و ازدواج مجدد نماید، در صورتی که به او دخول نشده باشد، زن به مرد حرام ابدی نخواهد شد، لیکن در صورتی</w:t>
      </w:r>
    </w:p>
    <w:p>
      <w:pPr>
        <w:pStyle w:val="BookText"/>
        <w:rPr/>
      </w:pPr>
      <w:r>
        <w:rPr>
          <w:rFonts w:ascii="IRNazanin" w:hAnsi="IRNazanin" w:eastAsia="IRNazanin"/>
          <w:color w:val="111111"/>
          <w:sz w:val="28"/>
          <w:sz w:val="28"/>
          <w:szCs w:val="28"/>
          <w:rtl w:val="true"/>
          <w:lang w:bidi="fa-IR"/>
        </w:rPr>
        <w:t>که دخول انجام گرفته باشد، هر چند مسئله را نمی دانسته، زن بر مرد حرام ابدی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مردی که می‌دانسته‌اند ازدواج در ایام عده حرام است، اگر ازدواج نمایند، زن بر مرد حرام ابدی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عدۀ زنی که از ازدواج موقت حامله شده باشد، به وضع حمل او، یا دیدن دو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کسانی که حیض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کسانی که حیض نمی بینند، به هر کدام که زمانش بیشتر باشد،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زنی که شوهرش بمیرد، چه ازدواج موقت و یا دائم، چهار ماه و ده روز 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یائسه باشد یا زیر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 دخول شده باشد یا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بگوید من در ایام عده نیستم، در صورتی که متهم به دروغ‌گویی و یا فحشا نباشد، می‌شود سخن او را قبول و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محرم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زن هایی مثل مادر،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خاله، دختر برادر و دختر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مادر زن و مادر پدر زن با مرد محرم هستند، حرام است</w:t>
      </w:r>
      <w:r>
        <w:rPr>
          <w:rFonts w:eastAsia="IRNazanin" w:cs="IRNazanin"/>
          <w:color w:val="111111"/>
          <w:sz w:val="28"/>
          <w:szCs w:val="28"/>
          <w:rtl w:val="true"/>
          <w:lang w:bidi="fa-IR"/>
        </w:rPr>
        <w:t>.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زنی را برای خود عقد نماید، اگرچه با او نزدیکی نکند، مادر و مادر مادر آن زن و مادر پدر او هرچه بالا رود، به آن مرد محرم می‌شوند</w:t>
      </w:r>
      <w:r>
        <w:rPr>
          <w:rFonts w:eastAsia="IRNazanin" w:cs="IRNazanin"/>
          <w:color w:val="111111"/>
          <w:sz w:val="28"/>
          <w:szCs w:val="28"/>
          <w:rtl w:val="true"/>
          <w:lang w:bidi="fa-IR"/>
        </w:rPr>
        <w:t>. (</w:t>
      </w:r>
      <w:r>
        <w:rPr>
          <w:rFonts w:eastAsia="IRNazanin" w:cs="IRNazanin"/>
          <w:color w:val="111111"/>
          <w:sz w:val="28"/>
          <w:szCs w:val="28"/>
          <w:lang w:bidi="fa-IR"/>
        </w:rPr>
        <w:t>2385</w:t>
      </w:r>
      <w:r>
        <w:rPr>
          <w:rFonts w:eastAsia="IRNazanin" w:cs="IRNazanin"/>
          <w:color w:val="111111"/>
          <w:sz w:val="28"/>
          <w:szCs w:val="28"/>
          <w:rtl w:val="true"/>
          <w:lang w:bidi="fa-IR"/>
        </w:rPr>
        <w:t>)</w:t>
      </w:r>
      <w:bookmarkStart w:id="131" w:name="pg13820_146700"/>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را عقد کند و با او نزدیکی نماید، دختر و نوه دختری و پسری او، هرچه پایین روند، چه در وقت عقد باشند و یا بعداً به دنیا بیایند، به آن مرد محرم می‌شوند</w:t>
      </w:r>
      <w:r>
        <w:rPr>
          <w:rFonts w:eastAsia="IRNazanin" w:cs="IRNazanin"/>
          <w:color w:val="111111"/>
          <w:sz w:val="28"/>
          <w:szCs w:val="28"/>
          <w:rtl w:val="true"/>
          <w:lang w:bidi="fa-IR"/>
        </w:rPr>
        <w:t>.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زن هایی که از طریق شیر خوردن به انسان محرم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خواهر زن حرام و باطل است، مگر آن‌که زن خود را طلاق بدهد و یا اگر ازدواج با او موقت است، باقی وقت را به او ببخشد و بعد از خروج آن زن از عده، با خواهرش ازدواج نماید</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32" w:name="__RefHeading___Toc3125858_1468164448"/>
      <w:bookmarkStart w:id="133" w:name="_Toc47"/>
      <w:bookmarkEnd w:id="132"/>
      <w:r>
        <w:rPr>
          <w:rtl w:val="true"/>
        </w:rPr>
        <w:t>-</w:t>
      </w:r>
      <w:r>
        <w:rPr>
          <w:rtl w:val="true"/>
        </w:rPr>
        <w:t>احکام و مسائل متفرقه</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صیغه را می‌خواند باید بالغ و عاقل باشد، چه برای خودش بخواند یا از طرف دیگری وکیل شده باشد</w:t>
      </w:r>
      <w:r>
        <w:rPr>
          <w:rFonts w:eastAsia="IRNazanin" w:cs="IRNazanin"/>
          <w:color w:val="111111"/>
          <w:sz w:val="28"/>
          <w:szCs w:val="28"/>
          <w:rtl w:val="true"/>
          <w:lang w:bidi="fa-IR"/>
        </w:rPr>
        <w:t>. (</w:t>
      </w:r>
      <w:r>
        <w:rPr>
          <w:rFonts w:eastAsia="IRNazanin" w:cs="IRNazanin"/>
          <w:color w:val="111111"/>
          <w:sz w:val="28"/>
          <w:szCs w:val="28"/>
          <w:lang w:bidi="fa-IR"/>
        </w:rPr>
        <w:t>2370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موقت هر کدام از طرفین می‌توانند به نفع خود شروطی را قرار دهند و پس از آن‌که به توافق برسند، صیغه عقد ازدواج را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خواندن صیغه، زن و مرد باید قصد انشا کنند؛ به این معنا که با خواندن صیغه همین الان زن با این مرد و یا مرد با این زن محرم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یا زن و یا هر دو می‌توانند به صورت تلفنی شخص دیگری را وکیل خود نمایند تا در غیاب آن‌ها اجرای صیغه عقد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موقت زن از مرد ارث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مسلمان نمی‌تواند به عقد کافر در آید، مرد مسلمان هم نمی‌تواند با زن‌های کافرۀ غیر کتابیه به طور دائم ازدواج کند وبه احتیاط واجب ازدواج دائم با زن‌های کافرۀ اهل کتاب نیز جایز نیست، ولی صیغه کردن زن‌های اهل کتاب مانند یهود و نصاری مانعی ندارد</w:t>
      </w:r>
      <w:r>
        <w:rPr>
          <w:rFonts w:eastAsia="IRNazanin" w:cs="IRNazanin"/>
          <w:color w:val="111111"/>
          <w:sz w:val="28"/>
          <w:szCs w:val="28"/>
          <w:rtl w:val="true"/>
          <w:lang w:bidi="fa-IR"/>
        </w:rPr>
        <w:t>. (</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زنی که در عدۀ طلاق رجعی است، زنا کند، آن زن بر او حرام می‌شود و اگر با زنی که در عدۀ متعه یا طلاق یا عدۀ وفات است، زنا کند، بعداً می‌تواند او را عقد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احتیاط مستحب آن است که با او ازدواج نکند</w:t>
      </w:r>
      <w:r>
        <w:rPr>
          <w:rFonts w:eastAsia="IRNazanin" w:cs="IRNazanin"/>
          <w:color w:val="111111"/>
          <w:sz w:val="28"/>
          <w:szCs w:val="28"/>
          <w:rtl w:val="true"/>
          <w:lang w:bidi="fa-IR"/>
        </w:rPr>
        <w:t>) (</w:t>
      </w:r>
      <w:r>
        <w:rPr>
          <w:rFonts w:eastAsia="IRNazanin" w:cs="IRNazanin"/>
          <w:color w:val="111111"/>
          <w:sz w:val="28"/>
          <w:szCs w:val="28"/>
          <w:lang w:bidi="fa-IR"/>
        </w:rPr>
        <w:t>2398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زن بی شوهری که در عده نیست، زنا کند، بعداً می‌تواند آن زن را برای خود عقد نماید، ولی احتیاط مستحب آن است که صبر کند تا آن زن حیض ببیند بعد او را عقد نماید، بلکه احتیاط مزبور حتی الامکان نباید ترک شود و همچنین است اگر دیگری بخواهد آن زن را عقد کند</w:t>
      </w:r>
      <w:r>
        <w:rPr>
          <w:rFonts w:eastAsia="IRNazanin" w:cs="IRNazanin"/>
          <w:color w:val="111111"/>
          <w:sz w:val="28"/>
          <w:szCs w:val="28"/>
          <w:rtl w:val="true"/>
          <w:lang w:bidi="fa-IR"/>
        </w:rPr>
        <w:t>. (</w:t>
      </w:r>
      <w:r>
        <w:rPr>
          <w:rFonts w:eastAsia="IRNazanin" w:cs="IRNazanin"/>
          <w:color w:val="111111"/>
          <w:sz w:val="28"/>
          <w:szCs w:val="28"/>
          <w:lang w:bidi="fa-IR"/>
        </w:rPr>
        <w:t>2399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عدۀ زن تمام نشده و بدانند عقد کردن زن در عده حرام است، آن زن بر او حرام می‌شود، اگرچه مرد بعد از عقد با آن زن نزدیکی نکرده باشد</w:t>
      </w:r>
      <w:r>
        <w:rPr>
          <w:rFonts w:eastAsia="IRNazanin" w:cs="IRNazanin"/>
          <w:color w:val="111111"/>
          <w:sz w:val="28"/>
          <w:szCs w:val="28"/>
          <w:rtl w:val="true"/>
          <w:lang w:bidi="fa-IR"/>
        </w:rPr>
        <w:t>. (</w:t>
      </w:r>
      <w:r>
        <w:rPr>
          <w:rFonts w:eastAsia="IRNazanin" w:cs="IRNazanin"/>
          <w:color w:val="111111"/>
          <w:sz w:val="28"/>
          <w:szCs w:val="28"/>
          <w:lang w:bidi="fa-IR"/>
        </w:rPr>
        <w:t>2400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را برای خود عقد کند و بعد معلوم شود که در عده بوده، چنانچه هیچ کدام نمی دانسته‌اند زن در عده است و نمی دانسته‌اند که عقد کردن زن در عده حرام است، در صورتی که مرد با او نزدیکی کرده باشد، آن زن بر او حرام می‌شود</w:t>
      </w:r>
      <w:r>
        <w:rPr>
          <w:rFonts w:eastAsia="IRNazanin" w:cs="IRNazanin"/>
          <w:color w:val="111111"/>
          <w:sz w:val="28"/>
          <w:szCs w:val="28"/>
          <w:rtl w:val="true"/>
          <w:lang w:bidi="fa-IR"/>
        </w:rPr>
        <w:t>.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زنی شوهر دارد و با او ازدواج کند، باید از او جدا شود و بعداً هم نمی تواند او را برای خود عقد کند</w:t>
      </w:r>
      <w:r>
        <w:rPr>
          <w:rFonts w:eastAsia="IRNazanin" w:cs="IRNazanin"/>
          <w:color w:val="111111"/>
          <w:sz w:val="28"/>
          <w:szCs w:val="28"/>
          <w:rtl w:val="true"/>
          <w:lang w:bidi="fa-IR"/>
        </w:rPr>
        <w:t>.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بیش از چهار ماه نباید نزدیکی با متعه خود را ترک کند</w:t>
      </w:r>
      <w:r>
        <w:rPr>
          <w:rFonts w:eastAsia="IRNazanin" w:cs="IRNazanin"/>
          <w:color w:val="111111"/>
          <w:sz w:val="28"/>
          <w:szCs w:val="28"/>
          <w:rtl w:val="true"/>
          <w:lang w:bidi="fa-IR"/>
        </w:rPr>
        <w:t>.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 (</w:t>
      </w:r>
      <w:r>
        <w:rPr>
          <w:rFonts w:eastAsia="IRNazanin" w:cs="IRNazanin"/>
          <w:color w:val="111111"/>
          <w:sz w:val="28"/>
          <w:szCs w:val="28"/>
          <w:lang w:bidi="fa-IR"/>
        </w:rPr>
        <w:t>2423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صیغه شده است اگر چه آبستن شود، حق خرجی ندارد</w:t>
      </w:r>
      <w:r>
        <w:rPr>
          <w:rFonts w:eastAsia="IRNazanin" w:cs="IRNazanin"/>
          <w:color w:val="111111"/>
          <w:sz w:val="28"/>
          <w:szCs w:val="28"/>
          <w:rtl w:val="true"/>
          <w:lang w:bidi="fa-IR"/>
        </w:rPr>
        <w:t>. (</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صیغه شده است حق همخوابی ندارد و از شوهر ارث نمی برد و شوهر هم از او ارث نمی برد </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صیغه شده می‌تواند بدون اجازه شوهر از خانه بیرون برود، ولی اگر به واسطه بیرون رفتن حق شوهر از بین می‌رود، بیرون رفتن او حرام است</w:t>
      </w:r>
      <w:r>
        <w:rPr>
          <w:rFonts w:eastAsia="IRNazanin" w:cs="IRNazanin"/>
          <w:color w:val="111111"/>
          <w:sz w:val="28"/>
          <w:szCs w:val="28"/>
          <w:rtl w:val="true"/>
          <w:lang w:bidi="fa-IR"/>
        </w:rPr>
        <w:t>. (</w:t>
      </w:r>
      <w:r>
        <w:rPr>
          <w:rFonts w:eastAsia="IRNazanin" w:cs="IRNazanin"/>
          <w:color w:val="111111"/>
          <w:sz w:val="28"/>
          <w:szCs w:val="28"/>
          <w:lang w:bidi="fa-IR"/>
        </w:rPr>
        <w:t>2427</w:t>
      </w:r>
      <w:r>
        <w:rPr>
          <w:rFonts w:eastAsia="IRNazanin" w:cs="IRNazanin"/>
          <w:color w:val="111111"/>
          <w:sz w:val="28"/>
          <w:szCs w:val="28"/>
          <w:rtl w:val="true"/>
          <w:lang w:bidi="fa-IR"/>
        </w:rPr>
        <w:t>)</w:t>
      </w:r>
      <w:bookmarkStart w:id="134" w:name="pg13820_146703"/>
    </w:p>
    <w:p>
      <w:pPr>
        <w:pStyle w:val="BookText"/>
        <w:rPr/>
      </w:pPr>
      <w:bookmarkEnd w:id="13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5" w:name="__RefHeading___Toc3125860_1468164448"/>
      <w:bookmarkStart w:id="136" w:name="_Toc48"/>
      <w:bookmarkEnd w:id="135"/>
      <w:r>
        <w:rPr>
          <w:rtl w:val="true"/>
        </w:rPr>
        <w:t>از نظر قرآن و فقه چه تفاوتی بین زنا و عقد موقت وجود دارد؟</w:t>
      </w:r>
      <w:bookmarkEnd w:id="13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را می‌توان به دو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زنا و ازدواج موقت از نظر قرآن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و عقد موقت از نظر فقه چه تفاوتی دارند؟</w:t>
      </w:r>
    </w:p>
    <w:p>
      <w:pPr>
        <w:pStyle w:val="BookText"/>
        <w:rPr/>
      </w:pPr>
      <w:r>
        <w:rPr>
          <w:rFonts w:ascii="IRNazanin" w:hAnsi="IRNazanin" w:eastAsia="IRNazanin"/>
          <w:color w:val="111111"/>
          <w:sz w:val="28"/>
          <w:sz w:val="28"/>
          <w:szCs w:val="28"/>
          <w:rtl w:val="true"/>
          <w:lang w:bidi="fa-IR"/>
        </w:rPr>
        <w:t>پیش از بیان تفاوت بین زنا و ازدواج موقت، مناسب است آن دو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با زن، بدون عقد شرعی را زنا گویند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در تعریف ازدواج موقت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با زن با عقد شرعی که مدت و مهر آن معلوم باشد</w:t>
      </w:r>
      <w:r>
        <w:rPr>
          <w:rFonts w:eastAsia="IRNazanin" w:cs="IRNazanin"/>
          <w:color w:val="111111"/>
          <w:sz w:val="28"/>
          <w:szCs w:val="28"/>
          <w:rtl w:val="true"/>
          <w:lang w:bidi="fa-IR"/>
        </w:rPr>
        <w:t>.»</w:t>
      </w:r>
      <w:bookmarkStart w:id="137" w:name="pg13820_146704"/>
    </w:p>
    <w:p>
      <w:pPr>
        <w:pStyle w:val="Heading3"/>
        <w:numPr>
          <w:ilvl w:val="2"/>
          <w:numId w:val="1"/>
        </w:numPr>
        <w:rPr/>
      </w:pPr>
      <w:bookmarkStart w:id="138" w:name="__RefHeading___Toc3125862_1468164448"/>
      <w:bookmarkStart w:id="139" w:name="_Toc49"/>
      <w:bookmarkEnd w:id="137"/>
      <w:bookmarkEnd w:id="138"/>
      <w:r>
        <w:rPr>
          <w:rtl w:val="true"/>
        </w:rPr>
        <w:t>گناه بزرگ</w:t>
      </w:r>
      <w:r>
        <w:rPr>
          <w:rtl w:val="true"/>
        </w:rPr>
        <w:t>:</w:t>
      </w:r>
      <w:bookmarkEnd w:id="139"/>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شرک به خدا و قتل نفس معرفی می‌کند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در این باره ابن عباس حدیثی نقل می‌کند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p>
    <w:p>
      <w:pPr>
        <w:pStyle w:val="BookText"/>
        <w:rPr/>
      </w:pPr>
      <w:r>
        <w:rPr>
          <w:rFonts w:ascii="IRNazanin" w:hAnsi="IRNazanin" w:eastAsia="IRNazanin"/>
          <w:color w:val="111111"/>
          <w:sz w:val="28"/>
          <w:sz w:val="28"/>
          <w:szCs w:val="28"/>
          <w:rtl w:val="true"/>
          <w:lang w:bidi="fa-IR"/>
        </w:rPr>
        <w:t>کدام گناه از همه گناهان بزرگ‌تر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خداوند شریکی قرار دهی، در حالی که او تو را خلق کرده است؛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قتل برسانی فرزند خود را به خاطر ترس از این‌که با تو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زن همسایه‌ات زنا کنی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قرآن کریم در مذمت و تقبیح عمل زنا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الزِّنَی إِنَّهُ کَانَ فَاحِشَۀً وَسَاءَ سَبِیلاً </w:t>
      </w:r>
      <w:r>
        <w:rPr>
          <w:rStyle w:val="FootnoteAnchor"/>
          <w:rtl w:val="true"/>
        </w:rPr>
        <w:footnoteReference w:id="20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نزدیک زنا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زشتکاری است، و بد راهی است</w:t>
      </w:r>
      <w:r>
        <w:rPr>
          <w:rFonts w:eastAsia="IRNazanin" w:cs="IRNazanin"/>
          <w:color w:val="111111"/>
          <w:sz w:val="28"/>
          <w:szCs w:val="28"/>
          <w:rtl w:val="true"/>
          <w:lang w:bidi="fa-IR"/>
        </w:rPr>
        <w:t>.»</w:t>
      </w:r>
      <w:bookmarkStart w:id="140" w:name="pg13820_146705"/>
    </w:p>
    <w:p>
      <w:pPr>
        <w:pStyle w:val="BookText"/>
        <w:rPr/>
      </w:pPr>
      <w:bookmarkEnd w:id="140"/>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بسیار زشت و ناپسند و راهی بسیار بد و خطرناک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به آن نزدیک شود</w:t>
      </w:r>
      <w:r>
        <w:rPr>
          <w:rFonts w:eastAsia="IRNazanin" w:cs="IRNazanin"/>
          <w:color w:val="111111"/>
          <w:sz w:val="28"/>
          <w:szCs w:val="28"/>
          <w:rtl w:val="true"/>
          <w:lang w:bidi="fa-IR"/>
        </w:rPr>
        <w:t>!</w:t>
      </w:r>
    </w:p>
    <w:p>
      <w:pPr>
        <w:pStyle w:val="Heading3"/>
        <w:numPr>
          <w:ilvl w:val="2"/>
          <w:numId w:val="1"/>
        </w:numPr>
        <w:rPr/>
      </w:pPr>
      <w:bookmarkStart w:id="141" w:name="__RefHeading___Toc3125864_1468164448"/>
      <w:bookmarkStart w:id="142" w:name="_Toc50"/>
      <w:bookmarkEnd w:id="141"/>
      <w:r>
        <w:rPr>
          <w:rtl w:val="true"/>
        </w:rPr>
        <w:t>راهکار قرآنی برای سلامت جامعه</w:t>
      </w:r>
      <w:bookmarkEnd w:id="142"/>
    </w:p>
    <w:p>
      <w:pPr>
        <w:pStyle w:val="BookText"/>
        <w:rPr/>
      </w:pPr>
      <w:r>
        <w:rPr>
          <w:rFonts w:ascii="IRNazanin" w:hAnsi="IRNazanin" w:eastAsia="IRNazanin"/>
          <w:color w:val="111111"/>
          <w:sz w:val="28"/>
          <w:sz w:val="28"/>
          <w:szCs w:val="28"/>
          <w:rtl w:val="true"/>
          <w:lang w:bidi="fa-IR"/>
        </w:rPr>
        <w:t>قرآن کریم برای حفظ جامعه، عقد موقت را به عنوان راهی بسیار مناسب و مطابق با حکمت برای انسان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عَلِیماً حَکِیماً؛ </w:t>
      </w:r>
      <w:r>
        <w:rPr>
          <w:rStyle w:val="FootnoteAnchor"/>
          <w:rtl w:val="true"/>
        </w:rPr>
        <w:footnoteReference w:id="208"/>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 مَهرشان را، در حالی که واجب شده،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دانای فرزانه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بخش از آیه استفاده می‌شود که اصل ازدواج موقت و صیغه، قبل از نزول این آیه برای مسلمانان امری مسلم بوده که در این آیه نسبت به پرداخت مهر توصیه می‌کند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پایان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مصالح بندگان آگاه و احکامش مطابق با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یک ضرورت اجتماعی</w:t>
      </w:r>
    </w:p>
    <w:p>
      <w:pPr>
        <w:pStyle w:val="BookText"/>
        <w:rPr/>
      </w:pPr>
      <w:r>
        <w:rPr>
          <w:rFonts w:ascii="IRNazanin" w:hAnsi="IRNazanin" w:eastAsia="IRNazanin"/>
          <w:color w:val="111111"/>
          <w:sz w:val="28"/>
          <w:sz w:val="28"/>
          <w:szCs w:val="28"/>
          <w:rtl w:val="true"/>
          <w:lang w:bidi="fa-IR"/>
        </w:rPr>
        <w:t>با توجه به این‌که غریزۀ شهوت یکی از غرایز نیرومند انسان است و نمی‌شود آن را از بین برد؛ زیرا خداوند آن را به خاطر حفظ بقای انسان در نهاد او گذاشته است، باید از طریق شرعی تعدیل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بسیاری از محیطها و شرایط، افرادی به خاطرمشکلات مادی و یا به خاطر تحصیلات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 قادر به ازدواج دائم نیستند و یا برخی افراد متأهل در مسافرت‌های طولانی که با مشکل عدم ارضای غریزۀ جنسی مواجه می‌شوند، چکار باید بکنند؟ آیا باید این غریزۀ خدادادی را سرکوب کنند و راه راهبان را پیش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امر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آزاد و بی‌بند و بار باشند؟ در این‌جا راه سومی نیز هست که نه مشکلات ازدواج دائم را به دنبال دارد و نه به سرکوب غریزه جنسی می‌انجامد و نه آن بی‌بند و باری را در پی دارد و آن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آن را پیش روی ما گذاشته است؛ بنابراین، در صورت ضرورت و اضطرار می‌توان بدان عمل کرد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تفاوت‌های زنا و عقد موقت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فَاحِشَۀً وَسَاءَ سَبِیلاً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عمل زشت و بد راهی است و ازدواج موقت از روی حکمت و علم خداوند به مصلحت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این عمل زشت اگر فرزندان نامشروعی ب ه‌وجود آیند، بین آنان هیچ‌گونه ارتباطی وجود نخواهد داشت و خودشان را نسبت به یکدیگر بیگانه قلمداد خواهند کرد؛ چرا که از اصالت خانوادگی، عاطفه و محبت که موجب ارتباط و اتصال است، برخوردار نمی‌باشند؛ اما در ازدواج موقت اگر صاحب</w:t>
      </w:r>
    </w:p>
    <w:p>
      <w:pPr>
        <w:pStyle w:val="BookText"/>
        <w:rPr/>
      </w:pPr>
      <w:r>
        <w:rPr>
          <w:rFonts w:ascii="IRNazanin" w:hAnsi="IRNazanin" w:eastAsia="IRNazanin"/>
          <w:color w:val="111111"/>
          <w:sz w:val="28"/>
          <w:sz w:val="28"/>
          <w:szCs w:val="28"/>
          <w:rtl w:val="true"/>
          <w:lang w:bidi="fa-IR"/>
        </w:rPr>
        <w:t>فرزند شوند چون شرعی و قانونی است، با فرزندانی که از ازدواج دائم به دنیا می‌آیند، هیچ تفاوتی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زنا غالباً همراه با اضطراب و ترس است، به ویژه برای کسانی که اهل ایمان باشند، حال اگر فرزندی به وجود آید طبعاً اضطراب و دلهره در فرزند تاثیر می‌گذارد که این خود مشکلات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برای وی به بار می‌آورد؛ اما نزدیکی بر اساس عقد موقت چون شرعی و قانونی است و قرآن آن را مباح دانسته، مفاسد مذکور را به همراه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نامشروع خودشان را به کسی و جایی منتسب نمی‌دانند و خود را معلول شهوات و غرایز جنسی یک عده شهوت‌ران می‌دانند؛ در نتیجه</w:t>
      </w:r>
    </w:p>
    <w:p>
      <w:pPr>
        <w:pStyle w:val="BookText"/>
        <w:rPr/>
      </w:pPr>
      <w:r>
        <w:rPr>
          <w:rFonts w:ascii="IRNazanin" w:hAnsi="IRNazanin" w:eastAsia="IRNazanin"/>
          <w:color w:val="111111"/>
          <w:sz w:val="28"/>
          <w:sz w:val="28"/>
          <w:szCs w:val="28"/>
          <w:rtl w:val="true"/>
          <w:lang w:bidi="fa-IR"/>
        </w:rPr>
        <w:t>روشن است که در جامعه بحران آفرینی می‌کنند، به طوری که امنیت و آسایش از جامعه سلب خواهد شد، ولی مقاربت مشروع آن عواقب سوء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نامشروع سرنوشت خود را در آینده مبهم می‌داند، ولی فرزند قانونی و شرعی این‌گونه نیست؛ زیرا از اصالت خانوادگی بهره‌مند و نسب وی برای دیگران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کانون‌های تربیتی چه بسا بشود مشکلات مذکور را حل کرد؛ اما باید دانست که ممکن است در یک مقطع زمانی با محبت و عاطفه‌های مجازی از بروز مشکلات پیش‌گیری کرد، ولی از آن‌جا که آنان از نعمت محبت و عاطفۀ واقعی محروم‌اند مشکلات تربیتی و اخلاقی همچنان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زن و مرد در قالب ازدواج موقت خود به خود روابط زناشویی را مدیریت می‌کند و از ارتباط با افراد متعدد کاسته می‌شود و همین که این روابط در چهارچوبی نظام‌مند شد، به طور طبیعی از بسیاری از بیماری‌های مقاربتی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می‌شود و بهداشت جسم و روانِ زن و مرد و جامعه را به ارمغان می‌آورد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تفاوت‌هایی که بین زنا و ازدواج موقت بیان شد، حکمت این مطلب روشن می‌شود که چرا قرآن از عمل زنا نهی کرده و عقد موقت را مباح و جایز دانسته است</w:t>
      </w:r>
      <w:r>
        <w:rPr>
          <w:rFonts w:eastAsia="IRNazanin" w:cs="IRNazanin"/>
          <w:color w:val="111111"/>
          <w:sz w:val="28"/>
          <w:szCs w:val="28"/>
          <w:rtl w:val="true"/>
          <w:lang w:bidi="fa-IR"/>
        </w:rPr>
        <w:t>.</w:t>
      </w:r>
      <w:bookmarkStart w:id="143" w:name="pg13820_146709"/>
    </w:p>
    <w:p>
      <w:pPr>
        <w:pStyle w:val="Heading3"/>
        <w:numPr>
          <w:ilvl w:val="2"/>
          <w:numId w:val="1"/>
        </w:numPr>
        <w:rPr/>
      </w:pPr>
      <w:bookmarkStart w:id="144" w:name="__RefHeading___Toc3125866_1468164448"/>
      <w:bookmarkStart w:id="145" w:name="_Toc51"/>
      <w:bookmarkEnd w:id="143"/>
      <w:bookmarkEnd w:id="144"/>
      <w:r>
        <w:rPr>
          <w:rtl w:val="true"/>
        </w:rPr>
        <w:t>ویژگی های ازدواج موقت از منظر فقه</w:t>
      </w:r>
      <w:bookmarkEnd w:id="145"/>
    </w:p>
    <w:p>
      <w:pPr>
        <w:pStyle w:val="BookText"/>
        <w:rPr/>
      </w:pPr>
      <w:r>
        <w:rPr>
          <w:rFonts w:ascii="IRNazanin" w:hAnsi="IRNazanin" w:eastAsia="IRNazanin"/>
          <w:color w:val="111111"/>
          <w:sz w:val="28"/>
          <w:sz w:val="28"/>
          <w:szCs w:val="28"/>
          <w:rtl w:val="true"/>
          <w:lang w:bidi="fa-IR"/>
        </w:rPr>
        <w:t>در کتب فقهی برای ازدواج موقت ویژگی‌هایی ذکر شده که از آن‌ها تفاوت ازدواج موقت با زنا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مانند ازدواج دائمی است که احتیاج به عقد مشتمل بر ایجاب و قبول دارد و تنها رضایت قلبی دو طرف و نگارش و اشاره و داد و ستد کافی نیست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باید در طول مدت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 باشد و حق ندارد خودش را در معرض مرد دیگری برای صیغه شدن قرار دهد؛ اما در زنا این حکم رعایت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باید بعد از اتمام مدت صیغه عدّه نگه دارد؛ یعنی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صورت آمیزش باید به اندازه‌ی دو نوبت قاعدگی عدّه نگه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عده‌نگه دارد </w:t>
      </w:r>
      <w:r>
        <w:rPr>
          <w:rStyle w:val="FootnoteAnchor"/>
          <w:rtl w:val="true"/>
        </w:rPr>
        <w:footnoteReference w:id="213"/>
      </w:r>
      <w:r>
        <w:rPr>
          <w:rFonts w:ascii="IRNazanin" w:hAnsi="IRNazanin" w:eastAsia="IRNazanin"/>
          <w:color w:val="111111"/>
          <w:sz w:val="28"/>
          <w:sz w:val="28"/>
          <w:szCs w:val="28"/>
          <w:rtl w:val="true"/>
          <w:lang w:bidi="fa-IR"/>
        </w:rPr>
        <w:t>و در این مدت با مرد دیگری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 نمی‌کند از وسایل جلوگیری کننده از باردار شدن استفاده کرده باشد یا نه، در حالی که در زنا این حکم رعایت نمی‌شود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از زنش صاحب فرزندی شد، باید مثل فرزند ازدواج دائم مورد حمایت مرد قرار گیرد و نفقۀ او را پرداخت نماید؛ اما در زنا چون فرزند شرعی و قانونی نیست، از حمایت مرد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مرد بعد از ازدواج موقت بمیرد، فرزندش از او ارث می‌برد، بر خلاف فرزند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ادآوری</w:t>
      </w:r>
    </w:p>
    <w:p>
      <w:pPr>
        <w:pStyle w:val="BookText"/>
        <w:rPr/>
      </w:pPr>
      <w:r>
        <w:rPr>
          <w:rFonts w:ascii="IRNazanin" w:hAnsi="IRNazanin" w:eastAsia="IRNazanin"/>
          <w:color w:val="111111"/>
          <w:sz w:val="28"/>
          <w:sz w:val="28"/>
          <w:szCs w:val="28"/>
          <w:rtl w:val="true"/>
          <w:lang w:bidi="fa-IR"/>
        </w:rPr>
        <w:t xml:space="preserve">این‌که شهوت‌رانی لجام گسیخته را بتوان به شکل قانونی و در چهارچوب خاصی مدیریت کرد، دغدغه‌ای بوده که فکر اندیشمندان را همواره به خود مشغول داشته است؛ چنان‌که برتراند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شویی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 جنسی جوانان در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حاضر می‌داند و آن را به دولت‌ها پیشنهاد می‌کند </w:t>
      </w:r>
      <w:r>
        <w:rPr>
          <w:rStyle w:val="FootnoteAnchor"/>
          <w:rtl w:val="true"/>
        </w:rPr>
        <w:footnoteReference w:id="215"/>
      </w:r>
      <w:r>
        <w:rPr>
          <w:rFonts w:ascii="IRNazanin" w:hAnsi="IRNazanin" w:eastAsia="IRNazanin"/>
          <w:color w:val="111111"/>
          <w:sz w:val="28"/>
          <w:sz w:val="28"/>
          <w:szCs w:val="28"/>
          <w:rtl w:val="true"/>
          <w:lang w:bidi="fa-IR"/>
        </w:rPr>
        <w:t>و یکی از علمای اهل سنت، پس از نقل این پیشنهاد، افتخار می‌کند که این قانون جزو قوانین یکی از مذاهب اسلامی یعنی شیعه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طرح فوق از جهات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نزدیک است، ولی طرح اسلام از جهات زیادی روشن‌تر و کامل‌تر و جامع‌تر می‌باشد</w:t>
      </w:r>
      <w:r>
        <w:rPr>
          <w:rFonts w:eastAsia="IRNazanin" w:cs="IRNazanin"/>
          <w:color w:val="111111"/>
          <w:sz w:val="28"/>
          <w:szCs w:val="28"/>
          <w:rtl w:val="true"/>
          <w:lang w:bidi="fa-IR"/>
        </w:rPr>
        <w:t>.</w:t>
      </w:r>
      <w:bookmarkStart w:id="146" w:name="pg13820_146713"/>
    </w:p>
    <w:p>
      <w:pPr>
        <w:pStyle w:val="Heading2"/>
        <w:numPr>
          <w:ilvl w:val="1"/>
          <w:numId w:val="1"/>
        </w:numPr>
        <w:rPr/>
      </w:pPr>
      <w:bookmarkStart w:id="147" w:name="__RefHeading___Toc3125868_1468164448"/>
      <w:bookmarkStart w:id="148" w:name="_Toc52"/>
      <w:bookmarkEnd w:id="146"/>
      <w:bookmarkEnd w:id="147"/>
      <w:r>
        <w:rPr>
          <w:rtl w:val="true"/>
        </w:rPr>
        <w:t>فصل دوم</w:t>
      </w:r>
      <w:r>
        <w:rPr>
          <w:rtl w:val="true"/>
        </w:rPr>
        <w:t xml:space="preserve">: </w:t>
      </w:r>
      <w:r>
        <w:rPr>
          <w:rtl w:val="true"/>
        </w:rPr>
        <w:t>مسائل گوناگون</w:t>
      </w:r>
      <w:bookmarkEnd w:id="14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3125870_1468164448"/>
      <w:bookmarkStart w:id="150" w:name="_Toc53"/>
      <w:bookmarkEnd w:id="149"/>
      <w:r>
        <w:rPr>
          <w:rtl w:val="true"/>
        </w:rPr>
        <w:t>اشاره</w:t>
      </w:r>
      <w:bookmarkStart w:id="151" w:name="pg13820_146714"/>
      <w:bookmarkEnd w:id="150"/>
    </w:p>
    <w:p>
      <w:pPr>
        <w:pStyle w:val="BookText"/>
        <w:rPr/>
      </w:pPr>
      <w:bookmarkEnd w:id="15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2" w:name="__RefHeading___Toc3125872_1468164448"/>
      <w:bookmarkStart w:id="153" w:name="_Toc54"/>
      <w:bookmarkEnd w:id="152"/>
      <w:r>
        <w:rPr>
          <w:rtl w:val="true"/>
        </w:rPr>
        <w:t>روابط دختر و پسر</w:t>
      </w:r>
      <w:bookmarkEnd w:id="153"/>
    </w:p>
    <w:p>
      <w:pPr>
        <w:pStyle w:val="Heading3"/>
        <w:numPr>
          <w:ilvl w:val="2"/>
          <w:numId w:val="1"/>
        </w:numPr>
        <w:rPr/>
      </w:pPr>
      <w:bookmarkStart w:id="154" w:name="__RefHeading___Toc3125874_1468164448"/>
      <w:bookmarkStart w:id="155" w:name="_Toc55"/>
      <w:bookmarkEnd w:id="154"/>
      <w:r>
        <w:rPr>
          <w:rtl w:val="true"/>
        </w:rPr>
        <w:t xml:space="preserve">اگر شخص به خاطر این که فرد مورد نظر از نظر ایمان کامل نیست و یا </w:t>
      </w:r>
      <w:r>
        <w:rPr>
          <w:rtl w:val="true"/>
        </w:rPr>
        <w:t xml:space="preserve">... </w:t>
      </w:r>
      <w:r>
        <w:rPr>
          <w:rtl w:val="true"/>
        </w:rPr>
        <w:t>، با او ازدواج نکند، نظر اسلام در این مورد چیست ؟</w:t>
      </w:r>
      <w:bookmarkEnd w:id="155"/>
    </w:p>
    <w:p>
      <w:pPr>
        <w:pStyle w:val="Heading4"/>
        <w:numPr>
          <w:ilvl w:val="3"/>
          <w:numId w:val="1"/>
        </w:numPr>
        <w:rPr/>
      </w:pPr>
      <w:bookmarkStart w:id="156" w:name="__RefHeading___Toc3125876_1468164448"/>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فردی که مورد علاقه او نیست و یا شرایط همسر خوب را ندارد، ازدواج نکند، این گونه نیست که تا آخر عمر بدون همسر بماند؛ زیرا اگر خانم‌ها در محیط خانه و اجتماع به وظایف دینی و شخصی خود عمل کنند، با امید به رحمت و فضل الهی، ان‌شاءاللَّه در کار آن‌ها گشایش حاصل خواهد می‌شود و نباید با ناامیدی، در حال در باره‌ی آینده نامعلوم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که بنیان‌گذار کانون پر مهر خانواده است، آن‌قدر مهم و با ارزش است که حتی در جوامع غیراسلامی و غیردینی نیز اهتمام ویژه‌ای نسبت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از آن به عنوان آیه و نشانۀ خدا که باعث آرامش و سکونت انسان می‌گردد، یاد شده است و این نیاز طبیعی همۀ انسان‌هاست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امری فطری، خدادادی و طبیعی است که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تأمین می‌کند و نقش فراوانی در پرورش استعدادهای روحی و فکری</w:t>
      </w:r>
      <w:bookmarkStart w:id="158" w:name="pg13820_146715"/>
    </w:p>
    <w:p>
      <w:pPr>
        <w:pStyle w:val="BookText"/>
        <w:rPr/>
      </w:pPr>
      <w:bookmarkEnd w:id="158"/>
      <w:r>
        <w:rPr>
          <w:rFonts w:ascii="IRNazanin" w:hAnsi="IRNazanin" w:eastAsia="IRNazanin"/>
          <w:color w:val="111111"/>
          <w:sz w:val="28"/>
          <w:sz w:val="28"/>
          <w:szCs w:val="28"/>
          <w:rtl w:val="true"/>
          <w:lang w:bidi="fa-IR"/>
        </w:rPr>
        <w:t>و جسمی انسان برعهده دارد و باعث تکامل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راستا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ازدواج به مرحله تکامل نمی‌رسد، اگر چه مراحل علمی و معنوی بالایی را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شخصی که بخواهد ازدواج موفقی داشته باشد، باید ویژگی‌های همسر مناسب را بداند و طبق آن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159" w:name="__RefHeading___Toc3125878_1468164448"/>
      <w:bookmarkStart w:id="160" w:name="_Toc57"/>
      <w:bookmarkEnd w:id="159"/>
      <w:r>
        <w:rPr>
          <w:rtl w:val="true"/>
        </w:rPr>
        <w:t>ویژگی‌های همسر مناسب</w:t>
      </w:r>
      <w:bookmarkEnd w:id="160"/>
    </w:p>
    <w:p>
      <w:pPr>
        <w:pStyle w:val="BookText"/>
        <w:rPr/>
      </w:pPr>
      <w:r>
        <w:rPr>
          <w:rFonts w:ascii="IRNazanin" w:hAnsi="IRNazanin" w:eastAsia="IRNazanin"/>
          <w:color w:val="111111"/>
          <w:sz w:val="28"/>
          <w:sz w:val="28"/>
          <w:szCs w:val="28"/>
          <w:rtl w:val="true"/>
          <w:lang w:bidi="fa-IR"/>
        </w:rPr>
        <w:t>با توجه به روایات و سخن بزرگان، ویژگی‌هایی گوناگون برای همسر شایسته بیان شده که برای رعایت اختصار برخی از آن‌ها را بر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برای انتخاب همسر شایسته چهار ویژگی اساسی و چهار ویژگی که شرط کمال است را نامبرده‌اند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تعهد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بذوات الدین</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با انسان متدین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دین باوری نگاه انسان را به هستی و خوشبختی تغییر می‌دهد، و ارزش‌های واقعی را می‌فهماند و در فراوانی نعمت روحیۀ شکر و انفاق به دیگران، در سختی و مشکلات زندگی، به جای کج خُلقی و بدبینی، امید و تلاش را سرلوحۀ زندگی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مسئولیت‌پذیر می‌کند و استقلال شخصیت و روی پای خود ایستادن را به انسان هدیه می‌دهد؛ همان چیزی که زن‌ها از مردشان انتظار دارند، و رهایی از تنبلی و انجام ندادن کارهای لغو و دوری از گناه که بنیان خانواده را سست می‌کند، از دیگر نتایج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جاءکم من ترضون خُلقه و دینه فزوجوه؛ </w:t>
      </w:r>
      <w:r>
        <w:rPr>
          <w:rStyle w:val="FootnoteAnchor"/>
          <w:rtl w:val="true"/>
        </w:rPr>
        <w:footnoteReference w:id="218"/>
      </w:r>
      <w:r>
        <w:rPr>
          <w:rFonts w:ascii="IRNazanin" w:hAnsi="IRNazanin" w:eastAsia="IRNazanin"/>
          <w:color w:val="111111"/>
          <w:sz w:val="28"/>
          <w:sz w:val="28"/>
          <w:szCs w:val="28"/>
          <w:rtl w:val="true"/>
          <w:lang w:bidi="fa-IR"/>
        </w:rPr>
        <w:t>اگر کسی که برای خواستگاری شما آمد از اخلاق و دین داری او راضی هستید، پس با او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خانوادگی و اصالت داشتن</w:t>
      </w:r>
    </w:p>
    <w:p>
      <w:pPr>
        <w:pStyle w:val="BookText"/>
        <w:rPr/>
      </w:pPr>
      <w:r>
        <w:rPr>
          <w:rFonts w:ascii="IRNazanin" w:hAnsi="IRNazanin" w:eastAsia="IRNazanin"/>
          <w:color w:val="111111"/>
          <w:sz w:val="28"/>
          <w:sz w:val="28"/>
          <w:szCs w:val="28"/>
          <w:rtl w:val="true"/>
          <w:lang w:bidi="fa-IR"/>
        </w:rPr>
        <w:t>این ویژگی به این معنا نیست که شهرت یا ثروت و یا موقعیت اجتماعی بالا داشته باشند، بلکه با نجابت بزرگوار باشند و به کارهای باطل و حرام شهرت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 و احمق و نادان نباشد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با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بسا افرادی که سواد زیادی ندارند، ولی تدبیر و عقل معاش و عقل معاد خوبی دارند</w:t>
      </w:r>
      <w:r>
        <w:rPr>
          <w:rFonts w:eastAsia="IRNazanin" w:cs="IRNazanin"/>
          <w:color w:val="111111"/>
          <w:sz w:val="28"/>
          <w:szCs w:val="28"/>
          <w:rtl w:val="true"/>
          <w:lang w:bidi="fa-IR"/>
        </w:rPr>
        <w:t>.</w:t>
      </w:r>
      <w:bookmarkStart w:id="161" w:name="pg13820_146717"/>
    </w:p>
    <w:p>
      <w:pPr>
        <w:pStyle w:val="Heading4"/>
        <w:numPr>
          <w:ilvl w:val="3"/>
          <w:numId w:val="1"/>
        </w:numPr>
        <w:rPr/>
      </w:pPr>
      <w:bookmarkStart w:id="162" w:name="__RefHeading___Toc3125880_1468164448"/>
      <w:bookmarkStart w:id="163" w:name="_Toc58"/>
      <w:bookmarkEnd w:id="161"/>
      <w:bookmarkEnd w:id="162"/>
      <w:r>
        <w:rPr>
          <w:rtl w:val="true"/>
        </w:rPr>
        <w:t>شرایط چهارگانه کمال در همسر</w:t>
      </w:r>
      <w:bookmarkEnd w:id="16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جسمی و روحی</w:t>
      </w:r>
    </w:p>
    <w:p>
      <w:pPr>
        <w:pStyle w:val="BookText"/>
        <w:rPr/>
      </w:pPr>
      <w:r>
        <w:rPr>
          <w:rFonts w:ascii="IRNazanin" w:hAnsi="IRNazanin" w:eastAsia="IRNazanin"/>
          <w:color w:val="111111"/>
          <w:sz w:val="28"/>
          <w:sz w:val="28"/>
          <w:szCs w:val="28"/>
          <w:rtl w:val="true"/>
          <w:lang w:bidi="fa-IR"/>
        </w:rPr>
        <w:t>اگر شخص بیماری خاصی دارد، از چگونگی آن پیش از عقد با خبر شود و با آگاهی کافی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p>
    <w:p>
      <w:pPr>
        <w:pStyle w:val="BookText"/>
        <w:rPr/>
      </w:pPr>
      <w:r>
        <w:rPr>
          <w:rFonts w:ascii="IRNazanin" w:hAnsi="IRNazanin" w:eastAsia="IRNazanin"/>
          <w:color w:val="111111"/>
          <w:sz w:val="28"/>
          <w:sz w:val="28"/>
          <w:szCs w:val="28"/>
          <w:rtl w:val="true"/>
          <w:lang w:bidi="fa-IR"/>
        </w:rPr>
        <w:t xml:space="preserve">از نظر ظاهری حداقل زیبایی را داشته باشد؛ البته کمال زیبایی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ازدواج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هنگام انتخاب همسر فقط زیبایی‌های معنوی همسر خود را مد نظر دارند و نسبت به زیبایی‌های ظاهری بی‌توجهی می‌کنند و مهم نمی‌دانند و از سوی دیگر، برخی افراد نیز به خاطر انتخاب همسر زیبا بقیۀ ویژگی‌های همسر مناسب را فدا می‌کنند و به صِرفِ داشتن زیبایی ظاهر بسنده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بدیهی است که در طول زندگی با مشکل روبه‌رو می‌شوند؛ از این رو، پیشنهاد می‌شود در این زمینه معتدل و میانه رو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انسان را نسبت به زندگی بالا می‌برد، البته ضرورت آن تا حد معمول است و اصرار بر مدارج بالا برای تشکیل زندگی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شأنی</w:t>
      </w:r>
    </w:p>
    <w:p>
      <w:pPr>
        <w:pStyle w:val="BookText"/>
        <w:rPr/>
      </w:pPr>
      <w:r>
        <w:rPr>
          <w:rFonts w:ascii="IRNazanin" w:hAnsi="IRNazanin" w:eastAsia="IRNazanin"/>
          <w:color w:val="111111"/>
          <w:sz w:val="28"/>
          <w:sz w:val="28"/>
          <w:szCs w:val="28"/>
          <w:rtl w:val="true"/>
          <w:lang w:bidi="fa-IR"/>
        </w:rPr>
        <w:t>کُفو بودن و هم‌شأنی در مسائل مختلف مثل ایمان، توانایی‌های فکری و فرهنگی، مسائل جسمی، زیبایی و در امور مالی،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بیان چند نکته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پیدا شدن شخصی؛ با همۀ این اوصاف امری است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افراد ممکن است مثلاً اعتقاد به نماز و روزه داشته باشند، ولی برای مثال اهل گوش دادن به نوار ترانه نیز باشند، و این کار از روی اعتقاد آن‌ها نباشد، بلکه از روی تقلید از دوستان و جمع باشد و در خلوت همراه با ترس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با افرادی که به مسائل دینی پایبند نیستند، فرق دارند؛ از این رو، در برخورد با هر گروه باید برخود مناسب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سوال مطرح می‌شود که خود خانم تا چه حد مقید است؟ و از طرفی آیا آن توانایی را دارد که در همسر خود تحول و تغییر ایجاد کند؟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شاید هم‌اکنون ازدواج نکردن قابل تحمل باشد، ولی در آینده که شرایط تغییر می‌کند و سن شخص بالا می‌رود، تحمل او نیز کم می‌شود و یا مثلاً با فقدان پدر رو به رو می‌شود که در آن وقت تحمل آن شرایط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باره مسئله مهم ازدواج نیازمند مطالعه و مشاورۀ حضوری یا غیرحضوری با کارشناسان و روان‌شناسان متخصص و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چند کتاب پیرامون ازدواج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و انتخاب همسر، آیۀ‌اللَّه حسین مظاهری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مکتب انسان سازی، شهید پاک نژاد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آیت‌اللَّه ابراهیم امینی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ازدواج، آیت‌اللَّه مشکینی</w:t>
      </w:r>
      <w:bookmarkStart w:id="164" w:name="pg13820_146720"/>
    </w:p>
    <w:p>
      <w:pPr>
        <w:pStyle w:val="BookText"/>
        <w:rPr/>
      </w:pPr>
      <w:bookmarkEnd w:id="16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5" w:name="__RefHeading___Toc3125882_1468164448"/>
      <w:bookmarkStart w:id="166" w:name="_Toc59"/>
      <w:bookmarkEnd w:id="165"/>
      <w:r>
        <w:rPr>
          <w:rtl w:val="true"/>
        </w:rPr>
        <w:t>آیا می توان با ارتباط تلفنی دختر یا پسری را ارشاد کرد؟</w:t>
      </w:r>
      <w:bookmarkEnd w:id="16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خوف مفسده نباشد با رعایت کامل موازین شرعی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استفتاء از آیت اللَّه العظمی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7" w:name="__RefHeading___Toc3125884_1468164448"/>
      <w:bookmarkStart w:id="168" w:name="_Toc60"/>
      <w:bookmarkEnd w:id="167"/>
      <w:r>
        <w:rPr>
          <w:rtl w:val="true"/>
        </w:rPr>
        <w:t>اگر دختری برای انسان مزاحمت ایجاد کند، می تواند برای دور کردن آن از خویش با او صحبت کند؟</w:t>
      </w:r>
      <w:bookmarkEnd w:id="16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موجب تهییج و مفسده نباشد، به مقدار ضرورت برای رفع مزاحت مانعی ندارد و در غیر این صورت جایز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bookmarkStart w:id="169" w:name="pg13820_146721"/>
    </w:p>
    <w:p>
      <w:pPr>
        <w:pStyle w:val="BookText"/>
        <w:rPr/>
      </w:pPr>
      <w:bookmarkEnd w:id="16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0" w:name="__RefHeading___Toc3125886_1468164448"/>
      <w:bookmarkStart w:id="171" w:name="_Toc61"/>
      <w:bookmarkEnd w:id="170"/>
      <w:r>
        <w:rPr>
          <w:rtl w:val="true"/>
        </w:rPr>
        <w:t>آیا آرایش زنانه برای مردان اشکال دارد؟ توضیح این که برخی از جوانان مبادرت به برداشتن زیر ابرو، بند انداختن و</w:t>
      </w:r>
      <w:r>
        <w:rPr>
          <w:rtl w:val="true"/>
        </w:rPr>
        <w:t xml:space="preserve">... </w:t>
      </w:r>
      <w:r>
        <w:rPr>
          <w:rtl w:val="true"/>
        </w:rPr>
        <w:t>می نمایند، لطفاً حکم و فلسفه آن را مرقوم بفرمایید</w:t>
      </w:r>
      <w:r>
        <w:rPr>
          <w:rtl w:val="true"/>
        </w:rPr>
        <w:t>.</w:t>
      </w:r>
      <w:bookmarkEnd w:id="17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موجب ترویج فرهنگ دشمنان اسلام و یا مستلزم مفسده و یا تشبّه به زن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استفتاء از دفتر آیت اللَّه العظمی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2" w:name="__RefHeading___Toc3125888_1468164448"/>
      <w:bookmarkStart w:id="173" w:name="_Toc62"/>
      <w:bookmarkEnd w:id="172"/>
      <w:r>
        <w:rPr>
          <w:rtl w:val="true"/>
        </w:rPr>
        <w:t>حکم نامه نگاری بین دختر و پسر نامحرم چیست و آیا ارتباط تلفنی جایز است ؟</w:t>
      </w:r>
      <w:bookmarkEnd w:id="17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bookmarkStart w:id="174" w:name="pg13820_146722"/>
    </w:p>
    <w:p>
      <w:pPr>
        <w:pStyle w:val="BookText"/>
        <w:rPr/>
      </w:pPr>
      <w:bookmarkEnd w:id="17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5" w:name="__RefHeading___Toc3125890_1468164448"/>
      <w:bookmarkStart w:id="176" w:name="_Toc63"/>
      <w:bookmarkEnd w:id="175"/>
      <w:r>
        <w:rPr>
          <w:rtl w:val="true"/>
        </w:rPr>
        <w:t>شیوه اجرای عقد ازدواج و شرایط آن چگونه است ؟</w:t>
      </w:r>
      <w:bookmarkEnd w:id="17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اجرای عقد ازدواج موقت و شرایط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مبحث ازدواج موقت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اجرای عقد ازدواج دائم و شرایط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دستور و شرایط و مسائل عیناً از رساله مراجع تقلید </w:t>
      </w:r>
      <w:r>
        <w:rPr>
          <w:rStyle w:val="FootnoteAnchor"/>
          <w:rtl w:val="true"/>
        </w:rPr>
        <w:footnoteReference w:id="219"/>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Heading3"/>
        <w:numPr>
          <w:ilvl w:val="2"/>
          <w:numId w:val="1"/>
        </w:numPr>
        <w:rPr/>
      </w:pPr>
      <w:bookmarkStart w:id="177" w:name="__RefHeading___Toc3125892_1468164448"/>
      <w:bookmarkStart w:id="178" w:name="_Toc64"/>
      <w:bookmarkEnd w:id="177"/>
      <w:r>
        <w:rPr>
          <w:rtl w:val="true"/>
        </w:rPr>
        <w:t>احکام ازدواج در رساله مراجع چیست ؟</w:t>
      </w:r>
      <w:bookmarkEnd w:id="17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نکاح یا ازدواج و زناشویی </w:t>
      </w:r>
      <w:r>
        <w:rPr>
          <w:rStyle w:val="FootnoteAnchor"/>
          <w:rtl w:val="true"/>
        </w:rPr>
        <w:footnoteReference w:id="2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واسطۀ عقد ازدواج، </w:t>
      </w:r>
      <w:r>
        <w:rPr>
          <w:rStyle w:val="FootnoteAnchor"/>
          <w:rtl w:val="true"/>
        </w:rPr>
        <w:footnoteReference w:id="221"/>
      </w:r>
      <w:r>
        <w:rPr>
          <w:rFonts w:ascii="IRNazanin" w:hAnsi="IRNazanin" w:eastAsia="IRNazanin"/>
          <w:color w:val="111111"/>
          <w:sz w:val="28"/>
          <w:sz w:val="28"/>
          <w:szCs w:val="28"/>
          <w:rtl w:val="true"/>
          <w:lang w:bidi="fa-IR"/>
        </w:rPr>
        <w:t>زن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Style w:val="FootnoteAnchor"/>
          <w:rtl w:val="true"/>
        </w:rPr>
        <w:footnoteReference w:id="22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می‌شود و آن بر دو قسم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غیردائم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عقد دائم آن است که مدت زناشوئی در آن معین نشود </w:t>
      </w:r>
      <w:r>
        <w:rPr>
          <w:rStyle w:val="FootnoteAnchor"/>
          <w:rtl w:val="true"/>
        </w:rPr>
        <w:footnoteReference w:id="224"/>
      </w:r>
      <w:r>
        <w:rPr>
          <w:rFonts w:ascii="IRNazanin" w:hAnsi="IRNazanin" w:eastAsia="IRNazanin"/>
          <w:color w:val="111111"/>
          <w:sz w:val="28"/>
          <w:sz w:val="28"/>
          <w:szCs w:val="28"/>
          <w:rtl w:val="true"/>
          <w:lang w:bidi="fa-IR"/>
        </w:rPr>
        <w:t xml:space="preserve">و زنی را که به این قسم عقد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غیردائم آن است که مدت زناشویی در آن معین شود، مثلاً زن را به مدت یک ساعت یا یک روز یا یکماه یا یکسال یا بیشتر عقد نمایند </w:t>
      </w:r>
      <w:r>
        <w:rPr>
          <w:rStyle w:val="FootnoteAnchor"/>
          <w:rtl w:val="true"/>
        </w:rPr>
        <w:footnoteReference w:id="225"/>
      </w:r>
      <w:r>
        <w:rPr>
          <w:rFonts w:ascii="IRNazanin" w:hAnsi="IRNazanin" w:eastAsia="IRNazanin"/>
          <w:color w:val="111111"/>
          <w:sz w:val="28"/>
          <w:sz w:val="28"/>
          <w:szCs w:val="28"/>
          <w:rtl w:val="true"/>
          <w:lang w:bidi="fa-IR"/>
        </w:rPr>
        <w:t xml:space="preserve">و زنی را که به این قسم عقد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و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226"/>
      </w:r>
      <w:bookmarkStart w:id="179" w:name="pg13820_146724"/>
    </w:p>
    <w:p>
      <w:pPr>
        <w:pStyle w:val="Heading3"/>
        <w:numPr>
          <w:ilvl w:val="2"/>
          <w:numId w:val="1"/>
        </w:numPr>
        <w:rPr/>
      </w:pPr>
      <w:bookmarkStart w:id="180" w:name="__RefHeading___Toc3125894_1468164448"/>
      <w:bookmarkStart w:id="181" w:name="_Toc65"/>
      <w:bookmarkEnd w:id="179"/>
      <w:bookmarkEnd w:id="180"/>
      <w:r>
        <w:rPr>
          <w:rtl w:val="true"/>
        </w:rPr>
        <w:t>احکام عقد</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دائم و چه غیردائم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صیغه خوانده شود و تنها راضی بودن زن و مرد </w:t>
      </w:r>
      <w:r>
        <w:rPr>
          <w:rStyle w:val="FootnoteAnchor"/>
          <w:rtl w:val="true"/>
        </w:rPr>
        <w:footnoteReference w:id="227"/>
      </w:r>
      <w:r>
        <w:rPr>
          <w:rFonts w:ascii="IRNazanin" w:hAnsi="IRNazanin" w:eastAsia="IRNazanin"/>
          <w:color w:val="111111"/>
          <w:sz w:val="28"/>
          <w:sz w:val="28"/>
          <w:szCs w:val="28"/>
          <w:rtl w:val="true"/>
          <w:lang w:bidi="fa-IR"/>
        </w:rPr>
        <w:t>کافی نیست و صیغۀ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مرد باشد، زن هم می‌تواند برای خواندن صیغۀ عقد از طرف دیگری وکیل شود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مرد تا یقین </w:t>
      </w:r>
      <w:r>
        <w:rPr>
          <w:rStyle w:val="FootnoteAnchor"/>
          <w:rtl w:val="true"/>
        </w:rPr>
        <w:footnoteReference w:id="229"/>
      </w:r>
      <w:r>
        <w:rPr>
          <w:rFonts w:ascii="IRNazanin" w:hAnsi="IRNazanin" w:eastAsia="IRNazanin"/>
          <w:color w:val="111111"/>
          <w:sz w:val="28"/>
          <w:sz w:val="28"/>
          <w:szCs w:val="28"/>
          <w:rtl w:val="true"/>
          <w:lang w:bidi="fa-IR"/>
        </w:rPr>
        <w:t xml:space="preserve">نکنند که وکیل آنها صیغه را خوانده است، نمی‌توانند به یکدیگر نگاه محرمانه نمایند </w:t>
      </w:r>
      <w:r>
        <w:rPr>
          <w:rStyle w:val="FootnoteAnchor"/>
          <w:rtl w:val="true"/>
        </w:rPr>
        <w:footnoteReference w:id="230"/>
      </w:r>
      <w:r>
        <w:rPr>
          <w:rFonts w:ascii="IRNazanin" w:hAnsi="IRNazanin" w:eastAsia="IRNazanin"/>
          <w:color w:val="111111"/>
          <w:sz w:val="28"/>
          <w:sz w:val="28"/>
          <w:szCs w:val="28"/>
          <w:rtl w:val="true"/>
          <w:lang w:bidi="fa-IR"/>
        </w:rPr>
        <w:t xml:space="preserve">و گمان به این که وکیل صیغه را خوانده است کفایت نمی‌کند </w:t>
      </w:r>
      <w:r>
        <w:rPr>
          <w:rStyle w:val="FootnoteAnchor"/>
          <w:rtl w:val="true"/>
        </w:rPr>
        <w:footnoteReference w:id="231"/>
      </w:r>
      <w:r>
        <w:rPr>
          <w:rFonts w:ascii="IRNazanin" w:hAnsi="IRNazanin" w:eastAsia="IRNazanin"/>
          <w:color w:val="111111"/>
          <w:sz w:val="28"/>
          <w:sz w:val="28"/>
          <w:szCs w:val="28"/>
          <w:rtl w:val="true"/>
          <w:lang w:bidi="fa-IR"/>
        </w:rPr>
        <w:t>ولی اگر وکیل بگوید صیغه را خوانده‌ام کافی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رسالۀ آیت الله بهجت نیست</w:t>
      </w:r>
      <w:bookmarkStart w:id="182" w:name="pg13820_146725"/>
    </w:p>
    <w:p>
      <w:pPr>
        <w:pStyle w:val="BookText"/>
        <w:rPr/>
      </w:pPr>
      <w:bookmarkEnd w:id="1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نفر می‌تواند برای خواندن صیغۀ عقد دائم یا غیردائم از طرف دو نفر </w:t>
      </w:r>
      <w:r>
        <w:rPr>
          <w:rStyle w:val="FootnoteAnchor"/>
          <w:rtl w:val="true"/>
        </w:rPr>
        <w:footnoteReference w:id="232"/>
      </w:r>
      <w:r>
        <w:rPr>
          <w:rFonts w:ascii="IRNazanin" w:hAnsi="IRNazanin" w:eastAsia="IRNazanin"/>
          <w:color w:val="111111"/>
          <w:sz w:val="28"/>
          <w:sz w:val="28"/>
          <w:szCs w:val="28"/>
          <w:rtl w:val="true"/>
          <w:lang w:bidi="fa-IR"/>
        </w:rPr>
        <w:t xml:space="preserve">وکیل شود و نیز انسان </w:t>
      </w:r>
      <w:r>
        <w:rPr>
          <w:rStyle w:val="FootnoteAnchor"/>
          <w:rtl w:val="true"/>
        </w:rPr>
        <w:footnoteReference w:id="233"/>
      </w:r>
      <w:r>
        <w:rPr>
          <w:rFonts w:ascii="IRNazanin" w:hAnsi="IRNazanin" w:eastAsia="IRNazanin"/>
          <w:color w:val="111111"/>
          <w:sz w:val="28"/>
          <w:sz w:val="28"/>
          <w:szCs w:val="28"/>
          <w:rtl w:val="true"/>
          <w:lang w:bidi="fa-IR"/>
        </w:rPr>
        <w:t xml:space="preserve">می‌تواند از طرف زن وکیل شود و او را برای خود به طور دائم یا غیردائم عقد کند، </w:t>
      </w:r>
      <w:r>
        <w:rPr>
          <w:rStyle w:val="FootnoteAnchor"/>
          <w:rtl w:val="true"/>
        </w:rPr>
        <w:footnoteReference w:id="234"/>
      </w:r>
      <w:r>
        <w:rPr>
          <w:rFonts w:ascii="IRNazanin" w:hAnsi="IRNazanin" w:eastAsia="IRNazanin"/>
          <w:color w:val="111111"/>
          <w:sz w:val="28"/>
          <w:sz w:val="28"/>
          <w:szCs w:val="28"/>
          <w:rtl w:val="true"/>
          <w:lang w:bidi="fa-IR"/>
        </w:rPr>
        <w:t>ولی احتیاط مستحب آن است که عقد را دو نفر بخوانند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مسأله، در رسالۀ آیت الله بهجت نیست</w:t>
      </w:r>
    </w:p>
    <w:p>
      <w:pPr>
        <w:pStyle w:val="Heading3"/>
        <w:numPr>
          <w:ilvl w:val="2"/>
          <w:numId w:val="1"/>
        </w:numPr>
        <w:rPr/>
      </w:pPr>
      <w:bookmarkStart w:id="183" w:name="__RefHeading___Toc3125896_1468164448"/>
      <w:bookmarkStart w:id="184" w:name="_Toc66"/>
      <w:bookmarkEnd w:id="183"/>
      <w:r>
        <w:rPr>
          <w:rtl w:val="true"/>
        </w:rPr>
        <w:t>دستور خواندن عقد دائم</w:t>
      </w:r>
      <w:bookmarkEnd w:id="1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صیغۀ عقد دائم را خود زن و مرد بخوانند و </w:t>
      </w:r>
      <w:r>
        <w:rPr>
          <w:rStyle w:val="FootnoteAnchor"/>
          <w:rtl w:val="true"/>
        </w:rPr>
        <w:footnoteReference w:id="236"/>
      </w:r>
      <w:r>
        <w:rPr>
          <w:rFonts w:ascii="IRNazanin" w:hAnsi="IRNazanin" w:eastAsia="IRNazanin"/>
          <w:color w:val="111111"/>
          <w:sz w:val="28"/>
          <w:sz w:val="28"/>
          <w:szCs w:val="28"/>
          <w:rtl w:val="true"/>
          <w:lang w:bidi="fa-IR"/>
        </w:rPr>
        <w:t>اول زن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عنی خود را زن تو نمودم به مهری که معین شده، پس از آن بدون فاصله </w:t>
      </w:r>
      <w:r>
        <w:rPr>
          <w:rStyle w:val="FootnoteAnchor"/>
          <w:rtl w:val="true"/>
        </w:rPr>
        <w:footnoteReference w:id="237"/>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قبول کردم ازدواج را، عقد صحیح است </w:t>
      </w:r>
      <w:r>
        <w:rPr>
          <w:rStyle w:val="FootnoteAnchor"/>
          <w:rtl w:val="true"/>
        </w:rPr>
        <w:footnoteReference w:id="238"/>
      </w:r>
      <w:r>
        <w:rPr>
          <w:rFonts w:ascii="IRNazanin" w:hAnsi="IRNazanin" w:eastAsia="IRNazanin"/>
          <w:color w:val="111111"/>
          <w:sz w:val="28"/>
          <w:sz w:val="28"/>
          <w:szCs w:val="28"/>
          <w:rtl w:val="true"/>
          <w:lang w:bidi="fa-IR"/>
        </w:rPr>
        <w:t xml:space="preserve">و اگر دیگری را وکیل کنند که از طرف آنها صیغۀ عقد را بخواند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وکیل زن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زَوَّجْتُ مُوَکِلِّتِی فاطِمَۀَ مُوَکِّلَکَ احْمَدَ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پس بدون فاصله </w:t>
      </w:r>
      <w:r>
        <w:rPr>
          <w:rStyle w:val="FootnoteAnchor"/>
          <w:rtl w:val="true"/>
        </w:rPr>
        <w:footnoteReference w:id="240"/>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قَبِلْتُ لِمُوَکِّلی احْمَدَ عَلی الصَّداقِ</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3"/>
      </w:r>
      <w:bookmarkStart w:id="185" w:name="pg13820_146727"/>
    </w:p>
    <w:p>
      <w:pPr>
        <w:pStyle w:val="Heading3"/>
        <w:numPr>
          <w:ilvl w:val="2"/>
          <w:numId w:val="1"/>
        </w:numPr>
        <w:rPr/>
      </w:pPr>
      <w:bookmarkStart w:id="186" w:name="__RefHeading___Toc3125898_1468164448"/>
      <w:bookmarkStart w:id="187" w:name="_Toc67"/>
      <w:bookmarkEnd w:id="185"/>
      <w:bookmarkEnd w:id="186"/>
      <w:r>
        <w:rPr>
          <w:rtl w:val="true"/>
        </w:rPr>
        <w:t>دستور خواندن عقد غیردائم</w:t>
      </w:r>
      <w:bookmarkEnd w:id="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صیغۀ عقد غیردائم را بخوانند، بعد از آن که مدت و مهر را معین کردند، چنانچه زن بگوید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نَفْسیِ فِی الْمُدَّۀِ الْمَعْلُومَۀِ عَلَی الْمَهْرِ الْمَعْلُوم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بعد بدون فاصله </w:t>
      </w:r>
      <w:r>
        <w:rPr>
          <w:rStyle w:val="FootnoteAnchor"/>
          <w:rtl w:val="true"/>
        </w:rPr>
        <w:footnoteReference w:id="245"/>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و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 </w:t>
      </w:r>
      <w:r>
        <w:rPr>
          <w:rStyle w:val="FootnoteAnchor"/>
          <w:rtl w:val="true"/>
        </w:rPr>
        <w:footnoteReference w:id="246"/>
      </w:r>
      <w:r>
        <w:rPr>
          <w:rFonts w:ascii="Amiri" w:hAnsi="Amiri" w:eastAsia="Amiri" w:cs="Amiri"/>
          <w:color w:val="111111"/>
          <w:sz w:val="28"/>
          <w:sz w:val="28"/>
          <w:szCs w:val="28"/>
          <w:rtl w:val="true"/>
          <w:lang w:bidi="ar-SA"/>
        </w:rPr>
        <w:t xml:space="preserve">مُوَکِّلَتِی مُوَکِّلَکَ </w:t>
      </w:r>
      <w:r>
        <w:rPr>
          <w:rStyle w:val="FootnoteAnchor"/>
          <w:rtl w:val="true"/>
        </w:rPr>
        <w:footnoteReference w:id="247"/>
      </w:r>
      <w:r>
        <w:rPr>
          <w:rFonts w:ascii="IRNazanin" w:hAnsi="IRNazanin" w:eastAsia="IRNazanin"/>
          <w:color w:val="111111"/>
          <w:sz w:val="28"/>
          <w:sz w:val="28"/>
          <w:szCs w:val="28"/>
          <w:rtl w:val="true"/>
          <w:lang w:bidi="fa-IR"/>
        </w:rPr>
        <w:t>فِی الْمُدَّۀِ الْمَعْلُومَۀِ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فاصله </w:t>
      </w:r>
      <w:r>
        <w:rPr>
          <w:rStyle w:val="FootnoteAnchor"/>
          <w:rtl w:val="true"/>
        </w:rPr>
        <w:footnoteReference w:id="248"/>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قَبِلْتُ </w:t>
      </w:r>
      <w:r>
        <w:rPr>
          <w:rStyle w:val="FootnoteAnchor"/>
          <w:rtl w:val="true"/>
        </w:rPr>
        <w:footnoteReference w:id="249"/>
      </w:r>
      <w:r>
        <w:rPr>
          <w:rFonts w:ascii="Amiri" w:hAnsi="Amiri" w:eastAsia="Amiri" w:cs="Amiri"/>
          <w:color w:val="111111"/>
          <w:sz w:val="28"/>
          <w:sz w:val="28"/>
          <w:szCs w:val="28"/>
          <w:rtl w:val="true"/>
          <w:lang w:bidi="ar-SA"/>
        </w:rPr>
        <w:t>لِمُوَکِّلی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می‌باشد</w:t>
      </w:r>
      <w:r>
        <w:rPr>
          <w:rFonts w:eastAsia="Amiri" w:cs="Amiri" w:ascii="Amiri" w:hAnsi="Amiri"/>
          <w:color w:val="111111"/>
          <w:sz w:val="28"/>
          <w:szCs w:val="28"/>
          <w:rtl w:val="true"/>
          <w:lang w:bidi="ar-SA"/>
        </w:rPr>
        <w:t>.</w:t>
      </w:r>
      <w:bookmarkStart w:id="188" w:name="pg13820_146728"/>
    </w:p>
    <w:p>
      <w:pPr>
        <w:pStyle w:val="Heading3"/>
        <w:numPr>
          <w:ilvl w:val="2"/>
          <w:numId w:val="1"/>
        </w:numPr>
        <w:rPr/>
      </w:pPr>
      <w:bookmarkStart w:id="189" w:name="__RefHeading___Toc3125900_1468164448"/>
      <w:bookmarkStart w:id="190" w:name="_Toc68"/>
      <w:bookmarkEnd w:id="188"/>
      <w:bookmarkEnd w:id="189"/>
      <w:r>
        <w:rPr>
          <w:rtl w:val="true"/>
        </w:rPr>
        <w:t>شرایط عقد</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عربی صحیح خوانده شود به احتیاط واجب، </w:t>
      </w:r>
      <w:r>
        <w:rPr>
          <w:rStyle w:val="FootnoteAnchor"/>
          <w:rtl w:val="true"/>
        </w:rPr>
        <w:footnoteReference w:id="250"/>
      </w:r>
      <w:r>
        <w:rPr>
          <w:rFonts w:ascii="IRNazanin" w:hAnsi="IRNazanin" w:eastAsia="IRNazanin"/>
          <w:color w:val="111111"/>
          <w:sz w:val="28"/>
          <w:sz w:val="28"/>
          <w:szCs w:val="28"/>
          <w:rtl w:val="true"/>
          <w:lang w:bidi="fa-IR"/>
        </w:rPr>
        <w:t xml:space="preserve">و اگر خود مرد و زن نتوانند صیغه را به عربی صحیح بخوانند، به هر لفظی که صیغه را بخوانند صحیح است و لازم هم نیست که وکیل بگیرند، </w:t>
      </w:r>
      <w:r>
        <w:rPr>
          <w:rStyle w:val="FootnoteAnchor"/>
          <w:rtl w:val="true"/>
        </w:rPr>
        <w:footnoteReference w:id="251"/>
      </w:r>
      <w:r>
        <w:rPr>
          <w:rFonts w:ascii="IRNazanin" w:hAnsi="IRNazanin" w:eastAsia="IRNazanin"/>
          <w:color w:val="111111"/>
          <w:sz w:val="28"/>
          <w:sz w:val="28"/>
          <w:szCs w:val="28"/>
          <w:rtl w:val="true"/>
          <w:lang w:bidi="fa-IR"/>
        </w:rPr>
        <w:t xml:space="preserve">اما باید لفظی بگویند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آنها که صیغه را می‌خوانند قصد انشاء داشته باشند یعنی اگر خود مرد و زن صیغه را می‌خوانند،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p>
    <w:p>
      <w:pPr>
        <w:pStyle w:val="BookText"/>
        <w:rPr/>
      </w:pP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برای خود قبول نماید و اگر وکیل مرد و زن صیغه را می‌خوانند،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قَبِلْتُ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قصدشان این باشد که مرد و زنی که آنان را وکیل کرده‌اند،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صیغه </w:t>
      </w:r>
      <w:r>
        <w:rPr>
          <w:rStyle w:val="FootnoteAnchor"/>
          <w:rtl w:val="true"/>
        </w:rPr>
        <w:footnoteReference w:id="253"/>
      </w:r>
      <w:r>
        <w:rPr>
          <w:rFonts w:ascii="IRNazanin" w:hAnsi="IRNazanin" w:eastAsia="IRNazanin"/>
          <w:color w:val="111111"/>
          <w:sz w:val="28"/>
          <w:sz w:val="28"/>
          <w:szCs w:val="28"/>
          <w:rtl w:val="true"/>
          <w:lang w:bidi="fa-IR"/>
        </w:rPr>
        <w:t xml:space="preserve">را می‌خواند بالغ و عاقل باشد،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چه برای خودش بخواند یا از طرف دیگری وکیل شده 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آنها صیغه را می‌خوانند،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زن و شوهر را معین کنند مثلاً اسم آنها را ببرند یا به آنها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چند دختر دارد، اگر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إِحْدی بَناتِی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 تو نمودم یکی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چون در موقع عقد، دختر را معین نکرده‌اند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به ازدواج راضی باشند، </w:t>
      </w:r>
      <w:r>
        <w:rPr>
          <w:rStyle w:val="FootnoteAnchor"/>
          <w:rtl w:val="true"/>
        </w:rPr>
        <w:footnoteReference w:id="25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زن ظاهراً به کراهت اذن دهد و معلوم باشد قلباً راضی است عقد صحیح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دختری که به حد بلوغ رسیده و رشیده است، یعنی مصلحت خود را تشخیص می‌دهد، اگر بخواهد شوهر کند، چنانچه باکره باشد، </w:t>
      </w:r>
      <w:r>
        <w:rPr>
          <w:rStyle w:val="FootnoteAnchor"/>
          <w:rtl w:val="true"/>
        </w:rPr>
        <w:footnoteReference w:id="258"/>
      </w:r>
      <w:r>
        <w:rPr>
          <w:rFonts w:ascii="IRNazanin" w:hAnsi="IRNazanin" w:eastAsia="IRNazanin"/>
          <w:color w:val="111111"/>
          <w:sz w:val="28"/>
          <w:sz w:val="28"/>
          <w:szCs w:val="28"/>
          <w:rtl w:val="true"/>
          <w:lang w:bidi="fa-IR"/>
        </w:rPr>
        <w:t xml:space="preserve">باید </w:t>
      </w:r>
      <w:r>
        <w:rPr>
          <w:rStyle w:val="FootnoteAnchor"/>
          <w:rtl w:val="true"/>
        </w:rPr>
        <w:footnoteReference w:id="259"/>
      </w:r>
      <w:r>
        <w:rPr>
          <w:rFonts w:ascii="IRNazanin" w:hAnsi="IRNazanin" w:eastAsia="IRNazanin"/>
          <w:color w:val="111111"/>
          <w:sz w:val="28"/>
          <w:sz w:val="28"/>
          <w:szCs w:val="28"/>
          <w:rtl w:val="true"/>
          <w:lang w:bidi="fa-IR"/>
        </w:rPr>
        <w:t xml:space="preserve">از پدر یا جد پدری خود اجازه بگیرد </w:t>
      </w:r>
      <w:r>
        <w:rPr>
          <w:rStyle w:val="FootnoteAnchor"/>
          <w:rtl w:val="true"/>
        </w:rPr>
        <w:footnoteReference w:id="260"/>
      </w:r>
      <w:r>
        <w:rPr>
          <w:rFonts w:ascii="IRNazanin" w:hAnsi="IRNazanin" w:eastAsia="IRNazanin"/>
          <w:color w:val="111111"/>
          <w:sz w:val="28"/>
          <w:sz w:val="28"/>
          <w:szCs w:val="28"/>
          <w:rtl w:val="true"/>
          <w:lang w:bidi="fa-IR"/>
        </w:rPr>
        <w:t>و اجازۀ مادر و برادر لازم نیست</w:t>
      </w:r>
      <w:r>
        <w:rPr>
          <w:rFonts w:eastAsia="IRNazanin" w:cs="IRNazanin"/>
          <w:color w:val="111111"/>
          <w:sz w:val="28"/>
          <w:szCs w:val="28"/>
          <w:rtl w:val="true"/>
          <w:lang w:bidi="fa-IR"/>
        </w:rPr>
        <w:t xml:space="preserve">. </w:t>
      </w:r>
      <w:r>
        <w:rPr>
          <w:rStyle w:val="FootnoteAnchor"/>
          <w:rtl w:val="true"/>
        </w:rPr>
        <w:footnoteReference w:id="261"/>
      </w:r>
      <w:bookmarkStart w:id="191" w:name="pg13820_146732"/>
    </w:p>
    <w:p>
      <w:pPr>
        <w:pStyle w:val="Heading2"/>
        <w:numPr>
          <w:ilvl w:val="1"/>
          <w:numId w:val="1"/>
        </w:numPr>
        <w:rPr/>
      </w:pPr>
      <w:bookmarkStart w:id="192" w:name="__RefHeading___Toc3125902_1468164448"/>
      <w:bookmarkStart w:id="193" w:name="_Toc69"/>
      <w:bookmarkEnd w:id="191"/>
      <w:bookmarkEnd w:id="192"/>
      <w:r>
        <w:rPr>
          <w:rtl w:val="true"/>
        </w:rPr>
        <w:t>فهرست منابع دو جلد</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االاشارات و التنبیهات، ابوعلی سینا، مع شرح خواجه نصیرالدین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دنیا، موسسۀ النعمان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جنسی، مرتضی مطهری، انتشارات صدرا، چاپ شانزدهم،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و آثار حقوقی آن، علیرضا فخیم‌زاده، دفتر تبلیغات اسلامی حوزه علمیه قم، چاپ اول،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تبریزی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خامنه‌ای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سیستانی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فاضل لنکرانی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المکتبۀ الاسلامیۀ، قم، الطبعۀ الرابعۀ المصححۀ،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همسر و ازدواج، سید مهدی شمس الدین، شفق، چاپ اول،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شهید دکتر سید رضا پاک نژاد،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آیه‌های زندگی، حسین اسکندری، انتشارات سروش صدا و سیما،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مجلسی، موسسۀ الوفاء، بیروت، الطبعۀ الرابعه،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الحسینی، دار الکتب العلمیۀ، قم،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 و پاسخ‌ها، رساله دانشجویی مطابق با نظر ده تن از مراجع عظام، سید مجتبی حسینی، انتشارات دفتر نشر معارف، چاپ اول،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محمدمرتضی الزبیدی، مکتبۀ الحیاۀ،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الجاهلیۀ، عمر فروخ</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روح الله الموسوی خمینی، دار الکتب الاسلامیۀ، قم، دو جلد،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الحسن بن شبعه الحرانی، موسسۀ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وزارت ارشاد جمهوری اسلامی ایران، الطبعۀ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تربیتی بر روابط دختر و پسر در ایران، دکتر علی‌اصغر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نهج البلاغۀ، ناصر مکارم شیرازی، مطبوعاتی هدف، قم،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بن هاشم القمی، موسسه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فی تفسیر القرآن العظیم و السبع، ابوالفضل شهاب‌الدین انسیه محمود الالوسی،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رازی، بیروت، دارالکتب العلمیۀ،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ناصر مکارم شیرازی،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 الکتب الاسلامیۀ،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انتشارات در راه حق،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المقنعۀ، شیخ طوسی، حققه و علق علیه، سید حسن موسوی الخرسان، دارالکتب الاسلامیه،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بهجت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نوری همدانی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وحید خراسانی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 مراجع، جامعه مدرسین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 آیت الله ناصر مکارم شیرازی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شیخ صدوق، مکتبۀ الحیدریۀ،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 دافعه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انتشارات صدرا، تهران، چاپ سی و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الشیخ محمدحسن النجفی،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القوچانی، دارالکتب الاسلامیۀ، آخوندی، الطبعۀ الثالثه،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عام و خاص، مهدی الهی قمشه‌ای، 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الحکمۀ المتعالیۀ فی الاسفار الاربعۀ،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دارالاحیاء التراث العربی، بیروت، الرابعه،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الخراسانی، سید جواد شهرستانی، محمد مهدی نجف، موسسۀ النشر الاسلامی، قم،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نعمان بن محمد بن منصور بن احمد بن حیون التمیمی المغزی،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شمس الدین محمد حافظ شیرازی، مؤسسه انتشارات امیرکبیر،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عشق ورزیدن، اینیاس لپ، ترجمه کاظم سامی و محمود ریاحی، انتشارات چاپ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ش </w:t>
      </w:r>
      <w:r>
        <w:rPr>
          <w:rFonts w:eastAsia="IRNazanin" w:cs="IRNazanin"/>
          <w:color w:val="111111"/>
          <w:sz w:val="28"/>
          <w:szCs w:val="28"/>
          <w:lang w:bidi="fa-IR"/>
        </w:rPr>
        <w:t>13895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آیینه جلال و جمال، عبداللَّه جوادی آملی، نشر دارالهدی، چاپ ششم،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مسائل خانواده، حبیب اللَّه طاهری، چاپ و نشر سازمان تبلیغات، چاپ اول، بهمن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زن از دیدگاه قرآن، هادی دوست محمدی، چاپ و نشر بین الملل سازمان تبلیغات، چاپ اول،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 البهیۀ فی اللمعۀ الدمشقیۀ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الجبعی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داوری، قم،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نهج‌البلاغۀ، عبدالحمید بن هبه اللَّه، ابن ابی‌الحدید، تهران، انتشارات کتاب آوند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محمد محسن فیض کاشانی،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مؤسسۀ الاعلمی للمطبوعات، بیروت، الطبعۀ الثانیۀ،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تاج اللغۀ و صحاح العربیۀ، اسماعیل بن حماد الجوهری،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عبدالغفار عطار، دارالعلم الملایین بیروت، الرابعۀ،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امام سید الساجدین و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دیاب و دکتر قرقوز، ترجمه علی چراغی، تهران، انتشارات حفظی،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العروۀ الوثقی، سید محمدکاظم طباطبائی‌یزدی، التحقیق و النشر موسسۀ النشر الاسلامی، التابعۀ لجماعۀ المدرسین، قم،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ابو جعفر محمد بن علی بن حسین بن موسی بن بابویه قمی، مکتبۀ الداوری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مادی‌گری، مطهری، شهید مرتضی، انتشارات صدرا، تهران،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مجموعه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بحرانی، الشیخ عبدالله،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الطبعۀ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الصدوق، دارالعالم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السنۀ و الادب، عبدالحسین احمد الامینی النجفی، بیروت، دارالکتب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 الکلم، عبدالواحد بن محمد التمیمی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مکتبۀ الاعلام الاسلامی،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حدیث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مویدی، نشر معروف، قم،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انوری، انتشارات سخن،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محمد معین، موسسه انتشارات امیرکبیر، تهران، چاپ هشتم،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بابویه،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الطبعۀ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موضوعی تفسیر نمونه، احمد علی بابائی و رضا محمدی، زیر نظر آیت الله مکارم شیرازی، مدرسه الامام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آئینه اندیشه‌ها، جمعی از نویسندگان سازمان تبلیغات اسلامی، نشر سازمان تبلیغات، تهران، آذر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الاحکام علامه حلی،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النشر الاسلامی، قم،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کلینی، محمد بن یعقوب، تحقیق علی اکبر غفاری، دارالکتب الاسلامیه، بی‌جا، چ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محمود بن عمر الزمخشری، بیروت، ادب الحوزه، دارالمعرفۀ، دارالکتب،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و عدۀ الابرار،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محبت، لاله‌ای از ملکوت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نشر ادب الحوزۀ،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اللمعۀ الدمشقیه، محمد بن جمال الدین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کورانی، دارالفکر،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اصلاح و تربیت، ش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معارف، شمارۀ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فلسفۀ عشق از منظر ابن‌سینا و ملاصدرا، مؤسسه بوستان کتاب، انتشارات دفتر تبلیغات حوزه علمیه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مبسوط فی فقه الامامیۀ، شیخ طوسی، صححه و 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محمدتقی الکشفی، المکتبۀ المرتضویۀ لاحیاء الآثار الجعفریۀ،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 براساس نسخه 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محمد مولوی، راستین، جانبی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 روز، ش </w:t>
      </w:r>
      <w:r>
        <w:rPr>
          <w:rFonts w:eastAsia="IRNazanin" w:cs="IRNazanin"/>
          <w:color w:val="111111"/>
          <w:sz w:val="28"/>
          <w:szCs w:val="28"/>
          <w:lang w:bidi="fa-IR"/>
        </w:rPr>
        <w:t>985</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کتاب زن،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کتاب زنان،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سال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فخرالدین طریحی،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مکتب نشر الثقافۀ الاسلامیۀ، الثانیۀ،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ابوعلی الفضل بن الحسن الطبرسی، موسسه الاعلمی للمطبوعات، بیروت، الطبعۀ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مباحثی از مدیریت در اسلام، دکتر ولی اللَّه نقی‌پور، مرکز مطالعات و تحقیقات مدیریت اسلامی،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مساله حجاب، شهید مرتضی مطهری، انتشارات صدرا، تهران، چاپ پنجاه و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وسایل الشیعه و مستنبط المسائل، محدث نوری طبرسی، التحقیق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دارالهجرۀ،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زنان و مردان از دیدگاه اسلام، حسن صادقی، مرکز پژوهشهای اسلامی صدا و سیما،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قدیانی،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تهران، المکتبۀ المرتضویۀ،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مقائیس اللغۀ، ابوالحسین احمد بن فارس بن زکریا، تحقیق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مرکز النشر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المقنعۀ، شیخ مفید،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النشر الاسلامی التابعۀ لجماعۀ المدرسین، قم، الثانیۀ،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جامعۀ المدرسین، الثانیۀ،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زن در اندیشه اسلامی، محمد فنائی اشکوری،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آیت الله سید علی سیستانی،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العظمی سید علی الحسینی السیستانی، قم،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الحکمۀ، محمد محمدی ری شهری، دفتر تبلیغات اسلامی، قم،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سیدمحمد حسین طباطبائی، قم، مؤسسه‌ی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مرتضی مطهری، صدرا، چاپ سیزدهم، زمستان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نو بر ازدواج موقت، سید محمدحسین سجاد، چاپ اول،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النهایۀ فی غریب الحدیث، ابن اثیر،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محمود محمد الطناحی، موسسۀ اسماعیلیان، قم، الرابعۀ،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سید جعفر شهیدی، شرکت انتشارات علمی و فرهنگی، تهران، نوبت چهاردهم،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جمعه حویزی عروسی، قم، المطبعۀ العلمیه، الطبعۀ الثانیۀ،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و تربیت بدنی در جمهوری اسلامی، اداره کل تربیت بدنی وزارت آموزش و پرورش،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الی تحصیل مسائل الشریعۀ، محمد بن الحسن حرّ عاملی، داراحیاء التراث العربی،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w:t>
      </w:r>
      <w:r>
        <w:rPr>
          <w:rFonts w:eastAsia="Times New Roman" w:cs="Times New Roman" w:ascii="Times New Roman" w:hAnsi="Times New Roman"/>
          <w:color w:val="111111"/>
          <w:sz w:val="28"/>
          <w:szCs w:val="28"/>
          <w:lang w:val="en-US" w:bidi="en-US"/>
        </w:rPr>
        <w:t>sistani.org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اینترنت، دفتر</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w:t>
      </w:r>
      <w:r>
        <w:rPr>
          <w:rFonts w:eastAsia="Times New Roman" w:cs="Times New Roman" w:ascii="Times New Roman" w:hAnsi="Times New Roman"/>
          <w:color w:val="111111"/>
          <w:sz w:val="28"/>
          <w:szCs w:val="28"/>
          <w:lang w:val="en-US" w:bidi="en-US"/>
        </w:rPr>
        <w:t>tabrizi.org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اینترنت، دفتر</w:t>
      </w:r>
    </w:p>
    <w:p>
      <w:pPr>
        <w:pStyle w:val="BookText"/>
        <w:rPr/>
      </w:pPr>
      <w:r>
        <w:rPr>
          <w:rFonts w:ascii="IRNazanin" w:hAnsi="IRNazanin" w:eastAsia="IRNazanin"/>
          <w:color w:val="111111"/>
          <w:sz w:val="28"/>
          <w:sz w:val="28"/>
          <w:szCs w:val="28"/>
          <w:rtl w:val="true"/>
          <w:lang w:bidi="fa-IR"/>
        </w:rPr>
        <w:t>و نیز از منابع زیر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یک جوان باید بداند، رضا فرهادیان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التائبین، امام محمد غزالی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الاشراف، خواجه نصیرالدین 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فقهی حقوق خانواده، سید مصطفی محقق داماد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العروۀ، آیت الله مکارم شیرازی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بیضاوی، قاضی بیضاوی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المسایل، فاضل لنکرانی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خانواده و ازدواج، اندره میشل، ترجمه فرنگیس اردلان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آنتونی گیدنز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و اسلام، یحیی نوری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و تنظیم خانواده، حلم سرشت، پرپوش و دل پیشه، اسماعیل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و تنظیم خانواده، صمد کلانتری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گذشته و حال، اندره میشل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اندیشه‌ها و نظریه‌های جمعیت‌شناسی، احمد کتابی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نوین امام خمینی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جنسی انسان، علی اسلامی نسب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علوم عقلی، سید جعفر سجادی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مهرورزی، حسین انصاریان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جهانی و چالش‌های پیش رو، عبدالرسول هاجری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آیت الله تبریزی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آیت الله وحید خراسانی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بین الملل حقوق بشر، حسین مهرپور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کنوانسیون رفع کلیه اشکال تبعیض علیه زنان، خانم علاسوند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عشق ورزیدن، اریک فروم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هشتاد پرسش و پاسخ، جمعی از فضلای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انگیزش و شخصیت؛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بهزیستی اسلام؛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منزلت زن از دیدگاه اسلام؛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فرهنگ معارف اسلامی؛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علیه زنان؛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جنون و پزشکی؛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زن در جهان آمریکا؛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اخلاق جنسی، مرتضی مطهری،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مقائیس اللغه، مادۀ غض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مسأله حجاب، مرتضی مطهری، ص </w:t>
      </w:r>
      <w:r>
        <w:rPr>
          <w:rFonts w:eastAsia="IRNazanin" w:cs="IRNazanin"/>
          <w:b w:val="false"/>
          <w:bCs w:val="false"/>
          <w:i w:val="false"/>
          <w:iCs w:val="false"/>
          <w:color w:val="333333"/>
          <w:sz w:val="20"/>
          <w:szCs w:val="20"/>
        </w:rPr>
        <w:t>69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رَأَیْنَهُ أَکْبَرْنَهُ وَقَطَّعْنَ أَیْدِیَهُنَّ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عروۀ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ک،مفردات راغب اصفهانی، ماد برج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،تفسیر 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اللغه، ماد ارب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مدنی، مادۀ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کاشف،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 خدن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 سخن، حسن انوری، سخن،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إِنِّی أُرِیدُ أَنْ أُنکِحَکَ إِحْدَی ابْنَتَیَّ هَاتَیْنِ؛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من می‌خواهم که یکی از این دو دخترم را به همسری تو درآورم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روی باکره و غیرباکره بودن زن تکیه نکرده، و برای آن اهمیتی قائل نشده است؛ زیرا در مقابل اوصاف معنوی که ذکر شد، این مسئله اهمیت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معنای این آیه 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تعبیر اول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لَکُمْ لَیْلَۀَ الصِّیَامِ الرَّفَثُ إِلَی نِسَائِکُمْ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بنی فی الاسلام احب لله عزوجل من التزویج؛ هیچ بنایی در اسلام محبوب تر از ازدواج نزد خداوند بنا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رسالۀ دانشجویی مطابق با نظر ده تن از مراجع عظام، تالیف سید مجتبی حسینی، چاپ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انتشارات دفتر نشر معارف، ص </w:t>
      </w:r>
      <w:r>
        <w:rPr>
          <w:rFonts w:eastAsia="IRNazanin" w:cs="IRNazanin"/>
          <w:b w:val="false"/>
          <w:bCs w:val="false"/>
          <w:i w:val="false"/>
          <w:iCs w:val="false"/>
          <w:color w:val="333333"/>
          <w:sz w:val="20"/>
          <w:szCs w:val="20"/>
        </w:rPr>
        <w:t>211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تزوج فقد احرز نصف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آیه‌های زندگی، حسین اسکندری،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صدا و سیما،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الصالحین،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النکاح، 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استفتاءات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اولیا العقد،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استفتاء،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المسایل،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العروه،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العقد،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منهاج الصالحین،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العقد، 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توضیح المسائل،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صافی؛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مطابق با نظر ده تن از مراجع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مجتبی حسینی،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ص </w:t>
      </w:r>
      <w:r>
        <w:rPr>
          <w:rFonts w:eastAsia="IRNazanin" w:cs="IRNazanin"/>
          <w:b w:val="false"/>
          <w:bCs w:val="false"/>
          <w:i w:val="false"/>
          <w:iCs w:val="false"/>
          <w:color w:val="333333"/>
          <w:sz w:val="20"/>
          <w:szCs w:val="20"/>
        </w:rPr>
        <w:t>222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اذن و آثار حقوقی آن، علیرضا فخیم‌زاده، دفتر تبلیغات اسلامی حوزه علمیه قم،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پروردگاری که جز تو هیچ معبودی نیست، بر قضای تو صبر می‌کنم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چه بسا چیزی را دوست می‌دارید و آن برای شما 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می‌داند، و شما نمی‌دانید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بندگان من که در مورد خودتان زیاده روی کرده‌اید، از رحمت خدا ناامید نشوید،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تمام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آمرزد؛ که تنها او بسیار آمرزنده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مهرورز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 بخوانید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بپذیرم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که را خواهی، عزّت دهی؛ و هر که را خواهی خوار گردانی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لَّیْسَ لِلاِْنسَانِ إِلَّا مَا سَعَی؛ و اینکه برای انسان جز کوشش او نیست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و مقاینس اللغه، ماد نکح و زوج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مقاییس اللغه و مصباح المنیر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فقهی حقوق خانواده، سید مصطفی محقق داماد، ص </w:t>
      </w:r>
      <w:r>
        <w:rPr>
          <w:rFonts w:eastAsia="IRNazanin" w:cs="IRNazanin"/>
          <w:b w:val="false"/>
          <w:bCs w:val="false"/>
          <w:i w:val="false"/>
          <w:iCs w:val="false"/>
          <w:color w:val="333333"/>
          <w:sz w:val="20"/>
          <w:szCs w:val="20"/>
        </w:rPr>
        <w:t>22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مقنعه، شیخ مفید،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کتاب التعریفات،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فرهنگ معارف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مطهری، ص </w:t>
      </w:r>
      <w:r>
        <w:rPr>
          <w:rFonts w:eastAsia="IRNazanin" w:cs="IRNazanin"/>
          <w:b w:val="false"/>
          <w:bCs w:val="false"/>
          <w:i w:val="false"/>
          <w:iCs w:val="false"/>
          <w:color w:val="333333"/>
          <w:sz w:val="20"/>
          <w:szCs w:val="20"/>
        </w:rPr>
        <w:t>30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منفعت بردن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ازدواج به معنای ابراز التذاذ و انتفاع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و نهایه، ماد متع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برنامه در قوانین مدنی کشورمان نیز پذیرفته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مواد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زمخشری در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فخررازی در 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میبدی در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ابن اثیر در 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و مقائیس اللغه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 ایم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وسائل الشیعه ابواب ما یحرم بالمصاهره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مقاییس اللغه و مصباح المنیر و کتاب العین، ماد غصل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عقد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بیشتر دو تعبیر مهر و صداق به کار رفته است</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صدق، نحل، اجر و فرض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است اختیار تعیین مهر به مرد و یا شخص سومی داده شود که در این صورت، هر آنچه معین کنند مهر خواهد بود، ولی اگر اختیار تعیین به زن واگذار شود، نمی‌تواند بیش از مهر السنه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بین فتوای فقها و قوانین مدنی اختلاف است؛ زیرا قانون تا مهرالمثل را اجازه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مدنی، مادۀ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المنیر، ماده قطر، و نیز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این ذهنیت از داستان ازدواج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دختر شعیب ناشی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تاریخچه مهر را به چند دوره تقسیم کرده‌اند که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مادرشاهی و طفیلی بودن مرد، دورۀ پدر شاهی ولی با ربودن دختر از قبیله دیگر که مهری در کار نبود، دورۀ کار برای پدر دختر و دورۀ پیشکشی هدیه و ظهور مهریه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مرتضی مطهری،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چه دانشمندان می‌گویند مرد از زن شهوانی‌تر است، اما طبق روایات شهوت زن نه برابر شهوت مرد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390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 حکم آن است که وجودش مدار بود و نبود حکم است و حکمت، وجودش مدار وجود حکم است، ولی نبودش موجب نبود حکم نیست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نکاح،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ابواب المهور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عروۀ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ارید أن اتزوّج فقدر لی من النساء اعففهن فرجاً و احفظن لی فی نفسها و مالی و او سعهنّ رزقاً و اعظمهنّ برکۀ و قدر لی ولداً طیّباً و تجعله خلفاً صالحاً فی حیاتی و بعد موتی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شهید مطهری، ص </w:t>
      </w:r>
      <w:r>
        <w:rPr>
          <w:rFonts w:eastAsia="IRNazanin" w:cs="IRNazanin"/>
          <w:b w:val="false"/>
          <w:bCs w:val="false"/>
          <w:i w:val="false"/>
          <w:iCs w:val="false"/>
          <w:color w:val="333333"/>
          <w:sz w:val="20"/>
          <w:szCs w:val="20"/>
        </w:rPr>
        <w:t>15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کفویت در ازدواج؛ تحریر الوسیله، کتاب نکاح، مسئله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کتاب نکاح،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فروع کافی،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نکاح،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کفویت در ازدواج؛ وسایل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پرسش‌های دیگر، این موارد روشن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تحریر 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نکاح، مسئله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وسایل الشیعه، کتاب نکاح،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نکاح،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القول فی النکاح المؤجّل،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وسایل الشیعه، کتاب نکاح، باب المتعه،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عروۀ الوثقی، باب نکاح، مساله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وسایل الشیعه، کتاب نکاح،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مکتب الاعلام الاسلامی، چاپ دوم،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ازدواج های مرسوم در زمان جاهلیت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الاستبضاع؛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الرهط؛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البدل؛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المقت؛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الخدن؛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الشعار؛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السفاح؛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الجاهلیه، عمر فروخ،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جاهلیت و اسلام، یحیی نوری،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نگرشی نو بر ازدواج موقت، سید محمد حسین سجاد،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یک ابواب المتعه کتاب النکاح</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النکاح باب المتعه،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المتعه،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ماهنامه معارف، صاحب 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نمایندگی مقام معظم رهبری، معاونت امور اساتید،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کلیه احکام که بعد از آن‌ها عدد چهار رقمی در داخل پرانتز قرار دارد، از رساله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وابسته به جامعه مدرسین حوزه علمیه قم می‌باشد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اصفهانی، انتشارات کتابفروشی مرتضویه، چاپ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آن‌جا که در توصیف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وَالَّذِینَ لاَ یَدْعُونَ مَعَ اللَّهِ إِلهاً آخَرَ وَلاَ یَقْتُلُونَ النَّفْسَ الَّتِی حَرَّمَ اللَّهُ إِلَّا بِالْحَقِّ وَلاَ یَزْنُونَ وَمَن یَفْعَلْ ذلِکَ یَلْقَ أَثَاماً؛ و کسانی که معبود دیگری را با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نمی‌خوانند؛ و شخصی را که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کشتن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کرده است، جز بحق نمی‌کُشند؛ و زنا نمی‌کنند؛ و هر کس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را خواهد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انتشارات کتابخانه آیت الله مرعشی،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باید قادر باشند ازدواجی داشته باشند که با ازدواج دائم معمولی سه تفاوت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طرفین قصد بچه‌دار شدن نداشته باشند؛ دیگر این‌که جدایی آن‌ها به آسانی صورت گیرد و سوم این‌که بعد از طلاق زن هیچ گونه حق نفقه نداشته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مراجع، چاپ جامعه مدرسین حوزه علمیه 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رساله فتوای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حواشی از مراجع تقلید عصر حاضر است</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این پاسخ از کتاب 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با فتوای دوازده نفر از مراجع معظم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از مستحبات است و اگر کسی بترسد که با ترک ازدواج در حرام بیفتد ازدواج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بواسطۀ عقد ازدواج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 به زن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 و غیردائم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سیستانی،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همیشگی 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مدّت ازدواج از مقدار عمر زن و شوهر زیادتر نباشد که در این صورت عقد دائمی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مدت ازدواج از مقدار عمر زن و شوهر یا یکی از آنها زیادتر نباشد که در این صورت عقد باطل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بنابر احتیاط باید مدّت ازدواج از مقدار عمر زن و شوهر زیادتر نباشد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نکاح یا ازدواج، عقدی است که بوسیلۀ آن زن به مرد حلال می‌شود و آن بر دو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است از ازدواجی که مدت در آن معین نشود و زنی را که به این صورت عقد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غیردائم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است از ازدواجی که مدت در آن معین شود و زنی را که به این صورت عقد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مثل آن که به مدت یک ساعت یا یک روز یا یک ماه یا بیشتر عقد نمایند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نوشتن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مرد از طرف زن، یا زن از طرف مرد، برای خواندن صیغه مانعی ندارد</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اطمینان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وکیلی مورد اعتماد باشد و بگوید خوانده‌ام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نمی‌توانند با یکدیگر رفتار محرمانه نمایند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وکیل بگوید صیغه را خوانده‌ام ولی اطمینان به گفتۀ او نباشد، احتیاط واجب آن است که بر آن ترتیب اثر ندهند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زن و مرد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زن می‌تواند از طرف مرد وکیل شود که خود را به عقد او درآورد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آن است که یک نفر از سوی دو همسر صیغۀ عقد نخواند، یعنی دو طرف عقد دو نفر باشند و نیز احتیاط مستحب این است که انسان نمی‌تواند از طرف زن وکیل شود تا او را برای خود به طور دائم و یا موقت عقد کند</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تعیین مقدار مهر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فاصلۀ قابل توجهی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اگر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عقد صحیح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زن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 مُوَکِّلَکَ احْمَدَ مُوَکِّلَتِی فاطِمَۀَ عَلَی الصَّداقِ الْمَعْلُومِ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صافی،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التَّزْوِیجَ لِمُوَکِّلِی احْمَدَ عَلَی الصَّداقِ المَعْلُومِ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اراکی، خوئی،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احتیاط واجب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لفظی که مرد می‌گوید با لفظی که زن می‌گوید مطابق باشد، مثلاً اگر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مرد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احتیاط مستحب آن است که لفظی که مرد می‌گوید با لفظی که زن می‌گوید مطابق باشد، مثلاً اگر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مرد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النِّکاحَ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صیغۀ عقد دائم کافی است که زن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زَوَّجْتُکَ نَفْسِی عَلَی الصَّداقِ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همسری تو درآوردم به مهری که معین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 هم بعد از آن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قبول کردم این ازدواج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دیگری را برای این کار وکیل کنند کافی است که وکیل زن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مُوَکِّلَتِی مُوَکِّلَکَ عَلَی الصِّداقِ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موکّلۀ خودم را به همسری موکل تو با مهر معلوم درآوردم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مرد نیز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لِمُوَکِّلِی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نیز همینگونه از طرف موکل خودم قبول کردم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خودم را به همسری تو در مدت معین با مهر معین درآوردم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نیز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وکیل زن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 مُوَکَّلِتی مُوَکِّلَکَ فِی المَدّۀِ الْمَعْلُومَۀَ عَلَی الْمَهْرِ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موکلۀ خودم را به ازدواج موکل تو در مدت معین با مهر معین درآوردم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وکیل مرد نیز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لِمُوَکِّلی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 کردم برای موکل خودم همینطور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تبریزی نیست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احتیاط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اراکی نیست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به عربی صحیح خوانده شود و اگر خود مرد و زن نتوانند صیغه را به عربی صحیح بخوانند بهتر بلکه أحوط آن است که کسی را که می‌تواند به عربی صحیح بخواند وکیل کنند لکن لازم نیست و خودشان هم می‌توانند به غیرعربی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تبریزی،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عربی صحیح خوانده شود و اگر خود مرد و زن نتوانند صیغه را به عربی صحیح بخوانند چنانچه ممکن باشد بنابر احتیاط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می‌تواند به عربی صحیح بخواند وکیل کنند و اگر ممکن نباشد خودشان می‌توانند به غیرعربی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بنابر احتیاط واجب به عربی خوانده شود و اگر خود مرد و زن نتوانند صیغه را به عربی بخوانند می‌توانند به غیرعربی بخوانند و لازم نیست وکیل بگیرند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وکیل مرد و وکیل زن صیغه را می‌خوانند به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 الخ وَ قَبِلْتُ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عقد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عاقل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عاقل و بنابر احتیاط لازم بالغ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بنابر احتیاط، بالغ و عاقل 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باید عاقل باشد، و اگر برای خود می‌خواند باید بالغ نیز باشد، بلکه بنابر احتیاط عقد کودک نابالغ ممیز برای دیگری کافی نیست، و اگر خواند باید طلاق دهند یا دوباره عقد بخوانند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ظاهراً کراهت داشته باشند و معلوم باشد قلباً راضی هستند، عقد صحیح است</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أظهر، ترجمۀ صیغۀ عقد به فارسی یا زبان دیگر با وجود قدرت بر عربی کافی است، و احتیاط مستحب عربی بودن صیغه است، و برای کسی که آشنا به معنای عربی صیغه نیست و فقط می‌داند که صیغۀ عقد، به این لفظ جاری می‌شود، احتیاط مستحب این است که هم صیغۀ عربی و هم ترجمه‌اش را بخواند، و اکتفا کردن او به عربی خالی از تأمل نیست، و اگرنمی‌توانند صیغۀ عربی را بخوانند و یا وکیل بگیرند، قطعاً ترجمه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صیغۀ عقد را می‌خواند، چه برای خود و چه به عنوان وکیل، بنابر احتیاط واجب، باید بالغ و عاقل باشد و در هنگام خواندن صیغه قصد ایجاد عقد نکاح داشته باشد، و اگر در حال مستی صیغه را بخوانند، عقد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یا وکیل زن یا مرد، که صیغۀ عقد را می‌خوانند باید زن و شوهر را به قصد و لفظ معین کنند و در صورتی که زن یا شوهر به لفظ یا قصد معین نشود، چه از روی غفلت باشد یا با قصد خلاف، عقد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ازدواج شرایطی دارد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صیغۀ آن به عربی صحیح خوانده شود، ولی در صورتی که مرد و زن نتوانند صیغه را به عربی بخوانند می‌توانند به زبان خود بخوانند و گرفتن وکیل برای خواندن صیغه به زبان عربی واجب نیست، ولی باید لفظی بگویند که معنی همان صیغۀ عربی را بفهماند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باید قصد انشاء داشته باشد یعنی قصدشان این باشد که با گفتن این الفاظ همسری در میان آن دو برقرار گردد، زن خود را همسر مرد قرار دهد و مرد این معنی را قبول کند، وکیل نیز باید چنین قصدی را داشته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صیغۀ عقد را می‌خواند باید عاقل و احتیاطاً بالغ باشد هر چند از طرف دیگری وکیل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یا وکیل در اجرای صیغۀ عقد باید زن و شوهر را معین کند، بنابراین اگر کسی چند دختر دارد نمی‌تواند به مردی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زَوَّجْتُکَ احدی بَناتی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دخترانم را به همسری تو درآوردم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 مرد باید از روی اختیار به ازدواج راضی باشند ولی اگر یکی از آن دو ظاهراً با کراهت اجازه می‌دهد، اما می‌دانیم قلباً راضی است عقد صحیح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صیغۀ عقد باید صحیح خوانده شود و اگر طوری غلط بخوانند که معنی آن را عوض کند عقد باطل است اما اگر معنی عوض نشود اشکالی ندارد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متصدی امور زندگانی خویش نباشد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خوئی، اراکی، فاضل،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تکلیفاً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غیر باکره در صورتی که بکارتش به سبب شوهر کردن از بین رفته باشد، اجازه پدر و جد پدری لازم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پایان 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بنابر احتیاط واجب اگر خود متصدی امور زندگانی خویش باشد نیز باید اجازه بگیرد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 نیز می‌تواند با رعایت مصلحت دختر او را شوهر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با اجازۀ پدر یا جد پدری ازدواج نماید ولی اگر همسر مناسبی برای دختر پیدا شود و پدر مخالفت کند اجازۀ او شرط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پایان مسأله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36444</Words>
  <Characters>142033</Characters>
  <CharactersWithSpaces>176788</CharactersWithSpaces>
  <Paragraphs>2018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2026-08-28T10:47:38Z</dcterms:created>
  <dc:creator>ghaemiyeh.com</dc:creator>
  <dc:description/>
  <dc:language>en-US</dc:language>
  <cp:lastModifiedBy/>
  <dcterms:modified xsi:type="dcterms:W3CDTF">2026-08-28T14:17:43Z</dcterms:modified>
  <cp:revision>1</cp:revision>
  <dc:subject/>
  <dc:title>پرسش ها و پاسخ های قرآنی جلد 8</dc:title>
</cp:coreProperties>
</file>

<file path=docProps/custom.xml><?xml version="1.0" encoding="utf-8"?>
<Properties xmlns="http://schemas.openxmlformats.org/officeDocument/2006/custom-properties" xmlns:vt="http://schemas.openxmlformats.org/officeDocument/2006/docPropsVTypes"/>
</file>