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67.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773.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0.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صراط الجنة راه بهشت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22192_1051229030">
            <w:r>
              <w:rPr>
                <w:webHidden/>
                <w:rStyle w:val="IndexLink"/>
                <w:rtl w:val="true"/>
              </w:rPr>
              <w:t>مشخصات کتاب</w:t>
            </w:r>
            <w:r>
              <w:rPr>
                <w:rStyle w:val="IndexLink"/>
                <w:rtl w:val="true"/>
              </w:rPr>
              <w:tab/>
            </w:r>
            <w:r>
              <w:rPr>
                <w:rStyle w:val="IndexLink"/>
              </w:rPr>
              <w:t>26</w:t>
            </w:r>
          </w:hyperlink>
        </w:p>
        <w:p>
          <w:pPr>
            <w:pStyle w:val="Contents2"/>
            <w:tabs>
              <w:tab w:val="clear" w:pos="8743"/>
              <w:tab w:val="right" w:pos="9026" w:leader="dot"/>
            </w:tabs>
            <w:rPr/>
          </w:pPr>
          <w:hyperlink w:anchor="__RefHeading___Toc9222194_1051229030">
            <w:r>
              <w:rPr>
                <w:webHidden/>
                <w:rStyle w:val="IndexLink"/>
                <w:rtl w:val="true"/>
              </w:rPr>
              <w:t xml:space="preserve">جلد </w:t>
            </w:r>
            <w:r>
              <w:rPr>
                <w:rStyle w:val="IndexLink"/>
              </w:rPr>
              <w:t>1</w:t>
            </w:r>
            <w:r>
              <w:rPr>
                <w:rStyle w:val="IndexLink"/>
                <w:rtl w:val="true"/>
              </w:rPr>
              <w:tab/>
            </w:r>
            <w:r>
              <w:rPr>
                <w:rStyle w:val="IndexLink"/>
              </w:rPr>
              <w:t>27</w:t>
            </w:r>
          </w:hyperlink>
        </w:p>
        <w:p>
          <w:pPr>
            <w:pStyle w:val="Contents3"/>
            <w:tabs>
              <w:tab w:val="clear" w:pos="8459"/>
              <w:tab w:val="right" w:pos="9026" w:leader="dot"/>
            </w:tabs>
            <w:rPr/>
          </w:pPr>
          <w:hyperlink w:anchor="__RefHeading___Toc9222196_105122903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9222198_1051229030">
            <w:r>
              <w:rPr>
                <w:webHidden/>
                <w:rStyle w:val="IndexLink"/>
                <w:rtl w:val="true"/>
              </w:rPr>
              <w:t xml:space="preserve">فهرست فصل های جلد </w:t>
            </w:r>
            <w:r>
              <w:rPr>
                <w:rStyle w:val="IndexLink"/>
              </w:rPr>
              <w:t>1</w:t>
            </w:r>
            <w:r>
              <w:rPr>
                <w:rStyle w:val="IndexLink"/>
                <w:rtl w:val="true"/>
              </w:rPr>
              <w:t xml:space="preserve">و </w:t>
            </w:r>
            <w:r>
              <w:rPr>
                <w:rStyle w:val="IndexLink"/>
              </w:rPr>
              <w:t>2</w:t>
            </w:r>
            <w:r>
              <w:rPr>
                <w:rStyle w:val="IndexLink"/>
                <w:rtl w:val="true"/>
              </w:rPr>
              <w:tab/>
            </w:r>
            <w:r>
              <w:rPr>
                <w:rStyle w:val="IndexLink"/>
              </w:rPr>
              <w:t>30</w:t>
            </w:r>
          </w:hyperlink>
        </w:p>
        <w:p>
          <w:pPr>
            <w:pStyle w:val="Contents3"/>
            <w:tabs>
              <w:tab w:val="clear" w:pos="8459"/>
              <w:tab w:val="right" w:pos="9026" w:leader="dot"/>
            </w:tabs>
            <w:rPr/>
          </w:pPr>
          <w:hyperlink w:anchor="__RefHeading___Toc9222200_1051229030">
            <w:r>
              <w:rPr>
                <w:webHidden/>
                <w:rStyle w:val="IndexLink"/>
                <w:rtl w:val="true"/>
              </w:rPr>
              <w:t>فهرست</w:t>
            </w:r>
            <w:r>
              <w:rPr>
                <w:rStyle w:val="IndexLink"/>
                <w:rtl w:val="true"/>
              </w:rPr>
              <w:tab/>
            </w:r>
            <w:r>
              <w:rPr>
                <w:rStyle w:val="IndexLink"/>
              </w:rPr>
              <w:t>34</w:t>
            </w:r>
          </w:hyperlink>
        </w:p>
        <w:p>
          <w:pPr>
            <w:pStyle w:val="Contents3"/>
            <w:tabs>
              <w:tab w:val="clear" w:pos="8459"/>
              <w:tab w:val="right" w:pos="9026" w:leader="dot"/>
            </w:tabs>
            <w:rPr/>
          </w:pPr>
          <w:hyperlink w:anchor="__RefHeading___Toc9222202_1051229030">
            <w:r>
              <w:rPr>
                <w:webHidden/>
                <w:rStyle w:val="IndexLink"/>
                <w:rtl w:val="true"/>
              </w:rPr>
              <w:t>مقدمه</w:t>
            </w:r>
            <w:r>
              <w:rPr>
                <w:rStyle w:val="IndexLink"/>
                <w:rtl w:val="true"/>
              </w:rPr>
              <w:tab/>
            </w:r>
            <w:r>
              <w:rPr>
                <w:rStyle w:val="IndexLink"/>
              </w:rPr>
              <w:t>48</w:t>
            </w:r>
          </w:hyperlink>
        </w:p>
        <w:p>
          <w:pPr>
            <w:pStyle w:val="Contents3"/>
            <w:tabs>
              <w:tab w:val="clear" w:pos="8459"/>
              <w:tab w:val="right" w:pos="9026" w:leader="dot"/>
            </w:tabs>
            <w:rPr/>
          </w:pPr>
          <w:hyperlink w:anchor="__RefHeading___Toc9222204_1051229030">
            <w:r>
              <w:rPr>
                <w:webHidden/>
                <w:rStyle w:val="IndexLink"/>
                <w:rtl w:val="true"/>
              </w:rPr>
              <w:t>فصل اول</w:t>
            </w:r>
            <w:r>
              <w:rPr>
                <w:rStyle w:val="IndexLink"/>
                <w:rtl w:val="true"/>
              </w:rPr>
              <w:tab/>
            </w:r>
            <w:r>
              <w:rPr>
                <w:rStyle w:val="IndexLink"/>
              </w:rPr>
              <w:t>52</w:t>
            </w:r>
          </w:hyperlink>
        </w:p>
        <w:p>
          <w:pPr>
            <w:pStyle w:val="Contents4"/>
            <w:tabs>
              <w:tab w:val="clear" w:pos="8176"/>
              <w:tab w:val="right" w:pos="9026" w:leader="dot"/>
            </w:tabs>
            <w:rPr/>
          </w:pPr>
          <w:hyperlink w:anchor="__RefHeading___Toc9222206_1051229030">
            <w:r>
              <w:rPr>
                <w:webHidden/>
                <w:rStyle w:val="IndexLink"/>
                <w:rtl w:val="true"/>
              </w:rPr>
              <w:t>اتحاد و افتراق بخش اول</w:t>
            </w:r>
            <w:r>
              <w:rPr>
                <w:rStyle w:val="IndexLink"/>
                <w:rtl w:val="true"/>
              </w:rPr>
              <w:tab/>
            </w:r>
            <w:r>
              <w:rPr>
                <w:rStyle w:val="IndexLink"/>
              </w:rPr>
              <w:t>52</w:t>
            </w:r>
          </w:hyperlink>
        </w:p>
        <w:p>
          <w:pPr>
            <w:pStyle w:val="Contents5"/>
            <w:tabs>
              <w:tab w:val="clear" w:pos="7892"/>
              <w:tab w:val="right" w:pos="9026" w:leader="dot"/>
            </w:tabs>
            <w:rPr/>
          </w:pPr>
          <w:hyperlink w:anchor="__RefHeading___Toc9222208_1051229030">
            <w:r>
              <w:rPr>
                <w:webHidden/>
                <w:rStyle w:val="IndexLink"/>
                <w:rtl w:val="true"/>
              </w:rPr>
              <w:t>آیه قرآن</w:t>
            </w:r>
            <w:r>
              <w:rPr>
                <w:rStyle w:val="IndexLink"/>
                <w:rtl w:val="true"/>
              </w:rPr>
              <w:tab/>
            </w:r>
            <w:r>
              <w:rPr>
                <w:rStyle w:val="IndexLink"/>
              </w:rPr>
              <w:t>52</w:t>
            </w:r>
          </w:hyperlink>
        </w:p>
        <w:p>
          <w:pPr>
            <w:pStyle w:val="Contents5"/>
            <w:tabs>
              <w:tab w:val="clear" w:pos="7892"/>
              <w:tab w:val="right" w:pos="9026" w:leader="dot"/>
            </w:tabs>
            <w:rPr/>
          </w:pPr>
          <w:hyperlink w:anchor="__RefHeading___Toc9222210_1051229030">
            <w:r>
              <w:rPr>
                <w:webHidden/>
                <w:rStyle w:val="IndexLink"/>
                <w:rtl w:val="true"/>
              </w:rPr>
              <w:t>ترجمه</w:t>
            </w:r>
            <w:r>
              <w:rPr>
                <w:rStyle w:val="IndexLink"/>
                <w:rtl w:val="true"/>
              </w:rPr>
              <w:tab/>
            </w:r>
            <w:r>
              <w:rPr>
                <w:rStyle w:val="IndexLink"/>
              </w:rPr>
              <w:t>52</w:t>
            </w:r>
          </w:hyperlink>
        </w:p>
        <w:p>
          <w:pPr>
            <w:pStyle w:val="Contents5"/>
            <w:tabs>
              <w:tab w:val="clear" w:pos="7892"/>
              <w:tab w:val="right" w:pos="9026" w:leader="dot"/>
            </w:tabs>
            <w:rPr/>
          </w:pPr>
          <w:hyperlink w:anchor="__RefHeading___Toc9222212_1051229030">
            <w:r>
              <w:rPr>
                <w:webHidden/>
                <w:rStyle w:val="IndexLink"/>
                <w:rtl w:val="true"/>
              </w:rPr>
              <w:t>شأن نزول</w:t>
            </w:r>
            <w:r>
              <w:rPr>
                <w:rStyle w:val="IndexLink"/>
                <w:rtl w:val="true"/>
              </w:rPr>
              <w:tab/>
            </w:r>
            <w:r>
              <w:rPr>
                <w:rStyle w:val="IndexLink"/>
              </w:rPr>
              <w:t>52</w:t>
            </w:r>
          </w:hyperlink>
        </w:p>
        <w:p>
          <w:pPr>
            <w:pStyle w:val="Contents5"/>
            <w:tabs>
              <w:tab w:val="clear" w:pos="7892"/>
              <w:tab w:val="right" w:pos="9026" w:leader="dot"/>
            </w:tabs>
            <w:rPr/>
          </w:pPr>
          <w:hyperlink w:anchor="__RefHeading___Toc9222214_1051229030">
            <w:r>
              <w:rPr>
                <w:webHidden/>
                <w:rStyle w:val="IndexLink"/>
                <w:rtl w:val="true"/>
              </w:rPr>
              <w:t>تفسیر</w:t>
            </w:r>
            <w:r>
              <w:rPr>
                <w:rStyle w:val="IndexLink"/>
                <w:rtl w:val="true"/>
              </w:rPr>
              <w:tab/>
            </w:r>
            <w:r>
              <w:rPr>
                <w:rStyle w:val="IndexLink"/>
              </w:rPr>
              <w:t>54</w:t>
            </w:r>
          </w:hyperlink>
        </w:p>
        <w:p>
          <w:pPr>
            <w:pStyle w:val="Contents5"/>
            <w:tabs>
              <w:tab w:val="clear" w:pos="7892"/>
              <w:tab w:val="right" w:pos="9026" w:leader="dot"/>
            </w:tabs>
            <w:rPr/>
          </w:pPr>
          <w:hyperlink w:anchor="__RefHeading___Toc9222216_1051229030">
            <w:r>
              <w:rPr>
                <w:webHidden/>
                <w:rStyle w:val="IndexLink"/>
                <w:rtl w:val="true"/>
              </w:rPr>
              <w:t>نکته ها</w:t>
            </w:r>
            <w:r>
              <w:rPr>
                <w:rStyle w:val="IndexLink"/>
                <w:rtl w:val="true"/>
              </w:rPr>
              <w:tab/>
            </w:r>
            <w:r>
              <w:rPr>
                <w:rStyle w:val="IndexLink"/>
              </w:rPr>
              <w:t>54</w:t>
            </w:r>
          </w:hyperlink>
        </w:p>
        <w:p>
          <w:pPr>
            <w:pStyle w:val="Contents5"/>
            <w:tabs>
              <w:tab w:val="clear" w:pos="7892"/>
              <w:tab w:val="right" w:pos="9026" w:leader="dot"/>
            </w:tabs>
            <w:rPr/>
          </w:pPr>
          <w:hyperlink w:anchor="__RefHeading___Toc9222218_1051229030">
            <w:r>
              <w:rPr>
                <w:webHidden/>
                <w:rStyle w:val="IndexLink"/>
                <w:rtl w:val="true"/>
              </w:rPr>
              <w:t>روایات</w:t>
            </w:r>
            <w:r>
              <w:rPr>
                <w:rStyle w:val="IndexLink"/>
                <w:rtl w:val="true"/>
              </w:rPr>
              <w:tab/>
            </w:r>
            <w:r>
              <w:rPr>
                <w:rStyle w:val="IndexLink"/>
              </w:rPr>
              <w:t>55</w:t>
            </w:r>
          </w:hyperlink>
        </w:p>
        <w:p>
          <w:pPr>
            <w:pStyle w:val="Contents5"/>
            <w:tabs>
              <w:tab w:val="clear" w:pos="7892"/>
              <w:tab w:val="right" w:pos="9026" w:leader="dot"/>
            </w:tabs>
            <w:rPr/>
          </w:pPr>
          <w:hyperlink w:anchor="__RefHeading___Toc9222220_1051229030">
            <w:r>
              <w:rPr>
                <w:webHidden/>
                <w:rStyle w:val="IndexLink"/>
                <w:rtl w:val="true"/>
              </w:rPr>
              <w:t>داستان نمونه ای از اتحاد و همبستگی</w:t>
            </w:r>
            <w:r>
              <w:rPr>
                <w:rStyle w:val="IndexLink"/>
                <w:rtl w:val="true"/>
              </w:rPr>
              <w:tab/>
            </w:r>
            <w:r>
              <w:rPr>
                <w:rStyle w:val="IndexLink"/>
              </w:rPr>
              <w:t>56</w:t>
            </w:r>
          </w:hyperlink>
        </w:p>
        <w:p>
          <w:pPr>
            <w:pStyle w:val="Contents5"/>
            <w:tabs>
              <w:tab w:val="clear" w:pos="7892"/>
              <w:tab w:val="right" w:pos="9026" w:leader="dot"/>
            </w:tabs>
            <w:rPr/>
          </w:pPr>
          <w:hyperlink w:anchor="__RefHeading___Toc9222222_1051229030">
            <w:r>
              <w:rPr>
                <w:webHidden/>
                <w:rStyle w:val="IndexLink"/>
                <w:rtl w:val="true"/>
              </w:rPr>
              <w:t>لطیفه</w:t>
            </w:r>
            <w:r>
              <w:rPr>
                <w:rStyle w:val="IndexLink"/>
                <w:rtl w:val="true"/>
              </w:rPr>
              <w:t xml:space="preserve">: </w:t>
            </w:r>
            <w:r>
              <w:rPr>
                <w:rStyle w:val="IndexLink"/>
                <w:rtl w:val="true"/>
              </w:rPr>
              <w:t>اتحاد و هماهنگی زن و شوهر</w:t>
            </w:r>
            <w:r>
              <w:rPr>
                <w:rStyle w:val="IndexLink"/>
                <w:rtl w:val="true"/>
              </w:rPr>
              <w:tab/>
            </w:r>
            <w:r>
              <w:rPr>
                <w:rStyle w:val="IndexLink"/>
              </w:rPr>
              <w:t>56</w:t>
            </w:r>
          </w:hyperlink>
        </w:p>
        <w:p>
          <w:pPr>
            <w:pStyle w:val="Contents4"/>
            <w:tabs>
              <w:tab w:val="clear" w:pos="8176"/>
              <w:tab w:val="right" w:pos="9026" w:leader="dot"/>
            </w:tabs>
            <w:rPr/>
          </w:pPr>
          <w:hyperlink w:anchor="__RefHeading___Toc9222224_1051229030">
            <w:r>
              <w:rPr>
                <w:webHidden/>
                <w:rStyle w:val="IndexLink"/>
                <w:rtl w:val="true"/>
              </w:rPr>
              <w:t xml:space="preserve">اتحاد و افتراق </w:t>
            </w:r>
            <w:r>
              <w:rPr>
                <w:rStyle w:val="IndexLink"/>
                <w:rtl w:val="true"/>
              </w:rPr>
              <w:t>(</w:t>
            </w:r>
            <w:r>
              <w:rPr>
                <w:rStyle w:val="IndexLink"/>
                <w:rtl w:val="true"/>
              </w:rPr>
              <w:t>بخش دوم</w:t>
            </w:r>
            <w:r>
              <w:rPr>
                <w:rStyle w:val="IndexLink"/>
                <w:rtl w:val="true"/>
              </w:rPr>
              <w:t>)</w:t>
              <w:tab/>
            </w:r>
            <w:r>
              <w:rPr>
                <w:rStyle w:val="IndexLink"/>
              </w:rPr>
              <w:t>57</w:t>
            </w:r>
          </w:hyperlink>
        </w:p>
        <w:p>
          <w:pPr>
            <w:pStyle w:val="Contents5"/>
            <w:tabs>
              <w:tab w:val="clear" w:pos="7892"/>
              <w:tab w:val="right" w:pos="9026" w:leader="dot"/>
            </w:tabs>
            <w:rPr/>
          </w:pPr>
          <w:hyperlink w:anchor="__RefHeading___Toc9222226_1051229030">
            <w:r>
              <w:rPr>
                <w:webHidden/>
                <w:rStyle w:val="IndexLink"/>
                <w:rtl w:val="true"/>
              </w:rPr>
              <w:t>آیه قرآن</w:t>
            </w:r>
            <w:r>
              <w:rPr>
                <w:rStyle w:val="IndexLink"/>
                <w:rtl w:val="true"/>
              </w:rPr>
              <w:tab/>
            </w:r>
            <w:r>
              <w:rPr>
                <w:rStyle w:val="IndexLink"/>
              </w:rPr>
              <w:t>57</w:t>
            </w:r>
          </w:hyperlink>
        </w:p>
        <w:p>
          <w:pPr>
            <w:pStyle w:val="Contents5"/>
            <w:tabs>
              <w:tab w:val="clear" w:pos="7892"/>
              <w:tab w:val="right" w:pos="9026" w:leader="dot"/>
            </w:tabs>
            <w:rPr/>
          </w:pPr>
          <w:hyperlink w:anchor="__RefHeading___Toc9222228_1051229030">
            <w:r>
              <w:rPr>
                <w:webHidden/>
                <w:rStyle w:val="IndexLink"/>
                <w:rtl w:val="true"/>
              </w:rPr>
              <w:t>ترجمه</w:t>
            </w:r>
            <w:r>
              <w:rPr>
                <w:rStyle w:val="IndexLink"/>
                <w:rtl w:val="true"/>
              </w:rPr>
              <w:tab/>
            </w:r>
            <w:r>
              <w:rPr>
                <w:rStyle w:val="IndexLink"/>
              </w:rPr>
              <w:t>57</w:t>
            </w:r>
          </w:hyperlink>
        </w:p>
        <w:p>
          <w:pPr>
            <w:pStyle w:val="Contents5"/>
            <w:tabs>
              <w:tab w:val="clear" w:pos="7892"/>
              <w:tab w:val="right" w:pos="9026" w:leader="dot"/>
            </w:tabs>
            <w:rPr/>
          </w:pPr>
          <w:hyperlink w:anchor="__RefHeading___Toc9222230_1051229030">
            <w:r>
              <w:rPr>
                <w:webHidden/>
                <w:rStyle w:val="IndexLink"/>
                <w:rtl w:val="true"/>
              </w:rPr>
              <w:t>شأن نزول</w:t>
            </w:r>
            <w:r>
              <w:rPr>
                <w:rStyle w:val="IndexLink"/>
                <w:rtl w:val="true"/>
              </w:rPr>
              <w:tab/>
            </w:r>
            <w:r>
              <w:rPr>
                <w:rStyle w:val="IndexLink"/>
              </w:rPr>
              <w:t>57</w:t>
            </w:r>
          </w:hyperlink>
        </w:p>
        <w:p>
          <w:pPr>
            <w:pStyle w:val="Contents5"/>
            <w:tabs>
              <w:tab w:val="clear" w:pos="7892"/>
              <w:tab w:val="right" w:pos="9026" w:leader="dot"/>
            </w:tabs>
            <w:rPr/>
          </w:pPr>
          <w:hyperlink w:anchor="__RefHeading___Toc9222232_1051229030">
            <w:r>
              <w:rPr>
                <w:webHidden/>
                <w:rStyle w:val="IndexLink"/>
                <w:rtl w:val="true"/>
              </w:rPr>
              <w:t>تفسیر</w:t>
            </w:r>
            <w:r>
              <w:rPr>
                <w:rStyle w:val="IndexLink"/>
                <w:rtl w:val="true"/>
              </w:rPr>
              <w:tab/>
            </w:r>
            <w:r>
              <w:rPr>
                <w:rStyle w:val="IndexLink"/>
              </w:rPr>
              <w:t>58</w:t>
            </w:r>
          </w:hyperlink>
        </w:p>
        <w:p>
          <w:pPr>
            <w:pStyle w:val="Contents5"/>
            <w:tabs>
              <w:tab w:val="clear" w:pos="7892"/>
              <w:tab w:val="right" w:pos="9026" w:leader="dot"/>
            </w:tabs>
            <w:rPr/>
          </w:pPr>
          <w:hyperlink w:anchor="__RefHeading___Toc9222234_1051229030">
            <w:r>
              <w:rPr>
                <w:webHidden/>
                <w:rStyle w:val="IndexLink"/>
                <w:rtl w:val="true"/>
              </w:rPr>
              <w:t>نکته</w:t>
            </w:r>
            <w:r>
              <w:rPr>
                <w:rStyle w:val="IndexLink"/>
                <w:rtl w:val="true"/>
              </w:rPr>
              <w:tab/>
            </w:r>
            <w:r>
              <w:rPr>
                <w:rStyle w:val="IndexLink"/>
              </w:rPr>
              <w:t>59</w:t>
            </w:r>
          </w:hyperlink>
        </w:p>
        <w:p>
          <w:pPr>
            <w:pStyle w:val="Contents5"/>
            <w:tabs>
              <w:tab w:val="clear" w:pos="7892"/>
              <w:tab w:val="right" w:pos="9026" w:leader="dot"/>
            </w:tabs>
            <w:rPr/>
          </w:pPr>
          <w:hyperlink w:anchor="__RefHeading___Toc9222236_1051229030">
            <w:r>
              <w:rPr>
                <w:webHidden/>
                <w:rStyle w:val="IndexLink"/>
                <w:rtl w:val="true"/>
              </w:rPr>
              <w:t>روایت زحمات پیامبر اسلام</w:t>
            </w:r>
            <w:r>
              <w:rPr>
                <w:rStyle w:val="IndexLink"/>
                <w:rtl w:val="true"/>
              </w:rPr>
              <w:tab/>
            </w:r>
            <w:r>
              <w:rPr>
                <w:rStyle w:val="IndexLink"/>
              </w:rPr>
              <w:t>59</w:t>
            </w:r>
          </w:hyperlink>
        </w:p>
        <w:p>
          <w:pPr>
            <w:pStyle w:val="Contents5"/>
            <w:tabs>
              <w:tab w:val="clear" w:pos="7892"/>
              <w:tab w:val="right" w:pos="9026" w:leader="dot"/>
            </w:tabs>
            <w:rPr/>
          </w:pPr>
          <w:hyperlink w:anchor="__RefHeading___Toc9222238_1051229030">
            <w:r>
              <w:rPr>
                <w:webHidden/>
                <w:rStyle w:val="IndexLink"/>
                <w:rtl w:val="true"/>
              </w:rPr>
              <w:t>برداشت</w:t>
            </w:r>
            <w:r>
              <w:rPr>
                <w:rStyle w:val="IndexLink"/>
                <w:rtl w:val="true"/>
              </w:rPr>
              <w:tab/>
            </w:r>
            <w:r>
              <w:rPr>
                <w:rStyle w:val="IndexLink"/>
              </w:rPr>
              <w:t>60</w:t>
            </w:r>
          </w:hyperlink>
        </w:p>
        <w:p>
          <w:pPr>
            <w:pStyle w:val="Contents5"/>
            <w:tabs>
              <w:tab w:val="clear" w:pos="7892"/>
              <w:tab w:val="right" w:pos="9026" w:leader="dot"/>
            </w:tabs>
            <w:rPr/>
          </w:pPr>
          <w:hyperlink w:anchor="__RefHeading___Toc9222240_1051229030">
            <w:r>
              <w:rPr>
                <w:webHidden/>
                <w:rStyle w:val="IndexLink"/>
                <w:rtl w:val="true"/>
              </w:rPr>
              <w:t>روایات نقش اتحاد و تعاون</w:t>
            </w:r>
            <w:r>
              <w:rPr>
                <w:rStyle w:val="IndexLink"/>
                <w:rtl w:val="true"/>
              </w:rPr>
              <w:tab/>
            </w:r>
            <w:r>
              <w:rPr>
                <w:rStyle w:val="IndexLink"/>
              </w:rPr>
              <w:t>60</w:t>
            </w:r>
          </w:hyperlink>
        </w:p>
        <w:p>
          <w:pPr>
            <w:pStyle w:val="Contents5"/>
            <w:tabs>
              <w:tab w:val="clear" w:pos="7892"/>
              <w:tab w:val="right" w:pos="9026" w:leader="dot"/>
            </w:tabs>
            <w:rPr/>
          </w:pPr>
          <w:hyperlink w:anchor="__RefHeading___Toc9222242_1051229030">
            <w:r>
              <w:rPr>
                <w:webHidden/>
                <w:rStyle w:val="IndexLink"/>
                <w:rtl w:val="true"/>
              </w:rPr>
              <w:t>داستان اختلاف بینداز و حکومت کن</w:t>
            </w:r>
            <w:r>
              <w:rPr>
                <w:rStyle w:val="IndexLink"/>
                <w:rtl w:val="true"/>
              </w:rPr>
              <w:tab/>
            </w:r>
            <w:r>
              <w:rPr>
                <w:rStyle w:val="IndexLink"/>
              </w:rPr>
              <w:t>61</w:t>
            </w:r>
          </w:hyperlink>
        </w:p>
        <w:p>
          <w:pPr>
            <w:pStyle w:val="Contents4"/>
            <w:tabs>
              <w:tab w:val="clear" w:pos="8176"/>
              <w:tab w:val="right" w:pos="9026" w:leader="dot"/>
            </w:tabs>
            <w:rPr/>
          </w:pPr>
          <w:hyperlink w:anchor="__RefHeading___Toc9222244_1051229030">
            <w:r>
              <w:rPr>
                <w:webHidden/>
                <w:rStyle w:val="IndexLink"/>
                <w:rtl w:val="true"/>
              </w:rPr>
              <w:t xml:space="preserve">اتحاد و افتراق </w:t>
            </w:r>
            <w:r>
              <w:rPr>
                <w:rStyle w:val="IndexLink"/>
                <w:rtl w:val="true"/>
              </w:rPr>
              <w:t>(</w:t>
            </w:r>
            <w:r>
              <w:rPr>
                <w:rStyle w:val="IndexLink"/>
                <w:rtl w:val="true"/>
              </w:rPr>
              <w:t>بخش سوم</w:t>
            </w:r>
            <w:r>
              <w:rPr>
                <w:rStyle w:val="IndexLink"/>
                <w:rtl w:val="true"/>
              </w:rPr>
              <w:t>)</w:t>
              <w:tab/>
            </w:r>
            <w:r>
              <w:rPr>
                <w:rStyle w:val="IndexLink"/>
              </w:rPr>
              <w:t>63</w:t>
            </w:r>
          </w:hyperlink>
        </w:p>
        <w:p>
          <w:pPr>
            <w:pStyle w:val="Contents5"/>
            <w:tabs>
              <w:tab w:val="clear" w:pos="7892"/>
              <w:tab w:val="right" w:pos="9026" w:leader="dot"/>
            </w:tabs>
            <w:rPr/>
          </w:pPr>
          <w:hyperlink w:anchor="__RefHeading___Toc9222246_1051229030">
            <w:r>
              <w:rPr>
                <w:webHidden/>
                <w:rStyle w:val="IndexLink"/>
                <w:rtl w:val="true"/>
              </w:rPr>
              <w:t>آیه قرآن</w:t>
            </w:r>
            <w:r>
              <w:rPr>
                <w:rStyle w:val="IndexLink"/>
                <w:rtl w:val="true"/>
              </w:rPr>
              <w:tab/>
            </w:r>
            <w:r>
              <w:rPr>
                <w:rStyle w:val="IndexLink"/>
              </w:rPr>
              <w:t>63</w:t>
            </w:r>
          </w:hyperlink>
        </w:p>
        <w:p>
          <w:pPr>
            <w:pStyle w:val="Contents5"/>
            <w:tabs>
              <w:tab w:val="clear" w:pos="7892"/>
              <w:tab w:val="right" w:pos="9026" w:leader="dot"/>
            </w:tabs>
            <w:rPr/>
          </w:pPr>
          <w:hyperlink w:anchor="__RefHeading___Toc9222248_1051229030">
            <w:r>
              <w:rPr>
                <w:webHidden/>
                <w:rStyle w:val="IndexLink"/>
                <w:rtl w:val="true"/>
              </w:rPr>
              <w:t>ترجمه</w:t>
            </w:r>
            <w:r>
              <w:rPr>
                <w:rStyle w:val="IndexLink"/>
                <w:rtl w:val="true"/>
              </w:rPr>
              <w:tab/>
            </w:r>
            <w:r>
              <w:rPr>
                <w:rStyle w:val="IndexLink"/>
              </w:rPr>
              <w:t>63</w:t>
            </w:r>
          </w:hyperlink>
        </w:p>
        <w:p>
          <w:pPr>
            <w:pStyle w:val="Contents5"/>
            <w:tabs>
              <w:tab w:val="clear" w:pos="7892"/>
              <w:tab w:val="right" w:pos="9026" w:leader="dot"/>
            </w:tabs>
            <w:rPr/>
          </w:pPr>
          <w:hyperlink w:anchor="__RefHeading___Toc9222250_1051229030">
            <w:r>
              <w:rPr>
                <w:webHidden/>
                <w:rStyle w:val="IndexLink"/>
                <w:rtl w:val="true"/>
              </w:rPr>
              <w:t>تفسیر</w:t>
            </w:r>
            <w:r>
              <w:rPr>
                <w:rStyle w:val="IndexLink"/>
                <w:rtl w:val="true"/>
              </w:rPr>
              <w:tab/>
            </w:r>
            <w:r>
              <w:rPr>
                <w:rStyle w:val="IndexLink"/>
              </w:rPr>
              <w:t>63</w:t>
            </w:r>
          </w:hyperlink>
        </w:p>
        <w:p>
          <w:pPr>
            <w:pStyle w:val="Contents5"/>
            <w:tabs>
              <w:tab w:val="clear" w:pos="7892"/>
              <w:tab w:val="right" w:pos="9026" w:leader="dot"/>
            </w:tabs>
            <w:rPr/>
          </w:pPr>
          <w:hyperlink w:anchor="__RefHeading___Toc9222252_1051229030">
            <w:r>
              <w:rPr>
                <w:webHidden/>
                <w:rStyle w:val="IndexLink"/>
                <w:rtl w:val="true"/>
              </w:rPr>
              <w:t>نکته ها</w:t>
            </w:r>
            <w:r>
              <w:rPr>
                <w:rStyle w:val="IndexLink"/>
                <w:rtl w:val="true"/>
              </w:rPr>
              <w:tab/>
            </w:r>
            <w:r>
              <w:rPr>
                <w:rStyle w:val="IndexLink"/>
              </w:rPr>
              <w:t>63</w:t>
            </w:r>
          </w:hyperlink>
        </w:p>
        <w:p>
          <w:pPr>
            <w:pStyle w:val="Contents5"/>
            <w:tabs>
              <w:tab w:val="clear" w:pos="7892"/>
              <w:tab w:val="right" w:pos="9026" w:leader="dot"/>
            </w:tabs>
            <w:rPr/>
          </w:pPr>
          <w:hyperlink w:anchor="__RefHeading___Toc9222254_1051229030">
            <w:r>
              <w:rPr>
                <w:webHidden/>
                <w:rStyle w:val="IndexLink"/>
                <w:rtl w:val="true"/>
              </w:rPr>
              <w:t>روایت اختلاف هلاکت است</w:t>
            </w:r>
            <w:r>
              <w:rPr>
                <w:rStyle w:val="IndexLink"/>
                <w:rtl w:val="true"/>
              </w:rPr>
              <w:tab/>
            </w:r>
            <w:r>
              <w:rPr>
                <w:rStyle w:val="IndexLink"/>
              </w:rPr>
              <w:t>64</w:t>
            </w:r>
          </w:hyperlink>
        </w:p>
        <w:p>
          <w:pPr>
            <w:pStyle w:val="Contents5"/>
            <w:tabs>
              <w:tab w:val="clear" w:pos="7892"/>
              <w:tab w:val="right" w:pos="9026" w:leader="dot"/>
            </w:tabs>
            <w:rPr/>
          </w:pPr>
          <w:hyperlink w:anchor="__RefHeading___Toc9222256_1051229030">
            <w:r>
              <w:rPr>
                <w:webHidden/>
                <w:rStyle w:val="IndexLink"/>
                <w:rtl w:val="true"/>
              </w:rPr>
              <w:t>برداشت</w:t>
            </w:r>
            <w:r>
              <w:rPr>
                <w:rStyle w:val="IndexLink"/>
                <w:rtl w:val="true"/>
              </w:rPr>
              <w:tab/>
            </w:r>
            <w:r>
              <w:rPr>
                <w:rStyle w:val="IndexLink"/>
              </w:rPr>
              <w:t>64</w:t>
            </w:r>
          </w:hyperlink>
        </w:p>
        <w:p>
          <w:pPr>
            <w:pStyle w:val="Contents3"/>
            <w:tabs>
              <w:tab w:val="clear" w:pos="8459"/>
              <w:tab w:val="right" w:pos="9026" w:leader="dot"/>
            </w:tabs>
            <w:rPr/>
          </w:pPr>
          <w:hyperlink w:anchor="__RefHeading___Toc9222258_1051229030">
            <w:r>
              <w:rPr>
                <w:webHidden/>
                <w:rStyle w:val="IndexLink"/>
                <w:rtl w:val="true"/>
              </w:rPr>
              <w:t>فصل دوم</w:t>
            </w:r>
            <w:r>
              <w:rPr>
                <w:rStyle w:val="IndexLink"/>
                <w:rtl w:val="true"/>
              </w:rPr>
              <w:tab/>
            </w:r>
            <w:r>
              <w:rPr>
                <w:rStyle w:val="IndexLink"/>
              </w:rPr>
              <w:t>66</w:t>
            </w:r>
          </w:hyperlink>
        </w:p>
        <w:p>
          <w:pPr>
            <w:pStyle w:val="Contents4"/>
            <w:tabs>
              <w:tab w:val="clear" w:pos="8176"/>
              <w:tab w:val="right" w:pos="9026" w:leader="dot"/>
            </w:tabs>
            <w:rPr/>
          </w:pPr>
          <w:hyperlink w:anchor="__RefHeading___Toc9222260_1051229030">
            <w:r>
              <w:rPr>
                <w:webHidden/>
                <w:rStyle w:val="IndexLink"/>
                <w:rtl w:val="true"/>
              </w:rPr>
              <w:t>مؤمنان با هم برادرند</w:t>
            </w:r>
            <w:r>
              <w:rPr>
                <w:rStyle w:val="IndexLink"/>
                <w:rtl w:val="true"/>
              </w:rPr>
              <w:tab/>
            </w:r>
            <w:r>
              <w:rPr>
                <w:rStyle w:val="IndexLink"/>
              </w:rPr>
              <w:t>66</w:t>
            </w:r>
          </w:hyperlink>
        </w:p>
        <w:p>
          <w:pPr>
            <w:pStyle w:val="Contents5"/>
            <w:tabs>
              <w:tab w:val="clear" w:pos="7892"/>
              <w:tab w:val="right" w:pos="9026" w:leader="dot"/>
            </w:tabs>
            <w:rPr/>
          </w:pPr>
          <w:hyperlink w:anchor="__RefHeading___Toc9222262_1051229030">
            <w:r>
              <w:rPr>
                <w:webHidden/>
                <w:rStyle w:val="IndexLink"/>
                <w:rtl w:val="true"/>
              </w:rPr>
              <w:t>آیه قرآن</w:t>
            </w:r>
            <w:r>
              <w:rPr>
                <w:rStyle w:val="IndexLink"/>
                <w:rtl w:val="true"/>
              </w:rPr>
              <w:tab/>
            </w:r>
            <w:r>
              <w:rPr>
                <w:rStyle w:val="IndexLink"/>
              </w:rPr>
              <w:t>66</w:t>
            </w:r>
          </w:hyperlink>
        </w:p>
        <w:p>
          <w:pPr>
            <w:pStyle w:val="Contents5"/>
            <w:tabs>
              <w:tab w:val="clear" w:pos="7892"/>
              <w:tab w:val="right" w:pos="9026" w:leader="dot"/>
            </w:tabs>
            <w:rPr/>
          </w:pPr>
          <w:hyperlink w:anchor="__RefHeading___Toc9222264_1051229030">
            <w:r>
              <w:rPr>
                <w:webHidden/>
                <w:rStyle w:val="IndexLink"/>
                <w:rtl w:val="true"/>
              </w:rPr>
              <w:t>ترجمه</w:t>
            </w:r>
            <w:r>
              <w:rPr>
                <w:rStyle w:val="IndexLink"/>
                <w:rtl w:val="true"/>
              </w:rPr>
              <w:tab/>
            </w:r>
            <w:r>
              <w:rPr>
                <w:rStyle w:val="IndexLink"/>
              </w:rPr>
              <w:t>66</w:t>
            </w:r>
          </w:hyperlink>
        </w:p>
        <w:p>
          <w:pPr>
            <w:pStyle w:val="Contents5"/>
            <w:tabs>
              <w:tab w:val="clear" w:pos="7892"/>
              <w:tab w:val="right" w:pos="9026" w:leader="dot"/>
            </w:tabs>
            <w:rPr/>
          </w:pPr>
          <w:hyperlink w:anchor="__RefHeading___Toc9222266_1051229030">
            <w:r>
              <w:rPr>
                <w:webHidden/>
                <w:rStyle w:val="IndexLink"/>
                <w:rtl w:val="true"/>
              </w:rPr>
              <w:t>شأن نزول</w:t>
            </w:r>
            <w:r>
              <w:rPr>
                <w:rStyle w:val="IndexLink"/>
                <w:rtl w:val="true"/>
              </w:rPr>
              <w:tab/>
            </w:r>
            <w:r>
              <w:rPr>
                <w:rStyle w:val="IndexLink"/>
              </w:rPr>
              <w:t>66</w:t>
            </w:r>
          </w:hyperlink>
        </w:p>
        <w:p>
          <w:pPr>
            <w:pStyle w:val="Contents5"/>
            <w:tabs>
              <w:tab w:val="clear" w:pos="7892"/>
              <w:tab w:val="right" w:pos="9026" w:leader="dot"/>
            </w:tabs>
            <w:rPr/>
          </w:pPr>
          <w:hyperlink w:anchor="__RefHeading___Toc9222268_1051229030">
            <w:r>
              <w:rPr>
                <w:webHidden/>
                <w:rStyle w:val="IndexLink"/>
                <w:rtl w:val="true"/>
              </w:rPr>
              <w:t>تفسیر</w:t>
            </w:r>
            <w:r>
              <w:rPr>
                <w:rStyle w:val="IndexLink"/>
                <w:rtl w:val="true"/>
              </w:rPr>
              <w:tab/>
            </w:r>
            <w:r>
              <w:rPr>
                <w:rStyle w:val="IndexLink"/>
              </w:rPr>
              <w:t>67</w:t>
            </w:r>
          </w:hyperlink>
        </w:p>
        <w:p>
          <w:pPr>
            <w:pStyle w:val="Contents5"/>
            <w:tabs>
              <w:tab w:val="clear" w:pos="7892"/>
              <w:tab w:val="right" w:pos="9026" w:leader="dot"/>
            </w:tabs>
            <w:rPr/>
          </w:pPr>
          <w:hyperlink w:anchor="__RefHeading___Toc9222270_1051229030">
            <w:r>
              <w:rPr>
                <w:webHidden/>
                <w:rStyle w:val="IndexLink"/>
                <w:rtl w:val="true"/>
              </w:rPr>
              <w:t>قرارداد برادری</w:t>
            </w:r>
            <w:r>
              <w:rPr>
                <w:rStyle w:val="IndexLink"/>
                <w:rtl w:val="true"/>
              </w:rPr>
              <w:tab/>
            </w:r>
            <w:r>
              <w:rPr>
                <w:rStyle w:val="IndexLink"/>
              </w:rPr>
              <w:t>67</w:t>
            </w:r>
          </w:hyperlink>
        </w:p>
        <w:p>
          <w:pPr>
            <w:pStyle w:val="Contents5"/>
            <w:tabs>
              <w:tab w:val="clear" w:pos="7892"/>
              <w:tab w:val="right" w:pos="9026" w:leader="dot"/>
            </w:tabs>
            <w:rPr/>
          </w:pPr>
          <w:hyperlink w:anchor="__RefHeading___Toc9222272_1051229030">
            <w:r>
              <w:rPr>
                <w:webHidden/>
                <w:rStyle w:val="IndexLink"/>
                <w:rtl w:val="true"/>
              </w:rPr>
              <w:t>«</w:t>
            </w:r>
            <w:r>
              <w:rPr>
                <w:rStyle w:val="IndexLink"/>
                <w:rtl w:val="true"/>
              </w:rPr>
              <w:t>برادر</w:t>
            </w:r>
            <w:r>
              <w:rPr>
                <w:rStyle w:val="IndexLink"/>
                <w:rtl w:val="true"/>
              </w:rPr>
              <w:t xml:space="preserve">» </w:t>
            </w:r>
            <w:r>
              <w:rPr>
                <w:rStyle w:val="IndexLink"/>
                <w:rtl w:val="true"/>
              </w:rPr>
              <w:t>بهترین عنوان در اسلام</w:t>
            </w:r>
            <w:r>
              <w:rPr>
                <w:rStyle w:val="IndexLink"/>
                <w:rtl w:val="true"/>
              </w:rPr>
              <w:tab/>
            </w:r>
            <w:r>
              <w:rPr>
                <w:rStyle w:val="IndexLink"/>
              </w:rPr>
              <w:t>67</w:t>
            </w:r>
          </w:hyperlink>
        </w:p>
        <w:p>
          <w:pPr>
            <w:pStyle w:val="Contents5"/>
            <w:tabs>
              <w:tab w:val="clear" w:pos="7892"/>
              <w:tab w:val="right" w:pos="9026" w:leader="dot"/>
            </w:tabs>
            <w:rPr/>
          </w:pPr>
          <w:hyperlink w:anchor="__RefHeading___Toc9222274_1051229030">
            <w:r>
              <w:rPr>
                <w:webHidden/>
                <w:rStyle w:val="IndexLink"/>
                <w:rtl w:val="true"/>
              </w:rPr>
              <w:t xml:space="preserve">جلوه لقب </w:t>
            </w:r>
            <w:r>
              <w:rPr>
                <w:rStyle w:val="IndexLink"/>
                <w:rtl w:val="true"/>
              </w:rPr>
              <w:t>«</w:t>
            </w:r>
            <w:r>
              <w:rPr>
                <w:rStyle w:val="IndexLink"/>
                <w:rtl w:val="true"/>
              </w:rPr>
              <w:t>برادر</w:t>
            </w:r>
            <w:r>
              <w:rPr>
                <w:rStyle w:val="IndexLink"/>
                <w:rtl w:val="true"/>
              </w:rPr>
              <w:t xml:space="preserve">» </w:t>
            </w:r>
            <w:r>
              <w:rPr>
                <w:rStyle w:val="IndexLink"/>
                <w:rtl w:val="true"/>
              </w:rPr>
              <w:t>در مراسم حج</w:t>
            </w:r>
            <w:r>
              <w:rPr>
                <w:rStyle w:val="IndexLink"/>
                <w:rtl w:val="true"/>
              </w:rPr>
              <w:tab/>
            </w:r>
            <w:r>
              <w:rPr>
                <w:rStyle w:val="IndexLink"/>
              </w:rPr>
              <w:t>68</w:t>
            </w:r>
          </w:hyperlink>
        </w:p>
        <w:p>
          <w:pPr>
            <w:pStyle w:val="Contents5"/>
            <w:tabs>
              <w:tab w:val="clear" w:pos="7892"/>
              <w:tab w:val="right" w:pos="9026" w:leader="dot"/>
            </w:tabs>
            <w:rPr/>
          </w:pPr>
          <w:hyperlink w:anchor="__RefHeading___Toc9222276_1051229030">
            <w:r>
              <w:rPr>
                <w:webHidden/>
                <w:rStyle w:val="IndexLink"/>
                <w:rtl w:val="true"/>
              </w:rPr>
              <w:t>طرح عقد و قرارداد برادری</w:t>
            </w:r>
            <w:r>
              <w:rPr>
                <w:rStyle w:val="IndexLink"/>
                <w:rtl w:val="true"/>
              </w:rPr>
              <w:tab/>
            </w:r>
            <w:r>
              <w:rPr>
                <w:rStyle w:val="IndexLink"/>
              </w:rPr>
              <w:t>68</w:t>
            </w:r>
          </w:hyperlink>
        </w:p>
        <w:p>
          <w:pPr>
            <w:pStyle w:val="Contents5"/>
            <w:tabs>
              <w:tab w:val="clear" w:pos="7892"/>
              <w:tab w:val="right" w:pos="9026" w:leader="dot"/>
            </w:tabs>
            <w:rPr/>
          </w:pPr>
          <w:hyperlink w:anchor="__RefHeading___Toc9222278_1051229030">
            <w:r>
              <w:rPr>
                <w:webHidden/>
                <w:rStyle w:val="IndexLink"/>
                <w:rtl w:val="true"/>
              </w:rPr>
              <w:t>روایات مثل دو برادر مسلمان</w:t>
            </w:r>
            <w:r>
              <w:rPr>
                <w:rStyle w:val="IndexLink"/>
                <w:rtl w:val="true"/>
              </w:rPr>
              <w:tab/>
            </w:r>
            <w:r>
              <w:rPr>
                <w:rStyle w:val="IndexLink"/>
              </w:rPr>
              <w:t>69</w:t>
            </w:r>
          </w:hyperlink>
        </w:p>
        <w:p>
          <w:pPr>
            <w:pStyle w:val="Contents5"/>
            <w:tabs>
              <w:tab w:val="clear" w:pos="7892"/>
              <w:tab w:val="right" w:pos="9026" w:leader="dot"/>
            </w:tabs>
            <w:rPr/>
          </w:pPr>
          <w:hyperlink w:anchor="__RefHeading___Toc9222280_1051229030">
            <w:r>
              <w:rPr>
                <w:webHidden/>
                <w:rStyle w:val="IndexLink"/>
                <w:rtl w:val="true"/>
              </w:rPr>
              <w:t xml:space="preserve">داستان </w:t>
            </w:r>
            <w:r>
              <w:rPr>
                <w:rStyle w:val="IndexLink"/>
              </w:rPr>
              <w:t>1</w:t>
            </w:r>
            <w:r>
              <w:rPr>
                <w:rStyle w:val="IndexLink"/>
                <w:rtl w:val="true"/>
              </w:rPr>
              <w:t xml:space="preserve"> : </w:t>
            </w:r>
            <w:r>
              <w:rPr>
                <w:rStyle w:val="IndexLink"/>
                <w:rtl w:val="true"/>
              </w:rPr>
              <w:t>رعایت حق برادری با دیدار و سلام به او</w:t>
            </w:r>
            <w:r>
              <w:rPr>
                <w:rStyle w:val="IndexLink"/>
                <w:rtl w:val="true"/>
              </w:rPr>
              <w:tab/>
            </w:r>
            <w:r>
              <w:rPr>
                <w:rStyle w:val="IndexLink"/>
              </w:rPr>
              <w:t>70</w:t>
            </w:r>
          </w:hyperlink>
        </w:p>
        <w:p>
          <w:pPr>
            <w:pStyle w:val="Contents5"/>
            <w:tabs>
              <w:tab w:val="clear" w:pos="7892"/>
              <w:tab w:val="right" w:pos="9026" w:leader="dot"/>
            </w:tabs>
            <w:rPr/>
          </w:pPr>
          <w:hyperlink w:anchor="__RefHeading___Toc9222282_1051229030">
            <w:r>
              <w:rPr>
                <w:webHidden/>
                <w:rStyle w:val="IndexLink"/>
                <w:rtl w:val="true"/>
              </w:rPr>
              <w:t xml:space="preserve">داستان </w:t>
            </w:r>
            <w:r>
              <w:rPr>
                <w:rStyle w:val="IndexLink"/>
              </w:rPr>
              <w:t>2</w:t>
            </w:r>
            <w:r>
              <w:rPr>
                <w:rStyle w:val="IndexLink"/>
                <w:rtl w:val="true"/>
              </w:rPr>
              <w:t xml:space="preserve"> : </w:t>
            </w:r>
            <w:r>
              <w:rPr>
                <w:rStyle w:val="IndexLink"/>
                <w:rtl w:val="true"/>
              </w:rPr>
              <w:t>عقد برادری بین دو نفر</w:t>
            </w:r>
            <w:r>
              <w:rPr>
                <w:rStyle w:val="IndexLink"/>
                <w:rtl w:val="true"/>
              </w:rPr>
              <w:tab/>
            </w:r>
            <w:r>
              <w:rPr>
                <w:rStyle w:val="IndexLink"/>
              </w:rPr>
              <w:t>70</w:t>
            </w:r>
          </w:hyperlink>
        </w:p>
        <w:p>
          <w:pPr>
            <w:pStyle w:val="Contents5"/>
            <w:tabs>
              <w:tab w:val="clear" w:pos="7892"/>
              <w:tab w:val="right" w:pos="9026" w:leader="dot"/>
            </w:tabs>
            <w:rPr/>
          </w:pPr>
          <w:hyperlink w:anchor="__RefHeading___Toc9222284_1051229030">
            <w:r>
              <w:rPr>
                <w:webHidden/>
                <w:rStyle w:val="IndexLink"/>
                <w:rtl w:val="true"/>
              </w:rPr>
              <w:t>لطیفه دوستی و برادری گرگ با میش</w:t>
            </w:r>
            <w:r>
              <w:rPr>
                <w:rStyle w:val="IndexLink"/>
                <w:rtl w:val="true"/>
              </w:rPr>
              <w:tab/>
            </w:r>
            <w:r>
              <w:rPr>
                <w:rStyle w:val="IndexLink"/>
              </w:rPr>
              <w:t>71</w:t>
            </w:r>
          </w:hyperlink>
        </w:p>
        <w:p>
          <w:pPr>
            <w:pStyle w:val="Contents5"/>
            <w:tabs>
              <w:tab w:val="clear" w:pos="7892"/>
              <w:tab w:val="right" w:pos="9026" w:leader="dot"/>
            </w:tabs>
            <w:rPr/>
          </w:pPr>
          <w:hyperlink w:anchor="__RefHeading___Toc9222286_1051229030">
            <w:r>
              <w:rPr>
                <w:webHidden/>
                <w:rStyle w:val="IndexLink"/>
                <w:rtl w:val="true"/>
              </w:rPr>
              <w:t>عبرت</w:t>
            </w:r>
            <w:r>
              <w:rPr>
                <w:rStyle w:val="IndexLink"/>
                <w:rtl w:val="true"/>
              </w:rPr>
              <w:tab/>
            </w:r>
            <w:r>
              <w:rPr>
                <w:rStyle w:val="IndexLink"/>
              </w:rPr>
              <w:t>71</w:t>
            </w:r>
          </w:hyperlink>
        </w:p>
        <w:p>
          <w:pPr>
            <w:pStyle w:val="Contents3"/>
            <w:tabs>
              <w:tab w:val="clear" w:pos="8459"/>
              <w:tab w:val="right" w:pos="9026" w:leader="dot"/>
            </w:tabs>
            <w:rPr/>
          </w:pPr>
          <w:hyperlink w:anchor="__RefHeading___Toc9222288_1051229030">
            <w:r>
              <w:rPr>
                <w:webHidden/>
                <w:rStyle w:val="IndexLink"/>
                <w:rtl w:val="true"/>
              </w:rPr>
              <w:t>فصل سوم</w:t>
            </w:r>
            <w:r>
              <w:rPr>
                <w:rStyle w:val="IndexLink"/>
                <w:rtl w:val="true"/>
              </w:rPr>
              <w:tab/>
            </w:r>
            <w:r>
              <w:rPr>
                <w:rStyle w:val="IndexLink"/>
              </w:rPr>
              <w:t>72</w:t>
            </w:r>
          </w:hyperlink>
        </w:p>
        <w:p>
          <w:pPr>
            <w:pStyle w:val="Contents4"/>
            <w:tabs>
              <w:tab w:val="clear" w:pos="8176"/>
              <w:tab w:val="right" w:pos="9026" w:leader="dot"/>
            </w:tabs>
            <w:rPr/>
          </w:pPr>
          <w:hyperlink w:anchor="__RefHeading___Toc9222290_1051229030">
            <w:r>
              <w:rPr>
                <w:webHidden/>
                <w:rStyle w:val="IndexLink"/>
                <w:rtl w:val="true"/>
              </w:rPr>
              <w:t xml:space="preserve">اصلاح بین مردم </w:t>
            </w:r>
            <w:r>
              <w:rPr>
                <w:rStyle w:val="IndexLink"/>
                <w:rtl w:val="true"/>
              </w:rPr>
              <w:t>(</w:t>
            </w:r>
            <w:r>
              <w:rPr>
                <w:rStyle w:val="IndexLink"/>
                <w:rtl w:val="true"/>
              </w:rPr>
              <w:t>بخش اول</w:t>
            </w:r>
            <w:r>
              <w:rPr>
                <w:rStyle w:val="IndexLink"/>
                <w:rtl w:val="true"/>
              </w:rPr>
              <w:t>)</w:t>
              <w:tab/>
            </w:r>
            <w:r>
              <w:rPr>
                <w:rStyle w:val="IndexLink"/>
              </w:rPr>
              <w:t>72</w:t>
            </w:r>
          </w:hyperlink>
        </w:p>
        <w:p>
          <w:pPr>
            <w:pStyle w:val="Contents5"/>
            <w:tabs>
              <w:tab w:val="clear" w:pos="7892"/>
              <w:tab w:val="right" w:pos="9026" w:leader="dot"/>
            </w:tabs>
            <w:rPr/>
          </w:pPr>
          <w:hyperlink w:anchor="__RefHeading___Toc9222292_1051229030">
            <w:r>
              <w:rPr>
                <w:webHidden/>
                <w:rStyle w:val="IndexLink"/>
                <w:rtl w:val="true"/>
              </w:rPr>
              <w:t>آیه قرآن</w:t>
            </w:r>
            <w:r>
              <w:rPr>
                <w:rStyle w:val="IndexLink"/>
                <w:rtl w:val="true"/>
              </w:rPr>
              <w:tab/>
            </w:r>
            <w:r>
              <w:rPr>
                <w:rStyle w:val="IndexLink"/>
              </w:rPr>
              <w:t>72</w:t>
            </w:r>
          </w:hyperlink>
        </w:p>
        <w:p>
          <w:pPr>
            <w:pStyle w:val="Contents5"/>
            <w:tabs>
              <w:tab w:val="clear" w:pos="7892"/>
              <w:tab w:val="right" w:pos="9026" w:leader="dot"/>
            </w:tabs>
            <w:rPr/>
          </w:pPr>
          <w:hyperlink w:anchor="__RefHeading___Toc9222294_1051229030">
            <w:r>
              <w:rPr>
                <w:webHidden/>
                <w:rStyle w:val="IndexLink"/>
                <w:rtl w:val="true"/>
              </w:rPr>
              <w:t>ترجمه</w:t>
            </w:r>
            <w:r>
              <w:rPr>
                <w:rStyle w:val="IndexLink"/>
                <w:rtl w:val="true"/>
              </w:rPr>
              <w:tab/>
            </w:r>
            <w:r>
              <w:rPr>
                <w:rStyle w:val="IndexLink"/>
              </w:rPr>
              <w:t>72</w:t>
            </w:r>
          </w:hyperlink>
        </w:p>
        <w:p>
          <w:pPr>
            <w:pStyle w:val="Contents5"/>
            <w:tabs>
              <w:tab w:val="clear" w:pos="7892"/>
              <w:tab w:val="right" w:pos="9026" w:leader="dot"/>
            </w:tabs>
            <w:rPr/>
          </w:pPr>
          <w:hyperlink w:anchor="__RefHeading___Toc9222296_1051229030">
            <w:r>
              <w:rPr>
                <w:webHidden/>
                <w:rStyle w:val="IndexLink"/>
                <w:rtl w:val="true"/>
              </w:rPr>
              <w:t>شأن نزول</w:t>
            </w:r>
            <w:r>
              <w:rPr>
                <w:rStyle w:val="IndexLink"/>
                <w:rtl w:val="true"/>
              </w:rPr>
              <w:tab/>
            </w:r>
            <w:r>
              <w:rPr>
                <w:rStyle w:val="IndexLink"/>
              </w:rPr>
              <w:t>73</w:t>
            </w:r>
          </w:hyperlink>
        </w:p>
        <w:p>
          <w:pPr>
            <w:pStyle w:val="Contents5"/>
            <w:tabs>
              <w:tab w:val="clear" w:pos="7892"/>
              <w:tab w:val="right" w:pos="9026" w:leader="dot"/>
            </w:tabs>
            <w:rPr/>
          </w:pPr>
          <w:hyperlink w:anchor="__RefHeading___Toc9222298_1051229030">
            <w:r>
              <w:rPr>
                <w:webHidden/>
                <w:rStyle w:val="IndexLink"/>
                <w:rtl w:val="true"/>
              </w:rPr>
              <w:t>تفسیر</w:t>
            </w:r>
            <w:r>
              <w:rPr>
                <w:rStyle w:val="IndexLink"/>
                <w:rtl w:val="true"/>
              </w:rPr>
              <w:tab/>
            </w:r>
            <w:r>
              <w:rPr>
                <w:rStyle w:val="IndexLink"/>
              </w:rPr>
              <w:t>73</w:t>
            </w:r>
          </w:hyperlink>
        </w:p>
        <w:p>
          <w:pPr>
            <w:pStyle w:val="Contents5"/>
            <w:tabs>
              <w:tab w:val="clear" w:pos="7892"/>
              <w:tab w:val="right" w:pos="9026" w:leader="dot"/>
            </w:tabs>
            <w:rPr/>
          </w:pPr>
          <w:hyperlink w:anchor="__RefHeading___Toc9222300_1051229030">
            <w:r>
              <w:rPr>
                <w:webHidden/>
                <w:rStyle w:val="IndexLink"/>
                <w:rtl w:val="true"/>
              </w:rPr>
              <w:t>اصلاح ذات البین</w:t>
            </w:r>
            <w:r>
              <w:rPr>
                <w:rStyle w:val="IndexLink"/>
                <w:rtl w:val="true"/>
              </w:rPr>
              <w:tab/>
            </w:r>
            <w:r>
              <w:rPr>
                <w:rStyle w:val="IndexLink"/>
              </w:rPr>
              <w:t>74</w:t>
            </w:r>
          </w:hyperlink>
        </w:p>
        <w:p>
          <w:pPr>
            <w:pStyle w:val="Contents5"/>
            <w:tabs>
              <w:tab w:val="clear" w:pos="7892"/>
              <w:tab w:val="right" w:pos="9026" w:leader="dot"/>
            </w:tabs>
            <w:rPr/>
          </w:pPr>
          <w:hyperlink w:anchor="__RefHeading___Toc9222302_1051229030">
            <w:r>
              <w:rPr>
                <w:webHidden/>
                <w:rStyle w:val="IndexLink"/>
                <w:rtl w:val="true"/>
              </w:rPr>
              <w:t>روایت دستور به اصلاح ذات البین</w:t>
            </w:r>
            <w:r>
              <w:rPr>
                <w:rStyle w:val="IndexLink"/>
                <w:rtl w:val="true"/>
              </w:rPr>
              <w:tab/>
            </w:r>
            <w:r>
              <w:rPr>
                <w:rStyle w:val="IndexLink"/>
              </w:rPr>
              <w:t>74</w:t>
            </w:r>
          </w:hyperlink>
        </w:p>
        <w:p>
          <w:pPr>
            <w:pStyle w:val="Contents5"/>
            <w:tabs>
              <w:tab w:val="clear" w:pos="7892"/>
              <w:tab w:val="right" w:pos="9026" w:leader="dot"/>
            </w:tabs>
            <w:rPr/>
          </w:pPr>
          <w:hyperlink w:anchor="__RefHeading___Toc9222304_1051229030">
            <w:r>
              <w:rPr>
                <w:webHidden/>
                <w:rStyle w:val="IndexLink"/>
                <w:rtl w:val="true"/>
              </w:rPr>
              <w:t>برداشت</w:t>
            </w:r>
            <w:r>
              <w:rPr>
                <w:rStyle w:val="IndexLink"/>
                <w:rtl w:val="true"/>
              </w:rPr>
              <w:tab/>
            </w:r>
            <w:r>
              <w:rPr>
                <w:rStyle w:val="IndexLink"/>
              </w:rPr>
              <w:t>75</w:t>
            </w:r>
          </w:hyperlink>
        </w:p>
        <w:p>
          <w:pPr>
            <w:pStyle w:val="Contents5"/>
            <w:tabs>
              <w:tab w:val="clear" w:pos="7892"/>
              <w:tab w:val="right" w:pos="9026" w:leader="dot"/>
            </w:tabs>
            <w:rPr/>
          </w:pPr>
          <w:hyperlink w:anchor="__RefHeading___Toc9222306_1051229030">
            <w:r>
              <w:rPr>
                <w:webHidden/>
                <w:rStyle w:val="IndexLink"/>
                <w:rtl w:val="true"/>
              </w:rPr>
              <w:t>روایت پاداش اصلاح دادن</w:t>
            </w:r>
            <w:r>
              <w:rPr>
                <w:rStyle w:val="IndexLink"/>
                <w:rtl w:val="true"/>
              </w:rPr>
              <w:tab/>
            </w:r>
            <w:r>
              <w:rPr>
                <w:rStyle w:val="IndexLink"/>
              </w:rPr>
              <w:t>75</w:t>
            </w:r>
          </w:hyperlink>
        </w:p>
        <w:p>
          <w:pPr>
            <w:pStyle w:val="Contents5"/>
            <w:tabs>
              <w:tab w:val="clear" w:pos="7892"/>
              <w:tab w:val="right" w:pos="9026" w:leader="dot"/>
            </w:tabs>
            <w:rPr/>
          </w:pPr>
          <w:hyperlink w:anchor="__RefHeading___Toc9222308_1051229030">
            <w:r>
              <w:rPr>
                <w:webHidden/>
                <w:rStyle w:val="IndexLink"/>
                <w:rtl w:val="true"/>
              </w:rPr>
              <w:t>داستان نتیجه ریاکاری</w:t>
            </w:r>
            <w:r>
              <w:rPr>
                <w:rStyle w:val="IndexLink"/>
                <w:rtl w:val="true"/>
              </w:rPr>
              <w:tab/>
            </w:r>
            <w:r>
              <w:rPr>
                <w:rStyle w:val="IndexLink"/>
              </w:rPr>
              <w:t>76</w:t>
            </w:r>
          </w:hyperlink>
        </w:p>
        <w:p>
          <w:pPr>
            <w:pStyle w:val="Contents4"/>
            <w:tabs>
              <w:tab w:val="clear" w:pos="8176"/>
              <w:tab w:val="right" w:pos="9026" w:leader="dot"/>
            </w:tabs>
            <w:rPr/>
          </w:pPr>
          <w:hyperlink w:anchor="__RefHeading___Toc9222310_1051229030">
            <w:r>
              <w:rPr>
                <w:webHidden/>
                <w:rStyle w:val="IndexLink"/>
                <w:rtl w:val="true"/>
              </w:rPr>
              <w:t xml:space="preserve">اصلاح بین مردم </w:t>
            </w:r>
            <w:r>
              <w:rPr>
                <w:rStyle w:val="IndexLink"/>
                <w:rtl w:val="true"/>
              </w:rPr>
              <w:t>(</w:t>
            </w:r>
            <w:r>
              <w:rPr>
                <w:rStyle w:val="IndexLink"/>
                <w:rtl w:val="true"/>
              </w:rPr>
              <w:t>بخش دوم</w:t>
            </w:r>
            <w:r>
              <w:rPr>
                <w:rStyle w:val="IndexLink"/>
                <w:rtl w:val="true"/>
              </w:rPr>
              <w:t>)</w:t>
              <w:tab/>
            </w:r>
            <w:r>
              <w:rPr>
                <w:rStyle w:val="IndexLink"/>
              </w:rPr>
              <w:t>77</w:t>
            </w:r>
          </w:hyperlink>
        </w:p>
        <w:p>
          <w:pPr>
            <w:pStyle w:val="Contents5"/>
            <w:tabs>
              <w:tab w:val="clear" w:pos="7892"/>
              <w:tab w:val="right" w:pos="9026" w:leader="dot"/>
            </w:tabs>
            <w:rPr/>
          </w:pPr>
          <w:hyperlink w:anchor="__RefHeading___Toc9222312_1051229030">
            <w:r>
              <w:rPr>
                <w:webHidden/>
                <w:rStyle w:val="IndexLink"/>
                <w:rtl w:val="true"/>
              </w:rPr>
              <w:t>آیه قرآن</w:t>
            </w:r>
            <w:r>
              <w:rPr>
                <w:rStyle w:val="IndexLink"/>
                <w:rtl w:val="true"/>
              </w:rPr>
              <w:tab/>
            </w:r>
            <w:r>
              <w:rPr>
                <w:rStyle w:val="IndexLink"/>
              </w:rPr>
              <w:t>77</w:t>
            </w:r>
          </w:hyperlink>
        </w:p>
        <w:p>
          <w:pPr>
            <w:pStyle w:val="Contents5"/>
            <w:tabs>
              <w:tab w:val="clear" w:pos="7892"/>
              <w:tab w:val="right" w:pos="9026" w:leader="dot"/>
            </w:tabs>
            <w:rPr/>
          </w:pPr>
          <w:hyperlink w:anchor="__RefHeading___Toc9222314_1051229030">
            <w:r>
              <w:rPr>
                <w:webHidden/>
                <w:rStyle w:val="IndexLink"/>
                <w:rtl w:val="true"/>
              </w:rPr>
              <w:t>ترجمه</w:t>
            </w:r>
            <w:r>
              <w:rPr>
                <w:rStyle w:val="IndexLink"/>
                <w:rtl w:val="true"/>
              </w:rPr>
              <w:tab/>
            </w:r>
            <w:r>
              <w:rPr>
                <w:rStyle w:val="IndexLink"/>
              </w:rPr>
              <w:t>77</w:t>
            </w:r>
          </w:hyperlink>
        </w:p>
        <w:p>
          <w:pPr>
            <w:pStyle w:val="Contents5"/>
            <w:tabs>
              <w:tab w:val="clear" w:pos="7892"/>
              <w:tab w:val="right" w:pos="9026" w:leader="dot"/>
            </w:tabs>
            <w:rPr/>
          </w:pPr>
          <w:hyperlink w:anchor="__RefHeading___Toc9222316_1051229030">
            <w:r>
              <w:rPr>
                <w:webHidden/>
                <w:rStyle w:val="IndexLink"/>
                <w:rtl w:val="true"/>
              </w:rPr>
              <w:t>تفسیر</w:t>
            </w:r>
            <w:r>
              <w:rPr>
                <w:rStyle w:val="IndexLink"/>
                <w:rtl w:val="true"/>
              </w:rPr>
              <w:tab/>
            </w:r>
            <w:r>
              <w:rPr>
                <w:rStyle w:val="IndexLink"/>
              </w:rPr>
              <w:t>77</w:t>
            </w:r>
          </w:hyperlink>
        </w:p>
        <w:p>
          <w:pPr>
            <w:pStyle w:val="Contents5"/>
            <w:tabs>
              <w:tab w:val="clear" w:pos="7892"/>
              <w:tab w:val="right" w:pos="9026" w:leader="dot"/>
            </w:tabs>
            <w:rPr/>
          </w:pPr>
          <w:hyperlink w:anchor="__RefHeading___Toc9222318_1051229030">
            <w:r>
              <w:rPr>
                <w:webHidden/>
                <w:rStyle w:val="IndexLink"/>
                <w:rtl w:val="true"/>
              </w:rPr>
              <w:t>روایت چگونه برای اصلاح دادن سخن بگوییم؟</w:t>
            </w:r>
            <w:r>
              <w:rPr>
                <w:rStyle w:val="IndexLink"/>
                <w:rtl w:val="true"/>
              </w:rPr>
              <w:tab/>
            </w:r>
            <w:r>
              <w:rPr>
                <w:rStyle w:val="IndexLink"/>
              </w:rPr>
              <w:t>79</w:t>
            </w:r>
          </w:hyperlink>
        </w:p>
        <w:p>
          <w:pPr>
            <w:pStyle w:val="Contents5"/>
            <w:tabs>
              <w:tab w:val="clear" w:pos="7892"/>
              <w:tab w:val="right" w:pos="9026" w:leader="dot"/>
            </w:tabs>
            <w:rPr/>
          </w:pPr>
          <w:hyperlink w:anchor="__RefHeading___Toc9222320_1051229030">
            <w:r>
              <w:rPr>
                <w:webHidden/>
                <w:rStyle w:val="IndexLink"/>
                <w:rtl w:val="true"/>
              </w:rPr>
              <w:t xml:space="preserve">داستان </w:t>
            </w:r>
            <w:r>
              <w:rPr>
                <w:rStyle w:val="IndexLink"/>
              </w:rPr>
              <w:t>1</w:t>
            </w:r>
            <w:r>
              <w:rPr>
                <w:rStyle w:val="IndexLink"/>
                <w:rtl w:val="true"/>
              </w:rPr>
              <w:t xml:space="preserve"> : </w:t>
            </w:r>
            <w:r>
              <w:rPr>
                <w:rStyle w:val="IndexLink"/>
                <w:rtl w:val="true"/>
              </w:rPr>
              <w:t>نیازمندی که بین دو نفر را اصلاح داد</w:t>
            </w:r>
            <w:r>
              <w:rPr>
                <w:rStyle w:val="IndexLink"/>
                <w:rtl w:val="true"/>
              </w:rPr>
              <w:tab/>
            </w:r>
            <w:r>
              <w:rPr>
                <w:rStyle w:val="IndexLink"/>
              </w:rPr>
              <w:t>79</w:t>
            </w:r>
          </w:hyperlink>
        </w:p>
        <w:p>
          <w:pPr>
            <w:pStyle w:val="Contents5"/>
            <w:tabs>
              <w:tab w:val="clear" w:pos="7892"/>
              <w:tab w:val="right" w:pos="9026" w:leader="dot"/>
            </w:tabs>
            <w:rPr/>
          </w:pPr>
          <w:hyperlink w:anchor="__RefHeading___Toc9222322_1051229030">
            <w:r>
              <w:rPr>
                <w:webHidden/>
                <w:rStyle w:val="IndexLink"/>
                <w:rtl w:val="true"/>
              </w:rPr>
              <w:t xml:space="preserve">داستان </w:t>
            </w:r>
            <w:r>
              <w:rPr>
                <w:rStyle w:val="IndexLink"/>
              </w:rPr>
              <w:t>2</w:t>
            </w:r>
            <w:r>
              <w:rPr>
                <w:rStyle w:val="IndexLink"/>
                <w:rtl w:val="true"/>
              </w:rPr>
              <w:t xml:space="preserve"> : </w:t>
            </w:r>
            <w:r>
              <w:rPr>
                <w:rStyle w:val="IndexLink"/>
                <w:rtl w:val="true"/>
              </w:rPr>
              <w:t>زن و شوهری که حضرت علی آنها را اصلاح دادند</w:t>
            </w:r>
            <w:r>
              <w:rPr>
                <w:rStyle w:val="IndexLink"/>
                <w:rtl w:val="true"/>
              </w:rPr>
              <w:tab/>
            </w:r>
            <w:r>
              <w:rPr>
                <w:rStyle w:val="IndexLink"/>
              </w:rPr>
              <w:t>81</w:t>
            </w:r>
          </w:hyperlink>
        </w:p>
        <w:p>
          <w:pPr>
            <w:pStyle w:val="Contents5"/>
            <w:tabs>
              <w:tab w:val="clear" w:pos="7892"/>
              <w:tab w:val="right" w:pos="9026" w:leader="dot"/>
            </w:tabs>
            <w:rPr/>
          </w:pPr>
          <w:hyperlink w:anchor="__RefHeading___Toc9222324_1051229030">
            <w:r>
              <w:rPr>
                <w:webHidden/>
                <w:rStyle w:val="IndexLink"/>
                <w:rtl w:val="true"/>
              </w:rPr>
              <w:t>لطيفه غسل طلاق</w:t>
            </w:r>
            <w:r>
              <w:rPr>
                <w:rStyle w:val="IndexLink"/>
                <w:rtl w:val="true"/>
              </w:rPr>
              <w:tab/>
            </w:r>
            <w:r>
              <w:rPr>
                <w:rStyle w:val="IndexLink"/>
              </w:rPr>
              <w:t>82</w:t>
            </w:r>
          </w:hyperlink>
        </w:p>
        <w:p>
          <w:pPr>
            <w:pStyle w:val="Contents5"/>
            <w:tabs>
              <w:tab w:val="clear" w:pos="7892"/>
              <w:tab w:val="right" w:pos="9026" w:leader="dot"/>
            </w:tabs>
            <w:rPr/>
          </w:pPr>
          <w:hyperlink w:anchor="__RefHeading___Toc9222326_1051229030">
            <w:r>
              <w:rPr>
                <w:webHidden/>
                <w:rStyle w:val="IndexLink"/>
                <w:rtl w:val="true"/>
              </w:rPr>
              <w:t>عبرت</w:t>
            </w:r>
            <w:r>
              <w:rPr>
                <w:rStyle w:val="IndexLink"/>
                <w:rtl w:val="true"/>
              </w:rPr>
              <w:tab/>
            </w:r>
            <w:r>
              <w:rPr>
                <w:rStyle w:val="IndexLink"/>
              </w:rPr>
              <w:t>83</w:t>
            </w:r>
          </w:hyperlink>
        </w:p>
        <w:p>
          <w:pPr>
            <w:pStyle w:val="Contents3"/>
            <w:tabs>
              <w:tab w:val="clear" w:pos="8459"/>
              <w:tab w:val="right" w:pos="9026" w:leader="dot"/>
            </w:tabs>
            <w:rPr/>
          </w:pPr>
          <w:hyperlink w:anchor="__RefHeading___Toc9222328_1051229030">
            <w:r>
              <w:rPr>
                <w:webHidden/>
                <w:rStyle w:val="IndexLink"/>
                <w:rtl w:val="true"/>
              </w:rPr>
              <w:t>فصل چهارم</w:t>
            </w:r>
            <w:r>
              <w:rPr>
                <w:rStyle w:val="IndexLink"/>
                <w:rtl w:val="true"/>
              </w:rPr>
              <w:tab/>
            </w:r>
            <w:r>
              <w:rPr>
                <w:rStyle w:val="IndexLink"/>
              </w:rPr>
              <w:t>84</w:t>
            </w:r>
          </w:hyperlink>
        </w:p>
        <w:p>
          <w:pPr>
            <w:pStyle w:val="Contents4"/>
            <w:tabs>
              <w:tab w:val="clear" w:pos="8176"/>
              <w:tab w:val="right" w:pos="9026" w:leader="dot"/>
            </w:tabs>
            <w:rPr/>
          </w:pPr>
          <w:hyperlink w:anchor="__RefHeading___Toc9222330_1051229030">
            <w:r>
              <w:rPr>
                <w:webHidden/>
                <w:rStyle w:val="IndexLink"/>
                <w:rtl w:val="true"/>
              </w:rPr>
              <w:t xml:space="preserve">اخلاص </w:t>
            </w:r>
            <w:r>
              <w:rPr>
                <w:rStyle w:val="IndexLink"/>
                <w:rtl w:val="true"/>
              </w:rPr>
              <w:t>(</w:t>
            </w:r>
            <w:r>
              <w:rPr>
                <w:rStyle w:val="IndexLink"/>
                <w:rtl w:val="true"/>
              </w:rPr>
              <w:t>بخش اول</w:t>
            </w:r>
            <w:r>
              <w:rPr>
                <w:rStyle w:val="IndexLink"/>
                <w:rtl w:val="true"/>
              </w:rPr>
              <w:t>)</w:t>
              <w:tab/>
            </w:r>
            <w:r>
              <w:rPr>
                <w:rStyle w:val="IndexLink"/>
              </w:rPr>
              <w:t>84</w:t>
            </w:r>
          </w:hyperlink>
        </w:p>
        <w:p>
          <w:pPr>
            <w:pStyle w:val="Contents5"/>
            <w:tabs>
              <w:tab w:val="clear" w:pos="7892"/>
              <w:tab w:val="right" w:pos="9026" w:leader="dot"/>
            </w:tabs>
            <w:rPr/>
          </w:pPr>
          <w:hyperlink w:anchor="__RefHeading___Toc9222332_1051229030">
            <w:r>
              <w:rPr>
                <w:webHidden/>
                <w:rStyle w:val="IndexLink"/>
                <w:rtl w:val="true"/>
              </w:rPr>
              <w:t>آیه قرآن</w:t>
            </w:r>
            <w:r>
              <w:rPr>
                <w:rStyle w:val="IndexLink"/>
                <w:rtl w:val="true"/>
              </w:rPr>
              <w:tab/>
            </w:r>
            <w:r>
              <w:rPr>
                <w:rStyle w:val="IndexLink"/>
              </w:rPr>
              <w:t>84</w:t>
            </w:r>
          </w:hyperlink>
        </w:p>
        <w:p>
          <w:pPr>
            <w:pStyle w:val="Contents5"/>
            <w:tabs>
              <w:tab w:val="clear" w:pos="7892"/>
              <w:tab w:val="right" w:pos="9026" w:leader="dot"/>
            </w:tabs>
            <w:rPr/>
          </w:pPr>
          <w:hyperlink w:anchor="__RefHeading___Toc9222334_1051229030">
            <w:r>
              <w:rPr>
                <w:webHidden/>
                <w:rStyle w:val="IndexLink"/>
                <w:rtl w:val="true"/>
              </w:rPr>
              <w:t>ترجمه</w:t>
            </w:r>
            <w:r>
              <w:rPr>
                <w:rStyle w:val="IndexLink"/>
                <w:rtl w:val="true"/>
              </w:rPr>
              <w:tab/>
            </w:r>
            <w:r>
              <w:rPr>
                <w:rStyle w:val="IndexLink"/>
              </w:rPr>
              <w:t>84</w:t>
            </w:r>
          </w:hyperlink>
        </w:p>
        <w:p>
          <w:pPr>
            <w:pStyle w:val="Contents5"/>
            <w:tabs>
              <w:tab w:val="clear" w:pos="7892"/>
              <w:tab w:val="right" w:pos="9026" w:leader="dot"/>
            </w:tabs>
            <w:rPr/>
          </w:pPr>
          <w:hyperlink w:anchor="__RefHeading___Toc9222336_1051229030">
            <w:r>
              <w:rPr>
                <w:webHidden/>
                <w:rStyle w:val="IndexLink"/>
                <w:rtl w:val="true"/>
              </w:rPr>
              <w:t>تفسیر</w:t>
            </w:r>
            <w:r>
              <w:rPr>
                <w:rStyle w:val="IndexLink"/>
                <w:rtl w:val="true"/>
              </w:rPr>
              <w:tab/>
            </w:r>
            <w:r>
              <w:rPr>
                <w:rStyle w:val="IndexLink"/>
              </w:rPr>
              <w:t>85</w:t>
            </w:r>
          </w:hyperlink>
        </w:p>
        <w:p>
          <w:pPr>
            <w:pStyle w:val="Contents5"/>
            <w:tabs>
              <w:tab w:val="clear" w:pos="7892"/>
              <w:tab w:val="right" w:pos="9026" w:leader="dot"/>
            </w:tabs>
            <w:rPr/>
          </w:pPr>
          <w:hyperlink w:anchor="__RefHeading___Toc9222338_1051229030">
            <w:r>
              <w:rPr>
                <w:webHidden/>
                <w:rStyle w:val="IndexLink"/>
                <w:rtl w:val="true"/>
              </w:rPr>
              <w:t>نکته</w:t>
            </w:r>
            <w:r>
              <w:rPr>
                <w:rStyle w:val="IndexLink"/>
                <w:rtl w:val="true"/>
              </w:rPr>
              <w:tab/>
            </w:r>
            <w:r>
              <w:rPr>
                <w:rStyle w:val="IndexLink"/>
              </w:rPr>
              <w:t>85</w:t>
            </w:r>
          </w:hyperlink>
        </w:p>
        <w:p>
          <w:pPr>
            <w:pStyle w:val="Contents5"/>
            <w:tabs>
              <w:tab w:val="clear" w:pos="7892"/>
              <w:tab w:val="right" w:pos="9026" w:leader="dot"/>
            </w:tabs>
            <w:rPr/>
          </w:pPr>
          <w:hyperlink w:anchor="__RefHeading___Toc9222340_1051229030">
            <w:r>
              <w:rPr>
                <w:webHidden/>
                <w:rStyle w:val="IndexLink"/>
                <w:rtl w:val="true"/>
              </w:rPr>
              <w:t>برداشت</w:t>
            </w:r>
            <w:r>
              <w:rPr>
                <w:rStyle w:val="IndexLink"/>
                <w:rtl w:val="true"/>
              </w:rPr>
              <w:tab/>
            </w:r>
            <w:r>
              <w:rPr>
                <w:rStyle w:val="IndexLink"/>
              </w:rPr>
              <w:t>85</w:t>
            </w:r>
          </w:hyperlink>
        </w:p>
        <w:p>
          <w:pPr>
            <w:pStyle w:val="Contents5"/>
            <w:tabs>
              <w:tab w:val="clear" w:pos="7892"/>
              <w:tab w:val="right" w:pos="9026" w:leader="dot"/>
            </w:tabs>
            <w:rPr/>
          </w:pPr>
          <w:hyperlink w:anchor="__RefHeading___Toc9222342_1051229030">
            <w:r>
              <w:rPr>
                <w:webHidden/>
                <w:rStyle w:val="IndexLink"/>
                <w:rtl w:val="true"/>
              </w:rPr>
              <w:t>روایات ،اخلاص، عمل را بزرگ میکند</w:t>
            </w:r>
            <w:r>
              <w:rPr>
                <w:rStyle w:val="IndexLink"/>
                <w:rtl w:val="true"/>
              </w:rPr>
              <w:tab/>
            </w:r>
            <w:r>
              <w:rPr>
                <w:rStyle w:val="IndexLink"/>
              </w:rPr>
              <w:t>86</w:t>
            </w:r>
          </w:hyperlink>
        </w:p>
        <w:p>
          <w:pPr>
            <w:pStyle w:val="Contents5"/>
            <w:tabs>
              <w:tab w:val="clear" w:pos="7892"/>
              <w:tab w:val="right" w:pos="9026" w:leader="dot"/>
            </w:tabs>
            <w:rPr/>
          </w:pPr>
          <w:hyperlink w:anchor="__RefHeading___Toc9222344_1051229030">
            <w:r>
              <w:rPr>
                <w:webHidden/>
                <w:rStyle w:val="IndexLink"/>
                <w:rtl w:val="true"/>
              </w:rPr>
              <w:t>چگونه خود را به اخلاص نزدیک کنیم؟</w:t>
            </w:r>
            <w:r>
              <w:rPr>
                <w:rStyle w:val="IndexLink"/>
                <w:rtl w:val="true"/>
              </w:rPr>
              <w:tab/>
            </w:r>
            <w:r>
              <w:rPr>
                <w:rStyle w:val="IndexLink"/>
              </w:rPr>
              <w:t>87</w:t>
            </w:r>
          </w:hyperlink>
        </w:p>
        <w:p>
          <w:pPr>
            <w:pStyle w:val="Contents5"/>
            <w:tabs>
              <w:tab w:val="clear" w:pos="7892"/>
              <w:tab w:val="right" w:pos="9026" w:leader="dot"/>
            </w:tabs>
            <w:rPr/>
          </w:pPr>
          <w:hyperlink w:anchor="__RefHeading___Toc9222346_1051229030">
            <w:r>
              <w:rPr>
                <w:webHidden/>
                <w:rStyle w:val="IndexLink"/>
                <w:rtl w:val="true"/>
              </w:rPr>
              <w:t>داستان نماز جماعتی که خالص نبود</w:t>
            </w:r>
            <w:r>
              <w:rPr>
                <w:rStyle w:val="IndexLink"/>
                <w:rtl w:val="true"/>
              </w:rPr>
              <w:tab/>
            </w:r>
            <w:r>
              <w:rPr>
                <w:rStyle w:val="IndexLink"/>
              </w:rPr>
              <w:t>88</w:t>
            </w:r>
          </w:hyperlink>
        </w:p>
        <w:p>
          <w:pPr>
            <w:pStyle w:val="Contents4"/>
            <w:tabs>
              <w:tab w:val="clear" w:pos="8176"/>
              <w:tab w:val="right" w:pos="9026" w:leader="dot"/>
            </w:tabs>
            <w:rPr/>
          </w:pPr>
          <w:hyperlink w:anchor="__RefHeading___Toc9222348_1051229030">
            <w:r>
              <w:rPr>
                <w:webHidden/>
                <w:rStyle w:val="IndexLink"/>
                <w:rtl w:val="true"/>
              </w:rPr>
              <w:t xml:space="preserve">اخلاص </w:t>
            </w:r>
            <w:r>
              <w:rPr>
                <w:rStyle w:val="IndexLink"/>
                <w:rtl w:val="true"/>
              </w:rPr>
              <w:t>(</w:t>
            </w:r>
            <w:r>
              <w:rPr>
                <w:rStyle w:val="IndexLink"/>
                <w:rtl w:val="true"/>
              </w:rPr>
              <w:t>بخش دوم</w:t>
            </w:r>
            <w:r>
              <w:rPr>
                <w:rStyle w:val="IndexLink"/>
                <w:rtl w:val="true"/>
              </w:rPr>
              <w:t>)</w:t>
              <w:tab/>
            </w:r>
            <w:r>
              <w:rPr>
                <w:rStyle w:val="IndexLink"/>
              </w:rPr>
              <w:t>89</w:t>
            </w:r>
          </w:hyperlink>
        </w:p>
        <w:p>
          <w:pPr>
            <w:pStyle w:val="Contents5"/>
            <w:tabs>
              <w:tab w:val="clear" w:pos="7892"/>
              <w:tab w:val="right" w:pos="9026" w:leader="dot"/>
            </w:tabs>
            <w:rPr/>
          </w:pPr>
          <w:hyperlink w:anchor="__RefHeading___Toc9222350_1051229030">
            <w:r>
              <w:rPr>
                <w:webHidden/>
                <w:rStyle w:val="IndexLink"/>
                <w:rtl w:val="true"/>
              </w:rPr>
              <w:t>آیه قرآن</w:t>
            </w:r>
            <w:r>
              <w:rPr>
                <w:rStyle w:val="IndexLink"/>
                <w:rtl w:val="true"/>
              </w:rPr>
              <w:tab/>
            </w:r>
            <w:r>
              <w:rPr>
                <w:rStyle w:val="IndexLink"/>
              </w:rPr>
              <w:t>89</w:t>
            </w:r>
          </w:hyperlink>
        </w:p>
        <w:p>
          <w:pPr>
            <w:pStyle w:val="Contents5"/>
            <w:tabs>
              <w:tab w:val="clear" w:pos="7892"/>
              <w:tab w:val="right" w:pos="9026" w:leader="dot"/>
            </w:tabs>
            <w:rPr/>
          </w:pPr>
          <w:hyperlink w:anchor="__RefHeading___Toc9222352_1051229030">
            <w:r>
              <w:rPr>
                <w:webHidden/>
                <w:rStyle w:val="IndexLink"/>
                <w:rtl w:val="true"/>
              </w:rPr>
              <w:t>ترجمه</w:t>
            </w:r>
            <w:r>
              <w:rPr>
                <w:rStyle w:val="IndexLink"/>
                <w:rtl w:val="true"/>
              </w:rPr>
              <w:tab/>
            </w:r>
            <w:r>
              <w:rPr>
                <w:rStyle w:val="IndexLink"/>
              </w:rPr>
              <w:t>89</w:t>
            </w:r>
          </w:hyperlink>
        </w:p>
        <w:p>
          <w:pPr>
            <w:pStyle w:val="Contents5"/>
            <w:tabs>
              <w:tab w:val="clear" w:pos="7892"/>
              <w:tab w:val="right" w:pos="9026" w:leader="dot"/>
            </w:tabs>
            <w:rPr/>
          </w:pPr>
          <w:hyperlink w:anchor="__RefHeading___Toc9222354_1051229030">
            <w:r>
              <w:rPr>
                <w:webHidden/>
                <w:rStyle w:val="IndexLink"/>
                <w:rtl w:val="true"/>
              </w:rPr>
              <w:t>تفسیر</w:t>
            </w:r>
            <w:r>
              <w:rPr>
                <w:rStyle w:val="IndexLink"/>
                <w:rtl w:val="true"/>
              </w:rPr>
              <w:tab/>
            </w:r>
            <w:r>
              <w:rPr>
                <w:rStyle w:val="IndexLink"/>
              </w:rPr>
              <w:t>89</w:t>
            </w:r>
          </w:hyperlink>
        </w:p>
        <w:p>
          <w:pPr>
            <w:pStyle w:val="Contents5"/>
            <w:tabs>
              <w:tab w:val="clear" w:pos="7892"/>
              <w:tab w:val="right" w:pos="9026" w:leader="dot"/>
            </w:tabs>
            <w:rPr/>
          </w:pPr>
          <w:hyperlink w:anchor="__RefHeading___Toc9222356_1051229030">
            <w:r>
              <w:rPr>
                <w:webHidden/>
                <w:rStyle w:val="IndexLink"/>
                <w:rtl w:val="true"/>
              </w:rPr>
              <w:t>نکته</w:t>
            </w:r>
            <w:r>
              <w:rPr>
                <w:rStyle w:val="IndexLink"/>
                <w:rtl w:val="true"/>
              </w:rPr>
              <w:tab/>
            </w:r>
            <w:r>
              <w:rPr>
                <w:rStyle w:val="IndexLink"/>
              </w:rPr>
              <w:t>90</w:t>
            </w:r>
          </w:hyperlink>
        </w:p>
        <w:p>
          <w:pPr>
            <w:pStyle w:val="Contents5"/>
            <w:tabs>
              <w:tab w:val="clear" w:pos="7892"/>
              <w:tab w:val="right" w:pos="9026" w:leader="dot"/>
            </w:tabs>
            <w:rPr/>
          </w:pPr>
          <w:hyperlink w:anchor="__RefHeading___Toc9222358_1051229030">
            <w:r>
              <w:rPr>
                <w:webHidden/>
                <w:rStyle w:val="IndexLink"/>
                <w:rtl w:val="true"/>
              </w:rPr>
              <w:t>برداشت</w:t>
            </w:r>
            <w:r>
              <w:rPr>
                <w:rStyle w:val="IndexLink"/>
                <w:rtl w:val="true"/>
              </w:rPr>
              <w:tab/>
            </w:r>
            <w:r>
              <w:rPr>
                <w:rStyle w:val="IndexLink"/>
              </w:rPr>
              <w:t>90</w:t>
            </w:r>
          </w:hyperlink>
        </w:p>
        <w:p>
          <w:pPr>
            <w:pStyle w:val="Contents5"/>
            <w:tabs>
              <w:tab w:val="clear" w:pos="7892"/>
              <w:tab w:val="right" w:pos="9026" w:leader="dot"/>
            </w:tabs>
            <w:rPr/>
          </w:pPr>
          <w:hyperlink w:anchor="__RefHeading___Toc9222360_1051229030">
            <w:r>
              <w:rPr>
                <w:webHidden/>
                <w:rStyle w:val="IndexLink"/>
                <w:rtl w:val="true"/>
              </w:rPr>
              <w:t>اخلاص در عمل</w:t>
            </w:r>
            <w:r>
              <w:rPr>
                <w:rStyle w:val="IndexLink"/>
                <w:rtl w:val="true"/>
              </w:rPr>
              <w:tab/>
            </w:r>
            <w:r>
              <w:rPr>
                <w:rStyle w:val="IndexLink"/>
              </w:rPr>
              <w:t>90</w:t>
            </w:r>
          </w:hyperlink>
        </w:p>
        <w:p>
          <w:pPr>
            <w:pStyle w:val="Contents5"/>
            <w:tabs>
              <w:tab w:val="clear" w:pos="7892"/>
              <w:tab w:val="right" w:pos="9026" w:leader="dot"/>
            </w:tabs>
            <w:rPr/>
          </w:pPr>
          <w:hyperlink w:anchor="__RefHeading___Toc9222362_1051229030">
            <w:r>
              <w:rPr>
                <w:webHidden/>
                <w:rStyle w:val="IndexLink"/>
                <w:rtl w:val="true"/>
              </w:rPr>
              <w:t>روایات</w:t>
            </w:r>
            <w:r>
              <w:rPr>
                <w:rStyle w:val="IndexLink"/>
                <w:rtl w:val="true"/>
              </w:rPr>
              <w:tab/>
            </w:r>
            <w:r>
              <w:rPr>
                <w:rStyle w:val="IndexLink"/>
              </w:rPr>
              <w:t>90</w:t>
            </w:r>
          </w:hyperlink>
        </w:p>
        <w:p>
          <w:pPr>
            <w:pStyle w:val="Contents6"/>
            <w:tabs>
              <w:tab w:val="clear" w:pos="7609"/>
              <w:tab w:val="right" w:pos="9026" w:leader="dot"/>
            </w:tabs>
            <w:rPr/>
          </w:pPr>
          <w:hyperlink w:anchor="__RefHeading___Toc9222364_1051229030">
            <w:r>
              <w:rPr>
                <w:webHidden/>
                <w:rStyle w:val="IndexLink"/>
              </w:rPr>
              <w:t>1</w:t>
            </w:r>
            <w:r>
              <w:rPr>
                <w:rStyle w:val="IndexLink"/>
                <w:rtl w:val="true"/>
              </w:rPr>
              <w:t xml:space="preserve">- </w:t>
            </w:r>
            <w:r>
              <w:rPr>
                <w:rStyle w:val="IndexLink"/>
                <w:rtl w:val="true"/>
              </w:rPr>
              <w:t>اخلاص موجب برخورداری انسان از حکمت و انتخاب صحیح در زندگی خواهد شد</w:t>
            </w:r>
            <w:r>
              <w:rPr>
                <w:rStyle w:val="IndexLink"/>
                <w:rtl w:val="true"/>
              </w:rPr>
              <w:tab/>
            </w:r>
            <w:r>
              <w:rPr>
                <w:rStyle w:val="IndexLink"/>
              </w:rPr>
              <w:t>90</w:t>
            </w:r>
          </w:hyperlink>
        </w:p>
        <w:p>
          <w:pPr>
            <w:pStyle w:val="Contents6"/>
            <w:tabs>
              <w:tab w:val="clear" w:pos="7609"/>
              <w:tab w:val="right" w:pos="9026" w:leader="dot"/>
            </w:tabs>
            <w:rPr/>
          </w:pPr>
          <w:hyperlink w:anchor="__RefHeading___Toc9222366_1051229030">
            <w:r>
              <w:rPr>
                <w:webHidden/>
                <w:rStyle w:val="IndexLink"/>
              </w:rPr>
              <w:t>2</w:t>
            </w:r>
            <w:r>
              <w:rPr>
                <w:rStyle w:val="IndexLink"/>
                <w:rtl w:val="true"/>
              </w:rPr>
              <w:t xml:space="preserve">- </w:t>
            </w:r>
            <w:r>
              <w:rPr>
                <w:rStyle w:val="IndexLink"/>
                <w:rtl w:val="true"/>
              </w:rPr>
              <w:t>مخلص محبوب خداست</w:t>
            </w:r>
            <w:r>
              <w:rPr>
                <w:rStyle w:val="IndexLink"/>
                <w:rtl w:val="true"/>
              </w:rPr>
              <w:tab/>
            </w:r>
            <w:r>
              <w:rPr>
                <w:rStyle w:val="IndexLink"/>
              </w:rPr>
              <w:t>91</w:t>
            </w:r>
          </w:hyperlink>
        </w:p>
        <w:p>
          <w:pPr>
            <w:pStyle w:val="Contents6"/>
            <w:tabs>
              <w:tab w:val="clear" w:pos="7609"/>
              <w:tab w:val="right" w:pos="9026" w:leader="dot"/>
            </w:tabs>
            <w:rPr/>
          </w:pPr>
          <w:hyperlink w:anchor="__RefHeading___Toc9222368_1051229030">
            <w:r>
              <w:rPr>
                <w:webHidden/>
                <w:rStyle w:val="IndexLink"/>
              </w:rPr>
              <w:t>3</w:t>
            </w:r>
            <w:r>
              <w:rPr>
                <w:rStyle w:val="IndexLink"/>
                <w:rtl w:val="true"/>
              </w:rPr>
              <w:t xml:space="preserve">- </w:t>
            </w:r>
            <w:r>
              <w:rPr>
                <w:rStyle w:val="IndexLink"/>
                <w:rtl w:val="true"/>
              </w:rPr>
              <w:t>با اخلاص عمل قبول میشود</w:t>
            </w:r>
            <w:r>
              <w:rPr>
                <w:rStyle w:val="IndexLink"/>
                <w:rtl w:val="true"/>
              </w:rPr>
              <w:t>.</w:t>
              <w:tab/>
            </w:r>
            <w:r>
              <w:rPr>
                <w:rStyle w:val="IndexLink"/>
              </w:rPr>
              <w:t>91</w:t>
            </w:r>
          </w:hyperlink>
        </w:p>
        <w:p>
          <w:pPr>
            <w:pStyle w:val="Contents5"/>
            <w:tabs>
              <w:tab w:val="clear" w:pos="7892"/>
              <w:tab w:val="right" w:pos="9026" w:leader="dot"/>
            </w:tabs>
            <w:rPr/>
          </w:pPr>
          <w:hyperlink w:anchor="__RefHeading___Toc9222370_1051229030">
            <w:r>
              <w:rPr>
                <w:webHidden/>
                <w:rStyle w:val="IndexLink"/>
                <w:rtl w:val="true"/>
              </w:rPr>
              <w:t>چگونه خود را به اخلاص نزدیک کنیم؟</w:t>
            </w:r>
            <w:r>
              <w:rPr>
                <w:rStyle w:val="IndexLink"/>
                <w:rtl w:val="true"/>
              </w:rPr>
              <w:tab/>
            </w:r>
            <w:r>
              <w:rPr>
                <w:rStyle w:val="IndexLink"/>
              </w:rPr>
              <w:t>91</w:t>
            </w:r>
          </w:hyperlink>
        </w:p>
        <w:p>
          <w:pPr>
            <w:pStyle w:val="Contents5"/>
            <w:tabs>
              <w:tab w:val="clear" w:pos="7892"/>
              <w:tab w:val="right" w:pos="9026" w:leader="dot"/>
            </w:tabs>
            <w:rPr/>
          </w:pPr>
          <w:hyperlink w:anchor="__RefHeading___Toc9222372_1051229030">
            <w:r>
              <w:rPr>
                <w:webHidden/>
                <w:rStyle w:val="IndexLink"/>
                <w:rtl w:val="true"/>
              </w:rPr>
              <w:t>خود را ارزان نفروشیم</w:t>
            </w:r>
            <w:r>
              <w:rPr>
                <w:rStyle w:val="IndexLink"/>
                <w:rtl w:val="true"/>
              </w:rPr>
              <w:tab/>
            </w:r>
            <w:r>
              <w:rPr>
                <w:rStyle w:val="IndexLink"/>
              </w:rPr>
              <w:t>91</w:t>
            </w:r>
          </w:hyperlink>
        </w:p>
        <w:p>
          <w:pPr>
            <w:pStyle w:val="Contents5"/>
            <w:tabs>
              <w:tab w:val="clear" w:pos="7892"/>
              <w:tab w:val="right" w:pos="9026" w:leader="dot"/>
            </w:tabs>
            <w:rPr/>
          </w:pPr>
          <w:hyperlink w:anchor="__RefHeading___Toc9222374_1051229030">
            <w:r>
              <w:rPr>
                <w:webHidden/>
                <w:rStyle w:val="IndexLink"/>
                <w:rtl w:val="true"/>
              </w:rPr>
              <w:t>توجه به نتیجه حتمی و احتمالی</w:t>
            </w:r>
            <w:r>
              <w:rPr>
                <w:rStyle w:val="IndexLink"/>
                <w:rtl w:val="true"/>
              </w:rPr>
              <w:tab/>
            </w:r>
            <w:r>
              <w:rPr>
                <w:rStyle w:val="IndexLink"/>
              </w:rPr>
              <w:t>92</w:t>
            </w:r>
          </w:hyperlink>
        </w:p>
        <w:p>
          <w:pPr>
            <w:pStyle w:val="Contents5"/>
            <w:tabs>
              <w:tab w:val="clear" w:pos="7892"/>
              <w:tab w:val="right" w:pos="9026" w:leader="dot"/>
            </w:tabs>
            <w:rPr/>
          </w:pPr>
          <w:hyperlink w:anchor="__RefHeading___Toc9222376_1051229030">
            <w:r>
              <w:rPr>
                <w:webHidden/>
                <w:rStyle w:val="IndexLink"/>
                <w:rtl w:val="true"/>
              </w:rPr>
              <w:t>چگونه خود را بیازماییم؟</w:t>
            </w:r>
            <w:r>
              <w:rPr>
                <w:rStyle w:val="IndexLink"/>
                <w:rtl w:val="true"/>
              </w:rPr>
              <w:tab/>
            </w:r>
            <w:r>
              <w:rPr>
                <w:rStyle w:val="IndexLink"/>
              </w:rPr>
              <w:t>92</w:t>
            </w:r>
          </w:hyperlink>
        </w:p>
        <w:p>
          <w:pPr>
            <w:pStyle w:val="Contents5"/>
            <w:tabs>
              <w:tab w:val="clear" w:pos="7892"/>
              <w:tab w:val="right" w:pos="9026" w:leader="dot"/>
            </w:tabs>
            <w:rPr/>
          </w:pPr>
          <w:hyperlink w:anchor="__RefHeading___Toc9222378_1051229030">
            <w:r>
              <w:rPr>
                <w:webHidden/>
                <w:rStyle w:val="IndexLink"/>
                <w:rtl w:val="true"/>
              </w:rPr>
              <w:t>داستان اثر اخلاص در دنیا</w:t>
            </w:r>
            <w:r>
              <w:rPr>
                <w:rStyle w:val="IndexLink"/>
                <w:rtl w:val="true"/>
              </w:rPr>
              <w:tab/>
            </w:r>
            <w:r>
              <w:rPr>
                <w:rStyle w:val="IndexLink"/>
              </w:rPr>
              <w:t>93</w:t>
            </w:r>
          </w:hyperlink>
        </w:p>
        <w:p>
          <w:pPr>
            <w:pStyle w:val="Contents5"/>
            <w:tabs>
              <w:tab w:val="clear" w:pos="7892"/>
              <w:tab w:val="right" w:pos="9026" w:leader="dot"/>
            </w:tabs>
            <w:rPr/>
          </w:pPr>
          <w:hyperlink w:anchor="__RefHeading___Toc9222380_1051229030">
            <w:r>
              <w:rPr>
                <w:webHidden/>
                <w:rStyle w:val="IndexLink"/>
                <w:rtl w:val="true"/>
              </w:rPr>
              <w:t>لطیفه مقدس نما</w:t>
            </w:r>
            <w:r>
              <w:rPr>
                <w:rStyle w:val="IndexLink"/>
                <w:rtl w:val="true"/>
              </w:rPr>
              <w:tab/>
            </w:r>
            <w:r>
              <w:rPr>
                <w:rStyle w:val="IndexLink"/>
              </w:rPr>
              <w:t>94</w:t>
            </w:r>
          </w:hyperlink>
        </w:p>
        <w:p>
          <w:pPr>
            <w:pStyle w:val="Contents5"/>
            <w:tabs>
              <w:tab w:val="clear" w:pos="7892"/>
              <w:tab w:val="right" w:pos="9026" w:leader="dot"/>
            </w:tabs>
            <w:rPr/>
          </w:pPr>
          <w:hyperlink w:anchor="__RefHeading___Toc9222382_1051229030">
            <w:r>
              <w:rPr>
                <w:webHidden/>
                <w:rStyle w:val="IndexLink"/>
                <w:rtl w:val="true"/>
              </w:rPr>
              <w:t>عبرت</w:t>
            </w:r>
            <w:r>
              <w:rPr>
                <w:rStyle w:val="IndexLink"/>
                <w:rtl w:val="true"/>
              </w:rPr>
              <w:tab/>
            </w:r>
            <w:r>
              <w:rPr>
                <w:rStyle w:val="IndexLink"/>
              </w:rPr>
              <w:t>94</w:t>
            </w:r>
          </w:hyperlink>
        </w:p>
        <w:p>
          <w:pPr>
            <w:pStyle w:val="Contents3"/>
            <w:tabs>
              <w:tab w:val="clear" w:pos="8459"/>
              <w:tab w:val="right" w:pos="9026" w:leader="dot"/>
            </w:tabs>
            <w:rPr/>
          </w:pPr>
          <w:hyperlink w:anchor="__RefHeading___Toc9222384_1051229030">
            <w:r>
              <w:rPr>
                <w:webHidden/>
                <w:rStyle w:val="IndexLink"/>
                <w:rtl w:val="true"/>
              </w:rPr>
              <w:t>فصل پنجم</w:t>
            </w:r>
            <w:r>
              <w:rPr>
                <w:rStyle w:val="IndexLink"/>
                <w:rtl w:val="true"/>
              </w:rPr>
              <w:tab/>
            </w:r>
            <w:r>
              <w:rPr>
                <w:rStyle w:val="IndexLink"/>
              </w:rPr>
              <w:t>96</w:t>
            </w:r>
          </w:hyperlink>
        </w:p>
        <w:p>
          <w:pPr>
            <w:pStyle w:val="Contents4"/>
            <w:tabs>
              <w:tab w:val="clear" w:pos="8176"/>
              <w:tab w:val="right" w:pos="9026" w:leader="dot"/>
            </w:tabs>
            <w:rPr/>
          </w:pPr>
          <w:hyperlink w:anchor="__RefHeading___Toc9222386_1051229030">
            <w:r>
              <w:rPr>
                <w:webHidden/>
                <w:rStyle w:val="IndexLink"/>
                <w:rtl w:val="true"/>
              </w:rPr>
              <w:t xml:space="preserve">استغفار </w:t>
            </w:r>
            <w:r>
              <w:rPr>
                <w:rStyle w:val="IndexLink"/>
                <w:rtl w:val="true"/>
              </w:rPr>
              <w:t>(</w:t>
            </w:r>
            <w:r>
              <w:rPr>
                <w:rStyle w:val="IndexLink"/>
                <w:rtl w:val="true"/>
              </w:rPr>
              <w:t>بخش اول</w:t>
            </w:r>
            <w:r>
              <w:rPr>
                <w:rStyle w:val="IndexLink"/>
                <w:rtl w:val="true"/>
              </w:rPr>
              <w:t>)</w:t>
              <w:tab/>
            </w:r>
            <w:r>
              <w:rPr>
                <w:rStyle w:val="IndexLink"/>
              </w:rPr>
              <w:t>96</w:t>
            </w:r>
          </w:hyperlink>
        </w:p>
        <w:p>
          <w:pPr>
            <w:pStyle w:val="Contents5"/>
            <w:tabs>
              <w:tab w:val="clear" w:pos="7892"/>
              <w:tab w:val="right" w:pos="9026" w:leader="dot"/>
            </w:tabs>
            <w:rPr/>
          </w:pPr>
          <w:hyperlink w:anchor="__RefHeading___Toc9222388_1051229030">
            <w:r>
              <w:rPr>
                <w:webHidden/>
                <w:rStyle w:val="IndexLink"/>
                <w:rtl w:val="true"/>
              </w:rPr>
              <w:t>آیه قرآن</w:t>
            </w:r>
            <w:r>
              <w:rPr>
                <w:rStyle w:val="IndexLink"/>
                <w:rtl w:val="true"/>
              </w:rPr>
              <w:tab/>
            </w:r>
            <w:r>
              <w:rPr>
                <w:rStyle w:val="IndexLink"/>
              </w:rPr>
              <w:t>96</w:t>
            </w:r>
          </w:hyperlink>
        </w:p>
        <w:p>
          <w:pPr>
            <w:pStyle w:val="Contents5"/>
            <w:tabs>
              <w:tab w:val="clear" w:pos="7892"/>
              <w:tab w:val="right" w:pos="9026" w:leader="dot"/>
            </w:tabs>
            <w:rPr/>
          </w:pPr>
          <w:hyperlink w:anchor="__RefHeading___Toc9222390_1051229030">
            <w:r>
              <w:rPr>
                <w:webHidden/>
                <w:rStyle w:val="IndexLink"/>
                <w:rtl w:val="true"/>
              </w:rPr>
              <w:t>ترجمه</w:t>
            </w:r>
            <w:r>
              <w:rPr>
                <w:rStyle w:val="IndexLink"/>
                <w:rtl w:val="true"/>
              </w:rPr>
              <w:tab/>
            </w:r>
            <w:r>
              <w:rPr>
                <w:rStyle w:val="IndexLink"/>
              </w:rPr>
              <w:t>96</w:t>
            </w:r>
          </w:hyperlink>
        </w:p>
        <w:p>
          <w:pPr>
            <w:pStyle w:val="Contents5"/>
            <w:tabs>
              <w:tab w:val="clear" w:pos="7892"/>
              <w:tab w:val="right" w:pos="9026" w:leader="dot"/>
            </w:tabs>
            <w:rPr/>
          </w:pPr>
          <w:hyperlink w:anchor="__RefHeading___Toc9222392_1051229030">
            <w:r>
              <w:rPr>
                <w:webHidden/>
                <w:rStyle w:val="IndexLink"/>
                <w:rtl w:val="true"/>
              </w:rPr>
              <w:t>تفسیر</w:t>
            </w:r>
            <w:r>
              <w:rPr>
                <w:rStyle w:val="IndexLink"/>
                <w:rtl w:val="true"/>
              </w:rPr>
              <w:tab/>
            </w:r>
            <w:r>
              <w:rPr>
                <w:rStyle w:val="IndexLink"/>
              </w:rPr>
              <w:t>96</w:t>
            </w:r>
          </w:hyperlink>
        </w:p>
        <w:p>
          <w:pPr>
            <w:pStyle w:val="Contents5"/>
            <w:tabs>
              <w:tab w:val="clear" w:pos="7892"/>
              <w:tab w:val="right" w:pos="9026" w:leader="dot"/>
            </w:tabs>
            <w:rPr/>
          </w:pPr>
          <w:hyperlink w:anchor="__RefHeading___Toc9222394_1051229030">
            <w:r>
              <w:rPr>
                <w:webHidden/>
                <w:rStyle w:val="IndexLink"/>
                <w:rtl w:val="true"/>
              </w:rPr>
              <w:t>روایت استغفار، داروی دردها</w:t>
            </w:r>
            <w:r>
              <w:rPr>
                <w:rStyle w:val="IndexLink"/>
                <w:rtl w:val="true"/>
              </w:rPr>
              <w:tab/>
            </w:r>
            <w:r>
              <w:rPr>
                <w:rStyle w:val="IndexLink"/>
              </w:rPr>
              <w:t>98</w:t>
            </w:r>
          </w:hyperlink>
        </w:p>
        <w:p>
          <w:pPr>
            <w:pStyle w:val="Contents5"/>
            <w:tabs>
              <w:tab w:val="clear" w:pos="7892"/>
              <w:tab w:val="right" w:pos="9026" w:leader="dot"/>
            </w:tabs>
            <w:rPr/>
          </w:pPr>
          <w:hyperlink w:anchor="__RefHeading___Toc9222396_1051229030">
            <w:r>
              <w:rPr>
                <w:webHidden/>
                <w:rStyle w:val="IndexLink"/>
                <w:rtl w:val="true"/>
              </w:rPr>
              <w:t>روایات استغفار روزی را زیاد میکند</w:t>
            </w:r>
            <w:r>
              <w:rPr>
                <w:rStyle w:val="IndexLink"/>
                <w:rtl w:val="true"/>
              </w:rPr>
              <w:tab/>
            </w:r>
            <w:r>
              <w:rPr>
                <w:rStyle w:val="IndexLink"/>
              </w:rPr>
              <w:t>98</w:t>
            </w:r>
          </w:hyperlink>
        </w:p>
        <w:p>
          <w:pPr>
            <w:pStyle w:val="Contents5"/>
            <w:tabs>
              <w:tab w:val="clear" w:pos="7892"/>
              <w:tab w:val="right" w:pos="9026" w:leader="dot"/>
            </w:tabs>
            <w:rPr/>
          </w:pPr>
          <w:hyperlink w:anchor="__RefHeading___Toc9222398_1051229030">
            <w:r>
              <w:rPr>
                <w:webHidden/>
                <w:rStyle w:val="IndexLink"/>
                <w:rtl w:val="true"/>
              </w:rPr>
              <w:t>حقیقت استغفار چیست؟</w:t>
            </w:r>
            <w:r>
              <w:rPr>
                <w:rStyle w:val="IndexLink"/>
                <w:rtl w:val="true"/>
              </w:rPr>
              <w:tab/>
            </w:r>
            <w:r>
              <w:rPr>
                <w:rStyle w:val="IndexLink"/>
              </w:rPr>
              <w:t>99</w:t>
            </w:r>
          </w:hyperlink>
        </w:p>
        <w:p>
          <w:pPr>
            <w:pStyle w:val="Contents5"/>
            <w:tabs>
              <w:tab w:val="clear" w:pos="7892"/>
              <w:tab w:val="right" w:pos="9026" w:leader="dot"/>
            </w:tabs>
            <w:rPr/>
          </w:pPr>
          <w:hyperlink w:anchor="__RefHeading___Toc9222400_1051229030">
            <w:r>
              <w:rPr>
                <w:webHidden/>
                <w:rStyle w:val="IndexLink"/>
                <w:rtl w:val="true"/>
              </w:rPr>
              <w:t>لطیفه استغفار بی ارزش</w:t>
            </w:r>
            <w:r>
              <w:rPr>
                <w:rStyle w:val="IndexLink"/>
                <w:rtl w:val="true"/>
              </w:rPr>
              <w:tab/>
            </w:r>
            <w:r>
              <w:rPr>
                <w:rStyle w:val="IndexLink"/>
              </w:rPr>
              <w:t>100</w:t>
            </w:r>
          </w:hyperlink>
        </w:p>
        <w:p>
          <w:pPr>
            <w:pStyle w:val="Contents5"/>
            <w:tabs>
              <w:tab w:val="clear" w:pos="7892"/>
              <w:tab w:val="right" w:pos="9026" w:leader="dot"/>
            </w:tabs>
            <w:rPr/>
          </w:pPr>
          <w:hyperlink w:anchor="__RefHeading___Toc9222402_1051229030">
            <w:r>
              <w:rPr>
                <w:webHidden/>
                <w:rStyle w:val="IndexLink"/>
                <w:rtl w:val="true"/>
              </w:rPr>
              <w:t>عبرت</w:t>
            </w:r>
            <w:r>
              <w:rPr>
                <w:rStyle w:val="IndexLink"/>
                <w:rtl w:val="true"/>
              </w:rPr>
              <w:tab/>
            </w:r>
            <w:r>
              <w:rPr>
                <w:rStyle w:val="IndexLink"/>
              </w:rPr>
              <w:t>100</w:t>
            </w:r>
          </w:hyperlink>
        </w:p>
        <w:p>
          <w:pPr>
            <w:pStyle w:val="Contents5"/>
            <w:tabs>
              <w:tab w:val="clear" w:pos="7892"/>
              <w:tab w:val="right" w:pos="9026" w:leader="dot"/>
            </w:tabs>
            <w:rPr/>
          </w:pPr>
          <w:hyperlink w:anchor="__RefHeading___Toc9222404_1051229030">
            <w:r>
              <w:rPr>
                <w:webHidden/>
                <w:rStyle w:val="IndexLink"/>
                <w:rtl w:val="true"/>
              </w:rPr>
              <w:t>نکته</w:t>
            </w:r>
            <w:r>
              <w:rPr>
                <w:rStyle w:val="IndexLink"/>
                <w:rtl w:val="true"/>
              </w:rPr>
              <w:tab/>
            </w:r>
            <w:r>
              <w:rPr>
                <w:rStyle w:val="IndexLink"/>
              </w:rPr>
              <w:t>100</w:t>
            </w:r>
          </w:hyperlink>
        </w:p>
        <w:p>
          <w:pPr>
            <w:pStyle w:val="Contents5"/>
            <w:tabs>
              <w:tab w:val="clear" w:pos="7892"/>
              <w:tab w:val="right" w:pos="9026" w:leader="dot"/>
            </w:tabs>
            <w:rPr/>
          </w:pPr>
          <w:hyperlink w:anchor="__RefHeading___Toc9222406_1051229030">
            <w:r>
              <w:rPr>
                <w:webHidden/>
                <w:rStyle w:val="IndexLink"/>
                <w:rtl w:val="true"/>
              </w:rPr>
              <w:t>داستان حضرت یونس هم درخواست آمرزش کرد</w:t>
            </w:r>
            <w:r>
              <w:rPr>
                <w:rStyle w:val="IndexLink"/>
                <w:rtl w:val="true"/>
              </w:rPr>
              <w:tab/>
            </w:r>
            <w:r>
              <w:rPr>
                <w:rStyle w:val="IndexLink"/>
              </w:rPr>
              <w:t>101</w:t>
            </w:r>
          </w:hyperlink>
        </w:p>
        <w:p>
          <w:pPr>
            <w:pStyle w:val="Contents5"/>
            <w:tabs>
              <w:tab w:val="clear" w:pos="7892"/>
              <w:tab w:val="right" w:pos="9026" w:leader="dot"/>
            </w:tabs>
            <w:rPr/>
          </w:pPr>
          <w:hyperlink w:anchor="__RefHeading___Toc9222408_1051229030">
            <w:r>
              <w:rPr>
                <w:webHidden/>
                <w:rStyle w:val="IndexLink"/>
                <w:rtl w:val="true"/>
              </w:rPr>
              <w:t>یونس مرتکب ترک اولی شد</w:t>
            </w:r>
            <w:r>
              <w:rPr>
                <w:rStyle w:val="IndexLink"/>
                <w:rtl w:val="true"/>
              </w:rPr>
              <w:tab/>
            </w:r>
            <w:r>
              <w:rPr>
                <w:rStyle w:val="IndexLink"/>
              </w:rPr>
              <w:t>101</w:t>
            </w:r>
          </w:hyperlink>
        </w:p>
        <w:p>
          <w:pPr>
            <w:pStyle w:val="Contents5"/>
            <w:tabs>
              <w:tab w:val="clear" w:pos="7892"/>
              <w:tab w:val="right" w:pos="9026" w:leader="dot"/>
            </w:tabs>
            <w:rPr/>
          </w:pPr>
          <w:hyperlink w:anchor="__RefHeading___Toc9222410_1051229030">
            <w:r>
              <w:rPr>
                <w:webHidden/>
                <w:rStyle w:val="IndexLink"/>
                <w:rtl w:val="true"/>
              </w:rPr>
              <w:t>سرگذشت حضرت یونس</w:t>
            </w:r>
            <w:r>
              <w:rPr>
                <w:rStyle w:val="IndexLink"/>
                <w:rtl w:val="true"/>
              </w:rPr>
              <w:tab/>
            </w:r>
            <w:r>
              <w:rPr>
                <w:rStyle w:val="IndexLink"/>
              </w:rPr>
              <w:t>102</w:t>
            </w:r>
          </w:hyperlink>
        </w:p>
        <w:p>
          <w:pPr>
            <w:pStyle w:val="Contents4"/>
            <w:tabs>
              <w:tab w:val="clear" w:pos="8176"/>
              <w:tab w:val="right" w:pos="9026" w:leader="dot"/>
            </w:tabs>
            <w:rPr/>
          </w:pPr>
          <w:hyperlink w:anchor="__RefHeading___Toc9222412_1051229030">
            <w:r>
              <w:rPr>
                <w:webHidden/>
                <w:rStyle w:val="IndexLink"/>
                <w:rtl w:val="true"/>
              </w:rPr>
              <w:t xml:space="preserve">استغفار </w:t>
            </w:r>
            <w:r>
              <w:rPr>
                <w:rStyle w:val="IndexLink"/>
                <w:rtl w:val="true"/>
              </w:rPr>
              <w:t>(</w:t>
            </w:r>
            <w:r>
              <w:rPr>
                <w:rStyle w:val="IndexLink"/>
                <w:rtl w:val="true"/>
              </w:rPr>
              <w:t>بخش دوم</w:t>
            </w:r>
            <w:r>
              <w:rPr>
                <w:rStyle w:val="IndexLink"/>
                <w:rtl w:val="true"/>
              </w:rPr>
              <w:t>)</w:t>
              <w:tab/>
            </w:r>
            <w:r>
              <w:rPr>
                <w:rStyle w:val="IndexLink"/>
              </w:rPr>
              <w:t>105</w:t>
            </w:r>
          </w:hyperlink>
        </w:p>
        <w:p>
          <w:pPr>
            <w:pStyle w:val="Contents5"/>
            <w:tabs>
              <w:tab w:val="clear" w:pos="7892"/>
              <w:tab w:val="right" w:pos="9026" w:leader="dot"/>
            </w:tabs>
            <w:rPr/>
          </w:pPr>
          <w:hyperlink w:anchor="__RefHeading___Toc9222414_1051229030">
            <w:r>
              <w:rPr>
                <w:webHidden/>
                <w:rStyle w:val="IndexLink"/>
                <w:rtl w:val="true"/>
              </w:rPr>
              <w:t>آیه قرآن</w:t>
            </w:r>
            <w:r>
              <w:rPr>
                <w:rStyle w:val="IndexLink"/>
                <w:rtl w:val="true"/>
              </w:rPr>
              <w:tab/>
            </w:r>
            <w:r>
              <w:rPr>
                <w:rStyle w:val="IndexLink"/>
              </w:rPr>
              <w:t>105</w:t>
            </w:r>
          </w:hyperlink>
        </w:p>
        <w:p>
          <w:pPr>
            <w:pStyle w:val="Contents5"/>
            <w:tabs>
              <w:tab w:val="clear" w:pos="7892"/>
              <w:tab w:val="right" w:pos="9026" w:leader="dot"/>
            </w:tabs>
            <w:rPr/>
          </w:pPr>
          <w:hyperlink w:anchor="__RefHeading___Toc9222416_1051229030">
            <w:r>
              <w:rPr>
                <w:webHidden/>
                <w:rStyle w:val="IndexLink"/>
                <w:rtl w:val="true"/>
              </w:rPr>
              <w:t>ترجمه</w:t>
            </w:r>
            <w:r>
              <w:rPr>
                <w:rStyle w:val="IndexLink"/>
                <w:rtl w:val="true"/>
              </w:rPr>
              <w:tab/>
            </w:r>
            <w:r>
              <w:rPr>
                <w:rStyle w:val="IndexLink"/>
              </w:rPr>
              <w:t>105</w:t>
            </w:r>
          </w:hyperlink>
        </w:p>
        <w:p>
          <w:pPr>
            <w:pStyle w:val="Contents5"/>
            <w:tabs>
              <w:tab w:val="clear" w:pos="7892"/>
              <w:tab w:val="right" w:pos="9026" w:leader="dot"/>
            </w:tabs>
            <w:rPr/>
          </w:pPr>
          <w:hyperlink w:anchor="__RefHeading___Toc9222418_1051229030">
            <w:r>
              <w:rPr>
                <w:webHidden/>
                <w:rStyle w:val="IndexLink"/>
                <w:rtl w:val="true"/>
              </w:rPr>
              <w:t>توسل جستن و شفیع قرار دادن پیامبر شرک نیست</w:t>
            </w:r>
            <w:r>
              <w:rPr>
                <w:rStyle w:val="IndexLink"/>
                <w:rtl w:val="true"/>
              </w:rPr>
              <w:tab/>
            </w:r>
            <w:r>
              <w:rPr>
                <w:rStyle w:val="IndexLink"/>
              </w:rPr>
              <w:t>105</w:t>
            </w:r>
          </w:hyperlink>
        </w:p>
        <w:p>
          <w:pPr>
            <w:pStyle w:val="Contents5"/>
            <w:tabs>
              <w:tab w:val="clear" w:pos="7892"/>
              <w:tab w:val="right" w:pos="9026" w:leader="dot"/>
            </w:tabs>
            <w:rPr/>
          </w:pPr>
          <w:hyperlink w:anchor="__RefHeading___Toc9222420_1051229030">
            <w:r>
              <w:rPr>
                <w:webHidden/>
                <w:rStyle w:val="IndexLink"/>
                <w:rtl w:val="true"/>
              </w:rPr>
              <w:t>فرزندان یعقوب به پدر متوسل شدند</w:t>
            </w:r>
            <w:r>
              <w:rPr>
                <w:rStyle w:val="IndexLink"/>
                <w:rtl w:val="true"/>
              </w:rPr>
              <w:tab/>
            </w:r>
            <w:r>
              <w:rPr>
                <w:rStyle w:val="IndexLink"/>
              </w:rPr>
              <w:t>105</w:t>
            </w:r>
          </w:hyperlink>
        </w:p>
        <w:p>
          <w:pPr>
            <w:pStyle w:val="Contents5"/>
            <w:tabs>
              <w:tab w:val="clear" w:pos="7892"/>
              <w:tab w:val="right" w:pos="9026" w:leader="dot"/>
            </w:tabs>
            <w:rPr/>
          </w:pPr>
          <w:hyperlink w:anchor="__RefHeading___Toc9222422_1051229030">
            <w:r>
              <w:rPr>
                <w:webHidden/>
                <w:rStyle w:val="IndexLink"/>
                <w:rtl w:val="true"/>
              </w:rPr>
              <w:t>منافقان به خاطر متوسل نشدن نکوهش شدند</w:t>
            </w:r>
            <w:r>
              <w:rPr>
                <w:rStyle w:val="IndexLink"/>
                <w:rtl w:val="true"/>
              </w:rPr>
              <w:tab/>
            </w:r>
            <w:r>
              <w:rPr>
                <w:rStyle w:val="IndexLink"/>
              </w:rPr>
              <w:t>106</w:t>
            </w:r>
          </w:hyperlink>
        </w:p>
        <w:p>
          <w:pPr>
            <w:pStyle w:val="Contents5"/>
            <w:tabs>
              <w:tab w:val="clear" w:pos="7892"/>
              <w:tab w:val="right" w:pos="9026" w:leader="dot"/>
            </w:tabs>
            <w:rPr/>
          </w:pPr>
          <w:hyperlink w:anchor="__RefHeading___Toc9222424_1051229030">
            <w:r>
              <w:rPr>
                <w:webHidden/>
                <w:rStyle w:val="IndexLink"/>
                <w:rtl w:val="true"/>
              </w:rPr>
              <w:t>عمربن خطاب هم متوسل به عموی پیامبر شد</w:t>
            </w:r>
            <w:r>
              <w:rPr>
                <w:rStyle w:val="IndexLink"/>
                <w:rtl w:val="true"/>
              </w:rPr>
              <w:tab/>
            </w:r>
            <w:r>
              <w:rPr>
                <w:rStyle w:val="IndexLink"/>
              </w:rPr>
              <w:t>107</w:t>
            </w:r>
          </w:hyperlink>
        </w:p>
        <w:p>
          <w:pPr>
            <w:pStyle w:val="Contents5"/>
            <w:tabs>
              <w:tab w:val="clear" w:pos="7892"/>
              <w:tab w:val="right" w:pos="9026" w:leader="dot"/>
            </w:tabs>
            <w:rPr/>
          </w:pPr>
          <w:hyperlink w:anchor="__RefHeading___Toc9222426_1051229030">
            <w:r>
              <w:rPr>
                <w:webHidden/>
                <w:rStyle w:val="IndexLink"/>
                <w:rtl w:val="true"/>
              </w:rPr>
              <w:t>نکته ها</w:t>
            </w:r>
            <w:r>
              <w:rPr>
                <w:rStyle w:val="IndexLink"/>
                <w:rtl w:val="true"/>
              </w:rPr>
              <w:tab/>
            </w:r>
            <w:r>
              <w:rPr>
                <w:rStyle w:val="IndexLink"/>
              </w:rPr>
              <w:t>108</w:t>
            </w:r>
          </w:hyperlink>
        </w:p>
        <w:p>
          <w:pPr>
            <w:pStyle w:val="Contents5"/>
            <w:tabs>
              <w:tab w:val="clear" w:pos="7892"/>
              <w:tab w:val="right" w:pos="9026" w:leader="dot"/>
            </w:tabs>
            <w:rPr/>
          </w:pPr>
          <w:hyperlink w:anchor="__RefHeading___Toc9222428_1051229030">
            <w:r>
              <w:rPr>
                <w:webHidden/>
                <w:rStyle w:val="IndexLink"/>
                <w:rtl w:val="true"/>
              </w:rPr>
              <w:t>روایات</w:t>
            </w:r>
            <w:r>
              <w:rPr>
                <w:rStyle w:val="IndexLink"/>
                <w:rtl w:val="true"/>
              </w:rPr>
              <w:tab/>
            </w:r>
            <w:r>
              <w:rPr>
                <w:rStyle w:val="IndexLink"/>
              </w:rPr>
              <w:t>108</w:t>
            </w:r>
          </w:hyperlink>
        </w:p>
        <w:p>
          <w:pPr>
            <w:pStyle w:val="Contents6"/>
            <w:tabs>
              <w:tab w:val="clear" w:pos="7609"/>
              <w:tab w:val="right" w:pos="9026" w:leader="dot"/>
            </w:tabs>
            <w:rPr/>
          </w:pPr>
          <w:hyperlink w:anchor="__RefHeading___Toc9222430_1051229030">
            <w:r>
              <w:rPr>
                <w:webHidden/>
                <w:rStyle w:val="IndexLink"/>
              </w:rPr>
              <w:t>1</w:t>
            </w:r>
            <w:r>
              <w:rPr>
                <w:rStyle w:val="IndexLink"/>
                <w:rtl w:val="true"/>
              </w:rPr>
              <w:t xml:space="preserve">- </w:t>
            </w:r>
            <w:r>
              <w:rPr>
                <w:rStyle w:val="IndexLink"/>
                <w:rtl w:val="true"/>
              </w:rPr>
              <w:t>گشایش در دنیا و رفع مشکلات و سختیها با استغفار</w:t>
            </w:r>
            <w:r>
              <w:rPr>
                <w:rStyle w:val="IndexLink"/>
                <w:rtl w:val="true"/>
              </w:rPr>
              <w:tab/>
            </w:r>
            <w:r>
              <w:rPr>
                <w:rStyle w:val="IndexLink"/>
              </w:rPr>
              <w:t>108</w:t>
            </w:r>
          </w:hyperlink>
        </w:p>
        <w:p>
          <w:pPr>
            <w:pStyle w:val="Contents6"/>
            <w:tabs>
              <w:tab w:val="clear" w:pos="7609"/>
              <w:tab w:val="right" w:pos="9026" w:leader="dot"/>
            </w:tabs>
            <w:rPr/>
          </w:pPr>
          <w:hyperlink w:anchor="__RefHeading___Toc9222432_1051229030">
            <w:r>
              <w:rPr>
                <w:webHidden/>
                <w:rStyle w:val="IndexLink"/>
              </w:rPr>
              <w:t>2</w:t>
            </w:r>
            <w:r>
              <w:rPr>
                <w:rStyle w:val="IndexLink"/>
                <w:rtl w:val="true"/>
              </w:rPr>
              <w:t xml:space="preserve">- </w:t>
            </w:r>
            <w:r>
              <w:rPr>
                <w:rStyle w:val="IndexLink"/>
                <w:rtl w:val="true"/>
              </w:rPr>
              <w:t>برطرف شدن زنگار دل با استغفار</w:t>
            </w:r>
            <w:r>
              <w:rPr>
                <w:rStyle w:val="IndexLink"/>
                <w:rtl w:val="true"/>
              </w:rPr>
              <w:tab/>
            </w:r>
            <w:r>
              <w:rPr>
                <w:rStyle w:val="IndexLink"/>
              </w:rPr>
              <w:t>109</w:t>
            </w:r>
          </w:hyperlink>
        </w:p>
        <w:p>
          <w:pPr>
            <w:pStyle w:val="Contents5"/>
            <w:tabs>
              <w:tab w:val="clear" w:pos="7892"/>
              <w:tab w:val="right" w:pos="9026" w:leader="dot"/>
            </w:tabs>
            <w:rPr/>
          </w:pPr>
          <w:hyperlink w:anchor="__RefHeading___Toc9222434_1051229030">
            <w:r>
              <w:rPr>
                <w:webHidden/>
                <w:rStyle w:val="IndexLink"/>
                <w:rtl w:val="true"/>
              </w:rPr>
              <w:t>داستان برادران حضرت یوسف از پدر استغفار خواستند</w:t>
            </w:r>
            <w:r>
              <w:rPr>
                <w:rStyle w:val="IndexLink"/>
                <w:rtl w:val="true"/>
              </w:rPr>
              <w:tab/>
            </w:r>
            <w:r>
              <w:rPr>
                <w:rStyle w:val="IndexLink"/>
              </w:rPr>
              <w:t>109</w:t>
            </w:r>
          </w:hyperlink>
        </w:p>
        <w:p>
          <w:pPr>
            <w:pStyle w:val="Contents3"/>
            <w:tabs>
              <w:tab w:val="clear" w:pos="8459"/>
              <w:tab w:val="right" w:pos="9026" w:leader="dot"/>
            </w:tabs>
            <w:rPr/>
          </w:pPr>
          <w:hyperlink w:anchor="__RefHeading___Toc9222436_1051229030">
            <w:r>
              <w:rPr>
                <w:webHidden/>
                <w:rStyle w:val="IndexLink"/>
                <w:rtl w:val="true"/>
              </w:rPr>
              <w:t>فصل ششم</w:t>
            </w:r>
            <w:r>
              <w:rPr>
                <w:rStyle w:val="IndexLink"/>
                <w:rtl w:val="true"/>
              </w:rPr>
              <w:tab/>
            </w:r>
            <w:r>
              <w:rPr>
                <w:rStyle w:val="IndexLink"/>
              </w:rPr>
              <w:t>112</w:t>
            </w:r>
          </w:hyperlink>
        </w:p>
        <w:p>
          <w:pPr>
            <w:pStyle w:val="Contents4"/>
            <w:tabs>
              <w:tab w:val="clear" w:pos="8176"/>
              <w:tab w:val="right" w:pos="9026" w:leader="dot"/>
            </w:tabs>
            <w:rPr/>
          </w:pPr>
          <w:hyperlink w:anchor="__RefHeading___Toc9222438_1051229030">
            <w:r>
              <w:rPr>
                <w:webHidden/>
                <w:rStyle w:val="IndexLink"/>
                <w:rtl w:val="true"/>
              </w:rPr>
              <w:t>اذان</w:t>
            </w:r>
            <w:r>
              <w:rPr>
                <w:rStyle w:val="IndexLink"/>
                <w:rtl w:val="true"/>
              </w:rPr>
              <w:tab/>
            </w:r>
            <w:r>
              <w:rPr>
                <w:rStyle w:val="IndexLink"/>
              </w:rPr>
              <w:t>112</w:t>
            </w:r>
          </w:hyperlink>
        </w:p>
        <w:p>
          <w:pPr>
            <w:pStyle w:val="Contents5"/>
            <w:tabs>
              <w:tab w:val="clear" w:pos="7892"/>
              <w:tab w:val="right" w:pos="9026" w:leader="dot"/>
            </w:tabs>
            <w:rPr/>
          </w:pPr>
          <w:hyperlink w:anchor="__RefHeading___Toc9222440_1051229030">
            <w:r>
              <w:rPr>
                <w:webHidden/>
                <w:rStyle w:val="IndexLink"/>
                <w:rtl w:val="true"/>
              </w:rPr>
              <w:t>آیه قرآن</w:t>
            </w:r>
            <w:r>
              <w:rPr>
                <w:rStyle w:val="IndexLink"/>
                <w:rtl w:val="true"/>
              </w:rPr>
              <w:tab/>
            </w:r>
            <w:r>
              <w:rPr>
                <w:rStyle w:val="IndexLink"/>
              </w:rPr>
              <w:t>112</w:t>
            </w:r>
          </w:hyperlink>
        </w:p>
        <w:p>
          <w:pPr>
            <w:pStyle w:val="Contents5"/>
            <w:tabs>
              <w:tab w:val="clear" w:pos="7892"/>
              <w:tab w:val="right" w:pos="9026" w:leader="dot"/>
            </w:tabs>
            <w:rPr/>
          </w:pPr>
          <w:hyperlink w:anchor="__RefHeading___Toc9222442_1051229030">
            <w:r>
              <w:rPr>
                <w:webHidden/>
                <w:rStyle w:val="IndexLink"/>
                <w:rtl w:val="true"/>
              </w:rPr>
              <w:t>ترجمه</w:t>
            </w:r>
            <w:r>
              <w:rPr>
                <w:rStyle w:val="IndexLink"/>
                <w:rtl w:val="true"/>
              </w:rPr>
              <w:tab/>
            </w:r>
            <w:r>
              <w:rPr>
                <w:rStyle w:val="IndexLink"/>
              </w:rPr>
              <w:t>112</w:t>
            </w:r>
          </w:hyperlink>
        </w:p>
        <w:p>
          <w:pPr>
            <w:pStyle w:val="Contents5"/>
            <w:tabs>
              <w:tab w:val="clear" w:pos="7892"/>
              <w:tab w:val="right" w:pos="9026" w:leader="dot"/>
            </w:tabs>
            <w:rPr/>
          </w:pPr>
          <w:hyperlink w:anchor="__RefHeading___Toc9222444_1051229030">
            <w:r>
              <w:rPr>
                <w:webHidden/>
                <w:rStyle w:val="IndexLink"/>
                <w:rtl w:val="true"/>
              </w:rPr>
              <w:t>شأن نزول</w:t>
            </w:r>
            <w:r>
              <w:rPr>
                <w:rStyle w:val="IndexLink"/>
                <w:rtl w:val="true"/>
              </w:rPr>
              <w:tab/>
            </w:r>
            <w:r>
              <w:rPr>
                <w:rStyle w:val="IndexLink"/>
              </w:rPr>
              <w:t>112</w:t>
            </w:r>
          </w:hyperlink>
        </w:p>
        <w:p>
          <w:pPr>
            <w:pStyle w:val="Contents5"/>
            <w:tabs>
              <w:tab w:val="clear" w:pos="7892"/>
              <w:tab w:val="right" w:pos="9026" w:leader="dot"/>
            </w:tabs>
            <w:rPr/>
          </w:pPr>
          <w:hyperlink w:anchor="__RefHeading___Toc9222446_1051229030">
            <w:r>
              <w:rPr>
                <w:webHidden/>
                <w:rStyle w:val="IndexLink"/>
                <w:rtl w:val="true"/>
              </w:rPr>
              <w:t>تفسیر</w:t>
            </w:r>
            <w:r>
              <w:rPr>
                <w:rStyle w:val="IndexLink"/>
                <w:rtl w:val="true"/>
              </w:rPr>
              <w:tab/>
            </w:r>
            <w:r>
              <w:rPr>
                <w:rStyle w:val="IndexLink"/>
              </w:rPr>
              <w:t>113</w:t>
            </w:r>
          </w:hyperlink>
        </w:p>
        <w:p>
          <w:pPr>
            <w:pStyle w:val="Contents5"/>
            <w:tabs>
              <w:tab w:val="clear" w:pos="7892"/>
              <w:tab w:val="right" w:pos="9026" w:leader="dot"/>
            </w:tabs>
            <w:rPr/>
          </w:pPr>
          <w:hyperlink w:anchor="__RefHeading___Toc9222448_1051229030">
            <w:r>
              <w:rPr>
                <w:webHidden/>
                <w:rStyle w:val="IndexLink"/>
                <w:rtl w:val="true"/>
              </w:rPr>
              <w:t>اذان شعار رسای اسلامی</w:t>
            </w:r>
            <w:r>
              <w:rPr>
                <w:rStyle w:val="IndexLink"/>
                <w:rtl w:val="true"/>
              </w:rPr>
              <w:tab/>
            </w:r>
            <w:r>
              <w:rPr>
                <w:rStyle w:val="IndexLink"/>
              </w:rPr>
              <w:t>113</w:t>
            </w:r>
          </w:hyperlink>
        </w:p>
        <w:p>
          <w:pPr>
            <w:pStyle w:val="Contents5"/>
            <w:tabs>
              <w:tab w:val="clear" w:pos="7892"/>
              <w:tab w:val="right" w:pos="9026" w:leader="dot"/>
            </w:tabs>
            <w:rPr/>
          </w:pPr>
          <w:hyperlink w:anchor="__RefHeading___Toc9222450_1051229030">
            <w:r>
              <w:rPr>
                <w:webHidden/>
                <w:rStyle w:val="IndexLink"/>
                <w:rtl w:val="true"/>
              </w:rPr>
              <w:t>برداشت</w:t>
            </w:r>
            <w:r>
              <w:rPr>
                <w:rStyle w:val="IndexLink"/>
                <w:rtl w:val="true"/>
              </w:rPr>
              <w:tab/>
            </w:r>
            <w:r>
              <w:rPr>
                <w:rStyle w:val="IndexLink"/>
              </w:rPr>
              <w:t>114</w:t>
            </w:r>
          </w:hyperlink>
        </w:p>
        <w:p>
          <w:pPr>
            <w:pStyle w:val="Contents5"/>
            <w:tabs>
              <w:tab w:val="clear" w:pos="7892"/>
              <w:tab w:val="right" w:pos="9026" w:leader="dot"/>
            </w:tabs>
            <w:rPr/>
          </w:pPr>
          <w:hyperlink w:anchor="__RefHeading___Toc9222452_1051229030">
            <w:r>
              <w:rPr>
                <w:webHidden/>
                <w:rStyle w:val="IndexLink"/>
                <w:rtl w:val="true"/>
              </w:rPr>
              <w:t>روایات</w:t>
            </w:r>
            <w:r>
              <w:rPr>
                <w:rStyle w:val="IndexLink"/>
                <w:rtl w:val="true"/>
              </w:rPr>
              <w:tab/>
            </w:r>
            <w:r>
              <w:rPr>
                <w:rStyle w:val="IndexLink"/>
              </w:rPr>
              <w:t>114</w:t>
            </w:r>
          </w:hyperlink>
        </w:p>
        <w:p>
          <w:pPr>
            <w:pStyle w:val="Contents6"/>
            <w:tabs>
              <w:tab w:val="clear" w:pos="7609"/>
              <w:tab w:val="right" w:pos="9026" w:leader="dot"/>
            </w:tabs>
            <w:rPr/>
          </w:pPr>
          <w:hyperlink w:anchor="__RefHeading___Toc9222454_1051229030">
            <w:r>
              <w:rPr>
                <w:webHidden/>
                <w:rStyle w:val="IndexLink"/>
              </w:rPr>
              <w:t>1</w:t>
            </w:r>
            <w:r>
              <w:rPr>
                <w:rStyle w:val="IndexLink"/>
                <w:rtl w:val="true"/>
              </w:rPr>
              <w:t xml:space="preserve">- </w:t>
            </w:r>
            <w:r>
              <w:rPr>
                <w:rStyle w:val="IndexLink"/>
                <w:rtl w:val="true"/>
              </w:rPr>
              <w:t>فضیلت اذان</w:t>
            </w:r>
            <w:r>
              <w:rPr>
                <w:rStyle w:val="IndexLink"/>
                <w:rtl w:val="true"/>
              </w:rPr>
              <w:tab/>
            </w:r>
            <w:r>
              <w:rPr>
                <w:rStyle w:val="IndexLink"/>
              </w:rPr>
              <w:t>114</w:t>
            </w:r>
          </w:hyperlink>
        </w:p>
        <w:p>
          <w:pPr>
            <w:pStyle w:val="Contents6"/>
            <w:tabs>
              <w:tab w:val="clear" w:pos="7609"/>
              <w:tab w:val="right" w:pos="9026" w:leader="dot"/>
            </w:tabs>
            <w:rPr/>
          </w:pPr>
          <w:hyperlink w:anchor="__RefHeading___Toc9222456_1051229030">
            <w:r>
              <w:rPr>
                <w:webHidden/>
                <w:rStyle w:val="IndexLink"/>
              </w:rPr>
              <w:t>2</w:t>
            </w:r>
            <w:r>
              <w:rPr>
                <w:rStyle w:val="IndexLink"/>
                <w:rtl w:val="true"/>
              </w:rPr>
              <w:t xml:space="preserve"> - </w:t>
            </w:r>
            <w:r>
              <w:rPr>
                <w:rStyle w:val="IndexLink"/>
                <w:rtl w:val="true"/>
              </w:rPr>
              <w:t>مؤذن اجر شهید دارد</w:t>
            </w:r>
            <w:r>
              <w:rPr>
                <w:rStyle w:val="IndexLink"/>
                <w:rtl w:val="true"/>
              </w:rPr>
              <w:tab/>
            </w:r>
            <w:r>
              <w:rPr>
                <w:rStyle w:val="IndexLink"/>
              </w:rPr>
              <w:t>114</w:t>
            </w:r>
          </w:hyperlink>
        </w:p>
        <w:p>
          <w:pPr>
            <w:pStyle w:val="Contents6"/>
            <w:tabs>
              <w:tab w:val="clear" w:pos="7609"/>
              <w:tab w:val="right" w:pos="9026" w:leader="dot"/>
            </w:tabs>
            <w:rPr/>
          </w:pPr>
          <w:hyperlink w:anchor="__RefHeading___Toc9222458_1051229030">
            <w:r>
              <w:rPr>
                <w:webHidden/>
                <w:rStyle w:val="IndexLink"/>
              </w:rPr>
              <w:t>3</w:t>
            </w:r>
            <w:r>
              <w:rPr>
                <w:rStyle w:val="IndexLink"/>
                <w:rtl w:val="true"/>
              </w:rPr>
              <w:t xml:space="preserve">- </w:t>
            </w:r>
            <w:r>
              <w:rPr>
                <w:rStyle w:val="IndexLink"/>
                <w:rtl w:val="true"/>
              </w:rPr>
              <w:t>مقام امامان جماعت و مؤذنین در قیامت</w:t>
            </w:r>
            <w:r>
              <w:rPr>
                <w:rStyle w:val="IndexLink"/>
                <w:rtl w:val="true"/>
              </w:rPr>
              <w:tab/>
            </w:r>
            <w:r>
              <w:rPr>
                <w:rStyle w:val="IndexLink"/>
              </w:rPr>
              <w:t>114</w:t>
            </w:r>
          </w:hyperlink>
        </w:p>
        <w:p>
          <w:pPr>
            <w:pStyle w:val="Contents6"/>
            <w:tabs>
              <w:tab w:val="clear" w:pos="7609"/>
              <w:tab w:val="right" w:pos="9026" w:leader="dot"/>
            </w:tabs>
            <w:rPr/>
          </w:pPr>
          <w:hyperlink w:anchor="__RefHeading___Toc9222460_1051229030">
            <w:r>
              <w:rPr>
                <w:webHidden/>
                <w:rStyle w:val="IndexLink"/>
              </w:rPr>
              <w:t>4</w:t>
            </w:r>
            <w:r>
              <w:rPr>
                <w:rStyle w:val="IndexLink"/>
                <w:rtl w:val="true"/>
              </w:rPr>
              <w:t xml:space="preserve">- </w:t>
            </w:r>
            <w:r>
              <w:rPr>
                <w:rStyle w:val="IndexLink"/>
                <w:rtl w:val="true"/>
              </w:rPr>
              <w:t>اذان بیماریها را از بین میبرد</w:t>
            </w:r>
            <w:r>
              <w:rPr>
                <w:rStyle w:val="IndexLink"/>
                <w:rtl w:val="true"/>
              </w:rPr>
              <w:tab/>
            </w:r>
            <w:r>
              <w:rPr>
                <w:rStyle w:val="IndexLink"/>
              </w:rPr>
              <w:t>115</w:t>
            </w:r>
          </w:hyperlink>
        </w:p>
        <w:p>
          <w:pPr>
            <w:pStyle w:val="Contents6"/>
            <w:tabs>
              <w:tab w:val="clear" w:pos="7609"/>
              <w:tab w:val="right" w:pos="9026" w:leader="dot"/>
            </w:tabs>
            <w:rPr/>
          </w:pPr>
          <w:hyperlink w:anchor="__RefHeading___Toc9222462_1051229030">
            <w:r>
              <w:rPr>
                <w:webHidden/>
                <w:rStyle w:val="IndexLink"/>
              </w:rPr>
              <w:t>5</w:t>
            </w:r>
            <w:r>
              <w:rPr>
                <w:rStyle w:val="IndexLink"/>
                <w:rtl w:val="true"/>
              </w:rPr>
              <w:t xml:space="preserve"> - </w:t>
            </w:r>
            <w:r>
              <w:rPr>
                <w:rStyle w:val="IndexLink"/>
                <w:rtl w:val="true"/>
              </w:rPr>
              <w:t>مقام بلال مؤذن پیامبر در قیامت</w:t>
            </w:r>
            <w:r>
              <w:rPr>
                <w:rStyle w:val="IndexLink"/>
                <w:rtl w:val="true"/>
              </w:rPr>
              <w:tab/>
            </w:r>
            <w:r>
              <w:rPr>
                <w:rStyle w:val="IndexLink"/>
              </w:rPr>
              <w:t>115</w:t>
            </w:r>
          </w:hyperlink>
        </w:p>
        <w:p>
          <w:pPr>
            <w:pStyle w:val="Contents5"/>
            <w:tabs>
              <w:tab w:val="clear" w:pos="7892"/>
              <w:tab w:val="right" w:pos="9026" w:leader="dot"/>
            </w:tabs>
            <w:rPr/>
          </w:pPr>
          <w:hyperlink w:anchor="__RefHeading___Toc9222464_1051229030">
            <w:r>
              <w:rPr>
                <w:webHidden/>
                <w:rStyle w:val="IndexLink"/>
                <w:rtl w:val="true"/>
              </w:rPr>
              <w:t>بلال حبشی کیست؟</w:t>
            </w:r>
            <w:r>
              <w:rPr>
                <w:rStyle w:val="IndexLink"/>
                <w:rtl w:val="true"/>
              </w:rPr>
              <w:tab/>
            </w:r>
            <w:r>
              <w:rPr>
                <w:rStyle w:val="IndexLink"/>
              </w:rPr>
              <w:t>116</w:t>
            </w:r>
          </w:hyperlink>
        </w:p>
        <w:p>
          <w:pPr>
            <w:pStyle w:val="Contents5"/>
            <w:tabs>
              <w:tab w:val="clear" w:pos="7892"/>
              <w:tab w:val="right" w:pos="9026" w:leader="dot"/>
            </w:tabs>
            <w:rPr/>
          </w:pPr>
          <w:hyperlink w:anchor="__RefHeading___Toc9222466_1051229030">
            <w:r>
              <w:rPr>
                <w:webHidden/>
                <w:rStyle w:val="IndexLink"/>
                <w:rtl w:val="true"/>
              </w:rPr>
              <w:t>صدای اذان به گوش آسمانی ها میرسد</w:t>
            </w:r>
            <w:r>
              <w:rPr>
                <w:rStyle w:val="IndexLink"/>
                <w:rtl w:val="true"/>
              </w:rPr>
              <w:tab/>
            </w:r>
            <w:r>
              <w:rPr>
                <w:rStyle w:val="IndexLink"/>
              </w:rPr>
              <w:t>116</w:t>
            </w:r>
          </w:hyperlink>
        </w:p>
        <w:p>
          <w:pPr>
            <w:pStyle w:val="Contents5"/>
            <w:tabs>
              <w:tab w:val="clear" w:pos="7892"/>
              <w:tab w:val="right" w:pos="9026" w:leader="dot"/>
            </w:tabs>
            <w:rPr/>
          </w:pPr>
          <w:hyperlink w:anchor="__RefHeading___Toc9222468_1051229030">
            <w:r>
              <w:rPr>
                <w:webHidden/>
                <w:rStyle w:val="IndexLink"/>
                <w:rtl w:val="true"/>
              </w:rPr>
              <w:t>داستان درخواست اذان حضرت زهرا علیها السلام</w:t>
            </w:r>
            <w:r>
              <w:rPr>
                <w:rStyle w:val="IndexLink"/>
                <w:rtl w:val="true"/>
              </w:rPr>
              <w:tab/>
            </w:r>
            <w:r>
              <w:rPr>
                <w:rStyle w:val="IndexLink"/>
              </w:rPr>
              <w:t>117</w:t>
            </w:r>
          </w:hyperlink>
        </w:p>
        <w:p>
          <w:pPr>
            <w:pStyle w:val="Contents5"/>
            <w:tabs>
              <w:tab w:val="clear" w:pos="7892"/>
              <w:tab w:val="right" w:pos="9026" w:leader="dot"/>
            </w:tabs>
            <w:rPr/>
          </w:pPr>
          <w:hyperlink w:anchor="__RefHeading___Toc9222470_1051229030">
            <w:r>
              <w:rPr>
                <w:webHidden/>
                <w:rStyle w:val="IndexLink"/>
                <w:rtl w:val="true"/>
              </w:rPr>
              <w:t>لطیفه اذانگوی یهودی</w:t>
            </w:r>
            <w:r>
              <w:rPr>
                <w:rStyle w:val="IndexLink"/>
                <w:rtl w:val="true"/>
              </w:rPr>
              <w:tab/>
            </w:r>
            <w:r>
              <w:rPr>
                <w:rStyle w:val="IndexLink"/>
              </w:rPr>
              <w:t>117</w:t>
            </w:r>
          </w:hyperlink>
        </w:p>
        <w:p>
          <w:pPr>
            <w:pStyle w:val="Contents5"/>
            <w:tabs>
              <w:tab w:val="clear" w:pos="7892"/>
              <w:tab w:val="right" w:pos="9026" w:leader="dot"/>
            </w:tabs>
            <w:rPr/>
          </w:pPr>
          <w:hyperlink w:anchor="__RefHeading___Toc9222472_1051229030">
            <w:r>
              <w:rPr>
                <w:webHidden/>
                <w:rStyle w:val="IndexLink"/>
                <w:rtl w:val="true"/>
              </w:rPr>
              <w:t>عبرت</w:t>
            </w:r>
            <w:r>
              <w:rPr>
                <w:rStyle w:val="IndexLink"/>
                <w:rtl w:val="true"/>
              </w:rPr>
              <w:tab/>
            </w:r>
            <w:r>
              <w:rPr>
                <w:rStyle w:val="IndexLink"/>
              </w:rPr>
              <w:t>118</w:t>
            </w:r>
          </w:hyperlink>
        </w:p>
        <w:p>
          <w:pPr>
            <w:pStyle w:val="Contents3"/>
            <w:tabs>
              <w:tab w:val="clear" w:pos="8459"/>
              <w:tab w:val="right" w:pos="9026" w:leader="dot"/>
            </w:tabs>
            <w:rPr/>
          </w:pPr>
          <w:hyperlink w:anchor="__RefHeading___Toc9222474_1051229030">
            <w:r>
              <w:rPr>
                <w:webHidden/>
                <w:rStyle w:val="IndexLink"/>
                <w:rtl w:val="true"/>
              </w:rPr>
              <w:t>فصل هفتم</w:t>
            </w:r>
            <w:r>
              <w:rPr>
                <w:rStyle w:val="IndexLink"/>
                <w:rtl w:val="true"/>
              </w:rPr>
              <w:tab/>
            </w:r>
            <w:r>
              <w:rPr>
                <w:rStyle w:val="IndexLink"/>
              </w:rPr>
              <w:t>120</w:t>
            </w:r>
          </w:hyperlink>
        </w:p>
        <w:p>
          <w:pPr>
            <w:pStyle w:val="Contents4"/>
            <w:tabs>
              <w:tab w:val="clear" w:pos="8176"/>
              <w:tab w:val="right" w:pos="9026" w:leader="dot"/>
            </w:tabs>
            <w:rPr/>
          </w:pPr>
          <w:hyperlink w:anchor="__RefHeading___Toc9222476_1051229030">
            <w:r>
              <w:rPr>
                <w:webHidden/>
                <w:rStyle w:val="IndexLink"/>
                <w:rtl w:val="true"/>
              </w:rPr>
              <w:t xml:space="preserve">انتظار فرج امام زمان </w:t>
            </w:r>
            <w:r>
              <w:rPr>
                <w:rStyle w:val="IndexLink"/>
                <w:rtl w:val="true"/>
              </w:rPr>
              <w:t>(</w:t>
            </w:r>
            <w:r>
              <w:rPr>
                <w:rStyle w:val="IndexLink"/>
                <w:rtl w:val="true"/>
              </w:rPr>
              <w:t>عج</w:t>
            </w:r>
            <w:r>
              <w:rPr>
                <w:rStyle w:val="IndexLink"/>
                <w:rtl w:val="true"/>
              </w:rPr>
              <w:t>)</w:t>
              <w:tab/>
            </w:r>
            <w:r>
              <w:rPr>
                <w:rStyle w:val="IndexLink"/>
              </w:rPr>
              <w:t>120</w:t>
            </w:r>
          </w:hyperlink>
        </w:p>
        <w:p>
          <w:pPr>
            <w:pStyle w:val="Contents5"/>
            <w:tabs>
              <w:tab w:val="clear" w:pos="7892"/>
              <w:tab w:val="right" w:pos="9026" w:leader="dot"/>
            </w:tabs>
            <w:rPr/>
          </w:pPr>
          <w:hyperlink w:anchor="__RefHeading___Toc9222478_1051229030">
            <w:r>
              <w:rPr>
                <w:webHidden/>
                <w:rStyle w:val="IndexLink"/>
                <w:rtl w:val="true"/>
              </w:rPr>
              <w:t>آیه قرآن</w:t>
            </w:r>
            <w:r>
              <w:rPr>
                <w:rStyle w:val="IndexLink"/>
                <w:rtl w:val="true"/>
              </w:rPr>
              <w:tab/>
            </w:r>
            <w:r>
              <w:rPr>
                <w:rStyle w:val="IndexLink"/>
              </w:rPr>
              <w:t>120</w:t>
            </w:r>
          </w:hyperlink>
        </w:p>
        <w:p>
          <w:pPr>
            <w:pStyle w:val="Contents5"/>
            <w:tabs>
              <w:tab w:val="clear" w:pos="7892"/>
              <w:tab w:val="right" w:pos="9026" w:leader="dot"/>
            </w:tabs>
            <w:rPr/>
          </w:pPr>
          <w:hyperlink w:anchor="__RefHeading___Toc9222480_1051229030">
            <w:r>
              <w:rPr>
                <w:webHidden/>
                <w:rStyle w:val="IndexLink"/>
                <w:rtl w:val="true"/>
              </w:rPr>
              <w:t>ترجمه</w:t>
            </w:r>
            <w:r>
              <w:rPr>
                <w:rStyle w:val="IndexLink"/>
                <w:rtl w:val="true"/>
              </w:rPr>
              <w:tab/>
            </w:r>
            <w:r>
              <w:rPr>
                <w:rStyle w:val="IndexLink"/>
              </w:rPr>
              <w:t>120</w:t>
            </w:r>
          </w:hyperlink>
        </w:p>
        <w:p>
          <w:pPr>
            <w:pStyle w:val="Contents5"/>
            <w:tabs>
              <w:tab w:val="clear" w:pos="7892"/>
              <w:tab w:val="right" w:pos="9026" w:leader="dot"/>
            </w:tabs>
            <w:rPr/>
          </w:pPr>
          <w:hyperlink w:anchor="__RefHeading___Toc9222482_1051229030">
            <w:r>
              <w:rPr>
                <w:webHidden/>
                <w:rStyle w:val="IndexLink"/>
                <w:rtl w:val="true"/>
              </w:rPr>
              <w:t>تفسیر</w:t>
            </w:r>
            <w:r>
              <w:rPr>
                <w:rStyle w:val="IndexLink"/>
                <w:rtl w:val="true"/>
              </w:rPr>
              <w:tab/>
            </w:r>
            <w:r>
              <w:rPr>
                <w:rStyle w:val="IndexLink"/>
              </w:rPr>
              <w:t>120</w:t>
            </w:r>
          </w:hyperlink>
        </w:p>
        <w:p>
          <w:pPr>
            <w:pStyle w:val="Contents5"/>
            <w:tabs>
              <w:tab w:val="clear" w:pos="7892"/>
              <w:tab w:val="right" w:pos="9026" w:leader="dot"/>
            </w:tabs>
            <w:rPr/>
          </w:pPr>
          <w:hyperlink w:anchor="__RefHeading___Toc9222484_1051229030">
            <w:r>
              <w:rPr>
                <w:webHidden/>
                <w:rStyle w:val="IndexLink"/>
                <w:rtl w:val="true"/>
              </w:rPr>
              <w:t>نکته</w:t>
            </w:r>
            <w:r>
              <w:rPr>
                <w:rStyle w:val="IndexLink"/>
                <w:rtl w:val="true"/>
              </w:rPr>
              <w:tab/>
            </w:r>
            <w:r>
              <w:rPr>
                <w:rStyle w:val="IndexLink"/>
              </w:rPr>
              <w:t>121</w:t>
            </w:r>
          </w:hyperlink>
        </w:p>
        <w:p>
          <w:pPr>
            <w:pStyle w:val="Contents5"/>
            <w:tabs>
              <w:tab w:val="clear" w:pos="7892"/>
              <w:tab w:val="right" w:pos="9026" w:leader="dot"/>
            </w:tabs>
            <w:rPr/>
          </w:pPr>
          <w:hyperlink w:anchor="__RefHeading___Toc9222486_1051229030">
            <w:r>
              <w:rPr>
                <w:webHidden/>
                <w:rStyle w:val="IndexLink"/>
                <w:rtl w:val="true"/>
              </w:rPr>
              <w:t>مراد از عبادی الصالحون چیست؟</w:t>
            </w:r>
            <w:r>
              <w:rPr>
                <w:rStyle w:val="IndexLink"/>
                <w:rtl w:val="true"/>
              </w:rPr>
              <w:tab/>
            </w:r>
            <w:r>
              <w:rPr>
                <w:rStyle w:val="IndexLink"/>
              </w:rPr>
              <w:t>121</w:t>
            </w:r>
          </w:hyperlink>
        </w:p>
        <w:p>
          <w:pPr>
            <w:pStyle w:val="Contents5"/>
            <w:tabs>
              <w:tab w:val="clear" w:pos="7892"/>
              <w:tab w:val="right" w:pos="9026" w:leader="dot"/>
            </w:tabs>
            <w:rPr/>
          </w:pPr>
          <w:hyperlink w:anchor="__RefHeading___Toc9222488_1051229030">
            <w:r>
              <w:rPr>
                <w:webHidden/>
                <w:rStyle w:val="IndexLink"/>
                <w:rtl w:val="true"/>
              </w:rPr>
              <w:t>برداشت</w:t>
            </w:r>
            <w:r>
              <w:rPr>
                <w:rStyle w:val="IndexLink"/>
                <w:rtl w:val="true"/>
              </w:rPr>
              <w:tab/>
            </w:r>
            <w:r>
              <w:rPr>
                <w:rStyle w:val="IndexLink"/>
              </w:rPr>
              <w:t>122</w:t>
            </w:r>
          </w:hyperlink>
        </w:p>
        <w:p>
          <w:pPr>
            <w:pStyle w:val="Contents5"/>
            <w:tabs>
              <w:tab w:val="clear" w:pos="7892"/>
              <w:tab w:val="right" w:pos="9026" w:leader="dot"/>
            </w:tabs>
            <w:rPr/>
          </w:pPr>
          <w:hyperlink w:anchor="__RefHeading___Toc9222490_1051229030">
            <w:r>
              <w:rPr>
                <w:webHidden/>
                <w:rStyle w:val="IndexLink"/>
                <w:rtl w:val="true"/>
              </w:rPr>
              <w:t>معنای انتظار و منتظر</w:t>
            </w:r>
            <w:r>
              <w:rPr>
                <w:rStyle w:val="IndexLink"/>
                <w:rtl w:val="true"/>
              </w:rPr>
              <w:tab/>
            </w:r>
            <w:r>
              <w:rPr>
                <w:rStyle w:val="IndexLink"/>
              </w:rPr>
              <w:t>122</w:t>
            </w:r>
          </w:hyperlink>
        </w:p>
        <w:p>
          <w:pPr>
            <w:pStyle w:val="Contents5"/>
            <w:tabs>
              <w:tab w:val="clear" w:pos="7892"/>
              <w:tab w:val="right" w:pos="9026" w:leader="dot"/>
            </w:tabs>
            <w:rPr/>
          </w:pPr>
          <w:hyperlink w:anchor="__RefHeading___Toc9222492_1051229030">
            <w:r>
              <w:rPr>
                <w:webHidden/>
                <w:rStyle w:val="IndexLink"/>
                <w:rtl w:val="true"/>
              </w:rPr>
              <w:t>روایات</w:t>
            </w:r>
            <w:r>
              <w:rPr>
                <w:rStyle w:val="IndexLink"/>
                <w:rtl w:val="true"/>
              </w:rPr>
              <w:tab/>
            </w:r>
            <w:r>
              <w:rPr>
                <w:rStyle w:val="IndexLink"/>
              </w:rPr>
              <w:t>122</w:t>
            </w:r>
          </w:hyperlink>
        </w:p>
        <w:p>
          <w:pPr>
            <w:pStyle w:val="Contents5"/>
            <w:tabs>
              <w:tab w:val="clear" w:pos="7892"/>
              <w:tab w:val="right" w:pos="9026" w:leader="dot"/>
            </w:tabs>
            <w:rPr/>
          </w:pPr>
          <w:hyperlink w:anchor="__RefHeading___Toc9222494_1051229030">
            <w:r>
              <w:rPr>
                <w:webHidden/>
                <w:rStyle w:val="IndexLink"/>
                <w:rtl w:val="true"/>
              </w:rPr>
              <w:t>علت طولانی شدن غیبت</w:t>
            </w:r>
            <w:r>
              <w:rPr>
                <w:rStyle w:val="IndexLink"/>
                <w:rtl w:val="true"/>
              </w:rPr>
              <w:tab/>
            </w:r>
            <w:r>
              <w:rPr>
                <w:rStyle w:val="IndexLink"/>
              </w:rPr>
              <w:t>123</w:t>
            </w:r>
          </w:hyperlink>
        </w:p>
        <w:p>
          <w:pPr>
            <w:pStyle w:val="Contents5"/>
            <w:tabs>
              <w:tab w:val="clear" w:pos="7892"/>
              <w:tab w:val="right" w:pos="9026" w:leader="dot"/>
            </w:tabs>
            <w:rPr/>
          </w:pPr>
          <w:hyperlink w:anchor="__RefHeading___Toc9222496_1051229030">
            <w:r>
              <w:rPr>
                <w:webHidden/>
                <w:rStyle w:val="IndexLink"/>
                <w:rtl w:val="true"/>
              </w:rPr>
              <w:t>داستان منتظرین فرج و ظهور امام زمان</w:t>
            </w:r>
            <w:r>
              <w:rPr>
                <w:rStyle w:val="IndexLink"/>
                <w:rtl w:val="true"/>
              </w:rPr>
              <w:tab/>
            </w:r>
            <w:r>
              <w:rPr>
                <w:rStyle w:val="IndexLink"/>
              </w:rPr>
              <w:t>124</w:t>
            </w:r>
          </w:hyperlink>
        </w:p>
        <w:p>
          <w:pPr>
            <w:pStyle w:val="Contents5"/>
            <w:tabs>
              <w:tab w:val="clear" w:pos="7892"/>
              <w:tab w:val="right" w:pos="9026" w:leader="dot"/>
            </w:tabs>
            <w:rPr/>
          </w:pPr>
          <w:hyperlink w:anchor="__RefHeading___Toc9222498_1051229030">
            <w:r>
              <w:rPr>
                <w:webHidden/>
                <w:rStyle w:val="IndexLink"/>
                <w:rtl w:val="true"/>
              </w:rPr>
              <w:t>لطیفه مدعی ظهور امام زمان</w:t>
            </w:r>
            <w:r>
              <w:rPr>
                <w:rStyle w:val="IndexLink"/>
                <w:rtl w:val="true"/>
              </w:rPr>
              <w:tab/>
            </w:r>
            <w:r>
              <w:rPr>
                <w:rStyle w:val="IndexLink"/>
              </w:rPr>
              <w:t>126</w:t>
            </w:r>
          </w:hyperlink>
        </w:p>
        <w:p>
          <w:pPr>
            <w:pStyle w:val="Contents5"/>
            <w:tabs>
              <w:tab w:val="clear" w:pos="7892"/>
              <w:tab w:val="right" w:pos="9026" w:leader="dot"/>
            </w:tabs>
            <w:rPr/>
          </w:pPr>
          <w:hyperlink w:anchor="__RefHeading___Toc9222500_1051229030">
            <w:r>
              <w:rPr>
                <w:webHidden/>
                <w:rStyle w:val="IndexLink"/>
                <w:rtl w:val="true"/>
              </w:rPr>
              <w:t>عبرت</w:t>
            </w:r>
            <w:r>
              <w:rPr>
                <w:rStyle w:val="IndexLink"/>
                <w:rtl w:val="true"/>
              </w:rPr>
              <w:tab/>
            </w:r>
            <w:r>
              <w:rPr>
                <w:rStyle w:val="IndexLink"/>
              </w:rPr>
              <w:t>126</w:t>
            </w:r>
          </w:hyperlink>
        </w:p>
        <w:p>
          <w:pPr>
            <w:pStyle w:val="Contents3"/>
            <w:tabs>
              <w:tab w:val="clear" w:pos="8459"/>
              <w:tab w:val="right" w:pos="9026" w:leader="dot"/>
            </w:tabs>
            <w:rPr/>
          </w:pPr>
          <w:hyperlink w:anchor="__RefHeading___Toc9222502_1051229030">
            <w:r>
              <w:rPr>
                <w:webHidden/>
                <w:rStyle w:val="IndexLink"/>
                <w:rtl w:val="true"/>
              </w:rPr>
              <w:t>فصل هشتم</w:t>
            </w:r>
            <w:r>
              <w:rPr>
                <w:rStyle w:val="IndexLink"/>
                <w:rtl w:val="true"/>
              </w:rPr>
              <w:tab/>
            </w:r>
            <w:r>
              <w:rPr>
                <w:rStyle w:val="IndexLink"/>
              </w:rPr>
              <w:t>128</w:t>
            </w:r>
          </w:hyperlink>
        </w:p>
        <w:p>
          <w:pPr>
            <w:pStyle w:val="Contents4"/>
            <w:tabs>
              <w:tab w:val="clear" w:pos="8176"/>
              <w:tab w:val="right" w:pos="9026" w:leader="dot"/>
            </w:tabs>
            <w:rPr/>
          </w:pPr>
          <w:hyperlink w:anchor="__RefHeading___Toc9222504_1051229030">
            <w:r>
              <w:rPr>
                <w:webHidden/>
                <w:rStyle w:val="IndexLink"/>
                <w:rtl w:val="true"/>
              </w:rPr>
              <w:t>غذا دادن به دیگران</w:t>
            </w:r>
            <w:r>
              <w:rPr>
                <w:rStyle w:val="IndexLink"/>
                <w:rtl w:val="true"/>
              </w:rPr>
              <w:tab/>
            </w:r>
            <w:r>
              <w:rPr>
                <w:rStyle w:val="IndexLink"/>
              </w:rPr>
              <w:t>128</w:t>
            </w:r>
          </w:hyperlink>
        </w:p>
        <w:p>
          <w:pPr>
            <w:pStyle w:val="Contents5"/>
            <w:tabs>
              <w:tab w:val="clear" w:pos="7892"/>
              <w:tab w:val="right" w:pos="9026" w:leader="dot"/>
            </w:tabs>
            <w:rPr/>
          </w:pPr>
          <w:hyperlink w:anchor="__RefHeading___Toc9222506_1051229030">
            <w:r>
              <w:rPr>
                <w:webHidden/>
                <w:rStyle w:val="IndexLink"/>
                <w:rtl w:val="true"/>
              </w:rPr>
              <w:t>آیه قرآن</w:t>
            </w:r>
            <w:r>
              <w:rPr>
                <w:rStyle w:val="IndexLink"/>
                <w:rtl w:val="true"/>
              </w:rPr>
              <w:tab/>
            </w:r>
            <w:r>
              <w:rPr>
                <w:rStyle w:val="IndexLink"/>
              </w:rPr>
              <w:t>128</w:t>
            </w:r>
          </w:hyperlink>
        </w:p>
        <w:p>
          <w:pPr>
            <w:pStyle w:val="Contents5"/>
            <w:tabs>
              <w:tab w:val="clear" w:pos="7892"/>
              <w:tab w:val="right" w:pos="9026" w:leader="dot"/>
            </w:tabs>
            <w:rPr/>
          </w:pPr>
          <w:hyperlink w:anchor="__RefHeading___Toc9222508_1051229030">
            <w:r>
              <w:rPr>
                <w:webHidden/>
                <w:rStyle w:val="IndexLink"/>
                <w:rtl w:val="true"/>
              </w:rPr>
              <w:t>ترجمه</w:t>
            </w:r>
            <w:r>
              <w:rPr>
                <w:rStyle w:val="IndexLink"/>
                <w:rtl w:val="true"/>
              </w:rPr>
              <w:tab/>
            </w:r>
            <w:r>
              <w:rPr>
                <w:rStyle w:val="IndexLink"/>
              </w:rPr>
              <w:t>128</w:t>
            </w:r>
          </w:hyperlink>
        </w:p>
        <w:p>
          <w:pPr>
            <w:pStyle w:val="Contents5"/>
            <w:tabs>
              <w:tab w:val="clear" w:pos="7892"/>
              <w:tab w:val="right" w:pos="9026" w:leader="dot"/>
            </w:tabs>
            <w:rPr/>
          </w:pPr>
          <w:hyperlink w:anchor="__RefHeading___Toc9222510_1051229030">
            <w:r>
              <w:rPr>
                <w:webHidden/>
                <w:rStyle w:val="IndexLink"/>
                <w:rtl w:val="true"/>
              </w:rPr>
              <w:t>تفسیر</w:t>
            </w:r>
            <w:r>
              <w:rPr>
                <w:rStyle w:val="IndexLink"/>
                <w:rtl w:val="true"/>
              </w:rPr>
              <w:tab/>
            </w:r>
            <w:r>
              <w:rPr>
                <w:rStyle w:val="IndexLink"/>
              </w:rPr>
              <w:t>128</w:t>
            </w:r>
          </w:hyperlink>
        </w:p>
        <w:p>
          <w:pPr>
            <w:pStyle w:val="Contents5"/>
            <w:tabs>
              <w:tab w:val="clear" w:pos="7892"/>
              <w:tab w:val="right" w:pos="9026" w:leader="dot"/>
            </w:tabs>
            <w:rPr/>
          </w:pPr>
          <w:hyperlink w:anchor="__RefHeading___Toc9222512_1051229030">
            <w:r>
              <w:rPr>
                <w:webHidden/>
                <w:rStyle w:val="IndexLink"/>
                <w:rtl w:val="true"/>
              </w:rPr>
              <w:t>نعمت غذا و امنیت</w:t>
            </w:r>
            <w:r>
              <w:rPr>
                <w:rStyle w:val="IndexLink"/>
                <w:rtl w:val="true"/>
              </w:rPr>
              <w:tab/>
            </w:r>
            <w:r>
              <w:rPr>
                <w:rStyle w:val="IndexLink"/>
              </w:rPr>
              <w:t>129</w:t>
            </w:r>
          </w:hyperlink>
        </w:p>
        <w:p>
          <w:pPr>
            <w:pStyle w:val="Contents5"/>
            <w:tabs>
              <w:tab w:val="clear" w:pos="7892"/>
              <w:tab w:val="right" w:pos="9026" w:leader="dot"/>
            </w:tabs>
            <w:rPr/>
          </w:pPr>
          <w:hyperlink w:anchor="__RefHeading___Toc9222514_1051229030">
            <w:r>
              <w:rPr>
                <w:webHidden/>
                <w:rStyle w:val="IndexLink"/>
                <w:rtl w:val="true"/>
              </w:rPr>
              <w:t>نکته</w:t>
            </w:r>
            <w:r>
              <w:rPr>
                <w:rStyle w:val="IndexLink"/>
                <w:rtl w:val="true"/>
              </w:rPr>
              <w:tab/>
            </w:r>
            <w:r>
              <w:rPr>
                <w:rStyle w:val="IndexLink"/>
              </w:rPr>
              <w:t>129</w:t>
            </w:r>
          </w:hyperlink>
        </w:p>
        <w:p>
          <w:pPr>
            <w:pStyle w:val="Contents5"/>
            <w:tabs>
              <w:tab w:val="clear" w:pos="7892"/>
              <w:tab w:val="right" w:pos="9026" w:leader="dot"/>
            </w:tabs>
            <w:rPr/>
          </w:pPr>
          <w:hyperlink w:anchor="__RefHeading___Toc9222516_1051229030">
            <w:r>
              <w:rPr>
                <w:webHidden/>
                <w:rStyle w:val="IndexLink"/>
                <w:rtl w:val="true"/>
              </w:rPr>
              <w:t>برداشت</w:t>
            </w:r>
            <w:r>
              <w:rPr>
                <w:rStyle w:val="IndexLink"/>
                <w:rtl w:val="true"/>
              </w:rPr>
              <w:tab/>
            </w:r>
            <w:r>
              <w:rPr>
                <w:rStyle w:val="IndexLink"/>
              </w:rPr>
              <w:t>130</w:t>
            </w:r>
          </w:hyperlink>
        </w:p>
        <w:p>
          <w:pPr>
            <w:pStyle w:val="Contents5"/>
            <w:tabs>
              <w:tab w:val="clear" w:pos="7892"/>
              <w:tab w:val="right" w:pos="9026" w:leader="dot"/>
            </w:tabs>
            <w:rPr/>
          </w:pPr>
          <w:hyperlink w:anchor="__RefHeading___Toc9222518_1051229030">
            <w:r>
              <w:rPr>
                <w:webHidden/>
                <w:rStyle w:val="IndexLink"/>
                <w:rtl w:val="true"/>
              </w:rPr>
              <w:t>روایات پاداش غذا دادن</w:t>
            </w:r>
            <w:r>
              <w:rPr>
                <w:rStyle w:val="IndexLink"/>
                <w:rtl w:val="true"/>
              </w:rPr>
              <w:tab/>
            </w:r>
            <w:r>
              <w:rPr>
                <w:rStyle w:val="IndexLink"/>
              </w:rPr>
              <w:t>130</w:t>
            </w:r>
          </w:hyperlink>
        </w:p>
        <w:p>
          <w:pPr>
            <w:pStyle w:val="Contents5"/>
            <w:tabs>
              <w:tab w:val="clear" w:pos="7892"/>
              <w:tab w:val="right" w:pos="9026" w:leader="dot"/>
            </w:tabs>
            <w:rPr/>
          </w:pPr>
          <w:hyperlink w:anchor="__RefHeading___Toc9222520_1051229030">
            <w:r>
              <w:rPr>
                <w:webHidden/>
                <w:rStyle w:val="IndexLink"/>
                <w:rtl w:val="true"/>
              </w:rPr>
              <w:t>داستان غذا دادن حتی به حیوانات هم نتیجه بخش است</w:t>
            </w:r>
            <w:r>
              <w:rPr>
                <w:rStyle w:val="IndexLink"/>
                <w:rtl w:val="true"/>
              </w:rPr>
              <w:tab/>
            </w:r>
            <w:r>
              <w:rPr>
                <w:rStyle w:val="IndexLink"/>
              </w:rPr>
              <w:t>133</w:t>
            </w:r>
          </w:hyperlink>
        </w:p>
        <w:p>
          <w:pPr>
            <w:pStyle w:val="Contents5"/>
            <w:tabs>
              <w:tab w:val="clear" w:pos="7892"/>
              <w:tab w:val="right" w:pos="9026" w:leader="dot"/>
            </w:tabs>
            <w:rPr/>
          </w:pPr>
          <w:hyperlink w:anchor="__RefHeading___Toc9222522_1051229030">
            <w:r>
              <w:rPr>
                <w:webHidden/>
                <w:rStyle w:val="IndexLink"/>
                <w:rtl w:val="true"/>
              </w:rPr>
              <w:t>لطیفه سی وسه پل در مقابل یک پل</w:t>
            </w:r>
            <w:r>
              <w:rPr>
                <w:rStyle w:val="IndexLink"/>
                <w:rtl w:val="true"/>
              </w:rPr>
              <w:tab/>
            </w:r>
            <w:r>
              <w:rPr>
                <w:rStyle w:val="IndexLink"/>
              </w:rPr>
              <w:t>133</w:t>
            </w:r>
          </w:hyperlink>
        </w:p>
        <w:p>
          <w:pPr>
            <w:pStyle w:val="Contents5"/>
            <w:tabs>
              <w:tab w:val="clear" w:pos="7892"/>
              <w:tab w:val="right" w:pos="9026" w:leader="dot"/>
            </w:tabs>
            <w:rPr/>
          </w:pPr>
          <w:hyperlink w:anchor="__RefHeading___Toc9222524_1051229030">
            <w:r>
              <w:rPr>
                <w:webHidden/>
                <w:rStyle w:val="IndexLink"/>
                <w:rtl w:val="true"/>
              </w:rPr>
              <w:t>عبرت</w:t>
            </w:r>
            <w:r>
              <w:rPr>
                <w:rStyle w:val="IndexLink"/>
                <w:rtl w:val="true"/>
              </w:rPr>
              <w:tab/>
            </w:r>
            <w:r>
              <w:rPr>
                <w:rStyle w:val="IndexLink"/>
              </w:rPr>
              <w:t>134</w:t>
            </w:r>
          </w:hyperlink>
        </w:p>
        <w:p>
          <w:pPr>
            <w:pStyle w:val="Contents3"/>
            <w:tabs>
              <w:tab w:val="clear" w:pos="8459"/>
              <w:tab w:val="right" w:pos="9026" w:leader="dot"/>
            </w:tabs>
            <w:rPr/>
          </w:pPr>
          <w:hyperlink w:anchor="__RefHeading___Toc9222526_1051229030">
            <w:r>
              <w:rPr>
                <w:webHidden/>
                <w:rStyle w:val="IndexLink"/>
                <w:rtl w:val="true"/>
              </w:rPr>
              <w:t>فصل نهم</w:t>
            </w:r>
            <w:r>
              <w:rPr>
                <w:rStyle w:val="IndexLink"/>
                <w:rtl w:val="true"/>
              </w:rPr>
              <w:tab/>
            </w:r>
            <w:r>
              <w:rPr>
                <w:rStyle w:val="IndexLink"/>
              </w:rPr>
              <w:t>136</w:t>
            </w:r>
          </w:hyperlink>
        </w:p>
        <w:p>
          <w:pPr>
            <w:pStyle w:val="Contents4"/>
            <w:tabs>
              <w:tab w:val="clear" w:pos="8176"/>
              <w:tab w:val="right" w:pos="9026" w:leader="dot"/>
            </w:tabs>
            <w:rPr/>
          </w:pPr>
          <w:hyperlink w:anchor="__RefHeading___Toc9222528_1051229030">
            <w:r>
              <w:rPr>
                <w:webHidden/>
                <w:rStyle w:val="IndexLink"/>
                <w:rtl w:val="true"/>
              </w:rPr>
              <w:t xml:space="preserve">امر به معروف و نهی از منکر </w:t>
            </w:r>
            <w:r>
              <w:rPr>
                <w:rStyle w:val="IndexLink"/>
                <w:rtl w:val="true"/>
              </w:rPr>
              <w:t>(</w:t>
            </w:r>
            <w:r>
              <w:rPr>
                <w:rStyle w:val="IndexLink"/>
                <w:rtl w:val="true"/>
              </w:rPr>
              <w:t>بخش اول</w:t>
            </w:r>
            <w:r>
              <w:rPr>
                <w:rStyle w:val="IndexLink"/>
                <w:rtl w:val="true"/>
              </w:rPr>
              <w:t>)</w:t>
              <w:tab/>
            </w:r>
            <w:r>
              <w:rPr>
                <w:rStyle w:val="IndexLink"/>
              </w:rPr>
              <w:t>136</w:t>
            </w:r>
          </w:hyperlink>
        </w:p>
        <w:p>
          <w:pPr>
            <w:pStyle w:val="Contents5"/>
            <w:tabs>
              <w:tab w:val="clear" w:pos="7892"/>
              <w:tab w:val="right" w:pos="9026" w:leader="dot"/>
            </w:tabs>
            <w:rPr/>
          </w:pPr>
          <w:hyperlink w:anchor="__RefHeading___Toc9222530_1051229030">
            <w:r>
              <w:rPr>
                <w:webHidden/>
                <w:rStyle w:val="IndexLink"/>
                <w:rtl w:val="true"/>
              </w:rPr>
              <w:t>آیه قرآن</w:t>
            </w:r>
            <w:r>
              <w:rPr>
                <w:rStyle w:val="IndexLink"/>
                <w:rtl w:val="true"/>
              </w:rPr>
              <w:tab/>
            </w:r>
            <w:r>
              <w:rPr>
                <w:rStyle w:val="IndexLink"/>
              </w:rPr>
              <w:t>136</w:t>
            </w:r>
          </w:hyperlink>
        </w:p>
        <w:p>
          <w:pPr>
            <w:pStyle w:val="Contents5"/>
            <w:tabs>
              <w:tab w:val="clear" w:pos="7892"/>
              <w:tab w:val="right" w:pos="9026" w:leader="dot"/>
            </w:tabs>
            <w:rPr/>
          </w:pPr>
          <w:hyperlink w:anchor="__RefHeading___Toc9222532_1051229030">
            <w:r>
              <w:rPr>
                <w:webHidden/>
                <w:rStyle w:val="IndexLink"/>
                <w:rtl w:val="true"/>
              </w:rPr>
              <w:t>ترجمه</w:t>
            </w:r>
            <w:r>
              <w:rPr>
                <w:rStyle w:val="IndexLink"/>
                <w:rtl w:val="true"/>
              </w:rPr>
              <w:tab/>
            </w:r>
            <w:r>
              <w:rPr>
                <w:rStyle w:val="IndexLink"/>
              </w:rPr>
              <w:t>136</w:t>
            </w:r>
          </w:hyperlink>
        </w:p>
        <w:p>
          <w:pPr>
            <w:pStyle w:val="Contents5"/>
            <w:tabs>
              <w:tab w:val="clear" w:pos="7892"/>
              <w:tab w:val="right" w:pos="9026" w:leader="dot"/>
            </w:tabs>
            <w:rPr/>
          </w:pPr>
          <w:hyperlink w:anchor="__RefHeading___Toc9222534_1051229030">
            <w:r>
              <w:rPr>
                <w:webHidden/>
                <w:rStyle w:val="IndexLink"/>
                <w:rtl w:val="true"/>
              </w:rPr>
              <w:t>تفسیر</w:t>
            </w:r>
            <w:r>
              <w:rPr>
                <w:rStyle w:val="IndexLink"/>
                <w:rtl w:val="true"/>
              </w:rPr>
              <w:tab/>
            </w:r>
            <w:r>
              <w:rPr>
                <w:rStyle w:val="IndexLink"/>
              </w:rPr>
              <w:t>136</w:t>
            </w:r>
          </w:hyperlink>
        </w:p>
        <w:p>
          <w:pPr>
            <w:pStyle w:val="Contents5"/>
            <w:tabs>
              <w:tab w:val="clear" w:pos="7892"/>
              <w:tab w:val="right" w:pos="9026" w:leader="dot"/>
            </w:tabs>
            <w:rPr/>
          </w:pPr>
          <w:hyperlink w:anchor="__RefHeading___Toc9222536_1051229030">
            <w:r>
              <w:rPr>
                <w:webHidden/>
                <w:rStyle w:val="IndexLink"/>
                <w:rtl w:val="true"/>
              </w:rPr>
              <w:t>سؤال و جواب</w:t>
            </w:r>
            <w:r>
              <w:rPr>
                <w:rStyle w:val="IndexLink"/>
                <w:rtl w:val="true"/>
              </w:rPr>
              <w:tab/>
            </w:r>
            <w:r>
              <w:rPr>
                <w:rStyle w:val="IndexLink"/>
              </w:rPr>
              <w:t>137</w:t>
            </w:r>
          </w:hyperlink>
        </w:p>
        <w:p>
          <w:pPr>
            <w:pStyle w:val="Contents5"/>
            <w:tabs>
              <w:tab w:val="clear" w:pos="7892"/>
              <w:tab w:val="right" w:pos="9026" w:leader="dot"/>
            </w:tabs>
            <w:rPr/>
          </w:pPr>
          <w:hyperlink w:anchor="__RefHeading___Toc9222538_1051229030">
            <w:r>
              <w:rPr>
                <w:webHidden/>
                <w:rStyle w:val="IndexLink"/>
                <w:rtl w:val="true"/>
              </w:rPr>
              <w:t>معروف و منکر چیست؟</w:t>
            </w:r>
            <w:r>
              <w:rPr>
                <w:rStyle w:val="IndexLink"/>
                <w:rtl w:val="true"/>
              </w:rPr>
              <w:tab/>
            </w:r>
            <w:r>
              <w:rPr>
                <w:rStyle w:val="IndexLink"/>
              </w:rPr>
              <w:t>137</w:t>
            </w:r>
          </w:hyperlink>
        </w:p>
        <w:p>
          <w:pPr>
            <w:pStyle w:val="Contents5"/>
            <w:tabs>
              <w:tab w:val="clear" w:pos="7892"/>
              <w:tab w:val="right" w:pos="9026" w:leader="dot"/>
            </w:tabs>
            <w:rPr/>
          </w:pPr>
          <w:hyperlink w:anchor="__RefHeading___Toc9222540_1051229030">
            <w:r>
              <w:rPr>
                <w:webHidden/>
                <w:rStyle w:val="IndexLink"/>
                <w:rtl w:val="true"/>
              </w:rPr>
              <w:t>اهمیت امر به معروف و نهی از منکر</w:t>
            </w:r>
            <w:r>
              <w:rPr>
                <w:rStyle w:val="IndexLink"/>
                <w:rtl w:val="true"/>
              </w:rPr>
              <w:tab/>
            </w:r>
            <w:r>
              <w:rPr>
                <w:rStyle w:val="IndexLink"/>
              </w:rPr>
              <w:t>138</w:t>
            </w:r>
          </w:hyperlink>
        </w:p>
        <w:p>
          <w:pPr>
            <w:pStyle w:val="Contents5"/>
            <w:tabs>
              <w:tab w:val="clear" w:pos="7892"/>
              <w:tab w:val="right" w:pos="9026" w:leader="dot"/>
            </w:tabs>
            <w:rPr/>
          </w:pPr>
          <w:hyperlink w:anchor="__RefHeading___Toc9222542_1051229030">
            <w:r>
              <w:rPr>
                <w:webHidden/>
                <w:rStyle w:val="IndexLink"/>
                <w:rtl w:val="true"/>
              </w:rPr>
              <w:t>روایات دنیا و آخرت با فریضتین سامان میپذیرد</w:t>
            </w:r>
            <w:r>
              <w:rPr>
                <w:rStyle w:val="IndexLink"/>
                <w:rtl w:val="true"/>
              </w:rPr>
              <w:tab/>
            </w:r>
            <w:r>
              <w:rPr>
                <w:rStyle w:val="IndexLink"/>
              </w:rPr>
              <w:t>138</w:t>
            </w:r>
          </w:hyperlink>
        </w:p>
        <w:p>
          <w:pPr>
            <w:pStyle w:val="Contents5"/>
            <w:tabs>
              <w:tab w:val="clear" w:pos="7892"/>
              <w:tab w:val="right" w:pos="9026" w:leader="dot"/>
            </w:tabs>
            <w:rPr/>
          </w:pPr>
          <w:hyperlink w:anchor="__RefHeading___Toc9222544_1051229030">
            <w:r>
              <w:rPr>
                <w:webHidden/>
                <w:rStyle w:val="IndexLink"/>
                <w:rtl w:val="true"/>
              </w:rPr>
              <w:t>برداشت</w:t>
            </w:r>
            <w:r>
              <w:rPr>
                <w:rStyle w:val="IndexLink"/>
                <w:rtl w:val="true"/>
              </w:rPr>
              <w:tab/>
            </w:r>
            <w:r>
              <w:rPr>
                <w:rStyle w:val="IndexLink"/>
              </w:rPr>
              <w:t>140</w:t>
            </w:r>
          </w:hyperlink>
        </w:p>
        <w:p>
          <w:pPr>
            <w:pStyle w:val="Contents5"/>
            <w:tabs>
              <w:tab w:val="clear" w:pos="7892"/>
              <w:tab w:val="right" w:pos="9026" w:leader="dot"/>
            </w:tabs>
            <w:rPr/>
          </w:pPr>
          <w:hyperlink w:anchor="__RefHeading___Toc9222546_1051229030">
            <w:r>
              <w:rPr>
                <w:webHidden/>
                <w:rStyle w:val="IndexLink"/>
                <w:rtl w:val="true"/>
              </w:rPr>
              <w:t>داستان چگونه امر به معروف و نهی از منکر کنیم</w:t>
            </w:r>
            <w:r>
              <w:rPr>
                <w:rStyle w:val="IndexLink"/>
                <w:rtl w:val="true"/>
              </w:rPr>
              <w:tab/>
            </w:r>
            <w:r>
              <w:rPr>
                <w:rStyle w:val="IndexLink"/>
              </w:rPr>
              <w:t>141</w:t>
            </w:r>
          </w:hyperlink>
        </w:p>
        <w:p>
          <w:pPr>
            <w:pStyle w:val="Contents5"/>
            <w:tabs>
              <w:tab w:val="clear" w:pos="7892"/>
              <w:tab w:val="right" w:pos="9026" w:leader="dot"/>
            </w:tabs>
            <w:rPr/>
          </w:pPr>
          <w:hyperlink w:anchor="__RefHeading___Toc9222548_1051229030">
            <w:r>
              <w:rPr>
                <w:webHidden/>
                <w:rStyle w:val="IndexLink"/>
                <w:rtl w:val="true"/>
              </w:rPr>
              <w:t>لطيفه خدا تو را سرگردان کند</w:t>
            </w:r>
            <w:r>
              <w:rPr>
                <w:rStyle w:val="IndexLink"/>
                <w:rtl w:val="true"/>
              </w:rPr>
              <w:tab/>
            </w:r>
            <w:r>
              <w:rPr>
                <w:rStyle w:val="IndexLink"/>
              </w:rPr>
              <w:t>142</w:t>
            </w:r>
          </w:hyperlink>
        </w:p>
        <w:p>
          <w:pPr>
            <w:pStyle w:val="Contents5"/>
            <w:tabs>
              <w:tab w:val="clear" w:pos="7892"/>
              <w:tab w:val="right" w:pos="9026" w:leader="dot"/>
            </w:tabs>
            <w:rPr/>
          </w:pPr>
          <w:hyperlink w:anchor="__RefHeading___Toc9222550_1051229030">
            <w:r>
              <w:rPr>
                <w:webHidden/>
                <w:rStyle w:val="IndexLink"/>
                <w:rtl w:val="true"/>
              </w:rPr>
              <w:t>عبرت</w:t>
            </w:r>
            <w:r>
              <w:rPr>
                <w:rStyle w:val="IndexLink"/>
                <w:rtl w:val="true"/>
              </w:rPr>
              <w:tab/>
            </w:r>
            <w:r>
              <w:rPr>
                <w:rStyle w:val="IndexLink"/>
              </w:rPr>
              <w:t>142</w:t>
            </w:r>
          </w:hyperlink>
        </w:p>
        <w:p>
          <w:pPr>
            <w:pStyle w:val="Contents4"/>
            <w:tabs>
              <w:tab w:val="clear" w:pos="8176"/>
              <w:tab w:val="right" w:pos="9026" w:leader="dot"/>
            </w:tabs>
            <w:rPr/>
          </w:pPr>
          <w:hyperlink w:anchor="__RefHeading___Toc9222552_1051229030">
            <w:r>
              <w:rPr>
                <w:webHidden/>
                <w:rStyle w:val="IndexLink"/>
                <w:rtl w:val="true"/>
              </w:rPr>
              <w:t xml:space="preserve">امر به معروف و نهی از منکر </w:t>
            </w:r>
            <w:r>
              <w:rPr>
                <w:rStyle w:val="IndexLink"/>
                <w:rtl w:val="true"/>
              </w:rPr>
              <w:t>(</w:t>
            </w:r>
            <w:r>
              <w:rPr>
                <w:rStyle w:val="IndexLink"/>
                <w:rtl w:val="true"/>
              </w:rPr>
              <w:t>بخش دوم</w:t>
            </w:r>
            <w:r>
              <w:rPr>
                <w:rStyle w:val="IndexLink"/>
                <w:rtl w:val="true"/>
              </w:rPr>
              <w:t>)</w:t>
              <w:tab/>
            </w:r>
            <w:r>
              <w:rPr>
                <w:rStyle w:val="IndexLink"/>
              </w:rPr>
              <w:t>143</w:t>
            </w:r>
          </w:hyperlink>
        </w:p>
        <w:p>
          <w:pPr>
            <w:pStyle w:val="Contents5"/>
            <w:tabs>
              <w:tab w:val="clear" w:pos="7892"/>
              <w:tab w:val="right" w:pos="9026" w:leader="dot"/>
            </w:tabs>
            <w:rPr/>
          </w:pPr>
          <w:hyperlink w:anchor="__RefHeading___Toc9222554_1051229030">
            <w:r>
              <w:rPr>
                <w:webHidden/>
                <w:rStyle w:val="IndexLink"/>
                <w:rtl w:val="true"/>
              </w:rPr>
              <w:t>آیه قرآن</w:t>
            </w:r>
            <w:r>
              <w:rPr>
                <w:rStyle w:val="IndexLink"/>
                <w:rtl w:val="true"/>
              </w:rPr>
              <w:tab/>
            </w:r>
            <w:r>
              <w:rPr>
                <w:rStyle w:val="IndexLink"/>
              </w:rPr>
              <w:t>143</w:t>
            </w:r>
          </w:hyperlink>
        </w:p>
        <w:p>
          <w:pPr>
            <w:pStyle w:val="Contents5"/>
            <w:tabs>
              <w:tab w:val="clear" w:pos="7892"/>
              <w:tab w:val="right" w:pos="9026" w:leader="dot"/>
            </w:tabs>
            <w:rPr/>
          </w:pPr>
          <w:hyperlink w:anchor="__RefHeading___Toc9222556_1051229030">
            <w:r>
              <w:rPr>
                <w:webHidden/>
                <w:rStyle w:val="IndexLink"/>
                <w:rtl w:val="true"/>
              </w:rPr>
              <w:t>ترجمه</w:t>
            </w:r>
            <w:r>
              <w:rPr>
                <w:rStyle w:val="IndexLink"/>
                <w:rtl w:val="true"/>
              </w:rPr>
              <w:tab/>
            </w:r>
            <w:r>
              <w:rPr>
                <w:rStyle w:val="IndexLink"/>
              </w:rPr>
              <w:t>143</w:t>
            </w:r>
          </w:hyperlink>
        </w:p>
        <w:p>
          <w:pPr>
            <w:pStyle w:val="Contents5"/>
            <w:tabs>
              <w:tab w:val="clear" w:pos="7892"/>
              <w:tab w:val="right" w:pos="9026" w:leader="dot"/>
            </w:tabs>
            <w:rPr/>
          </w:pPr>
          <w:hyperlink w:anchor="__RefHeading___Toc9222558_1051229030">
            <w:r>
              <w:rPr>
                <w:webHidden/>
                <w:rStyle w:val="IndexLink"/>
                <w:rtl w:val="true"/>
              </w:rPr>
              <w:t>تفسیر</w:t>
            </w:r>
            <w:r>
              <w:rPr>
                <w:rStyle w:val="IndexLink"/>
                <w:rtl w:val="true"/>
              </w:rPr>
              <w:tab/>
            </w:r>
            <w:r>
              <w:rPr>
                <w:rStyle w:val="IndexLink"/>
              </w:rPr>
              <w:t>143</w:t>
            </w:r>
          </w:hyperlink>
        </w:p>
        <w:p>
          <w:pPr>
            <w:pStyle w:val="Contents5"/>
            <w:tabs>
              <w:tab w:val="clear" w:pos="7892"/>
              <w:tab w:val="right" w:pos="9026" w:leader="dot"/>
            </w:tabs>
            <w:rPr/>
          </w:pPr>
          <w:hyperlink w:anchor="__RefHeading___Toc9222560_1051229030">
            <w:r>
              <w:rPr>
                <w:webHidden/>
                <w:rStyle w:val="IndexLink"/>
                <w:rtl w:val="true"/>
              </w:rPr>
              <w:t>نکته ها</w:t>
            </w:r>
            <w:r>
              <w:rPr>
                <w:rStyle w:val="IndexLink"/>
                <w:rtl w:val="true"/>
              </w:rPr>
              <w:tab/>
            </w:r>
            <w:r>
              <w:rPr>
                <w:rStyle w:val="IndexLink"/>
              </w:rPr>
              <w:t>144</w:t>
            </w:r>
          </w:hyperlink>
        </w:p>
        <w:p>
          <w:pPr>
            <w:pStyle w:val="Contents5"/>
            <w:tabs>
              <w:tab w:val="clear" w:pos="7892"/>
              <w:tab w:val="right" w:pos="9026" w:leader="dot"/>
            </w:tabs>
            <w:rPr/>
          </w:pPr>
          <w:hyperlink w:anchor="__RefHeading___Toc9222562_1051229030">
            <w:r>
              <w:rPr>
                <w:webHidden/>
                <w:rStyle w:val="IndexLink"/>
                <w:rtl w:val="true"/>
              </w:rPr>
              <w:t>امر به معروف و نهی از منکر یک وظیفه همگانی</w:t>
            </w:r>
            <w:r>
              <w:rPr>
                <w:rStyle w:val="IndexLink"/>
                <w:rtl w:val="true"/>
              </w:rPr>
              <w:tab/>
            </w:r>
            <w:r>
              <w:rPr>
                <w:rStyle w:val="IndexLink"/>
              </w:rPr>
              <w:t>145</w:t>
            </w:r>
          </w:hyperlink>
        </w:p>
        <w:p>
          <w:pPr>
            <w:pStyle w:val="Contents5"/>
            <w:tabs>
              <w:tab w:val="clear" w:pos="7892"/>
              <w:tab w:val="right" w:pos="9026" w:leader="dot"/>
            </w:tabs>
            <w:rPr/>
          </w:pPr>
          <w:hyperlink w:anchor="__RefHeading___Toc9222564_1051229030">
            <w:r>
              <w:rPr>
                <w:webHidden/>
                <w:rStyle w:val="IndexLink"/>
                <w:rtl w:val="true"/>
              </w:rPr>
              <w:t>روایات نتیجۀ کوتاهی در امر به معروف و نهی از منکر</w:t>
            </w:r>
            <w:r>
              <w:rPr>
                <w:rStyle w:val="IndexLink"/>
                <w:rtl w:val="true"/>
              </w:rPr>
              <w:tab/>
            </w:r>
            <w:r>
              <w:rPr>
                <w:rStyle w:val="IndexLink"/>
              </w:rPr>
              <w:t>145</w:t>
            </w:r>
          </w:hyperlink>
        </w:p>
        <w:p>
          <w:pPr>
            <w:pStyle w:val="Contents5"/>
            <w:tabs>
              <w:tab w:val="clear" w:pos="7892"/>
              <w:tab w:val="right" w:pos="9026" w:leader="dot"/>
            </w:tabs>
            <w:rPr/>
          </w:pPr>
          <w:hyperlink w:anchor="__RefHeading___Toc9222566_1051229030">
            <w:r>
              <w:rPr>
                <w:webHidden/>
                <w:rStyle w:val="IndexLink"/>
                <w:rtl w:val="true"/>
              </w:rPr>
              <w:t>اعلام جنگ با خدا و رسول</w:t>
            </w:r>
            <w:r>
              <w:rPr>
                <w:rStyle w:val="IndexLink"/>
                <w:rtl w:val="true"/>
              </w:rPr>
              <w:tab/>
            </w:r>
            <w:r>
              <w:rPr>
                <w:rStyle w:val="IndexLink"/>
              </w:rPr>
              <w:t>145</w:t>
            </w:r>
          </w:hyperlink>
        </w:p>
        <w:p>
          <w:pPr>
            <w:pStyle w:val="Contents5"/>
            <w:tabs>
              <w:tab w:val="clear" w:pos="7892"/>
              <w:tab w:val="right" w:pos="9026" w:leader="dot"/>
            </w:tabs>
            <w:rPr/>
          </w:pPr>
          <w:hyperlink w:anchor="__RefHeading___Toc9222568_1051229030">
            <w:r>
              <w:rPr>
                <w:webHidden/>
                <w:rStyle w:val="IndexLink"/>
                <w:rtl w:val="true"/>
              </w:rPr>
              <w:t>دعا به اجابت نمیرسد</w:t>
            </w:r>
            <w:r>
              <w:rPr>
                <w:rStyle w:val="IndexLink"/>
                <w:rtl w:val="true"/>
              </w:rPr>
              <w:tab/>
            </w:r>
            <w:r>
              <w:rPr>
                <w:rStyle w:val="IndexLink"/>
              </w:rPr>
              <w:t>145</w:t>
            </w:r>
          </w:hyperlink>
        </w:p>
        <w:p>
          <w:pPr>
            <w:pStyle w:val="Contents5"/>
            <w:tabs>
              <w:tab w:val="clear" w:pos="7892"/>
              <w:tab w:val="right" w:pos="9026" w:leader="dot"/>
            </w:tabs>
            <w:rPr/>
          </w:pPr>
          <w:hyperlink w:anchor="__RefHeading___Toc9222570_1051229030">
            <w:r>
              <w:rPr>
                <w:webHidden/>
                <w:rStyle w:val="IndexLink"/>
                <w:rtl w:val="true"/>
              </w:rPr>
              <w:t>همه باید با گناه آشکار مخالفت کنند</w:t>
            </w:r>
            <w:r>
              <w:rPr>
                <w:rStyle w:val="IndexLink"/>
                <w:rtl w:val="true"/>
              </w:rPr>
              <w:tab/>
            </w:r>
            <w:r>
              <w:rPr>
                <w:rStyle w:val="IndexLink"/>
              </w:rPr>
              <w:t>146</w:t>
            </w:r>
          </w:hyperlink>
        </w:p>
        <w:p>
          <w:pPr>
            <w:pStyle w:val="Contents5"/>
            <w:tabs>
              <w:tab w:val="clear" w:pos="7892"/>
              <w:tab w:val="right" w:pos="9026" w:leader="dot"/>
            </w:tabs>
            <w:rPr/>
          </w:pPr>
          <w:hyperlink w:anchor="__RefHeading___Toc9222572_1051229030">
            <w:r>
              <w:rPr>
                <w:webHidden/>
                <w:rStyle w:val="IndexLink"/>
                <w:rtl w:val="true"/>
              </w:rPr>
              <w:t>توجیه ترک امر به معروف و نهی از منکر</w:t>
            </w:r>
            <w:r>
              <w:rPr>
                <w:rStyle w:val="IndexLink"/>
                <w:rtl w:val="true"/>
              </w:rPr>
              <w:tab/>
            </w:r>
            <w:r>
              <w:rPr>
                <w:rStyle w:val="IndexLink"/>
              </w:rPr>
              <w:t>146</w:t>
            </w:r>
          </w:hyperlink>
        </w:p>
        <w:p>
          <w:pPr>
            <w:pStyle w:val="Contents5"/>
            <w:tabs>
              <w:tab w:val="clear" w:pos="7892"/>
              <w:tab w:val="right" w:pos="9026" w:leader="dot"/>
            </w:tabs>
            <w:rPr/>
          </w:pPr>
          <w:hyperlink w:anchor="__RefHeading___Toc9222574_1051229030">
            <w:r>
              <w:rPr>
                <w:webHidden/>
                <w:rStyle w:val="IndexLink"/>
                <w:rtl w:val="true"/>
              </w:rPr>
              <w:t>در مقابل گناه چهره در هم بکشید</w:t>
            </w:r>
            <w:r>
              <w:rPr>
                <w:rStyle w:val="IndexLink"/>
                <w:rtl w:val="true"/>
              </w:rPr>
              <w:tab/>
            </w:r>
            <w:r>
              <w:rPr>
                <w:rStyle w:val="IndexLink"/>
              </w:rPr>
              <w:t>146</w:t>
            </w:r>
          </w:hyperlink>
        </w:p>
        <w:p>
          <w:pPr>
            <w:pStyle w:val="Contents5"/>
            <w:tabs>
              <w:tab w:val="clear" w:pos="7892"/>
              <w:tab w:val="right" w:pos="9026" w:leader="dot"/>
            </w:tabs>
            <w:rPr/>
          </w:pPr>
          <w:hyperlink w:anchor="__RefHeading___Toc9222576_1051229030">
            <w:r>
              <w:rPr>
                <w:webHidden/>
                <w:rStyle w:val="IndexLink"/>
                <w:rtl w:val="true"/>
              </w:rPr>
              <w:t>مراتب امر به معروف و نهی از منکر</w:t>
            </w:r>
            <w:r>
              <w:rPr>
                <w:rStyle w:val="IndexLink"/>
                <w:rtl w:val="true"/>
              </w:rPr>
              <w:tab/>
            </w:r>
            <w:r>
              <w:rPr>
                <w:rStyle w:val="IndexLink"/>
              </w:rPr>
              <w:t>147</w:t>
            </w:r>
          </w:hyperlink>
        </w:p>
        <w:p>
          <w:pPr>
            <w:pStyle w:val="Contents5"/>
            <w:tabs>
              <w:tab w:val="clear" w:pos="7892"/>
              <w:tab w:val="right" w:pos="9026" w:leader="dot"/>
            </w:tabs>
            <w:rPr/>
          </w:pPr>
          <w:hyperlink w:anchor="__RefHeading___Toc9222578_1051229030">
            <w:r>
              <w:rPr>
                <w:webHidden/>
                <w:rStyle w:val="IndexLink"/>
                <w:rtl w:val="true"/>
              </w:rPr>
              <w:t>داستان اصحاب سبت</w:t>
            </w:r>
            <w:r>
              <w:rPr>
                <w:rStyle w:val="IndexLink"/>
                <w:rtl w:val="true"/>
              </w:rPr>
              <w:tab/>
            </w:r>
            <w:r>
              <w:rPr>
                <w:rStyle w:val="IndexLink"/>
              </w:rPr>
              <w:t>148</w:t>
            </w:r>
          </w:hyperlink>
        </w:p>
        <w:p>
          <w:pPr>
            <w:pStyle w:val="Contents3"/>
            <w:tabs>
              <w:tab w:val="clear" w:pos="8459"/>
              <w:tab w:val="right" w:pos="9026" w:leader="dot"/>
            </w:tabs>
            <w:rPr/>
          </w:pPr>
          <w:hyperlink w:anchor="__RefHeading___Toc9222580_1051229030">
            <w:r>
              <w:rPr>
                <w:webHidden/>
                <w:rStyle w:val="IndexLink"/>
                <w:rtl w:val="true"/>
              </w:rPr>
              <w:t>فصل دهم</w:t>
            </w:r>
            <w:r>
              <w:rPr>
                <w:rStyle w:val="IndexLink"/>
                <w:rtl w:val="true"/>
              </w:rPr>
              <w:tab/>
            </w:r>
            <w:r>
              <w:rPr>
                <w:rStyle w:val="IndexLink"/>
              </w:rPr>
              <w:t>152</w:t>
            </w:r>
          </w:hyperlink>
        </w:p>
        <w:p>
          <w:pPr>
            <w:pStyle w:val="Contents4"/>
            <w:tabs>
              <w:tab w:val="clear" w:pos="8176"/>
              <w:tab w:val="right" w:pos="9026" w:leader="dot"/>
            </w:tabs>
            <w:rPr/>
          </w:pPr>
          <w:hyperlink w:anchor="__RefHeading___Toc9222582_1051229030">
            <w:r>
              <w:rPr>
                <w:webHidden/>
                <w:rStyle w:val="IndexLink"/>
                <w:rtl w:val="true"/>
              </w:rPr>
              <w:t>اهانت و آزار مؤمن</w:t>
            </w:r>
            <w:r>
              <w:rPr>
                <w:rStyle w:val="IndexLink"/>
                <w:rtl w:val="true"/>
              </w:rPr>
              <w:tab/>
            </w:r>
            <w:r>
              <w:rPr>
                <w:rStyle w:val="IndexLink"/>
              </w:rPr>
              <w:t>152</w:t>
            </w:r>
          </w:hyperlink>
        </w:p>
        <w:p>
          <w:pPr>
            <w:pStyle w:val="Contents5"/>
            <w:tabs>
              <w:tab w:val="clear" w:pos="7892"/>
              <w:tab w:val="right" w:pos="9026" w:leader="dot"/>
            </w:tabs>
            <w:rPr/>
          </w:pPr>
          <w:hyperlink w:anchor="__RefHeading___Toc9222584_1051229030">
            <w:r>
              <w:rPr>
                <w:webHidden/>
                <w:rStyle w:val="IndexLink"/>
                <w:rtl w:val="true"/>
              </w:rPr>
              <w:t>آیه قرآن</w:t>
            </w:r>
            <w:r>
              <w:rPr>
                <w:rStyle w:val="IndexLink"/>
                <w:rtl w:val="true"/>
              </w:rPr>
              <w:tab/>
            </w:r>
            <w:r>
              <w:rPr>
                <w:rStyle w:val="IndexLink"/>
              </w:rPr>
              <w:t>152</w:t>
            </w:r>
          </w:hyperlink>
        </w:p>
        <w:p>
          <w:pPr>
            <w:pStyle w:val="Contents5"/>
            <w:tabs>
              <w:tab w:val="clear" w:pos="7892"/>
              <w:tab w:val="right" w:pos="9026" w:leader="dot"/>
            </w:tabs>
            <w:rPr/>
          </w:pPr>
          <w:hyperlink w:anchor="__RefHeading___Toc9222586_1051229030">
            <w:r>
              <w:rPr>
                <w:webHidden/>
                <w:rStyle w:val="IndexLink"/>
                <w:rtl w:val="true"/>
              </w:rPr>
              <w:t>ترجمه</w:t>
            </w:r>
            <w:r>
              <w:rPr>
                <w:rStyle w:val="IndexLink"/>
                <w:rtl w:val="true"/>
              </w:rPr>
              <w:tab/>
            </w:r>
            <w:r>
              <w:rPr>
                <w:rStyle w:val="IndexLink"/>
              </w:rPr>
              <w:t>152</w:t>
            </w:r>
          </w:hyperlink>
        </w:p>
        <w:p>
          <w:pPr>
            <w:pStyle w:val="Contents5"/>
            <w:tabs>
              <w:tab w:val="clear" w:pos="7892"/>
              <w:tab w:val="right" w:pos="9026" w:leader="dot"/>
            </w:tabs>
            <w:rPr/>
          </w:pPr>
          <w:hyperlink w:anchor="__RefHeading___Toc9222588_1051229030">
            <w:r>
              <w:rPr>
                <w:webHidden/>
                <w:rStyle w:val="IndexLink"/>
                <w:rtl w:val="true"/>
              </w:rPr>
              <w:t>تفسیر</w:t>
            </w:r>
            <w:r>
              <w:rPr>
                <w:rStyle w:val="IndexLink"/>
                <w:rtl w:val="true"/>
              </w:rPr>
              <w:tab/>
            </w:r>
            <w:r>
              <w:rPr>
                <w:rStyle w:val="IndexLink"/>
              </w:rPr>
              <w:t>152</w:t>
            </w:r>
          </w:hyperlink>
        </w:p>
        <w:p>
          <w:pPr>
            <w:pStyle w:val="Contents5"/>
            <w:tabs>
              <w:tab w:val="clear" w:pos="7892"/>
              <w:tab w:val="right" w:pos="9026" w:leader="dot"/>
            </w:tabs>
            <w:rPr/>
          </w:pPr>
          <w:hyperlink w:anchor="__RefHeading___Toc9222590_1051229030">
            <w:r>
              <w:rPr>
                <w:webHidden/>
                <w:rStyle w:val="IndexLink"/>
                <w:rtl w:val="true"/>
              </w:rPr>
              <w:t>روایات</w:t>
            </w:r>
            <w:r>
              <w:rPr>
                <w:rStyle w:val="IndexLink"/>
                <w:rtl w:val="true"/>
              </w:rPr>
              <w:tab/>
            </w:r>
            <w:r>
              <w:rPr>
                <w:rStyle w:val="IndexLink"/>
              </w:rPr>
              <w:t>153</w:t>
            </w:r>
          </w:hyperlink>
        </w:p>
        <w:p>
          <w:pPr>
            <w:pStyle w:val="Contents5"/>
            <w:tabs>
              <w:tab w:val="clear" w:pos="7892"/>
              <w:tab w:val="right" w:pos="9026" w:leader="dot"/>
            </w:tabs>
            <w:rPr/>
          </w:pPr>
          <w:hyperlink w:anchor="__RefHeading___Toc9222592_1051229030">
            <w:r>
              <w:rPr>
                <w:webHidden/>
                <w:rStyle w:val="IndexLink"/>
                <w:rtl w:val="true"/>
              </w:rPr>
              <w:t>مقام مؤمن بالاتر از کعبه است</w:t>
            </w:r>
            <w:r>
              <w:rPr>
                <w:rStyle w:val="IndexLink"/>
                <w:rtl w:val="true"/>
              </w:rPr>
              <w:tab/>
            </w:r>
            <w:r>
              <w:rPr>
                <w:rStyle w:val="IndexLink"/>
              </w:rPr>
              <w:t>153</w:t>
            </w:r>
          </w:hyperlink>
        </w:p>
        <w:p>
          <w:pPr>
            <w:pStyle w:val="Contents5"/>
            <w:tabs>
              <w:tab w:val="clear" w:pos="7892"/>
              <w:tab w:val="right" w:pos="9026" w:leader="dot"/>
            </w:tabs>
            <w:rPr/>
          </w:pPr>
          <w:hyperlink w:anchor="__RefHeading___Toc9222594_1051229030">
            <w:r>
              <w:rPr>
                <w:webHidden/>
                <w:rStyle w:val="IndexLink"/>
                <w:rtl w:val="true"/>
              </w:rPr>
              <w:t>احترام به برادر مؤمن مانند احترام به خداست</w:t>
            </w:r>
            <w:r>
              <w:rPr>
                <w:rStyle w:val="IndexLink"/>
                <w:rtl w:val="true"/>
              </w:rPr>
              <w:tab/>
            </w:r>
            <w:r>
              <w:rPr>
                <w:rStyle w:val="IndexLink"/>
              </w:rPr>
              <w:t>155</w:t>
            </w:r>
          </w:hyperlink>
        </w:p>
        <w:p>
          <w:pPr>
            <w:pStyle w:val="Contents5"/>
            <w:tabs>
              <w:tab w:val="clear" w:pos="7892"/>
              <w:tab w:val="right" w:pos="9026" w:leader="dot"/>
            </w:tabs>
            <w:rPr/>
          </w:pPr>
          <w:hyperlink w:anchor="__RefHeading___Toc9222596_1051229030">
            <w:r>
              <w:rPr>
                <w:webHidden/>
                <w:rStyle w:val="IndexLink"/>
                <w:rtl w:val="true"/>
              </w:rPr>
              <w:t>احترام به کهنسالان</w:t>
            </w:r>
            <w:r>
              <w:rPr>
                <w:rStyle w:val="IndexLink"/>
                <w:rtl w:val="true"/>
              </w:rPr>
              <w:tab/>
            </w:r>
            <w:r>
              <w:rPr>
                <w:rStyle w:val="IndexLink"/>
              </w:rPr>
              <w:t>155</w:t>
            </w:r>
          </w:hyperlink>
        </w:p>
        <w:p>
          <w:pPr>
            <w:pStyle w:val="Contents5"/>
            <w:tabs>
              <w:tab w:val="clear" w:pos="7892"/>
              <w:tab w:val="right" w:pos="9026" w:leader="dot"/>
            </w:tabs>
            <w:rPr/>
          </w:pPr>
          <w:hyperlink w:anchor="__RefHeading___Toc9222598_1051229030">
            <w:r>
              <w:rPr>
                <w:webHidden/>
                <w:rStyle w:val="IndexLink"/>
                <w:rtl w:val="true"/>
              </w:rPr>
              <w:t>لطیفه دزدی که به امام جماعت مسجد زد</w:t>
            </w:r>
            <w:r>
              <w:rPr>
                <w:rStyle w:val="IndexLink"/>
                <w:rtl w:val="true"/>
              </w:rPr>
              <w:tab/>
            </w:r>
            <w:r>
              <w:rPr>
                <w:rStyle w:val="IndexLink"/>
              </w:rPr>
              <w:t>155</w:t>
            </w:r>
          </w:hyperlink>
        </w:p>
        <w:p>
          <w:pPr>
            <w:pStyle w:val="Contents5"/>
            <w:tabs>
              <w:tab w:val="clear" w:pos="7892"/>
              <w:tab w:val="right" w:pos="9026" w:leader="dot"/>
            </w:tabs>
            <w:rPr/>
          </w:pPr>
          <w:hyperlink w:anchor="__RefHeading___Toc9222600_1051229030">
            <w:r>
              <w:rPr>
                <w:webHidden/>
                <w:rStyle w:val="IndexLink"/>
                <w:rtl w:val="true"/>
              </w:rPr>
              <w:t>عبرت</w:t>
            </w:r>
            <w:r>
              <w:rPr>
                <w:rStyle w:val="IndexLink"/>
                <w:rtl w:val="true"/>
              </w:rPr>
              <w:tab/>
            </w:r>
            <w:r>
              <w:rPr>
                <w:rStyle w:val="IndexLink"/>
              </w:rPr>
              <w:t>155</w:t>
            </w:r>
          </w:hyperlink>
        </w:p>
        <w:p>
          <w:pPr>
            <w:pStyle w:val="Contents3"/>
            <w:tabs>
              <w:tab w:val="clear" w:pos="8459"/>
              <w:tab w:val="right" w:pos="9026" w:leader="dot"/>
            </w:tabs>
            <w:rPr/>
          </w:pPr>
          <w:hyperlink w:anchor="__RefHeading___Toc9222602_1051229030">
            <w:r>
              <w:rPr>
                <w:webHidden/>
                <w:rStyle w:val="IndexLink"/>
                <w:rtl w:val="true"/>
              </w:rPr>
              <w:t>فصل یازدهم</w:t>
            </w:r>
            <w:r>
              <w:rPr>
                <w:rStyle w:val="IndexLink"/>
                <w:rtl w:val="true"/>
              </w:rPr>
              <w:tab/>
            </w:r>
            <w:r>
              <w:rPr>
                <w:rStyle w:val="IndexLink"/>
              </w:rPr>
              <w:t>158</w:t>
            </w:r>
          </w:hyperlink>
        </w:p>
        <w:p>
          <w:pPr>
            <w:pStyle w:val="Contents4"/>
            <w:tabs>
              <w:tab w:val="clear" w:pos="8176"/>
              <w:tab w:val="right" w:pos="9026" w:leader="dot"/>
            </w:tabs>
            <w:rPr/>
          </w:pPr>
          <w:hyperlink w:anchor="__RefHeading___Toc9222604_1051229030">
            <w:r>
              <w:rPr>
                <w:webHidden/>
                <w:rStyle w:val="IndexLink"/>
                <w:rtl w:val="true"/>
              </w:rPr>
              <w:t>ازدواج را آسان بگیرید</w:t>
            </w:r>
            <w:r>
              <w:rPr>
                <w:rStyle w:val="IndexLink"/>
                <w:rtl w:val="true"/>
              </w:rPr>
              <w:tab/>
            </w:r>
            <w:r>
              <w:rPr>
                <w:rStyle w:val="IndexLink"/>
              </w:rPr>
              <w:t>158</w:t>
            </w:r>
          </w:hyperlink>
        </w:p>
        <w:p>
          <w:pPr>
            <w:pStyle w:val="Contents5"/>
            <w:tabs>
              <w:tab w:val="clear" w:pos="7892"/>
              <w:tab w:val="right" w:pos="9026" w:leader="dot"/>
            </w:tabs>
            <w:rPr/>
          </w:pPr>
          <w:hyperlink w:anchor="__RefHeading___Toc9222606_1051229030">
            <w:r>
              <w:rPr>
                <w:webHidden/>
                <w:rStyle w:val="IndexLink"/>
                <w:rtl w:val="true"/>
              </w:rPr>
              <w:t>آیه قرآن</w:t>
            </w:r>
            <w:r>
              <w:rPr>
                <w:rStyle w:val="IndexLink"/>
                <w:rtl w:val="true"/>
              </w:rPr>
              <w:tab/>
            </w:r>
            <w:r>
              <w:rPr>
                <w:rStyle w:val="IndexLink"/>
              </w:rPr>
              <w:t>158</w:t>
            </w:r>
          </w:hyperlink>
        </w:p>
        <w:p>
          <w:pPr>
            <w:pStyle w:val="Contents5"/>
            <w:tabs>
              <w:tab w:val="clear" w:pos="7892"/>
              <w:tab w:val="right" w:pos="9026" w:leader="dot"/>
            </w:tabs>
            <w:rPr/>
          </w:pPr>
          <w:hyperlink w:anchor="__RefHeading___Toc9222608_1051229030">
            <w:r>
              <w:rPr>
                <w:webHidden/>
                <w:rStyle w:val="IndexLink"/>
                <w:rtl w:val="true"/>
              </w:rPr>
              <w:t>ترجمه</w:t>
            </w:r>
            <w:r>
              <w:rPr>
                <w:rStyle w:val="IndexLink"/>
                <w:rtl w:val="true"/>
              </w:rPr>
              <w:tab/>
            </w:r>
            <w:r>
              <w:rPr>
                <w:rStyle w:val="IndexLink"/>
              </w:rPr>
              <w:t>158</w:t>
            </w:r>
          </w:hyperlink>
        </w:p>
        <w:p>
          <w:pPr>
            <w:pStyle w:val="Contents5"/>
            <w:tabs>
              <w:tab w:val="clear" w:pos="7892"/>
              <w:tab w:val="right" w:pos="9026" w:leader="dot"/>
            </w:tabs>
            <w:rPr/>
          </w:pPr>
          <w:hyperlink w:anchor="__RefHeading___Toc9222610_1051229030">
            <w:r>
              <w:rPr>
                <w:webHidden/>
                <w:rStyle w:val="IndexLink"/>
                <w:rtl w:val="true"/>
              </w:rPr>
              <w:t>تفسیر</w:t>
            </w:r>
            <w:r>
              <w:rPr>
                <w:rStyle w:val="IndexLink"/>
                <w:rtl w:val="true"/>
              </w:rPr>
              <w:tab/>
            </w:r>
            <w:r>
              <w:rPr>
                <w:rStyle w:val="IndexLink"/>
              </w:rPr>
              <w:t>158</w:t>
            </w:r>
          </w:hyperlink>
        </w:p>
        <w:p>
          <w:pPr>
            <w:pStyle w:val="Contents5"/>
            <w:tabs>
              <w:tab w:val="clear" w:pos="7892"/>
              <w:tab w:val="right" w:pos="9026" w:leader="dot"/>
            </w:tabs>
            <w:rPr/>
          </w:pPr>
          <w:hyperlink w:anchor="__RefHeading___Toc9222612_1051229030">
            <w:r>
              <w:rPr>
                <w:webHidden/>
                <w:rStyle w:val="IndexLink"/>
                <w:rtl w:val="true"/>
              </w:rPr>
              <w:t>با ازدواج بی نیاز میشوید</w:t>
            </w:r>
            <w:r>
              <w:rPr>
                <w:rStyle w:val="IndexLink"/>
                <w:rtl w:val="true"/>
              </w:rPr>
              <w:tab/>
            </w:r>
            <w:r>
              <w:rPr>
                <w:rStyle w:val="IndexLink"/>
              </w:rPr>
              <w:t>159</w:t>
            </w:r>
          </w:hyperlink>
        </w:p>
        <w:p>
          <w:pPr>
            <w:pStyle w:val="Contents5"/>
            <w:tabs>
              <w:tab w:val="clear" w:pos="7892"/>
              <w:tab w:val="right" w:pos="9026" w:leader="dot"/>
            </w:tabs>
            <w:rPr/>
          </w:pPr>
          <w:hyperlink w:anchor="__RefHeading___Toc9222614_1051229030">
            <w:r>
              <w:rPr>
                <w:webHidden/>
                <w:rStyle w:val="IndexLink"/>
                <w:rtl w:val="true"/>
              </w:rPr>
              <w:t>روایات</w:t>
            </w:r>
            <w:r>
              <w:rPr>
                <w:rStyle w:val="IndexLink"/>
                <w:rtl w:val="true"/>
              </w:rPr>
              <w:tab/>
            </w:r>
            <w:r>
              <w:rPr>
                <w:rStyle w:val="IndexLink"/>
              </w:rPr>
              <w:t>160</w:t>
            </w:r>
          </w:hyperlink>
        </w:p>
        <w:p>
          <w:pPr>
            <w:pStyle w:val="Contents5"/>
            <w:tabs>
              <w:tab w:val="clear" w:pos="7892"/>
              <w:tab w:val="right" w:pos="9026" w:leader="dot"/>
            </w:tabs>
            <w:rPr/>
          </w:pPr>
          <w:hyperlink w:anchor="__RefHeading___Toc9222616_1051229030">
            <w:r>
              <w:rPr>
                <w:webHidden/>
                <w:rStyle w:val="IndexLink"/>
                <w:rtl w:val="true"/>
              </w:rPr>
              <w:t>نکته ها</w:t>
            </w:r>
            <w:r>
              <w:rPr>
                <w:rStyle w:val="IndexLink"/>
                <w:rtl w:val="true"/>
              </w:rPr>
              <w:tab/>
            </w:r>
            <w:r>
              <w:rPr>
                <w:rStyle w:val="IndexLink"/>
              </w:rPr>
              <w:t>161</w:t>
            </w:r>
          </w:hyperlink>
        </w:p>
        <w:p>
          <w:pPr>
            <w:pStyle w:val="Contents6"/>
            <w:tabs>
              <w:tab w:val="clear" w:pos="7609"/>
              <w:tab w:val="right" w:pos="9026" w:leader="dot"/>
            </w:tabs>
            <w:rPr/>
          </w:pPr>
          <w:hyperlink w:anchor="__RefHeading___Toc9222618_1051229030">
            <w:r>
              <w:rPr>
                <w:webHidden/>
                <w:rStyle w:val="IndexLink"/>
              </w:rPr>
              <w:t>1</w:t>
            </w:r>
            <w:r>
              <w:rPr>
                <w:rStyle w:val="IndexLink"/>
                <w:rtl w:val="true"/>
              </w:rPr>
              <w:t xml:space="preserve">- </w:t>
            </w:r>
            <w:r>
              <w:rPr>
                <w:rStyle w:val="IndexLink"/>
                <w:rtl w:val="true"/>
              </w:rPr>
              <w:t>همه باید وسیلهٔ ازدواج را فراهم کنند</w:t>
            </w:r>
            <w:r>
              <w:rPr>
                <w:rStyle w:val="IndexLink"/>
                <w:rtl w:val="true"/>
              </w:rPr>
              <w:tab/>
            </w:r>
            <w:r>
              <w:rPr>
                <w:rStyle w:val="IndexLink"/>
              </w:rPr>
              <w:t>161</w:t>
            </w:r>
          </w:hyperlink>
        </w:p>
        <w:p>
          <w:pPr>
            <w:pStyle w:val="Contents6"/>
            <w:tabs>
              <w:tab w:val="clear" w:pos="7609"/>
              <w:tab w:val="right" w:pos="9026" w:leader="dot"/>
            </w:tabs>
            <w:rPr/>
          </w:pPr>
          <w:hyperlink w:anchor="__RefHeading___Toc9222620_1051229030">
            <w:r>
              <w:rPr>
                <w:webHidden/>
                <w:rStyle w:val="IndexLink"/>
                <w:rtl w:val="true"/>
              </w:rPr>
              <w:t>اشاره</w:t>
            </w:r>
            <w:r>
              <w:rPr>
                <w:rStyle w:val="IndexLink"/>
                <w:rtl w:val="true"/>
              </w:rPr>
              <w:tab/>
            </w:r>
            <w:r>
              <w:rPr>
                <w:rStyle w:val="IndexLink"/>
              </w:rPr>
              <w:t>161</w:t>
            </w:r>
          </w:hyperlink>
        </w:p>
        <w:p>
          <w:pPr>
            <w:pStyle w:val="Contents6"/>
            <w:tabs>
              <w:tab w:val="clear" w:pos="7609"/>
              <w:tab w:val="right" w:pos="9026" w:leader="dot"/>
            </w:tabs>
            <w:rPr/>
          </w:pPr>
          <w:hyperlink w:anchor="__RefHeading___Toc9222622_1051229030">
            <w:r>
              <w:rPr>
                <w:webHidden/>
                <w:rStyle w:val="IndexLink"/>
                <w:rtl w:val="true"/>
              </w:rPr>
              <w:t>فضیلت و پاداش خواستگاری</w:t>
            </w:r>
            <w:r>
              <w:rPr>
                <w:rStyle w:val="IndexLink"/>
                <w:rtl w:val="true"/>
              </w:rPr>
              <w:tab/>
            </w:r>
            <w:r>
              <w:rPr>
                <w:rStyle w:val="IndexLink"/>
              </w:rPr>
              <w:t>161</w:t>
            </w:r>
          </w:hyperlink>
        </w:p>
        <w:p>
          <w:pPr>
            <w:pStyle w:val="Contents6"/>
            <w:tabs>
              <w:tab w:val="clear" w:pos="7609"/>
              <w:tab w:val="right" w:pos="9026" w:leader="dot"/>
            </w:tabs>
            <w:rPr/>
          </w:pPr>
          <w:hyperlink w:anchor="__RefHeading___Toc9222624_1051229030">
            <w:r>
              <w:rPr>
                <w:webHidden/>
                <w:rStyle w:val="IndexLink"/>
              </w:rPr>
              <w:t>2</w:t>
            </w:r>
            <w:r>
              <w:rPr>
                <w:rStyle w:val="IndexLink"/>
                <w:rtl w:val="true"/>
              </w:rPr>
              <w:t xml:space="preserve">- </w:t>
            </w:r>
            <w:r>
              <w:rPr>
                <w:rStyle w:val="IndexLink"/>
                <w:rtl w:val="true"/>
              </w:rPr>
              <w:t>سن ازدواج را بالا نبرید</w:t>
            </w:r>
            <w:r>
              <w:rPr>
                <w:rStyle w:val="IndexLink"/>
                <w:rtl w:val="true"/>
              </w:rPr>
              <w:tab/>
            </w:r>
            <w:r>
              <w:rPr>
                <w:rStyle w:val="IndexLink"/>
              </w:rPr>
              <w:t>161</w:t>
            </w:r>
          </w:hyperlink>
        </w:p>
        <w:p>
          <w:pPr>
            <w:pStyle w:val="Contents6"/>
            <w:tabs>
              <w:tab w:val="clear" w:pos="7609"/>
              <w:tab w:val="right" w:pos="9026" w:leader="dot"/>
            </w:tabs>
            <w:rPr/>
          </w:pPr>
          <w:hyperlink w:anchor="__RefHeading___Toc9222626_1051229030">
            <w:r>
              <w:rPr>
                <w:webHidden/>
                <w:rStyle w:val="IndexLink"/>
                <w:rtl w:val="true"/>
              </w:rPr>
              <w:t>اشاره</w:t>
            </w:r>
            <w:r>
              <w:rPr>
                <w:rStyle w:val="IndexLink"/>
                <w:rtl w:val="true"/>
              </w:rPr>
              <w:tab/>
            </w:r>
            <w:r>
              <w:rPr>
                <w:rStyle w:val="IndexLink"/>
              </w:rPr>
              <w:t>161</w:t>
            </w:r>
          </w:hyperlink>
        </w:p>
        <w:p>
          <w:pPr>
            <w:pStyle w:val="Contents6"/>
            <w:tabs>
              <w:tab w:val="clear" w:pos="7609"/>
              <w:tab w:val="right" w:pos="9026" w:leader="dot"/>
            </w:tabs>
            <w:rPr/>
          </w:pPr>
          <w:hyperlink w:anchor="__RefHeading___Toc9222628_1051229030">
            <w:r>
              <w:rPr>
                <w:webHidden/>
                <w:rStyle w:val="IndexLink"/>
                <w:rtl w:val="true"/>
              </w:rPr>
              <w:t>داستان ازدواج پیامبر با زینب</w:t>
            </w:r>
            <w:r>
              <w:rPr>
                <w:rStyle w:val="IndexLink"/>
                <w:rtl w:val="true"/>
              </w:rPr>
              <w:tab/>
            </w:r>
            <w:r>
              <w:rPr>
                <w:rStyle w:val="IndexLink"/>
              </w:rPr>
              <w:t>162</w:t>
            </w:r>
          </w:hyperlink>
        </w:p>
        <w:p>
          <w:pPr>
            <w:pStyle w:val="Contents5"/>
            <w:tabs>
              <w:tab w:val="clear" w:pos="7892"/>
              <w:tab w:val="right" w:pos="9026" w:leader="dot"/>
            </w:tabs>
            <w:rPr/>
          </w:pPr>
          <w:hyperlink w:anchor="__RefHeading___Toc9222630_1051229030">
            <w:r>
              <w:rPr>
                <w:webHidden/>
                <w:rStyle w:val="IndexLink"/>
                <w:rtl w:val="true"/>
              </w:rPr>
              <w:t>لطیفه مردی که ناتوانی جنسی داشت</w:t>
            </w:r>
            <w:r>
              <w:rPr>
                <w:rStyle w:val="IndexLink"/>
                <w:rtl w:val="true"/>
              </w:rPr>
              <w:tab/>
            </w:r>
            <w:r>
              <w:rPr>
                <w:rStyle w:val="IndexLink"/>
              </w:rPr>
              <w:t>163</w:t>
            </w:r>
          </w:hyperlink>
        </w:p>
        <w:p>
          <w:pPr>
            <w:pStyle w:val="Contents5"/>
            <w:tabs>
              <w:tab w:val="clear" w:pos="7892"/>
              <w:tab w:val="right" w:pos="9026" w:leader="dot"/>
            </w:tabs>
            <w:rPr/>
          </w:pPr>
          <w:hyperlink w:anchor="__RefHeading___Toc9222632_1051229030">
            <w:r>
              <w:rPr>
                <w:webHidden/>
                <w:rStyle w:val="IndexLink"/>
                <w:rtl w:val="true"/>
              </w:rPr>
              <w:t>عبرت</w:t>
            </w:r>
            <w:r>
              <w:rPr>
                <w:rStyle w:val="IndexLink"/>
                <w:rtl w:val="true"/>
              </w:rPr>
              <w:tab/>
            </w:r>
            <w:r>
              <w:rPr>
                <w:rStyle w:val="IndexLink"/>
              </w:rPr>
              <w:t>164</w:t>
            </w:r>
          </w:hyperlink>
        </w:p>
        <w:p>
          <w:pPr>
            <w:pStyle w:val="Contents3"/>
            <w:tabs>
              <w:tab w:val="clear" w:pos="8459"/>
              <w:tab w:val="right" w:pos="9026" w:leader="dot"/>
            </w:tabs>
            <w:rPr/>
          </w:pPr>
          <w:hyperlink w:anchor="__RefHeading___Toc9222634_1051229030">
            <w:r>
              <w:rPr>
                <w:webHidden/>
                <w:rStyle w:val="IndexLink"/>
                <w:rtl w:val="true"/>
              </w:rPr>
              <w:t>فصل دوازدهم</w:t>
            </w:r>
            <w:r>
              <w:rPr>
                <w:rStyle w:val="IndexLink"/>
                <w:rtl w:val="true"/>
              </w:rPr>
              <w:tab/>
            </w:r>
            <w:r>
              <w:rPr>
                <w:rStyle w:val="IndexLink"/>
              </w:rPr>
              <w:t>166</w:t>
            </w:r>
          </w:hyperlink>
        </w:p>
        <w:p>
          <w:pPr>
            <w:pStyle w:val="Contents4"/>
            <w:tabs>
              <w:tab w:val="clear" w:pos="8176"/>
              <w:tab w:val="right" w:pos="9026" w:leader="dot"/>
            </w:tabs>
            <w:rPr/>
          </w:pPr>
          <w:hyperlink w:anchor="__RefHeading___Toc9222636_1051229030">
            <w:r>
              <w:rPr>
                <w:webHidden/>
                <w:rStyle w:val="IndexLink"/>
                <w:rtl w:val="true"/>
              </w:rPr>
              <w:t>بصیرت و روشن بینی</w:t>
            </w:r>
            <w:r>
              <w:rPr>
                <w:rStyle w:val="IndexLink"/>
                <w:rtl w:val="true"/>
              </w:rPr>
              <w:tab/>
            </w:r>
            <w:r>
              <w:rPr>
                <w:rStyle w:val="IndexLink"/>
              </w:rPr>
              <w:t>166</w:t>
            </w:r>
          </w:hyperlink>
        </w:p>
        <w:p>
          <w:pPr>
            <w:pStyle w:val="Contents5"/>
            <w:tabs>
              <w:tab w:val="clear" w:pos="7892"/>
              <w:tab w:val="right" w:pos="9026" w:leader="dot"/>
            </w:tabs>
            <w:rPr/>
          </w:pPr>
          <w:hyperlink w:anchor="__RefHeading___Toc9222638_1051229030">
            <w:r>
              <w:rPr>
                <w:webHidden/>
                <w:rStyle w:val="IndexLink"/>
                <w:rtl w:val="true"/>
              </w:rPr>
              <w:t>آیه قرآن</w:t>
            </w:r>
            <w:r>
              <w:rPr>
                <w:rStyle w:val="IndexLink"/>
                <w:rtl w:val="true"/>
              </w:rPr>
              <w:tab/>
            </w:r>
            <w:r>
              <w:rPr>
                <w:rStyle w:val="IndexLink"/>
              </w:rPr>
              <w:t>166</w:t>
            </w:r>
          </w:hyperlink>
        </w:p>
        <w:p>
          <w:pPr>
            <w:pStyle w:val="Contents5"/>
            <w:tabs>
              <w:tab w:val="clear" w:pos="7892"/>
              <w:tab w:val="right" w:pos="9026" w:leader="dot"/>
            </w:tabs>
            <w:rPr/>
          </w:pPr>
          <w:hyperlink w:anchor="__RefHeading___Toc9222640_1051229030">
            <w:r>
              <w:rPr>
                <w:webHidden/>
                <w:rStyle w:val="IndexLink"/>
                <w:rtl w:val="true"/>
              </w:rPr>
              <w:t>ترجمه</w:t>
            </w:r>
            <w:r>
              <w:rPr>
                <w:rStyle w:val="IndexLink"/>
                <w:rtl w:val="true"/>
              </w:rPr>
              <w:tab/>
            </w:r>
            <w:r>
              <w:rPr>
                <w:rStyle w:val="IndexLink"/>
              </w:rPr>
              <w:t>166</w:t>
            </w:r>
          </w:hyperlink>
        </w:p>
        <w:p>
          <w:pPr>
            <w:pStyle w:val="Contents5"/>
            <w:tabs>
              <w:tab w:val="clear" w:pos="7892"/>
              <w:tab w:val="right" w:pos="9026" w:leader="dot"/>
            </w:tabs>
            <w:rPr/>
          </w:pPr>
          <w:hyperlink w:anchor="__RefHeading___Toc9222642_1051229030">
            <w:r>
              <w:rPr>
                <w:webHidden/>
                <w:rStyle w:val="IndexLink"/>
                <w:rtl w:val="true"/>
              </w:rPr>
              <w:t>تفسیر</w:t>
            </w:r>
            <w:r>
              <w:rPr>
                <w:rStyle w:val="IndexLink"/>
                <w:rtl w:val="true"/>
              </w:rPr>
              <w:tab/>
            </w:r>
            <w:r>
              <w:rPr>
                <w:rStyle w:val="IndexLink"/>
              </w:rPr>
              <w:t>166</w:t>
            </w:r>
          </w:hyperlink>
        </w:p>
        <w:p>
          <w:pPr>
            <w:pStyle w:val="Contents5"/>
            <w:tabs>
              <w:tab w:val="clear" w:pos="7892"/>
              <w:tab w:val="right" w:pos="9026" w:leader="dot"/>
            </w:tabs>
            <w:rPr/>
          </w:pPr>
          <w:hyperlink w:anchor="__RefHeading___Toc9222644_1051229030">
            <w:r>
              <w:rPr>
                <w:webHidden/>
                <w:rStyle w:val="IndexLink"/>
                <w:rtl w:val="true"/>
              </w:rPr>
              <w:t>نکته ها</w:t>
            </w:r>
            <w:r>
              <w:rPr>
                <w:rStyle w:val="IndexLink"/>
                <w:rtl w:val="true"/>
              </w:rPr>
              <w:tab/>
            </w:r>
            <w:r>
              <w:rPr>
                <w:rStyle w:val="IndexLink"/>
              </w:rPr>
              <w:t>168</w:t>
            </w:r>
          </w:hyperlink>
        </w:p>
        <w:p>
          <w:pPr>
            <w:pStyle w:val="Contents5"/>
            <w:tabs>
              <w:tab w:val="clear" w:pos="7892"/>
              <w:tab w:val="right" w:pos="9026" w:leader="dot"/>
            </w:tabs>
            <w:rPr/>
          </w:pPr>
          <w:hyperlink w:anchor="__RefHeading___Toc9222646_1051229030">
            <w:r>
              <w:rPr>
                <w:webHidden/>
                <w:rStyle w:val="IndexLink"/>
                <w:rtl w:val="true"/>
              </w:rPr>
              <w:t>روایات</w:t>
            </w:r>
            <w:r>
              <w:rPr>
                <w:rStyle w:val="IndexLink"/>
                <w:rtl w:val="true"/>
              </w:rPr>
              <w:tab/>
            </w:r>
            <w:r>
              <w:rPr>
                <w:rStyle w:val="IndexLink"/>
              </w:rPr>
              <w:t>168</w:t>
            </w:r>
          </w:hyperlink>
        </w:p>
        <w:p>
          <w:pPr>
            <w:pStyle w:val="Contents5"/>
            <w:tabs>
              <w:tab w:val="clear" w:pos="7892"/>
              <w:tab w:val="right" w:pos="9026" w:leader="dot"/>
            </w:tabs>
            <w:rPr/>
          </w:pPr>
          <w:hyperlink w:anchor="__RefHeading___Toc9222648_1051229030">
            <w:r>
              <w:rPr>
                <w:webHidden/>
                <w:rStyle w:val="IndexLink"/>
                <w:rtl w:val="true"/>
              </w:rPr>
              <w:t>نابینا کیست؟</w:t>
            </w:r>
            <w:r>
              <w:rPr>
                <w:rStyle w:val="IndexLink"/>
                <w:rtl w:val="true"/>
              </w:rPr>
              <w:tab/>
            </w:r>
            <w:r>
              <w:rPr>
                <w:rStyle w:val="IndexLink"/>
              </w:rPr>
              <w:t>168</w:t>
            </w:r>
          </w:hyperlink>
        </w:p>
        <w:p>
          <w:pPr>
            <w:pStyle w:val="Contents5"/>
            <w:tabs>
              <w:tab w:val="clear" w:pos="7892"/>
              <w:tab w:val="right" w:pos="9026" w:leader="dot"/>
            </w:tabs>
            <w:rPr/>
          </w:pPr>
          <w:hyperlink w:anchor="__RefHeading___Toc9222650_1051229030">
            <w:r>
              <w:rPr>
                <w:webHidden/>
                <w:rStyle w:val="IndexLink"/>
                <w:rtl w:val="true"/>
              </w:rPr>
              <w:t>لطیفه شخصی که وقت خواب عینک میگذاشت</w:t>
            </w:r>
            <w:r>
              <w:rPr>
                <w:rStyle w:val="IndexLink"/>
                <w:rtl w:val="true"/>
              </w:rPr>
              <w:tab/>
            </w:r>
            <w:r>
              <w:rPr>
                <w:rStyle w:val="IndexLink"/>
              </w:rPr>
              <w:t>168</w:t>
            </w:r>
          </w:hyperlink>
        </w:p>
        <w:p>
          <w:pPr>
            <w:pStyle w:val="Contents5"/>
            <w:tabs>
              <w:tab w:val="clear" w:pos="7892"/>
              <w:tab w:val="right" w:pos="9026" w:leader="dot"/>
            </w:tabs>
            <w:rPr/>
          </w:pPr>
          <w:hyperlink w:anchor="__RefHeading___Toc9222652_1051229030">
            <w:r>
              <w:rPr>
                <w:webHidden/>
                <w:rStyle w:val="IndexLink"/>
                <w:rtl w:val="true"/>
              </w:rPr>
              <w:t>چگونه انسان به بصیرت دست می یابد؟</w:t>
            </w:r>
            <w:r>
              <w:rPr>
                <w:rStyle w:val="IndexLink"/>
                <w:rtl w:val="true"/>
              </w:rPr>
              <w:tab/>
            </w:r>
            <w:r>
              <w:rPr>
                <w:rStyle w:val="IndexLink"/>
              </w:rPr>
              <w:t>169</w:t>
            </w:r>
          </w:hyperlink>
        </w:p>
        <w:p>
          <w:pPr>
            <w:pStyle w:val="Contents5"/>
            <w:tabs>
              <w:tab w:val="clear" w:pos="7892"/>
              <w:tab w:val="right" w:pos="9026" w:leader="dot"/>
            </w:tabs>
            <w:rPr/>
          </w:pPr>
          <w:hyperlink w:anchor="__RefHeading___Toc9222654_1051229030">
            <w:r>
              <w:rPr>
                <w:webHidden/>
                <w:rStyle w:val="IndexLink"/>
                <w:rtl w:val="true"/>
              </w:rPr>
              <w:t>بصیرت حضرت ابوالفضل</w:t>
            </w:r>
            <w:r>
              <w:rPr>
                <w:rStyle w:val="IndexLink"/>
                <w:rtl w:val="true"/>
              </w:rPr>
              <w:tab/>
            </w:r>
            <w:r>
              <w:rPr>
                <w:rStyle w:val="IndexLink"/>
              </w:rPr>
              <w:t>169</w:t>
            </w:r>
          </w:hyperlink>
        </w:p>
        <w:p>
          <w:pPr>
            <w:pStyle w:val="Contents5"/>
            <w:tabs>
              <w:tab w:val="clear" w:pos="7892"/>
              <w:tab w:val="right" w:pos="9026" w:leader="dot"/>
            </w:tabs>
            <w:rPr/>
          </w:pPr>
          <w:hyperlink w:anchor="__RefHeading___Toc9222656_1051229030">
            <w:r>
              <w:rPr>
                <w:webHidden/>
                <w:rStyle w:val="IndexLink"/>
                <w:rtl w:val="true"/>
              </w:rPr>
              <w:t>بصیرت نافع بن هلال</w:t>
            </w:r>
            <w:r>
              <w:rPr>
                <w:rStyle w:val="IndexLink"/>
                <w:rtl w:val="true"/>
              </w:rPr>
              <w:tab/>
            </w:r>
            <w:r>
              <w:rPr>
                <w:rStyle w:val="IndexLink"/>
              </w:rPr>
              <w:t>169</w:t>
            </w:r>
          </w:hyperlink>
        </w:p>
        <w:p>
          <w:pPr>
            <w:pStyle w:val="Contents5"/>
            <w:tabs>
              <w:tab w:val="clear" w:pos="7892"/>
              <w:tab w:val="right" w:pos="9026" w:leader="dot"/>
            </w:tabs>
            <w:rPr/>
          </w:pPr>
          <w:hyperlink w:anchor="__RefHeading___Toc9222658_1051229030">
            <w:r>
              <w:rPr>
                <w:webHidden/>
                <w:rStyle w:val="IndexLink"/>
                <w:rtl w:val="true"/>
              </w:rPr>
              <w:t>داستان عالم یمنی بصیرت پیدا کرد</w:t>
            </w:r>
            <w:r>
              <w:rPr>
                <w:rStyle w:val="IndexLink"/>
                <w:rtl w:val="true"/>
              </w:rPr>
              <w:tab/>
            </w:r>
            <w:r>
              <w:rPr>
                <w:rStyle w:val="IndexLink"/>
              </w:rPr>
              <w:t>170</w:t>
            </w:r>
          </w:hyperlink>
        </w:p>
        <w:p>
          <w:pPr>
            <w:pStyle w:val="Contents5"/>
            <w:tabs>
              <w:tab w:val="clear" w:pos="7892"/>
              <w:tab w:val="right" w:pos="9026" w:leader="dot"/>
            </w:tabs>
            <w:rPr/>
          </w:pPr>
          <w:hyperlink w:anchor="__RefHeading___Toc9222660_1051229030">
            <w:r>
              <w:rPr>
                <w:webHidden/>
                <w:rStyle w:val="IndexLink"/>
                <w:rtl w:val="true"/>
              </w:rPr>
              <w:t>عالم یمنی به نجف می آید</w:t>
            </w:r>
            <w:r>
              <w:rPr>
                <w:rStyle w:val="IndexLink"/>
                <w:rtl w:val="true"/>
              </w:rPr>
              <w:tab/>
            </w:r>
            <w:r>
              <w:rPr>
                <w:rStyle w:val="IndexLink"/>
              </w:rPr>
              <w:t>170</w:t>
            </w:r>
          </w:hyperlink>
        </w:p>
        <w:p>
          <w:pPr>
            <w:pStyle w:val="Contents5"/>
            <w:tabs>
              <w:tab w:val="clear" w:pos="7892"/>
              <w:tab w:val="right" w:pos="9026" w:leader="dot"/>
            </w:tabs>
            <w:rPr/>
          </w:pPr>
          <w:hyperlink w:anchor="__RefHeading___Toc9222662_1051229030">
            <w:r>
              <w:rPr>
                <w:webHidden/>
                <w:rStyle w:val="IndexLink"/>
                <w:rtl w:val="true"/>
              </w:rPr>
              <w:t>بصیرت و هدایت شدن بحرالعلوم یمنی</w:t>
            </w:r>
            <w:r>
              <w:rPr>
                <w:rStyle w:val="IndexLink"/>
                <w:rtl w:val="true"/>
              </w:rPr>
              <w:tab/>
            </w:r>
            <w:r>
              <w:rPr>
                <w:rStyle w:val="IndexLink"/>
              </w:rPr>
              <w:t>171</w:t>
            </w:r>
          </w:hyperlink>
        </w:p>
        <w:p>
          <w:pPr>
            <w:pStyle w:val="Contents5"/>
            <w:tabs>
              <w:tab w:val="clear" w:pos="7892"/>
              <w:tab w:val="right" w:pos="9026" w:leader="dot"/>
            </w:tabs>
            <w:rPr/>
          </w:pPr>
          <w:hyperlink w:anchor="__RefHeading___Toc9222664_1051229030">
            <w:r>
              <w:rPr>
                <w:webHidden/>
                <w:rStyle w:val="IndexLink"/>
                <w:rtl w:val="true"/>
              </w:rPr>
              <w:t>ارادتمندان بحرالعلوم هم شیعه شدند</w:t>
            </w:r>
            <w:r>
              <w:rPr>
                <w:rStyle w:val="IndexLink"/>
                <w:rtl w:val="true"/>
              </w:rPr>
              <w:tab/>
            </w:r>
            <w:r>
              <w:rPr>
                <w:rStyle w:val="IndexLink"/>
              </w:rPr>
              <w:t>172</w:t>
            </w:r>
          </w:hyperlink>
        </w:p>
        <w:p>
          <w:pPr>
            <w:pStyle w:val="Contents5"/>
            <w:tabs>
              <w:tab w:val="clear" w:pos="7892"/>
              <w:tab w:val="right" w:pos="9026" w:leader="dot"/>
            </w:tabs>
            <w:rPr/>
          </w:pPr>
          <w:hyperlink w:anchor="__RefHeading___Toc9222666_1051229030">
            <w:r>
              <w:rPr>
                <w:webHidden/>
                <w:rStyle w:val="IndexLink"/>
                <w:rtl w:val="true"/>
              </w:rPr>
              <w:t>معجزه لطیف حیوانات هم بصیرت دارند</w:t>
            </w:r>
            <w:r>
              <w:rPr>
                <w:rStyle w:val="IndexLink"/>
                <w:rtl w:val="true"/>
              </w:rPr>
              <w:tab/>
            </w:r>
            <w:r>
              <w:rPr>
                <w:rStyle w:val="IndexLink"/>
              </w:rPr>
              <w:t>173</w:t>
            </w:r>
          </w:hyperlink>
        </w:p>
        <w:p>
          <w:pPr>
            <w:pStyle w:val="Contents5"/>
            <w:tabs>
              <w:tab w:val="clear" w:pos="7892"/>
              <w:tab w:val="right" w:pos="9026" w:leader="dot"/>
            </w:tabs>
            <w:rPr/>
          </w:pPr>
          <w:hyperlink w:anchor="__RefHeading___Toc9222668_1051229030">
            <w:r>
              <w:rPr>
                <w:webHidden/>
                <w:rStyle w:val="IndexLink"/>
                <w:rtl w:val="true"/>
              </w:rPr>
              <w:t>عبرت</w:t>
            </w:r>
            <w:r>
              <w:rPr>
                <w:rStyle w:val="IndexLink"/>
                <w:rtl w:val="true"/>
              </w:rPr>
              <w:tab/>
            </w:r>
            <w:r>
              <w:rPr>
                <w:rStyle w:val="IndexLink"/>
              </w:rPr>
              <w:t>174</w:t>
            </w:r>
          </w:hyperlink>
        </w:p>
        <w:p>
          <w:pPr>
            <w:pStyle w:val="Contents3"/>
            <w:tabs>
              <w:tab w:val="clear" w:pos="8459"/>
              <w:tab w:val="right" w:pos="9026" w:leader="dot"/>
            </w:tabs>
            <w:rPr/>
          </w:pPr>
          <w:hyperlink w:anchor="__RefHeading___Toc9222670_1051229030">
            <w:r>
              <w:rPr>
                <w:webHidden/>
                <w:rStyle w:val="IndexLink"/>
                <w:rtl w:val="true"/>
              </w:rPr>
              <w:t>فصل سیزدهم</w:t>
            </w:r>
            <w:r>
              <w:rPr>
                <w:rStyle w:val="IndexLink"/>
                <w:rtl w:val="true"/>
              </w:rPr>
              <w:tab/>
            </w:r>
            <w:r>
              <w:rPr>
                <w:rStyle w:val="IndexLink"/>
              </w:rPr>
              <w:t>176</w:t>
            </w:r>
          </w:hyperlink>
        </w:p>
        <w:p>
          <w:pPr>
            <w:pStyle w:val="Contents4"/>
            <w:tabs>
              <w:tab w:val="clear" w:pos="8176"/>
              <w:tab w:val="right" w:pos="9026" w:leader="dot"/>
            </w:tabs>
            <w:rPr/>
          </w:pPr>
          <w:hyperlink w:anchor="__RefHeading___Toc9222672_1051229030">
            <w:r>
              <w:rPr>
                <w:webHidden/>
                <w:rStyle w:val="IndexLink"/>
                <w:rtl w:val="true"/>
              </w:rPr>
              <w:t>برکت و خوشبختی</w:t>
            </w:r>
            <w:r>
              <w:rPr>
                <w:rStyle w:val="IndexLink"/>
                <w:rtl w:val="true"/>
              </w:rPr>
              <w:tab/>
            </w:r>
            <w:r>
              <w:rPr>
                <w:rStyle w:val="IndexLink"/>
              </w:rPr>
              <w:t>176</w:t>
            </w:r>
          </w:hyperlink>
        </w:p>
        <w:p>
          <w:pPr>
            <w:pStyle w:val="Contents5"/>
            <w:tabs>
              <w:tab w:val="clear" w:pos="7892"/>
              <w:tab w:val="right" w:pos="9026" w:leader="dot"/>
            </w:tabs>
            <w:rPr/>
          </w:pPr>
          <w:hyperlink w:anchor="__RefHeading___Toc9222674_1051229030">
            <w:r>
              <w:rPr>
                <w:webHidden/>
                <w:rStyle w:val="IndexLink"/>
                <w:rtl w:val="true"/>
              </w:rPr>
              <w:t>آیه قرآن</w:t>
            </w:r>
            <w:r>
              <w:rPr>
                <w:rStyle w:val="IndexLink"/>
                <w:rtl w:val="true"/>
              </w:rPr>
              <w:tab/>
            </w:r>
            <w:r>
              <w:rPr>
                <w:rStyle w:val="IndexLink"/>
              </w:rPr>
              <w:t>176</w:t>
            </w:r>
          </w:hyperlink>
        </w:p>
        <w:p>
          <w:pPr>
            <w:pStyle w:val="Contents5"/>
            <w:tabs>
              <w:tab w:val="clear" w:pos="7892"/>
              <w:tab w:val="right" w:pos="9026" w:leader="dot"/>
            </w:tabs>
            <w:rPr/>
          </w:pPr>
          <w:hyperlink w:anchor="__RefHeading___Toc9222676_1051229030">
            <w:r>
              <w:rPr>
                <w:webHidden/>
                <w:rStyle w:val="IndexLink"/>
                <w:rtl w:val="true"/>
              </w:rPr>
              <w:t>ترجمه</w:t>
            </w:r>
            <w:r>
              <w:rPr>
                <w:rStyle w:val="IndexLink"/>
                <w:rtl w:val="true"/>
              </w:rPr>
              <w:tab/>
            </w:r>
            <w:r>
              <w:rPr>
                <w:rStyle w:val="IndexLink"/>
              </w:rPr>
              <w:t>176</w:t>
            </w:r>
          </w:hyperlink>
        </w:p>
        <w:p>
          <w:pPr>
            <w:pStyle w:val="Contents5"/>
            <w:tabs>
              <w:tab w:val="clear" w:pos="7892"/>
              <w:tab w:val="right" w:pos="9026" w:leader="dot"/>
            </w:tabs>
            <w:rPr/>
          </w:pPr>
          <w:hyperlink w:anchor="__RefHeading___Toc9222678_1051229030">
            <w:r>
              <w:rPr>
                <w:webHidden/>
                <w:rStyle w:val="IndexLink"/>
                <w:rtl w:val="true"/>
              </w:rPr>
              <w:t>تفسیر</w:t>
            </w:r>
            <w:r>
              <w:rPr>
                <w:rStyle w:val="IndexLink"/>
                <w:rtl w:val="true"/>
              </w:rPr>
              <w:tab/>
            </w:r>
            <w:r>
              <w:rPr>
                <w:rStyle w:val="IndexLink"/>
              </w:rPr>
              <w:t>177</w:t>
            </w:r>
          </w:hyperlink>
        </w:p>
        <w:p>
          <w:pPr>
            <w:pStyle w:val="Contents5"/>
            <w:tabs>
              <w:tab w:val="clear" w:pos="7892"/>
              <w:tab w:val="right" w:pos="9026" w:leader="dot"/>
            </w:tabs>
            <w:rPr/>
          </w:pPr>
          <w:hyperlink w:anchor="__RefHeading___Toc9222680_1051229030">
            <w:r>
              <w:rPr>
                <w:webHidden/>
                <w:rStyle w:val="IndexLink"/>
                <w:rtl w:val="true"/>
              </w:rPr>
              <w:t>برکات آسمان و زمین چیست؟</w:t>
            </w:r>
            <w:r>
              <w:rPr>
                <w:rStyle w:val="IndexLink"/>
                <w:rtl w:val="true"/>
              </w:rPr>
              <w:tab/>
            </w:r>
            <w:r>
              <w:rPr>
                <w:rStyle w:val="IndexLink"/>
              </w:rPr>
              <w:t>177</w:t>
            </w:r>
          </w:hyperlink>
        </w:p>
        <w:p>
          <w:pPr>
            <w:pStyle w:val="Contents5"/>
            <w:tabs>
              <w:tab w:val="clear" w:pos="7892"/>
              <w:tab w:val="right" w:pos="9026" w:leader="dot"/>
            </w:tabs>
            <w:rPr/>
          </w:pPr>
          <w:hyperlink w:anchor="__RefHeading___Toc9222682_1051229030">
            <w:r>
              <w:rPr>
                <w:webHidden/>
                <w:rStyle w:val="IndexLink"/>
                <w:rtl w:val="true"/>
              </w:rPr>
              <w:t>سؤال و جواب</w:t>
            </w:r>
            <w:r>
              <w:rPr>
                <w:rStyle w:val="IndexLink"/>
                <w:rtl w:val="true"/>
              </w:rPr>
              <w:tab/>
            </w:r>
            <w:r>
              <w:rPr>
                <w:rStyle w:val="IndexLink"/>
              </w:rPr>
              <w:t>177</w:t>
            </w:r>
          </w:hyperlink>
        </w:p>
        <w:p>
          <w:pPr>
            <w:pStyle w:val="Contents5"/>
            <w:tabs>
              <w:tab w:val="clear" w:pos="7892"/>
              <w:tab w:val="right" w:pos="9026" w:leader="dot"/>
            </w:tabs>
            <w:rPr/>
          </w:pPr>
          <w:hyperlink w:anchor="__RefHeading___Toc9222684_1051229030">
            <w:r>
              <w:rPr>
                <w:webHidden/>
                <w:rStyle w:val="IndexLink"/>
                <w:rtl w:val="true"/>
              </w:rPr>
              <w:t>روایات عوامل برکت و خوشبختی</w:t>
            </w:r>
            <w:r>
              <w:rPr>
                <w:rStyle w:val="IndexLink"/>
                <w:rtl w:val="true"/>
              </w:rPr>
              <w:tab/>
            </w:r>
            <w:r>
              <w:rPr>
                <w:rStyle w:val="IndexLink"/>
              </w:rPr>
              <w:t>179</w:t>
            </w:r>
          </w:hyperlink>
        </w:p>
        <w:p>
          <w:pPr>
            <w:pStyle w:val="Contents6"/>
            <w:tabs>
              <w:tab w:val="clear" w:pos="7609"/>
              <w:tab w:val="right" w:pos="9026" w:leader="dot"/>
            </w:tabs>
            <w:rPr/>
          </w:pPr>
          <w:hyperlink w:anchor="__RefHeading___Toc9222686_1051229030">
            <w:r>
              <w:rPr>
                <w:webHidden/>
                <w:rStyle w:val="IndexLink"/>
              </w:rPr>
              <w:t>1</w:t>
            </w:r>
            <w:r>
              <w:rPr>
                <w:rStyle w:val="IndexLink"/>
                <w:rtl w:val="true"/>
              </w:rPr>
              <w:t xml:space="preserve">- </w:t>
            </w:r>
            <w:r>
              <w:rPr>
                <w:rStyle w:val="IndexLink"/>
                <w:rtl w:val="true"/>
              </w:rPr>
              <w:t>کردار خوش</w:t>
            </w:r>
            <w:r>
              <w:rPr>
                <w:rStyle w:val="IndexLink"/>
                <w:rtl w:val="true"/>
              </w:rPr>
              <w:tab/>
            </w:r>
            <w:r>
              <w:rPr>
                <w:rStyle w:val="IndexLink"/>
              </w:rPr>
              <w:t>179</w:t>
            </w:r>
          </w:hyperlink>
        </w:p>
        <w:p>
          <w:pPr>
            <w:pStyle w:val="Contents6"/>
            <w:tabs>
              <w:tab w:val="clear" w:pos="7609"/>
              <w:tab w:val="right" w:pos="9026" w:leader="dot"/>
            </w:tabs>
            <w:rPr/>
          </w:pPr>
          <w:hyperlink w:anchor="__RefHeading___Toc9222688_1051229030">
            <w:r>
              <w:rPr>
                <w:webHidden/>
                <w:rStyle w:val="IndexLink"/>
              </w:rPr>
              <w:t>2</w:t>
            </w:r>
            <w:r>
              <w:rPr>
                <w:rStyle w:val="IndexLink"/>
                <w:rtl w:val="true"/>
              </w:rPr>
              <w:t xml:space="preserve">- </w:t>
            </w:r>
            <w:r>
              <w:rPr>
                <w:rStyle w:val="IndexLink"/>
                <w:rtl w:val="true"/>
              </w:rPr>
              <w:t>انفاق</w:t>
            </w:r>
            <w:r>
              <w:rPr>
                <w:rStyle w:val="IndexLink"/>
                <w:rtl w:val="true"/>
              </w:rPr>
              <w:tab/>
            </w:r>
            <w:r>
              <w:rPr>
                <w:rStyle w:val="IndexLink"/>
              </w:rPr>
              <w:t>180</w:t>
            </w:r>
          </w:hyperlink>
        </w:p>
        <w:p>
          <w:pPr>
            <w:pStyle w:val="Contents6"/>
            <w:tabs>
              <w:tab w:val="clear" w:pos="7609"/>
              <w:tab w:val="right" w:pos="9026" w:leader="dot"/>
            </w:tabs>
            <w:rPr/>
          </w:pPr>
          <w:hyperlink w:anchor="__RefHeading___Toc9222690_1051229030">
            <w:r>
              <w:rPr>
                <w:webHidden/>
                <w:rStyle w:val="IndexLink"/>
              </w:rPr>
              <w:t>3</w:t>
            </w:r>
            <w:r>
              <w:rPr>
                <w:rStyle w:val="IndexLink"/>
                <w:rtl w:val="true"/>
              </w:rPr>
              <w:t xml:space="preserve">- </w:t>
            </w:r>
            <w:r>
              <w:rPr>
                <w:rStyle w:val="IndexLink"/>
                <w:rtl w:val="true"/>
              </w:rPr>
              <w:t>بیداری بین الطلوعین</w:t>
            </w:r>
            <w:r>
              <w:rPr>
                <w:rStyle w:val="IndexLink"/>
                <w:rtl w:val="true"/>
              </w:rPr>
              <w:tab/>
            </w:r>
            <w:r>
              <w:rPr>
                <w:rStyle w:val="IndexLink"/>
              </w:rPr>
              <w:t>180</w:t>
            </w:r>
          </w:hyperlink>
        </w:p>
        <w:p>
          <w:pPr>
            <w:pStyle w:val="Contents6"/>
            <w:tabs>
              <w:tab w:val="clear" w:pos="7609"/>
              <w:tab w:val="right" w:pos="9026" w:leader="dot"/>
            </w:tabs>
            <w:rPr/>
          </w:pPr>
          <w:hyperlink w:anchor="__RefHeading___Toc9222692_1051229030">
            <w:r>
              <w:rPr>
                <w:webHidden/>
                <w:rStyle w:val="IndexLink"/>
              </w:rPr>
              <w:t>4</w:t>
            </w:r>
            <w:r>
              <w:rPr>
                <w:rStyle w:val="IndexLink"/>
                <w:rtl w:val="true"/>
              </w:rPr>
              <w:t xml:space="preserve">- </w:t>
            </w:r>
            <w:r>
              <w:rPr>
                <w:rStyle w:val="IndexLink"/>
                <w:rtl w:val="true"/>
              </w:rPr>
              <w:t>عدالت</w:t>
            </w:r>
            <w:r>
              <w:rPr>
                <w:rStyle w:val="IndexLink"/>
                <w:rtl w:val="true"/>
              </w:rPr>
              <w:tab/>
            </w:r>
            <w:r>
              <w:rPr>
                <w:rStyle w:val="IndexLink"/>
              </w:rPr>
              <w:t>180</w:t>
            </w:r>
          </w:hyperlink>
        </w:p>
        <w:p>
          <w:pPr>
            <w:pStyle w:val="Contents6"/>
            <w:tabs>
              <w:tab w:val="clear" w:pos="7609"/>
              <w:tab w:val="right" w:pos="9026" w:leader="dot"/>
            </w:tabs>
            <w:rPr/>
          </w:pPr>
          <w:hyperlink w:anchor="__RefHeading___Toc9222694_1051229030">
            <w:r>
              <w:rPr>
                <w:webHidden/>
                <w:rStyle w:val="IndexLink"/>
              </w:rPr>
              <w:t>5</w:t>
            </w:r>
            <w:r>
              <w:rPr>
                <w:rStyle w:val="IndexLink"/>
                <w:rtl w:val="true"/>
              </w:rPr>
              <w:t xml:space="preserve">- </w:t>
            </w:r>
            <w:r>
              <w:rPr>
                <w:rStyle w:val="IndexLink"/>
                <w:rtl w:val="true"/>
              </w:rPr>
              <w:t>احترام به دستورات الهی</w:t>
            </w:r>
            <w:r>
              <w:rPr>
                <w:rStyle w:val="IndexLink"/>
                <w:rtl w:val="true"/>
              </w:rPr>
              <w:tab/>
            </w:r>
            <w:r>
              <w:rPr>
                <w:rStyle w:val="IndexLink"/>
              </w:rPr>
              <w:t>180</w:t>
            </w:r>
          </w:hyperlink>
        </w:p>
        <w:p>
          <w:pPr>
            <w:pStyle w:val="Contents5"/>
            <w:tabs>
              <w:tab w:val="clear" w:pos="7892"/>
              <w:tab w:val="right" w:pos="9026" w:leader="dot"/>
            </w:tabs>
            <w:rPr/>
          </w:pPr>
          <w:hyperlink w:anchor="__RefHeading___Toc9222696_1051229030">
            <w:r>
              <w:rPr>
                <w:webHidden/>
                <w:rStyle w:val="IndexLink"/>
                <w:rtl w:val="true"/>
              </w:rPr>
              <w:t>لطيفه من حورالعین نمی خواهم</w:t>
            </w:r>
            <w:r>
              <w:rPr>
                <w:rStyle w:val="IndexLink"/>
                <w:rtl w:val="true"/>
              </w:rPr>
              <w:tab/>
            </w:r>
            <w:r>
              <w:rPr>
                <w:rStyle w:val="IndexLink"/>
              </w:rPr>
              <w:t>181</w:t>
            </w:r>
          </w:hyperlink>
        </w:p>
        <w:p>
          <w:pPr>
            <w:pStyle w:val="Contents5"/>
            <w:tabs>
              <w:tab w:val="clear" w:pos="7892"/>
              <w:tab w:val="right" w:pos="9026" w:leader="dot"/>
            </w:tabs>
            <w:rPr/>
          </w:pPr>
          <w:hyperlink w:anchor="__RefHeading___Toc9222698_1051229030">
            <w:r>
              <w:rPr>
                <w:webHidden/>
                <w:rStyle w:val="IndexLink"/>
                <w:rtl w:val="true"/>
              </w:rPr>
              <w:t>روایات عوامل از میان رفتن برکت</w:t>
            </w:r>
            <w:r>
              <w:rPr>
                <w:rStyle w:val="IndexLink"/>
                <w:rtl w:val="true"/>
              </w:rPr>
              <w:tab/>
            </w:r>
            <w:r>
              <w:rPr>
                <w:rStyle w:val="IndexLink"/>
              </w:rPr>
              <w:t>181</w:t>
            </w:r>
          </w:hyperlink>
        </w:p>
        <w:p>
          <w:pPr>
            <w:pStyle w:val="Contents6"/>
            <w:tabs>
              <w:tab w:val="clear" w:pos="7609"/>
              <w:tab w:val="right" w:pos="9026" w:leader="dot"/>
            </w:tabs>
            <w:rPr/>
          </w:pPr>
          <w:hyperlink w:anchor="__RefHeading___Toc9222700_1051229030">
            <w:r>
              <w:rPr>
                <w:webHidden/>
                <w:rStyle w:val="IndexLink"/>
              </w:rPr>
              <w:t>1</w:t>
            </w:r>
            <w:r>
              <w:rPr>
                <w:rStyle w:val="IndexLink"/>
                <w:rtl w:val="true"/>
              </w:rPr>
              <w:t xml:space="preserve">- </w:t>
            </w:r>
            <w:r>
              <w:rPr>
                <w:rStyle w:val="IndexLink"/>
                <w:rtl w:val="true"/>
              </w:rPr>
              <w:t>نافرمانی خداوند</w:t>
            </w:r>
            <w:r>
              <w:rPr>
                <w:rStyle w:val="IndexLink"/>
                <w:rtl w:val="true"/>
              </w:rPr>
              <w:tab/>
            </w:r>
            <w:r>
              <w:rPr>
                <w:rStyle w:val="IndexLink"/>
              </w:rPr>
              <w:t>181</w:t>
            </w:r>
          </w:hyperlink>
        </w:p>
        <w:p>
          <w:pPr>
            <w:pStyle w:val="Contents6"/>
            <w:tabs>
              <w:tab w:val="clear" w:pos="7609"/>
              <w:tab w:val="right" w:pos="9026" w:leader="dot"/>
            </w:tabs>
            <w:rPr/>
          </w:pPr>
          <w:hyperlink w:anchor="__RefHeading___Toc9222702_1051229030">
            <w:r>
              <w:rPr>
                <w:webHidden/>
                <w:rStyle w:val="IndexLink"/>
              </w:rPr>
              <w:t>2</w:t>
            </w:r>
            <w:r>
              <w:rPr>
                <w:rStyle w:val="IndexLink"/>
                <w:rtl w:val="true"/>
              </w:rPr>
              <w:t xml:space="preserve">- </w:t>
            </w:r>
            <w:r>
              <w:rPr>
                <w:rStyle w:val="IndexLink"/>
                <w:rtl w:val="true"/>
              </w:rPr>
              <w:t>مال حرام</w:t>
            </w:r>
            <w:r>
              <w:rPr>
                <w:rStyle w:val="IndexLink"/>
                <w:rtl w:val="true"/>
              </w:rPr>
              <w:tab/>
            </w:r>
            <w:r>
              <w:rPr>
                <w:rStyle w:val="IndexLink"/>
              </w:rPr>
              <w:t>181</w:t>
            </w:r>
          </w:hyperlink>
        </w:p>
        <w:p>
          <w:pPr>
            <w:pStyle w:val="Contents5"/>
            <w:tabs>
              <w:tab w:val="clear" w:pos="7892"/>
              <w:tab w:val="right" w:pos="9026" w:leader="dot"/>
            </w:tabs>
            <w:rPr/>
          </w:pPr>
          <w:hyperlink w:anchor="__RefHeading___Toc9222704_1051229030">
            <w:r>
              <w:rPr>
                <w:webHidden/>
                <w:rStyle w:val="IndexLink"/>
                <w:rtl w:val="true"/>
              </w:rPr>
              <w:t>داستان ذوالقرنین و همراهانش</w:t>
            </w:r>
            <w:r>
              <w:rPr>
                <w:rStyle w:val="IndexLink"/>
                <w:rtl w:val="true"/>
              </w:rPr>
              <w:tab/>
            </w:r>
            <w:r>
              <w:rPr>
                <w:rStyle w:val="IndexLink"/>
              </w:rPr>
              <w:t>182</w:t>
            </w:r>
          </w:hyperlink>
        </w:p>
        <w:p>
          <w:pPr>
            <w:pStyle w:val="Contents5"/>
            <w:tabs>
              <w:tab w:val="clear" w:pos="7892"/>
              <w:tab w:val="right" w:pos="9026" w:leader="dot"/>
            </w:tabs>
            <w:rPr/>
          </w:pPr>
          <w:hyperlink w:anchor="__RefHeading___Toc9222706_1051229030">
            <w:r>
              <w:rPr>
                <w:webHidden/>
                <w:rStyle w:val="IndexLink"/>
                <w:rtl w:val="true"/>
              </w:rPr>
              <w:t>یکی از نام های قیامت یوم الحسرة است</w:t>
            </w:r>
            <w:r>
              <w:rPr>
                <w:rStyle w:val="IndexLink"/>
                <w:rtl w:val="true"/>
              </w:rPr>
              <w:tab/>
            </w:r>
            <w:r>
              <w:rPr>
                <w:rStyle w:val="IndexLink"/>
              </w:rPr>
              <w:t>182</w:t>
            </w:r>
          </w:hyperlink>
        </w:p>
        <w:p>
          <w:pPr>
            <w:pStyle w:val="Contents5"/>
            <w:tabs>
              <w:tab w:val="clear" w:pos="7892"/>
              <w:tab w:val="right" w:pos="9026" w:leader="dot"/>
            </w:tabs>
            <w:rPr/>
          </w:pPr>
          <w:hyperlink w:anchor="__RefHeading___Toc9222708_1051229030">
            <w:r>
              <w:rPr>
                <w:webHidden/>
                <w:rStyle w:val="IndexLink"/>
                <w:rtl w:val="true"/>
              </w:rPr>
              <w:t>حکایتی از مولوی</w:t>
            </w:r>
            <w:r>
              <w:rPr>
                <w:rStyle w:val="IndexLink"/>
                <w:rtl w:val="true"/>
              </w:rPr>
              <w:tab/>
            </w:r>
            <w:r>
              <w:rPr>
                <w:rStyle w:val="IndexLink"/>
              </w:rPr>
              <w:t>183</w:t>
            </w:r>
          </w:hyperlink>
        </w:p>
        <w:p>
          <w:pPr>
            <w:pStyle w:val="Contents5"/>
            <w:tabs>
              <w:tab w:val="clear" w:pos="7892"/>
              <w:tab w:val="right" w:pos="9026" w:leader="dot"/>
            </w:tabs>
            <w:rPr/>
          </w:pPr>
          <w:hyperlink w:anchor="__RefHeading___Toc9222710_1051229030">
            <w:r>
              <w:rPr>
                <w:webHidden/>
                <w:rStyle w:val="IndexLink"/>
                <w:rtl w:val="true"/>
              </w:rPr>
              <w:t>داستان برکت با نام خدا</w:t>
            </w:r>
            <w:r>
              <w:rPr>
                <w:rStyle w:val="IndexLink"/>
                <w:rtl w:val="true"/>
              </w:rPr>
              <w:tab/>
            </w:r>
            <w:r>
              <w:rPr>
                <w:rStyle w:val="IndexLink"/>
              </w:rPr>
              <w:t>183</w:t>
            </w:r>
          </w:hyperlink>
        </w:p>
        <w:p>
          <w:pPr>
            <w:pStyle w:val="Contents5"/>
            <w:tabs>
              <w:tab w:val="clear" w:pos="7892"/>
              <w:tab w:val="right" w:pos="9026" w:leader="dot"/>
            </w:tabs>
            <w:rPr/>
          </w:pPr>
          <w:hyperlink w:anchor="__RefHeading___Toc9222712_1051229030">
            <w:r>
              <w:rPr>
                <w:webHidden/>
                <w:rStyle w:val="IndexLink"/>
                <w:rtl w:val="true"/>
              </w:rPr>
              <w:t>لطیفه استفاده دلخواه از دین</w:t>
            </w:r>
            <w:r>
              <w:rPr>
                <w:rStyle w:val="IndexLink"/>
                <w:rtl w:val="true"/>
              </w:rPr>
              <w:tab/>
            </w:r>
            <w:r>
              <w:rPr>
                <w:rStyle w:val="IndexLink"/>
              </w:rPr>
              <w:t>184</w:t>
            </w:r>
          </w:hyperlink>
        </w:p>
        <w:p>
          <w:pPr>
            <w:pStyle w:val="Contents5"/>
            <w:tabs>
              <w:tab w:val="clear" w:pos="7892"/>
              <w:tab w:val="right" w:pos="9026" w:leader="dot"/>
            </w:tabs>
            <w:rPr/>
          </w:pPr>
          <w:hyperlink w:anchor="__RefHeading___Toc9222714_1051229030">
            <w:r>
              <w:rPr>
                <w:webHidden/>
                <w:rStyle w:val="IndexLink"/>
                <w:rtl w:val="true"/>
              </w:rPr>
              <w:t>عبرت</w:t>
            </w:r>
            <w:r>
              <w:rPr>
                <w:rStyle w:val="IndexLink"/>
                <w:rtl w:val="true"/>
              </w:rPr>
              <w:tab/>
            </w:r>
            <w:r>
              <w:rPr>
                <w:rStyle w:val="IndexLink"/>
              </w:rPr>
              <w:t>185</w:t>
            </w:r>
          </w:hyperlink>
        </w:p>
        <w:p>
          <w:pPr>
            <w:pStyle w:val="Contents3"/>
            <w:tabs>
              <w:tab w:val="clear" w:pos="8459"/>
              <w:tab w:val="right" w:pos="9026" w:leader="dot"/>
            </w:tabs>
            <w:rPr/>
          </w:pPr>
          <w:hyperlink w:anchor="__RefHeading___Toc9222716_1051229030">
            <w:r>
              <w:rPr>
                <w:webHidden/>
                <w:rStyle w:val="IndexLink"/>
                <w:rtl w:val="true"/>
              </w:rPr>
              <w:t>فصل چهاردهم</w:t>
            </w:r>
            <w:r>
              <w:rPr>
                <w:rStyle w:val="IndexLink"/>
                <w:rtl w:val="true"/>
              </w:rPr>
              <w:tab/>
            </w:r>
            <w:r>
              <w:rPr>
                <w:rStyle w:val="IndexLink"/>
              </w:rPr>
              <w:t>186</w:t>
            </w:r>
          </w:hyperlink>
        </w:p>
        <w:p>
          <w:pPr>
            <w:pStyle w:val="Contents4"/>
            <w:tabs>
              <w:tab w:val="clear" w:pos="8176"/>
              <w:tab w:val="right" w:pos="9026" w:leader="dot"/>
            </w:tabs>
            <w:rPr/>
          </w:pPr>
          <w:hyperlink w:anchor="__RefHeading___Toc9222718_1051229030">
            <w:r>
              <w:rPr>
                <w:webHidden/>
                <w:rStyle w:val="IndexLink"/>
                <w:rtl w:val="true"/>
              </w:rPr>
              <w:t>تقوا و آثار آن</w:t>
            </w:r>
            <w:r>
              <w:rPr>
                <w:rStyle w:val="IndexLink"/>
                <w:rtl w:val="true"/>
              </w:rPr>
              <w:tab/>
            </w:r>
            <w:r>
              <w:rPr>
                <w:rStyle w:val="IndexLink"/>
              </w:rPr>
              <w:t>186</w:t>
            </w:r>
          </w:hyperlink>
        </w:p>
        <w:p>
          <w:pPr>
            <w:pStyle w:val="Contents5"/>
            <w:tabs>
              <w:tab w:val="clear" w:pos="7892"/>
              <w:tab w:val="right" w:pos="9026" w:leader="dot"/>
            </w:tabs>
            <w:rPr/>
          </w:pPr>
          <w:hyperlink w:anchor="__RefHeading___Toc9222720_1051229030">
            <w:r>
              <w:rPr>
                <w:webHidden/>
                <w:rStyle w:val="IndexLink"/>
                <w:rtl w:val="true"/>
              </w:rPr>
              <w:t>آیه قرآن</w:t>
            </w:r>
            <w:r>
              <w:rPr>
                <w:rStyle w:val="IndexLink"/>
                <w:rtl w:val="true"/>
              </w:rPr>
              <w:tab/>
            </w:r>
            <w:r>
              <w:rPr>
                <w:rStyle w:val="IndexLink"/>
              </w:rPr>
              <w:t>186</w:t>
            </w:r>
          </w:hyperlink>
        </w:p>
        <w:p>
          <w:pPr>
            <w:pStyle w:val="Contents5"/>
            <w:tabs>
              <w:tab w:val="clear" w:pos="7892"/>
              <w:tab w:val="right" w:pos="9026" w:leader="dot"/>
            </w:tabs>
            <w:rPr/>
          </w:pPr>
          <w:hyperlink w:anchor="__RefHeading___Toc9222722_1051229030">
            <w:r>
              <w:rPr>
                <w:webHidden/>
                <w:rStyle w:val="IndexLink"/>
                <w:rtl w:val="true"/>
              </w:rPr>
              <w:t>ترجمه</w:t>
            </w:r>
            <w:r>
              <w:rPr>
                <w:rStyle w:val="IndexLink"/>
                <w:rtl w:val="true"/>
              </w:rPr>
              <w:tab/>
            </w:r>
            <w:r>
              <w:rPr>
                <w:rStyle w:val="IndexLink"/>
              </w:rPr>
              <w:t>186</w:t>
            </w:r>
          </w:hyperlink>
        </w:p>
        <w:p>
          <w:pPr>
            <w:pStyle w:val="Contents5"/>
            <w:tabs>
              <w:tab w:val="clear" w:pos="7892"/>
              <w:tab w:val="right" w:pos="9026" w:leader="dot"/>
            </w:tabs>
            <w:rPr/>
          </w:pPr>
          <w:hyperlink w:anchor="__RefHeading___Toc9222724_1051229030">
            <w:r>
              <w:rPr>
                <w:webHidden/>
                <w:rStyle w:val="IndexLink"/>
                <w:rtl w:val="true"/>
              </w:rPr>
              <w:t>تفسیر</w:t>
            </w:r>
            <w:r>
              <w:rPr>
                <w:rStyle w:val="IndexLink"/>
                <w:rtl w:val="true"/>
              </w:rPr>
              <w:tab/>
            </w:r>
            <w:r>
              <w:rPr>
                <w:rStyle w:val="IndexLink"/>
              </w:rPr>
              <w:t>186</w:t>
            </w:r>
          </w:hyperlink>
        </w:p>
        <w:p>
          <w:pPr>
            <w:pStyle w:val="Contents5"/>
            <w:tabs>
              <w:tab w:val="clear" w:pos="7892"/>
              <w:tab w:val="right" w:pos="9026" w:leader="dot"/>
            </w:tabs>
            <w:rPr/>
          </w:pPr>
          <w:hyperlink w:anchor="__RefHeading___Toc9222726_1051229030">
            <w:r>
              <w:rPr>
                <w:webHidden/>
                <w:rStyle w:val="IndexLink"/>
                <w:rtl w:val="true"/>
              </w:rPr>
              <w:t>حقیقت ،تقوا دژی قوی و حافظ انسان</w:t>
            </w:r>
            <w:r>
              <w:rPr>
                <w:rStyle w:val="IndexLink"/>
                <w:rtl w:val="true"/>
              </w:rPr>
              <w:tab/>
            </w:r>
            <w:r>
              <w:rPr>
                <w:rStyle w:val="IndexLink"/>
              </w:rPr>
              <w:t>187</w:t>
            </w:r>
          </w:hyperlink>
        </w:p>
        <w:p>
          <w:pPr>
            <w:pStyle w:val="Contents5"/>
            <w:tabs>
              <w:tab w:val="clear" w:pos="7892"/>
              <w:tab w:val="right" w:pos="9026" w:leader="dot"/>
            </w:tabs>
            <w:rPr/>
          </w:pPr>
          <w:hyperlink w:anchor="__RefHeading___Toc9222728_1051229030">
            <w:r>
              <w:rPr>
                <w:webHidden/>
                <w:rStyle w:val="IndexLink"/>
                <w:rtl w:val="true"/>
              </w:rPr>
              <w:t>تقوا به انسان قدرت تشخیص میدهد</w:t>
            </w:r>
            <w:r>
              <w:rPr>
                <w:rStyle w:val="IndexLink"/>
                <w:rtl w:val="true"/>
              </w:rPr>
              <w:tab/>
            </w:r>
            <w:r>
              <w:rPr>
                <w:rStyle w:val="IndexLink"/>
              </w:rPr>
              <w:t>188</w:t>
            </w:r>
          </w:hyperlink>
        </w:p>
        <w:p>
          <w:pPr>
            <w:pStyle w:val="Contents5"/>
            <w:tabs>
              <w:tab w:val="clear" w:pos="7892"/>
              <w:tab w:val="right" w:pos="9026" w:leader="dot"/>
            </w:tabs>
            <w:rPr/>
          </w:pPr>
          <w:hyperlink w:anchor="__RefHeading___Toc9222730_1051229030">
            <w:r>
              <w:rPr>
                <w:webHidden/>
                <w:rStyle w:val="IndexLink"/>
                <w:rtl w:val="true"/>
              </w:rPr>
              <w:t>سؤال و جواب</w:t>
            </w:r>
            <w:r>
              <w:rPr>
                <w:rStyle w:val="IndexLink"/>
                <w:rtl w:val="true"/>
              </w:rPr>
              <w:tab/>
            </w:r>
            <w:r>
              <w:rPr>
                <w:rStyle w:val="IndexLink"/>
              </w:rPr>
              <w:t>188</w:t>
            </w:r>
          </w:hyperlink>
        </w:p>
        <w:p>
          <w:pPr>
            <w:pStyle w:val="Contents5"/>
            <w:tabs>
              <w:tab w:val="clear" w:pos="7892"/>
              <w:tab w:val="right" w:pos="9026" w:leader="dot"/>
            </w:tabs>
            <w:rPr/>
          </w:pPr>
          <w:hyperlink w:anchor="__RefHeading___Toc9222732_1051229030">
            <w:r>
              <w:rPr>
                <w:webHidden/>
                <w:rStyle w:val="IndexLink"/>
                <w:rtl w:val="true"/>
              </w:rPr>
              <w:t>روایات</w:t>
            </w:r>
            <w:r>
              <w:rPr>
                <w:rStyle w:val="IndexLink"/>
                <w:rtl w:val="true"/>
              </w:rPr>
              <w:tab/>
            </w:r>
            <w:r>
              <w:rPr>
                <w:rStyle w:val="IndexLink"/>
              </w:rPr>
              <w:t>189</w:t>
            </w:r>
          </w:hyperlink>
        </w:p>
        <w:p>
          <w:pPr>
            <w:pStyle w:val="Contents5"/>
            <w:tabs>
              <w:tab w:val="clear" w:pos="7892"/>
              <w:tab w:val="right" w:pos="9026" w:leader="dot"/>
            </w:tabs>
            <w:rPr/>
          </w:pPr>
          <w:hyperlink w:anchor="__RefHeading___Toc9222734_1051229030">
            <w:r>
              <w:rPr>
                <w:webHidden/>
                <w:rStyle w:val="IndexLink"/>
                <w:rtl w:val="true"/>
              </w:rPr>
              <w:t xml:space="preserve">لطیفه </w:t>
            </w:r>
            <w:r>
              <w:rPr>
                <w:rStyle w:val="IndexLink"/>
              </w:rPr>
              <w:t>1</w:t>
            </w:r>
            <w:r>
              <w:rPr>
                <w:rStyle w:val="IndexLink"/>
                <w:rtl w:val="true"/>
              </w:rPr>
              <w:t xml:space="preserve"> </w:t>
            </w:r>
            <w:r>
              <w:rPr>
                <w:rStyle w:val="IndexLink"/>
                <w:rtl w:val="true"/>
              </w:rPr>
              <w:t>با گردنبند خود را نشان کرده بود</w:t>
            </w:r>
            <w:r>
              <w:rPr>
                <w:rStyle w:val="IndexLink"/>
                <w:rtl w:val="true"/>
              </w:rPr>
              <w:tab/>
            </w:r>
            <w:r>
              <w:rPr>
                <w:rStyle w:val="IndexLink"/>
              </w:rPr>
              <w:t>191</w:t>
            </w:r>
          </w:hyperlink>
        </w:p>
        <w:p>
          <w:pPr>
            <w:pStyle w:val="Contents5"/>
            <w:tabs>
              <w:tab w:val="clear" w:pos="7892"/>
              <w:tab w:val="right" w:pos="9026" w:leader="dot"/>
            </w:tabs>
            <w:rPr/>
          </w:pPr>
          <w:hyperlink w:anchor="__RefHeading___Toc9222736_1051229030">
            <w:r>
              <w:rPr>
                <w:webHidden/>
                <w:rStyle w:val="IndexLink"/>
                <w:rtl w:val="true"/>
              </w:rPr>
              <w:t xml:space="preserve">لطیفه </w:t>
            </w:r>
            <w:r>
              <w:rPr>
                <w:rStyle w:val="IndexLink"/>
              </w:rPr>
              <w:t>2</w:t>
            </w:r>
            <w:r>
              <w:rPr>
                <w:rStyle w:val="IndexLink"/>
                <w:rtl w:val="true"/>
              </w:rPr>
              <w:t xml:space="preserve"> </w:t>
            </w:r>
            <w:r>
              <w:rPr>
                <w:rStyle w:val="IndexLink"/>
                <w:rtl w:val="true"/>
              </w:rPr>
              <w:t>با نادان مشورت کرد</w:t>
            </w:r>
            <w:r>
              <w:rPr>
                <w:rStyle w:val="IndexLink"/>
                <w:rtl w:val="true"/>
              </w:rPr>
              <w:tab/>
            </w:r>
            <w:r>
              <w:rPr>
                <w:rStyle w:val="IndexLink"/>
              </w:rPr>
              <w:t>191</w:t>
            </w:r>
          </w:hyperlink>
        </w:p>
        <w:p>
          <w:pPr>
            <w:pStyle w:val="Contents5"/>
            <w:tabs>
              <w:tab w:val="clear" w:pos="7892"/>
              <w:tab w:val="right" w:pos="9026" w:leader="dot"/>
            </w:tabs>
            <w:rPr/>
          </w:pPr>
          <w:hyperlink w:anchor="__RefHeading___Toc9222738_1051229030">
            <w:r>
              <w:rPr>
                <w:webHidden/>
                <w:rStyle w:val="IndexLink"/>
                <w:rtl w:val="true"/>
              </w:rPr>
              <w:t>نکته</w:t>
            </w:r>
            <w:r>
              <w:rPr>
                <w:rStyle w:val="IndexLink"/>
                <w:rtl w:val="true"/>
              </w:rPr>
              <w:tab/>
            </w:r>
            <w:r>
              <w:rPr>
                <w:rStyle w:val="IndexLink"/>
              </w:rPr>
              <w:t>192</w:t>
            </w:r>
          </w:hyperlink>
        </w:p>
        <w:p>
          <w:pPr>
            <w:pStyle w:val="Contents5"/>
            <w:tabs>
              <w:tab w:val="clear" w:pos="7892"/>
              <w:tab w:val="right" w:pos="9026" w:leader="dot"/>
            </w:tabs>
            <w:rPr/>
          </w:pPr>
          <w:hyperlink w:anchor="__RefHeading___Toc9222740_1051229030">
            <w:r>
              <w:rPr>
                <w:webHidden/>
                <w:rStyle w:val="IndexLink"/>
                <w:rtl w:val="true"/>
              </w:rPr>
              <w:t>فرق میان تکفیر سیئات و غفران چیست؟</w:t>
            </w:r>
            <w:r>
              <w:rPr>
                <w:rStyle w:val="IndexLink"/>
                <w:rtl w:val="true"/>
              </w:rPr>
              <w:tab/>
            </w:r>
            <w:r>
              <w:rPr>
                <w:rStyle w:val="IndexLink"/>
              </w:rPr>
              <w:t>192</w:t>
            </w:r>
          </w:hyperlink>
        </w:p>
        <w:p>
          <w:pPr>
            <w:pStyle w:val="Contents5"/>
            <w:tabs>
              <w:tab w:val="clear" w:pos="7892"/>
              <w:tab w:val="right" w:pos="9026" w:leader="dot"/>
            </w:tabs>
            <w:rPr/>
          </w:pPr>
          <w:hyperlink w:anchor="__RefHeading___Toc9222742_1051229030">
            <w:r>
              <w:rPr>
                <w:webHidden/>
                <w:rStyle w:val="IndexLink"/>
                <w:rtl w:val="true"/>
              </w:rPr>
              <w:t>داستان امام خمینی مردی که به مقام فرقان رسیده بود</w:t>
            </w:r>
            <w:r>
              <w:rPr>
                <w:rStyle w:val="IndexLink"/>
                <w:rtl w:val="true"/>
              </w:rPr>
              <w:tab/>
            </w:r>
            <w:r>
              <w:rPr>
                <w:rStyle w:val="IndexLink"/>
              </w:rPr>
              <w:t>192</w:t>
            </w:r>
          </w:hyperlink>
        </w:p>
        <w:p>
          <w:pPr>
            <w:pStyle w:val="Contents5"/>
            <w:tabs>
              <w:tab w:val="clear" w:pos="7892"/>
              <w:tab w:val="right" w:pos="9026" w:leader="dot"/>
            </w:tabs>
            <w:rPr/>
          </w:pPr>
          <w:hyperlink w:anchor="__RefHeading___Toc9222744_1051229030">
            <w:r>
              <w:rPr>
                <w:webHidden/>
                <w:rStyle w:val="IndexLink"/>
                <w:rtl w:val="true"/>
              </w:rPr>
              <w:t>نکات برجستهٔ پیام امام خمینی رحمه الله به گورباچف</w:t>
            </w:r>
            <w:r>
              <w:rPr>
                <w:rStyle w:val="IndexLink"/>
                <w:rtl w:val="true"/>
              </w:rPr>
              <w:tab/>
            </w:r>
            <w:r>
              <w:rPr>
                <w:rStyle w:val="IndexLink"/>
              </w:rPr>
              <w:t>193</w:t>
            </w:r>
          </w:hyperlink>
        </w:p>
        <w:p>
          <w:pPr>
            <w:pStyle w:val="Contents3"/>
            <w:tabs>
              <w:tab w:val="clear" w:pos="8459"/>
              <w:tab w:val="right" w:pos="9026" w:leader="dot"/>
            </w:tabs>
            <w:rPr/>
          </w:pPr>
          <w:hyperlink w:anchor="__RefHeading___Toc9222746_1051229030">
            <w:r>
              <w:rPr>
                <w:webHidden/>
                <w:rStyle w:val="IndexLink"/>
                <w:rtl w:val="true"/>
              </w:rPr>
              <w:t>فصل پانزدهم</w:t>
            </w:r>
            <w:r>
              <w:rPr>
                <w:rStyle w:val="IndexLink"/>
                <w:rtl w:val="true"/>
              </w:rPr>
              <w:tab/>
            </w:r>
            <w:r>
              <w:rPr>
                <w:rStyle w:val="IndexLink"/>
              </w:rPr>
              <w:t>196</w:t>
            </w:r>
          </w:hyperlink>
        </w:p>
        <w:p>
          <w:pPr>
            <w:pStyle w:val="Contents4"/>
            <w:tabs>
              <w:tab w:val="clear" w:pos="8176"/>
              <w:tab w:val="right" w:pos="9026" w:leader="dot"/>
            </w:tabs>
            <w:rPr/>
          </w:pPr>
          <w:hyperlink w:anchor="__RefHeading___Toc9222748_1051229030">
            <w:r>
              <w:rPr>
                <w:webHidden/>
                <w:rStyle w:val="IndexLink"/>
                <w:rtl w:val="true"/>
              </w:rPr>
              <w:t>با تقوا کارها آسان میشود</w:t>
            </w:r>
            <w:r>
              <w:rPr>
                <w:rStyle w:val="IndexLink"/>
                <w:rtl w:val="true"/>
              </w:rPr>
              <w:tab/>
            </w:r>
            <w:r>
              <w:rPr>
                <w:rStyle w:val="IndexLink"/>
              </w:rPr>
              <w:t>196</w:t>
            </w:r>
          </w:hyperlink>
        </w:p>
        <w:p>
          <w:pPr>
            <w:pStyle w:val="Contents5"/>
            <w:tabs>
              <w:tab w:val="clear" w:pos="7892"/>
              <w:tab w:val="right" w:pos="9026" w:leader="dot"/>
            </w:tabs>
            <w:rPr/>
          </w:pPr>
          <w:hyperlink w:anchor="__RefHeading___Toc9222750_1051229030">
            <w:r>
              <w:rPr>
                <w:webHidden/>
                <w:rStyle w:val="IndexLink"/>
                <w:rtl w:val="true"/>
              </w:rPr>
              <w:t>آیه قرآن</w:t>
            </w:r>
            <w:r>
              <w:rPr>
                <w:rStyle w:val="IndexLink"/>
                <w:rtl w:val="true"/>
              </w:rPr>
              <w:tab/>
            </w:r>
            <w:r>
              <w:rPr>
                <w:rStyle w:val="IndexLink"/>
              </w:rPr>
              <w:t>196</w:t>
            </w:r>
          </w:hyperlink>
        </w:p>
        <w:p>
          <w:pPr>
            <w:pStyle w:val="Contents5"/>
            <w:tabs>
              <w:tab w:val="clear" w:pos="7892"/>
              <w:tab w:val="right" w:pos="9026" w:leader="dot"/>
            </w:tabs>
            <w:rPr/>
          </w:pPr>
          <w:hyperlink w:anchor="__RefHeading___Toc9222752_1051229030">
            <w:r>
              <w:rPr>
                <w:webHidden/>
                <w:rStyle w:val="IndexLink"/>
                <w:rtl w:val="true"/>
              </w:rPr>
              <w:t>ترجمه</w:t>
            </w:r>
            <w:r>
              <w:rPr>
                <w:rStyle w:val="IndexLink"/>
                <w:rtl w:val="true"/>
              </w:rPr>
              <w:tab/>
            </w:r>
            <w:r>
              <w:rPr>
                <w:rStyle w:val="IndexLink"/>
              </w:rPr>
              <w:t>196</w:t>
            </w:r>
          </w:hyperlink>
        </w:p>
        <w:p>
          <w:pPr>
            <w:pStyle w:val="Contents5"/>
            <w:tabs>
              <w:tab w:val="clear" w:pos="7892"/>
              <w:tab w:val="right" w:pos="9026" w:leader="dot"/>
            </w:tabs>
            <w:rPr/>
          </w:pPr>
          <w:hyperlink w:anchor="__RefHeading___Toc9222754_1051229030">
            <w:r>
              <w:rPr>
                <w:webHidden/>
                <w:rStyle w:val="IndexLink"/>
                <w:rtl w:val="true"/>
              </w:rPr>
              <w:t>شأن نزول</w:t>
            </w:r>
            <w:r>
              <w:rPr>
                <w:rStyle w:val="IndexLink"/>
                <w:rtl w:val="true"/>
              </w:rPr>
              <w:tab/>
            </w:r>
            <w:r>
              <w:rPr>
                <w:rStyle w:val="IndexLink"/>
              </w:rPr>
              <w:t>196</w:t>
            </w:r>
          </w:hyperlink>
        </w:p>
        <w:p>
          <w:pPr>
            <w:pStyle w:val="Contents5"/>
            <w:tabs>
              <w:tab w:val="clear" w:pos="7892"/>
              <w:tab w:val="right" w:pos="9026" w:leader="dot"/>
            </w:tabs>
            <w:rPr/>
          </w:pPr>
          <w:hyperlink w:anchor="__RefHeading___Toc9222756_1051229030">
            <w:r>
              <w:rPr>
                <w:webHidden/>
                <w:rStyle w:val="IndexLink"/>
                <w:rtl w:val="true"/>
              </w:rPr>
              <w:t>تفسیر</w:t>
            </w:r>
            <w:r>
              <w:rPr>
                <w:rStyle w:val="IndexLink"/>
                <w:rtl w:val="true"/>
              </w:rPr>
              <w:tab/>
            </w:r>
            <w:r>
              <w:rPr>
                <w:rStyle w:val="IndexLink"/>
              </w:rPr>
              <w:t>198</w:t>
            </w:r>
          </w:hyperlink>
        </w:p>
        <w:p>
          <w:pPr>
            <w:pStyle w:val="Contents6"/>
            <w:tabs>
              <w:tab w:val="clear" w:pos="7609"/>
              <w:tab w:val="right" w:pos="9026" w:leader="dot"/>
            </w:tabs>
            <w:rPr/>
          </w:pPr>
          <w:hyperlink w:anchor="__RefHeading___Toc9222758_1051229030">
            <w:r>
              <w:rPr>
                <w:webHidden/>
                <w:rStyle w:val="IndexLink"/>
                <w:rtl w:val="true"/>
              </w:rPr>
              <w:t>اشاره</w:t>
            </w:r>
            <w:r>
              <w:rPr>
                <w:rStyle w:val="IndexLink"/>
                <w:rtl w:val="true"/>
              </w:rPr>
              <w:tab/>
            </w:r>
            <w:r>
              <w:rPr>
                <w:rStyle w:val="IndexLink"/>
              </w:rPr>
              <w:t>198</w:t>
            </w:r>
          </w:hyperlink>
        </w:p>
        <w:p>
          <w:pPr>
            <w:pStyle w:val="Contents6"/>
            <w:tabs>
              <w:tab w:val="clear" w:pos="7609"/>
              <w:tab w:val="right" w:pos="9026" w:leader="dot"/>
            </w:tabs>
            <w:rPr/>
          </w:pPr>
          <w:hyperlink w:anchor="__RefHeading___Toc9222760_1051229030">
            <w:r>
              <w:rPr>
                <w:webHidden/>
                <w:rStyle w:val="IndexLink"/>
              </w:rPr>
              <w:t>1</w:t>
            </w:r>
            <w:r>
              <w:rPr>
                <w:rStyle w:val="IndexLink"/>
                <w:rtl w:val="true"/>
              </w:rPr>
              <w:t xml:space="preserve">- </w:t>
            </w:r>
            <w:r>
              <w:rPr>
                <w:rStyle w:val="IndexLink"/>
                <w:rtl w:val="true"/>
              </w:rPr>
              <w:t>انفاق و بخشش در راه خدا فاما من اعطى</w:t>
            </w:r>
            <w:r>
              <w:rPr>
                <w:rStyle w:val="IndexLink"/>
                <w:rtl w:val="true"/>
              </w:rPr>
              <w:tab/>
            </w:r>
            <w:r>
              <w:rPr>
                <w:rStyle w:val="IndexLink"/>
              </w:rPr>
              <w:t>198</w:t>
            </w:r>
          </w:hyperlink>
        </w:p>
        <w:p>
          <w:pPr>
            <w:pStyle w:val="Contents6"/>
            <w:tabs>
              <w:tab w:val="clear" w:pos="7609"/>
              <w:tab w:val="right" w:pos="9026" w:leader="dot"/>
            </w:tabs>
            <w:rPr/>
          </w:pPr>
          <w:hyperlink w:anchor="__RefHeading___Toc9222762_1051229030">
            <w:r>
              <w:rPr>
                <w:webHidden/>
                <w:rStyle w:val="IndexLink"/>
              </w:rPr>
              <w:t>2</w:t>
            </w:r>
            <w:r>
              <w:rPr>
                <w:rStyle w:val="IndexLink"/>
                <w:rtl w:val="true"/>
              </w:rPr>
              <w:t xml:space="preserve">- </w:t>
            </w:r>
            <w:r>
              <w:rPr>
                <w:rStyle w:val="IndexLink"/>
                <w:rtl w:val="true"/>
              </w:rPr>
              <w:t>داشتن تقوا</w:t>
            </w:r>
            <w:r>
              <w:rPr>
                <w:rStyle w:val="IndexLink"/>
                <w:rtl w:val="true"/>
              </w:rPr>
              <w:tab/>
            </w:r>
            <w:r>
              <w:rPr>
                <w:rStyle w:val="IndexLink"/>
              </w:rPr>
              <w:t>198</w:t>
            </w:r>
          </w:hyperlink>
        </w:p>
        <w:p>
          <w:pPr>
            <w:pStyle w:val="Contents6"/>
            <w:tabs>
              <w:tab w:val="clear" w:pos="7609"/>
              <w:tab w:val="right" w:pos="9026" w:leader="dot"/>
            </w:tabs>
            <w:rPr/>
          </w:pPr>
          <w:hyperlink w:anchor="__RefHeading___Toc9222764_1051229030">
            <w:r>
              <w:rPr>
                <w:webHidden/>
                <w:rStyle w:val="IndexLink"/>
              </w:rPr>
              <w:t>3</w:t>
            </w:r>
            <w:r>
              <w:rPr>
                <w:rStyle w:val="IndexLink"/>
                <w:rtl w:val="true"/>
              </w:rPr>
              <w:t xml:space="preserve">- </w:t>
            </w:r>
            <w:r>
              <w:rPr>
                <w:rStyle w:val="IndexLink"/>
                <w:rtl w:val="true"/>
              </w:rPr>
              <w:t>قبول داشتن وعده نیکوی پاداش الهی</w:t>
            </w:r>
            <w:r>
              <w:rPr>
                <w:rStyle w:val="IndexLink"/>
                <w:rtl w:val="true"/>
              </w:rPr>
              <w:tab/>
            </w:r>
            <w:r>
              <w:rPr>
                <w:rStyle w:val="IndexLink"/>
              </w:rPr>
              <w:t>198</w:t>
            </w:r>
          </w:hyperlink>
        </w:p>
        <w:p>
          <w:pPr>
            <w:pStyle w:val="Contents4"/>
            <w:tabs>
              <w:tab w:val="clear" w:pos="8176"/>
              <w:tab w:val="right" w:pos="9026" w:leader="dot"/>
            </w:tabs>
            <w:rPr/>
          </w:pPr>
          <w:hyperlink w:anchor="__RefHeading___Toc9222766_1051229030">
            <w:r>
              <w:rPr>
                <w:webHidden/>
                <w:rStyle w:val="IndexLink"/>
                <w:rtl w:val="true"/>
              </w:rPr>
              <w:t>لطیفه کرسی سفر</w:t>
            </w:r>
            <w:r>
              <w:rPr>
                <w:rStyle w:val="IndexLink"/>
                <w:rtl w:val="true"/>
              </w:rPr>
              <w:tab/>
            </w:r>
            <w:r>
              <w:rPr>
                <w:rStyle w:val="IndexLink"/>
              </w:rPr>
              <w:t>199</w:t>
            </w:r>
          </w:hyperlink>
        </w:p>
        <w:p>
          <w:pPr>
            <w:pStyle w:val="Contents4"/>
            <w:tabs>
              <w:tab w:val="clear" w:pos="8176"/>
              <w:tab w:val="right" w:pos="9026" w:leader="dot"/>
            </w:tabs>
            <w:rPr/>
          </w:pPr>
          <w:hyperlink w:anchor="__RefHeading___Toc9222768_1051229030">
            <w:r>
              <w:rPr>
                <w:webHidden/>
                <w:rStyle w:val="IndexLink"/>
                <w:rtl w:val="true"/>
              </w:rPr>
              <w:t>عبرت</w:t>
            </w:r>
            <w:r>
              <w:rPr>
                <w:rStyle w:val="IndexLink"/>
                <w:rtl w:val="true"/>
              </w:rPr>
              <w:tab/>
            </w:r>
            <w:r>
              <w:rPr>
                <w:rStyle w:val="IndexLink"/>
              </w:rPr>
              <w:t>199</w:t>
            </w:r>
          </w:hyperlink>
        </w:p>
        <w:p>
          <w:pPr>
            <w:pStyle w:val="Contents4"/>
            <w:tabs>
              <w:tab w:val="clear" w:pos="8176"/>
              <w:tab w:val="right" w:pos="9026" w:leader="dot"/>
            </w:tabs>
            <w:rPr/>
          </w:pPr>
          <w:hyperlink w:anchor="__RefHeading___Toc9222770_1051229030">
            <w:r>
              <w:rPr>
                <w:webHidden/>
                <w:rStyle w:val="IndexLink"/>
                <w:rtl w:val="true"/>
              </w:rPr>
              <w:t>روایات با تقوا سختی ها و تلخی ها برطرف میشود</w:t>
            </w:r>
            <w:r>
              <w:rPr>
                <w:rStyle w:val="IndexLink"/>
                <w:rtl w:val="true"/>
              </w:rPr>
              <w:tab/>
            </w:r>
            <w:r>
              <w:rPr>
                <w:rStyle w:val="IndexLink"/>
              </w:rPr>
              <w:t>200</w:t>
            </w:r>
          </w:hyperlink>
        </w:p>
        <w:p>
          <w:pPr>
            <w:pStyle w:val="Contents4"/>
            <w:tabs>
              <w:tab w:val="clear" w:pos="8176"/>
              <w:tab w:val="right" w:pos="9026" w:leader="dot"/>
            </w:tabs>
            <w:rPr/>
          </w:pPr>
          <w:hyperlink w:anchor="__RefHeading___Toc9222772_1051229030">
            <w:r>
              <w:rPr>
                <w:webHidden/>
                <w:rStyle w:val="IndexLink"/>
                <w:rtl w:val="true"/>
              </w:rPr>
              <w:t>داستان پول با برکت</w:t>
            </w:r>
            <w:r>
              <w:rPr>
                <w:rStyle w:val="IndexLink"/>
                <w:rtl w:val="true"/>
              </w:rPr>
              <w:tab/>
            </w:r>
            <w:r>
              <w:rPr>
                <w:rStyle w:val="IndexLink"/>
              </w:rPr>
              <w:t>201</w:t>
            </w:r>
          </w:hyperlink>
        </w:p>
        <w:p>
          <w:pPr>
            <w:pStyle w:val="Contents3"/>
            <w:tabs>
              <w:tab w:val="clear" w:pos="8459"/>
              <w:tab w:val="right" w:pos="9026" w:leader="dot"/>
            </w:tabs>
            <w:rPr/>
          </w:pPr>
          <w:hyperlink w:anchor="__RefHeading___Toc9222774_1051229030">
            <w:r>
              <w:rPr>
                <w:webHidden/>
                <w:rStyle w:val="IndexLink"/>
                <w:rtl w:val="true"/>
              </w:rPr>
              <w:t>فصل شانزدهم</w:t>
            </w:r>
            <w:r>
              <w:rPr>
                <w:rStyle w:val="IndexLink"/>
                <w:rtl w:val="true"/>
              </w:rPr>
              <w:tab/>
            </w:r>
            <w:r>
              <w:rPr>
                <w:rStyle w:val="IndexLink"/>
              </w:rPr>
              <w:t>204</w:t>
            </w:r>
          </w:hyperlink>
        </w:p>
        <w:p>
          <w:pPr>
            <w:pStyle w:val="Contents4"/>
            <w:tabs>
              <w:tab w:val="clear" w:pos="8176"/>
              <w:tab w:val="right" w:pos="9026" w:leader="dot"/>
            </w:tabs>
            <w:rPr/>
          </w:pPr>
          <w:hyperlink w:anchor="__RefHeading___Toc9222776_1051229030">
            <w:r>
              <w:rPr>
                <w:webHidden/>
                <w:rStyle w:val="IndexLink"/>
                <w:rtl w:val="true"/>
              </w:rPr>
              <w:t>تقوا راه خروج از بن بست ها</w:t>
            </w:r>
            <w:r>
              <w:rPr>
                <w:rStyle w:val="IndexLink"/>
                <w:rtl w:val="true"/>
              </w:rPr>
              <w:tab/>
            </w:r>
            <w:r>
              <w:rPr>
                <w:rStyle w:val="IndexLink"/>
              </w:rPr>
              <w:t>204</w:t>
            </w:r>
          </w:hyperlink>
        </w:p>
        <w:p>
          <w:pPr>
            <w:pStyle w:val="Contents5"/>
            <w:tabs>
              <w:tab w:val="clear" w:pos="7892"/>
              <w:tab w:val="right" w:pos="9026" w:leader="dot"/>
            </w:tabs>
            <w:rPr/>
          </w:pPr>
          <w:hyperlink w:anchor="__RefHeading___Toc9222778_1051229030">
            <w:r>
              <w:rPr>
                <w:webHidden/>
                <w:rStyle w:val="IndexLink"/>
                <w:rtl w:val="true"/>
              </w:rPr>
              <w:t>آیه قرآن</w:t>
            </w:r>
            <w:r>
              <w:rPr>
                <w:rStyle w:val="IndexLink"/>
                <w:rtl w:val="true"/>
              </w:rPr>
              <w:tab/>
            </w:r>
            <w:r>
              <w:rPr>
                <w:rStyle w:val="IndexLink"/>
              </w:rPr>
              <w:t>204</w:t>
            </w:r>
          </w:hyperlink>
        </w:p>
        <w:p>
          <w:pPr>
            <w:pStyle w:val="Contents5"/>
            <w:tabs>
              <w:tab w:val="clear" w:pos="7892"/>
              <w:tab w:val="right" w:pos="9026" w:leader="dot"/>
            </w:tabs>
            <w:rPr/>
          </w:pPr>
          <w:hyperlink w:anchor="__RefHeading___Toc9222780_1051229030">
            <w:r>
              <w:rPr>
                <w:webHidden/>
                <w:rStyle w:val="IndexLink"/>
                <w:rtl w:val="true"/>
              </w:rPr>
              <w:t>ترجمه</w:t>
            </w:r>
            <w:r>
              <w:rPr>
                <w:rStyle w:val="IndexLink"/>
                <w:rtl w:val="true"/>
              </w:rPr>
              <w:tab/>
            </w:r>
            <w:r>
              <w:rPr>
                <w:rStyle w:val="IndexLink"/>
              </w:rPr>
              <w:t>204</w:t>
            </w:r>
          </w:hyperlink>
        </w:p>
        <w:p>
          <w:pPr>
            <w:pStyle w:val="Contents5"/>
            <w:tabs>
              <w:tab w:val="clear" w:pos="7892"/>
              <w:tab w:val="right" w:pos="9026" w:leader="dot"/>
            </w:tabs>
            <w:rPr/>
          </w:pPr>
          <w:hyperlink w:anchor="__RefHeading___Toc9222782_1051229030">
            <w:r>
              <w:rPr>
                <w:webHidden/>
                <w:rStyle w:val="IndexLink"/>
                <w:rtl w:val="true"/>
              </w:rPr>
              <w:t>تفسیر</w:t>
            </w:r>
            <w:r>
              <w:rPr>
                <w:rStyle w:val="IndexLink"/>
                <w:rtl w:val="true"/>
              </w:rPr>
              <w:tab/>
            </w:r>
            <w:r>
              <w:rPr>
                <w:rStyle w:val="IndexLink"/>
              </w:rPr>
              <w:t>204</w:t>
            </w:r>
          </w:hyperlink>
        </w:p>
        <w:p>
          <w:pPr>
            <w:pStyle w:val="Contents5"/>
            <w:tabs>
              <w:tab w:val="clear" w:pos="7892"/>
              <w:tab w:val="right" w:pos="9026" w:leader="dot"/>
            </w:tabs>
            <w:rPr/>
          </w:pPr>
          <w:hyperlink w:anchor="__RefHeading___Toc9222784_1051229030">
            <w:r>
              <w:rPr>
                <w:webHidden/>
                <w:rStyle w:val="IndexLink"/>
                <w:rtl w:val="true"/>
              </w:rPr>
              <w:t>شأن نزول</w:t>
            </w:r>
            <w:r>
              <w:rPr>
                <w:rStyle w:val="IndexLink"/>
                <w:rtl w:val="true"/>
              </w:rPr>
              <w:tab/>
            </w:r>
            <w:r>
              <w:rPr>
                <w:rStyle w:val="IndexLink"/>
              </w:rPr>
              <w:t>205</w:t>
            </w:r>
          </w:hyperlink>
        </w:p>
        <w:p>
          <w:pPr>
            <w:pStyle w:val="Contents5"/>
            <w:tabs>
              <w:tab w:val="clear" w:pos="7892"/>
              <w:tab w:val="right" w:pos="9026" w:leader="dot"/>
            </w:tabs>
            <w:rPr/>
          </w:pPr>
          <w:hyperlink w:anchor="__RefHeading___Toc9222786_1051229030">
            <w:r>
              <w:rPr>
                <w:webHidden/>
                <w:rStyle w:val="IndexLink"/>
                <w:rtl w:val="true"/>
              </w:rPr>
              <w:t>تکامل در سایه سختی ها</w:t>
            </w:r>
            <w:r>
              <w:rPr>
                <w:rStyle w:val="IndexLink"/>
                <w:rtl w:val="true"/>
              </w:rPr>
              <w:tab/>
            </w:r>
            <w:r>
              <w:rPr>
                <w:rStyle w:val="IndexLink"/>
              </w:rPr>
              <w:t>205</w:t>
            </w:r>
          </w:hyperlink>
        </w:p>
        <w:p>
          <w:pPr>
            <w:pStyle w:val="Contents5"/>
            <w:tabs>
              <w:tab w:val="clear" w:pos="7892"/>
              <w:tab w:val="right" w:pos="9026" w:leader="dot"/>
            </w:tabs>
            <w:rPr/>
          </w:pPr>
          <w:hyperlink w:anchor="__RefHeading___Toc9222788_1051229030">
            <w:r>
              <w:rPr>
                <w:webHidden/>
                <w:rStyle w:val="IndexLink"/>
                <w:rtl w:val="true"/>
              </w:rPr>
              <w:t>فلسفه خلقت شیطان و نفس اماره</w:t>
            </w:r>
            <w:r>
              <w:rPr>
                <w:rStyle w:val="IndexLink"/>
                <w:rtl w:val="true"/>
              </w:rPr>
              <w:tab/>
            </w:r>
            <w:r>
              <w:rPr>
                <w:rStyle w:val="IndexLink"/>
              </w:rPr>
              <w:t>206</w:t>
            </w:r>
          </w:hyperlink>
        </w:p>
        <w:p>
          <w:pPr>
            <w:pStyle w:val="Contents5"/>
            <w:tabs>
              <w:tab w:val="clear" w:pos="7892"/>
              <w:tab w:val="right" w:pos="9026" w:leader="dot"/>
            </w:tabs>
            <w:rPr/>
          </w:pPr>
          <w:hyperlink w:anchor="__RefHeading___Toc9222790_1051229030">
            <w:r>
              <w:rPr>
                <w:webHidden/>
                <w:rStyle w:val="IndexLink"/>
                <w:rtl w:val="true"/>
              </w:rPr>
              <w:t>روزي انسان باتقوا از راهی که گمان نمیرود میرسد</w:t>
            </w:r>
            <w:r>
              <w:rPr>
                <w:rStyle w:val="IndexLink"/>
                <w:rtl w:val="true"/>
              </w:rPr>
              <w:tab/>
            </w:r>
            <w:r>
              <w:rPr>
                <w:rStyle w:val="IndexLink"/>
              </w:rPr>
              <w:t>206</w:t>
            </w:r>
          </w:hyperlink>
        </w:p>
        <w:p>
          <w:pPr>
            <w:pStyle w:val="Contents5"/>
            <w:tabs>
              <w:tab w:val="clear" w:pos="7892"/>
              <w:tab w:val="right" w:pos="9026" w:leader="dot"/>
            </w:tabs>
            <w:rPr/>
          </w:pPr>
          <w:hyperlink w:anchor="__RefHeading___Toc9222792_1051229030">
            <w:r>
              <w:rPr>
                <w:webHidden/>
                <w:rStyle w:val="IndexLink"/>
                <w:rtl w:val="true"/>
              </w:rPr>
              <w:t>داستان گوسفندی که به کودک شیر می داد</w:t>
            </w:r>
            <w:r>
              <w:rPr>
                <w:rStyle w:val="IndexLink"/>
                <w:rtl w:val="true"/>
              </w:rPr>
              <w:tab/>
            </w:r>
            <w:r>
              <w:rPr>
                <w:rStyle w:val="IndexLink"/>
              </w:rPr>
              <w:t>208</w:t>
            </w:r>
          </w:hyperlink>
        </w:p>
        <w:p>
          <w:pPr>
            <w:pStyle w:val="Contents5"/>
            <w:tabs>
              <w:tab w:val="clear" w:pos="7892"/>
              <w:tab w:val="right" w:pos="9026" w:leader="dot"/>
            </w:tabs>
            <w:rPr/>
          </w:pPr>
          <w:hyperlink w:anchor="__RefHeading___Toc9222794_1051229030">
            <w:r>
              <w:rPr>
                <w:webHidden/>
                <w:rStyle w:val="IndexLink"/>
                <w:rtl w:val="true"/>
              </w:rPr>
              <w:t>روایات</w:t>
            </w:r>
            <w:r>
              <w:rPr>
                <w:rStyle w:val="IndexLink"/>
                <w:rtl w:val="true"/>
              </w:rPr>
              <w:tab/>
            </w:r>
            <w:r>
              <w:rPr>
                <w:rStyle w:val="IndexLink"/>
              </w:rPr>
              <w:t>209</w:t>
            </w:r>
          </w:hyperlink>
        </w:p>
        <w:p>
          <w:pPr>
            <w:pStyle w:val="Contents5"/>
            <w:tabs>
              <w:tab w:val="clear" w:pos="7892"/>
              <w:tab w:val="right" w:pos="9026" w:leader="dot"/>
            </w:tabs>
            <w:rPr/>
          </w:pPr>
          <w:hyperlink w:anchor="__RefHeading___Toc9222796_1051229030">
            <w:r>
              <w:rPr>
                <w:webHidden/>
                <w:rStyle w:val="IndexLink"/>
                <w:rtl w:val="true"/>
              </w:rPr>
              <w:t>تقوا چیست؟</w:t>
            </w:r>
            <w:r>
              <w:rPr>
                <w:rStyle w:val="IndexLink"/>
                <w:rtl w:val="true"/>
              </w:rPr>
              <w:tab/>
            </w:r>
            <w:r>
              <w:rPr>
                <w:rStyle w:val="IndexLink"/>
              </w:rPr>
              <w:t>209</w:t>
            </w:r>
          </w:hyperlink>
        </w:p>
        <w:p>
          <w:pPr>
            <w:pStyle w:val="Contents5"/>
            <w:tabs>
              <w:tab w:val="clear" w:pos="7892"/>
              <w:tab w:val="right" w:pos="9026" w:leader="dot"/>
            </w:tabs>
            <w:rPr/>
          </w:pPr>
          <w:hyperlink w:anchor="__RefHeading___Toc9222798_1051229030">
            <w:r>
              <w:rPr>
                <w:webHidden/>
                <w:rStyle w:val="IndexLink"/>
                <w:rtl w:val="true"/>
              </w:rPr>
              <w:t>داستان شخصی که با رعایت تقوا و توسل به امام زمان از مشکلات نجات یافت</w:t>
            </w:r>
            <w:r>
              <w:rPr>
                <w:rStyle w:val="IndexLink"/>
                <w:rtl w:val="true"/>
              </w:rPr>
              <w:tab/>
            </w:r>
            <w:r>
              <w:rPr>
                <w:rStyle w:val="IndexLink"/>
              </w:rPr>
              <w:t>210</w:t>
            </w:r>
          </w:hyperlink>
        </w:p>
        <w:p>
          <w:pPr>
            <w:pStyle w:val="Contents3"/>
            <w:tabs>
              <w:tab w:val="clear" w:pos="8459"/>
              <w:tab w:val="right" w:pos="9026" w:leader="dot"/>
            </w:tabs>
            <w:rPr/>
          </w:pPr>
          <w:hyperlink w:anchor="__RefHeading___Toc9222800_1051229030">
            <w:r>
              <w:rPr>
                <w:webHidden/>
                <w:rStyle w:val="IndexLink"/>
                <w:rtl w:val="true"/>
              </w:rPr>
              <w:t>فصل هفدهم</w:t>
            </w:r>
            <w:r>
              <w:rPr>
                <w:rStyle w:val="IndexLink"/>
                <w:rtl w:val="true"/>
              </w:rPr>
              <w:tab/>
            </w:r>
            <w:r>
              <w:rPr>
                <w:rStyle w:val="IndexLink"/>
              </w:rPr>
              <w:t>214</w:t>
            </w:r>
          </w:hyperlink>
        </w:p>
        <w:p>
          <w:pPr>
            <w:pStyle w:val="Contents4"/>
            <w:tabs>
              <w:tab w:val="clear" w:pos="8176"/>
              <w:tab w:val="right" w:pos="9026" w:leader="dot"/>
            </w:tabs>
            <w:rPr/>
          </w:pPr>
          <w:hyperlink w:anchor="__RefHeading___Toc9222802_1051229030">
            <w:r>
              <w:rPr>
                <w:webHidden/>
                <w:rStyle w:val="IndexLink"/>
                <w:rtl w:val="true"/>
              </w:rPr>
              <w:t>مقام پدر و مادر</w:t>
            </w:r>
            <w:r>
              <w:rPr>
                <w:rStyle w:val="IndexLink"/>
                <w:rtl w:val="true"/>
              </w:rPr>
              <w:tab/>
            </w:r>
            <w:r>
              <w:rPr>
                <w:rStyle w:val="IndexLink"/>
              </w:rPr>
              <w:t>214</w:t>
            </w:r>
          </w:hyperlink>
        </w:p>
        <w:p>
          <w:pPr>
            <w:pStyle w:val="Contents5"/>
            <w:tabs>
              <w:tab w:val="clear" w:pos="7892"/>
              <w:tab w:val="right" w:pos="9026" w:leader="dot"/>
            </w:tabs>
            <w:rPr/>
          </w:pPr>
          <w:hyperlink w:anchor="__RefHeading___Toc9222804_1051229030">
            <w:r>
              <w:rPr>
                <w:webHidden/>
                <w:rStyle w:val="IndexLink"/>
                <w:rtl w:val="true"/>
              </w:rPr>
              <w:t>آیه قرآن</w:t>
            </w:r>
            <w:r>
              <w:rPr>
                <w:rStyle w:val="IndexLink"/>
                <w:rtl w:val="true"/>
              </w:rPr>
              <w:tab/>
            </w:r>
            <w:r>
              <w:rPr>
                <w:rStyle w:val="IndexLink"/>
              </w:rPr>
              <w:t>214</w:t>
            </w:r>
          </w:hyperlink>
        </w:p>
        <w:p>
          <w:pPr>
            <w:pStyle w:val="Contents5"/>
            <w:tabs>
              <w:tab w:val="clear" w:pos="7892"/>
              <w:tab w:val="right" w:pos="9026" w:leader="dot"/>
            </w:tabs>
            <w:rPr/>
          </w:pPr>
          <w:hyperlink w:anchor="__RefHeading___Toc9222806_1051229030">
            <w:r>
              <w:rPr>
                <w:webHidden/>
                <w:rStyle w:val="IndexLink"/>
                <w:rtl w:val="true"/>
              </w:rPr>
              <w:t>ترجمه</w:t>
            </w:r>
            <w:r>
              <w:rPr>
                <w:rStyle w:val="IndexLink"/>
                <w:rtl w:val="true"/>
              </w:rPr>
              <w:tab/>
            </w:r>
            <w:r>
              <w:rPr>
                <w:rStyle w:val="IndexLink"/>
              </w:rPr>
              <w:t>214</w:t>
            </w:r>
          </w:hyperlink>
        </w:p>
        <w:p>
          <w:pPr>
            <w:pStyle w:val="Contents5"/>
            <w:tabs>
              <w:tab w:val="clear" w:pos="7892"/>
              <w:tab w:val="right" w:pos="9026" w:leader="dot"/>
            </w:tabs>
            <w:rPr/>
          </w:pPr>
          <w:hyperlink w:anchor="__RefHeading___Toc9222808_1051229030">
            <w:r>
              <w:rPr>
                <w:webHidden/>
                <w:rStyle w:val="IndexLink"/>
                <w:rtl w:val="true"/>
              </w:rPr>
              <w:t>تفسیر</w:t>
            </w:r>
            <w:r>
              <w:rPr>
                <w:rStyle w:val="IndexLink"/>
                <w:rtl w:val="true"/>
              </w:rPr>
              <w:tab/>
            </w:r>
            <w:r>
              <w:rPr>
                <w:rStyle w:val="IndexLink"/>
              </w:rPr>
              <w:t>215</w:t>
            </w:r>
          </w:hyperlink>
        </w:p>
        <w:p>
          <w:pPr>
            <w:pStyle w:val="Contents5"/>
            <w:tabs>
              <w:tab w:val="clear" w:pos="7892"/>
              <w:tab w:val="right" w:pos="9026" w:leader="dot"/>
            </w:tabs>
            <w:rPr/>
          </w:pPr>
          <w:hyperlink w:anchor="__RefHeading___Toc9222810_1051229030">
            <w:r>
              <w:rPr>
                <w:webHidden/>
                <w:rStyle w:val="IndexLink"/>
                <w:rtl w:val="true"/>
              </w:rPr>
              <w:t>نکته ها</w:t>
            </w:r>
            <w:r>
              <w:rPr>
                <w:rStyle w:val="IndexLink"/>
                <w:rtl w:val="true"/>
              </w:rPr>
              <w:tab/>
            </w:r>
            <w:r>
              <w:rPr>
                <w:rStyle w:val="IndexLink"/>
              </w:rPr>
              <w:t>216</w:t>
            </w:r>
          </w:hyperlink>
        </w:p>
        <w:p>
          <w:pPr>
            <w:pStyle w:val="Contents5"/>
            <w:tabs>
              <w:tab w:val="clear" w:pos="7892"/>
              <w:tab w:val="right" w:pos="9026" w:leader="dot"/>
            </w:tabs>
            <w:rPr/>
          </w:pPr>
          <w:hyperlink w:anchor="__RefHeading___Toc9222812_1051229030">
            <w:r>
              <w:rPr>
                <w:webHidden/>
                <w:rStyle w:val="IndexLink"/>
                <w:rtl w:val="true"/>
              </w:rPr>
              <w:t>روایات</w:t>
            </w:r>
            <w:r>
              <w:rPr>
                <w:rStyle w:val="IndexLink"/>
                <w:rtl w:val="true"/>
              </w:rPr>
              <w:tab/>
            </w:r>
            <w:r>
              <w:rPr>
                <w:rStyle w:val="IndexLink"/>
              </w:rPr>
              <w:t>218</w:t>
            </w:r>
          </w:hyperlink>
        </w:p>
        <w:p>
          <w:pPr>
            <w:pStyle w:val="Contents6"/>
            <w:tabs>
              <w:tab w:val="clear" w:pos="7609"/>
              <w:tab w:val="right" w:pos="9026" w:leader="dot"/>
            </w:tabs>
            <w:rPr/>
          </w:pPr>
          <w:hyperlink w:anchor="__RefHeading___Toc9222814_1051229030">
            <w:r>
              <w:rPr>
                <w:webHidden/>
                <w:rStyle w:val="IndexLink"/>
                <w:rtl w:val="true"/>
              </w:rPr>
              <w:t>اشاره</w:t>
            </w:r>
            <w:r>
              <w:rPr>
                <w:rStyle w:val="IndexLink"/>
                <w:rtl w:val="true"/>
              </w:rPr>
              <w:tab/>
            </w:r>
            <w:r>
              <w:rPr>
                <w:rStyle w:val="IndexLink"/>
              </w:rPr>
              <w:t>218</w:t>
            </w:r>
          </w:hyperlink>
        </w:p>
        <w:p>
          <w:pPr>
            <w:pStyle w:val="Contents6"/>
            <w:tabs>
              <w:tab w:val="clear" w:pos="7609"/>
              <w:tab w:val="right" w:pos="9026" w:leader="dot"/>
            </w:tabs>
            <w:rPr/>
          </w:pPr>
          <w:hyperlink w:anchor="__RefHeading___Toc9222816_1051229030">
            <w:r>
              <w:rPr>
                <w:webHidden/>
                <w:rStyle w:val="IndexLink"/>
              </w:rPr>
              <w:t>4</w:t>
            </w:r>
            <w:r>
              <w:rPr>
                <w:rStyle w:val="IndexLink"/>
                <w:rtl w:val="true"/>
              </w:rPr>
              <w:t xml:space="preserve">- </w:t>
            </w:r>
            <w:r>
              <w:rPr>
                <w:rStyle w:val="IndexLink"/>
                <w:rtl w:val="true"/>
              </w:rPr>
              <w:t>نیکی به پدر و مادر از جهاد هم بالاتر است</w:t>
            </w:r>
            <w:r>
              <w:rPr>
                <w:rStyle w:val="IndexLink"/>
                <w:rtl w:val="true"/>
              </w:rPr>
              <w:tab/>
            </w:r>
            <w:r>
              <w:rPr>
                <w:rStyle w:val="IndexLink"/>
              </w:rPr>
              <w:t>219</w:t>
            </w:r>
          </w:hyperlink>
        </w:p>
        <w:p>
          <w:pPr>
            <w:pStyle w:val="Contents6"/>
            <w:tabs>
              <w:tab w:val="clear" w:pos="7609"/>
              <w:tab w:val="right" w:pos="9026" w:leader="dot"/>
            </w:tabs>
            <w:rPr/>
          </w:pPr>
          <w:hyperlink w:anchor="__RefHeading___Toc9222818_1051229030">
            <w:r>
              <w:rPr>
                <w:webHidden/>
                <w:rStyle w:val="IndexLink"/>
              </w:rPr>
              <w:t>5</w:t>
            </w:r>
            <w:r>
              <w:rPr>
                <w:rStyle w:val="IndexLink"/>
                <w:rtl w:val="true"/>
              </w:rPr>
              <w:t xml:space="preserve">- </w:t>
            </w:r>
            <w:r>
              <w:rPr>
                <w:rStyle w:val="IndexLink"/>
                <w:rtl w:val="true"/>
              </w:rPr>
              <w:t>نیکی به پدر و مادر کفاره گناهان است</w:t>
            </w:r>
            <w:r>
              <w:rPr>
                <w:rStyle w:val="IndexLink"/>
                <w:rtl w:val="true"/>
              </w:rPr>
              <w:tab/>
            </w:r>
            <w:r>
              <w:rPr>
                <w:rStyle w:val="IndexLink"/>
              </w:rPr>
              <w:t>220</w:t>
            </w:r>
          </w:hyperlink>
        </w:p>
        <w:p>
          <w:pPr>
            <w:pStyle w:val="Contents6"/>
            <w:tabs>
              <w:tab w:val="clear" w:pos="7609"/>
              <w:tab w:val="right" w:pos="9026" w:leader="dot"/>
            </w:tabs>
            <w:rPr/>
          </w:pPr>
          <w:hyperlink w:anchor="__RefHeading___Toc9222820_1051229030">
            <w:r>
              <w:rPr>
                <w:webHidden/>
                <w:rStyle w:val="IndexLink"/>
              </w:rPr>
              <w:t>6</w:t>
            </w:r>
            <w:r>
              <w:rPr>
                <w:rStyle w:val="IndexLink"/>
                <w:rtl w:val="true"/>
              </w:rPr>
              <w:t xml:space="preserve">- </w:t>
            </w:r>
            <w:r>
              <w:rPr>
                <w:rStyle w:val="IndexLink"/>
                <w:rtl w:val="true"/>
              </w:rPr>
              <w:t>نگاه محبت آمیز به پدر و مادر ثواب حج دارد</w:t>
            </w:r>
            <w:r>
              <w:rPr>
                <w:rStyle w:val="IndexLink"/>
                <w:rtl w:val="true"/>
              </w:rPr>
              <w:tab/>
            </w:r>
            <w:r>
              <w:rPr>
                <w:rStyle w:val="IndexLink"/>
              </w:rPr>
              <w:t>220</w:t>
            </w:r>
          </w:hyperlink>
        </w:p>
        <w:p>
          <w:pPr>
            <w:pStyle w:val="Contents6"/>
            <w:tabs>
              <w:tab w:val="clear" w:pos="7609"/>
              <w:tab w:val="right" w:pos="9026" w:leader="dot"/>
            </w:tabs>
            <w:rPr/>
          </w:pPr>
          <w:hyperlink w:anchor="__RefHeading___Toc9222822_1051229030">
            <w:r>
              <w:rPr>
                <w:webHidden/>
                <w:rStyle w:val="IndexLink"/>
              </w:rPr>
              <w:t>7</w:t>
            </w:r>
            <w:r>
              <w:rPr>
                <w:rStyle w:val="IndexLink"/>
                <w:rtl w:val="true"/>
              </w:rPr>
              <w:t xml:space="preserve">- </w:t>
            </w:r>
            <w:r>
              <w:rPr>
                <w:rStyle w:val="IndexLink"/>
                <w:rtl w:val="true"/>
              </w:rPr>
              <w:t>کارهایی که ثروت و عمر و آبرو را زیاد میکند</w:t>
            </w:r>
            <w:r>
              <w:rPr>
                <w:rStyle w:val="IndexLink"/>
                <w:rtl w:val="true"/>
              </w:rPr>
              <w:tab/>
            </w:r>
            <w:r>
              <w:rPr>
                <w:rStyle w:val="IndexLink"/>
              </w:rPr>
              <w:t>220</w:t>
            </w:r>
          </w:hyperlink>
        </w:p>
        <w:p>
          <w:pPr>
            <w:pStyle w:val="Contents5"/>
            <w:tabs>
              <w:tab w:val="clear" w:pos="7892"/>
              <w:tab w:val="right" w:pos="9026" w:leader="dot"/>
            </w:tabs>
            <w:rPr/>
          </w:pPr>
          <w:hyperlink w:anchor="__RefHeading___Toc9222824_1051229030">
            <w:r>
              <w:rPr>
                <w:webHidden/>
                <w:rStyle w:val="IndexLink"/>
                <w:rtl w:val="true"/>
              </w:rPr>
              <w:t>عقوق والدین</w:t>
            </w:r>
            <w:r>
              <w:rPr>
                <w:rStyle w:val="IndexLink"/>
                <w:rtl w:val="true"/>
              </w:rPr>
              <w:tab/>
            </w:r>
            <w:r>
              <w:rPr>
                <w:rStyle w:val="IndexLink"/>
              </w:rPr>
              <w:t>220</w:t>
            </w:r>
          </w:hyperlink>
        </w:p>
        <w:p>
          <w:pPr>
            <w:pStyle w:val="Contents5"/>
            <w:tabs>
              <w:tab w:val="clear" w:pos="7892"/>
              <w:tab w:val="right" w:pos="9026" w:leader="dot"/>
            </w:tabs>
            <w:rPr/>
          </w:pPr>
          <w:hyperlink w:anchor="__RefHeading___Toc9222826_1051229030">
            <w:r>
              <w:rPr>
                <w:webHidden/>
                <w:rStyle w:val="IndexLink"/>
                <w:rtl w:val="true"/>
              </w:rPr>
              <w:t>روایت عاق والدین بهشت نمی رود</w:t>
            </w:r>
            <w:r>
              <w:rPr>
                <w:rStyle w:val="IndexLink"/>
                <w:rtl w:val="true"/>
              </w:rPr>
              <w:tab/>
            </w:r>
            <w:r>
              <w:rPr>
                <w:rStyle w:val="IndexLink"/>
              </w:rPr>
              <w:t>221</w:t>
            </w:r>
          </w:hyperlink>
        </w:p>
        <w:p>
          <w:pPr>
            <w:pStyle w:val="Contents5"/>
            <w:tabs>
              <w:tab w:val="clear" w:pos="7892"/>
              <w:tab w:val="right" w:pos="9026" w:leader="dot"/>
            </w:tabs>
            <w:rPr/>
          </w:pPr>
          <w:hyperlink w:anchor="__RefHeading___Toc9222828_1051229030">
            <w:r>
              <w:rPr>
                <w:webHidden/>
                <w:rStyle w:val="IndexLink"/>
                <w:rtl w:val="true"/>
              </w:rPr>
              <w:t>داستان شفاعت پیامبر با رضایت مادر است</w:t>
            </w:r>
            <w:r>
              <w:rPr>
                <w:rStyle w:val="IndexLink"/>
                <w:rtl w:val="true"/>
              </w:rPr>
              <w:tab/>
            </w:r>
            <w:r>
              <w:rPr>
                <w:rStyle w:val="IndexLink"/>
              </w:rPr>
              <w:t>221</w:t>
            </w:r>
          </w:hyperlink>
        </w:p>
        <w:p>
          <w:pPr>
            <w:pStyle w:val="Contents5"/>
            <w:tabs>
              <w:tab w:val="clear" w:pos="7892"/>
              <w:tab w:val="right" w:pos="9026" w:leader="dot"/>
            </w:tabs>
            <w:rPr/>
          </w:pPr>
          <w:hyperlink w:anchor="__RefHeading___Toc9222830_1051229030">
            <w:r>
              <w:rPr>
                <w:webHidden/>
                <w:rStyle w:val="IndexLink"/>
                <w:rtl w:val="true"/>
              </w:rPr>
              <w:t>کیفر عقوق پدر و مادر در دنیا هم به انسان میرسد</w:t>
            </w:r>
            <w:r>
              <w:rPr>
                <w:rStyle w:val="IndexLink"/>
                <w:rtl w:val="true"/>
              </w:rPr>
              <w:tab/>
            </w:r>
            <w:r>
              <w:rPr>
                <w:rStyle w:val="IndexLink"/>
              </w:rPr>
              <w:t>222</w:t>
            </w:r>
          </w:hyperlink>
        </w:p>
        <w:p>
          <w:pPr>
            <w:pStyle w:val="Contents5"/>
            <w:tabs>
              <w:tab w:val="clear" w:pos="7892"/>
              <w:tab w:val="right" w:pos="9026" w:leader="dot"/>
            </w:tabs>
            <w:rPr/>
          </w:pPr>
          <w:hyperlink w:anchor="__RefHeading___Toc9222832_1051229030">
            <w:r>
              <w:rPr>
                <w:webHidden/>
                <w:rStyle w:val="IndexLink"/>
                <w:rtl w:val="true"/>
              </w:rPr>
              <w:t>عقوق پدر و مادر پس از مرگ</w:t>
            </w:r>
            <w:r>
              <w:rPr>
                <w:rStyle w:val="IndexLink"/>
                <w:rtl w:val="true"/>
              </w:rPr>
              <w:tab/>
            </w:r>
            <w:r>
              <w:rPr>
                <w:rStyle w:val="IndexLink"/>
              </w:rPr>
              <w:t>222</w:t>
            </w:r>
          </w:hyperlink>
        </w:p>
        <w:p>
          <w:pPr>
            <w:pStyle w:val="Contents5"/>
            <w:tabs>
              <w:tab w:val="clear" w:pos="7892"/>
              <w:tab w:val="right" w:pos="9026" w:leader="dot"/>
            </w:tabs>
            <w:rPr/>
          </w:pPr>
          <w:hyperlink w:anchor="__RefHeading___Toc9222834_1051229030">
            <w:r>
              <w:rPr>
                <w:webHidden/>
                <w:rStyle w:val="IndexLink"/>
                <w:rtl w:val="true"/>
              </w:rPr>
              <w:t>حقوق پدر و مادر پس از مرگ</w:t>
            </w:r>
            <w:r>
              <w:rPr>
                <w:rStyle w:val="IndexLink"/>
                <w:rtl w:val="true"/>
              </w:rPr>
              <w:tab/>
            </w:r>
            <w:r>
              <w:rPr>
                <w:rStyle w:val="IndexLink"/>
              </w:rPr>
              <w:t>223</w:t>
            </w:r>
          </w:hyperlink>
        </w:p>
        <w:p>
          <w:pPr>
            <w:pStyle w:val="Contents5"/>
            <w:tabs>
              <w:tab w:val="clear" w:pos="7892"/>
              <w:tab w:val="right" w:pos="9026" w:leader="dot"/>
            </w:tabs>
            <w:rPr/>
          </w:pPr>
          <w:hyperlink w:anchor="__RefHeading___Toc9222836_1051229030">
            <w:r>
              <w:rPr>
                <w:webHidden/>
                <w:rStyle w:val="IndexLink"/>
                <w:rtl w:val="true"/>
              </w:rPr>
              <w:t>پدر روحانی و جسمانی</w:t>
            </w:r>
            <w:r>
              <w:rPr>
                <w:rStyle w:val="IndexLink"/>
                <w:rtl w:val="true"/>
              </w:rPr>
              <w:tab/>
            </w:r>
            <w:r>
              <w:rPr>
                <w:rStyle w:val="IndexLink"/>
              </w:rPr>
              <w:t>223</w:t>
            </w:r>
          </w:hyperlink>
        </w:p>
        <w:p>
          <w:pPr>
            <w:pStyle w:val="Contents5"/>
            <w:tabs>
              <w:tab w:val="clear" w:pos="7892"/>
              <w:tab w:val="right" w:pos="9026" w:leader="dot"/>
            </w:tabs>
            <w:rPr/>
          </w:pPr>
          <w:hyperlink w:anchor="__RefHeading___Toc9222838_1051229030">
            <w:r>
              <w:rPr>
                <w:webHidden/>
                <w:rStyle w:val="IndexLink"/>
                <w:rtl w:val="true"/>
              </w:rPr>
              <w:t>داستان پدر و مادر روحانی</w:t>
            </w:r>
            <w:r>
              <w:rPr>
                <w:rStyle w:val="IndexLink"/>
                <w:rtl w:val="true"/>
              </w:rPr>
              <w:tab/>
            </w:r>
            <w:r>
              <w:rPr>
                <w:rStyle w:val="IndexLink"/>
              </w:rPr>
              <w:t>223</w:t>
            </w:r>
          </w:hyperlink>
        </w:p>
        <w:p>
          <w:pPr>
            <w:pStyle w:val="Contents5"/>
            <w:tabs>
              <w:tab w:val="clear" w:pos="7892"/>
              <w:tab w:val="right" w:pos="9026" w:leader="dot"/>
            </w:tabs>
            <w:rPr/>
          </w:pPr>
          <w:hyperlink w:anchor="__RefHeading___Toc9222840_1051229030">
            <w:r>
              <w:rPr>
                <w:webHidden/>
                <w:rStyle w:val="IndexLink"/>
                <w:rtl w:val="true"/>
              </w:rPr>
              <w:t>نیکی به پدر روحانی</w:t>
            </w:r>
            <w:r>
              <w:rPr>
                <w:rStyle w:val="IndexLink"/>
                <w:rtl w:val="true"/>
              </w:rPr>
              <w:tab/>
            </w:r>
            <w:r>
              <w:rPr>
                <w:rStyle w:val="IndexLink"/>
              </w:rPr>
              <w:t>224</w:t>
            </w:r>
          </w:hyperlink>
        </w:p>
        <w:p>
          <w:pPr>
            <w:pStyle w:val="Contents5"/>
            <w:tabs>
              <w:tab w:val="clear" w:pos="7892"/>
              <w:tab w:val="right" w:pos="9026" w:leader="dot"/>
            </w:tabs>
            <w:rPr/>
          </w:pPr>
          <w:hyperlink w:anchor="__RefHeading___Toc9222842_1051229030">
            <w:r>
              <w:rPr>
                <w:webHidden/>
                <w:rStyle w:val="IndexLink"/>
                <w:rtl w:val="true"/>
              </w:rPr>
              <w:t>عقوق پدر روحانی</w:t>
            </w:r>
            <w:r>
              <w:rPr>
                <w:rStyle w:val="IndexLink"/>
                <w:rtl w:val="true"/>
              </w:rPr>
              <w:tab/>
            </w:r>
            <w:r>
              <w:rPr>
                <w:rStyle w:val="IndexLink"/>
              </w:rPr>
              <w:t>225</w:t>
            </w:r>
          </w:hyperlink>
        </w:p>
        <w:p>
          <w:pPr>
            <w:pStyle w:val="Contents5"/>
            <w:tabs>
              <w:tab w:val="clear" w:pos="7892"/>
              <w:tab w:val="right" w:pos="9026" w:leader="dot"/>
            </w:tabs>
            <w:rPr/>
          </w:pPr>
          <w:hyperlink w:anchor="__RefHeading___Toc9222844_1051229030">
            <w:r>
              <w:rPr>
                <w:webHidden/>
                <w:rStyle w:val="IndexLink"/>
                <w:rtl w:val="true"/>
              </w:rPr>
              <w:t>داستان با دعای مادر فرزند زنده میشود</w:t>
            </w:r>
            <w:r>
              <w:rPr>
                <w:rStyle w:val="IndexLink"/>
                <w:rtl w:val="true"/>
              </w:rPr>
              <w:tab/>
            </w:r>
            <w:r>
              <w:rPr>
                <w:rStyle w:val="IndexLink"/>
              </w:rPr>
              <w:t>226</w:t>
            </w:r>
          </w:hyperlink>
        </w:p>
        <w:p>
          <w:pPr>
            <w:pStyle w:val="Contents5"/>
            <w:tabs>
              <w:tab w:val="clear" w:pos="7892"/>
              <w:tab w:val="right" w:pos="9026" w:leader="dot"/>
            </w:tabs>
            <w:rPr/>
          </w:pPr>
          <w:hyperlink w:anchor="__RefHeading___Toc9222846_1051229030">
            <w:r>
              <w:rPr>
                <w:webHidden/>
                <w:rStyle w:val="IndexLink"/>
                <w:rtl w:val="true"/>
              </w:rPr>
              <w:t>داستان با دعای پدر فرزند زنده میشود</w:t>
            </w:r>
            <w:r>
              <w:rPr>
                <w:rStyle w:val="IndexLink"/>
                <w:rtl w:val="true"/>
              </w:rPr>
              <w:tab/>
            </w:r>
            <w:r>
              <w:rPr>
                <w:rStyle w:val="IndexLink"/>
              </w:rPr>
              <w:t>227</w:t>
            </w:r>
          </w:hyperlink>
        </w:p>
        <w:p>
          <w:pPr>
            <w:pStyle w:val="Contents3"/>
            <w:tabs>
              <w:tab w:val="clear" w:pos="8459"/>
              <w:tab w:val="right" w:pos="9026" w:leader="dot"/>
            </w:tabs>
            <w:rPr/>
          </w:pPr>
          <w:hyperlink w:anchor="__RefHeading___Toc9222848_1051229030">
            <w:r>
              <w:rPr>
                <w:webHidden/>
                <w:rStyle w:val="IndexLink"/>
                <w:rtl w:val="true"/>
              </w:rPr>
              <w:t>فصل هجدهم</w:t>
            </w:r>
            <w:r>
              <w:rPr>
                <w:rStyle w:val="IndexLink"/>
                <w:rtl w:val="true"/>
              </w:rPr>
              <w:tab/>
            </w:r>
            <w:r>
              <w:rPr>
                <w:rStyle w:val="IndexLink"/>
              </w:rPr>
              <w:t>230</w:t>
            </w:r>
          </w:hyperlink>
        </w:p>
        <w:p>
          <w:pPr>
            <w:pStyle w:val="Contents4"/>
            <w:tabs>
              <w:tab w:val="clear" w:pos="8176"/>
              <w:tab w:val="right" w:pos="9026" w:leader="dot"/>
            </w:tabs>
            <w:rPr/>
          </w:pPr>
          <w:hyperlink w:anchor="__RefHeading___Toc9222850_1051229030">
            <w:r>
              <w:rPr>
                <w:webHidden/>
                <w:rStyle w:val="IndexLink"/>
                <w:rtl w:val="true"/>
              </w:rPr>
              <w:t>حق فرزند بر پدر و مادر</w:t>
            </w:r>
            <w:r>
              <w:rPr>
                <w:rStyle w:val="IndexLink"/>
                <w:rtl w:val="true"/>
              </w:rPr>
              <w:tab/>
            </w:r>
            <w:r>
              <w:rPr>
                <w:rStyle w:val="IndexLink"/>
              </w:rPr>
              <w:t>230</w:t>
            </w:r>
          </w:hyperlink>
        </w:p>
        <w:p>
          <w:pPr>
            <w:pStyle w:val="Contents5"/>
            <w:tabs>
              <w:tab w:val="clear" w:pos="7892"/>
              <w:tab w:val="right" w:pos="9026" w:leader="dot"/>
            </w:tabs>
            <w:rPr/>
          </w:pPr>
          <w:hyperlink w:anchor="__RefHeading___Toc9222852_1051229030">
            <w:r>
              <w:rPr>
                <w:webHidden/>
                <w:rStyle w:val="IndexLink"/>
                <w:rtl w:val="true"/>
              </w:rPr>
              <w:t>آیه قرآن</w:t>
            </w:r>
            <w:r>
              <w:rPr>
                <w:rStyle w:val="IndexLink"/>
                <w:rtl w:val="true"/>
              </w:rPr>
              <w:tab/>
            </w:r>
            <w:r>
              <w:rPr>
                <w:rStyle w:val="IndexLink"/>
              </w:rPr>
              <w:t>230</w:t>
            </w:r>
          </w:hyperlink>
        </w:p>
        <w:p>
          <w:pPr>
            <w:pStyle w:val="Contents5"/>
            <w:tabs>
              <w:tab w:val="clear" w:pos="7892"/>
              <w:tab w:val="right" w:pos="9026" w:leader="dot"/>
            </w:tabs>
            <w:rPr/>
          </w:pPr>
          <w:hyperlink w:anchor="__RefHeading___Toc9222854_1051229030">
            <w:r>
              <w:rPr>
                <w:webHidden/>
                <w:rStyle w:val="IndexLink"/>
                <w:rtl w:val="true"/>
              </w:rPr>
              <w:t>ترجمه</w:t>
            </w:r>
            <w:r>
              <w:rPr>
                <w:rStyle w:val="IndexLink"/>
                <w:rtl w:val="true"/>
              </w:rPr>
              <w:tab/>
            </w:r>
            <w:r>
              <w:rPr>
                <w:rStyle w:val="IndexLink"/>
              </w:rPr>
              <w:t>230</w:t>
            </w:r>
          </w:hyperlink>
        </w:p>
        <w:p>
          <w:pPr>
            <w:pStyle w:val="Contents5"/>
            <w:tabs>
              <w:tab w:val="clear" w:pos="7892"/>
              <w:tab w:val="right" w:pos="9026" w:leader="dot"/>
            </w:tabs>
            <w:rPr/>
          </w:pPr>
          <w:hyperlink w:anchor="__RefHeading___Toc9222856_1051229030">
            <w:r>
              <w:rPr>
                <w:webHidden/>
                <w:rStyle w:val="IndexLink"/>
                <w:rtl w:val="true"/>
              </w:rPr>
              <w:t>تفسیر</w:t>
            </w:r>
            <w:r>
              <w:rPr>
                <w:rStyle w:val="IndexLink"/>
                <w:rtl w:val="true"/>
              </w:rPr>
              <w:tab/>
            </w:r>
            <w:r>
              <w:rPr>
                <w:rStyle w:val="IndexLink"/>
              </w:rPr>
              <w:t>231</w:t>
            </w:r>
          </w:hyperlink>
        </w:p>
        <w:p>
          <w:pPr>
            <w:pStyle w:val="Contents5"/>
            <w:tabs>
              <w:tab w:val="clear" w:pos="7892"/>
              <w:tab w:val="right" w:pos="9026" w:leader="dot"/>
            </w:tabs>
            <w:rPr/>
          </w:pPr>
          <w:hyperlink w:anchor="__RefHeading___Toc9222858_1051229030">
            <w:r>
              <w:rPr>
                <w:webHidden/>
                <w:rStyle w:val="IndexLink"/>
                <w:rtl w:val="true"/>
              </w:rPr>
              <w:t>ثروت و فرزند وسیلهٔ آزمایش انسان</w:t>
            </w:r>
            <w:r>
              <w:rPr>
                <w:rStyle w:val="IndexLink"/>
                <w:rtl w:val="true"/>
              </w:rPr>
              <w:tab/>
            </w:r>
            <w:r>
              <w:rPr>
                <w:rStyle w:val="IndexLink"/>
              </w:rPr>
              <w:t>231</w:t>
            </w:r>
          </w:hyperlink>
        </w:p>
        <w:p>
          <w:pPr>
            <w:pStyle w:val="Contents5"/>
            <w:tabs>
              <w:tab w:val="clear" w:pos="7892"/>
              <w:tab w:val="right" w:pos="9026" w:leader="dot"/>
            </w:tabs>
            <w:rPr/>
          </w:pPr>
          <w:hyperlink w:anchor="__RefHeading___Toc9222860_1051229030">
            <w:r>
              <w:rPr>
                <w:webHidden/>
                <w:rStyle w:val="IndexLink"/>
                <w:rtl w:val="true"/>
              </w:rPr>
              <w:t>حقوق فرزندان</w:t>
            </w:r>
            <w:r>
              <w:rPr>
                <w:rStyle w:val="IndexLink"/>
                <w:rtl w:val="true"/>
              </w:rPr>
              <w:tab/>
            </w:r>
            <w:r>
              <w:rPr>
                <w:rStyle w:val="IndexLink"/>
              </w:rPr>
              <w:t>232</w:t>
            </w:r>
          </w:hyperlink>
        </w:p>
        <w:p>
          <w:pPr>
            <w:pStyle w:val="Contents6"/>
            <w:tabs>
              <w:tab w:val="clear" w:pos="7609"/>
              <w:tab w:val="right" w:pos="9026" w:leader="dot"/>
            </w:tabs>
            <w:rPr/>
          </w:pPr>
          <w:hyperlink w:anchor="__RefHeading___Toc9222862_1051229030">
            <w:r>
              <w:rPr>
                <w:webHidden/>
                <w:rStyle w:val="IndexLink"/>
                <w:rtl w:val="true"/>
              </w:rPr>
              <w:t>اشاره</w:t>
            </w:r>
            <w:r>
              <w:rPr>
                <w:rStyle w:val="IndexLink"/>
                <w:rtl w:val="true"/>
              </w:rPr>
              <w:tab/>
            </w:r>
            <w:r>
              <w:rPr>
                <w:rStyle w:val="IndexLink"/>
              </w:rPr>
              <w:t>232</w:t>
            </w:r>
          </w:hyperlink>
        </w:p>
        <w:p>
          <w:pPr>
            <w:pStyle w:val="Contents6"/>
            <w:tabs>
              <w:tab w:val="clear" w:pos="7609"/>
              <w:tab w:val="right" w:pos="9026" w:leader="dot"/>
            </w:tabs>
            <w:rPr/>
          </w:pPr>
          <w:hyperlink w:anchor="__RefHeading___Toc9222864_1051229030">
            <w:r>
              <w:rPr>
                <w:webHidden/>
                <w:rStyle w:val="IndexLink"/>
              </w:rPr>
              <w:t>4</w:t>
            </w:r>
            <w:r>
              <w:rPr>
                <w:rStyle w:val="IndexLink"/>
                <w:rtl w:val="true"/>
              </w:rPr>
              <w:t xml:space="preserve">- </w:t>
            </w:r>
            <w:r>
              <w:rPr>
                <w:rStyle w:val="IndexLink"/>
                <w:rtl w:val="true"/>
              </w:rPr>
              <w:t>ازدواج آنان را به تأخیر نیندازند</w:t>
            </w:r>
            <w:r>
              <w:rPr>
                <w:rStyle w:val="IndexLink"/>
                <w:rtl w:val="true"/>
              </w:rPr>
              <w:tab/>
            </w:r>
            <w:r>
              <w:rPr>
                <w:rStyle w:val="IndexLink"/>
              </w:rPr>
              <w:t>233</w:t>
            </w:r>
          </w:hyperlink>
        </w:p>
        <w:p>
          <w:pPr>
            <w:pStyle w:val="Contents6"/>
            <w:tabs>
              <w:tab w:val="clear" w:pos="7609"/>
              <w:tab w:val="right" w:pos="9026" w:leader="dot"/>
            </w:tabs>
            <w:rPr/>
          </w:pPr>
          <w:hyperlink w:anchor="__RefHeading___Toc9222866_1051229030">
            <w:r>
              <w:rPr>
                <w:webHidden/>
                <w:rStyle w:val="IndexLink"/>
              </w:rPr>
              <w:t>5</w:t>
            </w:r>
            <w:r>
              <w:rPr>
                <w:rStyle w:val="IndexLink"/>
                <w:rtl w:val="true"/>
              </w:rPr>
              <w:t xml:space="preserve">- </w:t>
            </w:r>
            <w:r>
              <w:rPr>
                <w:rStyle w:val="IndexLink"/>
                <w:rtl w:val="true"/>
              </w:rPr>
              <w:t>آنان را دانشمند و با تقوا تربیت کنند</w:t>
            </w:r>
            <w:r>
              <w:rPr>
                <w:rStyle w:val="IndexLink"/>
                <w:rtl w:val="true"/>
              </w:rPr>
              <w:tab/>
            </w:r>
            <w:r>
              <w:rPr>
                <w:rStyle w:val="IndexLink"/>
              </w:rPr>
              <w:t>233</w:t>
            </w:r>
          </w:hyperlink>
        </w:p>
        <w:p>
          <w:pPr>
            <w:pStyle w:val="Contents6"/>
            <w:tabs>
              <w:tab w:val="clear" w:pos="7609"/>
              <w:tab w:val="right" w:pos="9026" w:leader="dot"/>
            </w:tabs>
            <w:rPr/>
          </w:pPr>
          <w:hyperlink w:anchor="__RefHeading___Toc9222868_1051229030">
            <w:r>
              <w:rPr>
                <w:webHidden/>
                <w:rStyle w:val="IndexLink"/>
              </w:rPr>
              <w:t>6</w:t>
            </w:r>
            <w:r>
              <w:rPr>
                <w:rStyle w:val="IndexLink"/>
                <w:rtl w:val="true"/>
              </w:rPr>
              <w:t xml:space="preserve">- </w:t>
            </w:r>
            <w:r>
              <w:rPr>
                <w:rStyle w:val="IndexLink"/>
                <w:rtl w:val="true"/>
              </w:rPr>
              <w:t>به آنان محبت کنند</w:t>
            </w:r>
            <w:r>
              <w:rPr>
                <w:rStyle w:val="IndexLink"/>
                <w:rtl w:val="true"/>
              </w:rPr>
              <w:tab/>
            </w:r>
            <w:r>
              <w:rPr>
                <w:rStyle w:val="IndexLink"/>
              </w:rPr>
              <w:t>234</w:t>
            </w:r>
          </w:hyperlink>
        </w:p>
        <w:p>
          <w:pPr>
            <w:pStyle w:val="Contents6"/>
            <w:tabs>
              <w:tab w:val="clear" w:pos="7609"/>
              <w:tab w:val="right" w:pos="9026" w:leader="dot"/>
            </w:tabs>
            <w:rPr/>
          </w:pPr>
          <w:hyperlink w:anchor="__RefHeading___Toc9222870_1051229030">
            <w:r>
              <w:rPr>
                <w:webHidden/>
                <w:rStyle w:val="IndexLink"/>
              </w:rPr>
              <w:t>7</w:t>
            </w:r>
            <w:r>
              <w:rPr>
                <w:rStyle w:val="IndexLink"/>
                <w:rtl w:val="true"/>
              </w:rPr>
              <w:t xml:space="preserve">- </w:t>
            </w:r>
            <w:r>
              <w:rPr>
                <w:rStyle w:val="IndexLink"/>
                <w:rtl w:val="true"/>
              </w:rPr>
              <w:t>نفقه و نیازهای ضروری آنان را تأمین کنند</w:t>
            </w:r>
            <w:r>
              <w:rPr>
                <w:rStyle w:val="IndexLink"/>
                <w:rtl w:val="true"/>
              </w:rPr>
              <w:t>.</w:t>
              <w:tab/>
            </w:r>
            <w:r>
              <w:rPr>
                <w:rStyle w:val="IndexLink"/>
              </w:rPr>
              <w:t>234</w:t>
            </w:r>
          </w:hyperlink>
        </w:p>
        <w:p>
          <w:pPr>
            <w:pStyle w:val="Contents6"/>
            <w:tabs>
              <w:tab w:val="clear" w:pos="7609"/>
              <w:tab w:val="right" w:pos="9026" w:leader="dot"/>
            </w:tabs>
            <w:rPr/>
          </w:pPr>
          <w:hyperlink w:anchor="__RefHeading___Toc9222872_1051229030">
            <w:r>
              <w:rPr>
                <w:webHidden/>
                <w:rStyle w:val="IndexLink"/>
                <w:rtl w:val="true"/>
              </w:rPr>
              <w:t>اشاره</w:t>
            </w:r>
            <w:r>
              <w:rPr>
                <w:rStyle w:val="IndexLink"/>
                <w:rtl w:val="true"/>
              </w:rPr>
              <w:tab/>
            </w:r>
            <w:r>
              <w:rPr>
                <w:rStyle w:val="IndexLink"/>
              </w:rPr>
              <w:t>234</w:t>
            </w:r>
          </w:hyperlink>
        </w:p>
        <w:p>
          <w:pPr>
            <w:pStyle w:val="Contents6"/>
            <w:tabs>
              <w:tab w:val="clear" w:pos="7609"/>
              <w:tab w:val="right" w:pos="9026" w:leader="dot"/>
            </w:tabs>
            <w:rPr/>
          </w:pPr>
          <w:hyperlink w:anchor="__RefHeading___Toc9222874_1051229030">
            <w:r>
              <w:rPr>
                <w:webHidden/>
                <w:rStyle w:val="IndexLink"/>
                <w:rtl w:val="true"/>
              </w:rPr>
              <w:t>لطیفه پدر بخیل</w:t>
            </w:r>
            <w:r>
              <w:rPr>
                <w:rStyle w:val="IndexLink"/>
                <w:rtl w:val="true"/>
              </w:rPr>
              <w:tab/>
            </w:r>
            <w:r>
              <w:rPr>
                <w:rStyle w:val="IndexLink"/>
              </w:rPr>
              <w:t>234</w:t>
            </w:r>
          </w:hyperlink>
        </w:p>
        <w:p>
          <w:pPr>
            <w:pStyle w:val="Contents6"/>
            <w:tabs>
              <w:tab w:val="clear" w:pos="7609"/>
              <w:tab w:val="right" w:pos="9026" w:leader="dot"/>
            </w:tabs>
            <w:rPr/>
          </w:pPr>
          <w:hyperlink w:anchor="__RefHeading___Toc9222876_1051229030">
            <w:r>
              <w:rPr>
                <w:webHidden/>
                <w:rStyle w:val="IndexLink"/>
                <w:rtl w:val="true"/>
              </w:rPr>
              <w:t>عبرت</w:t>
            </w:r>
            <w:r>
              <w:rPr>
                <w:rStyle w:val="IndexLink"/>
                <w:rtl w:val="true"/>
              </w:rPr>
              <w:tab/>
            </w:r>
            <w:r>
              <w:rPr>
                <w:rStyle w:val="IndexLink"/>
              </w:rPr>
              <w:t>235</w:t>
            </w:r>
          </w:hyperlink>
        </w:p>
        <w:p>
          <w:pPr>
            <w:pStyle w:val="Contents6"/>
            <w:tabs>
              <w:tab w:val="clear" w:pos="7609"/>
              <w:tab w:val="right" w:pos="9026" w:leader="dot"/>
            </w:tabs>
            <w:rPr/>
          </w:pPr>
          <w:hyperlink w:anchor="__RefHeading___Toc9222878_1051229030">
            <w:r>
              <w:rPr>
                <w:webHidden/>
                <w:rStyle w:val="IndexLink"/>
                <w:rtl w:val="true"/>
              </w:rPr>
              <w:t>داستان</w:t>
            </w:r>
            <w:r>
              <w:rPr>
                <w:rStyle w:val="IndexLink"/>
                <w:rtl w:val="true"/>
              </w:rPr>
              <w:t xml:space="preserve">: </w:t>
            </w:r>
            <w:r>
              <w:rPr>
                <w:rStyle w:val="IndexLink"/>
                <w:rtl w:val="true"/>
              </w:rPr>
              <w:t>پیامبر اکرم در نماز هم رعایت حال کودکان را میکرد</w:t>
            </w:r>
            <w:r>
              <w:rPr>
                <w:rStyle w:val="IndexLink"/>
                <w:rtl w:val="true"/>
              </w:rPr>
              <w:tab/>
            </w:r>
            <w:r>
              <w:rPr>
                <w:rStyle w:val="IndexLink"/>
              </w:rPr>
              <w:t>235</w:t>
            </w:r>
          </w:hyperlink>
        </w:p>
        <w:p>
          <w:pPr>
            <w:pStyle w:val="Contents6"/>
            <w:tabs>
              <w:tab w:val="clear" w:pos="7609"/>
              <w:tab w:val="right" w:pos="9026" w:leader="dot"/>
            </w:tabs>
            <w:rPr/>
          </w:pPr>
          <w:hyperlink w:anchor="__RefHeading___Toc9222880_1051229030">
            <w:r>
              <w:rPr>
                <w:webHidden/>
                <w:rStyle w:val="IndexLink"/>
                <w:rtl w:val="true"/>
              </w:rPr>
              <w:t>احترام میرزای شیرازی به فرزند خود</w:t>
            </w:r>
            <w:r>
              <w:rPr>
                <w:rStyle w:val="IndexLink"/>
                <w:rtl w:val="true"/>
              </w:rPr>
              <w:tab/>
            </w:r>
            <w:r>
              <w:rPr>
                <w:rStyle w:val="IndexLink"/>
              </w:rPr>
              <w:t>235</w:t>
            </w:r>
          </w:hyperlink>
        </w:p>
        <w:p>
          <w:pPr>
            <w:pStyle w:val="Contents6"/>
            <w:tabs>
              <w:tab w:val="clear" w:pos="7609"/>
              <w:tab w:val="right" w:pos="9026" w:leader="dot"/>
            </w:tabs>
            <w:rPr/>
          </w:pPr>
          <w:hyperlink w:anchor="__RefHeading___Toc9222882_1051229030">
            <w:r>
              <w:rPr>
                <w:webHidden/>
                <w:rStyle w:val="IndexLink"/>
                <w:rtl w:val="true"/>
              </w:rPr>
              <w:t>لطیفه زمزمه کودک در حال گریه</w:t>
            </w:r>
            <w:r>
              <w:rPr>
                <w:rStyle w:val="IndexLink"/>
                <w:rtl w:val="true"/>
              </w:rPr>
              <w:tab/>
            </w:r>
            <w:r>
              <w:rPr>
                <w:rStyle w:val="IndexLink"/>
              </w:rPr>
              <w:t>236</w:t>
            </w:r>
          </w:hyperlink>
        </w:p>
        <w:p>
          <w:pPr>
            <w:pStyle w:val="Contents6"/>
            <w:tabs>
              <w:tab w:val="clear" w:pos="7609"/>
              <w:tab w:val="right" w:pos="9026" w:leader="dot"/>
            </w:tabs>
            <w:rPr/>
          </w:pPr>
          <w:hyperlink w:anchor="__RefHeading___Toc9222884_1051229030">
            <w:r>
              <w:rPr>
                <w:webHidden/>
                <w:rStyle w:val="IndexLink"/>
                <w:rtl w:val="true"/>
              </w:rPr>
              <w:t>عبرت</w:t>
            </w:r>
            <w:r>
              <w:rPr>
                <w:rStyle w:val="IndexLink"/>
                <w:rtl w:val="true"/>
              </w:rPr>
              <w:tab/>
            </w:r>
            <w:r>
              <w:rPr>
                <w:rStyle w:val="IndexLink"/>
              </w:rPr>
              <w:t>237</w:t>
            </w:r>
          </w:hyperlink>
        </w:p>
        <w:p>
          <w:pPr>
            <w:pStyle w:val="Contents6"/>
            <w:tabs>
              <w:tab w:val="clear" w:pos="7609"/>
              <w:tab w:val="right" w:pos="9026" w:leader="dot"/>
            </w:tabs>
            <w:rPr/>
          </w:pPr>
          <w:hyperlink w:anchor="__RefHeading___Toc9222886_1051229030">
            <w:r>
              <w:rPr>
                <w:webHidden/>
                <w:rStyle w:val="IndexLink"/>
              </w:rPr>
              <w:t>8</w:t>
            </w:r>
            <w:r>
              <w:rPr>
                <w:rStyle w:val="IndexLink"/>
                <w:rtl w:val="true"/>
              </w:rPr>
              <w:t xml:space="preserve">- </w:t>
            </w:r>
            <w:r>
              <w:rPr>
                <w:rStyle w:val="IndexLink"/>
                <w:rtl w:val="true"/>
              </w:rPr>
              <w:t>تهیه رزق حلال برای فرزندان</w:t>
            </w:r>
            <w:r>
              <w:rPr>
                <w:rStyle w:val="IndexLink"/>
                <w:rtl w:val="true"/>
              </w:rPr>
              <w:tab/>
            </w:r>
            <w:r>
              <w:rPr>
                <w:rStyle w:val="IndexLink"/>
              </w:rPr>
              <w:t>237</w:t>
            </w:r>
          </w:hyperlink>
        </w:p>
        <w:p>
          <w:pPr>
            <w:pStyle w:val="Contents5"/>
            <w:tabs>
              <w:tab w:val="clear" w:pos="7892"/>
              <w:tab w:val="right" w:pos="9026" w:leader="dot"/>
            </w:tabs>
            <w:rPr/>
          </w:pPr>
          <w:hyperlink w:anchor="__RefHeading___Toc9222888_1051229030">
            <w:r>
              <w:rPr>
                <w:webHidden/>
                <w:rStyle w:val="IndexLink"/>
                <w:rtl w:val="true"/>
              </w:rPr>
              <w:t xml:space="preserve">لطیفه </w:t>
            </w:r>
            <w:r>
              <w:rPr>
                <w:rStyle w:val="IndexLink"/>
              </w:rPr>
              <w:t>1</w:t>
            </w:r>
            <w:r>
              <w:rPr>
                <w:rStyle w:val="IndexLink"/>
                <w:rtl w:val="true"/>
              </w:rPr>
              <w:t xml:space="preserve"> : </w:t>
            </w:r>
            <w:r>
              <w:rPr>
                <w:rStyle w:val="IndexLink"/>
                <w:rtl w:val="true"/>
              </w:rPr>
              <w:t>سگها هم غذای خلیفه را نمی خورند</w:t>
            </w:r>
            <w:r>
              <w:rPr>
                <w:rStyle w:val="IndexLink"/>
                <w:rtl w:val="true"/>
              </w:rPr>
              <w:tab/>
            </w:r>
            <w:r>
              <w:rPr>
                <w:rStyle w:val="IndexLink"/>
              </w:rPr>
              <w:t>238</w:t>
            </w:r>
          </w:hyperlink>
        </w:p>
        <w:p>
          <w:pPr>
            <w:pStyle w:val="Contents5"/>
            <w:tabs>
              <w:tab w:val="clear" w:pos="7892"/>
              <w:tab w:val="right" w:pos="9026" w:leader="dot"/>
            </w:tabs>
            <w:rPr/>
          </w:pPr>
          <w:hyperlink w:anchor="__RefHeading___Toc9222890_1051229030">
            <w:r>
              <w:rPr>
                <w:webHidden/>
                <w:rStyle w:val="IndexLink"/>
                <w:rtl w:val="true"/>
              </w:rPr>
              <w:t xml:space="preserve">لطیفه </w:t>
            </w:r>
            <w:r>
              <w:rPr>
                <w:rStyle w:val="IndexLink"/>
              </w:rPr>
              <w:t>2</w:t>
            </w:r>
            <w:r>
              <w:rPr>
                <w:rStyle w:val="IndexLink"/>
                <w:rtl w:val="true"/>
              </w:rPr>
              <w:t xml:space="preserve"> </w:t>
            </w:r>
            <w:r>
              <w:rPr>
                <w:rStyle w:val="IndexLink"/>
                <w:rtl w:val="true"/>
              </w:rPr>
              <w:t>پدر و پسر در باغ مردم</w:t>
            </w:r>
            <w:r>
              <w:rPr>
                <w:rStyle w:val="IndexLink"/>
                <w:rtl w:val="true"/>
              </w:rPr>
              <w:tab/>
            </w:r>
            <w:r>
              <w:rPr>
                <w:rStyle w:val="IndexLink"/>
              </w:rPr>
              <w:t>238</w:t>
            </w:r>
          </w:hyperlink>
        </w:p>
        <w:p>
          <w:pPr>
            <w:pStyle w:val="Contents5"/>
            <w:tabs>
              <w:tab w:val="clear" w:pos="7892"/>
              <w:tab w:val="right" w:pos="9026" w:leader="dot"/>
            </w:tabs>
            <w:rPr/>
          </w:pPr>
          <w:hyperlink w:anchor="__RefHeading___Toc9222892_1051229030">
            <w:r>
              <w:rPr>
                <w:webHidden/>
                <w:rStyle w:val="IndexLink"/>
                <w:rtl w:val="true"/>
              </w:rPr>
              <w:t xml:space="preserve">لطیفه </w:t>
            </w:r>
            <w:r>
              <w:rPr>
                <w:rStyle w:val="IndexLink"/>
              </w:rPr>
              <w:t>3</w:t>
            </w:r>
            <w:r>
              <w:rPr>
                <w:rStyle w:val="IndexLink"/>
                <w:rtl w:val="true"/>
              </w:rPr>
              <w:t xml:space="preserve">: </w:t>
            </w:r>
            <w:r>
              <w:rPr>
                <w:rStyle w:val="IndexLink"/>
                <w:rtl w:val="true"/>
              </w:rPr>
              <w:t>پدر و پسر بی نماز</w:t>
            </w:r>
            <w:r>
              <w:rPr>
                <w:rStyle w:val="IndexLink"/>
                <w:rtl w:val="true"/>
              </w:rPr>
              <w:tab/>
            </w:r>
            <w:r>
              <w:rPr>
                <w:rStyle w:val="IndexLink"/>
              </w:rPr>
              <w:t>238</w:t>
            </w:r>
          </w:hyperlink>
        </w:p>
        <w:p>
          <w:pPr>
            <w:pStyle w:val="Contents5"/>
            <w:tabs>
              <w:tab w:val="clear" w:pos="7892"/>
              <w:tab w:val="right" w:pos="9026" w:leader="dot"/>
            </w:tabs>
            <w:rPr/>
          </w:pPr>
          <w:hyperlink w:anchor="__RefHeading___Toc9222894_1051229030">
            <w:r>
              <w:rPr>
                <w:webHidden/>
                <w:rStyle w:val="IndexLink"/>
                <w:rtl w:val="true"/>
              </w:rPr>
              <w:t>عبرت</w:t>
            </w:r>
            <w:r>
              <w:rPr>
                <w:rStyle w:val="IndexLink"/>
                <w:rtl w:val="true"/>
              </w:rPr>
              <w:tab/>
            </w:r>
            <w:r>
              <w:rPr>
                <w:rStyle w:val="IndexLink"/>
              </w:rPr>
              <w:t>238</w:t>
            </w:r>
          </w:hyperlink>
        </w:p>
        <w:p>
          <w:pPr>
            <w:pStyle w:val="Contents5"/>
            <w:tabs>
              <w:tab w:val="clear" w:pos="7892"/>
              <w:tab w:val="right" w:pos="9026" w:leader="dot"/>
            </w:tabs>
            <w:rPr/>
          </w:pPr>
          <w:hyperlink w:anchor="__RefHeading___Toc9222896_1051229030">
            <w:r>
              <w:rPr>
                <w:webHidden/>
                <w:rStyle w:val="IndexLink"/>
                <w:rtl w:val="true"/>
              </w:rPr>
              <w:t>روایت</w:t>
            </w:r>
            <w:r>
              <w:rPr>
                <w:rStyle w:val="IndexLink"/>
                <w:rtl w:val="true"/>
              </w:rPr>
              <w:tab/>
            </w:r>
            <w:r>
              <w:rPr>
                <w:rStyle w:val="IndexLink"/>
              </w:rPr>
              <w:t>239</w:t>
            </w:r>
          </w:hyperlink>
        </w:p>
        <w:p>
          <w:pPr>
            <w:pStyle w:val="Contents5"/>
            <w:tabs>
              <w:tab w:val="clear" w:pos="7892"/>
              <w:tab w:val="right" w:pos="9026" w:leader="dot"/>
            </w:tabs>
            <w:rPr/>
          </w:pPr>
          <w:hyperlink w:anchor="__RefHeading___Toc9222898_1051229030">
            <w:r>
              <w:rPr>
                <w:webHidden/>
                <w:rStyle w:val="IndexLink"/>
                <w:rtl w:val="true"/>
              </w:rPr>
              <w:t xml:space="preserve">داستان صاحب فرزند شدن با عنایت امام زمان </w:t>
            </w:r>
            <w:r>
              <w:rPr>
                <w:rStyle w:val="IndexLink"/>
                <w:rtl w:val="true"/>
              </w:rPr>
              <w:t>(</w:t>
            </w:r>
            <w:r>
              <w:rPr>
                <w:rStyle w:val="IndexLink"/>
                <w:rtl w:val="true"/>
              </w:rPr>
              <w:t>عج</w:t>
            </w:r>
            <w:r>
              <w:rPr>
                <w:rStyle w:val="IndexLink"/>
                <w:rtl w:val="true"/>
              </w:rPr>
              <w:t>)</w:t>
              <w:tab/>
            </w:r>
            <w:r>
              <w:rPr>
                <w:rStyle w:val="IndexLink"/>
              </w:rPr>
              <w:t>239</w:t>
            </w:r>
          </w:hyperlink>
        </w:p>
        <w:p>
          <w:pPr>
            <w:pStyle w:val="Contents3"/>
            <w:tabs>
              <w:tab w:val="clear" w:pos="8459"/>
              <w:tab w:val="right" w:pos="9026" w:leader="dot"/>
            </w:tabs>
            <w:rPr/>
          </w:pPr>
          <w:hyperlink w:anchor="__RefHeading___Toc9222900_1051229030">
            <w:r>
              <w:rPr>
                <w:webHidden/>
                <w:rStyle w:val="IndexLink"/>
                <w:rtl w:val="true"/>
              </w:rPr>
              <w:t>فصل نوزدهم</w:t>
            </w:r>
            <w:r>
              <w:rPr>
                <w:rStyle w:val="IndexLink"/>
                <w:rtl w:val="true"/>
              </w:rPr>
              <w:tab/>
            </w:r>
            <w:r>
              <w:rPr>
                <w:rStyle w:val="IndexLink"/>
              </w:rPr>
              <w:t>244</w:t>
            </w:r>
          </w:hyperlink>
        </w:p>
        <w:p>
          <w:pPr>
            <w:pStyle w:val="Contents4"/>
            <w:tabs>
              <w:tab w:val="clear" w:pos="8176"/>
              <w:tab w:val="right" w:pos="9026" w:leader="dot"/>
            </w:tabs>
            <w:rPr/>
          </w:pPr>
          <w:hyperlink w:anchor="__RefHeading___Toc9222902_1051229030">
            <w:r>
              <w:rPr>
                <w:webHidden/>
                <w:rStyle w:val="IndexLink"/>
                <w:rtl w:val="true"/>
              </w:rPr>
              <w:t>چگونه خطا و گناهان را پاک کنیم</w:t>
            </w:r>
            <w:r>
              <w:rPr>
                <w:rStyle w:val="IndexLink"/>
                <w:rtl w:val="true"/>
              </w:rPr>
              <w:tab/>
            </w:r>
            <w:r>
              <w:rPr>
                <w:rStyle w:val="IndexLink"/>
              </w:rPr>
              <w:t>244</w:t>
            </w:r>
          </w:hyperlink>
        </w:p>
        <w:p>
          <w:pPr>
            <w:pStyle w:val="Contents5"/>
            <w:tabs>
              <w:tab w:val="clear" w:pos="7892"/>
              <w:tab w:val="right" w:pos="9026" w:leader="dot"/>
            </w:tabs>
            <w:rPr/>
          </w:pPr>
          <w:hyperlink w:anchor="__RefHeading___Toc9222904_1051229030">
            <w:r>
              <w:rPr>
                <w:webHidden/>
                <w:rStyle w:val="IndexLink"/>
                <w:rtl w:val="true"/>
              </w:rPr>
              <w:t>آیه قرآن</w:t>
            </w:r>
            <w:r>
              <w:rPr>
                <w:rStyle w:val="IndexLink"/>
                <w:rtl w:val="true"/>
              </w:rPr>
              <w:tab/>
            </w:r>
            <w:r>
              <w:rPr>
                <w:rStyle w:val="IndexLink"/>
              </w:rPr>
              <w:t>244</w:t>
            </w:r>
          </w:hyperlink>
        </w:p>
        <w:p>
          <w:pPr>
            <w:pStyle w:val="Contents5"/>
            <w:tabs>
              <w:tab w:val="clear" w:pos="7892"/>
              <w:tab w:val="right" w:pos="9026" w:leader="dot"/>
            </w:tabs>
            <w:rPr/>
          </w:pPr>
          <w:hyperlink w:anchor="__RefHeading___Toc9222906_1051229030">
            <w:r>
              <w:rPr>
                <w:webHidden/>
                <w:rStyle w:val="IndexLink"/>
                <w:rtl w:val="true"/>
              </w:rPr>
              <w:t>ترجمه</w:t>
            </w:r>
            <w:r>
              <w:rPr>
                <w:rStyle w:val="IndexLink"/>
                <w:rtl w:val="true"/>
              </w:rPr>
              <w:tab/>
            </w:r>
            <w:r>
              <w:rPr>
                <w:rStyle w:val="IndexLink"/>
              </w:rPr>
              <w:t>244</w:t>
            </w:r>
          </w:hyperlink>
        </w:p>
        <w:p>
          <w:pPr>
            <w:pStyle w:val="Contents5"/>
            <w:tabs>
              <w:tab w:val="clear" w:pos="7892"/>
              <w:tab w:val="right" w:pos="9026" w:leader="dot"/>
            </w:tabs>
            <w:rPr/>
          </w:pPr>
          <w:hyperlink w:anchor="__RefHeading___Toc9222908_1051229030">
            <w:r>
              <w:rPr>
                <w:webHidden/>
                <w:rStyle w:val="IndexLink"/>
                <w:rtl w:val="true"/>
              </w:rPr>
              <w:t>تفسیر</w:t>
            </w:r>
            <w:r>
              <w:rPr>
                <w:rStyle w:val="IndexLink"/>
                <w:rtl w:val="true"/>
              </w:rPr>
              <w:tab/>
            </w:r>
            <w:r>
              <w:rPr>
                <w:rStyle w:val="IndexLink"/>
              </w:rPr>
              <w:t>245</w:t>
            </w:r>
          </w:hyperlink>
        </w:p>
        <w:p>
          <w:pPr>
            <w:pStyle w:val="Contents5"/>
            <w:tabs>
              <w:tab w:val="clear" w:pos="7892"/>
              <w:tab w:val="right" w:pos="9026" w:leader="dot"/>
            </w:tabs>
            <w:rPr/>
          </w:pPr>
          <w:hyperlink w:anchor="__RefHeading___Toc9222910_1051229030">
            <w:r>
              <w:rPr>
                <w:webHidden/>
                <w:rStyle w:val="IndexLink"/>
                <w:rtl w:val="true"/>
              </w:rPr>
              <w:t>نکته</w:t>
            </w:r>
            <w:r>
              <w:rPr>
                <w:rStyle w:val="IndexLink"/>
                <w:rtl w:val="true"/>
              </w:rPr>
              <w:tab/>
            </w:r>
            <w:r>
              <w:rPr>
                <w:rStyle w:val="IndexLink"/>
              </w:rPr>
              <w:t>246</w:t>
            </w:r>
          </w:hyperlink>
        </w:p>
        <w:p>
          <w:pPr>
            <w:pStyle w:val="Contents5"/>
            <w:tabs>
              <w:tab w:val="clear" w:pos="7892"/>
              <w:tab w:val="right" w:pos="9026" w:leader="dot"/>
            </w:tabs>
            <w:rPr/>
          </w:pPr>
          <w:hyperlink w:anchor="__RefHeading___Toc9222912_1051229030">
            <w:r>
              <w:rPr>
                <w:webHidden/>
                <w:rStyle w:val="IndexLink"/>
                <w:rtl w:val="true"/>
              </w:rPr>
              <w:t>برداشت</w:t>
            </w:r>
            <w:r>
              <w:rPr>
                <w:rStyle w:val="IndexLink"/>
                <w:rtl w:val="true"/>
              </w:rPr>
              <w:tab/>
            </w:r>
            <w:r>
              <w:rPr>
                <w:rStyle w:val="IndexLink"/>
              </w:rPr>
              <w:t>246</w:t>
            </w:r>
          </w:hyperlink>
        </w:p>
        <w:p>
          <w:pPr>
            <w:pStyle w:val="Contents5"/>
            <w:tabs>
              <w:tab w:val="clear" w:pos="7892"/>
              <w:tab w:val="right" w:pos="9026" w:leader="dot"/>
            </w:tabs>
            <w:rPr/>
          </w:pPr>
          <w:hyperlink w:anchor="__RefHeading___Toc9222914_1051229030">
            <w:r>
              <w:rPr>
                <w:webHidden/>
                <w:rStyle w:val="IndexLink"/>
                <w:rtl w:val="true"/>
              </w:rPr>
              <w:t>لطیفه شیطان هم امید آمرزش و پوشش گناه داشت</w:t>
            </w:r>
            <w:r>
              <w:rPr>
                <w:rStyle w:val="IndexLink"/>
                <w:rtl w:val="true"/>
              </w:rPr>
              <w:tab/>
            </w:r>
            <w:r>
              <w:rPr>
                <w:rStyle w:val="IndexLink"/>
              </w:rPr>
              <w:t>247</w:t>
            </w:r>
          </w:hyperlink>
        </w:p>
        <w:p>
          <w:pPr>
            <w:pStyle w:val="Contents5"/>
            <w:tabs>
              <w:tab w:val="clear" w:pos="7892"/>
              <w:tab w:val="right" w:pos="9026" w:leader="dot"/>
            </w:tabs>
            <w:rPr/>
          </w:pPr>
          <w:hyperlink w:anchor="__RefHeading___Toc9222916_1051229030">
            <w:r>
              <w:rPr>
                <w:webHidden/>
                <w:rStyle w:val="IndexLink"/>
                <w:rtl w:val="true"/>
              </w:rPr>
              <w:t>عبرت</w:t>
            </w:r>
            <w:r>
              <w:rPr>
                <w:rStyle w:val="IndexLink"/>
                <w:rtl w:val="true"/>
              </w:rPr>
              <w:tab/>
            </w:r>
            <w:r>
              <w:rPr>
                <w:rStyle w:val="IndexLink"/>
              </w:rPr>
              <w:t>247</w:t>
            </w:r>
          </w:hyperlink>
        </w:p>
        <w:p>
          <w:pPr>
            <w:pStyle w:val="Contents5"/>
            <w:tabs>
              <w:tab w:val="clear" w:pos="7892"/>
              <w:tab w:val="right" w:pos="9026" w:leader="dot"/>
            </w:tabs>
            <w:rPr/>
          </w:pPr>
          <w:hyperlink w:anchor="__RefHeading___Toc9222918_1051229030">
            <w:r>
              <w:rPr>
                <w:webHidden/>
                <w:rStyle w:val="IndexLink"/>
                <w:rtl w:val="true"/>
              </w:rPr>
              <w:t>روایات</w:t>
            </w:r>
            <w:r>
              <w:rPr>
                <w:rStyle w:val="IndexLink"/>
                <w:rtl w:val="true"/>
              </w:rPr>
              <w:tab/>
            </w:r>
            <w:r>
              <w:rPr>
                <w:rStyle w:val="IndexLink"/>
              </w:rPr>
              <w:t>248</w:t>
            </w:r>
          </w:hyperlink>
        </w:p>
        <w:p>
          <w:pPr>
            <w:pStyle w:val="Contents6"/>
            <w:tabs>
              <w:tab w:val="clear" w:pos="7609"/>
              <w:tab w:val="right" w:pos="9026" w:leader="dot"/>
            </w:tabs>
            <w:rPr/>
          </w:pPr>
          <w:hyperlink w:anchor="__RefHeading___Toc9222920_1051229030">
            <w:r>
              <w:rPr>
                <w:webHidden/>
                <w:rStyle w:val="IndexLink"/>
              </w:rPr>
              <w:t>1</w:t>
            </w:r>
            <w:r>
              <w:rPr>
                <w:rStyle w:val="IndexLink"/>
                <w:rtl w:val="true"/>
              </w:rPr>
              <w:t xml:space="preserve">- </w:t>
            </w:r>
            <w:r>
              <w:rPr>
                <w:rStyle w:val="IndexLink"/>
                <w:rtl w:val="true"/>
              </w:rPr>
              <w:t>سه چیز کفاره گناهان است</w:t>
            </w:r>
            <w:r>
              <w:rPr>
                <w:rStyle w:val="IndexLink"/>
                <w:rtl w:val="true"/>
              </w:rPr>
              <w:tab/>
            </w:r>
            <w:r>
              <w:rPr>
                <w:rStyle w:val="IndexLink"/>
              </w:rPr>
              <w:t>248</w:t>
            </w:r>
          </w:hyperlink>
        </w:p>
        <w:p>
          <w:pPr>
            <w:pStyle w:val="Contents6"/>
            <w:tabs>
              <w:tab w:val="clear" w:pos="7609"/>
              <w:tab w:val="right" w:pos="9026" w:leader="dot"/>
            </w:tabs>
            <w:rPr/>
          </w:pPr>
          <w:hyperlink w:anchor="__RefHeading___Toc9222922_1051229030">
            <w:r>
              <w:rPr>
                <w:webHidden/>
                <w:rStyle w:val="IndexLink"/>
              </w:rPr>
              <w:t>2</w:t>
            </w:r>
            <w:r>
              <w:rPr>
                <w:rStyle w:val="IndexLink"/>
                <w:rtl w:val="true"/>
              </w:rPr>
              <w:t xml:space="preserve">- </w:t>
            </w:r>
            <w:r>
              <w:rPr>
                <w:rStyle w:val="IndexLink"/>
                <w:rtl w:val="true"/>
              </w:rPr>
              <w:t>خدمت به خانواده کفاره گناهان است</w:t>
            </w:r>
            <w:r>
              <w:rPr>
                <w:rStyle w:val="IndexLink"/>
                <w:rtl w:val="true"/>
              </w:rPr>
              <w:tab/>
            </w:r>
            <w:r>
              <w:rPr>
                <w:rStyle w:val="IndexLink"/>
              </w:rPr>
              <w:t>248</w:t>
            </w:r>
          </w:hyperlink>
        </w:p>
        <w:p>
          <w:pPr>
            <w:pStyle w:val="Contents6"/>
            <w:tabs>
              <w:tab w:val="clear" w:pos="7609"/>
              <w:tab w:val="right" w:pos="9026" w:leader="dot"/>
            </w:tabs>
            <w:rPr/>
          </w:pPr>
          <w:hyperlink w:anchor="__RefHeading___Toc9222924_1051229030">
            <w:r>
              <w:rPr>
                <w:webHidden/>
                <w:rStyle w:val="IndexLink"/>
              </w:rPr>
              <w:t>3</w:t>
            </w:r>
            <w:r>
              <w:rPr>
                <w:rStyle w:val="IndexLink"/>
                <w:rtl w:val="true"/>
              </w:rPr>
              <w:t xml:space="preserve">- </w:t>
            </w:r>
            <w:r>
              <w:rPr>
                <w:rStyle w:val="IndexLink"/>
                <w:rtl w:val="true"/>
              </w:rPr>
              <w:t>عمل خوب گناه را نابود میکند</w:t>
            </w:r>
            <w:r>
              <w:rPr>
                <w:rStyle w:val="IndexLink"/>
                <w:rtl w:val="true"/>
              </w:rPr>
              <w:tab/>
            </w:r>
            <w:r>
              <w:rPr>
                <w:rStyle w:val="IndexLink"/>
              </w:rPr>
              <w:t>248</w:t>
            </w:r>
          </w:hyperlink>
        </w:p>
        <w:p>
          <w:pPr>
            <w:pStyle w:val="Contents5"/>
            <w:tabs>
              <w:tab w:val="clear" w:pos="7892"/>
              <w:tab w:val="right" w:pos="9026" w:leader="dot"/>
            </w:tabs>
            <w:rPr/>
          </w:pPr>
          <w:hyperlink w:anchor="__RefHeading___Toc9222926_1051229030">
            <w:r>
              <w:rPr>
                <w:webHidden/>
                <w:rStyle w:val="IndexLink"/>
                <w:rtl w:val="true"/>
              </w:rPr>
              <w:t>نکته</w:t>
            </w:r>
            <w:r>
              <w:rPr>
                <w:rStyle w:val="IndexLink"/>
                <w:rtl w:val="true"/>
              </w:rPr>
              <w:tab/>
            </w:r>
            <w:r>
              <w:rPr>
                <w:rStyle w:val="IndexLink"/>
              </w:rPr>
              <w:t>249</w:t>
            </w:r>
          </w:hyperlink>
        </w:p>
        <w:p>
          <w:pPr>
            <w:pStyle w:val="Contents5"/>
            <w:tabs>
              <w:tab w:val="clear" w:pos="7892"/>
              <w:tab w:val="right" w:pos="9026" w:leader="dot"/>
            </w:tabs>
            <w:rPr/>
          </w:pPr>
          <w:hyperlink w:anchor="__RefHeading___Toc9222928_1051229030">
            <w:r>
              <w:rPr>
                <w:webHidden/>
                <w:rStyle w:val="IndexLink"/>
                <w:rtl w:val="true"/>
              </w:rPr>
              <w:t xml:space="preserve">داستان </w:t>
            </w:r>
            <w:r>
              <w:rPr>
                <w:rStyle w:val="IndexLink"/>
              </w:rPr>
              <w:t>1</w:t>
            </w:r>
            <w:r>
              <w:rPr>
                <w:rStyle w:val="IndexLink"/>
                <w:rtl w:val="true"/>
              </w:rPr>
              <w:t xml:space="preserve"> : </w:t>
            </w:r>
            <w:r>
              <w:rPr>
                <w:rStyle w:val="IndexLink"/>
                <w:rtl w:val="true"/>
              </w:rPr>
              <w:t>اعمال صالح گناه را نابود میکند</w:t>
            </w:r>
            <w:r>
              <w:rPr>
                <w:rStyle w:val="IndexLink"/>
                <w:rtl w:val="true"/>
              </w:rPr>
              <w:tab/>
            </w:r>
            <w:r>
              <w:rPr>
                <w:rStyle w:val="IndexLink"/>
              </w:rPr>
              <w:t>249</w:t>
            </w:r>
          </w:hyperlink>
        </w:p>
        <w:p>
          <w:pPr>
            <w:pStyle w:val="Contents5"/>
            <w:tabs>
              <w:tab w:val="clear" w:pos="7892"/>
              <w:tab w:val="right" w:pos="9026" w:leader="dot"/>
            </w:tabs>
            <w:rPr/>
          </w:pPr>
          <w:hyperlink w:anchor="__RefHeading___Toc9222930_1051229030">
            <w:r>
              <w:rPr>
                <w:webHidden/>
                <w:rStyle w:val="IndexLink"/>
                <w:rtl w:val="true"/>
              </w:rPr>
              <w:t xml:space="preserve">داستان </w:t>
            </w:r>
            <w:r>
              <w:rPr>
                <w:rStyle w:val="IndexLink"/>
              </w:rPr>
              <w:t>2</w:t>
            </w:r>
            <w:r>
              <w:rPr>
                <w:rStyle w:val="IndexLink"/>
                <w:rtl w:val="true"/>
              </w:rPr>
              <w:t xml:space="preserve"> : </w:t>
            </w:r>
            <w:r>
              <w:rPr>
                <w:rStyle w:val="IndexLink"/>
                <w:rtl w:val="true"/>
              </w:rPr>
              <w:t xml:space="preserve">نجات با تصمیم برعمل صالح و توسل به امام زمان </w:t>
            </w:r>
            <w:r>
              <w:rPr>
                <w:rStyle w:val="IndexLink"/>
                <w:rtl w:val="true"/>
              </w:rPr>
              <w:t>(</w:t>
            </w:r>
            <w:r>
              <w:rPr>
                <w:rStyle w:val="IndexLink"/>
                <w:rtl w:val="true"/>
              </w:rPr>
              <w:t>عج</w:t>
            </w:r>
            <w:r>
              <w:rPr>
                <w:rStyle w:val="IndexLink"/>
                <w:rtl w:val="true"/>
              </w:rPr>
              <w:t>)</w:t>
              <w:tab/>
            </w:r>
            <w:r>
              <w:rPr>
                <w:rStyle w:val="IndexLink"/>
              </w:rPr>
              <w:t>250</w:t>
            </w:r>
          </w:hyperlink>
        </w:p>
        <w:p>
          <w:pPr>
            <w:pStyle w:val="Contents3"/>
            <w:tabs>
              <w:tab w:val="clear" w:pos="8459"/>
              <w:tab w:val="right" w:pos="9026" w:leader="dot"/>
            </w:tabs>
            <w:rPr/>
          </w:pPr>
          <w:hyperlink w:anchor="__RefHeading___Toc9222932_1051229030">
            <w:r>
              <w:rPr>
                <w:webHidden/>
                <w:rStyle w:val="IndexLink"/>
                <w:rtl w:val="true"/>
              </w:rPr>
              <w:t>فصل بیستم</w:t>
            </w:r>
            <w:r>
              <w:rPr>
                <w:rStyle w:val="IndexLink"/>
                <w:rtl w:val="true"/>
              </w:rPr>
              <w:tab/>
            </w:r>
            <w:r>
              <w:rPr>
                <w:rStyle w:val="IndexLink"/>
              </w:rPr>
              <w:t>256</w:t>
            </w:r>
          </w:hyperlink>
        </w:p>
        <w:p>
          <w:pPr>
            <w:pStyle w:val="Contents4"/>
            <w:tabs>
              <w:tab w:val="clear" w:pos="8176"/>
              <w:tab w:val="right" w:pos="9026" w:leader="dot"/>
            </w:tabs>
            <w:rPr/>
          </w:pPr>
          <w:hyperlink w:anchor="__RefHeading___Toc9222934_1051229030">
            <w:r>
              <w:rPr>
                <w:webHidden/>
                <w:rStyle w:val="IndexLink"/>
                <w:rtl w:val="true"/>
              </w:rPr>
              <w:t xml:space="preserve">نابود شدن اعمال خوب </w:t>
            </w:r>
            <w:r>
              <w:rPr>
                <w:rStyle w:val="IndexLink"/>
                <w:rtl w:val="true"/>
              </w:rPr>
              <w:t>(</w:t>
            </w:r>
            <w:r>
              <w:rPr>
                <w:rStyle w:val="IndexLink"/>
                <w:rtl w:val="true"/>
              </w:rPr>
              <w:t>حبط عمل</w:t>
            </w:r>
            <w:r>
              <w:rPr>
                <w:rStyle w:val="IndexLink"/>
                <w:rtl w:val="true"/>
              </w:rPr>
              <w:t>)</w:t>
              <w:tab/>
            </w:r>
            <w:r>
              <w:rPr>
                <w:rStyle w:val="IndexLink"/>
              </w:rPr>
              <w:t>256</w:t>
            </w:r>
          </w:hyperlink>
        </w:p>
        <w:p>
          <w:pPr>
            <w:pStyle w:val="Contents5"/>
            <w:tabs>
              <w:tab w:val="clear" w:pos="7892"/>
              <w:tab w:val="right" w:pos="9026" w:leader="dot"/>
            </w:tabs>
            <w:rPr/>
          </w:pPr>
          <w:hyperlink w:anchor="__RefHeading___Toc9222936_1051229030">
            <w:r>
              <w:rPr>
                <w:webHidden/>
                <w:rStyle w:val="IndexLink"/>
                <w:rtl w:val="true"/>
              </w:rPr>
              <w:t>آیه قرآن</w:t>
            </w:r>
            <w:r>
              <w:rPr>
                <w:rStyle w:val="IndexLink"/>
                <w:rtl w:val="true"/>
              </w:rPr>
              <w:tab/>
            </w:r>
            <w:r>
              <w:rPr>
                <w:rStyle w:val="IndexLink"/>
              </w:rPr>
              <w:t>256</w:t>
            </w:r>
          </w:hyperlink>
        </w:p>
        <w:p>
          <w:pPr>
            <w:pStyle w:val="Contents5"/>
            <w:tabs>
              <w:tab w:val="clear" w:pos="7892"/>
              <w:tab w:val="right" w:pos="9026" w:leader="dot"/>
            </w:tabs>
            <w:rPr/>
          </w:pPr>
          <w:hyperlink w:anchor="__RefHeading___Toc9222938_1051229030">
            <w:r>
              <w:rPr>
                <w:webHidden/>
                <w:rStyle w:val="IndexLink"/>
                <w:rtl w:val="true"/>
              </w:rPr>
              <w:t>ترجمه</w:t>
            </w:r>
            <w:r>
              <w:rPr>
                <w:rStyle w:val="IndexLink"/>
                <w:rtl w:val="true"/>
              </w:rPr>
              <w:tab/>
            </w:r>
            <w:r>
              <w:rPr>
                <w:rStyle w:val="IndexLink"/>
              </w:rPr>
              <w:t>256</w:t>
            </w:r>
          </w:hyperlink>
        </w:p>
        <w:p>
          <w:pPr>
            <w:pStyle w:val="Contents5"/>
            <w:tabs>
              <w:tab w:val="clear" w:pos="7892"/>
              <w:tab w:val="right" w:pos="9026" w:leader="dot"/>
            </w:tabs>
            <w:rPr/>
          </w:pPr>
          <w:hyperlink w:anchor="__RefHeading___Toc9222940_1051229030">
            <w:r>
              <w:rPr>
                <w:webHidden/>
                <w:rStyle w:val="IndexLink"/>
                <w:rtl w:val="true"/>
              </w:rPr>
              <w:t>شأن نزول</w:t>
            </w:r>
            <w:r>
              <w:rPr>
                <w:rStyle w:val="IndexLink"/>
                <w:rtl w:val="true"/>
              </w:rPr>
              <w:tab/>
            </w:r>
            <w:r>
              <w:rPr>
                <w:rStyle w:val="IndexLink"/>
              </w:rPr>
              <w:t>257</w:t>
            </w:r>
          </w:hyperlink>
        </w:p>
        <w:p>
          <w:pPr>
            <w:pStyle w:val="Contents5"/>
            <w:tabs>
              <w:tab w:val="clear" w:pos="7892"/>
              <w:tab w:val="right" w:pos="9026" w:leader="dot"/>
            </w:tabs>
            <w:rPr/>
          </w:pPr>
          <w:hyperlink w:anchor="__RefHeading___Toc9222942_1051229030">
            <w:r>
              <w:rPr>
                <w:webHidden/>
                <w:rStyle w:val="IndexLink"/>
                <w:rtl w:val="true"/>
              </w:rPr>
              <w:t>تفسیر</w:t>
            </w:r>
            <w:r>
              <w:rPr>
                <w:rStyle w:val="IndexLink"/>
                <w:rtl w:val="true"/>
              </w:rPr>
              <w:tab/>
            </w:r>
            <w:r>
              <w:rPr>
                <w:rStyle w:val="IndexLink"/>
              </w:rPr>
              <w:t>258</w:t>
            </w:r>
          </w:hyperlink>
        </w:p>
        <w:p>
          <w:pPr>
            <w:pStyle w:val="Contents5"/>
            <w:tabs>
              <w:tab w:val="clear" w:pos="7892"/>
              <w:tab w:val="right" w:pos="9026" w:leader="dot"/>
            </w:tabs>
            <w:rPr/>
          </w:pPr>
          <w:hyperlink w:anchor="__RefHeading___Toc9222944_1051229030">
            <w:r>
              <w:rPr>
                <w:webHidden/>
                <w:rStyle w:val="IndexLink"/>
                <w:rtl w:val="true"/>
              </w:rPr>
              <w:t>حبط عمل</w:t>
            </w:r>
            <w:r>
              <w:rPr>
                <w:rStyle w:val="IndexLink"/>
                <w:rtl w:val="true"/>
              </w:rPr>
              <w:tab/>
            </w:r>
            <w:r>
              <w:rPr>
                <w:rStyle w:val="IndexLink"/>
              </w:rPr>
              <w:t>259</w:t>
            </w:r>
          </w:hyperlink>
        </w:p>
        <w:p>
          <w:pPr>
            <w:pStyle w:val="Contents5"/>
            <w:tabs>
              <w:tab w:val="clear" w:pos="7892"/>
              <w:tab w:val="right" w:pos="9026" w:leader="dot"/>
            </w:tabs>
            <w:rPr/>
          </w:pPr>
          <w:hyperlink w:anchor="__RefHeading___Toc9222946_1051229030">
            <w:r>
              <w:rPr>
                <w:webHidden/>
                <w:rStyle w:val="IndexLink"/>
                <w:rtl w:val="true"/>
              </w:rPr>
              <w:t>نکته</w:t>
            </w:r>
            <w:r>
              <w:rPr>
                <w:rStyle w:val="IndexLink"/>
                <w:rtl w:val="true"/>
              </w:rPr>
              <w:tab/>
            </w:r>
            <w:r>
              <w:rPr>
                <w:rStyle w:val="IndexLink"/>
              </w:rPr>
              <w:t>260</w:t>
            </w:r>
          </w:hyperlink>
        </w:p>
        <w:p>
          <w:pPr>
            <w:pStyle w:val="Contents5"/>
            <w:tabs>
              <w:tab w:val="clear" w:pos="7892"/>
              <w:tab w:val="right" w:pos="9026" w:leader="dot"/>
            </w:tabs>
            <w:rPr/>
          </w:pPr>
          <w:hyperlink w:anchor="__RefHeading___Toc9222948_1051229030">
            <w:r>
              <w:rPr>
                <w:webHidden/>
                <w:rStyle w:val="IndexLink"/>
                <w:rtl w:val="true"/>
              </w:rPr>
              <w:t>روایات</w:t>
            </w:r>
            <w:r>
              <w:rPr>
                <w:rStyle w:val="IndexLink"/>
                <w:rtl w:val="true"/>
              </w:rPr>
              <w:tab/>
            </w:r>
            <w:r>
              <w:rPr>
                <w:rStyle w:val="IndexLink"/>
              </w:rPr>
              <w:t>260</w:t>
            </w:r>
          </w:hyperlink>
        </w:p>
        <w:p>
          <w:pPr>
            <w:pStyle w:val="Contents6"/>
            <w:tabs>
              <w:tab w:val="clear" w:pos="7609"/>
              <w:tab w:val="right" w:pos="9026" w:leader="dot"/>
            </w:tabs>
            <w:rPr/>
          </w:pPr>
          <w:hyperlink w:anchor="__RefHeading___Toc9222950_1051229030">
            <w:r>
              <w:rPr>
                <w:webHidden/>
                <w:rStyle w:val="IndexLink"/>
              </w:rPr>
              <w:t>1</w:t>
            </w:r>
            <w:r>
              <w:rPr>
                <w:rStyle w:val="IndexLink"/>
                <w:rtl w:val="true"/>
              </w:rPr>
              <w:t xml:space="preserve">- </w:t>
            </w:r>
            <w:r>
              <w:rPr>
                <w:rStyle w:val="IndexLink"/>
                <w:rtl w:val="true"/>
              </w:rPr>
              <w:t>حسناتی که نابود میشود</w:t>
            </w:r>
            <w:r>
              <w:rPr>
                <w:rStyle w:val="IndexLink"/>
                <w:rtl w:val="true"/>
              </w:rPr>
              <w:tab/>
            </w:r>
            <w:r>
              <w:rPr>
                <w:rStyle w:val="IndexLink"/>
              </w:rPr>
              <w:t>260</w:t>
            </w:r>
          </w:hyperlink>
        </w:p>
        <w:p>
          <w:pPr>
            <w:pStyle w:val="Contents6"/>
            <w:tabs>
              <w:tab w:val="clear" w:pos="7609"/>
              <w:tab w:val="right" w:pos="9026" w:leader="dot"/>
            </w:tabs>
            <w:rPr/>
          </w:pPr>
          <w:hyperlink w:anchor="__RefHeading___Toc9222952_1051229030">
            <w:r>
              <w:rPr>
                <w:webHidden/>
                <w:rStyle w:val="IndexLink"/>
              </w:rPr>
              <w:t>2</w:t>
            </w:r>
            <w:r>
              <w:rPr>
                <w:rStyle w:val="IndexLink"/>
                <w:rtl w:val="true"/>
              </w:rPr>
              <w:t xml:space="preserve">- </w:t>
            </w:r>
            <w:r>
              <w:rPr>
                <w:rStyle w:val="IndexLink"/>
                <w:rtl w:val="true"/>
              </w:rPr>
              <w:t>منت گذاشتن عمل را نابود میکند</w:t>
            </w:r>
            <w:r>
              <w:rPr>
                <w:rStyle w:val="IndexLink"/>
                <w:rtl w:val="true"/>
              </w:rPr>
              <w:tab/>
            </w:r>
            <w:r>
              <w:rPr>
                <w:rStyle w:val="IndexLink"/>
              </w:rPr>
              <w:t>261</w:t>
            </w:r>
          </w:hyperlink>
        </w:p>
        <w:p>
          <w:pPr>
            <w:pStyle w:val="Contents6"/>
            <w:tabs>
              <w:tab w:val="clear" w:pos="7609"/>
              <w:tab w:val="right" w:pos="9026" w:leader="dot"/>
            </w:tabs>
            <w:rPr/>
          </w:pPr>
          <w:hyperlink w:anchor="__RefHeading___Toc9222954_1051229030">
            <w:r>
              <w:rPr>
                <w:webHidden/>
                <w:rStyle w:val="IndexLink"/>
              </w:rPr>
              <w:t>3</w:t>
            </w:r>
            <w:r>
              <w:rPr>
                <w:rStyle w:val="IndexLink"/>
                <w:rtl w:val="true"/>
              </w:rPr>
              <w:t xml:space="preserve">- </w:t>
            </w:r>
            <w:r>
              <w:rPr>
                <w:rStyle w:val="IndexLink"/>
                <w:rtl w:val="true"/>
              </w:rPr>
              <w:t>حسد اعمال خوب را نابود میسازد</w:t>
            </w:r>
            <w:r>
              <w:rPr>
                <w:rStyle w:val="IndexLink"/>
                <w:rtl w:val="true"/>
              </w:rPr>
              <w:tab/>
            </w:r>
            <w:r>
              <w:rPr>
                <w:rStyle w:val="IndexLink"/>
              </w:rPr>
              <w:t>261</w:t>
            </w:r>
          </w:hyperlink>
        </w:p>
        <w:p>
          <w:pPr>
            <w:pStyle w:val="Contents5"/>
            <w:tabs>
              <w:tab w:val="clear" w:pos="7892"/>
              <w:tab w:val="right" w:pos="9026" w:leader="dot"/>
            </w:tabs>
            <w:rPr/>
          </w:pPr>
          <w:hyperlink w:anchor="__RefHeading___Toc9222956_1051229030">
            <w:r>
              <w:rPr>
                <w:webHidden/>
                <w:rStyle w:val="IndexLink"/>
                <w:rtl w:val="true"/>
              </w:rPr>
              <w:t xml:space="preserve">داستان </w:t>
            </w:r>
            <w:r>
              <w:rPr>
                <w:rStyle w:val="IndexLink"/>
              </w:rPr>
              <w:t>1</w:t>
            </w:r>
            <w:r>
              <w:rPr>
                <w:rStyle w:val="IndexLink"/>
                <w:rtl w:val="true"/>
              </w:rPr>
              <w:t xml:space="preserve"> : </w:t>
            </w:r>
            <w:r>
              <w:rPr>
                <w:rStyle w:val="IndexLink"/>
                <w:rtl w:val="true"/>
              </w:rPr>
              <w:t>گناهانی که اعمال چند ساله را نابود کرد</w:t>
            </w:r>
            <w:r>
              <w:rPr>
                <w:rStyle w:val="IndexLink"/>
                <w:rtl w:val="true"/>
              </w:rPr>
              <w:tab/>
            </w:r>
            <w:r>
              <w:rPr>
                <w:rStyle w:val="IndexLink"/>
              </w:rPr>
              <w:t>262</w:t>
            </w:r>
          </w:hyperlink>
        </w:p>
        <w:p>
          <w:pPr>
            <w:pStyle w:val="Contents5"/>
            <w:tabs>
              <w:tab w:val="clear" w:pos="7892"/>
              <w:tab w:val="right" w:pos="9026" w:leader="dot"/>
            </w:tabs>
            <w:rPr/>
          </w:pPr>
          <w:hyperlink w:anchor="__RefHeading___Toc9222958_1051229030">
            <w:r>
              <w:rPr>
                <w:webHidden/>
                <w:rStyle w:val="IndexLink"/>
                <w:rtl w:val="true"/>
              </w:rPr>
              <w:t xml:space="preserve">داستان </w:t>
            </w:r>
            <w:r>
              <w:rPr>
                <w:rStyle w:val="IndexLink"/>
              </w:rPr>
              <w:t>2</w:t>
            </w:r>
            <w:r>
              <w:rPr>
                <w:rStyle w:val="IndexLink"/>
                <w:rtl w:val="true"/>
              </w:rPr>
              <w:t xml:space="preserve"> : </w:t>
            </w:r>
            <w:r>
              <w:rPr>
                <w:rStyle w:val="IndexLink"/>
                <w:rtl w:val="true"/>
              </w:rPr>
              <w:t>چگونه مقام و پاداش نابود میشود؟</w:t>
            </w:r>
            <w:r>
              <w:rPr>
                <w:rStyle w:val="IndexLink"/>
                <w:rtl w:val="true"/>
              </w:rPr>
              <w:tab/>
            </w:r>
            <w:r>
              <w:rPr>
                <w:rStyle w:val="IndexLink"/>
              </w:rPr>
              <w:t>263</w:t>
            </w:r>
          </w:hyperlink>
        </w:p>
        <w:p>
          <w:pPr>
            <w:pStyle w:val="Contents5"/>
            <w:tabs>
              <w:tab w:val="clear" w:pos="7892"/>
              <w:tab w:val="right" w:pos="9026" w:leader="dot"/>
            </w:tabs>
            <w:rPr/>
          </w:pPr>
          <w:hyperlink w:anchor="__RefHeading___Toc9222960_1051229030">
            <w:r>
              <w:rPr>
                <w:webHidden/>
                <w:rStyle w:val="IndexLink"/>
                <w:rtl w:val="true"/>
              </w:rPr>
              <w:t>لطیفه دروغی که صاحبش را رسوا کرد</w:t>
            </w:r>
            <w:r>
              <w:rPr>
                <w:rStyle w:val="IndexLink"/>
                <w:rtl w:val="true"/>
              </w:rPr>
              <w:tab/>
            </w:r>
            <w:r>
              <w:rPr>
                <w:rStyle w:val="IndexLink"/>
              </w:rPr>
              <w:t>264</w:t>
            </w:r>
          </w:hyperlink>
        </w:p>
        <w:p>
          <w:pPr>
            <w:pStyle w:val="Contents5"/>
            <w:tabs>
              <w:tab w:val="clear" w:pos="7892"/>
              <w:tab w:val="right" w:pos="9026" w:leader="dot"/>
            </w:tabs>
            <w:rPr/>
          </w:pPr>
          <w:hyperlink w:anchor="__RefHeading___Toc9222962_1051229030">
            <w:r>
              <w:rPr>
                <w:webHidden/>
                <w:rStyle w:val="IndexLink"/>
                <w:rtl w:val="true"/>
              </w:rPr>
              <w:t>عبرت</w:t>
            </w:r>
            <w:r>
              <w:rPr>
                <w:rStyle w:val="IndexLink"/>
                <w:rtl w:val="true"/>
              </w:rPr>
              <w:tab/>
            </w:r>
            <w:r>
              <w:rPr>
                <w:rStyle w:val="IndexLink"/>
              </w:rPr>
              <w:t>265</w:t>
            </w:r>
          </w:hyperlink>
        </w:p>
        <w:p>
          <w:pPr>
            <w:pStyle w:val="Contents3"/>
            <w:tabs>
              <w:tab w:val="clear" w:pos="8459"/>
              <w:tab w:val="right" w:pos="9026" w:leader="dot"/>
            </w:tabs>
            <w:rPr/>
          </w:pPr>
          <w:hyperlink w:anchor="__RefHeading___Toc9222964_1051229030">
            <w:r>
              <w:rPr>
                <w:webHidden/>
                <w:rStyle w:val="IndexLink"/>
                <w:rtl w:val="true"/>
              </w:rPr>
              <w:t>فصل بیست و یکم</w:t>
            </w:r>
            <w:r>
              <w:rPr>
                <w:rStyle w:val="IndexLink"/>
                <w:rtl w:val="true"/>
              </w:rPr>
              <w:tab/>
            </w:r>
            <w:r>
              <w:rPr>
                <w:rStyle w:val="IndexLink"/>
              </w:rPr>
              <w:t>266</w:t>
            </w:r>
          </w:hyperlink>
        </w:p>
        <w:p>
          <w:pPr>
            <w:pStyle w:val="Contents4"/>
            <w:tabs>
              <w:tab w:val="clear" w:pos="8176"/>
              <w:tab w:val="right" w:pos="9026" w:leader="dot"/>
            </w:tabs>
            <w:rPr/>
          </w:pPr>
          <w:hyperlink w:anchor="__RefHeading___Toc9222966_1051229030">
            <w:r>
              <w:rPr>
                <w:webHidden/>
                <w:rStyle w:val="IndexLink"/>
                <w:rtl w:val="true"/>
              </w:rPr>
              <w:t>حجاب بانوان</w:t>
            </w:r>
            <w:r>
              <w:rPr>
                <w:rStyle w:val="IndexLink"/>
                <w:rtl w:val="true"/>
              </w:rPr>
              <w:tab/>
            </w:r>
            <w:r>
              <w:rPr>
                <w:rStyle w:val="IndexLink"/>
              </w:rPr>
              <w:t>266</w:t>
            </w:r>
          </w:hyperlink>
        </w:p>
        <w:p>
          <w:pPr>
            <w:pStyle w:val="Contents5"/>
            <w:tabs>
              <w:tab w:val="clear" w:pos="7892"/>
              <w:tab w:val="right" w:pos="9026" w:leader="dot"/>
            </w:tabs>
            <w:rPr/>
          </w:pPr>
          <w:hyperlink w:anchor="__RefHeading___Toc9222968_1051229030">
            <w:r>
              <w:rPr>
                <w:webHidden/>
                <w:rStyle w:val="IndexLink"/>
                <w:rtl w:val="true"/>
              </w:rPr>
              <w:t>آیه قرآن</w:t>
            </w:r>
            <w:r>
              <w:rPr>
                <w:rStyle w:val="IndexLink"/>
                <w:rtl w:val="true"/>
              </w:rPr>
              <w:tab/>
            </w:r>
            <w:r>
              <w:rPr>
                <w:rStyle w:val="IndexLink"/>
              </w:rPr>
              <w:t>266</w:t>
            </w:r>
          </w:hyperlink>
        </w:p>
        <w:p>
          <w:pPr>
            <w:pStyle w:val="Contents5"/>
            <w:tabs>
              <w:tab w:val="clear" w:pos="7892"/>
              <w:tab w:val="right" w:pos="9026" w:leader="dot"/>
            </w:tabs>
            <w:rPr/>
          </w:pPr>
          <w:hyperlink w:anchor="__RefHeading___Toc9222970_1051229030">
            <w:r>
              <w:rPr>
                <w:webHidden/>
                <w:rStyle w:val="IndexLink"/>
                <w:rtl w:val="true"/>
              </w:rPr>
              <w:t>ترجمه</w:t>
            </w:r>
            <w:r>
              <w:rPr>
                <w:rStyle w:val="IndexLink"/>
                <w:rtl w:val="true"/>
              </w:rPr>
              <w:tab/>
            </w:r>
            <w:r>
              <w:rPr>
                <w:rStyle w:val="IndexLink"/>
              </w:rPr>
              <w:t>266</w:t>
            </w:r>
          </w:hyperlink>
        </w:p>
        <w:p>
          <w:pPr>
            <w:pStyle w:val="Contents5"/>
            <w:tabs>
              <w:tab w:val="clear" w:pos="7892"/>
              <w:tab w:val="right" w:pos="9026" w:leader="dot"/>
            </w:tabs>
            <w:rPr/>
          </w:pPr>
          <w:hyperlink w:anchor="__RefHeading___Toc9222972_1051229030">
            <w:r>
              <w:rPr>
                <w:webHidden/>
                <w:rStyle w:val="IndexLink"/>
                <w:rtl w:val="true"/>
              </w:rPr>
              <w:t>شأن نزول</w:t>
            </w:r>
            <w:r>
              <w:rPr>
                <w:rStyle w:val="IndexLink"/>
                <w:rtl w:val="true"/>
              </w:rPr>
              <w:tab/>
            </w:r>
            <w:r>
              <w:rPr>
                <w:rStyle w:val="IndexLink"/>
              </w:rPr>
              <w:t>266</w:t>
            </w:r>
          </w:hyperlink>
        </w:p>
        <w:p>
          <w:pPr>
            <w:pStyle w:val="Contents5"/>
            <w:tabs>
              <w:tab w:val="clear" w:pos="7892"/>
              <w:tab w:val="right" w:pos="9026" w:leader="dot"/>
            </w:tabs>
            <w:rPr/>
          </w:pPr>
          <w:hyperlink w:anchor="__RefHeading___Toc9222974_1051229030">
            <w:r>
              <w:rPr>
                <w:webHidden/>
                <w:rStyle w:val="IndexLink"/>
                <w:rtl w:val="true"/>
              </w:rPr>
              <w:t>تفسیر</w:t>
            </w:r>
            <w:r>
              <w:rPr>
                <w:rStyle w:val="IndexLink"/>
                <w:rtl w:val="true"/>
              </w:rPr>
              <w:tab/>
            </w:r>
            <w:r>
              <w:rPr>
                <w:rStyle w:val="IndexLink"/>
              </w:rPr>
              <w:t>267</w:t>
            </w:r>
          </w:hyperlink>
        </w:p>
        <w:p>
          <w:pPr>
            <w:pStyle w:val="Contents5"/>
            <w:tabs>
              <w:tab w:val="clear" w:pos="7892"/>
              <w:tab w:val="right" w:pos="9026" w:leader="dot"/>
            </w:tabs>
            <w:rPr/>
          </w:pPr>
          <w:hyperlink w:anchor="__RefHeading___Toc9222976_1051229030">
            <w:r>
              <w:rPr>
                <w:webHidden/>
                <w:rStyle w:val="IndexLink"/>
                <w:rtl w:val="true"/>
              </w:rPr>
              <w:t>برداشت</w:t>
            </w:r>
            <w:r>
              <w:rPr>
                <w:rStyle w:val="IndexLink"/>
                <w:rtl w:val="true"/>
              </w:rPr>
              <w:tab/>
            </w:r>
            <w:r>
              <w:rPr>
                <w:rStyle w:val="IndexLink"/>
              </w:rPr>
              <w:t>268</w:t>
            </w:r>
          </w:hyperlink>
        </w:p>
        <w:p>
          <w:pPr>
            <w:pStyle w:val="Contents5"/>
            <w:tabs>
              <w:tab w:val="clear" w:pos="7892"/>
              <w:tab w:val="right" w:pos="9026" w:leader="dot"/>
            </w:tabs>
            <w:rPr/>
          </w:pPr>
          <w:hyperlink w:anchor="__RefHeading___Toc9222978_1051229030">
            <w:r>
              <w:rPr>
                <w:webHidden/>
                <w:rStyle w:val="IndexLink"/>
                <w:rtl w:val="true"/>
              </w:rPr>
              <w:t>نکته ها</w:t>
            </w:r>
            <w:r>
              <w:rPr>
                <w:rStyle w:val="IndexLink"/>
                <w:rtl w:val="true"/>
              </w:rPr>
              <w:tab/>
            </w:r>
            <w:r>
              <w:rPr>
                <w:rStyle w:val="IndexLink"/>
              </w:rPr>
              <w:t>268</w:t>
            </w:r>
          </w:hyperlink>
        </w:p>
        <w:p>
          <w:pPr>
            <w:pStyle w:val="Contents5"/>
            <w:tabs>
              <w:tab w:val="clear" w:pos="7892"/>
              <w:tab w:val="right" w:pos="9026" w:leader="dot"/>
            </w:tabs>
            <w:rPr/>
          </w:pPr>
          <w:hyperlink w:anchor="__RefHeading___Toc9222980_1051229030">
            <w:r>
              <w:rPr>
                <w:webHidden/>
                <w:rStyle w:val="IndexLink"/>
                <w:rtl w:val="true"/>
              </w:rPr>
              <w:t>روایات</w:t>
            </w:r>
            <w:r>
              <w:rPr>
                <w:rStyle w:val="IndexLink"/>
                <w:rtl w:val="true"/>
              </w:rPr>
              <w:tab/>
            </w:r>
            <w:r>
              <w:rPr>
                <w:rStyle w:val="IndexLink"/>
              </w:rPr>
              <w:t>269</w:t>
            </w:r>
          </w:hyperlink>
        </w:p>
        <w:p>
          <w:pPr>
            <w:pStyle w:val="Contents5"/>
            <w:tabs>
              <w:tab w:val="clear" w:pos="7892"/>
              <w:tab w:val="right" w:pos="9026" w:leader="dot"/>
            </w:tabs>
            <w:rPr/>
          </w:pPr>
          <w:hyperlink w:anchor="__RefHeading___Toc9222982_1051229030">
            <w:r>
              <w:rPr>
                <w:webHidden/>
                <w:rStyle w:val="IndexLink"/>
                <w:rtl w:val="true"/>
              </w:rPr>
              <w:t>نکته</w:t>
            </w:r>
            <w:r>
              <w:rPr>
                <w:rStyle w:val="IndexLink"/>
                <w:rtl w:val="true"/>
              </w:rPr>
              <w:tab/>
            </w:r>
            <w:r>
              <w:rPr>
                <w:rStyle w:val="IndexLink"/>
              </w:rPr>
              <w:t>272</w:t>
            </w:r>
          </w:hyperlink>
        </w:p>
        <w:p>
          <w:pPr>
            <w:pStyle w:val="Contents5"/>
            <w:tabs>
              <w:tab w:val="clear" w:pos="7892"/>
              <w:tab w:val="right" w:pos="9026" w:leader="dot"/>
            </w:tabs>
            <w:rPr/>
          </w:pPr>
          <w:hyperlink w:anchor="__RefHeading___Toc9222984_1051229030">
            <w:r>
              <w:rPr>
                <w:webHidden/>
                <w:rStyle w:val="IndexLink"/>
                <w:rtl w:val="true"/>
              </w:rPr>
              <w:t>داستان مردی که با همسر بی حجابش در انظار ظاهر شده بود</w:t>
            </w:r>
            <w:r>
              <w:rPr>
                <w:rStyle w:val="IndexLink"/>
                <w:rtl w:val="true"/>
              </w:rPr>
              <w:tab/>
            </w:r>
            <w:r>
              <w:rPr>
                <w:rStyle w:val="IndexLink"/>
              </w:rPr>
              <w:t>273</w:t>
            </w:r>
          </w:hyperlink>
        </w:p>
        <w:p>
          <w:pPr>
            <w:pStyle w:val="Contents5"/>
            <w:tabs>
              <w:tab w:val="clear" w:pos="7892"/>
              <w:tab w:val="right" w:pos="9026" w:leader="dot"/>
            </w:tabs>
            <w:rPr/>
          </w:pPr>
          <w:hyperlink w:anchor="__RefHeading___Toc9222986_1051229030">
            <w:r>
              <w:rPr>
                <w:webHidden/>
                <w:rStyle w:val="IndexLink"/>
                <w:rtl w:val="true"/>
              </w:rPr>
              <w:t>لطیفه مادر پیرت را شوهر بده</w:t>
            </w:r>
            <w:r>
              <w:rPr>
                <w:rStyle w:val="IndexLink"/>
                <w:rtl w:val="true"/>
              </w:rPr>
              <w:tab/>
            </w:r>
            <w:r>
              <w:rPr>
                <w:rStyle w:val="IndexLink"/>
              </w:rPr>
              <w:t>274</w:t>
            </w:r>
          </w:hyperlink>
        </w:p>
        <w:p>
          <w:pPr>
            <w:pStyle w:val="Contents5"/>
            <w:tabs>
              <w:tab w:val="clear" w:pos="7892"/>
              <w:tab w:val="right" w:pos="9026" w:leader="dot"/>
            </w:tabs>
            <w:rPr/>
          </w:pPr>
          <w:hyperlink w:anchor="__RefHeading___Toc9222988_1051229030">
            <w:r>
              <w:rPr>
                <w:webHidden/>
                <w:rStyle w:val="IndexLink"/>
                <w:rtl w:val="true"/>
              </w:rPr>
              <w:t>عبرت</w:t>
            </w:r>
            <w:r>
              <w:rPr>
                <w:rStyle w:val="IndexLink"/>
                <w:rtl w:val="true"/>
              </w:rPr>
              <w:tab/>
            </w:r>
            <w:r>
              <w:rPr>
                <w:rStyle w:val="IndexLink"/>
              </w:rPr>
              <w:t>274</w:t>
            </w:r>
          </w:hyperlink>
        </w:p>
        <w:p>
          <w:pPr>
            <w:pStyle w:val="Contents5"/>
            <w:tabs>
              <w:tab w:val="clear" w:pos="7892"/>
              <w:tab w:val="right" w:pos="9026" w:leader="dot"/>
            </w:tabs>
            <w:rPr/>
          </w:pPr>
          <w:hyperlink w:anchor="__RefHeading___Toc9222990_1051229030">
            <w:r>
              <w:rPr>
                <w:webHidden/>
                <w:rStyle w:val="IndexLink"/>
                <w:rtl w:val="true"/>
              </w:rPr>
              <w:t>آیه قرآن</w:t>
            </w:r>
            <w:r>
              <w:rPr>
                <w:rStyle w:val="IndexLink"/>
                <w:rtl w:val="true"/>
              </w:rPr>
              <w:tab/>
            </w:r>
            <w:r>
              <w:rPr>
                <w:rStyle w:val="IndexLink"/>
              </w:rPr>
              <w:t>276</w:t>
            </w:r>
          </w:hyperlink>
        </w:p>
        <w:p>
          <w:pPr>
            <w:pStyle w:val="Contents5"/>
            <w:tabs>
              <w:tab w:val="clear" w:pos="7892"/>
              <w:tab w:val="right" w:pos="9026" w:leader="dot"/>
            </w:tabs>
            <w:rPr/>
          </w:pPr>
          <w:hyperlink w:anchor="__RefHeading___Toc9222992_1051229030">
            <w:r>
              <w:rPr>
                <w:webHidden/>
                <w:rStyle w:val="IndexLink"/>
                <w:rtl w:val="true"/>
              </w:rPr>
              <w:t>ترجمه</w:t>
            </w:r>
            <w:r>
              <w:rPr>
                <w:rStyle w:val="IndexLink"/>
                <w:rtl w:val="true"/>
              </w:rPr>
              <w:tab/>
            </w:r>
            <w:r>
              <w:rPr>
                <w:rStyle w:val="IndexLink"/>
              </w:rPr>
              <w:t>276</w:t>
            </w:r>
          </w:hyperlink>
        </w:p>
        <w:p>
          <w:pPr>
            <w:pStyle w:val="Contents5"/>
            <w:tabs>
              <w:tab w:val="clear" w:pos="7892"/>
              <w:tab w:val="right" w:pos="9026" w:leader="dot"/>
            </w:tabs>
            <w:rPr/>
          </w:pPr>
          <w:hyperlink w:anchor="__RefHeading___Toc9222994_1051229030">
            <w:r>
              <w:rPr>
                <w:webHidden/>
                <w:rStyle w:val="IndexLink"/>
                <w:rtl w:val="true"/>
              </w:rPr>
              <w:t>تفسیر</w:t>
            </w:r>
            <w:r>
              <w:rPr>
                <w:rStyle w:val="IndexLink"/>
                <w:rtl w:val="true"/>
              </w:rPr>
              <w:tab/>
            </w:r>
            <w:r>
              <w:rPr>
                <w:rStyle w:val="IndexLink"/>
              </w:rPr>
              <w:t>276</w:t>
            </w:r>
          </w:hyperlink>
        </w:p>
        <w:p>
          <w:pPr>
            <w:pStyle w:val="Contents5"/>
            <w:tabs>
              <w:tab w:val="clear" w:pos="7892"/>
              <w:tab w:val="right" w:pos="9026" w:leader="dot"/>
            </w:tabs>
            <w:rPr/>
          </w:pPr>
          <w:hyperlink w:anchor="__RefHeading___Toc9222996_1051229030">
            <w:r>
              <w:rPr>
                <w:webHidden/>
                <w:rStyle w:val="IndexLink"/>
                <w:rtl w:val="true"/>
              </w:rPr>
              <w:t>چشم زدن حقیقت دارد</w:t>
            </w:r>
            <w:r>
              <w:rPr>
                <w:rStyle w:val="IndexLink"/>
                <w:rtl w:val="true"/>
              </w:rPr>
              <w:tab/>
            </w:r>
            <w:r>
              <w:rPr>
                <w:rStyle w:val="IndexLink"/>
              </w:rPr>
              <w:t>277</w:t>
            </w:r>
          </w:hyperlink>
        </w:p>
        <w:p>
          <w:pPr>
            <w:pStyle w:val="Contents5"/>
            <w:tabs>
              <w:tab w:val="clear" w:pos="7892"/>
              <w:tab w:val="right" w:pos="9026" w:leader="dot"/>
            </w:tabs>
            <w:rPr/>
          </w:pPr>
          <w:hyperlink w:anchor="__RefHeading___Toc9222998_1051229030">
            <w:r>
              <w:rPr>
                <w:webHidden/>
                <w:rStyle w:val="IndexLink"/>
                <w:rtl w:val="true"/>
              </w:rPr>
              <w:t>حسد و غبطه</w:t>
            </w:r>
            <w:r>
              <w:rPr>
                <w:rStyle w:val="IndexLink"/>
                <w:rtl w:val="true"/>
              </w:rPr>
              <w:tab/>
            </w:r>
            <w:r>
              <w:rPr>
                <w:rStyle w:val="IndexLink"/>
              </w:rPr>
              <w:t>277</w:t>
            </w:r>
          </w:hyperlink>
        </w:p>
        <w:p>
          <w:pPr>
            <w:pStyle w:val="Contents5"/>
            <w:tabs>
              <w:tab w:val="clear" w:pos="7892"/>
              <w:tab w:val="right" w:pos="9026" w:leader="dot"/>
            </w:tabs>
            <w:rPr/>
          </w:pPr>
          <w:hyperlink w:anchor="__RefHeading___Toc9223000_1051229030">
            <w:r>
              <w:rPr>
                <w:webHidden/>
                <w:rStyle w:val="IndexLink"/>
                <w:rtl w:val="true"/>
              </w:rPr>
              <w:t>نکته ها</w:t>
            </w:r>
            <w:r>
              <w:rPr>
                <w:rStyle w:val="IndexLink"/>
                <w:rtl w:val="true"/>
              </w:rPr>
              <w:tab/>
            </w:r>
            <w:r>
              <w:rPr>
                <w:rStyle w:val="IndexLink"/>
              </w:rPr>
              <w:t>278</w:t>
            </w:r>
          </w:hyperlink>
        </w:p>
        <w:p>
          <w:pPr>
            <w:pStyle w:val="Contents5"/>
            <w:tabs>
              <w:tab w:val="clear" w:pos="7892"/>
              <w:tab w:val="right" w:pos="9026" w:leader="dot"/>
            </w:tabs>
            <w:rPr/>
          </w:pPr>
          <w:hyperlink w:anchor="__RefHeading___Toc9223002_1051229030">
            <w:r>
              <w:rPr>
                <w:webHidden/>
                <w:rStyle w:val="IndexLink"/>
                <w:rtl w:val="true"/>
              </w:rPr>
              <w:t>راه مقابله با حسادت</w:t>
            </w:r>
            <w:r>
              <w:rPr>
                <w:rStyle w:val="IndexLink"/>
                <w:rtl w:val="true"/>
              </w:rPr>
              <w:tab/>
            </w:r>
            <w:r>
              <w:rPr>
                <w:rStyle w:val="IndexLink"/>
              </w:rPr>
              <w:t>279</w:t>
            </w:r>
          </w:hyperlink>
        </w:p>
        <w:p>
          <w:pPr>
            <w:pStyle w:val="Contents5"/>
            <w:tabs>
              <w:tab w:val="clear" w:pos="7892"/>
              <w:tab w:val="right" w:pos="9026" w:leader="dot"/>
            </w:tabs>
            <w:rPr/>
          </w:pPr>
          <w:hyperlink w:anchor="__RefHeading___Toc9223004_1051229030">
            <w:r>
              <w:rPr>
                <w:webHidden/>
                <w:rStyle w:val="IndexLink"/>
                <w:rtl w:val="true"/>
              </w:rPr>
              <w:t>روایات</w:t>
            </w:r>
            <w:r>
              <w:rPr>
                <w:rStyle w:val="IndexLink"/>
                <w:rtl w:val="true"/>
              </w:rPr>
              <w:tab/>
            </w:r>
            <w:r>
              <w:rPr>
                <w:rStyle w:val="IndexLink"/>
              </w:rPr>
              <w:t>279</w:t>
            </w:r>
          </w:hyperlink>
        </w:p>
        <w:p>
          <w:pPr>
            <w:pStyle w:val="Contents5"/>
            <w:tabs>
              <w:tab w:val="clear" w:pos="7892"/>
              <w:tab w:val="right" w:pos="9026" w:leader="dot"/>
            </w:tabs>
            <w:rPr/>
          </w:pPr>
          <w:hyperlink w:anchor="__RefHeading___Toc9223006_1051229030">
            <w:r>
              <w:rPr>
                <w:webHidden/>
                <w:rStyle w:val="IndexLink"/>
                <w:rtl w:val="true"/>
              </w:rPr>
              <w:t xml:space="preserve">داستان </w:t>
            </w:r>
            <w:r>
              <w:rPr>
                <w:rStyle w:val="IndexLink"/>
                <w:rtl w:val="true"/>
              </w:rPr>
              <w:t xml:space="preserve">: </w:t>
            </w:r>
            <w:r>
              <w:rPr>
                <w:rStyle w:val="IndexLink"/>
                <w:rtl w:val="true"/>
              </w:rPr>
              <w:t xml:space="preserve">دفع شر حسودان با معجزه پیامبر خاتم </w:t>
            </w:r>
            <w:r>
              <w:rPr>
                <w:rStyle w:val="IndexLink"/>
                <w:rtl w:val="true"/>
              </w:rPr>
              <w:t>(</w:t>
            </w:r>
            <w:r>
              <w:rPr>
                <w:rStyle w:val="IndexLink"/>
                <w:rtl w:val="true"/>
              </w:rPr>
              <w:t>صلی الله علیه وآله وسلم</w:t>
            </w:r>
            <w:r>
              <w:rPr>
                <w:rStyle w:val="IndexLink"/>
                <w:rtl w:val="true"/>
              </w:rPr>
              <w:t>)</w:t>
              <w:tab/>
            </w:r>
            <w:r>
              <w:rPr>
                <w:rStyle w:val="IndexLink"/>
              </w:rPr>
              <w:t>280</w:t>
            </w:r>
          </w:hyperlink>
        </w:p>
        <w:p>
          <w:pPr>
            <w:pStyle w:val="Contents5"/>
            <w:tabs>
              <w:tab w:val="clear" w:pos="7892"/>
              <w:tab w:val="right" w:pos="9026" w:leader="dot"/>
            </w:tabs>
            <w:rPr/>
          </w:pPr>
          <w:hyperlink w:anchor="__RefHeading___Toc9223008_1051229030">
            <w:r>
              <w:rPr>
                <w:webHidden/>
                <w:rStyle w:val="IndexLink"/>
                <w:rtl w:val="true"/>
              </w:rPr>
              <w:t>لطیفه سخن حسود</w:t>
            </w:r>
            <w:r>
              <w:rPr>
                <w:rStyle w:val="IndexLink"/>
                <w:rtl w:val="true"/>
              </w:rPr>
              <w:tab/>
            </w:r>
            <w:r>
              <w:rPr>
                <w:rStyle w:val="IndexLink"/>
              </w:rPr>
              <w:t>281</w:t>
            </w:r>
          </w:hyperlink>
        </w:p>
        <w:p>
          <w:pPr>
            <w:pStyle w:val="Contents5"/>
            <w:tabs>
              <w:tab w:val="clear" w:pos="7892"/>
              <w:tab w:val="right" w:pos="9026" w:leader="dot"/>
            </w:tabs>
            <w:rPr/>
          </w:pPr>
          <w:hyperlink w:anchor="__RefHeading___Toc9223010_1051229030">
            <w:r>
              <w:rPr>
                <w:webHidden/>
                <w:rStyle w:val="IndexLink"/>
                <w:rtl w:val="true"/>
              </w:rPr>
              <w:t>راه نجات از شر حسودان</w:t>
            </w:r>
            <w:r>
              <w:rPr>
                <w:rStyle w:val="IndexLink"/>
                <w:rtl w:val="true"/>
              </w:rPr>
              <w:tab/>
            </w:r>
            <w:r>
              <w:rPr>
                <w:rStyle w:val="IndexLink"/>
              </w:rPr>
              <w:t>282</w:t>
            </w:r>
          </w:hyperlink>
        </w:p>
        <w:p>
          <w:pPr>
            <w:pStyle w:val="Contents5"/>
            <w:tabs>
              <w:tab w:val="clear" w:pos="7892"/>
              <w:tab w:val="right" w:pos="9026" w:leader="dot"/>
            </w:tabs>
            <w:rPr/>
          </w:pPr>
          <w:hyperlink w:anchor="__RefHeading___Toc9223012_1051229030">
            <w:r>
              <w:rPr>
                <w:webHidden/>
                <w:rStyle w:val="IndexLink"/>
                <w:rtl w:val="true"/>
              </w:rPr>
              <w:t>داستان حسادت برادران یوسف</w:t>
            </w:r>
            <w:r>
              <w:rPr>
                <w:rStyle w:val="IndexLink"/>
                <w:rtl w:val="true"/>
              </w:rPr>
              <w:tab/>
            </w:r>
            <w:r>
              <w:rPr>
                <w:rStyle w:val="IndexLink"/>
              </w:rPr>
              <w:t>282</w:t>
            </w:r>
          </w:hyperlink>
        </w:p>
        <w:p>
          <w:pPr>
            <w:pStyle w:val="Contents5"/>
            <w:tabs>
              <w:tab w:val="clear" w:pos="7892"/>
              <w:tab w:val="right" w:pos="9026" w:leader="dot"/>
            </w:tabs>
            <w:rPr/>
          </w:pPr>
          <w:hyperlink w:anchor="__RefHeading___Toc9223014_1051229030">
            <w:r>
              <w:rPr>
                <w:webHidden/>
                <w:rStyle w:val="IndexLink"/>
                <w:rtl w:val="true"/>
              </w:rPr>
              <w:t>لطیفه ملاقات شیطان با فرعون</w:t>
            </w:r>
            <w:r>
              <w:rPr>
                <w:rStyle w:val="IndexLink"/>
                <w:rtl w:val="true"/>
              </w:rPr>
              <w:tab/>
            </w:r>
            <w:r>
              <w:rPr>
                <w:rStyle w:val="IndexLink"/>
              </w:rPr>
              <w:t>284</w:t>
            </w:r>
          </w:hyperlink>
        </w:p>
        <w:p>
          <w:pPr>
            <w:pStyle w:val="Contents5"/>
            <w:tabs>
              <w:tab w:val="clear" w:pos="7892"/>
              <w:tab w:val="right" w:pos="9026" w:leader="dot"/>
            </w:tabs>
            <w:rPr/>
          </w:pPr>
          <w:hyperlink w:anchor="__RefHeading___Toc9223016_1051229030">
            <w:r>
              <w:rPr>
                <w:webHidden/>
                <w:rStyle w:val="IndexLink"/>
                <w:rtl w:val="true"/>
              </w:rPr>
              <w:t>عبرت</w:t>
            </w:r>
            <w:r>
              <w:rPr>
                <w:rStyle w:val="IndexLink"/>
                <w:rtl w:val="true"/>
              </w:rPr>
              <w:tab/>
            </w:r>
            <w:r>
              <w:rPr>
                <w:rStyle w:val="IndexLink"/>
              </w:rPr>
              <w:t>285</w:t>
            </w:r>
          </w:hyperlink>
        </w:p>
        <w:p>
          <w:pPr>
            <w:pStyle w:val="Contents3"/>
            <w:tabs>
              <w:tab w:val="clear" w:pos="8459"/>
              <w:tab w:val="right" w:pos="9026" w:leader="dot"/>
            </w:tabs>
            <w:rPr/>
          </w:pPr>
          <w:hyperlink w:anchor="__RefHeading___Toc9223018_1051229030">
            <w:r>
              <w:rPr>
                <w:webHidden/>
                <w:rStyle w:val="IndexLink"/>
                <w:rtl w:val="true"/>
              </w:rPr>
              <w:t>فصل بیست و سوم</w:t>
            </w:r>
            <w:r>
              <w:rPr>
                <w:rStyle w:val="IndexLink"/>
                <w:rtl w:val="true"/>
              </w:rPr>
              <w:tab/>
            </w:r>
            <w:r>
              <w:rPr>
                <w:rStyle w:val="IndexLink"/>
              </w:rPr>
              <w:t>286</w:t>
            </w:r>
          </w:hyperlink>
        </w:p>
        <w:p>
          <w:pPr>
            <w:pStyle w:val="Contents4"/>
            <w:tabs>
              <w:tab w:val="clear" w:pos="8176"/>
              <w:tab w:val="right" w:pos="9026" w:leader="dot"/>
            </w:tabs>
            <w:rPr/>
          </w:pPr>
          <w:hyperlink w:anchor="__RefHeading___Toc9223020_1051229030">
            <w:r>
              <w:rPr>
                <w:webHidden/>
                <w:rStyle w:val="IndexLink"/>
                <w:rtl w:val="true"/>
              </w:rPr>
              <w:t>صفت ارزشمند حیا</w:t>
            </w:r>
            <w:r>
              <w:rPr>
                <w:rStyle w:val="IndexLink"/>
                <w:rtl w:val="true"/>
              </w:rPr>
              <w:tab/>
            </w:r>
            <w:r>
              <w:rPr>
                <w:rStyle w:val="IndexLink"/>
              </w:rPr>
              <w:t>286</w:t>
            </w:r>
          </w:hyperlink>
        </w:p>
        <w:p>
          <w:pPr>
            <w:pStyle w:val="Contents5"/>
            <w:tabs>
              <w:tab w:val="clear" w:pos="7892"/>
              <w:tab w:val="right" w:pos="9026" w:leader="dot"/>
            </w:tabs>
            <w:rPr/>
          </w:pPr>
          <w:hyperlink w:anchor="__RefHeading___Toc9223022_1051229030">
            <w:r>
              <w:rPr>
                <w:webHidden/>
                <w:rStyle w:val="IndexLink"/>
                <w:rtl w:val="true"/>
              </w:rPr>
              <w:t>آیه قرآن</w:t>
            </w:r>
            <w:r>
              <w:rPr>
                <w:rStyle w:val="IndexLink"/>
                <w:rtl w:val="true"/>
              </w:rPr>
              <w:tab/>
            </w:r>
            <w:r>
              <w:rPr>
                <w:rStyle w:val="IndexLink"/>
              </w:rPr>
              <w:t>286</w:t>
            </w:r>
          </w:hyperlink>
        </w:p>
        <w:p>
          <w:pPr>
            <w:pStyle w:val="Contents5"/>
            <w:tabs>
              <w:tab w:val="clear" w:pos="7892"/>
              <w:tab w:val="right" w:pos="9026" w:leader="dot"/>
            </w:tabs>
            <w:rPr/>
          </w:pPr>
          <w:hyperlink w:anchor="__RefHeading___Toc9223024_1051229030">
            <w:r>
              <w:rPr>
                <w:webHidden/>
                <w:rStyle w:val="IndexLink"/>
                <w:rtl w:val="true"/>
              </w:rPr>
              <w:t>ترجمه</w:t>
            </w:r>
            <w:r>
              <w:rPr>
                <w:rStyle w:val="IndexLink"/>
                <w:rtl w:val="true"/>
              </w:rPr>
              <w:tab/>
            </w:r>
            <w:r>
              <w:rPr>
                <w:rStyle w:val="IndexLink"/>
              </w:rPr>
              <w:t>286</w:t>
            </w:r>
          </w:hyperlink>
        </w:p>
        <w:p>
          <w:pPr>
            <w:pStyle w:val="Contents5"/>
            <w:tabs>
              <w:tab w:val="clear" w:pos="7892"/>
              <w:tab w:val="right" w:pos="9026" w:leader="dot"/>
            </w:tabs>
            <w:rPr/>
          </w:pPr>
          <w:hyperlink w:anchor="__RefHeading___Toc9223026_1051229030">
            <w:r>
              <w:rPr>
                <w:webHidden/>
                <w:rStyle w:val="IndexLink"/>
                <w:rtl w:val="true"/>
              </w:rPr>
              <w:t>تفسیر</w:t>
            </w:r>
            <w:r>
              <w:rPr>
                <w:rStyle w:val="IndexLink"/>
                <w:rtl w:val="true"/>
              </w:rPr>
              <w:tab/>
            </w:r>
            <w:r>
              <w:rPr>
                <w:rStyle w:val="IndexLink"/>
              </w:rPr>
              <w:t>286</w:t>
            </w:r>
          </w:hyperlink>
        </w:p>
        <w:p>
          <w:pPr>
            <w:pStyle w:val="Contents5"/>
            <w:tabs>
              <w:tab w:val="clear" w:pos="7892"/>
              <w:tab w:val="right" w:pos="9026" w:leader="dot"/>
            </w:tabs>
            <w:rPr/>
          </w:pPr>
          <w:hyperlink w:anchor="__RefHeading___Toc9223028_1051229030">
            <w:r>
              <w:rPr>
                <w:webHidden/>
                <w:rStyle w:val="IndexLink"/>
                <w:rtl w:val="true"/>
              </w:rPr>
              <w:t>حيا</w:t>
            </w:r>
            <w:r>
              <w:rPr>
                <w:rStyle w:val="IndexLink"/>
                <w:rtl w:val="true"/>
              </w:rPr>
              <w:tab/>
            </w:r>
            <w:r>
              <w:rPr>
                <w:rStyle w:val="IndexLink"/>
              </w:rPr>
              <w:t>288</w:t>
            </w:r>
          </w:hyperlink>
        </w:p>
        <w:p>
          <w:pPr>
            <w:pStyle w:val="Contents5"/>
            <w:tabs>
              <w:tab w:val="clear" w:pos="7892"/>
              <w:tab w:val="right" w:pos="9026" w:leader="dot"/>
            </w:tabs>
            <w:rPr/>
          </w:pPr>
          <w:hyperlink w:anchor="__RefHeading___Toc9223030_1051229030">
            <w:r>
              <w:rPr>
                <w:webHidden/>
                <w:rStyle w:val="IndexLink"/>
                <w:rtl w:val="true"/>
              </w:rPr>
              <w:t>حیا برای خانم ها نیکوتر است</w:t>
            </w:r>
            <w:r>
              <w:rPr>
                <w:rStyle w:val="IndexLink"/>
                <w:rtl w:val="true"/>
              </w:rPr>
              <w:tab/>
            </w:r>
            <w:r>
              <w:rPr>
                <w:rStyle w:val="IndexLink"/>
              </w:rPr>
              <w:t>288</w:t>
            </w:r>
          </w:hyperlink>
        </w:p>
        <w:p>
          <w:pPr>
            <w:pStyle w:val="Contents5"/>
            <w:tabs>
              <w:tab w:val="clear" w:pos="7892"/>
              <w:tab w:val="right" w:pos="9026" w:leader="dot"/>
            </w:tabs>
            <w:rPr/>
          </w:pPr>
          <w:hyperlink w:anchor="__RefHeading___Toc9223032_1051229030">
            <w:r>
              <w:rPr>
                <w:webHidden/>
                <w:rStyle w:val="IndexLink"/>
                <w:rtl w:val="true"/>
              </w:rPr>
              <w:t>اقسام حیا</w:t>
            </w:r>
            <w:r>
              <w:rPr>
                <w:rStyle w:val="IndexLink"/>
                <w:rtl w:val="true"/>
              </w:rPr>
              <w:tab/>
            </w:r>
            <w:r>
              <w:rPr>
                <w:rStyle w:val="IndexLink"/>
              </w:rPr>
              <w:t>289</w:t>
            </w:r>
          </w:hyperlink>
        </w:p>
        <w:p>
          <w:pPr>
            <w:pStyle w:val="Contents6"/>
            <w:tabs>
              <w:tab w:val="clear" w:pos="7609"/>
              <w:tab w:val="right" w:pos="9026" w:leader="dot"/>
            </w:tabs>
            <w:rPr/>
          </w:pPr>
          <w:hyperlink w:anchor="__RefHeading___Toc9223034_1051229030">
            <w:r>
              <w:rPr>
                <w:webHidden/>
                <w:rStyle w:val="IndexLink"/>
              </w:rPr>
              <w:t>1</w:t>
            </w:r>
            <w:r>
              <w:rPr>
                <w:rStyle w:val="IndexLink"/>
                <w:rtl w:val="true"/>
              </w:rPr>
              <w:t xml:space="preserve">- </w:t>
            </w:r>
            <w:r>
              <w:rPr>
                <w:rStyle w:val="IndexLink"/>
                <w:rtl w:val="true"/>
              </w:rPr>
              <w:t>حیا از خداوند متعال</w:t>
            </w:r>
            <w:r>
              <w:rPr>
                <w:rStyle w:val="IndexLink"/>
                <w:rtl w:val="true"/>
              </w:rPr>
              <w:tab/>
            </w:r>
            <w:r>
              <w:rPr>
                <w:rStyle w:val="IndexLink"/>
              </w:rPr>
              <w:t>289</w:t>
            </w:r>
          </w:hyperlink>
        </w:p>
        <w:p>
          <w:pPr>
            <w:pStyle w:val="Contents6"/>
            <w:tabs>
              <w:tab w:val="clear" w:pos="7609"/>
              <w:tab w:val="right" w:pos="9026" w:leader="dot"/>
            </w:tabs>
            <w:rPr/>
          </w:pPr>
          <w:hyperlink w:anchor="__RefHeading___Toc9223036_1051229030">
            <w:r>
              <w:rPr>
                <w:webHidden/>
                <w:rStyle w:val="IndexLink"/>
              </w:rPr>
              <w:t>2</w:t>
            </w:r>
            <w:r>
              <w:rPr>
                <w:rStyle w:val="IndexLink"/>
                <w:rtl w:val="true"/>
              </w:rPr>
              <w:t xml:space="preserve">- </w:t>
            </w:r>
            <w:r>
              <w:rPr>
                <w:rStyle w:val="IndexLink"/>
                <w:rtl w:val="true"/>
              </w:rPr>
              <w:t>حیا از پیامبر اکرم و ائمه</w:t>
            </w:r>
            <w:r>
              <w:rPr>
                <w:rStyle w:val="IndexLink"/>
                <w:rtl w:val="true"/>
              </w:rPr>
              <w:tab/>
            </w:r>
            <w:r>
              <w:rPr>
                <w:rStyle w:val="IndexLink"/>
              </w:rPr>
              <w:t>290</w:t>
            </w:r>
          </w:hyperlink>
        </w:p>
        <w:p>
          <w:pPr>
            <w:pStyle w:val="Contents6"/>
            <w:tabs>
              <w:tab w:val="clear" w:pos="7609"/>
              <w:tab w:val="right" w:pos="9026" w:leader="dot"/>
            </w:tabs>
            <w:rPr/>
          </w:pPr>
          <w:hyperlink w:anchor="__RefHeading___Toc9223038_1051229030">
            <w:r>
              <w:rPr>
                <w:webHidden/>
                <w:rStyle w:val="IndexLink"/>
              </w:rPr>
              <w:t>3</w:t>
            </w:r>
            <w:r>
              <w:rPr>
                <w:rStyle w:val="IndexLink"/>
                <w:rtl w:val="true"/>
              </w:rPr>
              <w:t xml:space="preserve">- </w:t>
            </w:r>
            <w:r>
              <w:rPr>
                <w:rStyle w:val="IndexLink"/>
                <w:rtl w:val="true"/>
              </w:rPr>
              <w:t>حیا از فرشتگان</w:t>
            </w:r>
            <w:r>
              <w:rPr>
                <w:rStyle w:val="IndexLink"/>
                <w:rtl w:val="true"/>
              </w:rPr>
              <w:tab/>
            </w:r>
            <w:r>
              <w:rPr>
                <w:rStyle w:val="IndexLink"/>
              </w:rPr>
              <w:t>290</w:t>
            </w:r>
          </w:hyperlink>
        </w:p>
        <w:p>
          <w:pPr>
            <w:pStyle w:val="Contents6"/>
            <w:tabs>
              <w:tab w:val="clear" w:pos="7609"/>
              <w:tab w:val="right" w:pos="9026" w:leader="dot"/>
            </w:tabs>
            <w:rPr/>
          </w:pPr>
          <w:hyperlink w:anchor="__RefHeading___Toc9223040_1051229030">
            <w:r>
              <w:rPr>
                <w:webHidden/>
                <w:rStyle w:val="IndexLink"/>
              </w:rPr>
              <w:t>4</w:t>
            </w:r>
            <w:r>
              <w:rPr>
                <w:rStyle w:val="IndexLink"/>
                <w:rtl w:val="true"/>
              </w:rPr>
              <w:t xml:space="preserve">- </w:t>
            </w:r>
            <w:r>
              <w:rPr>
                <w:rStyle w:val="IndexLink"/>
                <w:rtl w:val="true"/>
              </w:rPr>
              <w:t>حیا از مردم</w:t>
            </w:r>
            <w:r>
              <w:rPr>
                <w:rStyle w:val="IndexLink"/>
                <w:rtl w:val="true"/>
              </w:rPr>
              <w:tab/>
            </w:r>
            <w:r>
              <w:rPr>
                <w:rStyle w:val="IndexLink"/>
              </w:rPr>
              <w:t>291</w:t>
            </w:r>
          </w:hyperlink>
        </w:p>
        <w:p>
          <w:pPr>
            <w:pStyle w:val="Contents5"/>
            <w:tabs>
              <w:tab w:val="clear" w:pos="7892"/>
              <w:tab w:val="right" w:pos="9026" w:leader="dot"/>
            </w:tabs>
            <w:rPr/>
          </w:pPr>
          <w:hyperlink w:anchor="__RefHeading___Toc9223042_1051229030">
            <w:r>
              <w:rPr>
                <w:webHidden/>
                <w:rStyle w:val="IndexLink"/>
                <w:rtl w:val="true"/>
              </w:rPr>
              <w:t>روایات</w:t>
            </w:r>
            <w:r>
              <w:rPr>
                <w:rStyle w:val="IndexLink"/>
                <w:rtl w:val="true"/>
              </w:rPr>
              <w:tab/>
            </w:r>
            <w:r>
              <w:rPr>
                <w:rStyle w:val="IndexLink"/>
              </w:rPr>
              <w:t>291</w:t>
            </w:r>
          </w:hyperlink>
        </w:p>
        <w:p>
          <w:pPr>
            <w:pStyle w:val="Contents5"/>
            <w:tabs>
              <w:tab w:val="clear" w:pos="7892"/>
              <w:tab w:val="right" w:pos="9026" w:leader="dot"/>
            </w:tabs>
            <w:rPr/>
          </w:pPr>
          <w:hyperlink w:anchor="__RefHeading___Toc9223044_1051229030">
            <w:r>
              <w:rPr>
                <w:webHidden/>
                <w:rStyle w:val="IndexLink"/>
                <w:rtl w:val="true"/>
              </w:rPr>
              <w:t>حیای ناپسند</w:t>
            </w:r>
            <w:r>
              <w:rPr>
                <w:rStyle w:val="IndexLink"/>
                <w:rtl w:val="true"/>
              </w:rPr>
              <w:tab/>
            </w:r>
            <w:r>
              <w:rPr>
                <w:rStyle w:val="IndexLink"/>
              </w:rPr>
              <w:t>292</w:t>
            </w:r>
          </w:hyperlink>
        </w:p>
        <w:p>
          <w:pPr>
            <w:pStyle w:val="Contents5"/>
            <w:tabs>
              <w:tab w:val="clear" w:pos="7892"/>
              <w:tab w:val="right" w:pos="9026" w:leader="dot"/>
            </w:tabs>
            <w:rPr/>
          </w:pPr>
          <w:hyperlink w:anchor="__RefHeading___Toc9223046_1051229030">
            <w:r>
              <w:rPr>
                <w:webHidden/>
                <w:rStyle w:val="IndexLink"/>
                <w:rtl w:val="true"/>
              </w:rPr>
              <w:t>داستان حیای سگ</w:t>
            </w:r>
            <w:r>
              <w:rPr>
                <w:rStyle w:val="IndexLink"/>
                <w:rtl w:val="true"/>
              </w:rPr>
              <w:tab/>
            </w:r>
            <w:r>
              <w:rPr>
                <w:rStyle w:val="IndexLink"/>
              </w:rPr>
              <w:t>292</w:t>
            </w:r>
          </w:hyperlink>
        </w:p>
        <w:p>
          <w:pPr>
            <w:pStyle w:val="Contents5"/>
            <w:tabs>
              <w:tab w:val="clear" w:pos="7892"/>
              <w:tab w:val="right" w:pos="9026" w:leader="dot"/>
            </w:tabs>
            <w:rPr/>
          </w:pPr>
          <w:hyperlink w:anchor="__RefHeading___Toc9223048_1051229030">
            <w:r>
              <w:rPr>
                <w:webHidden/>
                <w:rStyle w:val="IndexLink"/>
                <w:rtl w:val="true"/>
              </w:rPr>
              <w:t>لطیفه انگشترت را به من بده</w:t>
            </w:r>
            <w:r>
              <w:rPr>
                <w:rStyle w:val="IndexLink"/>
                <w:rtl w:val="true"/>
              </w:rPr>
              <w:tab/>
            </w:r>
            <w:r>
              <w:rPr>
                <w:rStyle w:val="IndexLink"/>
              </w:rPr>
              <w:t>293</w:t>
            </w:r>
          </w:hyperlink>
        </w:p>
        <w:p>
          <w:pPr>
            <w:pStyle w:val="Contents5"/>
            <w:tabs>
              <w:tab w:val="clear" w:pos="7892"/>
              <w:tab w:val="right" w:pos="9026" w:leader="dot"/>
            </w:tabs>
            <w:rPr/>
          </w:pPr>
          <w:hyperlink w:anchor="__RefHeading___Toc9223050_1051229030">
            <w:r>
              <w:rPr>
                <w:webHidden/>
                <w:rStyle w:val="IndexLink"/>
                <w:rtl w:val="true"/>
              </w:rPr>
              <w:t>عبرت</w:t>
            </w:r>
            <w:r>
              <w:rPr>
                <w:rStyle w:val="IndexLink"/>
                <w:rtl w:val="true"/>
              </w:rPr>
              <w:tab/>
            </w:r>
            <w:r>
              <w:rPr>
                <w:rStyle w:val="IndexLink"/>
              </w:rPr>
              <w:t>294</w:t>
            </w:r>
          </w:hyperlink>
        </w:p>
        <w:p>
          <w:pPr>
            <w:pStyle w:val="Contents3"/>
            <w:tabs>
              <w:tab w:val="clear" w:pos="8459"/>
              <w:tab w:val="right" w:pos="9026" w:leader="dot"/>
            </w:tabs>
            <w:rPr/>
          </w:pPr>
          <w:hyperlink w:anchor="__RefHeading___Toc9223052_1051229030">
            <w:r>
              <w:rPr>
                <w:webHidden/>
                <w:rStyle w:val="IndexLink"/>
                <w:rtl w:val="true"/>
              </w:rPr>
              <w:t>فصل بیست و چهارم</w:t>
            </w:r>
            <w:r>
              <w:rPr>
                <w:rStyle w:val="IndexLink"/>
                <w:rtl w:val="true"/>
              </w:rPr>
              <w:tab/>
            </w:r>
            <w:r>
              <w:rPr>
                <w:rStyle w:val="IndexLink"/>
              </w:rPr>
              <w:t>296</w:t>
            </w:r>
          </w:hyperlink>
        </w:p>
        <w:p>
          <w:pPr>
            <w:pStyle w:val="Contents4"/>
            <w:tabs>
              <w:tab w:val="clear" w:pos="8176"/>
              <w:tab w:val="right" w:pos="9026" w:leader="dot"/>
            </w:tabs>
            <w:rPr/>
          </w:pPr>
          <w:hyperlink w:anchor="__RefHeading___Toc9223054_1051229030">
            <w:r>
              <w:rPr>
                <w:webHidden/>
                <w:rStyle w:val="IndexLink"/>
                <w:rtl w:val="true"/>
              </w:rPr>
              <w:t>دروغگویی و شایعه پردازی</w:t>
            </w:r>
            <w:r>
              <w:rPr>
                <w:rStyle w:val="IndexLink"/>
                <w:rtl w:val="true"/>
              </w:rPr>
              <w:tab/>
            </w:r>
            <w:r>
              <w:rPr>
                <w:rStyle w:val="IndexLink"/>
              </w:rPr>
              <w:t>296</w:t>
            </w:r>
          </w:hyperlink>
        </w:p>
        <w:p>
          <w:pPr>
            <w:pStyle w:val="Contents5"/>
            <w:tabs>
              <w:tab w:val="clear" w:pos="7892"/>
              <w:tab w:val="right" w:pos="9026" w:leader="dot"/>
            </w:tabs>
            <w:rPr/>
          </w:pPr>
          <w:hyperlink w:anchor="__RefHeading___Toc9223056_1051229030">
            <w:r>
              <w:rPr>
                <w:webHidden/>
                <w:rStyle w:val="IndexLink"/>
                <w:rtl w:val="true"/>
              </w:rPr>
              <w:t>آیه قرآن</w:t>
            </w:r>
            <w:r>
              <w:rPr>
                <w:rStyle w:val="IndexLink"/>
                <w:rtl w:val="true"/>
              </w:rPr>
              <w:tab/>
            </w:r>
            <w:r>
              <w:rPr>
                <w:rStyle w:val="IndexLink"/>
              </w:rPr>
              <w:t>296</w:t>
            </w:r>
          </w:hyperlink>
        </w:p>
        <w:p>
          <w:pPr>
            <w:pStyle w:val="Contents5"/>
            <w:tabs>
              <w:tab w:val="clear" w:pos="7892"/>
              <w:tab w:val="right" w:pos="9026" w:leader="dot"/>
            </w:tabs>
            <w:rPr/>
          </w:pPr>
          <w:hyperlink w:anchor="__RefHeading___Toc9223058_1051229030">
            <w:r>
              <w:rPr>
                <w:webHidden/>
                <w:rStyle w:val="IndexLink"/>
                <w:rtl w:val="true"/>
              </w:rPr>
              <w:t>ترجمه</w:t>
            </w:r>
            <w:r>
              <w:rPr>
                <w:rStyle w:val="IndexLink"/>
                <w:rtl w:val="true"/>
              </w:rPr>
              <w:tab/>
            </w:r>
            <w:r>
              <w:rPr>
                <w:rStyle w:val="IndexLink"/>
              </w:rPr>
              <w:t>296</w:t>
            </w:r>
          </w:hyperlink>
        </w:p>
        <w:p>
          <w:pPr>
            <w:pStyle w:val="Contents5"/>
            <w:tabs>
              <w:tab w:val="clear" w:pos="7892"/>
              <w:tab w:val="right" w:pos="9026" w:leader="dot"/>
            </w:tabs>
            <w:rPr/>
          </w:pPr>
          <w:hyperlink w:anchor="__RefHeading___Toc9223060_1051229030">
            <w:r>
              <w:rPr>
                <w:webHidden/>
                <w:rStyle w:val="IndexLink"/>
                <w:rtl w:val="true"/>
              </w:rPr>
              <w:t>تفسیر</w:t>
            </w:r>
            <w:r>
              <w:rPr>
                <w:rStyle w:val="IndexLink"/>
                <w:rtl w:val="true"/>
              </w:rPr>
              <w:tab/>
            </w:r>
            <w:r>
              <w:rPr>
                <w:rStyle w:val="IndexLink"/>
              </w:rPr>
              <w:t>296</w:t>
            </w:r>
          </w:hyperlink>
        </w:p>
        <w:p>
          <w:pPr>
            <w:pStyle w:val="Contents5"/>
            <w:tabs>
              <w:tab w:val="clear" w:pos="7892"/>
              <w:tab w:val="right" w:pos="9026" w:leader="dot"/>
            </w:tabs>
            <w:rPr/>
          </w:pPr>
          <w:hyperlink w:anchor="__RefHeading___Toc9223062_1051229030">
            <w:r>
              <w:rPr>
                <w:webHidden/>
                <w:rStyle w:val="IndexLink"/>
                <w:rtl w:val="true"/>
              </w:rPr>
              <w:t>نکته ها</w:t>
            </w:r>
            <w:r>
              <w:rPr>
                <w:rStyle w:val="IndexLink"/>
                <w:rtl w:val="true"/>
              </w:rPr>
              <w:tab/>
            </w:r>
            <w:r>
              <w:rPr>
                <w:rStyle w:val="IndexLink"/>
              </w:rPr>
              <w:t>297</w:t>
            </w:r>
          </w:hyperlink>
        </w:p>
        <w:p>
          <w:pPr>
            <w:pStyle w:val="Contents5"/>
            <w:tabs>
              <w:tab w:val="clear" w:pos="7892"/>
              <w:tab w:val="right" w:pos="9026" w:leader="dot"/>
            </w:tabs>
            <w:rPr/>
          </w:pPr>
          <w:hyperlink w:anchor="__RefHeading___Toc9223064_1051229030">
            <w:r>
              <w:rPr>
                <w:webHidden/>
                <w:rStyle w:val="IndexLink"/>
                <w:rtl w:val="true"/>
              </w:rPr>
              <w:t>روایات</w:t>
            </w:r>
            <w:r>
              <w:rPr>
                <w:rStyle w:val="IndexLink"/>
                <w:rtl w:val="true"/>
              </w:rPr>
              <w:tab/>
            </w:r>
            <w:r>
              <w:rPr>
                <w:rStyle w:val="IndexLink"/>
              </w:rPr>
              <w:t>298</w:t>
            </w:r>
          </w:hyperlink>
        </w:p>
        <w:p>
          <w:pPr>
            <w:pStyle w:val="Contents6"/>
            <w:tabs>
              <w:tab w:val="clear" w:pos="7609"/>
              <w:tab w:val="right" w:pos="9026" w:leader="dot"/>
            </w:tabs>
            <w:rPr/>
          </w:pPr>
          <w:hyperlink w:anchor="__RefHeading___Toc9223066_1051229030">
            <w:r>
              <w:rPr>
                <w:webHidden/>
                <w:rStyle w:val="IndexLink"/>
              </w:rPr>
              <w:t>1</w:t>
            </w:r>
            <w:r>
              <w:rPr>
                <w:rStyle w:val="IndexLink"/>
                <w:rtl w:val="true"/>
              </w:rPr>
              <w:t xml:space="preserve">- </w:t>
            </w:r>
            <w:r>
              <w:rPr>
                <w:rStyle w:val="IndexLink"/>
                <w:rtl w:val="true"/>
              </w:rPr>
              <w:t>ملائکه از دروغگو فاصله میگیرند</w:t>
            </w:r>
            <w:r>
              <w:rPr>
                <w:rStyle w:val="IndexLink"/>
                <w:rtl w:val="true"/>
              </w:rPr>
              <w:tab/>
            </w:r>
            <w:r>
              <w:rPr>
                <w:rStyle w:val="IndexLink"/>
              </w:rPr>
              <w:t>298</w:t>
            </w:r>
          </w:hyperlink>
        </w:p>
        <w:p>
          <w:pPr>
            <w:pStyle w:val="Contents6"/>
            <w:tabs>
              <w:tab w:val="clear" w:pos="7609"/>
              <w:tab w:val="right" w:pos="9026" w:leader="dot"/>
            </w:tabs>
            <w:rPr/>
          </w:pPr>
          <w:hyperlink w:anchor="__RefHeading___Toc9223068_1051229030">
            <w:r>
              <w:rPr>
                <w:webHidden/>
                <w:rStyle w:val="IndexLink"/>
              </w:rPr>
              <w:t>2</w:t>
            </w:r>
            <w:r>
              <w:rPr>
                <w:rStyle w:val="IndexLink"/>
                <w:rtl w:val="true"/>
              </w:rPr>
              <w:t xml:space="preserve">- </w:t>
            </w:r>
            <w:r>
              <w:rPr>
                <w:rStyle w:val="IndexLink"/>
                <w:rtl w:val="true"/>
              </w:rPr>
              <w:t>ارتباط راستگویی با امانت</w:t>
            </w:r>
            <w:r>
              <w:rPr>
                <w:rStyle w:val="IndexLink"/>
                <w:rtl w:val="true"/>
              </w:rPr>
              <w:tab/>
            </w:r>
            <w:r>
              <w:rPr>
                <w:rStyle w:val="IndexLink"/>
              </w:rPr>
              <w:t>298</w:t>
            </w:r>
          </w:hyperlink>
        </w:p>
        <w:p>
          <w:pPr>
            <w:pStyle w:val="Contents6"/>
            <w:tabs>
              <w:tab w:val="clear" w:pos="7609"/>
              <w:tab w:val="right" w:pos="9026" w:leader="dot"/>
            </w:tabs>
            <w:rPr/>
          </w:pPr>
          <w:hyperlink w:anchor="__RefHeading___Toc9223070_1051229030">
            <w:r>
              <w:rPr>
                <w:webHidden/>
                <w:rStyle w:val="IndexLink"/>
              </w:rPr>
              <w:t>3</w:t>
            </w:r>
            <w:r>
              <w:rPr>
                <w:rStyle w:val="IndexLink"/>
                <w:rtl w:val="true"/>
              </w:rPr>
              <w:t xml:space="preserve">- </w:t>
            </w:r>
            <w:r>
              <w:rPr>
                <w:rStyle w:val="IndexLink"/>
                <w:rtl w:val="true"/>
              </w:rPr>
              <w:t>کلید همهٔ زشتی ها دروغ است</w:t>
            </w:r>
            <w:r>
              <w:rPr>
                <w:rStyle w:val="IndexLink"/>
                <w:rtl w:val="true"/>
              </w:rPr>
              <w:tab/>
            </w:r>
            <w:r>
              <w:rPr>
                <w:rStyle w:val="IndexLink"/>
              </w:rPr>
              <w:t>298</w:t>
            </w:r>
          </w:hyperlink>
        </w:p>
        <w:p>
          <w:pPr>
            <w:pStyle w:val="Contents5"/>
            <w:tabs>
              <w:tab w:val="clear" w:pos="7892"/>
              <w:tab w:val="right" w:pos="9026" w:leader="dot"/>
            </w:tabs>
            <w:rPr/>
          </w:pPr>
          <w:hyperlink w:anchor="__RefHeading___Toc9223072_1051229030">
            <w:r>
              <w:rPr>
                <w:webHidden/>
                <w:rStyle w:val="IndexLink"/>
                <w:rtl w:val="true"/>
              </w:rPr>
              <w:t xml:space="preserve">لطیفه </w:t>
            </w:r>
            <w:r>
              <w:rPr>
                <w:rStyle w:val="IndexLink"/>
              </w:rPr>
              <w:t>1</w:t>
            </w:r>
            <w:r>
              <w:rPr>
                <w:rStyle w:val="IndexLink"/>
                <w:rtl w:val="true"/>
              </w:rPr>
              <w:t xml:space="preserve"> : </w:t>
            </w:r>
            <w:r>
              <w:rPr>
                <w:rStyle w:val="IndexLink"/>
                <w:rtl w:val="true"/>
              </w:rPr>
              <w:t>شخصی که ادعای خدایی میکرد</w:t>
            </w:r>
            <w:r>
              <w:rPr>
                <w:rStyle w:val="IndexLink"/>
                <w:rtl w:val="true"/>
              </w:rPr>
              <w:tab/>
            </w:r>
            <w:r>
              <w:rPr>
                <w:rStyle w:val="IndexLink"/>
              </w:rPr>
              <w:t>299</w:t>
            </w:r>
          </w:hyperlink>
        </w:p>
        <w:p>
          <w:pPr>
            <w:pStyle w:val="Contents5"/>
            <w:tabs>
              <w:tab w:val="clear" w:pos="7892"/>
              <w:tab w:val="right" w:pos="9026" w:leader="dot"/>
            </w:tabs>
            <w:rPr/>
          </w:pPr>
          <w:hyperlink w:anchor="__RefHeading___Toc9223074_1051229030">
            <w:r>
              <w:rPr>
                <w:webHidden/>
                <w:rStyle w:val="IndexLink"/>
                <w:rtl w:val="true"/>
              </w:rPr>
              <w:t xml:space="preserve">لطيفه </w:t>
            </w:r>
            <w:r>
              <w:rPr>
                <w:rStyle w:val="IndexLink"/>
              </w:rPr>
              <w:t>2</w:t>
            </w:r>
            <w:r>
              <w:rPr>
                <w:rStyle w:val="IndexLink"/>
                <w:rtl w:val="true"/>
              </w:rPr>
              <w:t xml:space="preserve"> : </w:t>
            </w:r>
            <w:r>
              <w:rPr>
                <w:rStyle w:val="IndexLink"/>
                <w:rtl w:val="true"/>
              </w:rPr>
              <w:t>شخصی که ادعای پیغمبری میکرد</w:t>
            </w:r>
            <w:r>
              <w:rPr>
                <w:rStyle w:val="IndexLink"/>
                <w:rtl w:val="true"/>
              </w:rPr>
              <w:tab/>
            </w:r>
            <w:r>
              <w:rPr>
                <w:rStyle w:val="IndexLink"/>
              </w:rPr>
              <w:t>299</w:t>
            </w:r>
          </w:hyperlink>
        </w:p>
        <w:p>
          <w:pPr>
            <w:pStyle w:val="Contents5"/>
            <w:tabs>
              <w:tab w:val="clear" w:pos="7892"/>
              <w:tab w:val="right" w:pos="9026" w:leader="dot"/>
            </w:tabs>
            <w:rPr/>
          </w:pPr>
          <w:hyperlink w:anchor="__RefHeading___Toc9223076_1051229030">
            <w:r>
              <w:rPr>
                <w:webHidden/>
                <w:rStyle w:val="IndexLink"/>
                <w:rtl w:val="true"/>
              </w:rPr>
              <w:t>روایات دروغ راه خلاف و گناه را برای انسان باز میکند</w:t>
            </w:r>
            <w:r>
              <w:rPr>
                <w:rStyle w:val="IndexLink"/>
                <w:rtl w:val="true"/>
              </w:rPr>
              <w:tab/>
            </w:r>
            <w:r>
              <w:rPr>
                <w:rStyle w:val="IndexLink"/>
              </w:rPr>
              <w:t>299</w:t>
            </w:r>
          </w:hyperlink>
        </w:p>
        <w:p>
          <w:pPr>
            <w:pStyle w:val="Contents5"/>
            <w:tabs>
              <w:tab w:val="clear" w:pos="7892"/>
              <w:tab w:val="right" w:pos="9026" w:leader="dot"/>
            </w:tabs>
            <w:rPr/>
          </w:pPr>
          <w:hyperlink w:anchor="__RefHeading___Toc9223078_1051229030">
            <w:r>
              <w:rPr>
                <w:webHidden/>
                <w:rStyle w:val="IndexLink"/>
                <w:rtl w:val="true"/>
              </w:rPr>
              <w:t>جواز دروغ</w:t>
            </w:r>
            <w:r>
              <w:rPr>
                <w:rStyle w:val="IndexLink"/>
                <w:rtl w:val="true"/>
              </w:rPr>
              <w:tab/>
            </w:r>
            <w:r>
              <w:rPr>
                <w:rStyle w:val="IndexLink"/>
              </w:rPr>
              <w:t>301</w:t>
            </w:r>
          </w:hyperlink>
        </w:p>
        <w:p>
          <w:pPr>
            <w:pStyle w:val="Contents5"/>
            <w:tabs>
              <w:tab w:val="clear" w:pos="7892"/>
              <w:tab w:val="right" w:pos="9026" w:leader="dot"/>
            </w:tabs>
            <w:rPr/>
          </w:pPr>
          <w:hyperlink w:anchor="__RefHeading___Toc9223080_1051229030">
            <w:r>
              <w:rPr>
                <w:webHidden/>
                <w:rStyle w:val="IndexLink"/>
                <w:rtl w:val="true"/>
              </w:rPr>
              <w:t>توریه چیست؟</w:t>
            </w:r>
            <w:r>
              <w:rPr>
                <w:rStyle w:val="IndexLink"/>
                <w:rtl w:val="true"/>
              </w:rPr>
              <w:tab/>
            </w:r>
            <w:r>
              <w:rPr>
                <w:rStyle w:val="IndexLink"/>
              </w:rPr>
              <w:t>301</w:t>
            </w:r>
          </w:hyperlink>
        </w:p>
        <w:p>
          <w:pPr>
            <w:pStyle w:val="Contents5"/>
            <w:tabs>
              <w:tab w:val="clear" w:pos="7892"/>
              <w:tab w:val="right" w:pos="9026" w:leader="dot"/>
            </w:tabs>
            <w:rPr/>
          </w:pPr>
          <w:hyperlink w:anchor="__RefHeading___Toc9223082_1051229030">
            <w:r>
              <w:rPr>
                <w:webHidden/>
                <w:rStyle w:val="IndexLink"/>
                <w:rtl w:val="true"/>
              </w:rPr>
              <w:t>داستان دروغ برادران یوسف</w:t>
            </w:r>
            <w:r>
              <w:rPr>
                <w:rStyle w:val="IndexLink"/>
                <w:rtl w:val="true"/>
              </w:rPr>
              <w:tab/>
            </w:r>
            <w:r>
              <w:rPr>
                <w:rStyle w:val="IndexLink"/>
              </w:rPr>
              <w:t>302</w:t>
            </w:r>
          </w:hyperlink>
        </w:p>
        <w:p>
          <w:pPr>
            <w:pStyle w:val="Contents5"/>
            <w:tabs>
              <w:tab w:val="clear" w:pos="7892"/>
              <w:tab w:val="right" w:pos="9026" w:leader="dot"/>
            </w:tabs>
            <w:rPr/>
          </w:pPr>
          <w:hyperlink w:anchor="__RefHeading___Toc9223084_1051229030">
            <w:r>
              <w:rPr>
                <w:webHidden/>
                <w:rStyle w:val="IndexLink"/>
                <w:rtl w:val="true"/>
              </w:rPr>
              <w:t>لطیفه خانمی که سالی هشت بار صاحب فرزند میشد</w:t>
            </w:r>
            <w:r>
              <w:rPr>
                <w:rStyle w:val="IndexLink"/>
                <w:rtl w:val="true"/>
              </w:rPr>
              <w:tab/>
            </w:r>
            <w:r>
              <w:rPr>
                <w:rStyle w:val="IndexLink"/>
              </w:rPr>
              <w:t>303</w:t>
            </w:r>
          </w:hyperlink>
        </w:p>
        <w:p>
          <w:pPr>
            <w:pStyle w:val="Contents5"/>
            <w:tabs>
              <w:tab w:val="clear" w:pos="7892"/>
              <w:tab w:val="right" w:pos="9026" w:leader="dot"/>
            </w:tabs>
            <w:rPr/>
          </w:pPr>
          <w:hyperlink w:anchor="__RefHeading___Toc9223086_1051229030">
            <w:r>
              <w:rPr>
                <w:webHidden/>
                <w:rStyle w:val="IndexLink"/>
                <w:rtl w:val="true"/>
              </w:rPr>
              <w:t>عبرت</w:t>
            </w:r>
            <w:r>
              <w:rPr>
                <w:rStyle w:val="IndexLink"/>
                <w:rtl w:val="true"/>
              </w:rPr>
              <w:tab/>
            </w:r>
            <w:r>
              <w:rPr>
                <w:rStyle w:val="IndexLink"/>
              </w:rPr>
              <w:t>304</w:t>
            </w:r>
          </w:hyperlink>
        </w:p>
        <w:p>
          <w:pPr>
            <w:pStyle w:val="Contents3"/>
            <w:tabs>
              <w:tab w:val="clear" w:pos="8459"/>
              <w:tab w:val="right" w:pos="9026" w:leader="dot"/>
            </w:tabs>
            <w:rPr/>
          </w:pPr>
          <w:hyperlink w:anchor="__RefHeading___Toc9223088_1051229030">
            <w:r>
              <w:rPr>
                <w:webHidden/>
                <w:rStyle w:val="IndexLink"/>
                <w:rtl w:val="true"/>
              </w:rPr>
              <w:t>فصل بیست و پنجم</w:t>
            </w:r>
            <w:r>
              <w:rPr>
                <w:rStyle w:val="IndexLink"/>
                <w:rtl w:val="true"/>
              </w:rPr>
              <w:tab/>
            </w:r>
            <w:r>
              <w:rPr>
                <w:rStyle w:val="IndexLink"/>
              </w:rPr>
              <w:t>306</w:t>
            </w:r>
          </w:hyperlink>
        </w:p>
        <w:p>
          <w:pPr>
            <w:pStyle w:val="Contents4"/>
            <w:tabs>
              <w:tab w:val="clear" w:pos="8176"/>
              <w:tab w:val="right" w:pos="9026" w:leader="dot"/>
            </w:tabs>
            <w:rPr/>
          </w:pPr>
          <w:hyperlink w:anchor="__RefHeading___Toc9223090_1051229030">
            <w:r>
              <w:rPr>
                <w:webHidden/>
                <w:rStyle w:val="IndexLink"/>
                <w:rtl w:val="true"/>
              </w:rPr>
              <w:t>دشمن شناسی و دشمن ستیزی</w:t>
            </w:r>
            <w:r>
              <w:rPr>
                <w:rStyle w:val="IndexLink"/>
                <w:rtl w:val="true"/>
              </w:rPr>
              <w:tab/>
            </w:r>
            <w:r>
              <w:rPr>
                <w:rStyle w:val="IndexLink"/>
              </w:rPr>
              <w:t>306</w:t>
            </w:r>
          </w:hyperlink>
        </w:p>
        <w:p>
          <w:pPr>
            <w:pStyle w:val="Contents5"/>
            <w:tabs>
              <w:tab w:val="clear" w:pos="7892"/>
              <w:tab w:val="right" w:pos="9026" w:leader="dot"/>
            </w:tabs>
            <w:rPr/>
          </w:pPr>
          <w:hyperlink w:anchor="__RefHeading___Toc9223092_1051229030">
            <w:r>
              <w:rPr>
                <w:webHidden/>
                <w:rStyle w:val="IndexLink"/>
                <w:rtl w:val="true"/>
              </w:rPr>
              <w:t>آیه قرآن</w:t>
            </w:r>
            <w:r>
              <w:rPr>
                <w:rStyle w:val="IndexLink"/>
                <w:rtl w:val="true"/>
              </w:rPr>
              <w:tab/>
            </w:r>
            <w:r>
              <w:rPr>
                <w:rStyle w:val="IndexLink"/>
              </w:rPr>
              <w:t>306</w:t>
            </w:r>
          </w:hyperlink>
        </w:p>
        <w:p>
          <w:pPr>
            <w:pStyle w:val="Contents5"/>
            <w:tabs>
              <w:tab w:val="clear" w:pos="7892"/>
              <w:tab w:val="right" w:pos="9026" w:leader="dot"/>
            </w:tabs>
            <w:rPr/>
          </w:pPr>
          <w:hyperlink w:anchor="__RefHeading___Toc9223094_1051229030">
            <w:r>
              <w:rPr>
                <w:webHidden/>
                <w:rStyle w:val="IndexLink"/>
                <w:rtl w:val="true"/>
              </w:rPr>
              <w:t>ترجمه</w:t>
            </w:r>
            <w:r>
              <w:rPr>
                <w:rStyle w:val="IndexLink"/>
                <w:rtl w:val="true"/>
              </w:rPr>
              <w:tab/>
            </w:r>
            <w:r>
              <w:rPr>
                <w:rStyle w:val="IndexLink"/>
              </w:rPr>
              <w:t>306</w:t>
            </w:r>
          </w:hyperlink>
        </w:p>
        <w:p>
          <w:pPr>
            <w:pStyle w:val="Contents5"/>
            <w:tabs>
              <w:tab w:val="clear" w:pos="7892"/>
              <w:tab w:val="right" w:pos="9026" w:leader="dot"/>
            </w:tabs>
            <w:rPr/>
          </w:pPr>
          <w:hyperlink w:anchor="__RefHeading___Toc9223096_1051229030">
            <w:r>
              <w:rPr>
                <w:webHidden/>
                <w:rStyle w:val="IndexLink"/>
                <w:rtl w:val="true"/>
              </w:rPr>
              <w:t>شأن نزول</w:t>
            </w:r>
            <w:r>
              <w:rPr>
                <w:rStyle w:val="IndexLink"/>
                <w:rtl w:val="true"/>
              </w:rPr>
              <w:tab/>
            </w:r>
            <w:r>
              <w:rPr>
                <w:rStyle w:val="IndexLink"/>
              </w:rPr>
              <w:t>307</w:t>
            </w:r>
          </w:hyperlink>
        </w:p>
        <w:p>
          <w:pPr>
            <w:pStyle w:val="Contents5"/>
            <w:tabs>
              <w:tab w:val="clear" w:pos="7892"/>
              <w:tab w:val="right" w:pos="9026" w:leader="dot"/>
            </w:tabs>
            <w:rPr/>
          </w:pPr>
          <w:hyperlink w:anchor="__RefHeading___Toc9223098_1051229030">
            <w:r>
              <w:rPr>
                <w:webHidden/>
                <w:rStyle w:val="IndexLink"/>
                <w:rtl w:val="true"/>
              </w:rPr>
              <w:t>تفسیر</w:t>
            </w:r>
            <w:r>
              <w:rPr>
                <w:rStyle w:val="IndexLink"/>
                <w:rtl w:val="true"/>
              </w:rPr>
              <w:tab/>
            </w:r>
            <w:r>
              <w:rPr>
                <w:rStyle w:val="IndexLink"/>
              </w:rPr>
              <w:t>308</w:t>
            </w:r>
          </w:hyperlink>
        </w:p>
        <w:p>
          <w:pPr>
            <w:pStyle w:val="Contents5"/>
            <w:tabs>
              <w:tab w:val="clear" w:pos="7892"/>
              <w:tab w:val="right" w:pos="9026" w:leader="dot"/>
            </w:tabs>
            <w:rPr/>
          </w:pPr>
          <w:hyperlink w:anchor="__RefHeading___Toc9223100_1051229030">
            <w:r>
              <w:rPr>
                <w:webHidden/>
                <w:rStyle w:val="IndexLink"/>
                <w:rtl w:val="true"/>
              </w:rPr>
              <w:t>دشمن شناسی</w:t>
            </w:r>
            <w:r>
              <w:rPr>
                <w:rStyle w:val="IndexLink"/>
                <w:rtl w:val="true"/>
              </w:rPr>
              <w:tab/>
            </w:r>
            <w:r>
              <w:rPr>
                <w:rStyle w:val="IndexLink"/>
              </w:rPr>
              <w:t>308</w:t>
            </w:r>
          </w:hyperlink>
        </w:p>
        <w:p>
          <w:pPr>
            <w:pStyle w:val="Contents5"/>
            <w:tabs>
              <w:tab w:val="clear" w:pos="7892"/>
              <w:tab w:val="right" w:pos="9026" w:leader="dot"/>
            </w:tabs>
            <w:rPr/>
          </w:pPr>
          <w:hyperlink w:anchor="__RefHeading___Toc9223102_1051229030">
            <w:r>
              <w:rPr>
                <w:webHidden/>
                <w:rStyle w:val="IndexLink"/>
                <w:rtl w:val="true"/>
              </w:rPr>
              <w:t>اقسام دشمن</w:t>
            </w:r>
            <w:r>
              <w:rPr>
                <w:rStyle w:val="IndexLink"/>
                <w:rtl w:val="true"/>
              </w:rPr>
              <w:tab/>
            </w:r>
            <w:r>
              <w:rPr>
                <w:rStyle w:val="IndexLink"/>
              </w:rPr>
              <w:t>309</w:t>
            </w:r>
          </w:hyperlink>
        </w:p>
        <w:p>
          <w:pPr>
            <w:pStyle w:val="Contents5"/>
            <w:tabs>
              <w:tab w:val="clear" w:pos="7892"/>
              <w:tab w:val="right" w:pos="9026" w:leader="dot"/>
            </w:tabs>
            <w:rPr/>
          </w:pPr>
          <w:hyperlink w:anchor="__RefHeading___Toc9223104_1051229030">
            <w:r>
              <w:rPr>
                <w:webHidden/>
                <w:rStyle w:val="IndexLink"/>
                <w:rtl w:val="true"/>
              </w:rPr>
              <w:t>نکته ها</w:t>
            </w:r>
            <w:r>
              <w:rPr>
                <w:rStyle w:val="IndexLink"/>
                <w:rtl w:val="true"/>
              </w:rPr>
              <w:tab/>
            </w:r>
            <w:r>
              <w:rPr>
                <w:rStyle w:val="IndexLink"/>
              </w:rPr>
              <w:t>310</w:t>
            </w:r>
          </w:hyperlink>
        </w:p>
        <w:p>
          <w:pPr>
            <w:pStyle w:val="Contents6"/>
            <w:tabs>
              <w:tab w:val="clear" w:pos="7609"/>
              <w:tab w:val="right" w:pos="9026" w:leader="dot"/>
            </w:tabs>
            <w:rPr/>
          </w:pPr>
          <w:hyperlink w:anchor="__RefHeading___Toc9223106_1051229030">
            <w:r>
              <w:rPr>
                <w:webHidden/>
                <w:rStyle w:val="IndexLink"/>
              </w:rPr>
              <w:t>1</w:t>
            </w:r>
            <w:r>
              <w:rPr>
                <w:rStyle w:val="IndexLink"/>
                <w:rtl w:val="true"/>
              </w:rPr>
              <w:t xml:space="preserve">- </w:t>
            </w:r>
            <w:r>
              <w:rPr>
                <w:rStyle w:val="IndexLink"/>
                <w:rtl w:val="true"/>
              </w:rPr>
              <w:t>دشمن نرمش ما را دوست دارد</w:t>
            </w:r>
            <w:r>
              <w:rPr>
                <w:rStyle w:val="IndexLink"/>
                <w:rtl w:val="true"/>
              </w:rPr>
              <w:tab/>
            </w:r>
            <w:r>
              <w:rPr>
                <w:rStyle w:val="IndexLink"/>
              </w:rPr>
              <w:t>310</w:t>
            </w:r>
          </w:hyperlink>
        </w:p>
        <w:p>
          <w:pPr>
            <w:pStyle w:val="Contents6"/>
            <w:tabs>
              <w:tab w:val="clear" w:pos="7609"/>
              <w:tab w:val="right" w:pos="9026" w:leader="dot"/>
            </w:tabs>
            <w:rPr/>
          </w:pPr>
          <w:hyperlink w:anchor="__RefHeading___Toc9223108_1051229030">
            <w:r>
              <w:rPr>
                <w:webHidden/>
                <w:rStyle w:val="IndexLink"/>
              </w:rPr>
              <w:t>2</w:t>
            </w:r>
            <w:r>
              <w:rPr>
                <w:rStyle w:val="IndexLink"/>
                <w:rtl w:val="true"/>
              </w:rPr>
              <w:t xml:space="preserve">- </w:t>
            </w:r>
            <w:r>
              <w:rPr>
                <w:rStyle w:val="IndexLink"/>
                <w:rtl w:val="true"/>
              </w:rPr>
              <w:t>در مبارزه با دشمن جدی باشیم</w:t>
            </w:r>
            <w:r>
              <w:rPr>
                <w:rStyle w:val="IndexLink"/>
                <w:rtl w:val="true"/>
              </w:rPr>
              <w:tab/>
            </w:r>
            <w:r>
              <w:rPr>
                <w:rStyle w:val="IndexLink"/>
              </w:rPr>
              <w:t>311</w:t>
            </w:r>
          </w:hyperlink>
        </w:p>
        <w:p>
          <w:pPr>
            <w:pStyle w:val="Contents6"/>
            <w:tabs>
              <w:tab w:val="clear" w:pos="7609"/>
              <w:tab w:val="right" w:pos="9026" w:leader="dot"/>
            </w:tabs>
            <w:rPr/>
          </w:pPr>
          <w:hyperlink w:anchor="__RefHeading___Toc9223110_1051229030">
            <w:r>
              <w:rPr>
                <w:webHidden/>
                <w:rStyle w:val="IndexLink"/>
              </w:rPr>
              <w:t>3</w:t>
            </w:r>
            <w:r>
              <w:rPr>
                <w:rStyle w:val="IndexLink"/>
                <w:rtl w:val="true"/>
              </w:rPr>
              <w:t xml:space="preserve">- </w:t>
            </w:r>
            <w:r>
              <w:rPr>
                <w:rStyle w:val="IndexLink"/>
                <w:rtl w:val="true"/>
              </w:rPr>
              <w:t>مسلمانان باید عزیز و آقا باشند</w:t>
            </w:r>
            <w:r>
              <w:rPr>
                <w:rStyle w:val="IndexLink"/>
                <w:rtl w:val="true"/>
              </w:rPr>
              <w:tab/>
            </w:r>
            <w:r>
              <w:rPr>
                <w:rStyle w:val="IndexLink"/>
              </w:rPr>
              <w:t>311</w:t>
            </w:r>
          </w:hyperlink>
        </w:p>
        <w:p>
          <w:pPr>
            <w:pStyle w:val="Contents5"/>
            <w:tabs>
              <w:tab w:val="clear" w:pos="7892"/>
              <w:tab w:val="right" w:pos="9026" w:leader="dot"/>
            </w:tabs>
            <w:rPr/>
          </w:pPr>
          <w:hyperlink w:anchor="__RefHeading___Toc9223112_1051229030">
            <w:r>
              <w:rPr>
                <w:webHidden/>
                <w:rStyle w:val="IndexLink"/>
                <w:rtl w:val="true"/>
              </w:rPr>
              <w:t>پنج دلیل قطع رابطه و دوستی با دشمنان</w:t>
            </w:r>
            <w:r>
              <w:rPr>
                <w:rStyle w:val="IndexLink"/>
                <w:rtl w:val="true"/>
              </w:rPr>
              <w:tab/>
            </w:r>
            <w:r>
              <w:rPr>
                <w:rStyle w:val="IndexLink"/>
              </w:rPr>
              <w:t>311</w:t>
            </w:r>
          </w:hyperlink>
        </w:p>
        <w:p>
          <w:pPr>
            <w:pStyle w:val="Contents5"/>
            <w:tabs>
              <w:tab w:val="clear" w:pos="7892"/>
              <w:tab w:val="right" w:pos="9026" w:leader="dot"/>
            </w:tabs>
            <w:rPr/>
          </w:pPr>
          <w:hyperlink w:anchor="__RefHeading___Toc9223114_1051229030">
            <w:r>
              <w:rPr>
                <w:webHidden/>
                <w:rStyle w:val="IndexLink"/>
                <w:rtl w:val="true"/>
              </w:rPr>
              <w:t>داستان با عنایت امام زمان دشمنی مخالفان خنثی شد</w:t>
            </w:r>
            <w:r>
              <w:rPr>
                <w:rStyle w:val="IndexLink"/>
                <w:rtl w:val="true"/>
              </w:rPr>
              <w:tab/>
            </w:r>
            <w:r>
              <w:rPr>
                <w:rStyle w:val="IndexLink"/>
              </w:rPr>
              <w:t>312</w:t>
            </w:r>
          </w:hyperlink>
        </w:p>
        <w:p>
          <w:pPr>
            <w:pStyle w:val="Contents5"/>
            <w:tabs>
              <w:tab w:val="clear" w:pos="7892"/>
              <w:tab w:val="right" w:pos="9026" w:leader="dot"/>
            </w:tabs>
            <w:rPr/>
          </w:pPr>
          <w:hyperlink w:anchor="__RefHeading___Toc9223116_1051229030">
            <w:r>
              <w:rPr>
                <w:webHidden/>
                <w:rStyle w:val="IndexLink"/>
                <w:rtl w:val="true"/>
              </w:rPr>
              <w:t>توطئه وزیر علیه شیعیان</w:t>
            </w:r>
            <w:r>
              <w:rPr>
                <w:rStyle w:val="IndexLink"/>
                <w:rtl w:val="true"/>
              </w:rPr>
              <w:tab/>
            </w:r>
            <w:r>
              <w:rPr>
                <w:rStyle w:val="IndexLink"/>
              </w:rPr>
              <w:t>312</w:t>
            </w:r>
          </w:hyperlink>
        </w:p>
        <w:p>
          <w:pPr>
            <w:pStyle w:val="Contents5"/>
            <w:tabs>
              <w:tab w:val="clear" w:pos="7892"/>
              <w:tab w:val="right" w:pos="9026" w:leader="dot"/>
            </w:tabs>
            <w:rPr/>
          </w:pPr>
          <w:hyperlink w:anchor="__RefHeading___Toc9223118_1051229030">
            <w:r>
              <w:rPr>
                <w:webHidden/>
                <w:rStyle w:val="IndexLink"/>
                <w:rtl w:val="true"/>
              </w:rPr>
              <w:t>توسل به فریادرس</w:t>
            </w:r>
            <w:r>
              <w:rPr>
                <w:rStyle w:val="IndexLink"/>
                <w:rtl w:val="true"/>
              </w:rPr>
              <w:tab/>
            </w:r>
            <w:r>
              <w:rPr>
                <w:rStyle w:val="IndexLink"/>
              </w:rPr>
              <w:t>313</w:t>
            </w:r>
          </w:hyperlink>
        </w:p>
        <w:p>
          <w:pPr>
            <w:pStyle w:val="Contents5"/>
            <w:tabs>
              <w:tab w:val="clear" w:pos="7892"/>
              <w:tab w:val="right" w:pos="9026" w:leader="dot"/>
            </w:tabs>
            <w:rPr/>
          </w:pPr>
          <w:hyperlink w:anchor="__RefHeading___Toc9223120_1051229030">
            <w:r>
              <w:rPr>
                <w:webHidden/>
                <w:rStyle w:val="IndexLink"/>
                <w:rtl w:val="true"/>
              </w:rPr>
              <w:t>محمد بن عیسی رابطه برقرار میکند</w:t>
            </w:r>
            <w:r>
              <w:rPr>
                <w:rStyle w:val="IndexLink"/>
                <w:rtl w:val="true"/>
              </w:rPr>
              <w:tab/>
            </w:r>
            <w:r>
              <w:rPr>
                <w:rStyle w:val="IndexLink"/>
              </w:rPr>
              <w:t>314</w:t>
            </w:r>
          </w:hyperlink>
        </w:p>
        <w:p>
          <w:pPr>
            <w:pStyle w:val="Contents5"/>
            <w:tabs>
              <w:tab w:val="clear" w:pos="7892"/>
              <w:tab w:val="right" w:pos="9026" w:leader="dot"/>
            </w:tabs>
            <w:rPr/>
          </w:pPr>
          <w:hyperlink w:anchor="__RefHeading___Toc9223122_1051229030">
            <w:r>
              <w:rPr>
                <w:webHidden/>
                <w:rStyle w:val="IndexLink"/>
                <w:rtl w:val="true"/>
              </w:rPr>
              <w:t>گره گشایی و افشاگری امام</w:t>
            </w:r>
            <w:r>
              <w:rPr>
                <w:rStyle w:val="IndexLink"/>
                <w:rtl w:val="true"/>
              </w:rPr>
              <w:tab/>
            </w:r>
            <w:r>
              <w:rPr>
                <w:rStyle w:val="IndexLink"/>
              </w:rPr>
              <w:t>314</w:t>
            </w:r>
          </w:hyperlink>
        </w:p>
        <w:p>
          <w:pPr>
            <w:pStyle w:val="Contents5"/>
            <w:tabs>
              <w:tab w:val="clear" w:pos="7892"/>
              <w:tab w:val="right" w:pos="9026" w:leader="dot"/>
            </w:tabs>
            <w:rPr/>
          </w:pPr>
          <w:hyperlink w:anchor="__RefHeading___Toc9223124_1051229030">
            <w:r>
              <w:rPr>
                <w:webHidden/>
                <w:rStyle w:val="IndexLink"/>
                <w:rtl w:val="true"/>
              </w:rPr>
              <w:t>محمد بن عیسی با خوشحالی برگشت</w:t>
            </w:r>
            <w:r>
              <w:rPr>
                <w:rStyle w:val="IndexLink"/>
                <w:rtl w:val="true"/>
              </w:rPr>
              <w:tab/>
            </w:r>
            <w:r>
              <w:rPr>
                <w:rStyle w:val="IndexLink"/>
              </w:rPr>
              <w:t>315</w:t>
            </w:r>
          </w:hyperlink>
        </w:p>
        <w:p>
          <w:pPr>
            <w:pStyle w:val="Contents5"/>
            <w:tabs>
              <w:tab w:val="clear" w:pos="7892"/>
              <w:tab w:val="right" w:pos="9026" w:leader="dot"/>
            </w:tabs>
            <w:rPr/>
          </w:pPr>
          <w:hyperlink w:anchor="__RefHeading___Toc9223126_1051229030">
            <w:r>
              <w:rPr>
                <w:webHidden/>
                <w:rStyle w:val="IndexLink"/>
                <w:rtl w:val="true"/>
              </w:rPr>
              <w:t>حاکم هم هدایت شد</w:t>
            </w:r>
            <w:r>
              <w:rPr>
                <w:rStyle w:val="IndexLink"/>
                <w:rtl w:val="true"/>
              </w:rPr>
              <w:tab/>
            </w:r>
            <w:r>
              <w:rPr>
                <w:rStyle w:val="IndexLink"/>
              </w:rPr>
              <w:t>316</w:t>
            </w:r>
          </w:hyperlink>
        </w:p>
        <w:p>
          <w:pPr>
            <w:pStyle w:val="Contents5"/>
            <w:tabs>
              <w:tab w:val="clear" w:pos="7892"/>
              <w:tab w:val="right" w:pos="9026" w:leader="dot"/>
            </w:tabs>
            <w:rPr/>
          </w:pPr>
          <w:hyperlink w:anchor="__RefHeading___Toc9223128_1051229030">
            <w:r>
              <w:rPr>
                <w:webHidden/>
                <w:rStyle w:val="IndexLink"/>
                <w:rtl w:val="true"/>
              </w:rPr>
              <w:t>لطیفه چگونه میتوانیم بردشمن پیروز شویم</w:t>
            </w:r>
            <w:r>
              <w:rPr>
                <w:rStyle w:val="IndexLink"/>
                <w:rtl w:val="true"/>
              </w:rPr>
              <w:tab/>
            </w:r>
            <w:r>
              <w:rPr>
                <w:rStyle w:val="IndexLink"/>
              </w:rPr>
              <w:t>317</w:t>
            </w:r>
          </w:hyperlink>
        </w:p>
        <w:p>
          <w:pPr>
            <w:pStyle w:val="Contents5"/>
            <w:tabs>
              <w:tab w:val="clear" w:pos="7892"/>
              <w:tab w:val="right" w:pos="9026" w:leader="dot"/>
            </w:tabs>
            <w:rPr/>
          </w:pPr>
          <w:hyperlink w:anchor="__RefHeading___Toc9223130_1051229030">
            <w:r>
              <w:rPr>
                <w:webHidden/>
                <w:rStyle w:val="IndexLink"/>
                <w:rtl w:val="true"/>
              </w:rPr>
              <w:t>عبرت</w:t>
            </w:r>
            <w:r>
              <w:rPr>
                <w:rStyle w:val="IndexLink"/>
                <w:rtl w:val="true"/>
              </w:rPr>
              <w:tab/>
            </w:r>
            <w:r>
              <w:rPr>
                <w:rStyle w:val="IndexLink"/>
              </w:rPr>
              <w:t>317</w:t>
            </w:r>
          </w:hyperlink>
        </w:p>
        <w:p>
          <w:pPr>
            <w:pStyle w:val="Contents3"/>
            <w:tabs>
              <w:tab w:val="clear" w:pos="8459"/>
              <w:tab w:val="right" w:pos="9026" w:leader="dot"/>
            </w:tabs>
            <w:rPr/>
          </w:pPr>
          <w:hyperlink w:anchor="__RefHeading___Toc9223132_1051229030">
            <w:r>
              <w:rPr>
                <w:webHidden/>
                <w:rStyle w:val="IndexLink"/>
                <w:rtl w:val="true"/>
              </w:rPr>
              <w:t>فصل بیست و ششم</w:t>
            </w:r>
            <w:r>
              <w:rPr>
                <w:rStyle w:val="IndexLink"/>
                <w:rtl w:val="true"/>
              </w:rPr>
              <w:tab/>
            </w:r>
            <w:r>
              <w:rPr>
                <w:rStyle w:val="IndexLink"/>
              </w:rPr>
              <w:t>320</w:t>
            </w:r>
          </w:hyperlink>
        </w:p>
        <w:p>
          <w:pPr>
            <w:pStyle w:val="Contents4"/>
            <w:tabs>
              <w:tab w:val="clear" w:pos="8176"/>
              <w:tab w:val="right" w:pos="9026" w:leader="dot"/>
            </w:tabs>
            <w:rPr/>
          </w:pPr>
          <w:hyperlink w:anchor="__RefHeading___Toc9223134_1051229030">
            <w:r>
              <w:rPr>
                <w:webHidden/>
                <w:rStyle w:val="IndexLink"/>
                <w:rtl w:val="true"/>
              </w:rPr>
              <w:t>دوست بد و آثار آن</w:t>
            </w:r>
            <w:r>
              <w:rPr>
                <w:rStyle w:val="IndexLink"/>
                <w:rtl w:val="true"/>
              </w:rPr>
              <w:tab/>
            </w:r>
            <w:r>
              <w:rPr>
                <w:rStyle w:val="IndexLink"/>
              </w:rPr>
              <w:t>320</w:t>
            </w:r>
          </w:hyperlink>
        </w:p>
        <w:p>
          <w:pPr>
            <w:pStyle w:val="Contents5"/>
            <w:tabs>
              <w:tab w:val="clear" w:pos="7892"/>
              <w:tab w:val="right" w:pos="9026" w:leader="dot"/>
            </w:tabs>
            <w:rPr/>
          </w:pPr>
          <w:hyperlink w:anchor="__RefHeading___Toc9223136_1051229030">
            <w:r>
              <w:rPr>
                <w:webHidden/>
                <w:rStyle w:val="IndexLink"/>
                <w:rtl w:val="true"/>
              </w:rPr>
              <w:t>آیه قرآن</w:t>
            </w:r>
            <w:r>
              <w:rPr>
                <w:rStyle w:val="IndexLink"/>
                <w:rtl w:val="true"/>
              </w:rPr>
              <w:tab/>
            </w:r>
            <w:r>
              <w:rPr>
                <w:rStyle w:val="IndexLink"/>
              </w:rPr>
              <w:t>320</w:t>
            </w:r>
          </w:hyperlink>
        </w:p>
        <w:p>
          <w:pPr>
            <w:pStyle w:val="Contents5"/>
            <w:tabs>
              <w:tab w:val="clear" w:pos="7892"/>
              <w:tab w:val="right" w:pos="9026" w:leader="dot"/>
            </w:tabs>
            <w:rPr/>
          </w:pPr>
          <w:hyperlink w:anchor="__RefHeading___Toc9223138_1051229030">
            <w:r>
              <w:rPr>
                <w:webHidden/>
                <w:rStyle w:val="IndexLink"/>
                <w:rtl w:val="true"/>
              </w:rPr>
              <w:t>ترجمه</w:t>
            </w:r>
            <w:r>
              <w:rPr>
                <w:rStyle w:val="IndexLink"/>
                <w:rtl w:val="true"/>
              </w:rPr>
              <w:tab/>
            </w:r>
            <w:r>
              <w:rPr>
                <w:rStyle w:val="IndexLink"/>
              </w:rPr>
              <w:t>320</w:t>
            </w:r>
          </w:hyperlink>
        </w:p>
        <w:p>
          <w:pPr>
            <w:pStyle w:val="Contents5"/>
            <w:tabs>
              <w:tab w:val="clear" w:pos="7892"/>
              <w:tab w:val="right" w:pos="9026" w:leader="dot"/>
            </w:tabs>
            <w:rPr/>
          </w:pPr>
          <w:hyperlink w:anchor="__RefHeading___Toc9223140_1051229030">
            <w:r>
              <w:rPr>
                <w:webHidden/>
                <w:rStyle w:val="IndexLink"/>
                <w:rtl w:val="true"/>
              </w:rPr>
              <w:t>شأن نزول</w:t>
            </w:r>
            <w:r>
              <w:rPr>
                <w:rStyle w:val="IndexLink"/>
                <w:rtl w:val="true"/>
              </w:rPr>
              <w:tab/>
            </w:r>
            <w:r>
              <w:rPr>
                <w:rStyle w:val="IndexLink"/>
              </w:rPr>
              <w:t>321</w:t>
            </w:r>
          </w:hyperlink>
        </w:p>
        <w:p>
          <w:pPr>
            <w:pStyle w:val="Contents5"/>
            <w:tabs>
              <w:tab w:val="clear" w:pos="7892"/>
              <w:tab w:val="right" w:pos="9026" w:leader="dot"/>
            </w:tabs>
            <w:rPr/>
          </w:pPr>
          <w:hyperlink w:anchor="__RefHeading___Toc9223142_1051229030">
            <w:r>
              <w:rPr>
                <w:webHidden/>
                <w:rStyle w:val="IndexLink"/>
                <w:rtl w:val="true"/>
              </w:rPr>
              <w:t>تفسیر</w:t>
            </w:r>
            <w:r>
              <w:rPr>
                <w:rStyle w:val="IndexLink"/>
                <w:rtl w:val="true"/>
              </w:rPr>
              <w:tab/>
            </w:r>
            <w:r>
              <w:rPr>
                <w:rStyle w:val="IndexLink"/>
              </w:rPr>
              <w:t>321</w:t>
            </w:r>
          </w:hyperlink>
        </w:p>
        <w:p>
          <w:pPr>
            <w:pStyle w:val="Contents5"/>
            <w:tabs>
              <w:tab w:val="clear" w:pos="7892"/>
              <w:tab w:val="right" w:pos="9026" w:leader="dot"/>
            </w:tabs>
            <w:rPr/>
          </w:pPr>
          <w:hyperlink w:anchor="__RefHeading___Toc9223144_1051229030">
            <w:r>
              <w:rPr>
                <w:webHidden/>
                <w:rStyle w:val="IndexLink"/>
                <w:rtl w:val="true"/>
              </w:rPr>
              <w:t>روایات</w:t>
            </w:r>
            <w:r>
              <w:rPr>
                <w:rStyle w:val="IndexLink"/>
                <w:rtl w:val="true"/>
              </w:rPr>
              <w:tab/>
            </w:r>
            <w:r>
              <w:rPr>
                <w:rStyle w:val="IndexLink"/>
              </w:rPr>
              <w:t>323</w:t>
            </w:r>
          </w:hyperlink>
        </w:p>
        <w:p>
          <w:pPr>
            <w:pStyle w:val="Contents5"/>
            <w:tabs>
              <w:tab w:val="clear" w:pos="7892"/>
              <w:tab w:val="right" w:pos="9026" w:leader="dot"/>
            </w:tabs>
            <w:rPr/>
          </w:pPr>
          <w:hyperlink w:anchor="__RefHeading___Toc9223146_1051229030">
            <w:r>
              <w:rPr>
                <w:webHidden/>
                <w:rStyle w:val="IndexLink"/>
                <w:rtl w:val="true"/>
              </w:rPr>
              <w:t>دوست واقعی کیست؟</w:t>
            </w:r>
            <w:r>
              <w:rPr>
                <w:rStyle w:val="IndexLink"/>
                <w:rtl w:val="true"/>
              </w:rPr>
              <w:tab/>
            </w:r>
            <w:r>
              <w:rPr>
                <w:rStyle w:val="IndexLink"/>
              </w:rPr>
              <w:t>323</w:t>
            </w:r>
          </w:hyperlink>
        </w:p>
        <w:p>
          <w:pPr>
            <w:pStyle w:val="Contents5"/>
            <w:tabs>
              <w:tab w:val="clear" w:pos="7892"/>
              <w:tab w:val="right" w:pos="9026" w:leader="dot"/>
            </w:tabs>
            <w:rPr/>
          </w:pPr>
          <w:hyperlink w:anchor="__RefHeading___Toc9223148_1051229030">
            <w:r>
              <w:rPr>
                <w:webHidden/>
                <w:rStyle w:val="IndexLink"/>
                <w:rtl w:val="true"/>
              </w:rPr>
              <w:t>شرایط دوست خوب چیست؟</w:t>
            </w:r>
            <w:r>
              <w:rPr>
                <w:rStyle w:val="IndexLink"/>
                <w:rtl w:val="true"/>
              </w:rPr>
              <w:tab/>
            </w:r>
            <w:r>
              <w:rPr>
                <w:rStyle w:val="IndexLink"/>
              </w:rPr>
              <w:t>324</w:t>
            </w:r>
          </w:hyperlink>
        </w:p>
        <w:p>
          <w:pPr>
            <w:pStyle w:val="Contents5"/>
            <w:tabs>
              <w:tab w:val="clear" w:pos="7892"/>
              <w:tab w:val="right" w:pos="9026" w:leader="dot"/>
            </w:tabs>
            <w:rPr/>
          </w:pPr>
          <w:hyperlink w:anchor="__RefHeading___Toc9223150_1051229030">
            <w:r>
              <w:rPr>
                <w:webHidden/>
                <w:rStyle w:val="IndexLink"/>
                <w:rtl w:val="true"/>
              </w:rPr>
              <w:t>دوست بد کدام است؟</w:t>
            </w:r>
            <w:r>
              <w:rPr>
                <w:rStyle w:val="IndexLink"/>
                <w:rtl w:val="true"/>
              </w:rPr>
              <w:tab/>
            </w:r>
            <w:r>
              <w:rPr>
                <w:rStyle w:val="IndexLink"/>
              </w:rPr>
              <w:t>324</w:t>
            </w:r>
          </w:hyperlink>
        </w:p>
        <w:p>
          <w:pPr>
            <w:pStyle w:val="Contents5"/>
            <w:tabs>
              <w:tab w:val="clear" w:pos="7892"/>
              <w:tab w:val="right" w:pos="9026" w:leader="dot"/>
            </w:tabs>
            <w:rPr/>
          </w:pPr>
          <w:hyperlink w:anchor="__RefHeading___Toc9223152_1051229030">
            <w:r>
              <w:rPr>
                <w:webHidden/>
                <w:rStyle w:val="IndexLink"/>
                <w:rtl w:val="true"/>
              </w:rPr>
              <w:t>داستان مجالست با فاسق به هر اندازه اثرگذار است</w:t>
            </w:r>
            <w:r>
              <w:rPr>
                <w:rStyle w:val="IndexLink"/>
                <w:rtl w:val="true"/>
              </w:rPr>
              <w:tab/>
            </w:r>
            <w:r>
              <w:rPr>
                <w:rStyle w:val="IndexLink"/>
              </w:rPr>
              <w:t>325</w:t>
            </w:r>
          </w:hyperlink>
        </w:p>
        <w:p>
          <w:pPr>
            <w:pStyle w:val="Contents5"/>
            <w:tabs>
              <w:tab w:val="clear" w:pos="7892"/>
              <w:tab w:val="right" w:pos="9026" w:leader="dot"/>
            </w:tabs>
            <w:rPr/>
          </w:pPr>
          <w:hyperlink w:anchor="__RefHeading___Toc9223154_1051229030">
            <w:r>
              <w:rPr>
                <w:webHidden/>
                <w:rStyle w:val="IndexLink"/>
                <w:rtl w:val="true"/>
              </w:rPr>
              <w:t>لطیفه دوستی روباره و شتر</w:t>
            </w:r>
            <w:r>
              <w:rPr>
                <w:rStyle w:val="IndexLink"/>
                <w:rtl w:val="true"/>
              </w:rPr>
              <w:tab/>
            </w:r>
            <w:r>
              <w:rPr>
                <w:rStyle w:val="IndexLink"/>
              </w:rPr>
              <w:t>327</w:t>
            </w:r>
          </w:hyperlink>
        </w:p>
        <w:p>
          <w:pPr>
            <w:pStyle w:val="Contents5"/>
            <w:tabs>
              <w:tab w:val="clear" w:pos="7892"/>
              <w:tab w:val="right" w:pos="9026" w:leader="dot"/>
            </w:tabs>
            <w:rPr/>
          </w:pPr>
          <w:hyperlink w:anchor="__RefHeading___Toc9223156_1051229030">
            <w:r>
              <w:rPr>
                <w:webHidden/>
                <w:rStyle w:val="IndexLink"/>
                <w:rtl w:val="true"/>
              </w:rPr>
              <w:t>عبرت</w:t>
            </w:r>
            <w:r>
              <w:rPr>
                <w:rStyle w:val="IndexLink"/>
                <w:rtl w:val="true"/>
              </w:rPr>
              <w:tab/>
            </w:r>
            <w:r>
              <w:rPr>
                <w:rStyle w:val="IndexLink"/>
              </w:rPr>
              <w:t>328</w:t>
            </w:r>
          </w:hyperlink>
        </w:p>
        <w:p>
          <w:pPr>
            <w:pStyle w:val="Contents3"/>
            <w:tabs>
              <w:tab w:val="clear" w:pos="8459"/>
              <w:tab w:val="right" w:pos="9026" w:leader="dot"/>
            </w:tabs>
            <w:rPr/>
          </w:pPr>
          <w:hyperlink w:anchor="__RefHeading___Toc9223158_1051229030">
            <w:r>
              <w:rPr>
                <w:webHidden/>
                <w:rStyle w:val="IndexLink"/>
                <w:rtl w:val="true"/>
              </w:rPr>
              <w:t>فصل بیست و هفتم</w:t>
            </w:r>
            <w:r>
              <w:rPr>
                <w:rStyle w:val="IndexLink"/>
                <w:rtl w:val="true"/>
              </w:rPr>
              <w:tab/>
            </w:r>
            <w:r>
              <w:rPr>
                <w:rStyle w:val="IndexLink"/>
              </w:rPr>
              <w:t>330</w:t>
            </w:r>
          </w:hyperlink>
        </w:p>
        <w:p>
          <w:pPr>
            <w:pStyle w:val="Contents4"/>
            <w:tabs>
              <w:tab w:val="clear" w:pos="8176"/>
              <w:tab w:val="right" w:pos="9026" w:leader="dot"/>
            </w:tabs>
            <w:rPr/>
          </w:pPr>
          <w:hyperlink w:anchor="__RefHeading___Toc9223160_1051229030">
            <w:r>
              <w:rPr>
                <w:webHidden/>
                <w:rStyle w:val="IndexLink"/>
                <w:rtl w:val="true"/>
              </w:rPr>
              <w:t>ستمگری</w:t>
            </w:r>
            <w:r>
              <w:rPr>
                <w:rStyle w:val="IndexLink"/>
                <w:rtl w:val="true"/>
              </w:rPr>
              <w:tab/>
            </w:r>
            <w:r>
              <w:rPr>
                <w:rStyle w:val="IndexLink"/>
              </w:rPr>
              <w:t>330</w:t>
            </w:r>
          </w:hyperlink>
        </w:p>
        <w:p>
          <w:pPr>
            <w:pStyle w:val="Contents5"/>
            <w:tabs>
              <w:tab w:val="clear" w:pos="7892"/>
              <w:tab w:val="right" w:pos="9026" w:leader="dot"/>
            </w:tabs>
            <w:rPr/>
          </w:pPr>
          <w:hyperlink w:anchor="__RefHeading___Toc9223162_1051229030">
            <w:r>
              <w:rPr>
                <w:webHidden/>
                <w:rStyle w:val="IndexLink"/>
                <w:rtl w:val="true"/>
              </w:rPr>
              <w:t>آیه قرآن</w:t>
            </w:r>
            <w:r>
              <w:rPr>
                <w:rStyle w:val="IndexLink"/>
                <w:rtl w:val="true"/>
              </w:rPr>
              <w:tab/>
            </w:r>
            <w:r>
              <w:rPr>
                <w:rStyle w:val="IndexLink"/>
              </w:rPr>
              <w:t>330</w:t>
            </w:r>
          </w:hyperlink>
        </w:p>
        <w:p>
          <w:pPr>
            <w:pStyle w:val="Contents5"/>
            <w:tabs>
              <w:tab w:val="clear" w:pos="7892"/>
              <w:tab w:val="right" w:pos="9026" w:leader="dot"/>
            </w:tabs>
            <w:rPr/>
          </w:pPr>
          <w:hyperlink w:anchor="__RefHeading___Toc9223164_1051229030">
            <w:r>
              <w:rPr>
                <w:webHidden/>
                <w:rStyle w:val="IndexLink"/>
                <w:rtl w:val="true"/>
              </w:rPr>
              <w:t>ترجمه</w:t>
            </w:r>
            <w:r>
              <w:rPr>
                <w:rStyle w:val="IndexLink"/>
                <w:rtl w:val="true"/>
              </w:rPr>
              <w:tab/>
            </w:r>
            <w:r>
              <w:rPr>
                <w:rStyle w:val="IndexLink"/>
              </w:rPr>
              <w:t>330</w:t>
            </w:r>
          </w:hyperlink>
        </w:p>
        <w:p>
          <w:pPr>
            <w:pStyle w:val="Contents5"/>
            <w:tabs>
              <w:tab w:val="clear" w:pos="7892"/>
              <w:tab w:val="right" w:pos="9026" w:leader="dot"/>
            </w:tabs>
            <w:rPr/>
          </w:pPr>
          <w:hyperlink w:anchor="__RefHeading___Toc9223166_1051229030">
            <w:r>
              <w:rPr>
                <w:webHidden/>
                <w:rStyle w:val="IndexLink"/>
                <w:rtl w:val="true"/>
              </w:rPr>
              <w:t>تفسیر</w:t>
            </w:r>
            <w:r>
              <w:rPr>
                <w:rStyle w:val="IndexLink"/>
                <w:rtl w:val="true"/>
              </w:rPr>
              <w:tab/>
            </w:r>
            <w:r>
              <w:rPr>
                <w:rStyle w:val="IndexLink"/>
              </w:rPr>
              <w:t>330</w:t>
            </w:r>
          </w:hyperlink>
        </w:p>
        <w:p>
          <w:pPr>
            <w:pStyle w:val="Contents5"/>
            <w:tabs>
              <w:tab w:val="clear" w:pos="7892"/>
              <w:tab w:val="right" w:pos="9026" w:leader="dot"/>
            </w:tabs>
            <w:rPr/>
          </w:pPr>
          <w:hyperlink w:anchor="__RefHeading___Toc9223168_1051229030">
            <w:r>
              <w:rPr>
                <w:webHidden/>
                <w:rStyle w:val="IndexLink"/>
                <w:rtl w:val="true"/>
              </w:rPr>
              <w:t>روایات</w:t>
            </w:r>
            <w:r>
              <w:rPr>
                <w:rStyle w:val="IndexLink"/>
                <w:rtl w:val="true"/>
              </w:rPr>
              <w:tab/>
            </w:r>
            <w:r>
              <w:rPr>
                <w:rStyle w:val="IndexLink"/>
              </w:rPr>
              <w:t>331</w:t>
            </w:r>
          </w:hyperlink>
        </w:p>
        <w:p>
          <w:pPr>
            <w:pStyle w:val="Contents5"/>
            <w:tabs>
              <w:tab w:val="clear" w:pos="7892"/>
              <w:tab w:val="right" w:pos="9026" w:leader="dot"/>
            </w:tabs>
            <w:rPr/>
          </w:pPr>
          <w:hyperlink w:anchor="__RefHeading___Toc9223170_1051229030">
            <w:r>
              <w:rPr>
                <w:webHidden/>
                <w:rStyle w:val="IndexLink"/>
                <w:rtl w:val="true"/>
              </w:rPr>
              <w:t>کمک به ستمگر و رضایت از او</w:t>
            </w:r>
            <w:r>
              <w:rPr>
                <w:rStyle w:val="IndexLink"/>
                <w:rtl w:val="true"/>
              </w:rPr>
              <w:tab/>
            </w:r>
            <w:r>
              <w:rPr>
                <w:rStyle w:val="IndexLink"/>
              </w:rPr>
              <w:t>331</w:t>
            </w:r>
          </w:hyperlink>
        </w:p>
        <w:p>
          <w:pPr>
            <w:pStyle w:val="Contents5"/>
            <w:tabs>
              <w:tab w:val="clear" w:pos="7892"/>
              <w:tab w:val="right" w:pos="9026" w:leader="dot"/>
            </w:tabs>
            <w:rPr/>
          </w:pPr>
          <w:hyperlink w:anchor="__RefHeading___Toc9223172_1051229030">
            <w:r>
              <w:rPr>
                <w:webHidden/>
                <w:rStyle w:val="IndexLink"/>
                <w:rtl w:val="true"/>
              </w:rPr>
              <w:t>اقسام ظلم</w:t>
            </w:r>
            <w:r>
              <w:rPr>
                <w:rStyle w:val="IndexLink"/>
                <w:rtl w:val="true"/>
              </w:rPr>
              <w:tab/>
            </w:r>
            <w:r>
              <w:rPr>
                <w:rStyle w:val="IndexLink"/>
              </w:rPr>
              <w:t>332</w:t>
            </w:r>
          </w:hyperlink>
        </w:p>
        <w:p>
          <w:pPr>
            <w:pStyle w:val="Contents5"/>
            <w:tabs>
              <w:tab w:val="clear" w:pos="7892"/>
              <w:tab w:val="right" w:pos="9026" w:leader="dot"/>
            </w:tabs>
            <w:rPr/>
          </w:pPr>
          <w:hyperlink w:anchor="__RefHeading___Toc9223174_1051229030">
            <w:r>
              <w:rPr>
                <w:webHidden/>
                <w:rStyle w:val="IndexLink"/>
                <w:rtl w:val="true"/>
              </w:rPr>
              <w:t>کفاره ستم به دیگران</w:t>
            </w:r>
            <w:r>
              <w:rPr>
                <w:rStyle w:val="IndexLink"/>
                <w:rtl w:val="true"/>
              </w:rPr>
              <w:tab/>
            </w:r>
            <w:r>
              <w:rPr>
                <w:rStyle w:val="IndexLink"/>
              </w:rPr>
              <w:t>332</w:t>
            </w:r>
          </w:hyperlink>
        </w:p>
        <w:p>
          <w:pPr>
            <w:pStyle w:val="Contents5"/>
            <w:tabs>
              <w:tab w:val="clear" w:pos="7892"/>
              <w:tab w:val="right" w:pos="9026" w:leader="dot"/>
            </w:tabs>
            <w:rPr/>
          </w:pPr>
          <w:hyperlink w:anchor="__RefHeading___Toc9223176_1051229030">
            <w:r>
              <w:rPr>
                <w:webHidden/>
                <w:rStyle w:val="IndexLink"/>
                <w:rtl w:val="true"/>
              </w:rPr>
              <w:t>روایات زشت ترین ستم ها</w:t>
            </w:r>
            <w:r>
              <w:rPr>
                <w:rStyle w:val="IndexLink"/>
                <w:rtl w:val="true"/>
              </w:rPr>
              <w:tab/>
            </w:r>
            <w:r>
              <w:rPr>
                <w:rStyle w:val="IndexLink"/>
              </w:rPr>
              <w:t>333</w:t>
            </w:r>
          </w:hyperlink>
        </w:p>
        <w:p>
          <w:pPr>
            <w:pStyle w:val="Contents6"/>
            <w:tabs>
              <w:tab w:val="clear" w:pos="7609"/>
              <w:tab w:val="right" w:pos="9026" w:leader="dot"/>
            </w:tabs>
            <w:rPr/>
          </w:pPr>
          <w:hyperlink w:anchor="__RefHeading___Toc9223178_1051229030">
            <w:r>
              <w:rPr>
                <w:webHidden/>
                <w:rStyle w:val="IndexLink"/>
              </w:rPr>
              <w:t>1</w:t>
            </w:r>
            <w:r>
              <w:rPr>
                <w:rStyle w:val="IndexLink"/>
                <w:rtl w:val="true"/>
              </w:rPr>
              <w:t xml:space="preserve">- </w:t>
            </w:r>
            <w:r>
              <w:rPr>
                <w:rStyle w:val="IndexLink"/>
                <w:rtl w:val="true"/>
              </w:rPr>
              <w:t>ستم به کسی که یاوری غیر از خداوند متعال ندارد</w:t>
            </w:r>
            <w:r>
              <w:rPr>
                <w:rStyle w:val="IndexLink"/>
                <w:rtl w:val="true"/>
              </w:rPr>
              <w:tab/>
            </w:r>
            <w:r>
              <w:rPr>
                <w:rStyle w:val="IndexLink"/>
              </w:rPr>
              <w:t>333</w:t>
            </w:r>
          </w:hyperlink>
        </w:p>
        <w:p>
          <w:pPr>
            <w:pStyle w:val="Contents6"/>
            <w:tabs>
              <w:tab w:val="clear" w:pos="7609"/>
              <w:tab w:val="right" w:pos="9026" w:leader="dot"/>
            </w:tabs>
            <w:rPr/>
          </w:pPr>
          <w:hyperlink w:anchor="__RefHeading___Toc9223180_1051229030">
            <w:r>
              <w:rPr>
                <w:webHidden/>
                <w:rStyle w:val="IndexLink"/>
              </w:rPr>
              <w:t>2</w:t>
            </w:r>
            <w:r>
              <w:rPr>
                <w:rStyle w:val="IndexLink"/>
                <w:rtl w:val="true"/>
              </w:rPr>
              <w:t xml:space="preserve">- </w:t>
            </w:r>
            <w:r>
              <w:rPr>
                <w:rStyle w:val="IndexLink"/>
                <w:rtl w:val="true"/>
              </w:rPr>
              <w:t>ستم به انسان ضعیف و ناتوان</w:t>
            </w:r>
            <w:r>
              <w:rPr>
                <w:rStyle w:val="IndexLink"/>
                <w:rtl w:val="true"/>
              </w:rPr>
              <w:tab/>
            </w:r>
            <w:r>
              <w:rPr>
                <w:rStyle w:val="IndexLink"/>
              </w:rPr>
              <w:t>333</w:t>
            </w:r>
          </w:hyperlink>
        </w:p>
        <w:p>
          <w:pPr>
            <w:pStyle w:val="Contents6"/>
            <w:tabs>
              <w:tab w:val="clear" w:pos="7609"/>
              <w:tab w:val="right" w:pos="9026" w:leader="dot"/>
            </w:tabs>
            <w:rPr/>
          </w:pPr>
          <w:hyperlink w:anchor="__RefHeading___Toc9223182_1051229030">
            <w:r>
              <w:rPr>
                <w:webHidden/>
                <w:rStyle w:val="IndexLink"/>
              </w:rPr>
              <w:t>3</w:t>
            </w:r>
            <w:r>
              <w:rPr>
                <w:rStyle w:val="IndexLink"/>
                <w:rtl w:val="true"/>
              </w:rPr>
              <w:t xml:space="preserve">- </w:t>
            </w:r>
            <w:r>
              <w:rPr>
                <w:rStyle w:val="IndexLink"/>
                <w:rtl w:val="true"/>
              </w:rPr>
              <w:t>ستم به انسان بزرگوار و محترم</w:t>
            </w:r>
            <w:r>
              <w:rPr>
                <w:rStyle w:val="IndexLink"/>
                <w:rtl w:val="true"/>
              </w:rPr>
              <w:tab/>
            </w:r>
            <w:r>
              <w:rPr>
                <w:rStyle w:val="IndexLink"/>
              </w:rPr>
              <w:t>333</w:t>
            </w:r>
          </w:hyperlink>
        </w:p>
        <w:p>
          <w:pPr>
            <w:pStyle w:val="Contents5"/>
            <w:tabs>
              <w:tab w:val="clear" w:pos="7892"/>
              <w:tab w:val="right" w:pos="9026" w:leader="dot"/>
            </w:tabs>
            <w:rPr/>
          </w:pPr>
          <w:hyperlink w:anchor="__RefHeading___Toc9223184_1051229030">
            <w:r>
              <w:rPr>
                <w:webHidden/>
                <w:rStyle w:val="IndexLink"/>
                <w:rtl w:val="true"/>
              </w:rPr>
              <w:t>نکوهش ظلم پذیری</w:t>
            </w:r>
            <w:r>
              <w:rPr>
                <w:rStyle w:val="IndexLink"/>
                <w:rtl w:val="true"/>
              </w:rPr>
              <w:tab/>
            </w:r>
            <w:r>
              <w:rPr>
                <w:rStyle w:val="IndexLink"/>
              </w:rPr>
              <w:t>333</w:t>
            </w:r>
          </w:hyperlink>
        </w:p>
        <w:p>
          <w:pPr>
            <w:pStyle w:val="Contents5"/>
            <w:tabs>
              <w:tab w:val="clear" w:pos="7892"/>
              <w:tab w:val="right" w:pos="9026" w:leader="dot"/>
            </w:tabs>
            <w:rPr/>
          </w:pPr>
          <w:hyperlink w:anchor="__RefHeading___Toc9223186_1051229030">
            <w:r>
              <w:rPr>
                <w:webHidden/>
                <w:rStyle w:val="IndexLink"/>
                <w:rtl w:val="true"/>
              </w:rPr>
              <w:t>نکته</w:t>
            </w:r>
            <w:r>
              <w:rPr>
                <w:rStyle w:val="IndexLink"/>
                <w:rtl w:val="true"/>
              </w:rPr>
              <w:tab/>
            </w:r>
            <w:r>
              <w:rPr>
                <w:rStyle w:val="IndexLink"/>
              </w:rPr>
              <w:t>333</w:t>
            </w:r>
          </w:hyperlink>
        </w:p>
        <w:p>
          <w:pPr>
            <w:pStyle w:val="Contents5"/>
            <w:tabs>
              <w:tab w:val="clear" w:pos="7892"/>
              <w:tab w:val="right" w:pos="9026" w:leader="dot"/>
            </w:tabs>
            <w:rPr/>
          </w:pPr>
          <w:hyperlink w:anchor="__RefHeading___Toc9223188_1051229030">
            <w:r>
              <w:rPr>
                <w:webHidden/>
                <w:rStyle w:val="IndexLink"/>
                <w:rtl w:val="true"/>
              </w:rPr>
              <w:t>داستان مبارزۀ حضرت موسی با ستمکار</w:t>
            </w:r>
            <w:r>
              <w:rPr>
                <w:rStyle w:val="IndexLink"/>
                <w:rtl w:val="true"/>
              </w:rPr>
              <w:tab/>
            </w:r>
            <w:r>
              <w:rPr>
                <w:rStyle w:val="IndexLink"/>
              </w:rPr>
              <w:t>334</w:t>
            </w:r>
          </w:hyperlink>
        </w:p>
        <w:p>
          <w:pPr>
            <w:pStyle w:val="Contents5"/>
            <w:tabs>
              <w:tab w:val="clear" w:pos="7892"/>
              <w:tab w:val="right" w:pos="9026" w:leader="dot"/>
            </w:tabs>
            <w:rPr/>
          </w:pPr>
          <w:hyperlink w:anchor="__RefHeading___Toc9223190_1051229030">
            <w:r>
              <w:rPr>
                <w:webHidden/>
                <w:rStyle w:val="IndexLink"/>
                <w:rtl w:val="true"/>
              </w:rPr>
              <w:t>داستان ستم در حق مرحوم آیت الله حائری شیرازی</w:t>
            </w:r>
            <w:r>
              <w:rPr>
                <w:rStyle w:val="IndexLink"/>
                <w:rtl w:val="true"/>
              </w:rPr>
              <w:tab/>
            </w:r>
            <w:r>
              <w:rPr>
                <w:rStyle w:val="IndexLink"/>
              </w:rPr>
              <w:t>335</w:t>
            </w:r>
          </w:hyperlink>
        </w:p>
        <w:p>
          <w:pPr>
            <w:pStyle w:val="Contents5"/>
            <w:tabs>
              <w:tab w:val="clear" w:pos="7892"/>
              <w:tab w:val="right" w:pos="9026" w:leader="dot"/>
            </w:tabs>
            <w:rPr/>
          </w:pPr>
          <w:hyperlink w:anchor="__RefHeading___Toc9223192_1051229030">
            <w:r>
              <w:rPr>
                <w:webHidden/>
                <w:rStyle w:val="IndexLink"/>
                <w:rtl w:val="true"/>
              </w:rPr>
              <w:t>عبرت</w:t>
            </w:r>
            <w:r>
              <w:rPr>
                <w:rStyle w:val="IndexLink"/>
                <w:rtl w:val="true"/>
              </w:rPr>
              <w:tab/>
            </w:r>
            <w:r>
              <w:rPr>
                <w:rStyle w:val="IndexLink"/>
              </w:rPr>
              <w:t>336</w:t>
            </w:r>
          </w:hyperlink>
        </w:p>
        <w:p>
          <w:pPr>
            <w:pStyle w:val="Contents5"/>
            <w:tabs>
              <w:tab w:val="clear" w:pos="7892"/>
              <w:tab w:val="right" w:pos="9026" w:leader="dot"/>
            </w:tabs>
            <w:rPr/>
          </w:pPr>
          <w:hyperlink w:anchor="__RefHeading___Toc9223194_1051229030">
            <w:r>
              <w:rPr>
                <w:webHidden/>
                <w:rStyle w:val="IndexLink"/>
                <w:rtl w:val="true"/>
              </w:rPr>
              <w:t>داستان ستمگر در دنیا هم کیفرمی شود</w:t>
            </w:r>
            <w:r>
              <w:rPr>
                <w:rStyle w:val="IndexLink"/>
                <w:rtl w:val="true"/>
              </w:rPr>
              <w:tab/>
            </w:r>
            <w:r>
              <w:rPr>
                <w:rStyle w:val="IndexLink"/>
              </w:rPr>
              <w:t>336</w:t>
            </w:r>
          </w:hyperlink>
        </w:p>
        <w:p>
          <w:pPr>
            <w:pStyle w:val="Contents3"/>
            <w:tabs>
              <w:tab w:val="clear" w:pos="8459"/>
              <w:tab w:val="right" w:pos="9026" w:leader="dot"/>
            </w:tabs>
            <w:rPr/>
          </w:pPr>
          <w:hyperlink w:anchor="__RefHeading___Toc9223196_1051229030">
            <w:r>
              <w:rPr>
                <w:webHidden/>
                <w:rStyle w:val="IndexLink"/>
                <w:rtl w:val="true"/>
              </w:rPr>
              <w:t>فصل بیست و هشتم</w:t>
            </w:r>
            <w:r>
              <w:rPr>
                <w:rStyle w:val="IndexLink"/>
                <w:rtl w:val="true"/>
              </w:rPr>
              <w:tab/>
            </w:r>
            <w:r>
              <w:rPr>
                <w:rStyle w:val="IndexLink"/>
              </w:rPr>
              <w:t>338</w:t>
            </w:r>
          </w:hyperlink>
        </w:p>
        <w:p>
          <w:pPr>
            <w:pStyle w:val="Contents4"/>
            <w:tabs>
              <w:tab w:val="clear" w:pos="8176"/>
              <w:tab w:val="right" w:pos="9026" w:leader="dot"/>
            </w:tabs>
            <w:rPr/>
          </w:pPr>
          <w:hyperlink w:anchor="__RefHeading___Toc9223198_1051229030">
            <w:r>
              <w:rPr>
                <w:webHidden/>
                <w:rStyle w:val="IndexLink"/>
                <w:rtl w:val="true"/>
              </w:rPr>
              <w:t>سخن بیهوده</w:t>
            </w:r>
            <w:r>
              <w:rPr>
                <w:rStyle w:val="IndexLink"/>
                <w:rtl w:val="true"/>
              </w:rPr>
              <w:tab/>
            </w:r>
            <w:r>
              <w:rPr>
                <w:rStyle w:val="IndexLink"/>
              </w:rPr>
              <w:t>338</w:t>
            </w:r>
          </w:hyperlink>
        </w:p>
        <w:p>
          <w:pPr>
            <w:pStyle w:val="Contents5"/>
            <w:tabs>
              <w:tab w:val="clear" w:pos="7892"/>
              <w:tab w:val="right" w:pos="9026" w:leader="dot"/>
            </w:tabs>
            <w:rPr/>
          </w:pPr>
          <w:hyperlink w:anchor="__RefHeading___Toc9223200_1051229030">
            <w:r>
              <w:rPr>
                <w:webHidden/>
                <w:rStyle w:val="IndexLink"/>
                <w:rtl w:val="true"/>
              </w:rPr>
              <w:t>آیه قرآن</w:t>
            </w:r>
            <w:r>
              <w:rPr>
                <w:rStyle w:val="IndexLink"/>
                <w:rtl w:val="true"/>
              </w:rPr>
              <w:tab/>
            </w:r>
            <w:r>
              <w:rPr>
                <w:rStyle w:val="IndexLink"/>
              </w:rPr>
              <w:t>338</w:t>
            </w:r>
          </w:hyperlink>
        </w:p>
        <w:p>
          <w:pPr>
            <w:pStyle w:val="Contents5"/>
            <w:tabs>
              <w:tab w:val="clear" w:pos="7892"/>
              <w:tab w:val="right" w:pos="9026" w:leader="dot"/>
            </w:tabs>
            <w:rPr/>
          </w:pPr>
          <w:hyperlink w:anchor="__RefHeading___Toc9223202_1051229030">
            <w:r>
              <w:rPr>
                <w:webHidden/>
                <w:rStyle w:val="IndexLink"/>
                <w:rtl w:val="true"/>
              </w:rPr>
              <w:t>ترجمه</w:t>
            </w:r>
            <w:r>
              <w:rPr>
                <w:rStyle w:val="IndexLink"/>
                <w:rtl w:val="true"/>
              </w:rPr>
              <w:tab/>
            </w:r>
            <w:r>
              <w:rPr>
                <w:rStyle w:val="IndexLink"/>
              </w:rPr>
              <w:t>338</w:t>
            </w:r>
          </w:hyperlink>
        </w:p>
        <w:p>
          <w:pPr>
            <w:pStyle w:val="Contents5"/>
            <w:tabs>
              <w:tab w:val="clear" w:pos="7892"/>
              <w:tab w:val="right" w:pos="9026" w:leader="dot"/>
            </w:tabs>
            <w:rPr/>
          </w:pPr>
          <w:hyperlink w:anchor="__RefHeading___Toc9223204_1051229030">
            <w:r>
              <w:rPr>
                <w:webHidden/>
                <w:rStyle w:val="IndexLink"/>
                <w:rtl w:val="true"/>
              </w:rPr>
              <w:t>تفسیر</w:t>
            </w:r>
            <w:r>
              <w:rPr>
                <w:rStyle w:val="IndexLink"/>
                <w:rtl w:val="true"/>
              </w:rPr>
              <w:tab/>
            </w:r>
            <w:r>
              <w:rPr>
                <w:rStyle w:val="IndexLink"/>
              </w:rPr>
              <w:t>338</w:t>
            </w:r>
          </w:hyperlink>
        </w:p>
        <w:p>
          <w:pPr>
            <w:pStyle w:val="Contents6"/>
            <w:tabs>
              <w:tab w:val="clear" w:pos="7609"/>
              <w:tab w:val="right" w:pos="9026" w:leader="dot"/>
            </w:tabs>
            <w:rPr/>
          </w:pPr>
          <w:hyperlink w:anchor="__RefHeading___Toc9223206_1051229030">
            <w:r>
              <w:rPr>
                <w:webHidden/>
                <w:rStyle w:val="IndexLink"/>
                <w:rtl w:val="true"/>
              </w:rPr>
              <w:t>اشاره</w:t>
            </w:r>
            <w:r>
              <w:rPr>
                <w:rStyle w:val="IndexLink"/>
                <w:rtl w:val="true"/>
              </w:rPr>
              <w:tab/>
            </w:r>
            <w:r>
              <w:rPr>
                <w:rStyle w:val="IndexLink"/>
              </w:rPr>
              <w:t>338</w:t>
            </w:r>
          </w:hyperlink>
        </w:p>
        <w:p>
          <w:pPr>
            <w:pStyle w:val="Contents6"/>
            <w:tabs>
              <w:tab w:val="clear" w:pos="7609"/>
              <w:tab w:val="right" w:pos="9026" w:leader="dot"/>
            </w:tabs>
            <w:rPr/>
          </w:pPr>
          <w:hyperlink w:anchor="__RefHeading___Toc9223208_1051229030">
            <w:r>
              <w:rPr>
                <w:webHidden/>
                <w:rStyle w:val="IndexLink"/>
              </w:rPr>
              <w:t>1</w:t>
            </w:r>
            <w:r>
              <w:rPr>
                <w:rStyle w:val="IndexLink"/>
                <w:rtl w:val="true"/>
              </w:rPr>
              <w:t xml:space="preserve">- </w:t>
            </w:r>
            <w:r>
              <w:rPr>
                <w:rStyle w:val="IndexLink"/>
                <w:rtl w:val="true"/>
              </w:rPr>
              <w:t>خشوع در نماز</w:t>
            </w:r>
            <w:r>
              <w:rPr>
                <w:rStyle w:val="IndexLink"/>
                <w:rtl w:val="true"/>
              </w:rPr>
              <w:tab/>
            </w:r>
            <w:r>
              <w:rPr>
                <w:rStyle w:val="IndexLink"/>
              </w:rPr>
              <w:t>339</w:t>
            </w:r>
          </w:hyperlink>
        </w:p>
        <w:p>
          <w:pPr>
            <w:pStyle w:val="Contents6"/>
            <w:tabs>
              <w:tab w:val="clear" w:pos="7609"/>
              <w:tab w:val="right" w:pos="9026" w:leader="dot"/>
            </w:tabs>
            <w:rPr/>
          </w:pPr>
          <w:hyperlink w:anchor="__RefHeading___Toc9223210_1051229030">
            <w:r>
              <w:rPr>
                <w:webHidden/>
                <w:rStyle w:val="IndexLink"/>
                <w:rtl w:val="true"/>
              </w:rPr>
              <w:t>اشاره</w:t>
            </w:r>
            <w:r>
              <w:rPr>
                <w:rStyle w:val="IndexLink"/>
                <w:rtl w:val="true"/>
              </w:rPr>
              <w:tab/>
            </w:r>
            <w:r>
              <w:rPr>
                <w:rStyle w:val="IndexLink"/>
              </w:rPr>
              <w:t>339</w:t>
            </w:r>
          </w:hyperlink>
        </w:p>
        <w:p>
          <w:pPr>
            <w:pStyle w:val="Contents6"/>
            <w:tabs>
              <w:tab w:val="clear" w:pos="7609"/>
              <w:tab w:val="right" w:pos="9026" w:leader="dot"/>
            </w:tabs>
            <w:rPr/>
          </w:pPr>
          <w:hyperlink w:anchor="__RefHeading___Toc9223212_1051229030">
            <w:r>
              <w:rPr>
                <w:webHidden/>
                <w:rStyle w:val="IndexLink"/>
                <w:rtl w:val="true"/>
              </w:rPr>
              <w:t>ادب نمازگزار</w:t>
            </w:r>
            <w:r>
              <w:rPr>
                <w:rStyle w:val="IndexLink"/>
                <w:rtl w:val="true"/>
              </w:rPr>
              <w:tab/>
            </w:r>
            <w:r>
              <w:rPr>
                <w:rStyle w:val="IndexLink"/>
              </w:rPr>
              <w:t>340</w:t>
            </w:r>
          </w:hyperlink>
        </w:p>
        <w:p>
          <w:pPr>
            <w:pStyle w:val="Contents6"/>
            <w:tabs>
              <w:tab w:val="clear" w:pos="7609"/>
              <w:tab w:val="right" w:pos="9026" w:leader="dot"/>
            </w:tabs>
            <w:rPr/>
          </w:pPr>
          <w:hyperlink w:anchor="__RefHeading___Toc9223214_1051229030">
            <w:r>
              <w:rPr>
                <w:webHidden/>
                <w:rStyle w:val="IndexLink"/>
              </w:rPr>
              <w:t>2</w:t>
            </w:r>
            <w:r>
              <w:rPr>
                <w:rStyle w:val="IndexLink"/>
                <w:rtl w:val="true"/>
              </w:rPr>
              <w:t xml:space="preserve">- </w:t>
            </w:r>
            <w:r>
              <w:rPr>
                <w:rStyle w:val="IndexLink"/>
                <w:rtl w:val="true"/>
              </w:rPr>
              <w:t>دوری از سخن بیهوده</w:t>
            </w:r>
            <w:r>
              <w:rPr>
                <w:rStyle w:val="IndexLink"/>
                <w:rtl w:val="true"/>
              </w:rPr>
              <w:tab/>
            </w:r>
            <w:r>
              <w:rPr>
                <w:rStyle w:val="IndexLink"/>
              </w:rPr>
              <w:t>341</w:t>
            </w:r>
          </w:hyperlink>
        </w:p>
        <w:p>
          <w:pPr>
            <w:pStyle w:val="Contents5"/>
            <w:tabs>
              <w:tab w:val="clear" w:pos="7892"/>
              <w:tab w:val="right" w:pos="9026" w:leader="dot"/>
            </w:tabs>
            <w:rPr/>
          </w:pPr>
          <w:hyperlink w:anchor="__RefHeading___Toc9223216_1051229030">
            <w:r>
              <w:rPr>
                <w:webHidden/>
                <w:rStyle w:val="IndexLink"/>
                <w:rtl w:val="true"/>
              </w:rPr>
              <w:t>روایات</w:t>
            </w:r>
            <w:r>
              <w:rPr>
                <w:rStyle w:val="IndexLink"/>
                <w:rtl w:val="true"/>
              </w:rPr>
              <w:tab/>
            </w:r>
            <w:r>
              <w:rPr>
                <w:rStyle w:val="IndexLink"/>
              </w:rPr>
              <w:t>341</w:t>
            </w:r>
          </w:hyperlink>
        </w:p>
        <w:p>
          <w:pPr>
            <w:pStyle w:val="Contents5"/>
            <w:tabs>
              <w:tab w:val="clear" w:pos="7892"/>
              <w:tab w:val="right" w:pos="9026" w:leader="dot"/>
            </w:tabs>
            <w:rPr/>
          </w:pPr>
          <w:hyperlink w:anchor="__RefHeading___Toc9223218_1051229030">
            <w:r>
              <w:rPr>
                <w:webHidden/>
                <w:rStyle w:val="IndexLink"/>
                <w:rtl w:val="true"/>
              </w:rPr>
              <w:t>سخن بیهوده باعث گناه میشود</w:t>
            </w:r>
            <w:r>
              <w:rPr>
                <w:rStyle w:val="IndexLink"/>
                <w:rtl w:val="true"/>
              </w:rPr>
              <w:tab/>
            </w:r>
            <w:r>
              <w:rPr>
                <w:rStyle w:val="IndexLink"/>
              </w:rPr>
              <w:t>341</w:t>
            </w:r>
          </w:hyperlink>
        </w:p>
        <w:p>
          <w:pPr>
            <w:pStyle w:val="Contents5"/>
            <w:tabs>
              <w:tab w:val="clear" w:pos="7892"/>
              <w:tab w:val="right" w:pos="9026" w:leader="dot"/>
            </w:tabs>
            <w:rPr/>
          </w:pPr>
          <w:hyperlink w:anchor="__RefHeading___Toc9223220_1051229030">
            <w:r>
              <w:rPr>
                <w:webHidden/>
                <w:rStyle w:val="IndexLink"/>
                <w:rtl w:val="true"/>
              </w:rPr>
              <w:t xml:space="preserve">داستان </w:t>
            </w:r>
            <w:r>
              <w:rPr>
                <w:rStyle w:val="IndexLink"/>
              </w:rPr>
              <w:t>1</w:t>
            </w:r>
            <w:r>
              <w:rPr>
                <w:rStyle w:val="IndexLink"/>
                <w:rtl w:val="true"/>
              </w:rPr>
              <w:t xml:space="preserve"> : </w:t>
            </w:r>
            <w:r>
              <w:rPr>
                <w:rStyle w:val="IndexLink"/>
                <w:rtl w:val="true"/>
              </w:rPr>
              <w:t>بندگان خالص خدا حرف بیهوده نمیزنند</w:t>
            </w:r>
            <w:r>
              <w:rPr>
                <w:rStyle w:val="IndexLink"/>
                <w:rtl w:val="true"/>
              </w:rPr>
              <w:tab/>
            </w:r>
            <w:r>
              <w:rPr>
                <w:rStyle w:val="IndexLink"/>
              </w:rPr>
              <w:t>342</w:t>
            </w:r>
          </w:hyperlink>
        </w:p>
        <w:p>
          <w:pPr>
            <w:pStyle w:val="Contents6"/>
            <w:tabs>
              <w:tab w:val="clear" w:pos="7609"/>
              <w:tab w:val="right" w:pos="9026" w:leader="dot"/>
            </w:tabs>
            <w:rPr/>
          </w:pPr>
          <w:hyperlink w:anchor="__RefHeading___Toc9223222_1051229030">
            <w:r>
              <w:rPr>
                <w:webHidden/>
                <w:rStyle w:val="IndexLink"/>
                <w:rtl w:val="true"/>
              </w:rPr>
              <w:t>اشاره</w:t>
            </w:r>
            <w:r>
              <w:rPr>
                <w:rStyle w:val="IndexLink"/>
                <w:rtl w:val="true"/>
              </w:rPr>
              <w:tab/>
            </w:r>
            <w:r>
              <w:rPr>
                <w:rStyle w:val="IndexLink"/>
              </w:rPr>
              <w:t>342</w:t>
            </w:r>
          </w:hyperlink>
        </w:p>
        <w:p>
          <w:pPr>
            <w:pStyle w:val="Contents6"/>
            <w:tabs>
              <w:tab w:val="clear" w:pos="7609"/>
              <w:tab w:val="right" w:pos="9026" w:leader="dot"/>
            </w:tabs>
            <w:rPr/>
          </w:pPr>
          <w:hyperlink w:anchor="__RefHeading___Toc9223224_1051229030">
            <w:r>
              <w:rPr>
                <w:webHidden/>
                <w:rStyle w:val="IndexLink"/>
                <w:rtl w:val="true"/>
              </w:rPr>
              <w:t>کربلایی کاظم اسرار قرآن را هم میدانست</w:t>
            </w:r>
            <w:r>
              <w:rPr>
                <w:rStyle w:val="IndexLink"/>
                <w:rtl w:val="true"/>
              </w:rPr>
              <w:tab/>
            </w:r>
            <w:r>
              <w:rPr>
                <w:rStyle w:val="IndexLink"/>
              </w:rPr>
              <w:t>343</w:t>
            </w:r>
          </w:hyperlink>
        </w:p>
        <w:p>
          <w:pPr>
            <w:pStyle w:val="Contents6"/>
            <w:tabs>
              <w:tab w:val="clear" w:pos="7609"/>
              <w:tab w:val="right" w:pos="9026" w:leader="dot"/>
            </w:tabs>
            <w:rPr/>
          </w:pPr>
          <w:hyperlink w:anchor="__RefHeading___Toc9223226_1051229030">
            <w:r>
              <w:rPr>
                <w:webHidden/>
                <w:rStyle w:val="IndexLink"/>
                <w:rtl w:val="true"/>
              </w:rPr>
              <w:t>اصل داستان</w:t>
            </w:r>
            <w:r>
              <w:rPr>
                <w:rStyle w:val="IndexLink"/>
                <w:rtl w:val="true"/>
              </w:rPr>
              <w:tab/>
            </w:r>
            <w:r>
              <w:rPr>
                <w:rStyle w:val="IndexLink"/>
              </w:rPr>
              <w:t>344</w:t>
            </w:r>
          </w:hyperlink>
        </w:p>
        <w:p>
          <w:pPr>
            <w:pStyle w:val="Contents6"/>
            <w:tabs>
              <w:tab w:val="clear" w:pos="7609"/>
              <w:tab w:val="right" w:pos="9026" w:leader="dot"/>
            </w:tabs>
            <w:rPr/>
          </w:pPr>
          <w:hyperlink w:anchor="__RefHeading___Toc9223228_1051229030">
            <w:r>
              <w:rPr>
                <w:webHidden/>
                <w:rStyle w:val="IndexLink"/>
                <w:rtl w:val="true"/>
              </w:rPr>
              <w:t>پادرمیانی بزرگ ترها</w:t>
            </w:r>
            <w:r>
              <w:rPr>
                <w:rStyle w:val="IndexLink"/>
                <w:rtl w:val="true"/>
              </w:rPr>
              <w:tab/>
            </w:r>
            <w:r>
              <w:rPr>
                <w:rStyle w:val="IndexLink"/>
              </w:rPr>
              <w:t>344</w:t>
            </w:r>
          </w:hyperlink>
        </w:p>
        <w:p>
          <w:pPr>
            <w:pStyle w:val="Contents6"/>
            <w:tabs>
              <w:tab w:val="clear" w:pos="7609"/>
              <w:tab w:val="right" w:pos="9026" w:leader="dot"/>
            </w:tabs>
            <w:rPr/>
          </w:pPr>
          <w:hyperlink w:anchor="__RefHeading___Toc9223230_1051229030">
            <w:r>
              <w:rPr>
                <w:webHidden/>
                <w:rStyle w:val="IndexLink"/>
                <w:rtl w:val="true"/>
              </w:rPr>
              <w:t>عنایت ولی خدا به کربلایی کاظم</w:t>
            </w:r>
            <w:r>
              <w:rPr>
                <w:rStyle w:val="IndexLink"/>
                <w:rtl w:val="true"/>
              </w:rPr>
              <w:tab/>
            </w:r>
            <w:r>
              <w:rPr>
                <w:rStyle w:val="IndexLink"/>
              </w:rPr>
              <w:t>345</w:t>
            </w:r>
          </w:hyperlink>
        </w:p>
        <w:p>
          <w:pPr>
            <w:pStyle w:val="Contents6"/>
            <w:tabs>
              <w:tab w:val="clear" w:pos="7609"/>
              <w:tab w:val="right" w:pos="9026" w:leader="dot"/>
            </w:tabs>
            <w:rPr/>
          </w:pPr>
          <w:hyperlink w:anchor="__RefHeading___Toc9223232_1051229030">
            <w:r>
              <w:rPr>
                <w:webHidden/>
                <w:rStyle w:val="IndexLink"/>
                <w:rtl w:val="true"/>
              </w:rPr>
              <w:t>آشکار شدن عنایت برای مردم</w:t>
            </w:r>
            <w:r>
              <w:rPr>
                <w:rStyle w:val="IndexLink"/>
                <w:rtl w:val="true"/>
              </w:rPr>
              <w:tab/>
            </w:r>
            <w:r>
              <w:rPr>
                <w:rStyle w:val="IndexLink"/>
              </w:rPr>
              <w:t>347</w:t>
            </w:r>
          </w:hyperlink>
        </w:p>
        <w:p>
          <w:pPr>
            <w:pStyle w:val="Contents5"/>
            <w:tabs>
              <w:tab w:val="clear" w:pos="7892"/>
              <w:tab w:val="right" w:pos="9026" w:leader="dot"/>
            </w:tabs>
            <w:rPr/>
          </w:pPr>
          <w:hyperlink w:anchor="__RefHeading___Toc9223234_1051229030">
            <w:r>
              <w:rPr>
                <w:webHidden/>
                <w:rStyle w:val="IndexLink"/>
                <w:rtl w:val="true"/>
              </w:rPr>
              <w:t xml:space="preserve">داستان </w:t>
            </w:r>
            <w:r>
              <w:rPr>
                <w:rStyle w:val="IndexLink"/>
              </w:rPr>
              <w:t>2</w:t>
            </w:r>
            <w:r>
              <w:rPr>
                <w:rStyle w:val="IndexLink"/>
                <w:rtl w:val="true"/>
              </w:rPr>
              <w:t xml:space="preserve"> : </w:t>
            </w:r>
            <w:r>
              <w:rPr>
                <w:rStyle w:val="IndexLink"/>
                <w:rtl w:val="true"/>
              </w:rPr>
              <w:t>کیفر سخن لغو و گناه</w:t>
            </w:r>
            <w:r>
              <w:rPr>
                <w:rStyle w:val="IndexLink"/>
                <w:rtl w:val="true"/>
              </w:rPr>
              <w:tab/>
            </w:r>
            <w:r>
              <w:rPr>
                <w:rStyle w:val="IndexLink"/>
              </w:rPr>
              <w:t>347</w:t>
            </w:r>
          </w:hyperlink>
        </w:p>
        <w:p>
          <w:pPr>
            <w:pStyle w:val="Contents5"/>
            <w:tabs>
              <w:tab w:val="clear" w:pos="7892"/>
              <w:tab w:val="right" w:pos="9026" w:leader="dot"/>
            </w:tabs>
            <w:rPr/>
          </w:pPr>
          <w:hyperlink w:anchor="__RefHeading___Toc9223236_1051229030">
            <w:r>
              <w:rPr>
                <w:webHidden/>
                <w:rStyle w:val="IndexLink"/>
                <w:rtl w:val="true"/>
              </w:rPr>
              <w:t>لطیفه خانمی که هفت زبان میداند</w:t>
            </w:r>
            <w:r>
              <w:rPr>
                <w:rStyle w:val="IndexLink"/>
                <w:rtl w:val="true"/>
              </w:rPr>
              <w:tab/>
            </w:r>
            <w:r>
              <w:rPr>
                <w:rStyle w:val="IndexLink"/>
              </w:rPr>
              <w:t>348</w:t>
            </w:r>
          </w:hyperlink>
        </w:p>
        <w:p>
          <w:pPr>
            <w:pStyle w:val="Contents5"/>
            <w:tabs>
              <w:tab w:val="clear" w:pos="7892"/>
              <w:tab w:val="right" w:pos="9026" w:leader="dot"/>
            </w:tabs>
            <w:rPr/>
          </w:pPr>
          <w:hyperlink w:anchor="__RefHeading___Toc9223238_1051229030">
            <w:r>
              <w:rPr>
                <w:webHidden/>
                <w:rStyle w:val="IndexLink"/>
                <w:rtl w:val="true"/>
              </w:rPr>
              <w:t>عبرت</w:t>
            </w:r>
            <w:r>
              <w:rPr>
                <w:rStyle w:val="IndexLink"/>
                <w:rtl w:val="true"/>
              </w:rPr>
              <w:tab/>
            </w:r>
            <w:r>
              <w:rPr>
                <w:rStyle w:val="IndexLink"/>
              </w:rPr>
              <w:t>348</w:t>
            </w:r>
          </w:hyperlink>
        </w:p>
        <w:p>
          <w:pPr>
            <w:pStyle w:val="Contents3"/>
            <w:tabs>
              <w:tab w:val="clear" w:pos="8459"/>
              <w:tab w:val="right" w:pos="9026" w:leader="dot"/>
            </w:tabs>
            <w:rPr/>
          </w:pPr>
          <w:hyperlink w:anchor="__RefHeading___Toc9223240_1051229030">
            <w:r>
              <w:rPr>
                <w:webHidden/>
                <w:rStyle w:val="IndexLink"/>
                <w:rtl w:val="true"/>
              </w:rPr>
              <w:t>فصل بیست و نهم</w:t>
            </w:r>
            <w:r>
              <w:rPr>
                <w:rStyle w:val="IndexLink"/>
                <w:rtl w:val="true"/>
              </w:rPr>
              <w:tab/>
            </w:r>
            <w:r>
              <w:rPr>
                <w:rStyle w:val="IndexLink"/>
              </w:rPr>
              <w:t>350</w:t>
            </w:r>
          </w:hyperlink>
        </w:p>
        <w:p>
          <w:pPr>
            <w:pStyle w:val="Contents4"/>
            <w:tabs>
              <w:tab w:val="clear" w:pos="8176"/>
              <w:tab w:val="right" w:pos="9026" w:leader="dot"/>
            </w:tabs>
            <w:rPr/>
          </w:pPr>
          <w:hyperlink w:anchor="__RefHeading___Toc9223242_1051229030">
            <w:r>
              <w:rPr>
                <w:webHidden/>
                <w:rStyle w:val="IndexLink"/>
                <w:rtl w:val="true"/>
              </w:rPr>
              <w:t xml:space="preserve">صمت </w:t>
            </w:r>
            <w:r>
              <w:rPr>
                <w:rStyle w:val="IndexLink"/>
                <w:rtl w:val="true"/>
              </w:rPr>
              <w:t>(</w:t>
            </w:r>
            <w:r>
              <w:rPr>
                <w:rStyle w:val="IndexLink"/>
                <w:rtl w:val="true"/>
              </w:rPr>
              <w:t>خاموشی</w:t>
            </w:r>
            <w:r>
              <w:rPr>
                <w:rStyle w:val="IndexLink"/>
                <w:rtl w:val="true"/>
              </w:rPr>
              <w:t>)</w:t>
              <w:tab/>
            </w:r>
            <w:r>
              <w:rPr>
                <w:rStyle w:val="IndexLink"/>
              </w:rPr>
              <w:t>350</w:t>
            </w:r>
          </w:hyperlink>
        </w:p>
        <w:p>
          <w:pPr>
            <w:pStyle w:val="Contents5"/>
            <w:tabs>
              <w:tab w:val="clear" w:pos="7892"/>
              <w:tab w:val="right" w:pos="9026" w:leader="dot"/>
            </w:tabs>
            <w:rPr/>
          </w:pPr>
          <w:hyperlink w:anchor="__RefHeading___Toc9223244_1051229030">
            <w:r>
              <w:rPr>
                <w:webHidden/>
                <w:rStyle w:val="IndexLink"/>
                <w:rtl w:val="true"/>
              </w:rPr>
              <w:t>آیه قرآن</w:t>
            </w:r>
            <w:r>
              <w:rPr>
                <w:rStyle w:val="IndexLink"/>
                <w:rtl w:val="true"/>
              </w:rPr>
              <w:tab/>
            </w:r>
            <w:r>
              <w:rPr>
                <w:rStyle w:val="IndexLink"/>
              </w:rPr>
              <w:t>350</w:t>
            </w:r>
          </w:hyperlink>
        </w:p>
        <w:p>
          <w:pPr>
            <w:pStyle w:val="Contents5"/>
            <w:tabs>
              <w:tab w:val="clear" w:pos="7892"/>
              <w:tab w:val="right" w:pos="9026" w:leader="dot"/>
            </w:tabs>
            <w:rPr/>
          </w:pPr>
          <w:hyperlink w:anchor="__RefHeading___Toc9223246_1051229030">
            <w:r>
              <w:rPr>
                <w:webHidden/>
                <w:rStyle w:val="IndexLink"/>
                <w:rtl w:val="true"/>
              </w:rPr>
              <w:t>ترجمه</w:t>
            </w:r>
            <w:r>
              <w:rPr>
                <w:rStyle w:val="IndexLink"/>
                <w:rtl w:val="true"/>
              </w:rPr>
              <w:tab/>
            </w:r>
            <w:r>
              <w:rPr>
                <w:rStyle w:val="IndexLink"/>
              </w:rPr>
              <w:t>350</w:t>
            </w:r>
          </w:hyperlink>
        </w:p>
        <w:p>
          <w:pPr>
            <w:pStyle w:val="Contents5"/>
            <w:tabs>
              <w:tab w:val="clear" w:pos="7892"/>
              <w:tab w:val="right" w:pos="9026" w:leader="dot"/>
            </w:tabs>
            <w:rPr/>
          </w:pPr>
          <w:hyperlink w:anchor="__RefHeading___Toc9223248_1051229030">
            <w:r>
              <w:rPr>
                <w:webHidden/>
                <w:rStyle w:val="IndexLink"/>
                <w:rtl w:val="true"/>
              </w:rPr>
              <w:t>تفسیر</w:t>
            </w:r>
            <w:r>
              <w:rPr>
                <w:rStyle w:val="IndexLink"/>
                <w:rtl w:val="true"/>
              </w:rPr>
              <w:tab/>
            </w:r>
            <w:r>
              <w:rPr>
                <w:rStyle w:val="IndexLink"/>
              </w:rPr>
              <w:t>351</w:t>
            </w:r>
          </w:hyperlink>
        </w:p>
        <w:p>
          <w:pPr>
            <w:pStyle w:val="Contents5"/>
            <w:tabs>
              <w:tab w:val="clear" w:pos="7892"/>
              <w:tab w:val="right" w:pos="9026" w:leader="dot"/>
            </w:tabs>
            <w:rPr/>
          </w:pPr>
          <w:hyperlink w:anchor="__RefHeading___Toc9223250_1051229030">
            <w:r>
              <w:rPr>
                <w:webHidden/>
                <w:rStyle w:val="IndexLink"/>
                <w:rtl w:val="true"/>
              </w:rPr>
              <w:t>احوال پرسی زبان</w:t>
            </w:r>
            <w:r>
              <w:rPr>
                <w:rStyle w:val="IndexLink"/>
                <w:rtl w:val="true"/>
              </w:rPr>
              <w:tab/>
            </w:r>
            <w:r>
              <w:rPr>
                <w:rStyle w:val="IndexLink"/>
              </w:rPr>
              <w:t>351</w:t>
            </w:r>
          </w:hyperlink>
        </w:p>
        <w:p>
          <w:pPr>
            <w:pStyle w:val="Contents5"/>
            <w:tabs>
              <w:tab w:val="clear" w:pos="7892"/>
              <w:tab w:val="right" w:pos="9026" w:leader="dot"/>
            </w:tabs>
            <w:rPr/>
          </w:pPr>
          <w:hyperlink w:anchor="__RefHeading___Toc9223252_1051229030">
            <w:r>
              <w:rPr>
                <w:webHidden/>
                <w:rStyle w:val="IndexLink"/>
                <w:rtl w:val="true"/>
              </w:rPr>
              <w:t>نکته</w:t>
            </w:r>
            <w:r>
              <w:rPr>
                <w:rStyle w:val="IndexLink"/>
                <w:rtl w:val="true"/>
              </w:rPr>
              <w:tab/>
            </w:r>
            <w:r>
              <w:rPr>
                <w:rStyle w:val="IndexLink"/>
              </w:rPr>
              <w:t>351</w:t>
            </w:r>
          </w:hyperlink>
        </w:p>
        <w:p>
          <w:pPr>
            <w:pStyle w:val="Contents5"/>
            <w:tabs>
              <w:tab w:val="clear" w:pos="7892"/>
              <w:tab w:val="right" w:pos="9026" w:leader="dot"/>
            </w:tabs>
            <w:rPr/>
          </w:pPr>
          <w:hyperlink w:anchor="__RefHeading___Toc9223254_1051229030">
            <w:r>
              <w:rPr>
                <w:webHidden/>
                <w:rStyle w:val="IndexLink"/>
                <w:rtl w:val="true"/>
              </w:rPr>
              <w:t>روایات</w:t>
            </w:r>
            <w:r>
              <w:rPr>
                <w:rStyle w:val="IndexLink"/>
                <w:rtl w:val="true"/>
              </w:rPr>
              <w:tab/>
            </w:r>
            <w:r>
              <w:rPr>
                <w:rStyle w:val="IndexLink"/>
              </w:rPr>
              <w:t>352</w:t>
            </w:r>
          </w:hyperlink>
        </w:p>
        <w:p>
          <w:pPr>
            <w:pStyle w:val="Contents5"/>
            <w:tabs>
              <w:tab w:val="clear" w:pos="7892"/>
              <w:tab w:val="right" w:pos="9026" w:leader="dot"/>
            </w:tabs>
            <w:rPr/>
          </w:pPr>
          <w:hyperlink w:anchor="__RefHeading___Toc9223256_1051229030">
            <w:r>
              <w:rPr>
                <w:webHidden/>
                <w:rStyle w:val="IndexLink"/>
                <w:rtl w:val="true"/>
              </w:rPr>
              <w:t>سه چیز ارزشمند</w:t>
            </w:r>
            <w:r>
              <w:rPr>
                <w:rStyle w:val="IndexLink"/>
                <w:rtl w:val="true"/>
              </w:rPr>
              <w:tab/>
            </w:r>
            <w:r>
              <w:rPr>
                <w:rStyle w:val="IndexLink"/>
              </w:rPr>
              <w:t>352</w:t>
            </w:r>
          </w:hyperlink>
        </w:p>
        <w:p>
          <w:pPr>
            <w:pStyle w:val="Contents5"/>
            <w:tabs>
              <w:tab w:val="clear" w:pos="7892"/>
              <w:tab w:val="right" w:pos="9026" w:leader="dot"/>
            </w:tabs>
            <w:rPr/>
          </w:pPr>
          <w:hyperlink w:anchor="__RefHeading___Toc9223258_1051229030">
            <w:r>
              <w:rPr>
                <w:webHidden/>
                <w:rStyle w:val="IndexLink"/>
                <w:rtl w:val="true"/>
              </w:rPr>
              <w:t>سخن گفتن مفید بهتر است</w:t>
            </w:r>
            <w:r>
              <w:rPr>
                <w:rStyle w:val="IndexLink"/>
                <w:rtl w:val="true"/>
              </w:rPr>
              <w:tab/>
            </w:r>
            <w:r>
              <w:rPr>
                <w:rStyle w:val="IndexLink"/>
              </w:rPr>
              <w:t>352</w:t>
            </w:r>
          </w:hyperlink>
        </w:p>
        <w:p>
          <w:pPr>
            <w:pStyle w:val="Contents5"/>
            <w:tabs>
              <w:tab w:val="clear" w:pos="7892"/>
              <w:tab w:val="right" w:pos="9026" w:leader="dot"/>
            </w:tabs>
            <w:rPr/>
          </w:pPr>
          <w:hyperlink w:anchor="__RefHeading___Toc9223260_1051229030">
            <w:r>
              <w:rPr>
                <w:webHidden/>
                <w:rStyle w:val="IndexLink"/>
                <w:rtl w:val="true"/>
              </w:rPr>
              <w:t>ارزش کلام</w:t>
            </w:r>
            <w:r>
              <w:rPr>
                <w:rStyle w:val="IndexLink"/>
                <w:rtl w:val="true"/>
              </w:rPr>
              <w:tab/>
            </w:r>
            <w:r>
              <w:rPr>
                <w:rStyle w:val="IndexLink"/>
              </w:rPr>
              <w:t>353</w:t>
            </w:r>
          </w:hyperlink>
        </w:p>
        <w:p>
          <w:pPr>
            <w:pStyle w:val="Contents5"/>
            <w:tabs>
              <w:tab w:val="clear" w:pos="7892"/>
              <w:tab w:val="right" w:pos="9026" w:leader="dot"/>
            </w:tabs>
            <w:rPr/>
          </w:pPr>
          <w:hyperlink w:anchor="__RefHeading___Toc9223262_1051229030">
            <w:r>
              <w:rPr>
                <w:webHidden/>
                <w:rStyle w:val="IndexLink"/>
                <w:rtl w:val="true"/>
              </w:rPr>
              <w:t xml:space="preserve">داستان تشرف حاج علی بغدادی به محضر امام زمان </w:t>
            </w:r>
            <w:r>
              <w:rPr>
                <w:rStyle w:val="IndexLink"/>
                <w:rtl w:val="true"/>
              </w:rPr>
              <w:t>(</w:t>
            </w:r>
            <w:r>
              <w:rPr>
                <w:rStyle w:val="IndexLink"/>
                <w:rtl w:val="true"/>
              </w:rPr>
              <w:t>عج</w:t>
            </w:r>
            <w:r>
              <w:rPr>
                <w:rStyle w:val="IndexLink"/>
                <w:rtl w:val="true"/>
              </w:rPr>
              <w:t>)</w:t>
              <w:tab/>
            </w:r>
            <w:r>
              <w:rPr>
                <w:rStyle w:val="IndexLink"/>
              </w:rPr>
              <w:t>354</w:t>
            </w:r>
          </w:hyperlink>
        </w:p>
        <w:p>
          <w:pPr>
            <w:pStyle w:val="Contents5"/>
            <w:tabs>
              <w:tab w:val="clear" w:pos="7892"/>
              <w:tab w:val="right" w:pos="9026" w:leader="dot"/>
            </w:tabs>
            <w:rPr/>
          </w:pPr>
          <w:hyperlink w:anchor="__RefHeading___Toc9223264_1051229030">
            <w:r>
              <w:rPr>
                <w:webHidden/>
                <w:rStyle w:val="IndexLink"/>
                <w:rtl w:val="true"/>
              </w:rPr>
              <w:t>سؤالات حاج علی از ولی خدا</w:t>
            </w:r>
            <w:r>
              <w:rPr>
                <w:rStyle w:val="IndexLink"/>
                <w:rtl w:val="true"/>
              </w:rPr>
              <w:tab/>
            </w:r>
            <w:r>
              <w:rPr>
                <w:rStyle w:val="IndexLink"/>
              </w:rPr>
              <w:t>356</w:t>
            </w:r>
          </w:hyperlink>
        </w:p>
        <w:p>
          <w:pPr>
            <w:pStyle w:val="Contents5"/>
            <w:tabs>
              <w:tab w:val="clear" w:pos="7892"/>
              <w:tab w:val="right" w:pos="9026" w:leader="dot"/>
            </w:tabs>
            <w:rPr/>
          </w:pPr>
          <w:hyperlink w:anchor="__RefHeading___Toc9223266_1051229030">
            <w:r>
              <w:rPr>
                <w:webHidden/>
                <w:rStyle w:val="IndexLink"/>
                <w:rtl w:val="true"/>
              </w:rPr>
              <w:t>لطیفه میخ اسب را سر زبان من بزن</w:t>
            </w:r>
            <w:r>
              <w:rPr>
                <w:rStyle w:val="IndexLink"/>
                <w:rtl w:val="true"/>
              </w:rPr>
              <w:tab/>
            </w:r>
            <w:r>
              <w:rPr>
                <w:rStyle w:val="IndexLink"/>
              </w:rPr>
              <w:t>359</w:t>
            </w:r>
          </w:hyperlink>
        </w:p>
        <w:p>
          <w:pPr>
            <w:pStyle w:val="Contents5"/>
            <w:tabs>
              <w:tab w:val="clear" w:pos="7892"/>
              <w:tab w:val="right" w:pos="9026" w:leader="dot"/>
            </w:tabs>
            <w:rPr/>
          </w:pPr>
          <w:hyperlink w:anchor="__RefHeading___Toc9223268_1051229030">
            <w:r>
              <w:rPr>
                <w:webHidden/>
                <w:rStyle w:val="IndexLink"/>
                <w:rtl w:val="true"/>
              </w:rPr>
              <w:t>عبرت</w:t>
            </w:r>
            <w:r>
              <w:rPr>
                <w:rStyle w:val="IndexLink"/>
                <w:rtl w:val="true"/>
              </w:rPr>
              <w:tab/>
            </w:r>
            <w:r>
              <w:rPr>
                <w:rStyle w:val="IndexLink"/>
              </w:rPr>
              <w:t>359</w:t>
            </w:r>
          </w:hyperlink>
        </w:p>
        <w:p>
          <w:pPr>
            <w:pStyle w:val="Contents3"/>
            <w:tabs>
              <w:tab w:val="clear" w:pos="8459"/>
              <w:tab w:val="right" w:pos="9026" w:leader="dot"/>
            </w:tabs>
            <w:rPr/>
          </w:pPr>
          <w:hyperlink w:anchor="__RefHeading___Toc9223270_1051229030">
            <w:r>
              <w:rPr>
                <w:webHidden/>
                <w:rStyle w:val="IndexLink"/>
                <w:rtl w:val="true"/>
              </w:rPr>
              <w:t>فصل سی ام</w:t>
            </w:r>
            <w:r>
              <w:rPr>
                <w:rStyle w:val="IndexLink"/>
                <w:rtl w:val="true"/>
              </w:rPr>
              <w:tab/>
            </w:r>
            <w:r>
              <w:rPr>
                <w:rStyle w:val="IndexLink"/>
              </w:rPr>
              <w:t>360</w:t>
            </w:r>
          </w:hyperlink>
        </w:p>
        <w:p>
          <w:pPr>
            <w:pStyle w:val="Contents4"/>
            <w:tabs>
              <w:tab w:val="clear" w:pos="8176"/>
              <w:tab w:val="right" w:pos="9026" w:leader="dot"/>
            </w:tabs>
            <w:rPr/>
          </w:pPr>
          <w:hyperlink w:anchor="__RefHeading___Toc9223272_1051229030">
            <w:r>
              <w:rPr>
                <w:webHidden/>
                <w:rStyle w:val="IndexLink"/>
                <w:rtl w:val="true"/>
              </w:rPr>
              <w:t>سخن چینی</w:t>
            </w:r>
            <w:r>
              <w:rPr>
                <w:rStyle w:val="IndexLink"/>
                <w:rtl w:val="true"/>
              </w:rPr>
              <w:tab/>
            </w:r>
            <w:r>
              <w:rPr>
                <w:rStyle w:val="IndexLink"/>
              </w:rPr>
              <w:t>360</w:t>
            </w:r>
          </w:hyperlink>
        </w:p>
        <w:p>
          <w:pPr>
            <w:pStyle w:val="Contents5"/>
            <w:tabs>
              <w:tab w:val="clear" w:pos="7892"/>
              <w:tab w:val="right" w:pos="9026" w:leader="dot"/>
            </w:tabs>
            <w:rPr/>
          </w:pPr>
          <w:hyperlink w:anchor="__RefHeading___Toc9223274_1051229030">
            <w:r>
              <w:rPr>
                <w:webHidden/>
                <w:rStyle w:val="IndexLink"/>
                <w:rtl w:val="true"/>
              </w:rPr>
              <w:t>آیه قرآن</w:t>
            </w:r>
            <w:r>
              <w:rPr>
                <w:rStyle w:val="IndexLink"/>
                <w:rtl w:val="true"/>
              </w:rPr>
              <w:tab/>
            </w:r>
            <w:r>
              <w:rPr>
                <w:rStyle w:val="IndexLink"/>
              </w:rPr>
              <w:t>360</w:t>
            </w:r>
          </w:hyperlink>
        </w:p>
        <w:p>
          <w:pPr>
            <w:pStyle w:val="Contents5"/>
            <w:tabs>
              <w:tab w:val="clear" w:pos="7892"/>
              <w:tab w:val="right" w:pos="9026" w:leader="dot"/>
            </w:tabs>
            <w:rPr/>
          </w:pPr>
          <w:hyperlink w:anchor="__RefHeading___Toc9223276_1051229030">
            <w:r>
              <w:rPr>
                <w:webHidden/>
                <w:rStyle w:val="IndexLink"/>
                <w:rtl w:val="true"/>
              </w:rPr>
              <w:t>ترجمه</w:t>
            </w:r>
            <w:r>
              <w:rPr>
                <w:rStyle w:val="IndexLink"/>
                <w:rtl w:val="true"/>
              </w:rPr>
              <w:tab/>
            </w:r>
            <w:r>
              <w:rPr>
                <w:rStyle w:val="IndexLink"/>
              </w:rPr>
              <w:t>360</w:t>
            </w:r>
          </w:hyperlink>
        </w:p>
        <w:p>
          <w:pPr>
            <w:pStyle w:val="Contents5"/>
            <w:tabs>
              <w:tab w:val="clear" w:pos="7892"/>
              <w:tab w:val="right" w:pos="9026" w:leader="dot"/>
            </w:tabs>
            <w:rPr/>
          </w:pPr>
          <w:hyperlink w:anchor="__RefHeading___Toc9223278_1051229030">
            <w:r>
              <w:rPr>
                <w:webHidden/>
                <w:rStyle w:val="IndexLink"/>
                <w:rtl w:val="true"/>
              </w:rPr>
              <w:t>شأن نزول</w:t>
            </w:r>
            <w:r>
              <w:rPr>
                <w:rStyle w:val="IndexLink"/>
                <w:rtl w:val="true"/>
              </w:rPr>
              <w:tab/>
            </w:r>
            <w:r>
              <w:rPr>
                <w:rStyle w:val="IndexLink"/>
              </w:rPr>
              <w:t>360</w:t>
            </w:r>
          </w:hyperlink>
        </w:p>
        <w:p>
          <w:pPr>
            <w:pStyle w:val="Contents5"/>
            <w:tabs>
              <w:tab w:val="clear" w:pos="7892"/>
              <w:tab w:val="right" w:pos="9026" w:leader="dot"/>
            </w:tabs>
            <w:rPr/>
          </w:pPr>
          <w:hyperlink w:anchor="__RefHeading___Toc9223280_1051229030">
            <w:r>
              <w:rPr>
                <w:webHidden/>
                <w:rStyle w:val="IndexLink"/>
                <w:rtl w:val="true"/>
              </w:rPr>
              <w:t>تفسیر</w:t>
            </w:r>
            <w:r>
              <w:rPr>
                <w:rStyle w:val="IndexLink"/>
                <w:rtl w:val="true"/>
              </w:rPr>
              <w:tab/>
            </w:r>
            <w:r>
              <w:rPr>
                <w:rStyle w:val="IndexLink"/>
              </w:rPr>
              <w:t>361</w:t>
            </w:r>
          </w:hyperlink>
        </w:p>
        <w:p>
          <w:pPr>
            <w:pStyle w:val="Contents5"/>
            <w:tabs>
              <w:tab w:val="clear" w:pos="7892"/>
              <w:tab w:val="right" w:pos="9026" w:leader="dot"/>
            </w:tabs>
            <w:rPr/>
          </w:pPr>
          <w:hyperlink w:anchor="__RefHeading___Toc9223282_1051229030">
            <w:r>
              <w:rPr>
                <w:webHidden/>
                <w:rStyle w:val="IndexLink"/>
                <w:rtl w:val="true"/>
              </w:rPr>
              <w:t>روایات</w:t>
            </w:r>
            <w:r>
              <w:rPr>
                <w:rStyle w:val="IndexLink"/>
                <w:rtl w:val="true"/>
              </w:rPr>
              <w:tab/>
            </w:r>
            <w:r>
              <w:rPr>
                <w:rStyle w:val="IndexLink"/>
              </w:rPr>
              <w:t>362</w:t>
            </w:r>
          </w:hyperlink>
        </w:p>
        <w:p>
          <w:pPr>
            <w:pStyle w:val="Contents5"/>
            <w:tabs>
              <w:tab w:val="clear" w:pos="7892"/>
              <w:tab w:val="right" w:pos="9026" w:leader="dot"/>
            </w:tabs>
            <w:rPr/>
          </w:pPr>
          <w:hyperlink w:anchor="__RefHeading___Toc9223284_1051229030">
            <w:r>
              <w:rPr>
                <w:webHidden/>
                <w:rStyle w:val="IndexLink"/>
                <w:rtl w:val="true"/>
              </w:rPr>
              <w:t>فاسدترین افراد چه کسانی هستند؟</w:t>
            </w:r>
            <w:r>
              <w:rPr>
                <w:rStyle w:val="IndexLink"/>
                <w:rtl w:val="true"/>
              </w:rPr>
              <w:tab/>
            </w:r>
            <w:r>
              <w:rPr>
                <w:rStyle w:val="IndexLink"/>
              </w:rPr>
              <w:t>362</w:t>
            </w:r>
          </w:hyperlink>
        </w:p>
        <w:p>
          <w:pPr>
            <w:pStyle w:val="Contents5"/>
            <w:tabs>
              <w:tab w:val="clear" w:pos="7892"/>
              <w:tab w:val="right" w:pos="9026" w:leader="dot"/>
            </w:tabs>
            <w:rPr/>
          </w:pPr>
          <w:hyperlink w:anchor="__RefHeading___Toc9223286_1051229030">
            <w:r>
              <w:rPr>
                <w:webHidden/>
                <w:rStyle w:val="IndexLink"/>
                <w:rtl w:val="true"/>
              </w:rPr>
              <w:t>لطیفه استاد شیطان</w:t>
            </w:r>
            <w:r>
              <w:rPr>
                <w:rStyle w:val="IndexLink"/>
                <w:rtl w:val="true"/>
              </w:rPr>
              <w:tab/>
            </w:r>
            <w:r>
              <w:rPr>
                <w:rStyle w:val="IndexLink"/>
              </w:rPr>
              <w:t>363</w:t>
            </w:r>
          </w:hyperlink>
        </w:p>
        <w:p>
          <w:pPr>
            <w:pStyle w:val="Contents5"/>
            <w:tabs>
              <w:tab w:val="clear" w:pos="7892"/>
              <w:tab w:val="right" w:pos="9026" w:leader="dot"/>
            </w:tabs>
            <w:rPr/>
          </w:pPr>
          <w:hyperlink w:anchor="__RefHeading___Toc9223288_1051229030">
            <w:r>
              <w:rPr>
                <w:webHidden/>
                <w:rStyle w:val="IndexLink"/>
                <w:rtl w:val="true"/>
              </w:rPr>
              <w:t>برداشت</w:t>
            </w:r>
            <w:r>
              <w:rPr>
                <w:rStyle w:val="IndexLink"/>
                <w:rtl w:val="true"/>
              </w:rPr>
              <w:tab/>
            </w:r>
            <w:r>
              <w:rPr>
                <w:rStyle w:val="IndexLink"/>
              </w:rPr>
              <w:t>363</w:t>
            </w:r>
          </w:hyperlink>
        </w:p>
        <w:p>
          <w:pPr>
            <w:pStyle w:val="Contents5"/>
            <w:tabs>
              <w:tab w:val="clear" w:pos="7892"/>
              <w:tab w:val="right" w:pos="9026" w:leader="dot"/>
            </w:tabs>
            <w:rPr/>
          </w:pPr>
          <w:hyperlink w:anchor="__RefHeading___Toc9223290_1051229030">
            <w:r>
              <w:rPr>
                <w:webHidden/>
                <w:rStyle w:val="IndexLink"/>
                <w:rtl w:val="true"/>
              </w:rPr>
              <w:t xml:space="preserve">داستان </w:t>
            </w:r>
            <w:r>
              <w:rPr>
                <w:rStyle w:val="IndexLink"/>
              </w:rPr>
              <w:t>1</w:t>
            </w:r>
            <w:r>
              <w:rPr>
                <w:rStyle w:val="IndexLink"/>
                <w:rtl w:val="true"/>
              </w:rPr>
              <w:t xml:space="preserve"> : </w:t>
            </w:r>
            <w:r>
              <w:rPr>
                <w:rStyle w:val="IndexLink"/>
                <w:rtl w:val="true"/>
              </w:rPr>
              <w:t>غلام سخن چین</w:t>
            </w:r>
            <w:r>
              <w:rPr>
                <w:rStyle w:val="IndexLink"/>
                <w:rtl w:val="true"/>
              </w:rPr>
              <w:tab/>
            </w:r>
            <w:r>
              <w:rPr>
                <w:rStyle w:val="IndexLink"/>
              </w:rPr>
              <w:t>363</w:t>
            </w:r>
          </w:hyperlink>
        </w:p>
        <w:p>
          <w:pPr>
            <w:pStyle w:val="Contents5"/>
            <w:tabs>
              <w:tab w:val="clear" w:pos="7892"/>
              <w:tab w:val="right" w:pos="9026" w:leader="dot"/>
            </w:tabs>
            <w:rPr/>
          </w:pPr>
          <w:hyperlink w:anchor="__RefHeading___Toc9223292_1051229030">
            <w:r>
              <w:rPr>
                <w:webHidden/>
                <w:rStyle w:val="IndexLink"/>
                <w:rtl w:val="true"/>
              </w:rPr>
              <w:t xml:space="preserve">داستان </w:t>
            </w:r>
            <w:r>
              <w:rPr>
                <w:rStyle w:val="IndexLink"/>
              </w:rPr>
              <w:t>2</w:t>
            </w:r>
            <w:r>
              <w:rPr>
                <w:rStyle w:val="IndexLink"/>
                <w:rtl w:val="true"/>
              </w:rPr>
              <w:t xml:space="preserve"> : </w:t>
            </w:r>
            <w:r>
              <w:rPr>
                <w:rStyle w:val="IndexLink"/>
                <w:rtl w:val="true"/>
              </w:rPr>
              <w:t>سخن چینی مانع استجابت دعاست</w:t>
            </w:r>
            <w:r>
              <w:rPr>
                <w:rStyle w:val="IndexLink"/>
                <w:rtl w:val="true"/>
              </w:rPr>
              <w:tab/>
            </w:r>
            <w:r>
              <w:rPr>
                <w:rStyle w:val="IndexLink"/>
              </w:rPr>
              <w:t>364</w:t>
            </w:r>
          </w:hyperlink>
        </w:p>
        <w:p>
          <w:pPr>
            <w:pStyle w:val="Contents3"/>
            <w:tabs>
              <w:tab w:val="clear" w:pos="8459"/>
              <w:tab w:val="right" w:pos="9026" w:leader="dot"/>
            </w:tabs>
            <w:rPr/>
          </w:pPr>
          <w:hyperlink w:anchor="__RefHeading___Toc9223294_1051229030">
            <w:r>
              <w:rPr>
                <w:webHidden/>
                <w:rStyle w:val="IndexLink"/>
                <w:rtl w:val="true"/>
              </w:rPr>
              <w:t>فهرست موضوعی آیات به ترتیب الفبا</w:t>
            </w:r>
            <w:r>
              <w:rPr>
                <w:rStyle w:val="IndexLink"/>
                <w:rtl w:val="true"/>
              </w:rPr>
              <w:tab/>
            </w:r>
            <w:r>
              <w:rPr>
                <w:rStyle w:val="IndexLink"/>
              </w:rPr>
              <w:t>366</w:t>
            </w:r>
          </w:hyperlink>
        </w:p>
        <w:p>
          <w:pPr>
            <w:pStyle w:val="Contents3"/>
            <w:tabs>
              <w:tab w:val="clear" w:pos="8459"/>
              <w:tab w:val="right" w:pos="9026" w:leader="dot"/>
            </w:tabs>
            <w:rPr/>
          </w:pPr>
          <w:hyperlink w:anchor="__RefHeading___Toc9223296_1051229030">
            <w:r>
              <w:rPr>
                <w:webHidden/>
                <w:rStyle w:val="IndexLink"/>
                <w:rtl w:val="true"/>
              </w:rPr>
              <w:t>فهرست موضوعی روایات به ترتیب الفبا</w:t>
            </w:r>
            <w:r>
              <w:rPr>
                <w:rStyle w:val="IndexLink"/>
                <w:rtl w:val="true"/>
              </w:rPr>
              <w:tab/>
            </w:r>
            <w:r>
              <w:rPr>
                <w:rStyle w:val="IndexLink"/>
              </w:rPr>
              <w:t>382</w:t>
            </w:r>
          </w:hyperlink>
        </w:p>
        <w:p>
          <w:pPr>
            <w:pStyle w:val="Contents3"/>
            <w:tabs>
              <w:tab w:val="clear" w:pos="8459"/>
              <w:tab w:val="right" w:pos="9026" w:leader="dot"/>
            </w:tabs>
            <w:rPr/>
          </w:pPr>
          <w:hyperlink w:anchor="__RefHeading___Toc9223298_1051229030">
            <w:r>
              <w:rPr>
                <w:webHidden/>
                <w:rStyle w:val="IndexLink"/>
                <w:rtl w:val="true"/>
              </w:rPr>
              <w:t>فهرست موضوعی داستان ها به ترتیب الفبا</w:t>
            </w:r>
            <w:r>
              <w:rPr>
                <w:rStyle w:val="IndexLink"/>
                <w:rtl w:val="true"/>
              </w:rPr>
              <w:tab/>
            </w:r>
            <w:r>
              <w:rPr>
                <w:rStyle w:val="IndexLink"/>
              </w:rPr>
              <w:t>402</w:t>
            </w:r>
          </w:hyperlink>
        </w:p>
        <w:p>
          <w:pPr>
            <w:pStyle w:val="Contents3"/>
            <w:tabs>
              <w:tab w:val="clear" w:pos="8459"/>
              <w:tab w:val="right" w:pos="9026" w:leader="dot"/>
            </w:tabs>
            <w:rPr/>
          </w:pPr>
          <w:hyperlink w:anchor="__RefHeading___Toc9223300_1051229030">
            <w:r>
              <w:rPr>
                <w:webHidden/>
                <w:rStyle w:val="IndexLink"/>
                <w:rtl w:val="true"/>
              </w:rPr>
              <w:t>فهرست موضوعی لطیفه ها به ترتیب الفبا</w:t>
            </w:r>
            <w:r>
              <w:rPr>
                <w:rStyle w:val="IndexLink"/>
                <w:rtl w:val="true"/>
              </w:rPr>
              <w:tab/>
            </w:r>
            <w:r>
              <w:rPr>
                <w:rStyle w:val="IndexLink"/>
              </w:rPr>
              <w:t>408</w:t>
            </w:r>
          </w:hyperlink>
        </w:p>
        <w:p>
          <w:pPr>
            <w:pStyle w:val="Contents3"/>
            <w:tabs>
              <w:tab w:val="clear" w:pos="8459"/>
              <w:tab w:val="right" w:pos="9026" w:leader="dot"/>
            </w:tabs>
            <w:rPr/>
          </w:pPr>
          <w:hyperlink w:anchor="__RefHeading___Toc9223302_1051229030">
            <w:r>
              <w:rPr>
                <w:webHidden/>
                <w:rStyle w:val="IndexLink"/>
                <w:rtl w:val="true"/>
              </w:rPr>
              <w:t>فهرست منابع و مراجع</w:t>
            </w:r>
            <w:r>
              <w:rPr>
                <w:rStyle w:val="IndexLink"/>
                <w:rtl w:val="true"/>
              </w:rPr>
              <w:tab/>
            </w:r>
            <w:r>
              <w:rPr>
                <w:rStyle w:val="IndexLink"/>
              </w:rPr>
              <w:t>412</w:t>
            </w:r>
          </w:hyperlink>
        </w:p>
        <w:p>
          <w:pPr>
            <w:pStyle w:val="Contents3"/>
            <w:tabs>
              <w:tab w:val="clear" w:pos="8459"/>
              <w:tab w:val="right" w:pos="9026" w:leader="dot"/>
            </w:tabs>
            <w:rPr/>
          </w:pPr>
          <w:hyperlink w:anchor="__RefHeading___Toc9223304_1051229030">
            <w:r>
              <w:rPr>
                <w:webHidden/>
                <w:rStyle w:val="IndexLink"/>
                <w:rtl w:val="true"/>
              </w:rPr>
              <w:t>سؤالات مسابقه جلد اول</w:t>
            </w:r>
            <w:r>
              <w:rPr>
                <w:rStyle w:val="IndexLink"/>
                <w:rtl w:val="true"/>
              </w:rPr>
              <w:tab/>
            </w:r>
            <w:r>
              <w:rPr>
                <w:rStyle w:val="IndexLink"/>
              </w:rPr>
              <w:t>416</w:t>
            </w:r>
          </w:hyperlink>
        </w:p>
        <w:p>
          <w:pPr>
            <w:pStyle w:val="Contents2"/>
            <w:tabs>
              <w:tab w:val="clear" w:pos="8743"/>
              <w:tab w:val="right" w:pos="9026" w:leader="dot"/>
            </w:tabs>
            <w:rPr/>
          </w:pPr>
          <w:hyperlink w:anchor="__RefHeading___Toc9223306_1051229030">
            <w:r>
              <w:rPr>
                <w:webHidden/>
                <w:rStyle w:val="IndexLink"/>
                <w:rtl w:val="true"/>
              </w:rPr>
              <w:t xml:space="preserve">جلد </w:t>
            </w:r>
            <w:r>
              <w:rPr>
                <w:rStyle w:val="IndexLink"/>
              </w:rPr>
              <w:t>2</w:t>
            </w:r>
            <w:r>
              <w:rPr>
                <w:rStyle w:val="IndexLink"/>
                <w:rtl w:val="true"/>
              </w:rPr>
              <w:tab/>
            </w:r>
            <w:r>
              <w:rPr>
                <w:rStyle w:val="IndexLink"/>
              </w:rPr>
              <w:t>424</w:t>
            </w:r>
          </w:hyperlink>
        </w:p>
        <w:p>
          <w:pPr>
            <w:pStyle w:val="Contents3"/>
            <w:tabs>
              <w:tab w:val="clear" w:pos="8459"/>
              <w:tab w:val="right" w:pos="9026" w:leader="dot"/>
            </w:tabs>
            <w:rPr/>
          </w:pPr>
          <w:hyperlink w:anchor="__RefHeading___Toc9223308_1051229030">
            <w:r>
              <w:rPr>
                <w:webHidden/>
                <w:rStyle w:val="IndexLink"/>
                <w:rtl w:val="true"/>
              </w:rPr>
              <w:t>مشخصات کتاب</w:t>
            </w:r>
            <w:r>
              <w:rPr>
                <w:rStyle w:val="IndexLink"/>
                <w:rtl w:val="true"/>
              </w:rPr>
              <w:tab/>
            </w:r>
            <w:r>
              <w:rPr>
                <w:rStyle w:val="IndexLink"/>
              </w:rPr>
              <w:t>424</w:t>
            </w:r>
          </w:hyperlink>
        </w:p>
        <w:p>
          <w:pPr>
            <w:pStyle w:val="Contents3"/>
            <w:tabs>
              <w:tab w:val="clear" w:pos="8459"/>
              <w:tab w:val="right" w:pos="9026" w:leader="dot"/>
            </w:tabs>
            <w:rPr/>
          </w:pPr>
          <w:hyperlink w:anchor="__RefHeading___Toc9223310_1051229030">
            <w:r>
              <w:rPr>
                <w:webHidden/>
                <w:rStyle w:val="IndexLink"/>
                <w:rtl w:val="true"/>
              </w:rPr>
              <w:t>فصل سی ویکم</w:t>
            </w:r>
            <w:r>
              <w:rPr>
                <w:rStyle w:val="IndexLink"/>
                <w:rtl w:val="true"/>
              </w:rPr>
              <w:tab/>
            </w:r>
            <w:r>
              <w:rPr>
                <w:rStyle w:val="IndexLink"/>
              </w:rPr>
              <w:t>424</w:t>
            </w:r>
          </w:hyperlink>
        </w:p>
        <w:p>
          <w:pPr>
            <w:pStyle w:val="Contents4"/>
            <w:tabs>
              <w:tab w:val="clear" w:pos="8176"/>
              <w:tab w:val="right" w:pos="9026" w:leader="dot"/>
            </w:tabs>
            <w:rPr/>
          </w:pPr>
          <w:hyperlink w:anchor="__RefHeading___Toc9223312_1051229030">
            <w:r>
              <w:rPr>
                <w:webHidden/>
                <w:rStyle w:val="IndexLink"/>
                <w:rtl w:val="true"/>
              </w:rPr>
              <w:t>تشکر از خداوند متعال فراوانی می آورد</w:t>
            </w:r>
            <w:r>
              <w:rPr>
                <w:rStyle w:val="IndexLink"/>
                <w:rtl w:val="true"/>
              </w:rPr>
              <w:tab/>
            </w:r>
            <w:r>
              <w:rPr>
                <w:rStyle w:val="IndexLink"/>
              </w:rPr>
              <w:t>424</w:t>
            </w:r>
          </w:hyperlink>
        </w:p>
        <w:p>
          <w:pPr>
            <w:pStyle w:val="Contents5"/>
            <w:tabs>
              <w:tab w:val="clear" w:pos="7892"/>
              <w:tab w:val="right" w:pos="9026" w:leader="dot"/>
            </w:tabs>
            <w:rPr/>
          </w:pPr>
          <w:hyperlink w:anchor="__RefHeading___Toc9223314_1051229030">
            <w:r>
              <w:rPr>
                <w:webHidden/>
                <w:rStyle w:val="IndexLink"/>
                <w:rtl w:val="true"/>
              </w:rPr>
              <w:t>آیه قرآن</w:t>
            </w:r>
            <w:r>
              <w:rPr>
                <w:rStyle w:val="IndexLink"/>
                <w:rtl w:val="true"/>
              </w:rPr>
              <w:tab/>
            </w:r>
            <w:r>
              <w:rPr>
                <w:rStyle w:val="IndexLink"/>
              </w:rPr>
              <w:t>424</w:t>
            </w:r>
          </w:hyperlink>
        </w:p>
        <w:p>
          <w:pPr>
            <w:pStyle w:val="Contents5"/>
            <w:tabs>
              <w:tab w:val="clear" w:pos="7892"/>
              <w:tab w:val="right" w:pos="9026" w:leader="dot"/>
            </w:tabs>
            <w:rPr/>
          </w:pPr>
          <w:hyperlink w:anchor="__RefHeading___Toc9223316_1051229030">
            <w:r>
              <w:rPr>
                <w:webHidden/>
                <w:rStyle w:val="IndexLink"/>
                <w:rtl w:val="true"/>
              </w:rPr>
              <w:t>ترجمه</w:t>
            </w:r>
            <w:r>
              <w:rPr>
                <w:rStyle w:val="IndexLink"/>
                <w:rtl w:val="true"/>
              </w:rPr>
              <w:tab/>
            </w:r>
            <w:r>
              <w:rPr>
                <w:rStyle w:val="IndexLink"/>
              </w:rPr>
              <w:t>424</w:t>
            </w:r>
          </w:hyperlink>
        </w:p>
        <w:p>
          <w:pPr>
            <w:pStyle w:val="Contents5"/>
            <w:tabs>
              <w:tab w:val="clear" w:pos="7892"/>
              <w:tab w:val="right" w:pos="9026" w:leader="dot"/>
            </w:tabs>
            <w:rPr/>
          </w:pPr>
          <w:hyperlink w:anchor="__RefHeading___Toc9223318_1051229030">
            <w:r>
              <w:rPr>
                <w:webHidden/>
                <w:rStyle w:val="IndexLink"/>
                <w:rtl w:val="true"/>
              </w:rPr>
              <w:t>نکته</w:t>
            </w:r>
            <w:r>
              <w:rPr>
                <w:rStyle w:val="IndexLink"/>
                <w:rtl w:val="true"/>
              </w:rPr>
              <w:tab/>
            </w:r>
            <w:r>
              <w:rPr>
                <w:rStyle w:val="IndexLink"/>
              </w:rPr>
              <w:t>425</w:t>
            </w:r>
          </w:hyperlink>
        </w:p>
        <w:p>
          <w:pPr>
            <w:pStyle w:val="Contents5"/>
            <w:tabs>
              <w:tab w:val="clear" w:pos="7892"/>
              <w:tab w:val="right" w:pos="9026" w:leader="dot"/>
            </w:tabs>
            <w:rPr/>
          </w:pPr>
          <w:hyperlink w:anchor="__RefHeading___Toc9223320_1051229030">
            <w:r>
              <w:rPr>
                <w:webHidden/>
                <w:rStyle w:val="IndexLink"/>
                <w:rtl w:val="true"/>
              </w:rPr>
              <w:t>درجات شکر</w:t>
            </w:r>
            <w:r>
              <w:rPr>
                <w:rStyle w:val="IndexLink"/>
                <w:rtl w:val="true"/>
              </w:rPr>
              <w:tab/>
            </w:r>
            <w:r>
              <w:rPr>
                <w:rStyle w:val="IndexLink"/>
              </w:rPr>
              <w:t>425</w:t>
            </w:r>
          </w:hyperlink>
        </w:p>
        <w:p>
          <w:pPr>
            <w:pStyle w:val="Contents5"/>
            <w:tabs>
              <w:tab w:val="clear" w:pos="7892"/>
              <w:tab w:val="right" w:pos="9026" w:leader="dot"/>
            </w:tabs>
            <w:rPr/>
          </w:pPr>
          <w:hyperlink w:anchor="__RefHeading___Toc9223322_1051229030">
            <w:r>
              <w:rPr>
                <w:webHidden/>
                <w:rStyle w:val="IndexLink"/>
                <w:rtl w:val="true"/>
              </w:rPr>
              <w:t>نکته</w:t>
            </w:r>
            <w:r>
              <w:rPr>
                <w:rStyle w:val="IndexLink"/>
                <w:rtl w:val="true"/>
              </w:rPr>
              <w:tab/>
            </w:r>
            <w:r>
              <w:rPr>
                <w:rStyle w:val="IndexLink"/>
              </w:rPr>
              <w:t>426</w:t>
            </w:r>
          </w:hyperlink>
        </w:p>
        <w:p>
          <w:pPr>
            <w:pStyle w:val="Contents5"/>
            <w:tabs>
              <w:tab w:val="clear" w:pos="7892"/>
              <w:tab w:val="right" w:pos="9026" w:leader="dot"/>
            </w:tabs>
            <w:rPr/>
          </w:pPr>
          <w:hyperlink w:anchor="__RefHeading___Toc9223324_1051229030">
            <w:r>
              <w:rPr>
                <w:webHidden/>
                <w:rStyle w:val="IndexLink"/>
                <w:rtl w:val="true"/>
              </w:rPr>
              <w:t>وظیفۀ انسان در قبال نعمت ها</w:t>
            </w:r>
            <w:r>
              <w:rPr>
                <w:rStyle w:val="IndexLink"/>
                <w:rtl w:val="true"/>
              </w:rPr>
              <w:tab/>
            </w:r>
            <w:r>
              <w:rPr>
                <w:rStyle w:val="IndexLink"/>
              </w:rPr>
              <w:t>427</w:t>
            </w:r>
          </w:hyperlink>
        </w:p>
        <w:p>
          <w:pPr>
            <w:pStyle w:val="Contents5"/>
            <w:tabs>
              <w:tab w:val="clear" w:pos="7892"/>
              <w:tab w:val="right" w:pos="9026" w:leader="dot"/>
            </w:tabs>
            <w:rPr/>
          </w:pPr>
          <w:hyperlink w:anchor="__RefHeading___Toc9223326_1051229030">
            <w:r>
              <w:rPr>
                <w:webHidden/>
                <w:rStyle w:val="IndexLink"/>
                <w:rtl w:val="true"/>
              </w:rPr>
              <w:t>روایات</w:t>
            </w:r>
            <w:r>
              <w:rPr>
                <w:rStyle w:val="IndexLink"/>
                <w:rtl w:val="true"/>
              </w:rPr>
              <w:tab/>
            </w:r>
            <w:r>
              <w:rPr>
                <w:rStyle w:val="IndexLink"/>
              </w:rPr>
              <w:t>427</w:t>
            </w:r>
          </w:hyperlink>
        </w:p>
        <w:p>
          <w:pPr>
            <w:pStyle w:val="Contents6"/>
            <w:tabs>
              <w:tab w:val="clear" w:pos="7609"/>
              <w:tab w:val="right" w:pos="9026" w:leader="dot"/>
            </w:tabs>
            <w:rPr/>
          </w:pPr>
          <w:hyperlink w:anchor="__RefHeading___Toc9223328_1051229030">
            <w:r>
              <w:rPr>
                <w:webHidden/>
                <w:rStyle w:val="IndexLink"/>
              </w:rPr>
              <w:t>1</w:t>
            </w:r>
            <w:r>
              <w:rPr>
                <w:rStyle w:val="IndexLink"/>
                <w:rtl w:val="true"/>
              </w:rPr>
              <w:t xml:space="preserve">- </w:t>
            </w:r>
            <w:r>
              <w:rPr>
                <w:rStyle w:val="IndexLink"/>
                <w:rtl w:val="true"/>
              </w:rPr>
              <w:t>شکر و افزایش نعمت</w:t>
            </w:r>
            <w:r>
              <w:rPr>
                <w:rStyle w:val="IndexLink"/>
                <w:rtl w:val="true"/>
              </w:rPr>
              <w:tab/>
            </w:r>
            <w:r>
              <w:rPr>
                <w:rStyle w:val="IndexLink"/>
              </w:rPr>
              <w:t>427</w:t>
            </w:r>
          </w:hyperlink>
        </w:p>
        <w:p>
          <w:pPr>
            <w:pStyle w:val="Contents6"/>
            <w:tabs>
              <w:tab w:val="clear" w:pos="7609"/>
              <w:tab w:val="right" w:pos="9026" w:leader="dot"/>
            </w:tabs>
            <w:rPr/>
          </w:pPr>
          <w:hyperlink w:anchor="__RefHeading___Toc9223330_1051229030">
            <w:r>
              <w:rPr>
                <w:webHidden/>
                <w:rStyle w:val="IndexLink"/>
              </w:rPr>
              <w:t>2</w:t>
            </w:r>
            <w:r>
              <w:rPr>
                <w:rStyle w:val="IndexLink"/>
                <w:rtl w:val="true"/>
              </w:rPr>
              <w:t xml:space="preserve">- </w:t>
            </w:r>
            <w:r>
              <w:rPr>
                <w:rStyle w:val="IndexLink"/>
                <w:rtl w:val="true"/>
              </w:rPr>
              <w:t>با تشکر نکردن نعمت قطع میشود</w:t>
            </w:r>
            <w:r>
              <w:rPr>
                <w:rStyle w:val="IndexLink"/>
                <w:rtl w:val="true"/>
              </w:rPr>
              <w:tab/>
            </w:r>
            <w:r>
              <w:rPr>
                <w:rStyle w:val="IndexLink"/>
              </w:rPr>
              <w:t>428</w:t>
            </w:r>
          </w:hyperlink>
        </w:p>
        <w:p>
          <w:pPr>
            <w:pStyle w:val="Contents5"/>
            <w:tabs>
              <w:tab w:val="clear" w:pos="7892"/>
              <w:tab w:val="right" w:pos="9026" w:leader="dot"/>
            </w:tabs>
            <w:rPr/>
          </w:pPr>
          <w:hyperlink w:anchor="__RefHeading___Toc9223332_1051229030">
            <w:r>
              <w:rPr>
                <w:webHidden/>
                <w:rStyle w:val="IndexLink"/>
                <w:rtl w:val="true"/>
              </w:rPr>
              <w:t xml:space="preserve">داستان </w:t>
            </w:r>
            <w:r>
              <w:rPr>
                <w:rStyle w:val="IndexLink"/>
              </w:rPr>
              <w:t>1</w:t>
            </w:r>
            <w:r>
              <w:rPr>
                <w:rStyle w:val="IndexLink"/>
                <w:rtl w:val="true"/>
              </w:rPr>
              <w:t xml:space="preserve"> : </w:t>
            </w:r>
            <w:r>
              <w:rPr>
                <w:rStyle w:val="IndexLink"/>
                <w:rtl w:val="true"/>
              </w:rPr>
              <w:t>با ناسپاسی نعمت قوم سبأ از آنان گرفته شد</w:t>
            </w:r>
            <w:r>
              <w:rPr>
                <w:rStyle w:val="IndexLink"/>
                <w:rtl w:val="true"/>
              </w:rPr>
              <w:tab/>
            </w:r>
            <w:r>
              <w:rPr>
                <w:rStyle w:val="IndexLink"/>
              </w:rPr>
              <w:t>428</w:t>
            </w:r>
          </w:hyperlink>
        </w:p>
        <w:p>
          <w:pPr>
            <w:pStyle w:val="Contents5"/>
            <w:tabs>
              <w:tab w:val="clear" w:pos="7892"/>
              <w:tab w:val="right" w:pos="9026" w:leader="dot"/>
            </w:tabs>
            <w:rPr/>
          </w:pPr>
          <w:hyperlink w:anchor="__RefHeading___Toc9223334_1051229030">
            <w:r>
              <w:rPr>
                <w:webHidden/>
                <w:rStyle w:val="IndexLink"/>
                <w:rtl w:val="true"/>
              </w:rPr>
              <w:t xml:space="preserve">داستان </w:t>
            </w:r>
            <w:r>
              <w:rPr>
                <w:rStyle w:val="IndexLink"/>
              </w:rPr>
              <w:t>2</w:t>
            </w:r>
            <w:r>
              <w:rPr>
                <w:rStyle w:val="IndexLink"/>
                <w:rtl w:val="true"/>
              </w:rPr>
              <w:t xml:space="preserve">: </w:t>
            </w:r>
            <w:r>
              <w:rPr>
                <w:rStyle w:val="IndexLink"/>
                <w:rtl w:val="true"/>
              </w:rPr>
              <w:t>ناسپاسی در مقابل نعمتهای الهی</w:t>
            </w:r>
            <w:r>
              <w:rPr>
                <w:rStyle w:val="IndexLink"/>
                <w:rtl w:val="true"/>
              </w:rPr>
              <w:tab/>
            </w:r>
            <w:r>
              <w:rPr>
                <w:rStyle w:val="IndexLink"/>
              </w:rPr>
              <w:t>430</w:t>
            </w:r>
          </w:hyperlink>
        </w:p>
        <w:p>
          <w:pPr>
            <w:pStyle w:val="Contents3"/>
            <w:tabs>
              <w:tab w:val="clear" w:pos="8459"/>
              <w:tab w:val="right" w:pos="9026" w:leader="dot"/>
            </w:tabs>
            <w:rPr/>
          </w:pPr>
          <w:hyperlink w:anchor="__RefHeading___Toc9223336_1051229030">
            <w:r>
              <w:rPr>
                <w:webHidden/>
                <w:rStyle w:val="IndexLink"/>
                <w:rtl w:val="true"/>
              </w:rPr>
              <w:t>فصل سی و دوم</w:t>
            </w:r>
            <w:r>
              <w:rPr>
                <w:rStyle w:val="IndexLink"/>
                <w:rtl w:val="true"/>
              </w:rPr>
              <w:tab/>
            </w:r>
            <w:r>
              <w:rPr>
                <w:rStyle w:val="IndexLink"/>
              </w:rPr>
              <w:t>432</w:t>
            </w:r>
          </w:hyperlink>
        </w:p>
        <w:p>
          <w:pPr>
            <w:pStyle w:val="Contents4"/>
            <w:tabs>
              <w:tab w:val="clear" w:pos="8176"/>
              <w:tab w:val="right" w:pos="9026" w:leader="dot"/>
            </w:tabs>
            <w:rPr/>
          </w:pPr>
          <w:hyperlink w:anchor="__RefHeading___Toc9223338_1051229030">
            <w:r>
              <w:rPr>
                <w:webHidden/>
                <w:rStyle w:val="IndexLink"/>
                <w:rtl w:val="true"/>
              </w:rPr>
              <w:t>سپاس از دیگران</w:t>
            </w:r>
            <w:r>
              <w:rPr>
                <w:rStyle w:val="IndexLink"/>
                <w:rtl w:val="true"/>
              </w:rPr>
              <w:tab/>
            </w:r>
            <w:r>
              <w:rPr>
                <w:rStyle w:val="IndexLink"/>
              </w:rPr>
              <w:t>432</w:t>
            </w:r>
          </w:hyperlink>
        </w:p>
        <w:p>
          <w:pPr>
            <w:pStyle w:val="Contents5"/>
            <w:tabs>
              <w:tab w:val="clear" w:pos="7892"/>
              <w:tab w:val="right" w:pos="9026" w:leader="dot"/>
            </w:tabs>
            <w:rPr/>
          </w:pPr>
          <w:hyperlink w:anchor="__RefHeading___Toc9223340_1051229030">
            <w:r>
              <w:rPr>
                <w:webHidden/>
                <w:rStyle w:val="IndexLink"/>
                <w:rtl w:val="true"/>
              </w:rPr>
              <w:t>آیه قرآن</w:t>
            </w:r>
            <w:r>
              <w:rPr>
                <w:rStyle w:val="IndexLink"/>
                <w:rtl w:val="true"/>
              </w:rPr>
              <w:tab/>
            </w:r>
            <w:r>
              <w:rPr>
                <w:rStyle w:val="IndexLink"/>
              </w:rPr>
              <w:t>432</w:t>
            </w:r>
          </w:hyperlink>
        </w:p>
        <w:p>
          <w:pPr>
            <w:pStyle w:val="Contents5"/>
            <w:tabs>
              <w:tab w:val="clear" w:pos="7892"/>
              <w:tab w:val="right" w:pos="9026" w:leader="dot"/>
            </w:tabs>
            <w:rPr/>
          </w:pPr>
          <w:hyperlink w:anchor="__RefHeading___Toc9223342_1051229030">
            <w:r>
              <w:rPr>
                <w:webHidden/>
                <w:rStyle w:val="IndexLink"/>
                <w:rtl w:val="true"/>
              </w:rPr>
              <w:t>ترجمه</w:t>
            </w:r>
            <w:r>
              <w:rPr>
                <w:rStyle w:val="IndexLink"/>
                <w:rtl w:val="true"/>
              </w:rPr>
              <w:tab/>
            </w:r>
            <w:r>
              <w:rPr>
                <w:rStyle w:val="IndexLink"/>
              </w:rPr>
              <w:t>432</w:t>
            </w:r>
          </w:hyperlink>
        </w:p>
        <w:p>
          <w:pPr>
            <w:pStyle w:val="Contents5"/>
            <w:tabs>
              <w:tab w:val="clear" w:pos="7892"/>
              <w:tab w:val="right" w:pos="9026" w:leader="dot"/>
            </w:tabs>
            <w:rPr/>
          </w:pPr>
          <w:hyperlink w:anchor="__RefHeading___Toc9223344_1051229030">
            <w:r>
              <w:rPr>
                <w:webHidden/>
                <w:rStyle w:val="IndexLink"/>
                <w:rtl w:val="true"/>
              </w:rPr>
              <w:t>تفسیر</w:t>
            </w:r>
            <w:r>
              <w:rPr>
                <w:rStyle w:val="IndexLink"/>
                <w:rtl w:val="true"/>
              </w:rPr>
              <w:tab/>
            </w:r>
            <w:r>
              <w:rPr>
                <w:rStyle w:val="IndexLink"/>
              </w:rPr>
              <w:t>432</w:t>
            </w:r>
          </w:hyperlink>
        </w:p>
        <w:p>
          <w:pPr>
            <w:pStyle w:val="Contents5"/>
            <w:tabs>
              <w:tab w:val="clear" w:pos="7892"/>
              <w:tab w:val="right" w:pos="9026" w:leader="dot"/>
            </w:tabs>
            <w:rPr/>
          </w:pPr>
          <w:hyperlink w:anchor="__RefHeading___Toc9223346_1051229030">
            <w:r>
              <w:rPr>
                <w:webHidden/>
                <w:rStyle w:val="IndexLink"/>
                <w:rtl w:val="true"/>
              </w:rPr>
              <w:t>سفارش به تشکر از خداوند و پدر و مادر</w:t>
            </w:r>
            <w:r>
              <w:rPr>
                <w:rStyle w:val="IndexLink"/>
                <w:rtl w:val="true"/>
              </w:rPr>
              <w:tab/>
            </w:r>
            <w:r>
              <w:rPr>
                <w:rStyle w:val="IndexLink"/>
              </w:rPr>
              <w:t>433</w:t>
            </w:r>
          </w:hyperlink>
        </w:p>
        <w:p>
          <w:pPr>
            <w:pStyle w:val="Contents5"/>
            <w:tabs>
              <w:tab w:val="clear" w:pos="7892"/>
              <w:tab w:val="right" w:pos="9026" w:leader="dot"/>
            </w:tabs>
            <w:rPr/>
          </w:pPr>
          <w:hyperlink w:anchor="__RefHeading___Toc9223348_1051229030">
            <w:r>
              <w:rPr>
                <w:webHidden/>
                <w:rStyle w:val="IndexLink"/>
                <w:rtl w:val="true"/>
              </w:rPr>
              <w:t>روایات</w:t>
            </w:r>
            <w:r>
              <w:rPr>
                <w:rStyle w:val="IndexLink"/>
                <w:rtl w:val="true"/>
              </w:rPr>
              <w:tab/>
            </w:r>
            <w:r>
              <w:rPr>
                <w:rStyle w:val="IndexLink"/>
              </w:rPr>
              <w:t>434</w:t>
            </w:r>
          </w:hyperlink>
        </w:p>
        <w:p>
          <w:pPr>
            <w:pStyle w:val="Contents5"/>
            <w:tabs>
              <w:tab w:val="clear" w:pos="7892"/>
              <w:tab w:val="right" w:pos="9026" w:leader="dot"/>
            </w:tabs>
            <w:rPr/>
          </w:pPr>
          <w:hyperlink w:anchor="__RefHeading___Toc9223350_1051229030">
            <w:r>
              <w:rPr>
                <w:webHidden/>
                <w:rStyle w:val="IndexLink"/>
                <w:rtl w:val="true"/>
              </w:rPr>
              <w:t>کسی که از مردم تشکر نکند از خداوند هم تشکر نکرده است</w:t>
            </w:r>
            <w:r>
              <w:rPr>
                <w:rStyle w:val="IndexLink"/>
                <w:rtl w:val="true"/>
              </w:rPr>
              <w:tab/>
            </w:r>
            <w:r>
              <w:rPr>
                <w:rStyle w:val="IndexLink"/>
              </w:rPr>
              <w:t>434</w:t>
            </w:r>
          </w:hyperlink>
        </w:p>
        <w:p>
          <w:pPr>
            <w:pStyle w:val="Contents5"/>
            <w:tabs>
              <w:tab w:val="clear" w:pos="7892"/>
              <w:tab w:val="right" w:pos="9026" w:leader="dot"/>
            </w:tabs>
            <w:rPr/>
          </w:pPr>
          <w:hyperlink w:anchor="__RefHeading___Toc9223352_1051229030">
            <w:r>
              <w:rPr>
                <w:webHidden/>
                <w:rStyle w:val="IndexLink"/>
                <w:rtl w:val="true"/>
              </w:rPr>
              <w:t>نکته ها</w:t>
            </w:r>
            <w:r>
              <w:rPr>
                <w:rStyle w:val="IndexLink"/>
                <w:rtl w:val="true"/>
              </w:rPr>
              <w:tab/>
            </w:r>
            <w:r>
              <w:rPr>
                <w:rStyle w:val="IndexLink"/>
              </w:rPr>
              <w:t>434</w:t>
            </w:r>
          </w:hyperlink>
        </w:p>
        <w:p>
          <w:pPr>
            <w:pStyle w:val="Contents5"/>
            <w:tabs>
              <w:tab w:val="clear" w:pos="7892"/>
              <w:tab w:val="right" w:pos="9026" w:leader="dot"/>
            </w:tabs>
            <w:rPr/>
          </w:pPr>
          <w:hyperlink w:anchor="__RefHeading___Toc9223354_1051229030">
            <w:r>
              <w:rPr>
                <w:webHidden/>
                <w:rStyle w:val="IndexLink"/>
                <w:rtl w:val="true"/>
              </w:rPr>
              <w:t>چگونه از دیگران تشکر کنیم؟</w:t>
            </w:r>
            <w:r>
              <w:rPr>
                <w:rStyle w:val="IndexLink"/>
                <w:rtl w:val="true"/>
              </w:rPr>
              <w:tab/>
            </w:r>
            <w:r>
              <w:rPr>
                <w:rStyle w:val="IndexLink"/>
              </w:rPr>
              <w:t>435</w:t>
            </w:r>
          </w:hyperlink>
        </w:p>
        <w:p>
          <w:pPr>
            <w:pStyle w:val="Contents5"/>
            <w:tabs>
              <w:tab w:val="clear" w:pos="7892"/>
              <w:tab w:val="right" w:pos="9026" w:leader="dot"/>
            </w:tabs>
            <w:rPr/>
          </w:pPr>
          <w:hyperlink w:anchor="__RefHeading___Toc9223356_1051229030">
            <w:r>
              <w:rPr>
                <w:webHidden/>
                <w:rStyle w:val="IndexLink"/>
                <w:rtl w:val="true"/>
              </w:rPr>
              <w:t xml:space="preserve">داستان </w:t>
            </w:r>
            <w:r>
              <w:rPr>
                <w:rStyle w:val="IndexLink"/>
                <w:rtl w:val="true"/>
              </w:rPr>
              <w:t xml:space="preserve">: </w:t>
            </w:r>
            <w:r>
              <w:rPr>
                <w:rStyle w:val="IndexLink"/>
                <w:rtl w:val="true"/>
              </w:rPr>
              <w:t>تشکری که باعث نجات شد</w:t>
            </w:r>
            <w:r>
              <w:rPr>
                <w:rStyle w:val="IndexLink"/>
                <w:rtl w:val="true"/>
              </w:rPr>
              <w:tab/>
            </w:r>
            <w:r>
              <w:rPr>
                <w:rStyle w:val="IndexLink"/>
              </w:rPr>
              <w:t>436</w:t>
            </w:r>
          </w:hyperlink>
        </w:p>
        <w:p>
          <w:pPr>
            <w:pStyle w:val="Contents3"/>
            <w:tabs>
              <w:tab w:val="clear" w:pos="8459"/>
              <w:tab w:val="right" w:pos="9026" w:leader="dot"/>
            </w:tabs>
            <w:rPr/>
          </w:pPr>
          <w:hyperlink w:anchor="__RefHeading___Toc9223358_1051229030">
            <w:r>
              <w:rPr>
                <w:webHidden/>
                <w:rStyle w:val="IndexLink"/>
                <w:rtl w:val="true"/>
              </w:rPr>
              <w:t>فصل سی وسوم</w:t>
            </w:r>
            <w:r>
              <w:rPr>
                <w:rStyle w:val="IndexLink"/>
                <w:rtl w:val="true"/>
              </w:rPr>
              <w:tab/>
            </w:r>
            <w:r>
              <w:rPr>
                <w:rStyle w:val="IndexLink"/>
              </w:rPr>
              <w:t>438</w:t>
            </w:r>
          </w:hyperlink>
        </w:p>
        <w:p>
          <w:pPr>
            <w:pStyle w:val="Contents4"/>
            <w:tabs>
              <w:tab w:val="clear" w:pos="8176"/>
              <w:tab w:val="right" w:pos="9026" w:leader="dot"/>
            </w:tabs>
            <w:rPr/>
          </w:pPr>
          <w:hyperlink w:anchor="__RefHeading___Toc9223360_1051229030">
            <w:r>
              <w:rPr>
                <w:webHidden/>
                <w:rStyle w:val="IndexLink"/>
                <w:rtl w:val="true"/>
              </w:rPr>
              <w:t>رابطه با مسجد</w:t>
            </w:r>
            <w:r>
              <w:rPr>
                <w:rStyle w:val="IndexLink"/>
                <w:rtl w:val="true"/>
              </w:rPr>
              <w:tab/>
            </w:r>
            <w:r>
              <w:rPr>
                <w:rStyle w:val="IndexLink"/>
              </w:rPr>
              <w:t>438</w:t>
            </w:r>
          </w:hyperlink>
        </w:p>
        <w:p>
          <w:pPr>
            <w:pStyle w:val="Contents5"/>
            <w:tabs>
              <w:tab w:val="clear" w:pos="7892"/>
              <w:tab w:val="right" w:pos="9026" w:leader="dot"/>
            </w:tabs>
            <w:rPr/>
          </w:pPr>
          <w:hyperlink w:anchor="__RefHeading___Toc9223362_1051229030">
            <w:r>
              <w:rPr>
                <w:webHidden/>
                <w:rStyle w:val="IndexLink"/>
                <w:rtl w:val="true"/>
              </w:rPr>
              <w:t>آیه قرآن</w:t>
            </w:r>
            <w:r>
              <w:rPr>
                <w:rStyle w:val="IndexLink"/>
                <w:rtl w:val="true"/>
              </w:rPr>
              <w:tab/>
            </w:r>
            <w:r>
              <w:rPr>
                <w:rStyle w:val="IndexLink"/>
              </w:rPr>
              <w:t>438</w:t>
            </w:r>
          </w:hyperlink>
        </w:p>
        <w:p>
          <w:pPr>
            <w:pStyle w:val="Contents5"/>
            <w:tabs>
              <w:tab w:val="clear" w:pos="7892"/>
              <w:tab w:val="right" w:pos="9026" w:leader="dot"/>
            </w:tabs>
            <w:rPr/>
          </w:pPr>
          <w:hyperlink w:anchor="__RefHeading___Toc9223364_1051229030">
            <w:r>
              <w:rPr>
                <w:webHidden/>
                <w:rStyle w:val="IndexLink"/>
                <w:rtl w:val="true"/>
              </w:rPr>
              <w:t>ترجمه</w:t>
            </w:r>
            <w:r>
              <w:rPr>
                <w:rStyle w:val="IndexLink"/>
                <w:rtl w:val="true"/>
              </w:rPr>
              <w:tab/>
            </w:r>
            <w:r>
              <w:rPr>
                <w:rStyle w:val="IndexLink"/>
              </w:rPr>
              <w:t>438</w:t>
            </w:r>
          </w:hyperlink>
        </w:p>
        <w:p>
          <w:pPr>
            <w:pStyle w:val="Contents5"/>
            <w:tabs>
              <w:tab w:val="clear" w:pos="7892"/>
              <w:tab w:val="right" w:pos="9026" w:leader="dot"/>
            </w:tabs>
            <w:rPr/>
          </w:pPr>
          <w:hyperlink w:anchor="__RefHeading___Toc9223366_1051229030">
            <w:r>
              <w:rPr>
                <w:webHidden/>
                <w:rStyle w:val="IndexLink"/>
                <w:rtl w:val="true"/>
              </w:rPr>
              <w:t>تفسیر</w:t>
            </w:r>
            <w:r>
              <w:rPr>
                <w:rStyle w:val="IndexLink"/>
                <w:rtl w:val="true"/>
              </w:rPr>
              <w:tab/>
            </w:r>
            <w:r>
              <w:rPr>
                <w:rStyle w:val="IndexLink"/>
              </w:rPr>
              <w:t>438</w:t>
            </w:r>
          </w:hyperlink>
        </w:p>
        <w:p>
          <w:pPr>
            <w:pStyle w:val="Contents5"/>
            <w:tabs>
              <w:tab w:val="clear" w:pos="7892"/>
              <w:tab w:val="right" w:pos="9026" w:leader="dot"/>
            </w:tabs>
            <w:rPr/>
          </w:pPr>
          <w:hyperlink w:anchor="__RefHeading___Toc9223368_1051229030">
            <w:r>
              <w:rPr>
                <w:webHidden/>
                <w:rStyle w:val="IndexLink"/>
                <w:rtl w:val="true"/>
              </w:rPr>
              <w:t>روایت</w:t>
            </w:r>
            <w:r>
              <w:rPr>
                <w:rStyle w:val="IndexLink"/>
                <w:rtl w:val="true"/>
              </w:rPr>
              <w:tab/>
            </w:r>
            <w:r>
              <w:rPr>
                <w:rStyle w:val="IndexLink"/>
              </w:rPr>
              <w:t>439</w:t>
            </w:r>
          </w:hyperlink>
        </w:p>
        <w:p>
          <w:pPr>
            <w:pStyle w:val="Contents5"/>
            <w:tabs>
              <w:tab w:val="clear" w:pos="7892"/>
              <w:tab w:val="right" w:pos="9026" w:leader="dot"/>
            </w:tabs>
            <w:rPr/>
          </w:pPr>
          <w:hyperlink w:anchor="__RefHeading___Toc9223370_1051229030">
            <w:r>
              <w:rPr>
                <w:webHidden/>
                <w:rStyle w:val="IndexLink"/>
                <w:rtl w:val="true"/>
              </w:rPr>
              <w:t>داستان همۀ راهها را با خدا نبندید</w:t>
            </w:r>
            <w:r>
              <w:rPr>
                <w:rStyle w:val="IndexLink"/>
                <w:rtl w:val="true"/>
              </w:rPr>
              <w:tab/>
            </w:r>
            <w:r>
              <w:rPr>
                <w:rStyle w:val="IndexLink"/>
              </w:rPr>
              <w:t>440</w:t>
            </w:r>
          </w:hyperlink>
        </w:p>
        <w:p>
          <w:pPr>
            <w:pStyle w:val="Contents5"/>
            <w:tabs>
              <w:tab w:val="clear" w:pos="7892"/>
              <w:tab w:val="right" w:pos="9026" w:leader="dot"/>
            </w:tabs>
            <w:rPr/>
          </w:pPr>
          <w:hyperlink w:anchor="__RefHeading___Toc9223372_1051229030">
            <w:r>
              <w:rPr>
                <w:webHidden/>
                <w:rStyle w:val="IndexLink"/>
                <w:rtl w:val="true"/>
              </w:rPr>
              <w:t>پاداش نماز جماعت در مسجد</w:t>
            </w:r>
            <w:r>
              <w:rPr>
                <w:rStyle w:val="IndexLink"/>
                <w:rtl w:val="true"/>
              </w:rPr>
              <w:tab/>
            </w:r>
            <w:r>
              <w:rPr>
                <w:rStyle w:val="IndexLink"/>
              </w:rPr>
              <w:t>440</w:t>
            </w:r>
          </w:hyperlink>
        </w:p>
        <w:p>
          <w:pPr>
            <w:pStyle w:val="Contents5"/>
            <w:tabs>
              <w:tab w:val="clear" w:pos="7892"/>
              <w:tab w:val="right" w:pos="9026" w:leader="dot"/>
            </w:tabs>
            <w:rPr/>
          </w:pPr>
          <w:hyperlink w:anchor="__RefHeading___Toc9223374_1051229030">
            <w:r>
              <w:rPr>
                <w:webHidden/>
                <w:rStyle w:val="IndexLink"/>
                <w:rtl w:val="true"/>
              </w:rPr>
              <w:t>همسایگان مسجد</w:t>
            </w:r>
            <w:r>
              <w:rPr>
                <w:rStyle w:val="IndexLink"/>
                <w:rtl w:val="true"/>
              </w:rPr>
              <w:tab/>
            </w:r>
            <w:r>
              <w:rPr>
                <w:rStyle w:val="IndexLink"/>
              </w:rPr>
              <w:t>441</w:t>
            </w:r>
          </w:hyperlink>
        </w:p>
        <w:p>
          <w:pPr>
            <w:pStyle w:val="Contents5"/>
            <w:tabs>
              <w:tab w:val="clear" w:pos="7892"/>
              <w:tab w:val="right" w:pos="9026" w:leader="dot"/>
            </w:tabs>
            <w:rPr/>
          </w:pPr>
          <w:hyperlink w:anchor="__RefHeading___Toc9223376_1051229030">
            <w:r>
              <w:rPr>
                <w:webHidden/>
                <w:rStyle w:val="IndexLink"/>
                <w:rtl w:val="true"/>
              </w:rPr>
              <w:t>احترام و آداب مسجد</w:t>
            </w:r>
            <w:r>
              <w:rPr>
                <w:rStyle w:val="IndexLink"/>
                <w:rtl w:val="true"/>
              </w:rPr>
              <w:tab/>
            </w:r>
            <w:r>
              <w:rPr>
                <w:rStyle w:val="IndexLink"/>
              </w:rPr>
              <w:t>441</w:t>
            </w:r>
          </w:hyperlink>
        </w:p>
        <w:p>
          <w:pPr>
            <w:pStyle w:val="Contents5"/>
            <w:tabs>
              <w:tab w:val="clear" w:pos="7892"/>
              <w:tab w:val="right" w:pos="9026" w:leader="dot"/>
            </w:tabs>
            <w:rPr/>
          </w:pPr>
          <w:hyperlink w:anchor="__RefHeading___Toc9223378_1051229030">
            <w:r>
              <w:rPr>
                <w:webHidden/>
                <w:rStyle w:val="IndexLink"/>
                <w:rtl w:val="true"/>
              </w:rPr>
              <w:t xml:space="preserve">داستان اولین مسجد بعد از هجرت پیامبر اکرم </w:t>
            </w:r>
            <w:r>
              <w:rPr>
                <w:rStyle w:val="IndexLink"/>
                <w:rtl w:val="true"/>
              </w:rPr>
              <w:t>(</w:t>
            </w:r>
            <w:r>
              <w:rPr>
                <w:rStyle w:val="IndexLink"/>
                <w:rtl w:val="true"/>
              </w:rPr>
              <w:t>صلی الله علیه و اله وسلم</w:t>
            </w:r>
            <w:r>
              <w:rPr>
                <w:rStyle w:val="IndexLink"/>
                <w:rtl w:val="true"/>
              </w:rPr>
              <w:t>)</w:t>
              <w:tab/>
            </w:r>
            <w:r>
              <w:rPr>
                <w:rStyle w:val="IndexLink"/>
              </w:rPr>
              <w:t>442</w:t>
            </w:r>
          </w:hyperlink>
        </w:p>
        <w:p>
          <w:pPr>
            <w:pStyle w:val="Contents5"/>
            <w:tabs>
              <w:tab w:val="clear" w:pos="7892"/>
              <w:tab w:val="right" w:pos="9026" w:leader="dot"/>
            </w:tabs>
            <w:rPr/>
          </w:pPr>
          <w:hyperlink w:anchor="__RefHeading___Toc9223380_1051229030">
            <w:r>
              <w:rPr>
                <w:webHidden/>
                <w:rStyle w:val="IndexLink"/>
                <w:rtl w:val="true"/>
              </w:rPr>
              <w:t>مسجد ضرار</w:t>
            </w:r>
            <w:r>
              <w:rPr>
                <w:rStyle w:val="IndexLink"/>
                <w:rtl w:val="true"/>
              </w:rPr>
              <w:tab/>
            </w:r>
            <w:r>
              <w:rPr>
                <w:rStyle w:val="IndexLink"/>
              </w:rPr>
              <w:t>443</w:t>
            </w:r>
          </w:hyperlink>
        </w:p>
        <w:p>
          <w:pPr>
            <w:pStyle w:val="Contents5"/>
            <w:tabs>
              <w:tab w:val="clear" w:pos="7892"/>
              <w:tab w:val="right" w:pos="9026" w:leader="dot"/>
            </w:tabs>
            <w:rPr/>
          </w:pPr>
          <w:hyperlink w:anchor="__RefHeading___Toc9223382_1051229030">
            <w:r>
              <w:rPr>
                <w:webHidden/>
                <w:rStyle w:val="IndexLink"/>
                <w:rtl w:val="true"/>
              </w:rPr>
              <w:t>نقشه منافقان چه بود؟</w:t>
            </w:r>
            <w:r>
              <w:rPr>
                <w:rStyle w:val="IndexLink"/>
                <w:rtl w:val="true"/>
              </w:rPr>
              <w:tab/>
            </w:r>
            <w:r>
              <w:rPr>
                <w:rStyle w:val="IndexLink"/>
              </w:rPr>
              <w:t>444</w:t>
            </w:r>
          </w:hyperlink>
        </w:p>
        <w:p>
          <w:pPr>
            <w:pStyle w:val="Contents5"/>
            <w:tabs>
              <w:tab w:val="clear" w:pos="7892"/>
              <w:tab w:val="right" w:pos="9026" w:leader="dot"/>
            </w:tabs>
            <w:rPr/>
          </w:pPr>
          <w:hyperlink w:anchor="__RefHeading___Toc9223384_1051229030">
            <w:r>
              <w:rPr>
                <w:webHidden/>
                <w:rStyle w:val="IndexLink"/>
                <w:rtl w:val="true"/>
              </w:rPr>
              <w:t>لطیفه مردی که هیچ وقت به مسجد نمیرفت</w:t>
            </w:r>
            <w:r>
              <w:rPr>
                <w:rStyle w:val="IndexLink"/>
                <w:rtl w:val="true"/>
              </w:rPr>
              <w:tab/>
            </w:r>
            <w:r>
              <w:rPr>
                <w:rStyle w:val="IndexLink"/>
              </w:rPr>
              <w:t>445</w:t>
            </w:r>
          </w:hyperlink>
        </w:p>
        <w:p>
          <w:pPr>
            <w:pStyle w:val="Contents5"/>
            <w:tabs>
              <w:tab w:val="clear" w:pos="7892"/>
              <w:tab w:val="right" w:pos="9026" w:leader="dot"/>
            </w:tabs>
            <w:rPr/>
          </w:pPr>
          <w:hyperlink w:anchor="__RefHeading___Toc9223386_1051229030">
            <w:r>
              <w:rPr>
                <w:webHidden/>
                <w:rStyle w:val="IndexLink"/>
                <w:rtl w:val="true"/>
              </w:rPr>
              <w:t>عبرت</w:t>
            </w:r>
            <w:r>
              <w:rPr>
                <w:rStyle w:val="IndexLink"/>
                <w:rtl w:val="true"/>
              </w:rPr>
              <w:tab/>
            </w:r>
            <w:r>
              <w:rPr>
                <w:rStyle w:val="IndexLink"/>
              </w:rPr>
              <w:t>445</w:t>
            </w:r>
          </w:hyperlink>
        </w:p>
        <w:p>
          <w:pPr>
            <w:pStyle w:val="Contents3"/>
            <w:tabs>
              <w:tab w:val="clear" w:pos="8459"/>
              <w:tab w:val="right" w:pos="9026" w:leader="dot"/>
            </w:tabs>
            <w:rPr/>
          </w:pPr>
          <w:hyperlink w:anchor="__RefHeading___Toc9223388_1051229030">
            <w:r>
              <w:rPr>
                <w:webHidden/>
                <w:rStyle w:val="IndexLink"/>
                <w:rtl w:val="true"/>
              </w:rPr>
              <w:t>فصل سی و چهارم</w:t>
            </w:r>
            <w:r>
              <w:rPr>
                <w:rStyle w:val="IndexLink"/>
                <w:rtl w:val="true"/>
              </w:rPr>
              <w:tab/>
            </w:r>
            <w:r>
              <w:rPr>
                <w:rStyle w:val="IndexLink"/>
              </w:rPr>
              <w:t>446</w:t>
            </w:r>
          </w:hyperlink>
        </w:p>
        <w:p>
          <w:pPr>
            <w:pStyle w:val="Contents4"/>
            <w:tabs>
              <w:tab w:val="clear" w:pos="8176"/>
              <w:tab w:val="right" w:pos="9026" w:leader="dot"/>
            </w:tabs>
            <w:rPr/>
          </w:pPr>
          <w:hyperlink w:anchor="__RefHeading___Toc9223390_1051229030">
            <w:r>
              <w:rPr>
                <w:webHidden/>
                <w:rStyle w:val="IndexLink"/>
                <w:rtl w:val="true"/>
              </w:rPr>
              <w:t>موسیقی حرام</w:t>
            </w:r>
            <w:r>
              <w:rPr>
                <w:rStyle w:val="IndexLink"/>
                <w:rtl w:val="true"/>
              </w:rPr>
              <w:tab/>
            </w:r>
            <w:r>
              <w:rPr>
                <w:rStyle w:val="IndexLink"/>
              </w:rPr>
              <w:t>446</w:t>
            </w:r>
          </w:hyperlink>
        </w:p>
        <w:p>
          <w:pPr>
            <w:pStyle w:val="Contents5"/>
            <w:tabs>
              <w:tab w:val="clear" w:pos="7892"/>
              <w:tab w:val="right" w:pos="9026" w:leader="dot"/>
            </w:tabs>
            <w:rPr/>
          </w:pPr>
          <w:hyperlink w:anchor="__RefHeading___Toc9223392_1051229030">
            <w:r>
              <w:rPr>
                <w:webHidden/>
                <w:rStyle w:val="IndexLink"/>
                <w:rtl w:val="true"/>
              </w:rPr>
              <w:t>آیه قرآن</w:t>
            </w:r>
            <w:r>
              <w:rPr>
                <w:rStyle w:val="IndexLink"/>
                <w:rtl w:val="true"/>
              </w:rPr>
              <w:tab/>
            </w:r>
            <w:r>
              <w:rPr>
                <w:rStyle w:val="IndexLink"/>
              </w:rPr>
              <w:t>446</w:t>
            </w:r>
          </w:hyperlink>
        </w:p>
        <w:p>
          <w:pPr>
            <w:pStyle w:val="Contents5"/>
            <w:tabs>
              <w:tab w:val="clear" w:pos="7892"/>
              <w:tab w:val="right" w:pos="9026" w:leader="dot"/>
            </w:tabs>
            <w:rPr/>
          </w:pPr>
          <w:hyperlink w:anchor="__RefHeading___Toc9223394_1051229030">
            <w:r>
              <w:rPr>
                <w:webHidden/>
                <w:rStyle w:val="IndexLink"/>
                <w:rtl w:val="true"/>
              </w:rPr>
              <w:t>ترجمه</w:t>
            </w:r>
            <w:r>
              <w:rPr>
                <w:rStyle w:val="IndexLink"/>
                <w:rtl w:val="true"/>
              </w:rPr>
              <w:tab/>
            </w:r>
            <w:r>
              <w:rPr>
                <w:rStyle w:val="IndexLink"/>
              </w:rPr>
              <w:t>446</w:t>
            </w:r>
          </w:hyperlink>
        </w:p>
        <w:p>
          <w:pPr>
            <w:pStyle w:val="Contents5"/>
            <w:tabs>
              <w:tab w:val="clear" w:pos="7892"/>
              <w:tab w:val="right" w:pos="9026" w:leader="dot"/>
            </w:tabs>
            <w:rPr/>
          </w:pPr>
          <w:hyperlink w:anchor="__RefHeading___Toc9223396_1051229030">
            <w:r>
              <w:rPr>
                <w:webHidden/>
                <w:rStyle w:val="IndexLink"/>
                <w:rtl w:val="true"/>
              </w:rPr>
              <w:t>شأن نزول</w:t>
            </w:r>
            <w:r>
              <w:rPr>
                <w:rStyle w:val="IndexLink"/>
                <w:rtl w:val="true"/>
              </w:rPr>
              <w:tab/>
            </w:r>
            <w:r>
              <w:rPr>
                <w:rStyle w:val="IndexLink"/>
              </w:rPr>
              <w:t>446</w:t>
            </w:r>
          </w:hyperlink>
        </w:p>
        <w:p>
          <w:pPr>
            <w:pStyle w:val="Contents5"/>
            <w:tabs>
              <w:tab w:val="clear" w:pos="7892"/>
              <w:tab w:val="right" w:pos="9026" w:leader="dot"/>
            </w:tabs>
            <w:rPr/>
          </w:pPr>
          <w:hyperlink w:anchor="__RefHeading___Toc9223398_1051229030">
            <w:r>
              <w:rPr>
                <w:webHidden/>
                <w:rStyle w:val="IndexLink"/>
                <w:rtl w:val="true"/>
              </w:rPr>
              <w:t>تفسیر</w:t>
            </w:r>
            <w:r>
              <w:rPr>
                <w:rStyle w:val="IndexLink"/>
                <w:rtl w:val="true"/>
              </w:rPr>
              <w:tab/>
            </w:r>
            <w:r>
              <w:rPr>
                <w:rStyle w:val="IndexLink"/>
              </w:rPr>
              <w:t>447</w:t>
            </w:r>
          </w:hyperlink>
        </w:p>
        <w:p>
          <w:pPr>
            <w:pStyle w:val="Contents5"/>
            <w:tabs>
              <w:tab w:val="clear" w:pos="7892"/>
              <w:tab w:val="right" w:pos="9026" w:leader="dot"/>
            </w:tabs>
            <w:rPr/>
          </w:pPr>
          <w:hyperlink w:anchor="__RefHeading___Toc9223400_1051229030">
            <w:r>
              <w:rPr>
                <w:webHidden/>
                <w:rStyle w:val="IndexLink"/>
                <w:rtl w:val="true"/>
              </w:rPr>
              <w:t>تعريف غنا موسیقی حرام</w:t>
            </w:r>
            <w:r>
              <w:rPr>
                <w:rStyle w:val="IndexLink"/>
                <w:rtl w:val="true"/>
              </w:rPr>
              <w:tab/>
            </w:r>
            <w:r>
              <w:rPr>
                <w:rStyle w:val="IndexLink"/>
              </w:rPr>
              <w:t>447</w:t>
            </w:r>
          </w:hyperlink>
        </w:p>
        <w:p>
          <w:pPr>
            <w:pStyle w:val="Contents5"/>
            <w:tabs>
              <w:tab w:val="clear" w:pos="7892"/>
              <w:tab w:val="right" w:pos="9026" w:leader="dot"/>
            </w:tabs>
            <w:rPr/>
          </w:pPr>
          <w:hyperlink w:anchor="__RefHeading___Toc9223402_1051229030">
            <w:r>
              <w:rPr>
                <w:webHidden/>
                <w:rStyle w:val="IndexLink"/>
                <w:rtl w:val="true"/>
              </w:rPr>
              <w:t>نکته</w:t>
            </w:r>
            <w:r>
              <w:rPr>
                <w:rStyle w:val="IndexLink"/>
                <w:rtl w:val="true"/>
              </w:rPr>
              <w:tab/>
            </w:r>
            <w:r>
              <w:rPr>
                <w:rStyle w:val="IndexLink"/>
              </w:rPr>
              <w:t>448</w:t>
            </w:r>
          </w:hyperlink>
        </w:p>
        <w:p>
          <w:pPr>
            <w:pStyle w:val="Contents5"/>
            <w:tabs>
              <w:tab w:val="clear" w:pos="7892"/>
              <w:tab w:val="right" w:pos="9026" w:leader="dot"/>
            </w:tabs>
            <w:rPr/>
          </w:pPr>
          <w:hyperlink w:anchor="__RefHeading___Toc9223404_1051229030">
            <w:r>
              <w:rPr>
                <w:webHidden/>
                <w:rStyle w:val="IndexLink"/>
                <w:rtl w:val="true"/>
              </w:rPr>
              <w:t>روایات</w:t>
            </w:r>
            <w:r>
              <w:rPr>
                <w:rStyle w:val="IndexLink"/>
                <w:rtl w:val="true"/>
              </w:rPr>
              <w:tab/>
            </w:r>
            <w:r>
              <w:rPr>
                <w:rStyle w:val="IndexLink"/>
              </w:rPr>
              <w:t>448</w:t>
            </w:r>
          </w:hyperlink>
        </w:p>
        <w:p>
          <w:pPr>
            <w:pStyle w:val="Contents5"/>
            <w:tabs>
              <w:tab w:val="clear" w:pos="7892"/>
              <w:tab w:val="right" w:pos="9026" w:leader="dot"/>
            </w:tabs>
            <w:rPr/>
          </w:pPr>
          <w:hyperlink w:anchor="__RefHeading___Toc9223406_1051229030">
            <w:r>
              <w:rPr>
                <w:webHidden/>
                <w:rStyle w:val="IndexLink"/>
                <w:rtl w:val="true"/>
              </w:rPr>
              <w:t>نکته ها</w:t>
            </w:r>
            <w:r>
              <w:rPr>
                <w:rStyle w:val="IndexLink"/>
                <w:rtl w:val="true"/>
              </w:rPr>
              <w:tab/>
            </w:r>
            <w:r>
              <w:rPr>
                <w:rStyle w:val="IndexLink"/>
              </w:rPr>
              <w:t>449</w:t>
            </w:r>
          </w:hyperlink>
        </w:p>
        <w:p>
          <w:pPr>
            <w:pStyle w:val="Contents5"/>
            <w:tabs>
              <w:tab w:val="clear" w:pos="7892"/>
              <w:tab w:val="right" w:pos="9026" w:leader="dot"/>
            </w:tabs>
            <w:rPr/>
          </w:pPr>
          <w:hyperlink w:anchor="__RefHeading___Toc9223408_1051229030">
            <w:r>
              <w:rPr>
                <w:webHidden/>
                <w:rStyle w:val="IndexLink"/>
                <w:rtl w:val="true"/>
              </w:rPr>
              <w:t>چرا غنا موسیقی مبتذل حرام است؟</w:t>
            </w:r>
            <w:r>
              <w:rPr>
                <w:rStyle w:val="IndexLink"/>
                <w:rtl w:val="true"/>
              </w:rPr>
              <w:tab/>
            </w:r>
            <w:r>
              <w:rPr>
                <w:rStyle w:val="IndexLink"/>
              </w:rPr>
              <w:t>449</w:t>
            </w:r>
          </w:hyperlink>
        </w:p>
        <w:p>
          <w:pPr>
            <w:pStyle w:val="Contents6"/>
            <w:tabs>
              <w:tab w:val="clear" w:pos="7609"/>
              <w:tab w:val="right" w:pos="9026" w:leader="dot"/>
            </w:tabs>
            <w:rPr/>
          </w:pPr>
          <w:hyperlink w:anchor="__RefHeading___Toc9223410_1051229030">
            <w:r>
              <w:rPr>
                <w:webHidden/>
                <w:rStyle w:val="IndexLink"/>
                <w:rtl w:val="true"/>
              </w:rPr>
              <w:t>اشاره</w:t>
            </w:r>
            <w:r>
              <w:rPr>
                <w:rStyle w:val="IndexLink"/>
                <w:rtl w:val="true"/>
              </w:rPr>
              <w:tab/>
            </w:r>
            <w:r>
              <w:rPr>
                <w:rStyle w:val="IndexLink"/>
              </w:rPr>
              <w:t>449</w:t>
            </w:r>
          </w:hyperlink>
        </w:p>
        <w:p>
          <w:pPr>
            <w:pStyle w:val="Contents6"/>
            <w:tabs>
              <w:tab w:val="clear" w:pos="7609"/>
              <w:tab w:val="right" w:pos="9026" w:leader="dot"/>
            </w:tabs>
            <w:rPr/>
          </w:pPr>
          <w:hyperlink w:anchor="__RefHeading___Toc9223412_1051229030">
            <w:r>
              <w:rPr>
                <w:webHidden/>
                <w:rStyle w:val="IndexLink"/>
              </w:rPr>
              <w:t>1</w:t>
            </w:r>
            <w:r>
              <w:rPr>
                <w:rStyle w:val="IndexLink"/>
                <w:rtl w:val="true"/>
              </w:rPr>
              <w:t xml:space="preserve">- </w:t>
            </w:r>
            <w:r>
              <w:rPr>
                <w:rStyle w:val="IndexLink"/>
                <w:rtl w:val="true"/>
              </w:rPr>
              <w:t>عامل مؤثر در تخدیر اعصاب و روان</w:t>
            </w:r>
            <w:r>
              <w:rPr>
                <w:rStyle w:val="IndexLink"/>
                <w:rtl w:val="true"/>
              </w:rPr>
              <w:tab/>
            </w:r>
            <w:r>
              <w:rPr>
                <w:rStyle w:val="IndexLink"/>
              </w:rPr>
              <w:t>449</w:t>
            </w:r>
          </w:hyperlink>
        </w:p>
        <w:p>
          <w:pPr>
            <w:pStyle w:val="Contents6"/>
            <w:tabs>
              <w:tab w:val="clear" w:pos="7609"/>
              <w:tab w:val="right" w:pos="9026" w:leader="dot"/>
            </w:tabs>
            <w:rPr/>
          </w:pPr>
          <w:hyperlink w:anchor="__RefHeading___Toc9223414_1051229030">
            <w:r>
              <w:rPr>
                <w:webHidden/>
                <w:rStyle w:val="IndexLink"/>
              </w:rPr>
              <w:t>2</w:t>
            </w:r>
            <w:r>
              <w:rPr>
                <w:rStyle w:val="IndexLink"/>
                <w:rtl w:val="true"/>
              </w:rPr>
              <w:t xml:space="preserve">- </w:t>
            </w:r>
            <w:r>
              <w:rPr>
                <w:rStyle w:val="IndexLink"/>
                <w:rtl w:val="true"/>
              </w:rPr>
              <w:t>تشویق به فساد اخلاق</w:t>
            </w:r>
            <w:r>
              <w:rPr>
                <w:rStyle w:val="IndexLink"/>
                <w:rtl w:val="true"/>
              </w:rPr>
              <w:tab/>
            </w:r>
            <w:r>
              <w:rPr>
                <w:rStyle w:val="IndexLink"/>
              </w:rPr>
              <w:t>450</w:t>
            </w:r>
          </w:hyperlink>
        </w:p>
        <w:p>
          <w:pPr>
            <w:pStyle w:val="Contents6"/>
            <w:tabs>
              <w:tab w:val="clear" w:pos="7609"/>
              <w:tab w:val="right" w:pos="9026" w:leader="dot"/>
            </w:tabs>
            <w:rPr/>
          </w:pPr>
          <w:hyperlink w:anchor="__RefHeading___Toc9223416_1051229030">
            <w:r>
              <w:rPr>
                <w:webHidden/>
                <w:rStyle w:val="IndexLink"/>
              </w:rPr>
              <w:t>3</w:t>
            </w:r>
            <w:r>
              <w:rPr>
                <w:rStyle w:val="IndexLink"/>
                <w:rtl w:val="true"/>
              </w:rPr>
              <w:t xml:space="preserve">- </w:t>
            </w:r>
            <w:r>
              <w:rPr>
                <w:rStyle w:val="IndexLink"/>
                <w:rtl w:val="true"/>
              </w:rPr>
              <w:t>غنا ابزار استعمارگران</w:t>
            </w:r>
            <w:r>
              <w:rPr>
                <w:rStyle w:val="IndexLink"/>
                <w:rtl w:val="true"/>
              </w:rPr>
              <w:tab/>
            </w:r>
            <w:r>
              <w:rPr>
                <w:rStyle w:val="IndexLink"/>
              </w:rPr>
              <w:t>451</w:t>
            </w:r>
          </w:hyperlink>
        </w:p>
        <w:p>
          <w:pPr>
            <w:pStyle w:val="Contents6"/>
            <w:tabs>
              <w:tab w:val="clear" w:pos="7609"/>
              <w:tab w:val="right" w:pos="9026" w:leader="dot"/>
            </w:tabs>
            <w:rPr/>
          </w:pPr>
          <w:hyperlink w:anchor="__RefHeading___Toc9223418_1051229030">
            <w:r>
              <w:rPr>
                <w:webHidden/>
                <w:rStyle w:val="IndexLink"/>
              </w:rPr>
              <w:t>4</w:t>
            </w:r>
            <w:r>
              <w:rPr>
                <w:rStyle w:val="IndexLink"/>
                <w:rtl w:val="true"/>
              </w:rPr>
              <w:t xml:space="preserve">- </w:t>
            </w:r>
            <w:r>
              <w:rPr>
                <w:rStyle w:val="IndexLink"/>
                <w:rtl w:val="true"/>
              </w:rPr>
              <w:t>موسیقی عمر را کوتاه میکند</w:t>
            </w:r>
            <w:r>
              <w:rPr>
                <w:rStyle w:val="IndexLink"/>
                <w:rtl w:val="true"/>
              </w:rPr>
              <w:tab/>
            </w:r>
            <w:r>
              <w:rPr>
                <w:rStyle w:val="IndexLink"/>
              </w:rPr>
              <w:t>452</w:t>
            </w:r>
          </w:hyperlink>
        </w:p>
        <w:p>
          <w:pPr>
            <w:pStyle w:val="Contents5"/>
            <w:tabs>
              <w:tab w:val="clear" w:pos="7892"/>
              <w:tab w:val="right" w:pos="9026" w:leader="dot"/>
            </w:tabs>
            <w:rPr/>
          </w:pPr>
          <w:hyperlink w:anchor="__RefHeading___Toc9223420_1051229030">
            <w:r>
              <w:rPr>
                <w:webHidden/>
                <w:rStyle w:val="IndexLink"/>
                <w:rtl w:val="true"/>
              </w:rPr>
              <w:t>نظریهٔ دانشمندان درباره موسیقی</w:t>
            </w:r>
            <w:r>
              <w:rPr>
                <w:rStyle w:val="IndexLink"/>
                <w:rtl w:val="true"/>
              </w:rPr>
              <w:tab/>
            </w:r>
            <w:r>
              <w:rPr>
                <w:rStyle w:val="IndexLink"/>
              </w:rPr>
              <w:t>452</w:t>
            </w:r>
          </w:hyperlink>
        </w:p>
        <w:p>
          <w:pPr>
            <w:pStyle w:val="Contents5"/>
            <w:tabs>
              <w:tab w:val="clear" w:pos="7892"/>
              <w:tab w:val="right" w:pos="9026" w:leader="dot"/>
            </w:tabs>
            <w:rPr/>
          </w:pPr>
          <w:hyperlink w:anchor="__RefHeading___Toc9223422_1051229030">
            <w:r>
              <w:rPr>
                <w:webHidden/>
                <w:rStyle w:val="IndexLink"/>
                <w:rtl w:val="true"/>
              </w:rPr>
              <w:t>اثر موسیقی بر اعصاب</w:t>
            </w:r>
            <w:r>
              <w:rPr>
                <w:rStyle w:val="IndexLink"/>
                <w:rtl w:val="true"/>
              </w:rPr>
              <w:tab/>
            </w:r>
            <w:r>
              <w:rPr>
                <w:rStyle w:val="IndexLink"/>
              </w:rPr>
              <w:t>452</w:t>
            </w:r>
          </w:hyperlink>
        </w:p>
        <w:p>
          <w:pPr>
            <w:pStyle w:val="Contents6"/>
            <w:tabs>
              <w:tab w:val="clear" w:pos="7609"/>
              <w:tab w:val="right" w:pos="9026" w:leader="dot"/>
            </w:tabs>
            <w:rPr/>
          </w:pPr>
          <w:hyperlink w:anchor="__RefHeading___Toc9223424_1051229030">
            <w:r>
              <w:rPr>
                <w:webHidden/>
                <w:rStyle w:val="IndexLink"/>
                <w:rtl w:val="true"/>
              </w:rPr>
              <w:t>اشاره</w:t>
            </w:r>
            <w:r>
              <w:rPr>
                <w:rStyle w:val="IndexLink"/>
                <w:rtl w:val="true"/>
              </w:rPr>
              <w:tab/>
            </w:r>
            <w:r>
              <w:rPr>
                <w:rStyle w:val="IndexLink"/>
              </w:rPr>
              <w:t>452</w:t>
            </w:r>
          </w:hyperlink>
        </w:p>
        <w:p>
          <w:pPr>
            <w:pStyle w:val="Contents6"/>
            <w:tabs>
              <w:tab w:val="clear" w:pos="7609"/>
              <w:tab w:val="right" w:pos="9026" w:leader="dot"/>
            </w:tabs>
            <w:rPr/>
          </w:pPr>
          <w:hyperlink w:anchor="__RefHeading___Toc9223426_1051229030">
            <w:r>
              <w:rPr>
                <w:webHidden/>
                <w:rStyle w:val="IndexLink"/>
              </w:rPr>
              <w:t>1</w:t>
            </w:r>
            <w:r>
              <w:rPr>
                <w:rStyle w:val="IndexLink"/>
                <w:rtl w:val="true"/>
              </w:rPr>
              <w:t xml:space="preserve">- </w:t>
            </w:r>
            <w:r>
              <w:rPr>
                <w:rStyle w:val="IndexLink"/>
                <w:rtl w:val="true"/>
              </w:rPr>
              <w:t>حالت بهت زدگی</w:t>
            </w:r>
            <w:r>
              <w:rPr>
                <w:rStyle w:val="IndexLink"/>
                <w:rtl w:val="true"/>
              </w:rPr>
              <w:tab/>
            </w:r>
            <w:r>
              <w:rPr>
                <w:rStyle w:val="IndexLink"/>
              </w:rPr>
              <w:t>453</w:t>
            </w:r>
          </w:hyperlink>
        </w:p>
        <w:p>
          <w:pPr>
            <w:pStyle w:val="Contents6"/>
            <w:tabs>
              <w:tab w:val="clear" w:pos="7609"/>
              <w:tab w:val="right" w:pos="9026" w:leader="dot"/>
            </w:tabs>
            <w:rPr/>
          </w:pPr>
          <w:hyperlink w:anchor="__RefHeading___Toc9223428_1051229030">
            <w:r>
              <w:rPr>
                <w:webHidden/>
                <w:rStyle w:val="IndexLink"/>
              </w:rPr>
              <w:t>2</w:t>
            </w:r>
            <w:r>
              <w:rPr>
                <w:rStyle w:val="IndexLink"/>
                <w:rtl w:val="true"/>
              </w:rPr>
              <w:t xml:space="preserve">- </w:t>
            </w:r>
            <w:r>
              <w:rPr>
                <w:rStyle w:val="IndexLink"/>
                <w:rtl w:val="true"/>
              </w:rPr>
              <w:t>از دست دادن توانایی های فکری</w:t>
            </w:r>
            <w:r>
              <w:rPr>
                <w:rStyle w:val="IndexLink"/>
                <w:rtl w:val="true"/>
              </w:rPr>
              <w:tab/>
            </w:r>
            <w:r>
              <w:rPr>
                <w:rStyle w:val="IndexLink"/>
              </w:rPr>
              <w:t>453</w:t>
            </w:r>
          </w:hyperlink>
        </w:p>
        <w:p>
          <w:pPr>
            <w:pStyle w:val="Contents6"/>
            <w:tabs>
              <w:tab w:val="clear" w:pos="7609"/>
              <w:tab w:val="right" w:pos="9026" w:leader="dot"/>
            </w:tabs>
            <w:rPr/>
          </w:pPr>
          <w:hyperlink w:anchor="__RefHeading___Toc9223430_1051229030">
            <w:r>
              <w:rPr>
                <w:webHidden/>
                <w:rStyle w:val="IndexLink"/>
              </w:rPr>
              <w:t>3</w:t>
            </w:r>
            <w:r>
              <w:rPr>
                <w:rStyle w:val="IndexLink"/>
                <w:rtl w:val="true"/>
              </w:rPr>
              <w:t xml:space="preserve">- </w:t>
            </w:r>
            <w:r>
              <w:rPr>
                <w:rStyle w:val="IndexLink"/>
                <w:rtl w:val="true"/>
              </w:rPr>
              <w:t>حالت افسردگی و خمودی</w:t>
            </w:r>
            <w:r>
              <w:rPr>
                <w:rStyle w:val="IndexLink"/>
                <w:rtl w:val="true"/>
              </w:rPr>
              <w:tab/>
            </w:r>
            <w:r>
              <w:rPr>
                <w:rStyle w:val="IndexLink"/>
              </w:rPr>
              <w:t>453</w:t>
            </w:r>
          </w:hyperlink>
        </w:p>
        <w:p>
          <w:pPr>
            <w:pStyle w:val="Contents5"/>
            <w:tabs>
              <w:tab w:val="clear" w:pos="7892"/>
              <w:tab w:val="right" w:pos="9026" w:leader="dot"/>
            </w:tabs>
            <w:rPr/>
          </w:pPr>
          <w:hyperlink w:anchor="__RefHeading___Toc9223432_1051229030">
            <w:r>
              <w:rPr>
                <w:webHidden/>
                <w:rStyle w:val="IndexLink"/>
                <w:rtl w:val="true"/>
              </w:rPr>
              <w:t>داستان برخورد امام هفتم با موسیقی حرام</w:t>
            </w:r>
            <w:r>
              <w:rPr>
                <w:rStyle w:val="IndexLink"/>
                <w:rtl w:val="true"/>
              </w:rPr>
              <w:tab/>
            </w:r>
            <w:r>
              <w:rPr>
                <w:rStyle w:val="IndexLink"/>
              </w:rPr>
              <w:t>454</w:t>
            </w:r>
          </w:hyperlink>
        </w:p>
        <w:p>
          <w:pPr>
            <w:pStyle w:val="Contents5"/>
            <w:tabs>
              <w:tab w:val="clear" w:pos="7892"/>
              <w:tab w:val="right" w:pos="9026" w:leader="dot"/>
            </w:tabs>
            <w:rPr/>
          </w:pPr>
          <w:hyperlink w:anchor="__RefHeading___Toc9223434_1051229030">
            <w:r>
              <w:rPr>
                <w:webHidden/>
                <w:rStyle w:val="IndexLink"/>
                <w:rtl w:val="true"/>
              </w:rPr>
              <w:t>لطیفه موسیقی حرام راهی به سوی شیطان</w:t>
            </w:r>
            <w:r>
              <w:rPr>
                <w:rStyle w:val="IndexLink"/>
                <w:rtl w:val="true"/>
              </w:rPr>
              <w:tab/>
            </w:r>
            <w:r>
              <w:rPr>
                <w:rStyle w:val="IndexLink"/>
              </w:rPr>
              <w:t>455</w:t>
            </w:r>
          </w:hyperlink>
        </w:p>
        <w:p>
          <w:pPr>
            <w:pStyle w:val="Contents5"/>
            <w:tabs>
              <w:tab w:val="clear" w:pos="7892"/>
              <w:tab w:val="right" w:pos="9026" w:leader="dot"/>
            </w:tabs>
            <w:rPr/>
          </w:pPr>
          <w:hyperlink w:anchor="__RefHeading___Toc9223436_1051229030">
            <w:r>
              <w:rPr>
                <w:webHidden/>
                <w:rStyle w:val="IndexLink"/>
                <w:rtl w:val="true"/>
              </w:rPr>
              <w:t>عبرت</w:t>
            </w:r>
            <w:r>
              <w:rPr>
                <w:rStyle w:val="IndexLink"/>
                <w:rtl w:val="true"/>
              </w:rPr>
              <w:tab/>
            </w:r>
            <w:r>
              <w:rPr>
                <w:rStyle w:val="IndexLink"/>
              </w:rPr>
              <w:t>455</w:t>
            </w:r>
          </w:hyperlink>
        </w:p>
        <w:p>
          <w:pPr>
            <w:pStyle w:val="Contents3"/>
            <w:tabs>
              <w:tab w:val="clear" w:pos="8459"/>
              <w:tab w:val="right" w:pos="9026" w:leader="dot"/>
            </w:tabs>
            <w:rPr/>
          </w:pPr>
          <w:hyperlink w:anchor="__RefHeading___Toc9223438_1051229030">
            <w:r>
              <w:rPr>
                <w:webHidden/>
                <w:rStyle w:val="IndexLink"/>
                <w:rtl w:val="true"/>
              </w:rPr>
              <w:t>فصل سی و پنجم</w:t>
            </w:r>
            <w:r>
              <w:rPr>
                <w:rStyle w:val="IndexLink"/>
                <w:rtl w:val="true"/>
              </w:rPr>
              <w:tab/>
            </w:r>
            <w:r>
              <w:rPr>
                <w:rStyle w:val="IndexLink"/>
              </w:rPr>
              <w:t>456</w:t>
            </w:r>
          </w:hyperlink>
        </w:p>
        <w:p>
          <w:pPr>
            <w:pStyle w:val="Contents4"/>
            <w:tabs>
              <w:tab w:val="clear" w:pos="8176"/>
              <w:tab w:val="right" w:pos="9026" w:leader="dot"/>
            </w:tabs>
            <w:rPr/>
          </w:pPr>
          <w:hyperlink w:anchor="__RefHeading___Toc9223440_1051229030">
            <w:r>
              <w:rPr>
                <w:webHidden/>
                <w:rStyle w:val="IndexLink"/>
                <w:rtl w:val="true"/>
              </w:rPr>
              <w:t>گمان بد تجسس، غیبت</w:t>
            </w:r>
            <w:r>
              <w:rPr>
                <w:rStyle w:val="IndexLink"/>
                <w:rtl w:val="true"/>
              </w:rPr>
              <w:tab/>
            </w:r>
            <w:r>
              <w:rPr>
                <w:rStyle w:val="IndexLink"/>
              </w:rPr>
              <w:t>456</w:t>
            </w:r>
          </w:hyperlink>
        </w:p>
        <w:p>
          <w:pPr>
            <w:pStyle w:val="Contents5"/>
            <w:tabs>
              <w:tab w:val="clear" w:pos="7892"/>
              <w:tab w:val="right" w:pos="9026" w:leader="dot"/>
            </w:tabs>
            <w:rPr/>
          </w:pPr>
          <w:hyperlink w:anchor="__RefHeading___Toc9223442_1051229030">
            <w:r>
              <w:rPr>
                <w:webHidden/>
                <w:rStyle w:val="IndexLink"/>
                <w:rtl w:val="true"/>
              </w:rPr>
              <w:t>آیه قرآن</w:t>
            </w:r>
            <w:r>
              <w:rPr>
                <w:rStyle w:val="IndexLink"/>
                <w:rtl w:val="true"/>
              </w:rPr>
              <w:tab/>
            </w:r>
            <w:r>
              <w:rPr>
                <w:rStyle w:val="IndexLink"/>
              </w:rPr>
              <w:t>456</w:t>
            </w:r>
          </w:hyperlink>
        </w:p>
        <w:p>
          <w:pPr>
            <w:pStyle w:val="Contents5"/>
            <w:tabs>
              <w:tab w:val="clear" w:pos="7892"/>
              <w:tab w:val="right" w:pos="9026" w:leader="dot"/>
            </w:tabs>
            <w:rPr/>
          </w:pPr>
          <w:hyperlink w:anchor="__RefHeading___Toc9223444_1051229030">
            <w:r>
              <w:rPr>
                <w:webHidden/>
                <w:rStyle w:val="IndexLink"/>
                <w:rtl w:val="true"/>
              </w:rPr>
              <w:t>ترجمه</w:t>
            </w:r>
            <w:r>
              <w:rPr>
                <w:rStyle w:val="IndexLink"/>
                <w:rtl w:val="true"/>
              </w:rPr>
              <w:tab/>
            </w:r>
            <w:r>
              <w:rPr>
                <w:rStyle w:val="IndexLink"/>
              </w:rPr>
              <w:t>456</w:t>
            </w:r>
          </w:hyperlink>
        </w:p>
        <w:p>
          <w:pPr>
            <w:pStyle w:val="Contents5"/>
            <w:tabs>
              <w:tab w:val="clear" w:pos="7892"/>
              <w:tab w:val="right" w:pos="9026" w:leader="dot"/>
            </w:tabs>
            <w:rPr/>
          </w:pPr>
          <w:hyperlink w:anchor="__RefHeading___Toc9223446_1051229030">
            <w:r>
              <w:rPr>
                <w:webHidden/>
                <w:rStyle w:val="IndexLink"/>
                <w:rtl w:val="true"/>
              </w:rPr>
              <w:t>شأن نزول</w:t>
            </w:r>
            <w:r>
              <w:rPr>
                <w:rStyle w:val="IndexLink"/>
                <w:rtl w:val="true"/>
              </w:rPr>
              <w:tab/>
            </w:r>
            <w:r>
              <w:rPr>
                <w:rStyle w:val="IndexLink"/>
              </w:rPr>
              <w:t>457</w:t>
            </w:r>
          </w:hyperlink>
        </w:p>
        <w:p>
          <w:pPr>
            <w:pStyle w:val="Contents5"/>
            <w:tabs>
              <w:tab w:val="clear" w:pos="7892"/>
              <w:tab w:val="right" w:pos="9026" w:leader="dot"/>
            </w:tabs>
            <w:rPr/>
          </w:pPr>
          <w:hyperlink w:anchor="__RefHeading___Toc9223448_1051229030">
            <w:r>
              <w:rPr>
                <w:webHidden/>
                <w:rStyle w:val="IndexLink"/>
                <w:rtl w:val="true"/>
              </w:rPr>
              <w:t>تفسیر</w:t>
            </w:r>
            <w:r>
              <w:rPr>
                <w:rStyle w:val="IndexLink"/>
                <w:rtl w:val="true"/>
              </w:rPr>
              <w:tab/>
            </w:r>
            <w:r>
              <w:rPr>
                <w:rStyle w:val="IndexLink"/>
              </w:rPr>
              <w:t>457</w:t>
            </w:r>
          </w:hyperlink>
        </w:p>
        <w:p>
          <w:pPr>
            <w:pStyle w:val="Contents5"/>
            <w:tabs>
              <w:tab w:val="clear" w:pos="7892"/>
              <w:tab w:val="right" w:pos="9026" w:leader="dot"/>
            </w:tabs>
            <w:rPr/>
          </w:pPr>
          <w:hyperlink w:anchor="__RefHeading___Toc9223450_1051229030">
            <w:r>
              <w:rPr>
                <w:webHidden/>
                <w:rStyle w:val="IndexLink"/>
                <w:rtl w:val="true"/>
              </w:rPr>
              <w:t>چگونه در حق کسی گمان بد نکنیم</w:t>
            </w:r>
            <w:r>
              <w:rPr>
                <w:rStyle w:val="IndexLink"/>
                <w:rtl w:val="true"/>
              </w:rPr>
              <w:tab/>
            </w:r>
            <w:r>
              <w:rPr>
                <w:rStyle w:val="IndexLink"/>
              </w:rPr>
              <w:t>458</w:t>
            </w:r>
          </w:hyperlink>
        </w:p>
        <w:p>
          <w:pPr>
            <w:pStyle w:val="Contents5"/>
            <w:tabs>
              <w:tab w:val="clear" w:pos="7892"/>
              <w:tab w:val="right" w:pos="9026" w:leader="dot"/>
            </w:tabs>
            <w:rPr/>
          </w:pPr>
          <w:hyperlink w:anchor="__RefHeading___Toc9223452_1051229030">
            <w:r>
              <w:rPr>
                <w:webHidden/>
                <w:rStyle w:val="IndexLink"/>
                <w:rtl w:val="true"/>
              </w:rPr>
              <w:t>انواع گمان خوب یا بد</w:t>
            </w:r>
            <w:r>
              <w:rPr>
                <w:rStyle w:val="IndexLink"/>
                <w:rtl w:val="true"/>
              </w:rPr>
              <w:tab/>
            </w:r>
            <w:r>
              <w:rPr>
                <w:rStyle w:val="IndexLink"/>
              </w:rPr>
              <w:t>459</w:t>
            </w:r>
          </w:hyperlink>
        </w:p>
        <w:p>
          <w:pPr>
            <w:pStyle w:val="Contents5"/>
            <w:tabs>
              <w:tab w:val="clear" w:pos="7892"/>
              <w:tab w:val="right" w:pos="9026" w:leader="dot"/>
            </w:tabs>
            <w:rPr/>
          </w:pPr>
          <w:hyperlink w:anchor="__RefHeading___Toc9223454_1051229030">
            <w:r>
              <w:rPr>
                <w:webHidden/>
                <w:rStyle w:val="IndexLink"/>
                <w:rtl w:val="true"/>
              </w:rPr>
              <w:t>سوءظن در حق دیگران انسان را منزوی میکند</w:t>
            </w:r>
            <w:r>
              <w:rPr>
                <w:rStyle w:val="IndexLink"/>
                <w:rtl w:val="true"/>
              </w:rPr>
              <w:tab/>
            </w:r>
            <w:r>
              <w:rPr>
                <w:rStyle w:val="IndexLink"/>
              </w:rPr>
              <w:t>460</w:t>
            </w:r>
          </w:hyperlink>
        </w:p>
        <w:p>
          <w:pPr>
            <w:pStyle w:val="Contents5"/>
            <w:tabs>
              <w:tab w:val="clear" w:pos="7892"/>
              <w:tab w:val="right" w:pos="9026" w:leader="dot"/>
            </w:tabs>
            <w:rPr/>
          </w:pPr>
          <w:hyperlink w:anchor="__RefHeading___Toc9223456_1051229030">
            <w:r>
              <w:rPr>
                <w:webHidden/>
                <w:rStyle w:val="IndexLink"/>
                <w:rtl w:val="true"/>
              </w:rPr>
              <w:t>جست وجو نکردن</w:t>
            </w:r>
            <w:r>
              <w:rPr>
                <w:rStyle w:val="IndexLink"/>
                <w:rtl w:val="true"/>
              </w:rPr>
              <w:tab/>
            </w:r>
            <w:r>
              <w:rPr>
                <w:rStyle w:val="IndexLink"/>
              </w:rPr>
              <w:t>460</w:t>
            </w:r>
          </w:hyperlink>
        </w:p>
        <w:p>
          <w:pPr>
            <w:pStyle w:val="Contents5"/>
            <w:tabs>
              <w:tab w:val="clear" w:pos="7892"/>
              <w:tab w:val="right" w:pos="9026" w:leader="dot"/>
            </w:tabs>
            <w:rPr/>
          </w:pPr>
          <w:hyperlink w:anchor="__RefHeading___Toc9223458_1051229030">
            <w:r>
              <w:rPr>
                <w:webHidden/>
                <w:rStyle w:val="IndexLink"/>
                <w:rtl w:val="true"/>
              </w:rPr>
              <w:t>نکته</w:t>
            </w:r>
            <w:r>
              <w:rPr>
                <w:rStyle w:val="IndexLink"/>
                <w:rtl w:val="true"/>
              </w:rPr>
              <w:tab/>
            </w:r>
            <w:r>
              <w:rPr>
                <w:rStyle w:val="IndexLink"/>
              </w:rPr>
              <w:t>461</w:t>
            </w:r>
          </w:hyperlink>
        </w:p>
        <w:p>
          <w:pPr>
            <w:pStyle w:val="Contents5"/>
            <w:tabs>
              <w:tab w:val="clear" w:pos="7892"/>
              <w:tab w:val="right" w:pos="9026" w:leader="dot"/>
            </w:tabs>
            <w:rPr/>
          </w:pPr>
          <w:hyperlink w:anchor="__RefHeading___Toc9223460_1051229030">
            <w:r>
              <w:rPr>
                <w:webHidden/>
                <w:rStyle w:val="IndexLink"/>
                <w:rtl w:val="true"/>
              </w:rPr>
              <w:t>غیبت</w:t>
            </w:r>
            <w:r>
              <w:rPr>
                <w:rStyle w:val="IndexLink"/>
                <w:rtl w:val="true"/>
              </w:rPr>
              <w:tab/>
            </w:r>
            <w:r>
              <w:rPr>
                <w:rStyle w:val="IndexLink"/>
              </w:rPr>
              <w:t>462</w:t>
            </w:r>
          </w:hyperlink>
        </w:p>
        <w:p>
          <w:pPr>
            <w:pStyle w:val="Contents5"/>
            <w:tabs>
              <w:tab w:val="clear" w:pos="7892"/>
              <w:tab w:val="right" w:pos="9026" w:leader="dot"/>
            </w:tabs>
            <w:rPr/>
          </w:pPr>
          <w:hyperlink w:anchor="__RefHeading___Toc9223462_1051229030">
            <w:r>
              <w:rPr>
                <w:webHidden/>
                <w:rStyle w:val="IndexLink"/>
                <w:rtl w:val="true"/>
              </w:rPr>
              <w:t>برداشت</w:t>
            </w:r>
            <w:r>
              <w:rPr>
                <w:rStyle w:val="IndexLink"/>
                <w:rtl w:val="true"/>
              </w:rPr>
              <w:tab/>
            </w:r>
            <w:r>
              <w:rPr>
                <w:rStyle w:val="IndexLink"/>
              </w:rPr>
              <w:t>462</w:t>
            </w:r>
          </w:hyperlink>
        </w:p>
        <w:p>
          <w:pPr>
            <w:pStyle w:val="Contents5"/>
            <w:tabs>
              <w:tab w:val="clear" w:pos="7892"/>
              <w:tab w:val="right" w:pos="9026" w:leader="dot"/>
            </w:tabs>
            <w:rPr/>
          </w:pPr>
          <w:hyperlink w:anchor="__RefHeading___Toc9223464_1051229030">
            <w:r>
              <w:rPr>
                <w:webHidden/>
                <w:rStyle w:val="IndexLink"/>
                <w:rtl w:val="true"/>
              </w:rPr>
              <w:t>تعریف غیبت</w:t>
            </w:r>
            <w:r>
              <w:rPr>
                <w:rStyle w:val="IndexLink"/>
                <w:rtl w:val="true"/>
              </w:rPr>
              <w:tab/>
            </w:r>
            <w:r>
              <w:rPr>
                <w:rStyle w:val="IndexLink"/>
              </w:rPr>
              <w:t>462</w:t>
            </w:r>
          </w:hyperlink>
        </w:p>
        <w:p>
          <w:pPr>
            <w:pStyle w:val="Contents5"/>
            <w:tabs>
              <w:tab w:val="clear" w:pos="7892"/>
              <w:tab w:val="right" w:pos="9026" w:leader="dot"/>
            </w:tabs>
            <w:rPr/>
          </w:pPr>
          <w:hyperlink w:anchor="__RefHeading___Toc9223466_1051229030">
            <w:r>
              <w:rPr>
                <w:webHidden/>
                <w:rStyle w:val="IndexLink"/>
                <w:rtl w:val="true"/>
              </w:rPr>
              <w:t>روایات</w:t>
            </w:r>
            <w:r>
              <w:rPr>
                <w:rStyle w:val="IndexLink"/>
                <w:rtl w:val="true"/>
              </w:rPr>
              <w:tab/>
            </w:r>
            <w:r>
              <w:rPr>
                <w:rStyle w:val="IndexLink"/>
              </w:rPr>
              <w:t>462</w:t>
            </w:r>
          </w:hyperlink>
        </w:p>
        <w:p>
          <w:pPr>
            <w:pStyle w:val="Contents5"/>
            <w:tabs>
              <w:tab w:val="clear" w:pos="7892"/>
              <w:tab w:val="right" w:pos="9026" w:leader="dot"/>
            </w:tabs>
            <w:rPr/>
          </w:pPr>
          <w:hyperlink w:anchor="__RefHeading___Toc9223468_1051229030">
            <w:r>
              <w:rPr>
                <w:webHidden/>
                <w:rStyle w:val="IndexLink"/>
                <w:rtl w:val="true"/>
              </w:rPr>
              <w:t>مفاسد غیبت</w:t>
            </w:r>
            <w:r>
              <w:rPr>
                <w:rStyle w:val="IndexLink"/>
                <w:rtl w:val="true"/>
              </w:rPr>
              <w:tab/>
            </w:r>
            <w:r>
              <w:rPr>
                <w:rStyle w:val="IndexLink"/>
              </w:rPr>
              <w:t>463</w:t>
            </w:r>
          </w:hyperlink>
        </w:p>
        <w:p>
          <w:pPr>
            <w:pStyle w:val="Contents5"/>
            <w:tabs>
              <w:tab w:val="clear" w:pos="7892"/>
              <w:tab w:val="right" w:pos="9026" w:leader="dot"/>
            </w:tabs>
            <w:rPr/>
          </w:pPr>
          <w:hyperlink w:anchor="__RefHeading___Toc9223470_1051229030">
            <w:r>
              <w:rPr>
                <w:webHidden/>
                <w:rStyle w:val="IndexLink"/>
                <w:rtl w:val="true"/>
              </w:rPr>
              <w:t>شنیدن غیبت هم حرام است</w:t>
            </w:r>
            <w:r>
              <w:rPr>
                <w:rStyle w:val="IndexLink"/>
                <w:rtl w:val="true"/>
              </w:rPr>
              <w:tab/>
            </w:r>
            <w:r>
              <w:rPr>
                <w:rStyle w:val="IndexLink"/>
              </w:rPr>
              <w:t>464</w:t>
            </w:r>
          </w:hyperlink>
        </w:p>
        <w:p>
          <w:pPr>
            <w:pStyle w:val="Contents5"/>
            <w:tabs>
              <w:tab w:val="clear" w:pos="7892"/>
              <w:tab w:val="right" w:pos="9026" w:leader="dot"/>
            </w:tabs>
            <w:rPr/>
          </w:pPr>
          <w:hyperlink w:anchor="__RefHeading___Toc9223472_1051229030">
            <w:r>
              <w:rPr>
                <w:webHidden/>
                <w:rStyle w:val="IndexLink"/>
                <w:rtl w:val="true"/>
              </w:rPr>
              <w:t>موارد جواز غیبت</w:t>
            </w:r>
            <w:r>
              <w:rPr>
                <w:rStyle w:val="IndexLink"/>
                <w:rtl w:val="true"/>
              </w:rPr>
              <w:tab/>
            </w:r>
            <w:r>
              <w:rPr>
                <w:rStyle w:val="IndexLink"/>
              </w:rPr>
              <w:t>464</w:t>
            </w:r>
          </w:hyperlink>
        </w:p>
        <w:p>
          <w:pPr>
            <w:pStyle w:val="Contents5"/>
            <w:tabs>
              <w:tab w:val="clear" w:pos="7892"/>
              <w:tab w:val="right" w:pos="9026" w:leader="dot"/>
            </w:tabs>
            <w:rPr/>
          </w:pPr>
          <w:hyperlink w:anchor="__RefHeading___Toc9223474_1051229030">
            <w:r>
              <w:rPr>
                <w:webHidden/>
                <w:rStyle w:val="IndexLink"/>
                <w:rtl w:val="true"/>
              </w:rPr>
              <w:t>راه بازگشت و توبه از غیبت</w:t>
            </w:r>
            <w:r>
              <w:rPr>
                <w:rStyle w:val="IndexLink"/>
                <w:rtl w:val="true"/>
              </w:rPr>
              <w:tab/>
            </w:r>
            <w:r>
              <w:rPr>
                <w:rStyle w:val="IndexLink"/>
              </w:rPr>
              <w:t>465</w:t>
            </w:r>
          </w:hyperlink>
        </w:p>
        <w:p>
          <w:pPr>
            <w:pStyle w:val="Contents5"/>
            <w:tabs>
              <w:tab w:val="clear" w:pos="7892"/>
              <w:tab w:val="right" w:pos="9026" w:leader="dot"/>
            </w:tabs>
            <w:rPr/>
          </w:pPr>
          <w:hyperlink w:anchor="__RefHeading___Toc9223476_1051229030">
            <w:r>
              <w:rPr>
                <w:webHidden/>
                <w:rStyle w:val="IndexLink"/>
                <w:rtl w:val="true"/>
              </w:rPr>
              <w:t>داستان با غیبت گوشت برادر خود را نخورید</w:t>
            </w:r>
            <w:r>
              <w:rPr>
                <w:rStyle w:val="IndexLink"/>
                <w:rtl w:val="true"/>
              </w:rPr>
              <w:tab/>
            </w:r>
            <w:r>
              <w:rPr>
                <w:rStyle w:val="IndexLink"/>
              </w:rPr>
              <w:t>466</w:t>
            </w:r>
          </w:hyperlink>
        </w:p>
        <w:p>
          <w:pPr>
            <w:pStyle w:val="Contents3"/>
            <w:tabs>
              <w:tab w:val="clear" w:pos="8459"/>
              <w:tab w:val="right" w:pos="9026" w:leader="dot"/>
            </w:tabs>
            <w:rPr/>
          </w:pPr>
          <w:hyperlink w:anchor="__RefHeading___Toc9223478_1051229030">
            <w:r>
              <w:rPr>
                <w:webHidden/>
                <w:rStyle w:val="IndexLink"/>
                <w:rtl w:val="true"/>
              </w:rPr>
              <w:t>فصل سی و ششم</w:t>
            </w:r>
            <w:r>
              <w:rPr>
                <w:rStyle w:val="IndexLink"/>
                <w:rtl w:val="true"/>
              </w:rPr>
              <w:tab/>
            </w:r>
            <w:r>
              <w:rPr>
                <w:rStyle w:val="IndexLink"/>
              </w:rPr>
              <w:t>468</w:t>
            </w:r>
          </w:hyperlink>
        </w:p>
        <w:p>
          <w:pPr>
            <w:pStyle w:val="Contents4"/>
            <w:tabs>
              <w:tab w:val="clear" w:pos="8176"/>
              <w:tab w:val="right" w:pos="9026" w:leader="dot"/>
            </w:tabs>
            <w:rPr/>
          </w:pPr>
          <w:hyperlink w:anchor="__RefHeading___Toc9223480_1051229030">
            <w:r>
              <w:rPr>
                <w:webHidden/>
                <w:rStyle w:val="IndexLink"/>
                <w:rtl w:val="true"/>
              </w:rPr>
              <w:t>عدالت</w:t>
            </w:r>
            <w:r>
              <w:rPr>
                <w:rStyle w:val="IndexLink"/>
                <w:rtl w:val="true"/>
              </w:rPr>
              <w:tab/>
            </w:r>
            <w:r>
              <w:rPr>
                <w:rStyle w:val="IndexLink"/>
              </w:rPr>
              <w:t>468</w:t>
            </w:r>
          </w:hyperlink>
        </w:p>
        <w:p>
          <w:pPr>
            <w:pStyle w:val="Contents5"/>
            <w:tabs>
              <w:tab w:val="clear" w:pos="7892"/>
              <w:tab w:val="right" w:pos="9026" w:leader="dot"/>
            </w:tabs>
            <w:rPr/>
          </w:pPr>
          <w:hyperlink w:anchor="__RefHeading___Toc9223482_1051229030">
            <w:r>
              <w:rPr>
                <w:webHidden/>
                <w:rStyle w:val="IndexLink"/>
                <w:rtl w:val="true"/>
              </w:rPr>
              <w:t>آیه قرآن</w:t>
            </w:r>
            <w:r>
              <w:rPr>
                <w:rStyle w:val="IndexLink"/>
                <w:rtl w:val="true"/>
              </w:rPr>
              <w:tab/>
            </w:r>
            <w:r>
              <w:rPr>
                <w:rStyle w:val="IndexLink"/>
              </w:rPr>
              <w:t>468</w:t>
            </w:r>
          </w:hyperlink>
        </w:p>
        <w:p>
          <w:pPr>
            <w:pStyle w:val="Contents5"/>
            <w:tabs>
              <w:tab w:val="clear" w:pos="7892"/>
              <w:tab w:val="right" w:pos="9026" w:leader="dot"/>
            </w:tabs>
            <w:rPr/>
          </w:pPr>
          <w:hyperlink w:anchor="__RefHeading___Toc9223484_1051229030">
            <w:r>
              <w:rPr>
                <w:webHidden/>
                <w:rStyle w:val="IndexLink"/>
                <w:rtl w:val="true"/>
              </w:rPr>
              <w:t>ترجمه</w:t>
            </w:r>
            <w:r>
              <w:rPr>
                <w:rStyle w:val="IndexLink"/>
                <w:rtl w:val="true"/>
              </w:rPr>
              <w:tab/>
            </w:r>
            <w:r>
              <w:rPr>
                <w:rStyle w:val="IndexLink"/>
              </w:rPr>
              <w:t>468</w:t>
            </w:r>
          </w:hyperlink>
        </w:p>
        <w:p>
          <w:pPr>
            <w:pStyle w:val="Contents5"/>
            <w:tabs>
              <w:tab w:val="clear" w:pos="7892"/>
              <w:tab w:val="right" w:pos="9026" w:leader="dot"/>
            </w:tabs>
            <w:rPr/>
          </w:pPr>
          <w:hyperlink w:anchor="__RefHeading___Toc9223486_1051229030">
            <w:r>
              <w:rPr>
                <w:webHidden/>
                <w:rStyle w:val="IndexLink"/>
                <w:rtl w:val="true"/>
              </w:rPr>
              <w:t>تفسیر</w:t>
            </w:r>
            <w:r>
              <w:rPr>
                <w:rStyle w:val="IndexLink"/>
                <w:rtl w:val="true"/>
              </w:rPr>
              <w:tab/>
            </w:r>
            <w:r>
              <w:rPr>
                <w:rStyle w:val="IndexLink"/>
              </w:rPr>
              <w:t>469</w:t>
            </w:r>
          </w:hyperlink>
        </w:p>
        <w:p>
          <w:pPr>
            <w:pStyle w:val="Contents5"/>
            <w:tabs>
              <w:tab w:val="clear" w:pos="7892"/>
              <w:tab w:val="right" w:pos="9026" w:leader="dot"/>
            </w:tabs>
            <w:rPr/>
          </w:pPr>
          <w:hyperlink w:anchor="__RefHeading___Toc9223488_1051229030">
            <w:r>
              <w:rPr>
                <w:webHidden/>
                <w:rStyle w:val="IndexLink"/>
                <w:rtl w:val="true"/>
              </w:rPr>
              <w:t>تعریف عدالت</w:t>
            </w:r>
            <w:r>
              <w:rPr>
                <w:rStyle w:val="IndexLink"/>
                <w:rtl w:val="true"/>
              </w:rPr>
              <w:tab/>
            </w:r>
            <w:r>
              <w:rPr>
                <w:rStyle w:val="IndexLink"/>
              </w:rPr>
              <w:t>470</w:t>
            </w:r>
          </w:hyperlink>
        </w:p>
        <w:p>
          <w:pPr>
            <w:pStyle w:val="Contents5"/>
            <w:tabs>
              <w:tab w:val="clear" w:pos="7892"/>
              <w:tab w:val="right" w:pos="9026" w:leader="dot"/>
            </w:tabs>
            <w:rPr/>
          </w:pPr>
          <w:hyperlink w:anchor="__RefHeading___Toc9223490_1051229030">
            <w:r>
              <w:rPr>
                <w:webHidden/>
                <w:rStyle w:val="IndexLink"/>
                <w:rtl w:val="true"/>
              </w:rPr>
              <w:t>چرا تنها عدل جزء اصول دین است؟</w:t>
            </w:r>
            <w:r>
              <w:rPr>
                <w:rStyle w:val="IndexLink"/>
                <w:rtl w:val="true"/>
              </w:rPr>
              <w:tab/>
            </w:r>
            <w:r>
              <w:rPr>
                <w:rStyle w:val="IndexLink"/>
              </w:rPr>
              <w:t>470</w:t>
            </w:r>
          </w:hyperlink>
        </w:p>
        <w:p>
          <w:pPr>
            <w:pStyle w:val="Contents5"/>
            <w:tabs>
              <w:tab w:val="clear" w:pos="7892"/>
              <w:tab w:val="right" w:pos="9026" w:leader="dot"/>
            </w:tabs>
            <w:rPr/>
          </w:pPr>
          <w:hyperlink w:anchor="__RefHeading___Toc9223492_1051229030">
            <w:r>
              <w:rPr>
                <w:webHidden/>
                <w:rStyle w:val="IndexLink"/>
                <w:rtl w:val="true"/>
              </w:rPr>
              <w:t>روایات</w:t>
            </w:r>
            <w:r>
              <w:rPr>
                <w:rStyle w:val="IndexLink"/>
                <w:rtl w:val="true"/>
              </w:rPr>
              <w:tab/>
            </w:r>
            <w:r>
              <w:rPr>
                <w:rStyle w:val="IndexLink"/>
              </w:rPr>
              <w:t>471</w:t>
            </w:r>
          </w:hyperlink>
        </w:p>
        <w:p>
          <w:pPr>
            <w:pStyle w:val="Contents6"/>
            <w:tabs>
              <w:tab w:val="clear" w:pos="7609"/>
              <w:tab w:val="right" w:pos="9026" w:leader="dot"/>
            </w:tabs>
            <w:rPr/>
          </w:pPr>
          <w:hyperlink w:anchor="__RefHeading___Toc9223494_1051229030">
            <w:r>
              <w:rPr>
                <w:webHidden/>
                <w:rStyle w:val="IndexLink"/>
              </w:rPr>
              <w:t>1</w:t>
            </w:r>
            <w:r>
              <w:rPr>
                <w:rStyle w:val="IndexLink"/>
                <w:rtl w:val="true"/>
              </w:rPr>
              <w:t xml:space="preserve">- </w:t>
            </w:r>
            <w:r>
              <w:rPr>
                <w:rStyle w:val="IndexLink"/>
                <w:rtl w:val="true"/>
              </w:rPr>
              <w:t>ارزش و فضیلت عدالت</w:t>
            </w:r>
            <w:r>
              <w:rPr>
                <w:rStyle w:val="IndexLink"/>
                <w:rtl w:val="true"/>
              </w:rPr>
              <w:tab/>
            </w:r>
            <w:r>
              <w:rPr>
                <w:rStyle w:val="IndexLink"/>
              </w:rPr>
              <w:t>471</w:t>
            </w:r>
          </w:hyperlink>
        </w:p>
        <w:p>
          <w:pPr>
            <w:pStyle w:val="Contents6"/>
            <w:tabs>
              <w:tab w:val="clear" w:pos="7609"/>
              <w:tab w:val="right" w:pos="9026" w:leader="dot"/>
            </w:tabs>
            <w:rPr/>
          </w:pPr>
          <w:hyperlink w:anchor="__RefHeading___Toc9223496_1051229030">
            <w:r>
              <w:rPr>
                <w:webHidden/>
                <w:rStyle w:val="IndexLink"/>
              </w:rPr>
              <w:t>2</w:t>
            </w:r>
            <w:r>
              <w:rPr>
                <w:rStyle w:val="IndexLink"/>
                <w:rtl w:val="true"/>
              </w:rPr>
              <w:t xml:space="preserve">- </w:t>
            </w:r>
            <w:r>
              <w:rPr>
                <w:rStyle w:val="IndexLink"/>
                <w:rtl w:val="true"/>
              </w:rPr>
              <w:t>مقام پیشوای عادل نزد خداوند</w:t>
            </w:r>
            <w:r>
              <w:rPr>
                <w:rStyle w:val="IndexLink"/>
                <w:rtl w:val="true"/>
              </w:rPr>
              <w:tab/>
            </w:r>
            <w:r>
              <w:rPr>
                <w:rStyle w:val="IndexLink"/>
              </w:rPr>
              <w:t>472</w:t>
            </w:r>
          </w:hyperlink>
        </w:p>
        <w:p>
          <w:pPr>
            <w:pStyle w:val="Contents6"/>
            <w:tabs>
              <w:tab w:val="clear" w:pos="7609"/>
              <w:tab w:val="right" w:pos="9026" w:leader="dot"/>
            </w:tabs>
            <w:rPr/>
          </w:pPr>
          <w:hyperlink w:anchor="__RefHeading___Toc9223498_1051229030">
            <w:r>
              <w:rPr>
                <w:webHidden/>
                <w:rStyle w:val="IndexLink"/>
              </w:rPr>
              <w:t>3</w:t>
            </w:r>
            <w:r>
              <w:rPr>
                <w:rStyle w:val="IndexLink"/>
                <w:rtl w:val="true"/>
              </w:rPr>
              <w:t xml:space="preserve">- </w:t>
            </w:r>
            <w:r>
              <w:rPr>
                <w:rStyle w:val="IndexLink"/>
                <w:rtl w:val="true"/>
              </w:rPr>
              <w:t>حکومت همراه ستم دوام ندارد</w:t>
            </w:r>
            <w:r>
              <w:rPr>
                <w:rStyle w:val="IndexLink"/>
                <w:rtl w:val="true"/>
              </w:rPr>
              <w:tab/>
            </w:r>
            <w:r>
              <w:rPr>
                <w:rStyle w:val="IndexLink"/>
              </w:rPr>
              <w:t>472</w:t>
            </w:r>
          </w:hyperlink>
        </w:p>
        <w:p>
          <w:pPr>
            <w:pStyle w:val="Contents6"/>
            <w:tabs>
              <w:tab w:val="clear" w:pos="7609"/>
              <w:tab w:val="right" w:pos="9026" w:leader="dot"/>
            </w:tabs>
            <w:rPr/>
          </w:pPr>
          <w:hyperlink w:anchor="__RefHeading___Toc9223500_1051229030">
            <w:r>
              <w:rPr>
                <w:webHidden/>
                <w:rStyle w:val="IndexLink"/>
              </w:rPr>
              <w:t>4</w:t>
            </w:r>
            <w:r>
              <w:rPr>
                <w:rStyle w:val="IndexLink"/>
                <w:rtl w:val="true"/>
              </w:rPr>
              <w:t xml:space="preserve">- </w:t>
            </w:r>
            <w:r>
              <w:rPr>
                <w:rStyle w:val="IndexLink"/>
                <w:rtl w:val="true"/>
              </w:rPr>
              <w:t>با اجرای عدالت برکت فراوان میشود</w:t>
            </w:r>
            <w:r>
              <w:rPr>
                <w:rStyle w:val="IndexLink"/>
                <w:rtl w:val="true"/>
              </w:rPr>
              <w:tab/>
            </w:r>
            <w:r>
              <w:rPr>
                <w:rStyle w:val="IndexLink"/>
              </w:rPr>
              <w:t>472</w:t>
            </w:r>
          </w:hyperlink>
        </w:p>
        <w:p>
          <w:pPr>
            <w:pStyle w:val="Contents6"/>
            <w:tabs>
              <w:tab w:val="clear" w:pos="7609"/>
              <w:tab w:val="right" w:pos="9026" w:leader="dot"/>
            </w:tabs>
            <w:rPr/>
          </w:pPr>
          <w:hyperlink w:anchor="__RefHeading___Toc9223502_1051229030">
            <w:r>
              <w:rPr>
                <w:webHidden/>
                <w:rStyle w:val="IndexLink"/>
              </w:rPr>
              <w:t>5</w:t>
            </w:r>
            <w:r>
              <w:rPr>
                <w:rStyle w:val="IndexLink"/>
                <w:rtl w:val="true"/>
              </w:rPr>
              <w:t xml:space="preserve">- </w:t>
            </w:r>
            <w:r>
              <w:rPr>
                <w:rStyle w:val="IndexLink"/>
                <w:rtl w:val="true"/>
              </w:rPr>
              <w:t xml:space="preserve">اجرای عدالت از عسل شیرین تر و </w:t>
            </w:r>
            <w:r>
              <w:rPr>
                <w:rStyle w:val="IndexLink"/>
                <w:rtl w:val="true"/>
              </w:rPr>
              <w:t>..</w:t>
              <w:tab/>
            </w:r>
            <w:r>
              <w:rPr>
                <w:rStyle w:val="IndexLink"/>
              </w:rPr>
              <w:t>472</w:t>
            </w:r>
          </w:hyperlink>
        </w:p>
        <w:p>
          <w:pPr>
            <w:pStyle w:val="Contents5"/>
            <w:tabs>
              <w:tab w:val="clear" w:pos="7892"/>
              <w:tab w:val="right" w:pos="9026" w:leader="dot"/>
            </w:tabs>
            <w:rPr/>
          </w:pPr>
          <w:hyperlink w:anchor="__RefHeading___Toc9223504_1051229030">
            <w:r>
              <w:rPr>
                <w:webHidden/>
                <w:rStyle w:val="IndexLink"/>
                <w:rtl w:val="true"/>
              </w:rPr>
              <w:t>سؤال و جواب</w:t>
            </w:r>
            <w:r>
              <w:rPr>
                <w:rStyle w:val="IndexLink"/>
                <w:rtl w:val="true"/>
              </w:rPr>
              <w:tab/>
            </w:r>
            <w:r>
              <w:rPr>
                <w:rStyle w:val="IndexLink"/>
              </w:rPr>
              <w:t>472</w:t>
            </w:r>
          </w:hyperlink>
        </w:p>
        <w:p>
          <w:pPr>
            <w:pStyle w:val="Contents5"/>
            <w:tabs>
              <w:tab w:val="clear" w:pos="7892"/>
              <w:tab w:val="right" w:pos="9026" w:leader="dot"/>
            </w:tabs>
            <w:rPr/>
          </w:pPr>
          <w:hyperlink w:anchor="__RefHeading___Toc9223506_1051229030">
            <w:r>
              <w:rPr>
                <w:webHidden/>
                <w:rStyle w:val="IndexLink"/>
                <w:rtl w:val="true"/>
              </w:rPr>
              <w:t xml:space="preserve">داستان بانوی رزمنده و عدالت علی </w:t>
            </w:r>
            <w:r>
              <w:rPr>
                <w:rStyle w:val="IndexLink"/>
                <w:rtl w:val="true"/>
              </w:rPr>
              <w:t>(</w:t>
            </w:r>
            <w:r>
              <w:rPr>
                <w:rStyle w:val="IndexLink"/>
                <w:rtl w:val="true"/>
              </w:rPr>
              <w:t>علیه السلام</w:t>
            </w:r>
            <w:r>
              <w:rPr>
                <w:rStyle w:val="IndexLink"/>
                <w:rtl w:val="true"/>
              </w:rPr>
              <w:t>)</w:t>
              <w:tab/>
            </w:r>
            <w:r>
              <w:rPr>
                <w:rStyle w:val="IndexLink"/>
              </w:rPr>
              <w:t>475</w:t>
            </w:r>
          </w:hyperlink>
        </w:p>
        <w:p>
          <w:pPr>
            <w:pStyle w:val="Contents5"/>
            <w:tabs>
              <w:tab w:val="clear" w:pos="7892"/>
              <w:tab w:val="right" w:pos="9026" w:leader="dot"/>
            </w:tabs>
            <w:rPr/>
          </w:pPr>
          <w:hyperlink w:anchor="__RefHeading___Toc9223508_1051229030">
            <w:r>
              <w:rPr>
                <w:webHidden/>
                <w:rStyle w:val="IndexLink"/>
                <w:rtl w:val="true"/>
              </w:rPr>
              <w:t>لطیفه رعایت عدالت همه جا</w:t>
            </w:r>
            <w:r>
              <w:rPr>
                <w:rStyle w:val="IndexLink"/>
                <w:rtl w:val="true"/>
              </w:rPr>
              <w:tab/>
            </w:r>
            <w:r>
              <w:rPr>
                <w:rStyle w:val="IndexLink"/>
              </w:rPr>
              <w:t>477</w:t>
            </w:r>
          </w:hyperlink>
        </w:p>
        <w:p>
          <w:pPr>
            <w:pStyle w:val="Contents5"/>
            <w:tabs>
              <w:tab w:val="clear" w:pos="7892"/>
              <w:tab w:val="right" w:pos="9026" w:leader="dot"/>
            </w:tabs>
            <w:rPr/>
          </w:pPr>
          <w:hyperlink w:anchor="__RefHeading___Toc9223510_1051229030">
            <w:r>
              <w:rPr>
                <w:webHidden/>
                <w:rStyle w:val="IndexLink"/>
                <w:rtl w:val="true"/>
              </w:rPr>
              <w:t>عبرت</w:t>
            </w:r>
            <w:r>
              <w:rPr>
                <w:rStyle w:val="IndexLink"/>
                <w:rtl w:val="true"/>
              </w:rPr>
              <w:tab/>
            </w:r>
            <w:r>
              <w:rPr>
                <w:rStyle w:val="IndexLink"/>
              </w:rPr>
              <w:t>478</w:t>
            </w:r>
          </w:hyperlink>
        </w:p>
        <w:p>
          <w:pPr>
            <w:pStyle w:val="Contents3"/>
            <w:tabs>
              <w:tab w:val="clear" w:pos="8459"/>
              <w:tab w:val="right" w:pos="9026" w:leader="dot"/>
            </w:tabs>
            <w:rPr/>
          </w:pPr>
          <w:hyperlink w:anchor="__RefHeading___Toc9223512_1051229030">
            <w:r>
              <w:rPr>
                <w:webHidden/>
                <w:rStyle w:val="IndexLink"/>
                <w:rtl w:val="true"/>
              </w:rPr>
              <w:t>فصل سی و هفتم</w:t>
            </w:r>
            <w:r>
              <w:rPr>
                <w:rStyle w:val="IndexLink"/>
                <w:rtl w:val="true"/>
              </w:rPr>
              <w:tab/>
            </w:r>
            <w:r>
              <w:rPr>
                <w:rStyle w:val="IndexLink"/>
              </w:rPr>
              <w:t>480</w:t>
            </w:r>
          </w:hyperlink>
        </w:p>
        <w:p>
          <w:pPr>
            <w:pStyle w:val="Contents4"/>
            <w:tabs>
              <w:tab w:val="clear" w:pos="8176"/>
              <w:tab w:val="right" w:pos="9026" w:leader="dot"/>
            </w:tabs>
            <w:rPr/>
          </w:pPr>
          <w:hyperlink w:anchor="__RefHeading___Toc9223514_1051229030">
            <w:r>
              <w:rPr>
                <w:webHidden/>
                <w:rStyle w:val="IndexLink"/>
                <w:rtl w:val="true"/>
              </w:rPr>
              <w:t>احترام به مؤمن و عالم</w:t>
            </w:r>
            <w:r>
              <w:rPr>
                <w:rStyle w:val="IndexLink"/>
                <w:rtl w:val="true"/>
              </w:rPr>
              <w:tab/>
            </w:r>
            <w:r>
              <w:rPr>
                <w:rStyle w:val="IndexLink"/>
              </w:rPr>
              <w:t>480</w:t>
            </w:r>
          </w:hyperlink>
        </w:p>
        <w:p>
          <w:pPr>
            <w:pStyle w:val="Contents5"/>
            <w:tabs>
              <w:tab w:val="clear" w:pos="7892"/>
              <w:tab w:val="right" w:pos="9026" w:leader="dot"/>
            </w:tabs>
            <w:rPr/>
          </w:pPr>
          <w:hyperlink w:anchor="__RefHeading___Toc9223516_1051229030">
            <w:r>
              <w:rPr>
                <w:webHidden/>
                <w:rStyle w:val="IndexLink"/>
                <w:rtl w:val="true"/>
              </w:rPr>
              <w:t>آیه قرآن</w:t>
            </w:r>
            <w:r>
              <w:rPr>
                <w:rStyle w:val="IndexLink"/>
                <w:rtl w:val="true"/>
              </w:rPr>
              <w:tab/>
            </w:r>
            <w:r>
              <w:rPr>
                <w:rStyle w:val="IndexLink"/>
              </w:rPr>
              <w:t>480</w:t>
            </w:r>
          </w:hyperlink>
        </w:p>
        <w:p>
          <w:pPr>
            <w:pStyle w:val="Contents5"/>
            <w:tabs>
              <w:tab w:val="clear" w:pos="7892"/>
              <w:tab w:val="right" w:pos="9026" w:leader="dot"/>
            </w:tabs>
            <w:rPr/>
          </w:pPr>
          <w:hyperlink w:anchor="__RefHeading___Toc9223518_1051229030">
            <w:r>
              <w:rPr>
                <w:webHidden/>
                <w:rStyle w:val="IndexLink"/>
                <w:rtl w:val="true"/>
              </w:rPr>
              <w:t>ترجمه</w:t>
            </w:r>
            <w:r>
              <w:rPr>
                <w:rStyle w:val="IndexLink"/>
                <w:rtl w:val="true"/>
              </w:rPr>
              <w:tab/>
            </w:r>
            <w:r>
              <w:rPr>
                <w:rStyle w:val="IndexLink"/>
              </w:rPr>
              <w:t>480</w:t>
            </w:r>
          </w:hyperlink>
        </w:p>
        <w:p>
          <w:pPr>
            <w:pStyle w:val="Contents5"/>
            <w:tabs>
              <w:tab w:val="clear" w:pos="7892"/>
              <w:tab w:val="right" w:pos="9026" w:leader="dot"/>
            </w:tabs>
            <w:rPr/>
          </w:pPr>
          <w:hyperlink w:anchor="__RefHeading___Toc9223520_1051229030">
            <w:r>
              <w:rPr>
                <w:webHidden/>
                <w:rStyle w:val="IndexLink"/>
                <w:rtl w:val="true"/>
              </w:rPr>
              <w:t>شأن نزول</w:t>
            </w:r>
            <w:r>
              <w:rPr>
                <w:rStyle w:val="IndexLink"/>
                <w:rtl w:val="true"/>
              </w:rPr>
              <w:tab/>
            </w:r>
            <w:r>
              <w:rPr>
                <w:rStyle w:val="IndexLink"/>
              </w:rPr>
              <w:t>481</w:t>
            </w:r>
          </w:hyperlink>
        </w:p>
        <w:p>
          <w:pPr>
            <w:pStyle w:val="Contents5"/>
            <w:tabs>
              <w:tab w:val="clear" w:pos="7892"/>
              <w:tab w:val="right" w:pos="9026" w:leader="dot"/>
            </w:tabs>
            <w:rPr/>
          </w:pPr>
          <w:hyperlink w:anchor="__RefHeading___Toc9223522_1051229030">
            <w:r>
              <w:rPr>
                <w:webHidden/>
                <w:rStyle w:val="IndexLink"/>
                <w:rtl w:val="true"/>
              </w:rPr>
              <w:t>تفسیر</w:t>
            </w:r>
            <w:r>
              <w:rPr>
                <w:rStyle w:val="IndexLink"/>
                <w:rtl w:val="true"/>
              </w:rPr>
              <w:tab/>
            </w:r>
            <w:r>
              <w:rPr>
                <w:rStyle w:val="IndexLink"/>
              </w:rPr>
              <w:t>481</w:t>
            </w:r>
          </w:hyperlink>
        </w:p>
        <w:p>
          <w:pPr>
            <w:pStyle w:val="Contents5"/>
            <w:tabs>
              <w:tab w:val="clear" w:pos="7892"/>
              <w:tab w:val="right" w:pos="9026" w:leader="dot"/>
            </w:tabs>
            <w:rPr/>
          </w:pPr>
          <w:hyperlink w:anchor="__RefHeading___Toc9223524_1051229030">
            <w:r>
              <w:rPr>
                <w:webHidden/>
                <w:rStyle w:val="IndexLink"/>
                <w:rtl w:val="true"/>
              </w:rPr>
              <w:t>روایات</w:t>
            </w:r>
            <w:r>
              <w:rPr>
                <w:rStyle w:val="IndexLink"/>
                <w:rtl w:val="true"/>
              </w:rPr>
              <w:tab/>
            </w:r>
            <w:r>
              <w:rPr>
                <w:rStyle w:val="IndexLink"/>
              </w:rPr>
              <w:t>483</w:t>
            </w:r>
          </w:hyperlink>
        </w:p>
        <w:p>
          <w:pPr>
            <w:pStyle w:val="Contents6"/>
            <w:tabs>
              <w:tab w:val="clear" w:pos="7609"/>
              <w:tab w:val="right" w:pos="9026" w:leader="dot"/>
            </w:tabs>
            <w:rPr/>
          </w:pPr>
          <w:hyperlink w:anchor="__RefHeading___Toc9223526_1051229030">
            <w:r>
              <w:rPr>
                <w:webHidden/>
                <w:rStyle w:val="IndexLink"/>
              </w:rPr>
              <w:t>1</w:t>
            </w:r>
            <w:r>
              <w:rPr>
                <w:rStyle w:val="IndexLink"/>
                <w:rtl w:val="true"/>
              </w:rPr>
              <w:t xml:space="preserve">- </w:t>
            </w:r>
            <w:r>
              <w:rPr>
                <w:rStyle w:val="IndexLink"/>
                <w:rtl w:val="true"/>
              </w:rPr>
              <w:t>احترام به برادر مؤمن</w:t>
            </w:r>
            <w:r>
              <w:rPr>
                <w:rStyle w:val="IndexLink"/>
                <w:rtl w:val="true"/>
              </w:rPr>
              <w:tab/>
            </w:r>
            <w:r>
              <w:rPr>
                <w:rStyle w:val="IndexLink"/>
              </w:rPr>
              <w:t>483</w:t>
            </w:r>
          </w:hyperlink>
        </w:p>
        <w:p>
          <w:pPr>
            <w:pStyle w:val="Contents6"/>
            <w:tabs>
              <w:tab w:val="clear" w:pos="7609"/>
              <w:tab w:val="right" w:pos="9026" w:leader="dot"/>
            </w:tabs>
            <w:rPr/>
          </w:pPr>
          <w:hyperlink w:anchor="__RefHeading___Toc9223528_1051229030">
            <w:r>
              <w:rPr>
                <w:webHidden/>
                <w:rStyle w:val="IndexLink"/>
              </w:rPr>
              <w:t>2</w:t>
            </w:r>
            <w:r>
              <w:rPr>
                <w:rStyle w:val="IndexLink"/>
                <w:rtl w:val="true"/>
              </w:rPr>
              <w:t xml:space="preserve">- </w:t>
            </w:r>
            <w:r>
              <w:rPr>
                <w:rStyle w:val="IndexLink"/>
                <w:rtl w:val="true"/>
              </w:rPr>
              <w:t>احترام مؤمن از کعبه بالاتر است</w:t>
            </w:r>
            <w:r>
              <w:rPr>
                <w:rStyle w:val="IndexLink"/>
                <w:rtl w:val="true"/>
              </w:rPr>
              <w:tab/>
            </w:r>
            <w:r>
              <w:rPr>
                <w:rStyle w:val="IndexLink"/>
              </w:rPr>
              <w:t>483</w:t>
            </w:r>
          </w:hyperlink>
        </w:p>
        <w:p>
          <w:pPr>
            <w:pStyle w:val="Contents6"/>
            <w:tabs>
              <w:tab w:val="clear" w:pos="7609"/>
              <w:tab w:val="right" w:pos="9026" w:leader="dot"/>
            </w:tabs>
            <w:rPr/>
          </w:pPr>
          <w:hyperlink w:anchor="__RefHeading___Toc9223530_1051229030">
            <w:r>
              <w:rPr>
                <w:webHidden/>
                <w:rStyle w:val="IndexLink"/>
              </w:rPr>
              <w:t>3</w:t>
            </w:r>
            <w:r>
              <w:rPr>
                <w:rStyle w:val="IndexLink"/>
                <w:rtl w:val="true"/>
              </w:rPr>
              <w:t xml:space="preserve">- </w:t>
            </w:r>
            <w:r>
              <w:rPr>
                <w:rStyle w:val="IndexLink"/>
                <w:rtl w:val="true"/>
              </w:rPr>
              <w:t>هیچ مخلوقی نزد خداوند محبوب تر از مؤمن نیست</w:t>
            </w:r>
            <w:r>
              <w:rPr>
                <w:rStyle w:val="IndexLink"/>
                <w:rtl w:val="true"/>
              </w:rPr>
              <w:tab/>
            </w:r>
            <w:r>
              <w:rPr>
                <w:rStyle w:val="IndexLink"/>
              </w:rPr>
              <w:t>483</w:t>
            </w:r>
          </w:hyperlink>
        </w:p>
        <w:p>
          <w:pPr>
            <w:pStyle w:val="Contents5"/>
            <w:tabs>
              <w:tab w:val="clear" w:pos="7892"/>
              <w:tab w:val="right" w:pos="9026" w:leader="dot"/>
            </w:tabs>
            <w:rPr/>
          </w:pPr>
          <w:hyperlink w:anchor="__RefHeading___Toc9223532_1051229030">
            <w:r>
              <w:rPr>
                <w:webHidden/>
                <w:rStyle w:val="IndexLink"/>
                <w:rtl w:val="true"/>
              </w:rPr>
              <w:t>مقام و احترام علما</w:t>
            </w:r>
            <w:r>
              <w:rPr>
                <w:rStyle w:val="IndexLink"/>
                <w:rtl w:val="true"/>
              </w:rPr>
              <w:tab/>
            </w:r>
            <w:r>
              <w:rPr>
                <w:rStyle w:val="IndexLink"/>
              </w:rPr>
              <w:t>484</w:t>
            </w:r>
          </w:hyperlink>
        </w:p>
        <w:p>
          <w:pPr>
            <w:pStyle w:val="Contents5"/>
            <w:tabs>
              <w:tab w:val="clear" w:pos="7892"/>
              <w:tab w:val="right" w:pos="9026" w:leader="dot"/>
            </w:tabs>
            <w:rPr/>
          </w:pPr>
          <w:hyperlink w:anchor="__RefHeading___Toc9223534_1051229030">
            <w:r>
              <w:rPr>
                <w:webHidden/>
                <w:rStyle w:val="IndexLink"/>
                <w:rtl w:val="true"/>
              </w:rPr>
              <w:t>مقام عالم نزد امام معصوم</w:t>
            </w:r>
            <w:r>
              <w:rPr>
                <w:rStyle w:val="IndexLink"/>
                <w:rtl w:val="true"/>
              </w:rPr>
              <w:tab/>
            </w:r>
            <w:r>
              <w:rPr>
                <w:rStyle w:val="IndexLink"/>
              </w:rPr>
              <w:t>484</w:t>
            </w:r>
          </w:hyperlink>
        </w:p>
        <w:p>
          <w:pPr>
            <w:pStyle w:val="Contents5"/>
            <w:tabs>
              <w:tab w:val="clear" w:pos="7892"/>
              <w:tab w:val="right" w:pos="9026" w:leader="dot"/>
            </w:tabs>
            <w:rPr/>
          </w:pPr>
          <w:hyperlink w:anchor="__RefHeading___Toc9223536_1051229030">
            <w:r>
              <w:rPr>
                <w:webHidden/>
                <w:rStyle w:val="IndexLink"/>
                <w:rtl w:val="true"/>
              </w:rPr>
              <w:t xml:space="preserve">داستان </w:t>
            </w:r>
            <w:r>
              <w:rPr>
                <w:rStyle w:val="IndexLink"/>
              </w:rPr>
              <w:t>1</w:t>
            </w:r>
            <w:r>
              <w:rPr>
                <w:rStyle w:val="IndexLink"/>
                <w:rtl w:val="true"/>
              </w:rPr>
              <w:t xml:space="preserve"> : </w:t>
            </w:r>
            <w:r>
              <w:rPr>
                <w:rStyle w:val="IndexLink"/>
                <w:rtl w:val="true"/>
              </w:rPr>
              <w:t>برخورد امام هفتم با مخالفین</w:t>
            </w:r>
            <w:r>
              <w:rPr>
                <w:rStyle w:val="IndexLink"/>
                <w:rtl w:val="true"/>
              </w:rPr>
              <w:tab/>
            </w:r>
            <w:r>
              <w:rPr>
                <w:rStyle w:val="IndexLink"/>
              </w:rPr>
              <w:t>485</w:t>
            </w:r>
          </w:hyperlink>
        </w:p>
        <w:p>
          <w:pPr>
            <w:pStyle w:val="Contents5"/>
            <w:tabs>
              <w:tab w:val="clear" w:pos="7892"/>
              <w:tab w:val="right" w:pos="9026" w:leader="dot"/>
            </w:tabs>
            <w:rPr/>
          </w:pPr>
          <w:hyperlink w:anchor="__RefHeading___Toc9223538_1051229030">
            <w:r>
              <w:rPr>
                <w:webHidden/>
                <w:rStyle w:val="IndexLink"/>
                <w:rtl w:val="true"/>
              </w:rPr>
              <w:t xml:space="preserve">داستان </w:t>
            </w:r>
            <w:r>
              <w:rPr>
                <w:rStyle w:val="IndexLink"/>
              </w:rPr>
              <w:t>2</w:t>
            </w:r>
            <w:r>
              <w:rPr>
                <w:rStyle w:val="IndexLink"/>
                <w:rtl w:val="true"/>
              </w:rPr>
              <w:t xml:space="preserve"> : </w:t>
            </w:r>
            <w:r>
              <w:rPr>
                <w:rStyle w:val="IndexLink"/>
                <w:rtl w:val="true"/>
              </w:rPr>
              <w:t>مؤمن احترام دارد به ظاهر افراد نگاه نکنید</w:t>
            </w:r>
            <w:r>
              <w:rPr>
                <w:rStyle w:val="IndexLink"/>
                <w:rtl w:val="true"/>
              </w:rPr>
              <w:tab/>
            </w:r>
            <w:r>
              <w:rPr>
                <w:rStyle w:val="IndexLink"/>
              </w:rPr>
              <w:t>486</w:t>
            </w:r>
          </w:hyperlink>
        </w:p>
        <w:p>
          <w:pPr>
            <w:pStyle w:val="Contents5"/>
            <w:tabs>
              <w:tab w:val="clear" w:pos="7892"/>
              <w:tab w:val="right" w:pos="9026" w:leader="dot"/>
            </w:tabs>
            <w:rPr/>
          </w:pPr>
          <w:hyperlink w:anchor="__RefHeading___Toc9223540_1051229030">
            <w:r>
              <w:rPr>
                <w:webHidden/>
                <w:rStyle w:val="IndexLink"/>
                <w:rtl w:val="true"/>
              </w:rPr>
              <w:t xml:space="preserve">داستان </w:t>
            </w:r>
            <w:r>
              <w:rPr>
                <w:rStyle w:val="IndexLink"/>
              </w:rPr>
              <w:t>3</w:t>
            </w:r>
            <w:r>
              <w:rPr>
                <w:rStyle w:val="IndexLink"/>
                <w:rtl w:val="true"/>
              </w:rPr>
              <w:t xml:space="preserve"> : </w:t>
            </w:r>
            <w:r>
              <w:rPr>
                <w:rStyle w:val="IndexLink"/>
                <w:rtl w:val="true"/>
              </w:rPr>
              <w:t>بوی مشک اولیای الهی</w:t>
            </w:r>
            <w:r>
              <w:rPr>
                <w:rStyle w:val="IndexLink"/>
                <w:rtl w:val="true"/>
              </w:rPr>
              <w:tab/>
            </w:r>
            <w:r>
              <w:rPr>
                <w:rStyle w:val="IndexLink"/>
              </w:rPr>
              <w:t>488</w:t>
            </w:r>
          </w:hyperlink>
        </w:p>
        <w:p>
          <w:pPr>
            <w:pStyle w:val="Contents5"/>
            <w:tabs>
              <w:tab w:val="clear" w:pos="7892"/>
              <w:tab w:val="right" w:pos="9026" w:leader="dot"/>
            </w:tabs>
            <w:rPr/>
          </w:pPr>
          <w:hyperlink w:anchor="__RefHeading___Toc9223542_1051229030">
            <w:r>
              <w:rPr>
                <w:webHidden/>
                <w:rStyle w:val="IndexLink"/>
                <w:rtl w:val="true"/>
              </w:rPr>
              <w:t>لطیفه مؤمن و عالم غريب</w:t>
            </w:r>
            <w:r>
              <w:rPr>
                <w:rStyle w:val="IndexLink"/>
                <w:rtl w:val="true"/>
              </w:rPr>
              <w:tab/>
            </w:r>
            <w:r>
              <w:rPr>
                <w:rStyle w:val="IndexLink"/>
              </w:rPr>
              <w:t>488</w:t>
            </w:r>
          </w:hyperlink>
        </w:p>
        <w:p>
          <w:pPr>
            <w:pStyle w:val="Contents5"/>
            <w:tabs>
              <w:tab w:val="clear" w:pos="7892"/>
              <w:tab w:val="right" w:pos="9026" w:leader="dot"/>
            </w:tabs>
            <w:rPr/>
          </w:pPr>
          <w:hyperlink w:anchor="__RefHeading___Toc9223544_1051229030">
            <w:r>
              <w:rPr>
                <w:webHidden/>
                <w:rStyle w:val="IndexLink"/>
                <w:rtl w:val="true"/>
              </w:rPr>
              <w:t>عبرت</w:t>
            </w:r>
            <w:r>
              <w:rPr>
                <w:rStyle w:val="IndexLink"/>
                <w:rtl w:val="true"/>
              </w:rPr>
              <w:tab/>
            </w:r>
            <w:r>
              <w:rPr>
                <w:rStyle w:val="IndexLink"/>
              </w:rPr>
              <w:t>489</w:t>
            </w:r>
          </w:hyperlink>
        </w:p>
        <w:p>
          <w:pPr>
            <w:pStyle w:val="Contents3"/>
            <w:tabs>
              <w:tab w:val="clear" w:pos="8459"/>
              <w:tab w:val="right" w:pos="9026" w:leader="dot"/>
            </w:tabs>
            <w:rPr/>
          </w:pPr>
          <w:hyperlink w:anchor="__RefHeading___Toc9223546_1051229030">
            <w:r>
              <w:rPr>
                <w:webHidden/>
                <w:rStyle w:val="IndexLink"/>
                <w:rtl w:val="true"/>
              </w:rPr>
              <w:t>فصل سی و هشتم</w:t>
            </w:r>
            <w:r>
              <w:rPr>
                <w:rStyle w:val="IndexLink"/>
                <w:rtl w:val="true"/>
              </w:rPr>
              <w:tab/>
            </w:r>
            <w:r>
              <w:rPr>
                <w:rStyle w:val="IndexLink"/>
              </w:rPr>
              <w:t>490</w:t>
            </w:r>
          </w:hyperlink>
        </w:p>
        <w:p>
          <w:pPr>
            <w:pStyle w:val="Contents4"/>
            <w:tabs>
              <w:tab w:val="clear" w:pos="8176"/>
              <w:tab w:val="right" w:pos="9026" w:leader="dot"/>
            </w:tabs>
            <w:rPr/>
          </w:pPr>
          <w:hyperlink w:anchor="__RefHeading___Toc9223548_1051229030">
            <w:r>
              <w:rPr>
                <w:webHidden/>
                <w:rStyle w:val="IndexLink"/>
                <w:rtl w:val="true"/>
              </w:rPr>
              <w:t>اهانت به مؤمن و تهمت</w:t>
            </w:r>
            <w:r>
              <w:rPr>
                <w:rStyle w:val="IndexLink"/>
                <w:rtl w:val="true"/>
              </w:rPr>
              <w:tab/>
            </w:r>
            <w:r>
              <w:rPr>
                <w:rStyle w:val="IndexLink"/>
              </w:rPr>
              <w:t>490</w:t>
            </w:r>
          </w:hyperlink>
        </w:p>
        <w:p>
          <w:pPr>
            <w:pStyle w:val="Contents5"/>
            <w:tabs>
              <w:tab w:val="clear" w:pos="7892"/>
              <w:tab w:val="right" w:pos="9026" w:leader="dot"/>
            </w:tabs>
            <w:rPr/>
          </w:pPr>
          <w:hyperlink w:anchor="__RefHeading___Toc9223550_1051229030">
            <w:r>
              <w:rPr>
                <w:webHidden/>
                <w:rStyle w:val="IndexLink"/>
                <w:rtl w:val="true"/>
              </w:rPr>
              <w:t>آیه قرآن</w:t>
            </w:r>
            <w:r>
              <w:rPr>
                <w:rStyle w:val="IndexLink"/>
                <w:rtl w:val="true"/>
              </w:rPr>
              <w:tab/>
            </w:r>
            <w:r>
              <w:rPr>
                <w:rStyle w:val="IndexLink"/>
              </w:rPr>
              <w:t>490</w:t>
            </w:r>
          </w:hyperlink>
        </w:p>
        <w:p>
          <w:pPr>
            <w:pStyle w:val="Contents5"/>
            <w:tabs>
              <w:tab w:val="clear" w:pos="7892"/>
              <w:tab w:val="right" w:pos="9026" w:leader="dot"/>
            </w:tabs>
            <w:rPr/>
          </w:pPr>
          <w:hyperlink w:anchor="__RefHeading___Toc9223552_1051229030">
            <w:r>
              <w:rPr>
                <w:webHidden/>
                <w:rStyle w:val="IndexLink"/>
                <w:rtl w:val="true"/>
              </w:rPr>
              <w:t>ترجمه</w:t>
            </w:r>
            <w:r>
              <w:rPr>
                <w:rStyle w:val="IndexLink"/>
                <w:rtl w:val="true"/>
              </w:rPr>
              <w:tab/>
            </w:r>
            <w:r>
              <w:rPr>
                <w:rStyle w:val="IndexLink"/>
              </w:rPr>
              <w:t>490</w:t>
            </w:r>
          </w:hyperlink>
        </w:p>
        <w:p>
          <w:pPr>
            <w:pStyle w:val="Contents5"/>
            <w:tabs>
              <w:tab w:val="clear" w:pos="7892"/>
              <w:tab w:val="right" w:pos="9026" w:leader="dot"/>
            </w:tabs>
            <w:rPr/>
          </w:pPr>
          <w:hyperlink w:anchor="__RefHeading___Toc9223554_1051229030">
            <w:r>
              <w:rPr>
                <w:webHidden/>
                <w:rStyle w:val="IndexLink"/>
                <w:rtl w:val="true"/>
              </w:rPr>
              <w:t>تفسیر</w:t>
            </w:r>
            <w:r>
              <w:rPr>
                <w:rStyle w:val="IndexLink"/>
                <w:rtl w:val="true"/>
              </w:rPr>
              <w:tab/>
            </w:r>
            <w:r>
              <w:rPr>
                <w:rStyle w:val="IndexLink"/>
              </w:rPr>
              <w:t>490</w:t>
            </w:r>
          </w:hyperlink>
        </w:p>
        <w:p>
          <w:pPr>
            <w:pStyle w:val="Contents5"/>
            <w:tabs>
              <w:tab w:val="clear" w:pos="7892"/>
              <w:tab w:val="right" w:pos="9026" w:leader="dot"/>
            </w:tabs>
            <w:rPr/>
          </w:pPr>
          <w:hyperlink w:anchor="__RefHeading___Toc9223556_1051229030">
            <w:r>
              <w:rPr>
                <w:webHidden/>
                <w:rStyle w:val="IndexLink"/>
                <w:rtl w:val="true"/>
              </w:rPr>
              <w:t>روایات</w:t>
            </w:r>
            <w:r>
              <w:rPr>
                <w:rStyle w:val="IndexLink"/>
                <w:rtl w:val="true"/>
              </w:rPr>
              <w:tab/>
            </w:r>
            <w:r>
              <w:rPr>
                <w:rStyle w:val="IndexLink"/>
              </w:rPr>
              <w:t>491</w:t>
            </w:r>
          </w:hyperlink>
        </w:p>
        <w:p>
          <w:pPr>
            <w:pStyle w:val="Contents5"/>
            <w:tabs>
              <w:tab w:val="clear" w:pos="7892"/>
              <w:tab w:val="right" w:pos="9026" w:leader="dot"/>
            </w:tabs>
            <w:rPr/>
          </w:pPr>
          <w:hyperlink w:anchor="__RefHeading___Toc9223558_1051229030">
            <w:r>
              <w:rPr>
                <w:webHidden/>
                <w:rStyle w:val="IndexLink"/>
                <w:rtl w:val="true"/>
              </w:rPr>
              <w:t>گناه تهمت زدن به مؤمن</w:t>
            </w:r>
            <w:r>
              <w:rPr>
                <w:rStyle w:val="IndexLink"/>
                <w:rtl w:val="true"/>
              </w:rPr>
              <w:tab/>
            </w:r>
            <w:r>
              <w:rPr>
                <w:rStyle w:val="IndexLink"/>
              </w:rPr>
              <w:t>491</w:t>
            </w:r>
          </w:hyperlink>
        </w:p>
        <w:p>
          <w:pPr>
            <w:pStyle w:val="Contents5"/>
            <w:tabs>
              <w:tab w:val="clear" w:pos="7892"/>
              <w:tab w:val="right" w:pos="9026" w:leader="dot"/>
            </w:tabs>
            <w:rPr/>
          </w:pPr>
          <w:hyperlink w:anchor="__RefHeading___Toc9223560_1051229030">
            <w:r>
              <w:rPr>
                <w:webHidden/>
                <w:rStyle w:val="IndexLink"/>
                <w:rtl w:val="true"/>
              </w:rPr>
              <w:t>گناه آزار رساندن به مؤمن</w:t>
            </w:r>
            <w:r>
              <w:rPr>
                <w:rStyle w:val="IndexLink"/>
                <w:rtl w:val="true"/>
              </w:rPr>
              <w:tab/>
            </w:r>
            <w:r>
              <w:rPr>
                <w:rStyle w:val="IndexLink"/>
              </w:rPr>
              <w:t>492</w:t>
            </w:r>
          </w:hyperlink>
        </w:p>
        <w:p>
          <w:pPr>
            <w:pStyle w:val="Contents5"/>
            <w:tabs>
              <w:tab w:val="clear" w:pos="7892"/>
              <w:tab w:val="right" w:pos="9026" w:leader="dot"/>
            </w:tabs>
            <w:rPr/>
          </w:pPr>
          <w:hyperlink w:anchor="__RefHeading___Toc9223562_1051229030">
            <w:r>
              <w:rPr>
                <w:webHidden/>
                <w:rStyle w:val="IndexLink"/>
                <w:rtl w:val="true"/>
              </w:rPr>
              <w:t>نکته ها</w:t>
            </w:r>
            <w:r>
              <w:rPr>
                <w:rStyle w:val="IndexLink"/>
                <w:rtl w:val="true"/>
              </w:rPr>
              <w:tab/>
            </w:r>
            <w:r>
              <w:rPr>
                <w:rStyle w:val="IndexLink"/>
              </w:rPr>
              <w:t>493</w:t>
            </w:r>
          </w:hyperlink>
        </w:p>
        <w:p>
          <w:pPr>
            <w:pStyle w:val="Contents5"/>
            <w:tabs>
              <w:tab w:val="clear" w:pos="7892"/>
              <w:tab w:val="right" w:pos="9026" w:leader="dot"/>
            </w:tabs>
            <w:rPr/>
          </w:pPr>
          <w:hyperlink w:anchor="__RefHeading___Toc9223564_1051229030">
            <w:r>
              <w:rPr>
                <w:webHidden/>
                <w:rStyle w:val="IndexLink"/>
                <w:rtl w:val="true"/>
              </w:rPr>
              <w:t>روایت گناه کوچک کردن مؤمن</w:t>
            </w:r>
            <w:r>
              <w:rPr>
                <w:rStyle w:val="IndexLink"/>
                <w:rtl w:val="true"/>
              </w:rPr>
              <w:tab/>
            </w:r>
            <w:r>
              <w:rPr>
                <w:rStyle w:val="IndexLink"/>
              </w:rPr>
              <w:t>493</w:t>
            </w:r>
          </w:hyperlink>
        </w:p>
        <w:p>
          <w:pPr>
            <w:pStyle w:val="Contents3"/>
            <w:tabs>
              <w:tab w:val="clear" w:pos="8459"/>
              <w:tab w:val="right" w:pos="9026" w:leader="dot"/>
            </w:tabs>
            <w:rPr/>
          </w:pPr>
          <w:hyperlink w:anchor="__RefHeading___Toc9223566_1051229030">
            <w:r>
              <w:rPr>
                <w:webHidden/>
                <w:rStyle w:val="IndexLink"/>
                <w:rtl w:val="true"/>
              </w:rPr>
              <w:t>فصل سی ونهم</w:t>
            </w:r>
            <w:r>
              <w:rPr>
                <w:rStyle w:val="IndexLink"/>
                <w:rtl w:val="true"/>
              </w:rPr>
              <w:tab/>
            </w:r>
            <w:r>
              <w:rPr>
                <w:rStyle w:val="IndexLink"/>
              </w:rPr>
              <w:t>494</w:t>
            </w:r>
          </w:hyperlink>
        </w:p>
        <w:p>
          <w:pPr>
            <w:pStyle w:val="Contents4"/>
            <w:tabs>
              <w:tab w:val="clear" w:pos="8176"/>
              <w:tab w:val="right" w:pos="9026" w:leader="dot"/>
            </w:tabs>
            <w:rPr/>
          </w:pPr>
          <w:hyperlink w:anchor="__RefHeading___Toc9223568_1051229030">
            <w:r>
              <w:rPr>
                <w:webHidden/>
                <w:rStyle w:val="IndexLink"/>
                <w:rtl w:val="true"/>
              </w:rPr>
              <w:t>تعریف و مقام شیعه</w:t>
            </w:r>
            <w:r>
              <w:rPr>
                <w:rStyle w:val="IndexLink"/>
                <w:rtl w:val="true"/>
              </w:rPr>
              <w:tab/>
            </w:r>
            <w:r>
              <w:rPr>
                <w:rStyle w:val="IndexLink"/>
              </w:rPr>
              <w:t>494</w:t>
            </w:r>
          </w:hyperlink>
        </w:p>
        <w:p>
          <w:pPr>
            <w:pStyle w:val="Contents5"/>
            <w:tabs>
              <w:tab w:val="clear" w:pos="7892"/>
              <w:tab w:val="right" w:pos="9026" w:leader="dot"/>
            </w:tabs>
            <w:rPr/>
          </w:pPr>
          <w:hyperlink w:anchor="__RefHeading___Toc9223570_1051229030">
            <w:r>
              <w:rPr>
                <w:webHidden/>
                <w:rStyle w:val="IndexLink"/>
                <w:rtl w:val="true"/>
              </w:rPr>
              <w:t>آیه قرآن</w:t>
            </w:r>
            <w:r>
              <w:rPr>
                <w:rStyle w:val="IndexLink"/>
                <w:rtl w:val="true"/>
              </w:rPr>
              <w:tab/>
            </w:r>
            <w:r>
              <w:rPr>
                <w:rStyle w:val="IndexLink"/>
              </w:rPr>
              <w:t>494</w:t>
            </w:r>
          </w:hyperlink>
        </w:p>
        <w:p>
          <w:pPr>
            <w:pStyle w:val="Contents5"/>
            <w:tabs>
              <w:tab w:val="clear" w:pos="7892"/>
              <w:tab w:val="right" w:pos="9026" w:leader="dot"/>
            </w:tabs>
            <w:rPr/>
          </w:pPr>
          <w:hyperlink w:anchor="__RefHeading___Toc9223572_1051229030">
            <w:r>
              <w:rPr>
                <w:webHidden/>
                <w:rStyle w:val="IndexLink"/>
                <w:rtl w:val="true"/>
              </w:rPr>
              <w:t>ترجمه</w:t>
            </w:r>
            <w:r>
              <w:rPr>
                <w:rStyle w:val="IndexLink"/>
                <w:rtl w:val="true"/>
              </w:rPr>
              <w:tab/>
            </w:r>
            <w:r>
              <w:rPr>
                <w:rStyle w:val="IndexLink"/>
              </w:rPr>
              <w:t>494</w:t>
            </w:r>
          </w:hyperlink>
        </w:p>
        <w:p>
          <w:pPr>
            <w:pStyle w:val="Contents5"/>
            <w:tabs>
              <w:tab w:val="clear" w:pos="7892"/>
              <w:tab w:val="right" w:pos="9026" w:leader="dot"/>
            </w:tabs>
            <w:rPr/>
          </w:pPr>
          <w:hyperlink w:anchor="__RefHeading___Toc9223574_1051229030">
            <w:r>
              <w:rPr>
                <w:webHidden/>
                <w:rStyle w:val="IndexLink"/>
                <w:rtl w:val="true"/>
              </w:rPr>
              <w:t>شأن نزول</w:t>
            </w:r>
            <w:r>
              <w:rPr>
                <w:rStyle w:val="IndexLink"/>
                <w:rtl w:val="true"/>
              </w:rPr>
              <w:tab/>
            </w:r>
            <w:r>
              <w:rPr>
                <w:rStyle w:val="IndexLink"/>
              </w:rPr>
              <w:t>494</w:t>
            </w:r>
          </w:hyperlink>
        </w:p>
        <w:p>
          <w:pPr>
            <w:pStyle w:val="Contents5"/>
            <w:tabs>
              <w:tab w:val="clear" w:pos="7892"/>
              <w:tab w:val="right" w:pos="9026" w:leader="dot"/>
            </w:tabs>
            <w:rPr/>
          </w:pPr>
          <w:hyperlink w:anchor="__RefHeading___Toc9223576_1051229030">
            <w:r>
              <w:rPr>
                <w:webHidden/>
                <w:rStyle w:val="IndexLink"/>
                <w:rtl w:val="true"/>
              </w:rPr>
              <w:t>تفسیر</w:t>
            </w:r>
            <w:r>
              <w:rPr>
                <w:rStyle w:val="IndexLink"/>
                <w:rtl w:val="true"/>
              </w:rPr>
              <w:tab/>
            </w:r>
            <w:r>
              <w:rPr>
                <w:rStyle w:val="IndexLink"/>
              </w:rPr>
              <w:t>495</w:t>
            </w:r>
          </w:hyperlink>
        </w:p>
        <w:p>
          <w:pPr>
            <w:pStyle w:val="Contents5"/>
            <w:tabs>
              <w:tab w:val="clear" w:pos="7892"/>
              <w:tab w:val="right" w:pos="9026" w:leader="dot"/>
            </w:tabs>
            <w:rPr/>
          </w:pPr>
          <w:hyperlink w:anchor="__RefHeading___Toc9223578_1051229030">
            <w:r>
              <w:rPr>
                <w:webHidden/>
                <w:rStyle w:val="IndexLink"/>
                <w:rtl w:val="true"/>
              </w:rPr>
              <w:t>نکته</w:t>
            </w:r>
            <w:r>
              <w:rPr>
                <w:rStyle w:val="IndexLink"/>
                <w:rtl w:val="true"/>
              </w:rPr>
              <w:tab/>
            </w:r>
            <w:r>
              <w:rPr>
                <w:rStyle w:val="IndexLink"/>
              </w:rPr>
              <w:t>496</w:t>
            </w:r>
          </w:hyperlink>
        </w:p>
        <w:p>
          <w:pPr>
            <w:pStyle w:val="Contents5"/>
            <w:tabs>
              <w:tab w:val="clear" w:pos="7892"/>
              <w:tab w:val="right" w:pos="9026" w:leader="dot"/>
            </w:tabs>
            <w:rPr/>
          </w:pPr>
          <w:hyperlink w:anchor="__RefHeading___Toc9223580_1051229030">
            <w:r>
              <w:rPr>
                <w:webHidden/>
                <w:rStyle w:val="IndexLink"/>
                <w:rtl w:val="true"/>
              </w:rPr>
              <w:t>روایات</w:t>
            </w:r>
            <w:r>
              <w:rPr>
                <w:rStyle w:val="IndexLink"/>
                <w:rtl w:val="true"/>
              </w:rPr>
              <w:tab/>
            </w:r>
            <w:r>
              <w:rPr>
                <w:rStyle w:val="IndexLink"/>
              </w:rPr>
              <w:t>497</w:t>
            </w:r>
          </w:hyperlink>
        </w:p>
        <w:p>
          <w:pPr>
            <w:pStyle w:val="Contents5"/>
            <w:tabs>
              <w:tab w:val="clear" w:pos="7892"/>
              <w:tab w:val="right" w:pos="9026" w:leader="dot"/>
            </w:tabs>
            <w:rPr/>
          </w:pPr>
          <w:hyperlink w:anchor="__RefHeading___Toc9223582_1051229030">
            <w:r>
              <w:rPr>
                <w:webHidden/>
                <w:rStyle w:val="IndexLink"/>
                <w:rtl w:val="true"/>
              </w:rPr>
              <w:t>بهترین انسان ها روی زمین</w:t>
            </w:r>
            <w:r>
              <w:rPr>
                <w:rStyle w:val="IndexLink"/>
                <w:rtl w:val="true"/>
              </w:rPr>
              <w:tab/>
            </w:r>
            <w:r>
              <w:rPr>
                <w:rStyle w:val="IndexLink"/>
              </w:rPr>
              <w:t>497</w:t>
            </w:r>
          </w:hyperlink>
        </w:p>
        <w:p>
          <w:pPr>
            <w:pStyle w:val="Contents5"/>
            <w:tabs>
              <w:tab w:val="clear" w:pos="7892"/>
              <w:tab w:val="right" w:pos="9026" w:leader="dot"/>
            </w:tabs>
            <w:rPr/>
          </w:pPr>
          <w:hyperlink w:anchor="__RefHeading___Toc9223584_1051229030">
            <w:r>
              <w:rPr>
                <w:webHidden/>
                <w:rStyle w:val="IndexLink"/>
                <w:rtl w:val="true"/>
              </w:rPr>
              <w:t>پیامبر اکرم حضرت علی را به عنوان جانشین خود معرفی کرد</w:t>
            </w:r>
            <w:r>
              <w:rPr>
                <w:rStyle w:val="IndexLink"/>
                <w:rtl w:val="true"/>
              </w:rPr>
              <w:tab/>
            </w:r>
            <w:r>
              <w:rPr>
                <w:rStyle w:val="IndexLink"/>
              </w:rPr>
              <w:t>497</w:t>
            </w:r>
          </w:hyperlink>
        </w:p>
        <w:p>
          <w:pPr>
            <w:pStyle w:val="Contents5"/>
            <w:tabs>
              <w:tab w:val="clear" w:pos="7892"/>
              <w:tab w:val="right" w:pos="9026" w:leader="dot"/>
            </w:tabs>
            <w:rPr/>
          </w:pPr>
          <w:hyperlink w:anchor="__RefHeading___Toc9223586_1051229030">
            <w:r>
              <w:rPr>
                <w:webHidden/>
                <w:rStyle w:val="IndexLink"/>
                <w:rtl w:val="true"/>
              </w:rPr>
              <w:t>پیامبر اکرم خبر داده که بعد از من دوازده نفر خلیفه وجود دارد و نام آنان را بیان کرده است</w:t>
            </w:r>
            <w:r>
              <w:rPr>
                <w:rStyle w:val="IndexLink"/>
                <w:rtl w:val="true"/>
              </w:rPr>
              <w:tab/>
            </w:r>
            <w:r>
              <w:rPr>
                <w:rStyle w:val="IndexLink"/>
              </w:rPr>
              <w:t>498</w:t>
            </w:r>
          </w:hyperlink>
        </w:p>
        <w:p>
          <w:pPr>
            <w:pStyle w:val="Contents5"/>
            <w:tabs>
              <w:tab w:val="clear" w:pos="7892"/>
              <w:tab w:val="right" w:pos="9026" w:leader="dot"/>
            </w:tabs>
            <w:rPr/>
          </w:pPr>
          <w:hyperlink w:anchor="__RefHeading___Toc9223588_1051229030">
            <w:r>
              <w:rPr>
                <w:webHidden/>
                <w:rStyle w:val="IndexLink"/>
                <w:rtl w:val="true"/>
              </w:rPr>
              <w:t>خداوند متعال اسماء ائمه را برای پیامبر بیان کرده است</w:t>
            </w:r>
            <w:r>
              <w:rPr>
                <w:rStyle w:val="IndexLink"/>
                <w:rtl w:val="true"/>
              </w:rPr>
              <w:tab/>
            </w:r>
            <w:r>
              <w:rPr>
                <w:rStyle w:val="IndexLink"/>
              </w:rPr>
              <w:t>500</w:t>
            </w:r>
          </w:hyperlink>
        </w:p>
        <w:p>
          <w:pPr>
            <w:pStyle w:val="Contents5"/>
            <w:tabs>
              <w:tab w:val="clear" w:pos="7892"/>
              <w:tab w:val="right" w:pos="9026" w:leader="dot"/>
            </w:tabs>
            <w:rPr/>
          </w:pPr>
          <w:hyperlink w:anchor="__RefHeading___Toc9223590_1051229030">
            <w:r>
              <w:rPr>
                <w:webHidden/>
                <w:rStyle w:val="IndexLink"/>
                <w:rtl w:val="true"/>
              </w:rPr>
              <w:t xml:space="preserve">داستان </w:t>
            </w:r>
            <w:r>
              <w:rPr>
                <w:rStyle w:val="IndexLink"/>
              </w:rPr>
              <w:t>1</w:t>
            </w:r>
            <w:r>
              <w:rPr>
                <w:rStyle w:val="IndexLink"/>
                <w:rtl w:val="true"/>
              </w:rPr>
              <w:t xml:space="preserve"> : </w:t>
            </w:r>
            <w:r>
              <w:rPr>
                <w:rStyle w:val="IndexLink"/>
                <w:rtl w:val="true"/>
              </w:rPr>
              <w:t>شیعه بودن با عمل است</w:t>
            </w:r>
            <w:r>
              <w:rPr>
                <w:rStyle w:val="IndexLink"/>
                <w:rtl w:val="true"/>
              </w:rPr>
              <w:tab/>
            </w:r>
            <w:r>
              <w:rPr>
                <w:rStyle w:val="IndexLink"/>
              </w:rPr>
              <w:t>501</w:t>
            </w:r>
          </w:hyperlink>
        </w:p>
        <w:p>
          <w:pPr>
            <w:pStyle w:val="Contents5"/>
            <w:tabs>
              <w:tab w:val="clear" w:pos="7892"/>
              <w:tab w:val="right" w:pos="9026" w:leader="dot"/>
            </w:tabs>
            <w:rPr/>
          </w:pPr>
          <w:hyperlink w:anchor="__RefHeading___Toc9223592_1051229030">
            <w:r>
              <w:rPr>
                <w:webHidden/>
                <w:rStyle w:val="IndexLink"/>
                <w:rtl w:val="true"/>
              </w:rPr>
              <w:t xml:space="preserve">داستان </w:t>
            </w:r>
            <w:r>
              <w:rPr>
                <w:rStyle w:val="IndexLink"/>
              </w:rPr>
              <w:t>2</w:t>
            </w:r>
            <w:r>
              <w:rPr>
                <w:rStyle w:val="IndexLink"/>
                <w:rtl w:val="true"/>
              </w:rPr>
              <w:t xml:space="preserve"> : </w:t>
            </w:r>
            <w:r>
              <w:rPr>
                <w:rStyle w:val="IndexLink"/>
                <w:rtl w:val="true"/>
              </w:rPr>
              <w:t xml:space="preserve">مقام شیعه علی </w:t>
            </w:r>
            <w:r>
              <w:rPr>
                <w:rStyle w:val="IndexLink"/>
                <w:rtl w:val="true"/>
              </w:rPr>
              <w:t>(</w:t>
            </w:r>
            <w:r>
              <w:rPr>
                <w:rStyle w:val="IndexLink"/>
                <w:rtl w:val="true"/>
              </w:rPr>
              <w:t>علیه السلام</w:t>
            </w:r>
            <w:r>
              <w:rPr>
                <w:rStyle w:val="IndexLink"/>
                <w:rtl w:val="true"/>
              </w:rPr>
              <w:t>)</w:t>
              <w:tab/>
            </w:r>
            <w:r>
              <w:rPr>
                <w:rStyle w:val="IndexLink"/>
              </w:rPr>
              <w:t>503</w:t>
            </w:r>
          </w:hyperlink>
        </w:p>
        <w:p>
          <w:pPr>
            <w:pStyle w:val="Contents5"/>
            <w:tabs>
              <w:tab w:val="clear" w:pos="7892"/>
              <w:tab w:val="right" w:pos="9026" w:leader="dot"/>
            </w:tabs>
            <w:rPr/>
          </w:pPr>
          <w:hyperlink w:anchor="__RefHeading___Toc9223594_1051229030">
            <w:r>
              <w:rPr>
                <w:webHidden/>
                <w:rStyle w:val="IndexLink"/>
                <w:rtl w:val="true"/>
              </w:rPr>
              <w:t xml:space="preserve">داستان </w:t>
            </w:r>
            <w:r>
              <w:rPr>
                <w:rStyle w:val="IndexLink"/>
              </w:rPr>
              <w:t>3</w:t>
            </w:r>
            <w:r>
              <w:rPr>
                <w:rStyle w:val="IndexLink"/>
                <w:rtl w:val="true"/>
              </w:rPr>
              <w:t xml:space="preserve"> : </w:t>
            </w:r>
            <w:r>
              <w:rPr>
                <w:rStyle w:val="IndexLink"/>
                <w:rtl w:val="true"/>
              </w:rPr>
              <w:t xml:space="preserve">شهادت درخت خرما بر امامت حضرت علی </w:t>
            </w:r>
            <w:r>
              <w:rPr>
                <w:rStyle w:val="IndexLink"/>
                <w:rtl w:val="true"/>
              </w:rPr>
              <w:t>(</w:t>
            </w:r>
            <w:r>
              <w:rPr>
                <w:rStyle w:val="IndexLink"/>
                <w:rtl w:val="true"/>
              </w:rPr>
              <w:t>علیه السلام</w:t>
            </w:r>
            <w:r>
              <w:rPr>
                <w:rStyle w:val="IndexLink"/>
                <w:rtl w:val="true"/>
              </w:rPr>
              <w:t>)</w:t>
              <w:tab/>
            </w:r>
            <w:r>
              <w:rPr>
                <w:rStyle w:val="IndexLink"/>
              </w:rPr>
              <w:t>504</w:t>
            </w:r>
          </w:hyperlink>
        </w:p>
        <w:p>
          <w:pPr>
            <w:pStyle w:val="Contents5"/>
            <w:tabs>
              <w:tab w:val="clear" w:pos="7892"/>
              <w:tab w:val="right" w:pos="9026" w:leader="dot"/>
            </w:tabs>
            <w:rPr/>
          </w:pPr>
          <w:hyperlink w:anchor="__RefHeading___Toc9223596_1051229030">
            <w:r>
              <w:rPr>
                <w:webHidden/>
                <w:rStyle w:val="IndexLink"/>
                <w:rtl w:val="true"/>
              </w:rPr>
              <w:t>لطیفه مقام حضرت علی و شیعیان او</w:t>
            </w:r>
            <w:r>
              <w:rPr>
                <w:rStyle w:val="IndexLink"/>
                <w:rtl w:val="true"/>
              </w:rPr>
              <w:tab/>
            </w:r>
            <w:r>
              <w:rPr>
                <w:rStyle w:val="IndexLink"/>
              </w:rPr>
              <w:t>504</w:t>
            </w:r>
          </w:hyperlink>
        </w:p>
        <w:p>
          <w:pPr>
            <w:pStyle w:val="Contents5"/>
            <w:tabs>
              <w:tab w:val="clear" w:pos="7892"/>
              <w:tab w:val="right" w:pos="9026" w:leader="dot"/>
            </w:tabs>
            <w:rPr/>
          </w:pPr>
          <w:hyperlink w:anchor="__RefHeading___Toc9223598_1051229030">
            <w:r>
              <w:rPr>
                <w:webHidden/>
                <w:rStyle w:val="IndexLink"/>
                <w:rtl w:val="true"/>
              </w:rPr>
              <w:t>عبرت</w:t>
            </w:r>
            <w:r>
              <w:rPr>
                <w:rStyle w:val="IndexLink"/>
                <w:rtl w:val="true"/>
              </w:rPr>
              <w:tab/>
            </w:r>
            <w:r>
              <w:rPr>
                <w:rStyle w:val="IndexLink"/>
              </w:rPr>
              <w:t>505</w:t>
            </w:r>
          </w:hyperlink>
        </w:p>
        <w:p>
          <w:pPr>
            <w:pStyle w:val="Contents3"/>
            <w:tabs>
              <w:tab w:val="clear" w:pos="8459"/>
              <w:tab w:val="right" w:pos="9026" w:leader="dot"/>
            </w:tabs>
            <w:rPr/>
          </w:pPr>
          <w:hyperlink w:anchor="__RefHeading___Toc9223600_1051229030">
            <w:r>
              <w:rPr>
                <w:webHidden/>
                <w:rStyle w:val="IndexLink"/>
                <w:rtl w:val="true"/>
              </w:rPr>
              <w:t>فصل چهلم</w:t>
            </w:r>
            <w:r>
              <w:rPr>
                <w:rStyle w:val="IndexLink"/>
                <w:rtl w:val="true"/>
              </w:rPr>
              <w:tab/>
            </w:r>
            <w:r>
              <w:rPr>
                <w:rStyle w:val="IndexLink"/>
              </w:rPr>
              <w:t>506</w:t>
            </w:r>
          </w:hyperlink>
        </w:p>
        <w:p>
          <w:pPr>
            <w:pStyle w:val="Contents4"/>
            <w:tabs>
              <w:tab w:val="clear" w:pos="8176"/>
              <w:tab w:val="right" w:pos="9026" w:leader="dot"/>
            </w:tabs>
            <w:rPr/>
          </w:pPr>
          <w:hyperlink w:anchor="__RefHeading___Toc9223602_1051229030">
            <w:r>
              <w:rPr>
                <w:webHidden/>
                <w:rStyle w:val="IndexLink"/>
                <w:rtl w:val="true"/>
              </w:rPr>
              <w:t>وفای به عهد و وعده</w:t>
            </w:r>
            <w:r>
              <w:rPr>
                <w:rStyle w:val="IndexLink"/>
                <w:rtl w:val="true"/>
              </w:rPr>
              <w:tab/>
            </w:r>
            <w:r>
              <w:rPr>
                <w:rStyle w:val="IndexLink"/>
              </w:rPr>
              <w:t>506</w:t>
            </w:r>
          </w:hyperlink>
        </w:p>
        <w:p>
          <w:pPr>
            <w:pStyle w:val="Contents5"/>
            <w:tabs>
              <w:tab w:val="clear" w:pos="7892"/>
              <w:tab w:val="right" w:pos="9026" w:leader="dot"/>
            </w:tabs>
            <w:rPr/>
          </w:pPr>
          <w:hyperlink w:anchor="__RefHeading___Toc9223604_1051229030">
            <w:r>
              <w:rPr>
                <w:webHidden/>
                <w:rStyle w:val="IndexLink"/>
                <w:rtl w:val="true"/>
              </w:rPr>
              <w:t>آیه قرآن</w:t>
            </w:r>
            <w:r>
              <w:rPr>
                <w:rStyle w:val="IndexLink"/>
                <w:rtl w:val="true"/>
              </w:rPr>
              <w:tab/>
            </w:r>
            <w:r>
              <w:rPr>
                <w:rStyle w:val="IndexLink"/>
              </w:rPr>
              <w:t>506</w:t>
            </w:r>
          </w:hyperlink>
        </w:p>
        <w:p>
          <w:pPr>
            <w:pStyle w:val="Contents5"/>
            <w:tabs>
              <w:tab w:val="clear" w:pos="7892"/>
              <w:tab w:val="right" w:pos="9026" w:leader="dot"/>
            </w:tabs>
            <w:rPr/>
          </w:pPr>
          <w:hyperlink w:anchor="__RefHeading___Toc9223606_1051229030">
            <w:r>
              <w:rPr>
                <w:webHidden/>
                <w:rStyle w:val="IndexLink"/>
                <w:rtl w:val="true"/>
              </w:rPr>
              <w:t>ترجمه</w:t>
            </w:r>
            <w:r>
              <w:rPr>
                <w:rStyle w:val="IndexLink"/>
                <w:rtl w:val="true"/>
              </w:rPr>
              <w:tab/>
            </w:r>
            <w:r>
              <w:rPr>
                <w:rStyle w:val="IndexLink"/>
              </w:rPr>
              <w:t>506</w:t>
            </w:r>
          </w:hyperlink>
        </w:p>
        <w:p>
          <w:pPr>
            <w:pStyle w:val="Contents5"/>
            <w:tabs>
              <w:tab w:val="clear" w:pos="7892"/>
              <w:tab w:val="right" w:pos="9026" w:leader="dot"/>
            </w:tabs>
            <w:rPr/>
          </w:pPr>
          <w:hyperlink w:anchor="__RefHeading___Toc9223608_1051229030">
            <w:r>
              <w:rPr>
                <w:webHidden/>
                <w:rStyle w:val="IndexLink"/>
                <w:rtl w:val="true"/>
              </w:rPr>
              <w:t>شأن نزول</w:t>
            </w:r>
            <w:r>
              <w:rPr>
                <w:rStyle w:val="IndexLink"/>
                <w:rtl w:val="true"/>
              </w:rPr>
              <w:tab/>
            </w:r>
            <w:r>
              <w:rPr>
                <w:rStyle w:val="IndexLink"/>
              </w:rPr>
              <w:t>507</w:t>
            </w:r>
          </w:hyperlink>
        </w:p>
        <w:p>
          <w:pPr>
            <w:pStyle w:val="Contents5"/>
            <w:tabs>
              <w:tab w:val="clear" w:pos="7892"/>
              <w:tab w:val="right" w:pos="9026" w:leader="dot"/>
            </w:tabs>
            <w:rPr/>
          </w:pPr>
          <w:hyperlink w:anchor="__RefHeading___Toc9223610_1051229030">
            <w:r>
              <w:rPr>
                <w:webHidden/>
                <w:rStyle w:val="IndexLink"/>
                <w:rtl w:val="true"/>
              </w:rPr>
              <w:t>تفسیر نیکی و نیکوکاری</w:t>
            </w:r>
            <w:r>
              <w:rPr>
                <w:rStyle w:val="IndexLink"/>
                <w:rtl w:val="true"/>
              </w:rPr>
              <w:tab/>
            </w:r>
            <w:r>
              <w:rPr>
                <w:rStyle w:val="IndexLink"/>
              </w:rPr>
              <w:t>509</w:t>
            </w:r>
          </w:hyperlink>
        </w:p>
        <w:p>
          <w:pPr>
            <w:pStyle w:val="Contents5"/>
            <w:tabs>
              <w:tab w:val="clear" w:pos="7892"/>
              <w:tab w:val="right" w:pos="9026" w:leader="dot"/>
            </w:tabs>
            <w:rPr/>
          </w:pPr>
          <w:hyperlink w:anchor="__RefHeading___Toc9223612_1051229030">
            <w:r>
              <w:rPr>
                <w:webHidden/>
                <w:rStyle w:val="IndexLink"/>
                <w:rtl w:val="true"/>
              </w:rPr>
              <w:t>اهمیت وفای به عهد و وعده</w:t>
            </w:r>
            <w:r>
              <w:rPr>
                <w:rStyle w:val="IndexLink"/>
                <w:rtl w:val="true"/>
              </w:rPr>
              <w:tab/>
            </w:r>
            <w:r>
              <w:rPr>
                <w:rStyle w:val="IndexLink"/>
              </w:rPr>
              <w:t>510</w:t>
            </w:r>
          </w:hyperlink>
        </w:p>
        <w:p>
          <w:pPr>
            <w:pStyle w:val="Contents5"/>
            <w:tabs>
              <w:tab w:val="clear" w:pos="7892"/>
              <w:tab w:val="right" w:pos="9026" w:leader="dot"/>
            </w:tabs>
            <w:rPr/>
          </w:pPr>
          <w:hyperlink w:anchor="__RefHeading___Toc9223614_1051229030">
            <w:r>
              <w:rPr>
                <w:webHidden/>
                <w:rStyle w:val="IndexLink"/>
                <w:rtl w:val="true"/>
              </w:rPr>
              <w:t>اقسام تعهد و وفای به عهد</w:t>
            </w:r>
            <w:r>
              <w:rPr>
                <w:rStyle w:val="IndexLink"/>
                <w:rtl w:val="true"/>
              </w:rPr>
              <w:tab/>
            </w:r>
            <w:r>
              <w:rPr>
                <w:rStyle w:val="IndexLink"/>
              </w:rPr>
              <w:t>510</w:t>
            </w:r>
          </w:hyperlink>
        </w:p>
        <w:p>
          <w:pPr>
            <w:pStyle w:val="Contents6"/>
            <w:tabs>
              <w:tab w:val="clear" w:pos="7609"/>
              <w:tab w:val="right" w:pos="9026" w:leader="dot"/>
            </w:tabs>
            <w:rPr/>
          </w:pPr>
          <w:hyperlink w:anchor="__RefHeading___Toc9223616_1051229030">
            <w:r>
              <w:rPr>
                <w:webHidden/>
                <w:rStyle w:val="IndexLink"/>
              </w:rPr>
              <w:t>1</w:t>
            </w:r>
            <w:r>
              <w:rPr>
                <w:rStyle w:val="IndexLink"/>
                <w:rtl w:val="true"/>
              </w:rPr>
              <w:t xml:space="preserve">- </w:t>
            </w:r>
            <w:r>
              <w:rPr>
                <w:rStyle w:val="IndexLink"/>
                <w:rtl w:val="true"/>
              </w:rPr>
              <w:t>تعهد خداوند و بندگان او</w:t>
            </w:r>
            <w:r>
              <w:rPr>
                <w:rStyle w:val="IndexLink"/>
                <w:rtl w:val="true"/>
              </w:rPr>
              <w:tab/>
            </w:r>
            <w:r>
              <w:rPr>
                <w:rStyle w:val="IndexLink"/>
              </w:rPr>
              <w:t>510</w:t>
            </w:r>
          </w:hyperlink>
        </w:p>
        <w:p>
          <w:pPr>
            <w:pStyle w:val="Contents6"/>
            <w:tabs>
              <w:tab w:val="clear" w:pos="7609"/>
              <w:tab w:val="right" w:pos="9026" w:leader="dot"/>
            </w:tabs>
            <w:rPr/>
          </w:pPr>
          <w:hyperlink w:anchor="__RefHeading___Toc9223618_1051229030">
            <w:r>
              <w:rPr>
                <w:webHidden/>
                <w:rStyle w:val="IndexLink"/>
                <w:rtl w:val="true"/>
              </w:rPr>
              <w:t>اشاره</w:t>
            </w:r>
            <w:r>
              <w:rPr>
                <w:rStyle w:val="IndexLink"/>
                <w:rtl w:val="true"/>
              </w:rPr>
              <w:tab/>
            </w:r>
            <w:r>
              <w:rPr>
                <w:rStyle w:val="IndexLink"/>
              </w:rPr>
              <w:t>510</w:t>
            </w:r>
          </w:hyperlink>
        </w:p>
        <w:p>
          <w:pPr>
            <w:pStyle w:val="Contents6"/>
            <w:tabs>
              <w:tab w:val="clear" w:pos="7609"/>
              <w:tab w:val="right" w:pos="9026" w:leader="dot"/>
            </w:tabs>
            <w:rPr/>
          </w:pPr>
          <w:hyperlink w:anchor="__RefHeading___Toc9223620_1051229030">
            <w:r>
              <w:rPr>
                <w:webHidden/>
                <w:rStyle w:val="IndexLink"/>
                <w:rtl w:val="true"/>
              </w:rPr>
              <w:t>لطیفه</w:t>
            </w:r>
            <w:r>
              <w:rPr>
                <w:rStyle w:val="IndexLink"/>
                <w:rtl w:val="true"/>
              </w:rPr>
              <w:tab/>
            </w:r>
            <w:r>
              <w:rPr>
                <w:rStyle w:val="IndexLink"/>
              </w:rPr>
              <w:t>511</w:t>
            </w:r>
          </w:hyperlink>
        </w:p>
        <w:p>
          <w:pPr>
            <w:pStyle w:val="Contents6"/>
            <w:tabs>
              <w:tab w:val="clear" w:pos="7609"/>
              <w:tab w:val="right" w:pos="9026" w:leader="dot"/>
            </w:tabs>
            <w:rPr/>
          </w:pPr>
          <w:hyperlink w:anchor="__RefHeading___Toc9223622_1051229030">
            <w:r>
              <w:rPr>
                <w:webHidden/>
                <w:rStyle w:val="IndexLink"/>
                <w:rtl w:val="true"/>
              </w:rPr>
              <w:t>پیمان خداوند در عالم ذرّ</w:t>
            </w:r>
            <w:r>
              <w:rPr>
                <w:rStyle w:val="IndexLink"/>
                <w:rtl w:val="true"/>
              </w:rPr>
              <w:tab/>
            </w:r>
            <w:r>
              <w:rPr>
                <w:rStyle w:val="IndexLink"/>
              </w:rPr>
              <w:t>512</w:t>
            </w:r>
          </w:hyperlink>
        </w:p>
        <w:p>
          <w:pPr>
            <w:pStyle w:val="Contents6"/>
            <w:tabs>
              <w:tab w:val="clear" w:pos="7609"/>
              <w:tab w:val="right" w:pos="9026" w:leader="dot"/>
            </w:tabs>
            <w:rPr/>
          </w:pPr>
          <w:hyperlink w:anchor="__RefHeading___Toc9223624_1051229030">
            <w:r>
              <w:rPr>
                <w:webHidden/>
                <w:rStyle w:val="IndexLink"/>
              </w:rPr>
              <w:t>2</w:t>
            </w:r>
            <w:r>
              <w:rPr>
                <w:rStyle w:val="IndexLink"/>
                <w:rtl w:val="true"/>
              </w:rPr>
              <w:t xml:space="preserve">- </w:t>
            </w:r>
            <w:r>
              <w:rPr>
                <w:rStyle w:val="IndexLink"/>
                <w:rtl w:val="true"/>
              </w:rPr>
              <w:t>تعهد و قرار داد مردم با یکدیگر</w:t>
            </w:r>
            <w:r>
              <w:rPr>
                <w:rStyle w:val="IndexLink"/>
                <w:rtl w:val="true"/>
              </w:rPr>
              <w:tab/>
            </w:r>
            <w:r>
              <w:rPr>
                <w:rStyle w:val="IndexLink"/>
              </w:rPr>
              <w:t>512</w:t>
            </w:r>
          </w:hyperlink>
        </w:p>
        <w:p>
          <w:pPr>
            <w:pStyle w:val="Contents5"/>
            <w:tabs>
              <w:tab w:val="clear" w:pos="7892"/>
              <w:tab w:val="right" w:pos="9026" w:leader="dot"/>
            </w:tabs>
            <w:rPr/>
          </w:pPr>
          <w:hyperlink w:anchor="__RefHeading___Toc9223626_1051229030">
            <w:r>
              <w:rPr>
                <w:webHidden/>
                <w:rStyle w:val="IndexLink"/>
                <w:rtl w:val="true"/>
              </w:rPr>
              <w:t>روایات</w:t>
            </w:r>
            <w:r>
              <w:rPr>
                <w:rStyle w:val="IndexLink"/>
                <w:rtl w:val="true"/>
              </w:rPr>
              <w:tab/>
            </w:r>
            <w:r>
              <w:rPr>
                <w:rStyle w:val="IndexLink"/>
              </w:rPr>
              <w:t>513</w:t>
            </w:r>
          </w:hyperlink>
        </w:p>
        <w:p>
          <w:pPr>
            <w:pStyle w:val="Contents5"/>
            <w:tabs>
              <w:tab w:val="clear" w:pos="7892"/>
              <w:tab w:val="right" w:pos="9026" w:leader="dot"/>
            </w:tabs>
            <w:rPr/>
          </w:pPr>
          <w:hyperlink w:anchor="__RefHeading___Toc9223628_1051229030">
            <w:r>
              <w:rPr>
                <w:webHidden/>
                <w:rStyle w:val="IndexLink"/>
                <w:rtl w:val="true"/>
              </w:rPr>
              <w:t>پیمان با دشمن هم محترم است</w:t>
            </w:r>
            <w:r>
              <w:rPr>
                <w:rStyle w:val="IndexLink"/>
                <w:rtl w:val="true"/>
              </w:rPr>
              <w:tab/>
            </w:r>
            <w:r>
              <w:rPr>
                <w:rStyle w:val="IndexLink"/>
              </w:rPr>
              <w:t>513</w:t>
            </w:r>
          </w:hyperlink>
        </w:p>
        <w:p>
          <w:pPr>
            <w:pStyle w:val="Contents5"/>
            <w:tabs>
              <w:tab w:val="clear" w:pos="7892"/>
              <w:tab w:val="right" w:pos="9026" w:leader="dot"/>
            </w:tabs>
            <w:rPr/>
          </w:pPr>
          <w:hyperlink w:anchor="__RefHeading___Toc9223630_1051229030">
            <w:r>
              <w:rPr>
                <w:webHidden/>
                <w:rStyle w:val="IndexLink"/>
                <w:rtl w:val="true"/>
              </w:rPr>
              <w:t xml:space="preserve">داستان </w:t>
            </w:r>
            <w:r>
              <w:rPr>
                <w:rStyle w:val="IndexLink"/>
              </w:rPr>
              <w:t>1</w:t>
            </w:r>
            <w:r>
              <w:rPr>
                <w:rStyle w:val="IndexLink"/>
                <w:rtl w:val="true"/>
              </w:rPr>
              <w:t xml:space="preserve"> : </w:t>
            </w:r>
            <w:r>
              <w:rPr>
                <w:rStyle w:val="IndexLink"/>
                <w:rtl w:val="true"/>
              </w:rPr>
              <w:t>پیامبر به تعهدش در صلح حدیبیه عمل کرد</w:t>
            </w:r>
            <w:r>
              <w:rPr>
                <w:rStyle w:val="IndexLink"/>
                <w:rtl w:val="true"/>
              </w:rPr>
              <w:tab/>
            </w:r>
            <w:r>
              <w:rPr>
                <w:rStyle w:val="IndexLink"/>
              </w:rPr>
              <w:t>514</w:t>
            </w:r>
          </w:hyperlink>
        </w:p>
        <w:p>
          <w:pPr>
            <w:pStyle w:val="Contents6"/>
            <w:tabs>
              <w:tab w:val="clear" w:pos="7609"/>
              <w:tab w:val="right" w:pos="9026" w:leader="dot"/>
            </w:tabs>
            <w:rPr/>
          </w:pPr>
          <w:hyperlink w:anchor="__RefHeading___Toc9223632_1051229030">
            <w:r>
              <w:rPr>
                <w:webHidden/>
                <w:rStyle w:val="IndexLink"/>
                <w:rtl w:val="true"/>
              </w:rPr>
              <w:t>اشاره</w:t>
            </w:r>
            <w:r>
              <w:rPr>
                <w:rStyle w:val="IndexLink"/>
                <w:rtl w:val="true"/>
              </w:rPr>
              <w:tab/>
            </w:r>
            <w:r>
              <w:rPr>
                <w:rStyle w:val="IndexLink"/>
              </w:rPr>
              <w:t>514</w:t>
            </w:r>
          </w:hyperlink>
        </w:p>
        <w:p>
          <w:pPr>
            <w:pStyle w:val="Contents6"/>
            <w:tabs>
              <w:tab w:val="clear" w:pos="7609"/>
              <w:tab w:val="right" w:pos="9026" w:leader="dot"/>
            </w:tabs>
            <w:rPr/>
          </w:pPr>
          <w:hyperlink w:anchor="__RefHeading___Toc9223634_1051229030">
            <w:r>
              <w:rPr>
                <w:webHidden/>
                <w:rStyle w:val="IndexLink"/>
                <w:rtl w:val="true"/>
              </w:rPr>
              <w:t>وعده پیامبر</w:t>
            </w:r>
            <w:r>
              <w:rPr>
                <w:rStyle w:val="IndexLink"/>
                <w:rtl w:val="true"/>
              </w:rPr>
              <w:tab/>
            </w:r>
            <w:r>
              <w:rPr>
                <w:rStyle w:val="IndexLink"/>
              </w:rPr>
              <w:t>515</w:t>
            </w:r>
          </w:hyperlink>
        </w:p>
        <w:p>
          <w:pPr>
            <w:pStyle w:val="Contents5"/>
            <w:tabs>
              <w:tab w:val="clear" w:pos="7892"/>
              <w:tab w:val="right" w:pos="9026" w:leader="dot"/>
            </w:tabs>
            <w:rPr/>
          </w:pPr>
          <w:hyperlink w:anchor="__RefHeading___Toc9223636_1051229030">
            <w:r>
              <w:rPr>
                <w:webHidden/>
                <w:rStyle w:val="IndexLink"/>
                <w:rtl w:val="true"/>
              </w:rPr>
              <w:t xml:space="preserve">داستان </w:t>
            </w:r>
            <w:r>
              <w:rPr>
                <w:rStyle w:val="IndexLink"/>
              </w:rPr>
              <w:t>2</w:t>
            </w:r>
            <w:r>
              <w:rPr>
                <w:rStyle w:val="IndexLink"/>
                <w:rtl w:val="true"/>
              </w:rPr>
              <w:t xml:space="preserve"> : </w:t>
            </w:r>
            <w:r>
              <w:rPr>
                <w:rStyle w:val="IndexLink"/>
                <w:rtl w:val="true"/>
              </w:rPr>
              <w:t>وفای به عهد نمونه</w:t>
            </w:r>
            <w:r>
              <w:rPr>
                <w:rStyle w:val="IndexLink"/>
                <w:rtl w:val="true"/>
              </w:rPr>
              <w:tab/>
            </w:r>
            <w:r>
              <w:rPr>
                <w:rStyle w:val="IndexLink"/>
              </w:rPr>
              <w:t>515</w:t>
            </w:r>
          </w:hyperlink>
        </w:p>
        <w:p>
          <w:pPr>
            <w:pStyle w:val="Contents5"/>
            <w:tabs>
              <w:tab w:val="clear" w:pos="7892"/>
              <w:tab w:val="right" w:pos="9026" w:leader="dot"/>
            </w:tabs>
            <w:rPr/>
          </w:pPr>
          <w:hyperlink w:anchor="__RefHeading___Toc9223638_1051229030">
            <w:r>
              <w:rPr>
                <w:webHidden/>
                <w:rStyle w:val="IndexLink"/>
                <w:rtl w:val="true"/>
              </w:rPr>
              <w:t>وفای به عهد الهی نجات از وسواس شیطان</w:t>
            </w:r>
            <w:r>
              <w:rPr>
                <w:rStyle w:val="IndexLink"/>
                <w:rtl w:val="true"/>
              </w:rPr>
              <w:tab/>
            </w:r>
            <w:r>
              <w:rPr>
                <w:rStyle w:val="IndexLink"/>
              </w:rPr>
              <w:t>517</w:t>
            </w:r>
          </w:hyperlink>
        </w:p>
        <w:p>
          <w:pPr>
            <w:pStyle w:val="Contents5"/>
            <w:tabs>
              <w:tab w:val="clear" w:pos="7892"/>
              <w:tab w:val="right" w:pos="9026" w:leader="dot"/>
            </w:tabs>
            <w:rPr/>
          </w:pPr>
          <w:hyperlink w:anchor="__RefHeading___Toc9223640_1051229030">
            <w:r>
              <w:rPr>
                <w:webHidden/>
                <w:rStyle w:val="IndexLink"/>
                <w:rtl w:val="true"/>
              </w:rPr>
              <w:t>عبرت</w:t>
            </w:r>
            <w:r>
              <w:rPr>
                <w:rStyle w:val="IndexLink"/>
                <w:rtl w:val="true"/>
              </w:rPr>
              <w:tab/>
            </w:r>
            <w:r>
              <w:rPr>
                <w:rStyle w:val="IndexLink"/>
              </w:rPr>
              <w:t>518</w:t>
            </w:r>
          </w:hyperlink>
        </w:p>
        <w:p>
          <w:pPr>
            <w:pStyle w:val="Contents3"/>
            <w:tabs>
              <w:tab w:val="clear" w:pos="8459"/>
              <w:tab w:val="right" w:pos="9026" w:leader="dot"/>
            </w:tabs>
            <w:rPr/>
          </w:pPr>
          <w:hyperlink w:anchor="__RefHeading___Toc9223642_1051229030">
            <w:r>
              <w:rPr>
                <w:webHidden/>
                <w:rStyle w:val="IndexLink"/>
                <w:rtl w:val="true"/>
              </w:rPr>
              <w:t>فصل چهل ویکم</w:t>
            </w:r>
            <w:r>
              <w:rPr>
                <w:rStyle w:val="IndexLink"/>
                <w:rtl w:val="true"/>
              </w:rPr>
              <w:tab/>
            </w:r>
            <w:r>
              <w:rPr>
                <w:rStyle w:val="IndexLink"/>
              </w:rPr>
              <w:t>520</w:t>
            </w:r>
          </w:hyperlink>
        </w:p>
        <w:p>
          <w:pPr>
            <w:pStyle w:val="Contents4"/>
            <w:tabs>
              <w:tab w:val="clear" w:pos="8176"/>
              <w:tab w:val="right" w:pos="9026" w:leader="dot"/>
            </w:tabs>
            <w:rPr/>
          </w:pPr>
          <w:hyperlink w:anchor="__RefHeading___Toc9223644_1051229030">
            <w:r>
              <w:rPr>
                <w:webHidden/>
                <w:rStyle w:val="IndexLink"/>
                <w:rtl w:val="true"/>
              </w:rPr>
              <w:t>خلف وعده و پیمان شکنی</w:t>
            </w:r>
            <w:r>
              <w:rPr>
                <w:rStyle w:val="IndexLink"/>
                <w:rtl w:val="true"/>
              </w:rPr>
              <w:tab/>
            </w:r>
            <w:r>
              <w:rPr>
                <w:rStyle w:val="IndexLink"/>
              </w:rPr>
              <w:t>520</w:t>
            </w:r>
          </w:hyperlink>
        </w:p>
        <w:p>
          <w:pPr>
            <w:pStyle w:val="Contents5"/>
            <w:tabs>
              <w:tab w:val="clear" w:pos="7892"/>
              <w:tab w:val="right" w:pos="9026" w:leader="dot"/>
            </w:tabs>
            <w:rPr/>
          </w:pPr>
          <w:hyperlink w:anchor="__RefHeading___Toc9223646_1051229030">
            <w:r>
              <w:rPr>
                <w:webHidden/>
                <w:rStyle w:val="IndexLink"/>
                <w:rtl w:val="true"/>
              </w:rPr>
              <w:t>آیه قرآن</w:t>
            </w:r>
            <w:r>
              <w:rPr>
                <w:rStyle w:val="IndexLink"/>
                <w:rtl w:val="true"/>
              </w:rPr>
              <w:tab/>
            </w:r>
            <w:r>
              <w:rPr>
                <w:rStyle w:val="IndexLink"/>
              </w:rPr>
              <w:t>520</w:t>
            </w:r>
          </w:hyperlink>
        </w:p>
        <w:p>
          <w:pPr>
            <w:pStyle w:val="Contents5"/>
            <w:tabs>
              <w:tab w:val="clear" w:pos="7892"/>
              <w:tab w:val="right" w:pos="9026" w:leader="dot"/>
            </w:tabs>
            <w:rPr/>
          </w:pPr>
          <w:hyperlink w:anchor="__RefHeading___Toc9223648_1051229030">
            <w:r>
              <w:rPr>
                <w:webHidden/>
                <w:rStyle w:val="IndexLink"/>
                <w:rtl w:val="true"/>
              </w:rPr>
              <w:t>ترجمه</w:t>
            </w:r>
            <w:r>
              <w:rPr>
                <w:rStyle w:val="IndexLink"/>
                <w:rtl w:val="true"/>
              </w:rPr>
              <w:tab/>
            </w:r>
            <w:r>
              <w:rPr>
                <w:rStyle w:val="IndexLink"/>
              </w:rPr>
              <w:t>520</w:t>
            </w:r>
          </w:hyperlink>
        </w:p>
        <w:p>
          <w:pPr>
            <w:pStyle w:val="Contents5"/>
            <w:tabs>
              <w:tab w:val="clear" w:pos="7892"/>
              <w:tab w:val="right" w:pos="9026" w:leader="dot"/>
            </w:tabs>
            <w:rPr/>
          </w:pPr>
          <w:hyperlink w:anchor="__RefHeading___Toc9223650_1051229030">
            <w:r>
              <w:rPr>
                <w:webHidden/>
                <w:rStyle w:val="IndexLink"/>
                <w:rtl w:val="true"/>
              </w:rPr>
              <w:t>شأن نزول</w:t>
            </w:r>
            <w:r>
              <w:rPr>
                <w:rStyle w:val="IndexLink"/>
                <w:rtl w:val="true"/>
              </w:rPr>
              <w:tab/>
            </w:r>
            <w:r>
              <w:rPr>
                <w:rStyle w:val="IndexLink"/>
              </w:rPr>
              <w:t>521</w:t>
            </w:r>
          </w:hyperlink>
        </w:p>
        <w:p>
          <w:pPr>
            <w:pStyle w:val="Contents5"/>
            <w:tabs>
              <w:tab w:val="clear" w:pos="7892"/>
              <w:tab w:val="right" w:pos="9026" w:leader="dot"/>
            </w:tabs>
            <w:rPr/>
          </w:pPr>
          <w:hyperlink w:anchor="__RefHeading___Toc9223652_1051229030">
            <w:r>
              <w:rPr>
                <w:webHidden/>
                <w:rStyle w:val="IndexLink"/>
                <w:rtl w:val="true"/>
              </w:rPr>
              <w:t>تفسیر</w:t>
            </w:r>
            <w:r>
              <w:rPr>
                <w:rStyle w:val="IndexLink"/>
                <w:rtl w:val="true"/>
              </w:rPr>
              <w:tab/>
            </w:r>
            <w:r>
              <w:rPr>
                <w:rStyle w:val="IndexLink"/>
              </w:rPr>
              <w:t>522</w:t>
            </w:r>
          </w:hyperlink>
        </w:p>
        <w:p>
          <w:pPr>
            <w:pStyle w:val="Contents5"/>
            <w:tabs>
              <w:tab w:val="clear" w:pos="7892"/>
              <w:tab w:val="right" w:pos="9026" w:leader="dot"/>
            </w:tabs>
            <w:rPr/>
          </w:pPr>
          <w:hyperlink w:anchor="__RefHeading___Toc9223654_1051229030">
            <w:r>
              <w:rPr>
                <w:webHidden/>
                <w:rStyle w:val="IndexLink"/>
                <w:rtl w:val="true"/>
              </w:rPr>
              <w:t>روایات</w:t>
            </w:r>
            <w:r>
              <w:rPr>
                <w:rStyle w:val="IndexLink"/>
                <w:rtl w:val="true"/>
              </w:rPr>
              <w:tab/>
            </w:r>
            <w:r>
              <w:rPr>
                <w:rStyle w:val="IndexLink"/>
              </w:rPr>
              <w:t>522</w:t>
            </w:r>
          </w:hyperlink>
        </w:p>
        <w:p>
          <w:pPr>
            <w:pStyle w:val="Contents5"/>
            <w:tabs>
              <w:tab w:val="clear" w:pos="7892"/>
              <w:tab w:val="right" w:pos="9026" w:leader="dot"/>
            </w:tabs>
            <w:rPr/>
          </w:pPr>
          <w:hyperlink w:anchor="__RefHeading___Toc9223656_1051229030">
            <w:r>
              <w:rPr>
                <w:webHidden/>
                <w:rStyle w:val="IndexLink"/>
                <w:rtl w:val="true"/>
              </w:rPr>
              <w:t>خلف وعده انسان را منافق میکند</w:t>
            </w:r>
            <w:r>
              <w:rPr>
                <w:rStyle w:val="IndexLink"/>
                <w:rtl w:val="true"/>
              </w:rPr>
              <w:tab/>
            </w:r>
            <w:r>
              <w:rPr>
                <w:rStyle w:val="IndexLink"/>
              </w:rPr>
              <w:t>522</w:t>
            </w:r>
          </w:hyperlink>
        </w:p>
        <w:p>
          <w:pPr>
            <w:pStyle w:val="Contents5"/>
            <w:tabs>
              <w:tab w:val="clear" w:pos="7892"/>
              <w:tab w:val="right" w:pos="9026" w:leader="dot"/>
            </w:tabs>
            <w:rPr/>
          </w:pPr>
          <w:hyperlink w:anchor="__RefHeading___Toc9223658_1051229030">
            <w:r>
              <w:rPr>
                <w:webHidden/>
                <w:rStyle w:val="IndexLink"/>
                <w:rtl w:val="true"/>
              </w:rPr>
              <w:t>بدقولی انسان را از چشم خدا و مردم میاندازد</w:t>
            </w:r>
            <w:r>
              <w:rPr>
                <w:rStyle w:val="IndexLink"/>
                <w:rtl w:val="true"/>
              </w:rPr>
              <w:tab/>
            </w:r>
            <w:r>
              <w:rPr>
                <w:rStyle w:val="IndexLink"/>
              </w:rPr>
              <w:t>523</w:t>
            </w:r>
          </w:hyperlink>
        </w:p>
        <w:p>
          <w:pPr>
            <w:pStyle w:val="Contents5"/>
            <w:tabs>
              <w:tab w:val="clear" w:pos="7892"/>
              <w:tab w:val="right" w:pos="9026" w:leader="dot"/>
            </w:tabs>
            <w:rPr/>
          </w:pPr>
          <w:hyperlink w:anchor="__RefHeading___Toc9223660_1051229030">
            <w:r>
              <w:rPr>
                <w:webHidden/>
                <w:rStyle w:val="IndexLink"/>
                <w:rtl w:val="true"/>
              </w:rPr>
              <w:t>معیار دینداری وفای به عهد است</w:t>
            </w:r>
            <w:r>
              <w:rPr>
                <w:rStyle w:val="IndexLink"/>
                <w:rtl w:val="true"/>
              </w:rPr>
              <w:tab/>
            </w:r>
            <w:r>
              <w:rPr>
                <w:rStyle w:val="IndexLink"/>
              </w:rPr>
              <w:t>524</w:t>
            </w:r>
          </w:hyperlink>
        </w:p>
        <w:p>
          <w:pPr>
            <w:pStyle w:val="Contents5"/>
            <w:tabs>
              <w:tab w:val="clear" w:pos="7892"/>
              <w:tab w:val="right" w:pos="9026" w:leader="dot"/>
            </w:tabs>
            <w:rPr/>
          </w:pPr>
          <w:hyperlink w:anchor="__RefHeading___Toc9223662_1051229030">
            <w:r>
              <w:rPr>
                <w:webHidden/>
                <w:rStyle w:val="IndexLink"/>
                <w:rtl w:val="true"/>
              </w:rPr>
              <w:t>بی وفایی و نیرنگ دلیل بر زیرکی و دانایی نیست</w:t>
            </w:r>
            <w:r>
              <w:rPr>
                <w:rStyle w:val="IndexLink"/>
                <w:rtl w:val="true"/>
              </w:rPr>
              <w:tab/>
            </w:r>
            <w:r>
              <w:rPr>
                <w:rStyle w:val="IndexLink"/>
              </w:rPr>
              <w:t>524</w:t>
            </w:r>
          </w:hyperlink>
        </w:p>
        <w:p>
          <w:pPr>
            <w:pStyle w:val="Contents5"/>
            <w:tabs>
              <w:tab w:val="clear" w:pos="7892"/>
              <w:tab w:val="right" w:pos="9026" w:leader="dot"/>
            </w:tabs>
            <w:rPr/>
          </w:pPr>
          <w:hyperlink w:anchor="__RefHeading___Toc9223664_1051229030">
            <w:r>
              <w:rPr>
                <w:webHidden/>
                <w:rStyle w:val="IndexLink"/>
                <w:rtl w:val="true"/>
              </w:rPr>
              <w:t>داستان پیمان شکنی فرعونیان در قرآن</w:t>
            </w:r>
            <w:r>
              <w:rPr>
                <w:rStyle w:val="IndexLink"/>
                <w:rtl w:val="true"/>
              </w:rPr>
              <w:tab/>
            </w:r>
            <w:r>
              <w:rPr>
                <w:rStyle w:val="IndexLink"/>
              </w:rPr>
              <w:t>525</w:t>
            </w:r>
          </w:hyperlink>
        </w:p>
        <w:p>
          <w:pPr>
            <w:pStyle w:val="Contents5"/>
            <w:tabs>
              <w:tab w:val="clear" w:pos="7892"/>
              <w:tab w:val="right" w:pos="9026" w:leader="dot"/>
            </w:tabs>
            <w:rPr/>
          </w:pPr>
          <w:hyperlink w:anchor="__RefHeading___Toc9223666_1051229030">
            <w:r>
              <w:rPr>
                <w:webHidden/>
                <w:rStyle w:val="IndexLink"/>
                <w:rtl w:val="true"/>
              </w:rPr>
              <w:t>مکان و زمان بلاها</w:t>
            </w:r>
            <w:r>
              <w:rPr>
                <w:rStyle w:val="IndexLink"/>
                <w:rtl w:val="true"/>
              </w:rPr>
              <w:tab/>
            </w:r>
            <w:r>
              <w:rPr>
                <w:rStyle w:val="IndexLink"/>
              </w:rPr>
              <w:t>526</w:t>
            </w:r>
          </w:hyperlink>
        </w:p>
        <w:p>
          <w:pPr>
            <w:pStyle w:val="Contents5"/>
            <w:tabs>
              <w:tab w:val="clear" w:pos="7892"/>
              <w:tab w:val="right" w:pos="9026" w:leader="dot"/>
            </w:tabs>
            <w:rPr/>
          </w:pPr>
          <w:hyperlink w:anchor="__RefHeading___Toc9223668_1051229030">
            <w:r>
              <w:rPr>
                <w:webHidden/>
                <w:rStyle w:val="IndexLink"/>
                <w:rtl w:val="true"/>
              </w:rPr>
              <w:t>اگر مطمئن نیستی وعده قطعی نکن</w:t>
            </w:r>
            <w:r>
              <w:rPr>
                <w:rStyle w:val="IndexLink"/>
                <w:rtl w:val="true"/>
              </w:rPr>
              <w:tab/>
            </w:r>
            <w:r>
              <w:rPr>
                <w:rStyle w:val="IndexLink"/>
              </w:rPr>
              <w:t>527</w:t>
            </w:r>
          </w:hyperlink>
        </w:p>
        <w:p>
          <w:pPr>
            <w:pStyle w:val="Contents5"/>
            <w:tabs>
              <w:tab w:val="clear" w:pos="7892"/>
              <w:tab w:val="right" w:pos="9026" w:leader="dot"/>
            </w:tabs>
            <w:rPr/>
          </w:pPr>
          <w:hyperlink w:anchor="__RefHeading___Toc9223670_1051229030">
            <w:r>
              <w:rPr>
                <w:webHidden/>
                <w:rStyle w:val="IndexLink"/>
                <w:rtl w:val="true"/>
              </w:rPr>
              <w:t>کوفیان وفای به عهد نکردند</w:t>
            </w:r>
            <w:r>
              <w:rPr>
                <w:rStyle w:val="IndexLink"/>
                <w:rtl w:val="true"/>
              </w:rPr>
              <w:tab/>
            </w:r>
            <w:r>
              <w:rPr>
                <w:rStyle w:val="IndexLink"/>
              </w:rPr>
              <w:t>527</w:t>
            </w:r>
          </w:hyperlink>
        </w:p>
        <w:p>
          <w:pPr>
            <w:pStyle w:val="Contents5"/>
            <w:tabs>
              <w:tab w:val="clear" w:pos="7892"/>
              <w:tab w:val="right" w:pos="9026" w:leader="dot"/>
            </w:tabs>
            <w:rPr/>
          </w:pPr>
          <w:hyperlink w:anchor="__RefHeading___Toc9223672_1051229030">
            <w:r>
              <w:rPr>
                <w:webHidden/>
                <w:rStyle w:val="IndexLink"/>
                <w:rtl w:val="true"/>
              </w:rPr>
              <w:t>لطیفه مردی که میخواست زن دیگری بگیرد</w:t>
            </w:r>
            <w:r>
              <w:rPr>
                <w:rStyle w:val="IndexLink"/>
                <w:rtl w:val="true"/>
              </w:rPr>
              <w:tab/>
            </w:r>
            <w:r>
              <w:rPr>
                <w:rStyle w:val="IndexLink"/>
              </w:rPr>
              <w:t>528</w:t>
            </w:r>
          </w:hyperlink>
        </w:p>
        <w:p>
          <w:pPr>
            <w:pStyle w:val="Contents5"/>
            <w:tabs>
              <w:tab w:val="clear" w:pos="7892"/>
              <w:tab w:val="right" w:pos="9026" w:leader="dot"/>
            </w:tabs>
            <w:rPr/>
          </w:pPr>
          <w:hyperlink w:anchor="__RefHeading___Toc9223674_1051229030">
            <w:r>
              <w:rPr>
                <w:webHidden/>
                <w:rStyle w:val="IndexLink"/>
                <w:rtl w:val="true"/>
              </w:rPr>
              <w:t>عبرت</w:t>
            </w:r>
            <w:r>
              <w:rPr>
                <w:rStyle w:val="IndexLink"/>
                <w:rtl w:val="true"/>
              </w:rPr>
              <w:tab/>
            </w:r>
            <w:r>
              <w:rPr>
                <w:rStyle w:val="IndexLink"/>
              </w:rPr>
              <w:t>528</w:t>
            </w:r>
          </w:hyperlink>
        </w:p>
        <w:p>
          <w:pPr>
            <w:pStyle w:val="Contents3"/>
            <w:tabs>
              <w:tab w:val="clear" w:pos="8459"/>
              <w:tab w:val="right" w:pos="9026" w:leader="dot"/>
            </w:tabs>
            <w:rPr/>
          </w:pPr>
          <w:hyperlink w:anchor="__RefHeading___Toc9223676_1051229030">
            <w:r>
              <w:rPr>
                <w:webHidden/>
                <w:rStyle w:val="IndexLink"/>
                <w:rtl w:val="true"/>
              </w:rPr>
              <w:t>فصل چهل و دوم</w:t>
            </w:r>
            <w:r>
              <w:rPr>
                <w:rStyle w:val="IndexLink"/>
                <w:rtl w:val="true"/>
              </w:rPr>
              <w:tab/>
            </w:r>
            <w:r>
              <w:rPr>
                <w:rStyle w:val="IndexLink"/>
              </w:rPr>
              <w:t>530</w:t>
            </w:r>
          </w:hyperlink>
        </w:p>
        <w:p>
          <w:pPr>
            <w:pStyle w:val="Contents4"/>
            <w:tabs>
              <w:tab w:val="clear" w:pos="8176"/>
              <w:tab w:val="right" w:pos="9026" w:leader="dot"/>
            </w:tabs>
            <w:rPr/>
          </w:pPr>
          <w:hyperlink w:anchor="__RefHeading___Toc9223678_1051229030">
            <w:r>
              <w:rPr>
                <w:webHidden/>
                <w:rStyle w:val="IndexLink"/>
                <w:rtl w:val="true"/>
              </w:rPr>
              <w:t>میکروب گناه</w:t>
            </w:r>
            <w:r>
              <w:rPr>
                <w:rStyle w:val="IndexLink"/>
                <w:rtl w:val="true"/>
              </w:rPr>
              <w:tab/>
            </w:r>
            <w:r>
              <w:rPr>
                <w:rStyle w:val="IndexLink"/>
              </w:rPr>
              <w:t>530</w:t>
            </w:r>
          </w:hyperlink>
        </w:p>
        <w:p>
          <w:pPr>
            <w:pStyle w:val="Contents5"/>
            <w:tabs>
              <w:tab w:val="clear" w:pos="7892"/>
              <w:tab w:val="right" w:pos="9026" w:leader="dot"/>
            </w:tabs>
            <w:rPr/>
          </w:pPr>
          <w:hyperlink w:anchor="__RefHeading___Toc9223680_1051229030">
            <w:r>
              <w:rPr>
                <w:webHidden/>
                <w:rStyle w:val="IndexLink"/>
                <w:rtl w:val="true"/>
              </w:rPr>
              <w:t>آیه قرآن</w:t>
            </w:r>
            <w:r>
              <w:rPr>
                <w:rStyle w:val="IndexLink"/>
                <w:rtl w:val="true"/>
              </w:rPr>
              <w:tab/>
            </w:r>
            <w:r>
              <w:rPr>
                <w:rStyle w:val="IndexLink"/>
              </w:rPr>
              <w:t>530</w:t>
            </w:r>
          </w:hyperlink>
        </w:p>
        <w:p>
          <w:pPr>
            <w:pStyle w:val="Contents5"/>
            <w:tabs>
              <w:tab w:val="clear" w:pos="7892"/>
              <w:tab w:val="right" w:pos="9026" w:leader="dot"/>
            </w:tabs>
            <w:rPr/>
          </w:pPr>
          <w:hyperlink w:anchor="__RefHeading___Toc9223682_1051229030">
            <w:r>
              <w:rPr>
                <w:webHidden/>
                <w:rStyle w:val="IndexLink"/>
                <w:rtl w:val="true"/>
              </w:rPr>
              <w:t>ترجمه</w:t>
            </w:r>
            <w:r>
              <w:rPr>
                <w:rStyle w:val="IndexLink"/>
                <w:rtl w:val="true"/>
              </w:rPr>
              <w:tab/>
            </w:r>
            <w:r>
              <w:rPr>
                <w:rStyle w:val="IndexLink"/>
              </w:rPr>
              <w:t>530</w:t>
            </w:r>
          </w:hyperlink>
        </w:p>
        <w:p>
          <w:pPr>
            <w:pStyle w:val="Contents5"/>
            <w:tabs>
              <w:tab w:val="clear" w:pos="7892"/>
              <w:tab w:val="right" w:pos="9026" w:leader="dot"/>
            </w:tabs>
            <w:rPr/>
          </w:pPr>
          <w:hyperlink w:anchor="__RefHeading___Toc9223684_1051229030">
            <w:r>
              <w:rPr>
                <w:webHidden/>
                <w:rStyle w:val="IndexLink"/>
                <w:rtl w:val="true"/>
              </w:rPr>
              <w:t>تفسیر</w:t>
            </w:r>
            <w:r>
              <w:rPr>
                <w:rStyle w:val="IndexLink"/>
                <w:rtl w:val="true"/>
              </w:rPr>
              <w:tab/>
            </w:r>
            <w:r>
              <w:rPr>
                <w:rStyle w:val="IndexLink"/>
              </w:rPr>
              <w:t>530</w:t>
            </w:r>
          </w:hyperlink>
        </w:p>
        <w:p>
          <w:pPr>
            <w:pStyle w:val="Contents5"/>
            <w:tabs>
              <w:tab w:val="clear" w:pos="7892"/>
              <w:tab w:val="right" w:pos="9026" w:leader="dot"/>
            </w:tabs>
            <w:rPr/>
          </w:pPr>
          <w:hyperlink w:anchor="__RefHeading___Toc9223686_1051229030">
            <w:r>
              <w:rPr>
                <w:webHidden/>
                <w:rStyle w:val="IndexLink"/>
                <w:rtl w:val="true"/>
              </w:rPr>
              <w:t>آیا گناهکار همیشه در آتش جهنم میسوزد؟</w:t>
            </w:r>
            <w:r>
              <w:rPr>
                <w:rStyle w:val="IndexLink"/>
                <w:rtl w:val="true"/>
              </w:rPr>
              <w:tab/>
            </w:r>
            <w:r>
              <w:rPr>
                <w:rStyle w:val="IndexLink"/>
              </w:rPr>
              <w:t>530</w:t>
            </w:r>
          </w:hyperlink>
        </w:p>
        <w:p>
          <w:pPr>
            <w:pStyle w:val="Contents5"/>
            <w:tabs>
              <w:tab w:val="clear" w:pos="7892"/>
              <w:tab w:val="right" w:pos="9026" w:leader="dot"/>
            </w:tabs>
            <w:rPr/>
          </w:pPr>
          <w:hyperlink w:anchor="__RefHeading___Toc9223688_1051229030">
            <w:r>
              <w:rPr>
                <w:webHidden/>
                <w:rStyle w:val="IndexLink"/>
                <w:rtl w:val="true"/>
              </w:rPr>
              <w:t>نکته</w:t>
            </w:r>
            <w:r>
              <w:rPr>
                <w:rStyle w:val="IndexLink"/>
                <w:rtl w:val="true"/>
              </w:rPr>
              <w:tab/>
            </w:r>
            <w:r>
              <w:rPr>
                <w:rStyle w:val="IndexLink"/>
              </w:rPr>
              <w:t>531</w:t>
            </w:r>
          </w:hyperlink>
        </w:p>
        <w:p>
          <w:pPr>
            <w:pStyle w:val="Contents5"/>
            <w:tabs>
              <w:tab w:val="clear" w:pos="7892"/>
              <w:tab w:val="right" w:pos="9026" w:leader="dot"/>
            </w:tabs>
            <w:rPr/>
          </w:pPr>
          <w:hyperlink w:anchor="__RefHeading___Toc9223690_1051229030">
            <w:r>
              <w:rPr>
                <w:webHidden/>
                <w:rStyle w:val="IndexLink"/>
                <w:rtl w:val="true"/>
              </w:rPr>
              <w:t>اقسام گناه</w:t>
            </w:r>
            <w:r>
              <w:rPr>
                <w:rStyle w:val="IndexLink"/>
                <w:rtl w:val="true"/>
              </w:rPr>
              <w:tab/>
            </w:r>
            <w:r>
              <w:rPr>
                <w:rStyle w:val="IndexLink"/>
              </w:rPr>
              <w:t>531</w:t>
            </w:r>
          </w:hyperlink>
        </w:p>
        <w:p>
          <w:pPr>
            <w:pStyle w:val="Contents5"/>
            <w:tabs>
              <w:tab w:val="clear" w:pos="7892"/>
              <w:tab w:val="right" w:pos="9026" w:leader="dot"/>
            </w:tabs>
            <w:rPr/>
          </w:pPr>
          <w:hyperlink w:anchor="__RefHeading___Toc9223692_1051229030">
            <w:r>
              <w:rPr>
                <w:webHidden/>
                <w:rStyle w:val="IndexLink"/>
                <w:rtl w:val="true"/>
              </w:rPr>
              <w:t>روایات</w:t>
            </w:r>
            <w:r>
              <w:rPr>
                <w:rStyle w:val="IndexLink"/>
                <w:rtl w:val="true"/>
              </w:rPr>
              <w:tab/>
            </w:r>
            <w:r>
              <w:rPr>
                <w:rStyle w:val="IndexLink"/>
              </w:rPr>
              <w:t>534</w:t>
            </w:r>
          </w:hyperlink>
        </w:p>
        <w:p>
          <w:pPr>
            <w:pStyle w:val="Contents5"/>
            <w:tabs>
              <w:tab w:val="clear" w:pos="7892"/>
              <w:tab w:val="right" w:pos="9026" w:leader="dot"/>
            </w:tabs>
            <w:rPr/>
          </w:pPr>
          <w:hyperlink w:anchor="__RefHeading___Toc9223694_1051229030">
            <w:r>
              <w:rPr>
                <w:webHidden/>
                <w:rStyle w:val="IndexLink"/>
                <w:rtl w:val="true"/>
              </w:rPr>
              <w:t>پرهیز از گناه با فضیلت ترین کار است</w:t>
            </w:r>
            <w:r>
              <w:rPr>
                <w:rStyle w:val="IndexLink"/>
                <w:rtl w:val="true"/>
              </w:rPr>
              <w:tab/>
            </w:r>
            <w:r>
              <w:rPr>
                <w:rStyle w:val="IndexLink"/>
              </w:rPr>
              <w:t>534</w:t>
            </w:r>
          </w:hyperlink>
        </w:p>
        <w:p>
          <w:pPr>
            <w:pStyle w:val="Contents5"/>
            <w:tabs>
              <w:tab w:val="clear" w:pos="7892"/>
              <w:tab w:val="right" w:pos="9026" w:leader="dot"/>
            </w:tabs>
            <w:rPr/>
          </w:pPr>
          <w:hyperlink w:anchor="__RefHeading___Toc9223696_1051229030">
            <w:r>
              <w:rPr>
                <w:webHidden/>
                <w:rStyle w:val="IndexLink"/>
                <w:rtl w:val="true"/>
              </w:rPr>
              <w:t>دوستان اهل بیت به وسیله ای از گناه پاک میشوند</w:t>
            </w:r>
            <w:r>
              <w:rPr>
                <w:rStyle w:val="IndexLink"/>
                <w:rtl w:val="true"/>
              </w:rPr>
              <w:tab/>
            </w:r>
            <w:r>
              <w:rPr>
                <w:rStyle w:val="IndexLink"/>
              </w:rPr>
              <w:t>535</w:t>
            </w:r>
          </w:hyperlink>
        </w:p>
        <w:p>
          <w:pPr>
            <w:pStyle w:val="Contents5"/>
            <w:tabs>
              <w:tab w:val="clear" w:pos="7892"/>
              <w:tab w:val="right" w:pos="9026" w:leader="dot"/>
            </w:tabs>
            <w:rPr/>
          </w:pPr>
          <w:hyperlink w:anchor="__RefHeading___Toc9223698_1051229030">
            <w:r>
              <w:rPr>
                <w:webHidden/>
                <w:rStyle w:val="IndexLink"/>
                <w:rtl w:val="true"/>
              </w:rPr>
              <w:t xml:space="preserve">داستان </w:t>
            </w:r>
            <w:r>
              <w:rPr>
                <w:rStyle w:val="IndexLink"/>
              </w:rPr>
              <w:t>1</w:t>
            </w:r>
            <w:r>
              <w:rPr>
                <w:rStyle w:val="IndexLink"/>
                <w:rtl w:val="true"/>
              </w:rPr>
              <w:t xml:space="preserve"> : </w:t>
            </w:r>
            <w:r>
              <w:rPr>
                <w:rStyle w:val="IndexLink"/>
                <w:rtl w:val="true"/>
              </w:rPr>
              <w:t>سید اسماعیل حمیری</w:t>
            </w:r>
            <w:r>
              <w:rPr>
                <w:rStyle w:val="IndexLink"/>
                <w:rtl w:val="true"/>
              </w:rPr>
              <w:tab/>
            </w:r>
            <w:r>
              <w:rPr>
                <w:rStyle w:val="IndexLink"/>
              </w:rPr>
              <w:t>535</w:t>
            </w:r>
          </w:hyperlink>
        </w:p>
        <w:p>
          <w:pPr>
            <w:pStyle w:val="Contents5"/>
            <w:tabs>
              <w:tab w:val="clear" w:pos="7892"/>
              <w:tab w:val="right" w:pos="9026" w:leader="dot"/>
            </w:tabs>
            <w:rPr/>
          </w:pPr>
          <w:hyperlink w:anchor="__RefHeading___Toc9223700_1051229030">
            <w:r>
              <w:rPr>
                <w:webHidden/>
                <w:rStyle w:val="IndexLink"/>
                <w:rtl w:val="true"/>
              </w:rPr>
              <w:t xml:space="preserve">داستان </w:t>
            </w:r>
            <w:r>
              <w:rPr>
                <w:rStyle w:val="IndexLink"/>
              </w:rPr>
              <w:t>2</w:t>
            </w:r>
            <w:r>
              <w:rPr>
                <w:rStyle w:val="IndexLink"/>
                <w:rtl w:val="true"/>
              </w:rPr>
              <w:t xml:space="preserve"> : </w:t>
            </w:r>
            <w:r>
              <w:rPr>
                <w:rStyle w:val="IndexLink"/>
                <w:rtl w:val="true"/>
              </w:rPr>
              <w:t>گناه بلا و نکبت همراه دارد</w:t>
            </w:r>
            <w:r>
              <w:rPr>
                <w:rStyle w:val="IndexLink"/>
                <w:rtl w:val="true"/>
              </w:rPr>
              <w:tab/>
            </w:r>
            <w:r>
              <w:rPr>
                <w:rStyle w:val="IndexLink"/>
              </w:rPr>
              <w:t>536</w:t>
            </w:r>
          </w:hyperlink>
        </w:p>
        <w:p>
          <w:pPr>
            <w:pStyle w:val="Contents5"/>
            <w:tabs>
              <w:tab w:val="clear" w:pos="7892"/>
              <w:tab w:val="right" w:pos="9026" w:leader="dot"/>
            </w:tabs>
            <w:rPr/>
          </w:pPr>
          <w:hyperlink w:anchor="__RefHeading___Toc9223702_1051229030">
            <w:r>
              <w:rPr>
                <w:webHidden/>
                <w:rStyle w:val="IndexLink"/>
                <w:rtl w:val="true"/>
              </w:rPr>
              <w:t>نکته گناه آشکار تراشیدن ریش</w:t>
            </w:r>
            <w:r>
              <w:rPr>
                <w:rStyle w:val="IndexLink"/>
                <w:rtl w:val="true"/>
              </w:rPr>
              <w:tab/>
            </w:r>
            <w:r>
              <w:rPr>
                <w:rStyle w:val="IndexLink"/>
              </w:rPr>
              <w:t>537</w:t>
            </w:r>
          </w:hyperlink>
        </w:p>
        <w:p>
          <w:pPr>
            <w:pStyle w:val="Contents5"/>
            <w:tabs>
              <w:tab w:val="clear" w:pos="7892"/>
              <w:tab w:val="right" w:pos="9026" w:leader="dot"/>
            </w:tabs>
            <w:rPr/>
          </w:pPr>
          <w:hyperlink w:anchor="__RefHeading___Toc9223704_1051229030">
            <w:r>
              <w:rPr>
                <w:webHidden/>
                <w:rStyle w:val="IndexLink"/>
                <w:rtl w:val="true"/>
              </w:rPr>
              <w:t>عبرت</w:t>
            </w:r>
            <w:r>
              <w:rPr>
                <w:rStyle w:val="IndexLink"/>
                <w:rtl w:val="true"/>
              </w:rPr>
              <w:tab/>
            </w:r>
            <w:r>
              <w:rPr>
                <w:rStyle w:val="IndexLink"/>
              </w:rPr>
              <w:t>538</w:t>
            </w:r>
          </w:hyperlink>
        </w:p>
        <w:p>
          <w:pPr>
            <w:pStyle w:val="Contents5"/>
            <w:tabs>
              <w:tab w:val="clear" w:pos="7892"/>
              <w:tab w:val="right" w:pos="9026" w:leader="dot"/>
            </w:tabs>
            <w:rPr/>
          </w:pPr>
          <w:hyperlink w:anchor="__RefHeading___Toc9223706_1051229030">
            <w:r>
              <w:rPr>
                <w:webHidden/>
                <w:rStyle w:val="IndexLink"/>
                <w:rtl w:val="true"/>
              </w:rPr>
              <w:t xml:space="preserve">داستان </w:t>
            </w:r>
            <w:r>
              <w:rPr>
                <w:rStyle w:val="IndexLink"/>
              </w:rPr>
              <w:t>1</w:t>
            </w:r>
            <w:r>
              <w:rPr>
                <w:rStyle w:val="IndexLink"/>
                <w:rtl w:val="true"/>
              </w:rPr>
              <w:t xml:space="preserve"> : </w:t>
            </w:r>
            <w:r>
              <w:rPr>
                <w:rStyle w:val="IndexLink"/>
                <w:rtl w:val="true"/>
              </w:rPr>
              <w:t>حسابرسی گناهان</w:t>
            </w:r>
            <w:r>
              <w:rPr>
                <w:rStyle w:val="IndexLink"/>
                <w:rtl w:val="true"/>
              </w:rPr>
              <w:tab/>
            </w:r>
            <w:r>
              <w:rPr>
                <w:rStyle w:val="IndexLink"/>
              </w:rPr>
              <w:t>539</w:t>
            </w:r>
          </w:hyperlink>
        </w:p>
        <w:p>
          <w:pPr>
            <w:pStyle w:val="Contents5"/>
            <w:tabs>
              <w:tab w:val="clear" w:pos="7892"/>
              <w:tab w:val="right" w:pos="9026" w:leader="dot"/>
            </w:tabs>
            <w:rPr/>
          </w:pPr>
          <w:hyperlink w:anchor="__RefHeading___Toc9223708_1051229030">
            <w:r>
              <w:rPr>
                <w:webHidden/>
                <w:rStyle w:val="IndexLink"/>
                <w:rtl w:val="true"/>
              </w:rPr>
              <w:t xml:space="preserve">داستان </w:t>
            </w:r>
            <w:r>
              <w:rPr>
                <w:rStyle w:val="IndexLink"/>
              </w:rPr>
              <w:t>2</w:t>
            </w:r>
            <w:r>
              <w:rPr>
                <w:rStyle w:val="IndexLink"/>
                <w:rtl w:val="true"/>
              </w:rPr>
              <w:t xml:space="preserve"> : </w:t>
            </w:r>
            <w:r>
              <w:rPr>
                <w:rStyle w:val="IndexLink"/>
                <w:rtl w:val="true"/>
              </w:rPr>
              <w:t>گناهان انباشته میشود</w:t>
            </w:r>
            <w:r>
              <w:rPr>
                <w:rStyle w:val="IndexLink"/>
                <w:rtl w:val="true"/>
              </w:rPr>
              <w:tab/>
            </w:r>
            <w:r>
              <w:rPr>
                <w:rStyle w:val="IndexLink"/>
              </w:rPr>
              <w:t>539</w:t>
            </w:r>
          </w:hyperlink>
        </w:p>
        <w:p>
          <w:pPr>
            <w:pStyle w:val="Contents3"/>
            <w:tabs>
              <w:tab w:val="clear" w:pos="8459"/>
              <w:tab w:val="right" w:pos="9026" w:leader="dot"/>
            </w:tabs>
            <w:rPr/>
          </w:pPr>
          <w:hyperlink w:anchor="__RefHeading___Toc9223710_1051229030">
            <w:r>
              <w:rPr>
                <w:webHidden/>
                <w:rStyle w:val="IndexLink"/>
                <w:rtl w:val="true"/>
              </w:rPr>
              <w:t>فصل چهل و سوم</w:t>
            </w:r>
            <w:r>
              <w:rPr>
                <w:rStyle w:val="IndexLink"/>
                <w:rtl w:val="true"/>
              </w:rPr>
              <w:tab/>
            </w:r>
            <w:r>
              <w:rPr>
                <w:rStyle w:val="IndexLink"/>
              </w:rPr>
              <w:t>540</w:t>
            </w:r>
          </w:hyperlink>
        </w:p>
        <w:p>
          <w:pPr>
            <w:pStyle w:val="Contents4"/>
            <w:tabs>
              <w:tab w:val="clear" w:pos="8176"/>
              <w:tab w:val="right" w:pos="9026" w:leader="dot"/>
            </w:tabs>
            <w:rPr/>
          </w:pPr>
          <w:hyperlink w:anchor="__RefHeading___Toc9223712_1051229030">
            <w:r>
              <w:rPr>
                <w:webHidden/>
                <w:rStyle w:val="IndexLink"/>
                <w:rtl w:val="true"/>
              </w:rPr>
              <w:t>سرور و نشاط</w:t>
            </w:r>
            <w:r>
              <w:rPr>
                <w:rStyle w:val="IndexLink"/>
                <w:rtl w:val="true"/>
              </w:rPr>
              <w:tab/>
            </w:r>
            <w:r>
              <w:rPr>
                <w:rStyle w:val="IndexLink"/>
              </w:rPr>
              <w:t>540</w:t>
            </w:r>
          </w:hyperlink>
        </w:p>
        <w:p>
          <w:pPr>
            <w:pStyle w:val="Contents5"/>
            <w:tabs>
              <w:tab w:val="clear" w:pos="7892"/>
              <w:tab w:val="right" w:pos="9026" w:leader="dot"/>
            </w:tabs>
            <w:rPr/>
          </w:pPr>
          <w:hyperlink w:anchor="__RefHeading___Toc9223714_1051229030">
            <w:r>
              <w:rPr>
                <w:webHidden/>
                <w:rStyle w:val="IndexLink"/>
                <w:rtl w:val="true"/>
              </w:rPr>
              <w:t>آیه قرآن</w:t>
            </w:r>
            <w:r>
              <w:rPr>
                <w:rStyle w:val="IndexLink"/>
                <w:rtl w:val="true"/>
              </w:rPr>
              <w:tab/>
            </w:r>
            <w:r>
              <w:rPr>
                <w:rStyle w:val="IndexLink"/>
              </w:rPr>
              <w:t>540</w:t>
            </w:r>
          </w:hyperlink>
        </w:p>
        <w:p>
          <w:pPr>
            <w:pStyle w:val="Contents5"/>
            <w:tabs>
              <w:tab w:val="clear" w:pos="7892"/>
              <w:tab w:val="right" w:pos="9026" w:leader="dot"/>
            </w:tabs>
            <w:rPr/>
          </w:pPr>
          <w:hyperlink w:anchor="__RefHeading___Toc9223716_1051229030">
            <w:r>
              <w:rPr>
                <w:webHidden/>
                <w:rStyle w:val="IndexLink"/>
                <w:rtl w:val="true"/>
              </w:rPr>
              <w:t>ترجمه</w:t>
            </w:r>
            <w:r>
              <w:rPr>
                <w:rStyle w:val="IndexLink"/>
                <w:rtl w:val="true"/>
              </w:rPr>
              <w:tab/>
            </w:r>
            <w:r>
              <w:rPr>
                <w:rStyle w:val="IndexLink"/>
              </w:rPr>
              <w:t>540</w:t>
            </w:r>
          </w:hyperlink>
        </w:p>
        <w:p>
          <w:pPr>
            <w:pStyle w:val="Contents5"/>
            <w:tabs>
              <w:tab w:val="clear" w:pos="7892"/>
              <w:tab w:val="right" w:pos="9026" w:leader="dot"/>
            </w:tabs>
            <w:rPr/>
          </w:pPr>
          <w:hyperlink w:anchor="__RefHeading___Toc9223718_1051229030">
            <w:r>
              <w:rPr>
                <w:webHidden/>
                <w:rStyle w:val="IndexLink"/>
                <w:rtl w:val="true"/>
              </w:rPr>
              <w:t>تفسیر</w:t>
            </w:r>
            <w:r>
              <w:rPr>
                <w:rStyle w:val="IndexLink"/>
                <w:rtl w:val="true"/>
              </w:rPr>
              <w:tab/>
            </w:r>
            <w:r>
              <w:rPr>
                <w:rStyle w:val="IndexLink"/>
              </w:rPr>
              <w:t>540</w:t>
            </w:r>
          </w:hyperlink>
        </w:p>
        <w:p>
          <w:pPr>
            <w:pStyle w:val="Contents5"/>
            <w:tabs>
              <w:tab w:val="clear" w:pos="7892"/>
              <w:tab w:val="right" w:pos="9026" w:leader="dot"/>
            </w:tabs>
            <w:rPr/>
          </w:pPr>
          <w:hyperlink w:anchor="__RefHeading___Toc9223720_1051229030">
            <w:r>
              <w:rPr>
                <w:webHidden/>
                <w:rStyle w:val="IndexLink"/>
                <w:rtl w:val="true"/>
              </w:rPr>
              <w:t>سرور و نشاط</w:t>
            </w:r>
            <w:r>
              <w:rPr>
                <w:rStyle w:val="IndexLink"/>
                <w:rtl w:val="true"/>
              </w:rPr>
              <w:tab/>
            </w:r>
            <w:r>
              <w:rPr>
                <w:rStyle w:val="IndexLink"/>
              </w:rPr>
              <w:t>541</w:t>
            </w:r>
          </w:hyperlink>
        </w:p>
        <w:p>
          <w:pPr>
            <w:pStyle w:val="Contents5"/>
            <w:tabs>
              <w:tab w:val="clear" w:pos="7892"/>
              <w:tab w:val="right" w:pos="9026" w:leader="dot"/>
            </w:tabs>
            <w:rPr/>
          </w:pPr>
          <w:hyperlink w:anchor="__RefHeading___Toc9223722_1051229030">
            <w:r>
              <w:rPr>
                <w:webHidden/>
                <w:rStyle w:val="IndexLink"/>
                <w:rtl w:val="true"/>
              </w:rPr>
              <w:t>چگونه برای خود و دیگران ایجاد سرور کنیم؟</w:t>
            </w:r>
            <w:r>
              <w:rPr>
                <w:rStyle w:val="IndexLink"/>
                <w:rtl w:val="true"/>
              </w:rPr>
              <w:tab/>
            </w:r>
            <w:r>
              <w:rPr>
                <w:rStyle w:val="IndexLink"/>
              </w:rPr>
              <w:t>541</w:t>
            </w:r>
          </w:hyperlink>
        </w:p>
        <w:p>
          <w:pPr>
            <w:pStyle w:val="Contents5"/>
            <w:tabs>
              <w:tab w:val="clear" w:pos="7892"/>
              <w:tab w:val="right" w:pos="9026" w:leader="dot"/>
            </w:tabs>
            <w:rPr/>
          </w:pPr>
          <w:hyperlink w:anchor="__RefHeading___Toc9223724_1051229030">
            <w:r>
              <w:rPr>
                <w:webHidden/>
                <w:rStyle w:val="IndexLink"/>
                <w:rtl w:val="true"/>
              </w:rPr>
              <w:t>مستی غفلت و غرور طولانی تر است</w:t>
            </w:r>
            <w:r>
              <w:rPr>
                <w:rStyle w:val="IndexLink"/>
                <w:rtl w:val="true"/>
              </w:rPr>
              <w:tab/>
            </w:r>
            <w:r>
              <w:rPr>
                <w:rStyle w:val="IndexLink"/>
              </w:rPr>
              <w:t>543</w:t>
            </w:r>
          </w:hyperlink>
        </w:p>
        <w:p>
          <w:pPr>
            <w:pStyle w:val="Contents5"/>
            <w:tabs>
              <w:tab w:val="clear" w:pos="7892"/>
              <w:tab w:val="right" w:pos="9026" w:leader="dot"/>
            </w:tabs>
            <w:rPr/>
          </w:pPr>
          <w:hyperlink w:anchor="__RefHeading___Toc9223726_1051229030">
            <w:r>
              <w:rPr>
                <w:webHidden/>
                <w:rStyle w:val="IndexLink"/>
                <w:rtl w:val="true"/>
              </w:rPr>
              <w:t>شاد کردن مؤمن</w:t>
            </w:r>
            <w:r>
              <w:rPr>
                <w:rStyle w:val="IndexLink"/>
                <w:rtl w:val="true"/>
              </w:rPr>
              <w:tab/>
            </w:r>
            <w:r>
              <w:rPr>
                <w:rStyle w:val="IndexLink"/>
              </w:rPr>
              <w:t>544</w:t>
            </w:r>
          </w:hyperlink>
        </w:p>
        <w:p>
          <w:pPr>
            <w:pStyle w:val="Contents5"/>
            <w:tabs>
              <w:tab w:val="clear" w:pos="7892"/>
              <w:tab w:val="right" w:pos="9026" w:leader="dot"/>
            </w:tabs>
            <w:rPr/>
          </w:pPr>
          <w:hyperlink w:anchor="__RefHeading___Toc9223728_1051229030">
            <w:r>
              <w:rPr>
                <w:webHidden/>
                <w:rStyle w:val="IndexLink"/>
                <w:rtl w:val="true"/>
              </w:rPr>
              <w:t>ثواب کسی که غمی را از دل مؤمنی بزداید</w:t>
            </w:r>
            <w:r>
              <w:rPr>
                <w:rStyle w:val="IndexLink"/>
                <w:rtl w:val="true"/>
              </w:rPr>
              <w:tab/>
            </w:r>
            <w:r>
              <w:rPr>
                <w:rStyle w:val="IndexLink"/>
              </w:rPr>
              <w:t>544</w:t>
            </w:r>
          </w:hyperlink>
        </w:p>
        <w:p>
          <w:pPr>
            <w:pStyle w:val="Contents5"/>
            <w:tabs>
              <w:tab w:val="clear" w:pos="7892"/>
              <w:tab w:val="right" w:pos="9026" w:leader="dot"/>
            </w:tabs>
            <w:rPr/>
          </w:pPr>
          <w:hyperlink w:anchor="__RefHeading___Toc9223730_1051229030">
            <w:r>
              <w:rPr>
                <w:webHidden/>
                <w:rStyle w:val="IndexLink"/>
                <w:rtl w:val="true"/>
              </w:rPr>
              <w:t>پاداش خوشحال کردن کودکان</w:t>
            </w:r>
            <w:r>
              <w:rPr>
                <w:rStyle w:val="IndexLink"/>
                <w:rtl w:val="true"/>
              </w:rPr>
              <w:tab/>
            </w:r>
            <w:r>
              <w:rPr>
                <w:rStyle w:val="IndexLink"/>
              </w:rPr>
              <w:t>544</w:t>
            </w:r>
          </w:hyperlink>
        </w:p>
        <w:p>
          <w:pPr>
            <w:pStyle w:val="Contents5"/>
            <w:tabs>
              <w:tab w:val="clear" w:pos="7892"/>
              <w:tab w:val="right" w:pos="9026" w:leader="dot"/>
            </w:tabs>
            <w:rPr/>
          </w:pPr>
          <w:hyperlink w:anchor="__RefHeading___Toc9223732_1051229030">
            <w:r>
              <w:rPr>
                <w:webHidden/>
                <w:rStyle w:val="IndexLink"/>
                <w:rtl w:val="true"/>
              </w:rPr>
              <w:t>نکته</w:t>
            </w:r>
            <w:r>
              <w:rPr>
                <w:rStyle w:val="IndexLink"/>
                <w:rtl w:val="true"/>
              </w:rPr>
              <w:tab/>
            </w:r>
            <w:r>
              <w:rPr>
                <w:rStyle w:val="IndexLink"/>
              </w:rPr>
              <w:t>545</w:t>
            </w:r>
          </w:hyperlink>
        </w:p>
        <w:p>
          <w:pPr>
            <w:pStyle w:val="Contents5"/>
            <w:tabs>
              <w:tab w:val="clear" w:pos="7892"/>
              <w:tab w:val="right" w:pos="9026" w:leader="dot"/>
            </w:tabs>
            <w:rPr/>
          </w:pPr>
          <w:hyperlink w:anchor="__RefHeading___Toc9223734_1051229030">
            <w:r>
              <w:rPr>
                <w:webHidden/>
                <w:rStyle w:val="IndexLink"/>
                <w:rtl w:val="true"/>
              </w:rPr>
              <w:t>داستان استانداری که مسرور کرد</w:t>
            </w:r>
            <w:r>
              <w:rPr>
                <w:rStyle w:val="IndexLink"/>
                <w:rtl w:val="true"/>
              </w:rPr>
              <w:tab/>
            </w:r>
            <w:r>
              <w:rPr>
                <w:rStyle w:val="IndexLink"/>
              </w:rPr>
              <w:t>545</w:t>
            </w:r>
          </w:hyperlink>
        </w:p>
        <w:p>
          <w:pPr>
            <w:pStyle w:val="Contents3"/>
            <w:tabs>
              <w:tab w:val="clear" w:pos="8459"/>
              <w:tab w:val="right" w:pos="9026" w:leader="dot"/>
            </w:tabs>
            <w:rPr/>
          </w:pPr>
          <w:hyperlink w:anchor="__RefHeading___Toc9223736_1051229030">
            <w:r>
              <w:rPr>
                <w:webHidden/>
                <w:rStyle w:val="IndexLink"/>
                <w:rtl w:val="true"/>
              </w:rPr>
              <w:t>فصل چهل و چهارم</w:t>
            </w:r>
            <w:r>
              <w:rPr>
                <w:rStyle w:val="IndexLink"/>
                <w:rtl w:val="true"/>
              </w:rPr>
              <w:tab/>
            </w:r>
            <w:r>
              <w:rPr>
                <w:rStyle w:val="IndexLink"/>
              </w:rPr>
              <w:t>548</w:t>
            </w:r>
          </w:hyperlink>
        </w:p>
        <w:p>
          <w:pPr>
            <w:pStyle w:val="Contents4"/>
            <w:tabs>
              <w:tab w:val="clear" w:pos="8176"/>
              <w:tab w:val="right" w:pos="9026" w:leader="dot"/>
            </w:tabs>
            <w:rPr/>
          </w:pPr>
          <w:hyperlink w:anchor="__RefHeading___Toc9223738_1051229030">
            <w:r>
              <w:rPr>
                <w:webHidden/>
                <w:rStyle w:val="IndexLink"/>
                <w:rtl w:val="true"/>
              </w:rPr>
              <w:t>نفاق و منافق</w:t>
            </w:r>
            <w:r>
              <w:rPr>
                <w:rStyle w:val="IndexLink"/>
                <w:rtl w:val="true"/>
              </w:rPr>
              <w:tab/>
            </w:r>
            <w:r>
              <w:rPr>
                <w:rStyle w:val="IndexLink"/>
              </w:rPr>
              <w:t>548</w:t>
            </w:r>
          </w:hyperlink>
        </w:p>
        <w:p>
          <w:pPr>
            <w:pStyle w:val="Contents5"/>
            <w:tabs>
              <w:tab w:val="clear" w:pos="7892"/>
              <w:tab w:val="right" w:pos="9026" w:leader="dot"/>
            </w:tabs>
            <w:rPr/>
          </w:pPr>
          <w:hyperlink w:anchor="__RefHeading___Toc9223740_1051229030">
            <w:r>
              <w:rPr>
                <w:webHidden/>
                <w:rStyle w:val="IndexLink"/>
                <w:rtl w:val="true"/>
              </w:rPr>
              <w:t>آیه قرآن</w:t>
            </w:r>
            <w:r>
              <w:rPr>
                <w:rStyle w:val="IndexLink"/>
                <w:rtl w:val="true"/>
              </w:rPr>
              <w:tab/>
            </w:r>
            <w:r>
              <w:rPr>
                <w:rStyle w:val="IndexLink"/>
              </w:rPr>
              <w:t>548</w:t>
            </w:r>
          </w:hyperlink>
        </w:p>
        <w:p>
          <w:pPr>
            <w:pStyle w:val="Contents5"/>
            <w:tabs>
              <w:tab w:val="clear" w:pos="7892"/>
              <w:tab w:val="right" w:pos="9026" w:leader="dot"/>
            </w:tabs>
            <w:rPr/>
          </w:pPr>
          <w:hyperlink w:anchor="__RefHeading___Toc9223742_1051229030">
            <w:r>
              <w:rPr>
                <w:webHidden/>
                <w:rStyle w:val="IndexLink"/>
                <w:rtl w:val="true"/>
              </w:rPr>
              <w:t>ترجمه</w:t>
            </w:r>
            <w:r>
              <w:rPr>
                <w:rStyle w:val="IndexLink"/>
                <w:rtl w:val="true"/>
              </w:rPr>
              <w:tab/>
            </w:r>
            <w:r>
              <w:rPr>
                <w:rStyle w:val="IndexLink"/>
              </w:rPr>
              <w:t>548</w:t>
            </w:r>
          </w:hyperlink>
        </w:p>
        <w:p>
          <w:pPr>
            <w:pStyle w:val="Contents5"/>
            <w:tabs>
              <w:tab w:val="clear" w:pos="7892"/>
              <w:tab w:val="right" w:pos="9026" w:leader="dot"/>
            </w:tabs>
            <w:rPr/>
          </w:pPr>
          <w:hyperlink w:anchor="__RefHeading___Toc9223744_1051229030">
            <w:r>
              <w:rPr>
                <w:webHidden/>
                <w:rStyle w:val="IndexLink"/>
                <w:rtl w:val="true"/>
              </w:rPr>
              <w:t>تفسیر</w:t>
            </w:r>
            <w:r>
              <w:rPr>
                <w:rStyle w:val="IndexLink"/>
                <w:rtl w:val="true"/>
              </w:rPr>
              <w:tab/>
            </w:r>
            <w:r>
              <w:rPr>
                <w:rStyle w:val="IndexLink"/>
              </w:rPr>
              <w:t>548</w:t>
            </w:r>
          </w:hyperlink>
        </w:p>
        <w:p>
          <w:pPr>
            <w:pStyle w:val="Contents5"/>
            <w:tabs>
              <w:tab w:val="clear" w:pos="7892"/>
              <w:tab w:val="right" w:pos="9026" w:leader="dot"/>
            </w:tabs>
            <w:rPr/>
          </w:pPr>
          <w:hyperlink w:anchor="__RefHeading___Toc9223746_1051229030">
            <w:r>
              <w:rPr>
                <w:webHidden/>
                <w:rStyle w:val="IndexLink"/>
                <w:rtl w:val="true"/>
              </w:rPr>
              <w:t>تعریف نفاق</w:t>
            </w:r>
            <w:r>
              <w:rPr>
                <w:rStyle w:val="IndexLink"/>
                <w:rtl w:val="true"/>
              </w:rPr>
              <w:tab/>
            </w:r>
            <w:r>
              <w:rPr>
                <w:rStyle w:val="IndexLink"/>
              </w:rPr>
              <w:t>549</w:t>
            </w:r>
          </w:hyperlink>
        </w:p>
        <w:p>
          <w:pPr>
            <w:pStyle w:val="Contents5"/>
            <w:tabs>
              <w:tab w:val="clear" w:pos="7892"/>
              <w:tab w:val="right" w:pos="9026" w:leader="dot"/>
            </w:tabs>
            <w:rPr/>
          </w:pPr>
          <w:hyperlink w:anchor="__RefHeading___Toc9223748_1051229030">
            <w:r>
              <w:rPr>
                <w:webHidden/>
                <w:rStyle w:val="IndexLink"/>
                <w:rtl w:val="true"/>
              </w:rPr>
              <w:t>نکته ها</w:t>
            </w:r>
            <w:r>
              <w:rPr>
                <w:rStyle w:val="IndexLink"/>
                <w:rtl w:val="true"/>
              </w:rPr>
              <w:tab/>
            </w:r>
            <w:r>
              <w:rPr>
                <w:rStyle w:val="IndexLink"/>
              </w:rPr>
              <w:t>549</w:t>
            </w:r>
          </w:hyperlink>
        </w:p>
        <w:p>
          <w:pPr>
            <w:pStyle w:val="Contents5"/>
            <w:tabs>
              <w:tab w:val="clear" w:pos="7892"/>
              <w:tab w:val="right" w:pos="9026" w:leader="dot"/>
            </w:tabs>
            <w:rPr/>
          </w:pPr>
          <w:hyperlink w:anchor="__RefHeading___Toc9223750_1051229030">
            <w:r>
              <w:rPr>
                <w:webHidden/>
                <w:rStyle w:val="IndexLink"/>
                <w:rtl w:val="true"/>
              </w:rPr>
              <w:t>روایات</w:t>
            </w:r>
            <w:r>
              <w:rPr>
                <w:rStyle w:val="IndexLink"/>
                <w:rtl w:val="true"/>
              </w:rPr>
              <w:tab/>
            </w:r>
            <w:r>
              <w:rPr>
                <w:rStyle w:val="IndexLink"/>
              </w:rPr>
              <w:t>550</w:t>
            </w:r>
          </w:hyperlink>
        </w:p>
        <w:p>
          <w:pPr>
            <w:pStyle w:val="Contents5"/>
            <w:tabs>
              <w:tab w:val="clear" w:pos="7892"/>
              <w:tab w:val="right" w:pos="9026" w:leader="dot"/>
            </w:tabs>
            <w:rPr/>
          </w:pPr>
          <w:hyperlink w:anchor="__RefHeading___Toc9223752_1051229030">
            <w:r>
              <w:rPr>
                <w:webHidden/>
                <w:rStyle w:val="IndexLink"/>
                <w:rtl w:val="true"/>
              </w:rPr>
              <w:t>منافقان در جهنم هم دو زبان دارند</w:t>
            </w:r>
            <w:r>
              <w:rPr>
                <w:rStyle w:val="IndexLink"/>
                <w:rtl w:val="true"/>
              </w:rPr>
              <w:tab/>
            </w:r>
            <w:r>
              <w:rPr>
                <w:rStyle w:val="IndexLink"/>
              </w:rPr>
              <w:t>550</w:t>
            </w:r>
          </w:hyperlink>
        </w:p>
        <w:p>
          <w:pPr>
            <w:pStyle w:val="Contents5"/>
            <w:tabs>
              <w:tab w:val="clear" w:pos="7892"/>
              <w:tab w:val="right" w:pos="9026" w:leader="dot"/>
            </w:tabs>
            <w:rPr/>
          </w:pPr>
          <w:hyperlink w:anchor="__RefHeading___Toc9223754_1051229030">
            <w:r>
              <w:rPr>
                <w:webHidden/>
                <w:rStyle w:val="IndexLink"/>
                <w:rtl w:val="true"/>
              </w:rPr>
              <w:t>نشانه های منافق</w:t>
            </w:r>
            <w:r>
              <w:rPr>
                <w:rStyle w:val="IndexLink"/>
                <w:rtl w:val="true"/>
              </w:rPr>
              <w:tab/>
            </w:r>
            <w:r>
              <w:rPr>
                <w:rStyle w:val="IndexLink"/>
              </w:rPr>
              <w:t>550</w:t>
            </w:r>
          </w:hyperlink>
        </w:p>
        <w:p>
          <w:pPr>
            <w:pStyle w:val="Contents5"/>
            <w:tabs>
              <w:tab w:val="clear" w:pos="7892"/>
              <w:tab w:val="right" w:pos="9026" w:leader="dot"/>
            </w:tabs>
            <w:rPr/>
          </w:pPr>
          <w:hyperlink w:anchor="__RefHeading___Toc9223756_1051229030">
            <w:r>
              <w:rPr>
                <w:webHidden/>
                <w:rStyle w:val="IndexLink"/>
                <w:rtl w:val="true"/>
              </w:rPr>
              <w:t>منافق بدون دقت سخن میگوید</w:t>
            </w:r>
            <w:r>
              <w:rPr>
                <w:rStyle w:val="IndexLink"/>
                <w:rtl w:val="true"/>
              </w:rPr>
              <w:tab/>
            </w:r>
            <w:r>
              <w:rPr>
                <w:rStyle w:val="IndexLink"/>
              </w:rPr>
              <w:t>551</w:t>
            </w:r>
          </w:hyperlink>
        </w:p>
        <w:p>
          <w:pPr>
            <w:pStyle w:val="Contents5"/>
            <w:tabs>
              <w:tab w:val="clear" w:pos="7892"/>
              <w:tab w:val="right" w:pos="9026" w:leader="dot"/>
            </w:tabs>
            <w:rPr/>
          </w:pPr>
          <w:hyperlink w:anchor="__RefHeading___Toc9223758_1051229030">
            <w:r>
              <w:rPr>
                <w:webHidden/>
                <w:rStyle w:val="IndexLink"/>
                <w:rtl w:val="true"/>
              </w:rPr>
              <w:t>دوستی حضرت علی در دل منافق نیست</w:t>
            </w:r>
            <w:r>
              <w:rPr>
                <w:rStyle w:val="IndexLink"/>
                <w:rtl w:val="true"/>
              </w:rPr>
              <w:tab/>
            </w:r>
            <w:r>
              <w:rPr>
                <w:rStyle w:val="IndexLink"/>
              </w:rPr>
              <w:t>551</w:t>
            </w:r>
          </w:hyperlink>
        </w:p>
        <w:p>
          <w:pPr>
            <w:pStyle w:val="Contents5"/>
            <w:tabs>
              <w:tab w:val="clear" w:pos="7892"/>
              <w:tab w:val="right" w:pos="9026" w:leader="dot"/>
            </w:tabs>
            <w:rPr/>
          </w:pPr>
          <w:hyperlink w:anchor="__RefHeading___Toc9223760_1051229030">
            <w:r>
              <w:rPr>
                <w:webHidden/>
                <w:rStyle w:val="IndexLink"/>
                <w:rtl w:val="true"/>
              </w:rPr>
              <w:t>خطر منافق از کافر بیشتر است</w:t>
            </w:r>
            <w:r>
              <w:rPr>
                <w:rStyle w:val="IndexLink"/>
                <w:rtl w:val="true"/>
              </w:rPr>
              <w:tab/>
            </w:r>
            <w:r>
              <w:rPr>
                <w:rStyle w:val="IndexLink"/>
              </w:rPr>
              <w:t>551</w:t>
            </w:r>
          </w:hyperlink>
        </w:p>
        <w:p>
          <w:pPr>
            <w:pStyle w:val="Contents5"/>
            <w:tabs>
              <w:tab w:val="clear" w:pos="7892"/>
              <w:tab w:val="right" w:pos="9026" w:leader="dot"/>
            </w:tabs>
            <w:rPr/>
          </w:pPr>
          <w:hyperlink w:anchor="__RefHeading___Toc9223762_1051229030">
            <w:r>
              <w:rPr>
                <w:webHidden/>
                <w:rStyle w:val="IndexLink"/>
                <w:rtl w:val="true"/>
              </w:rPr>
              <w:t>ضرر منافق از همه بیشتر است</w:t>
            </w:r>
            <w:r>
              <w:rPr>
                <w:rStyle w:val="IndexLink"/>
                <w:rtl w:val="true"/>
              </w:rPr>
              <w:tab/>
            </w:r>
            <w:r>
              <w:rPr>
                <w:rStyle w:val="IndexLink"/>
              </w:rPr>
              <w:t>552</w:t>
            </w:r>
          </w:hyperlink>
        </w:p>
        <w:p>
          <w:pPr>
            <w:pStyle w:val="Contents5"/>
            <w:tabs>
              <w:tab w:val="clear" w:pos="7892"/>
              <w:tab w:val="right" w:pos="9026" w:leader="dot"/>
            </w:tabs>
            <w:rPr/>
          </w:pPr>
          <w:hyperlink w:anchor="__RefHeading___Toc9223764_1051229030">
            <w:r>
              <w:rPr>
                <w:webHidden/>
                <w:rStyle w:val="IndexLink"/>
                <w:rtl w:val="true"/>
              </w:rPr>
              <w:t>چگونه نفاق را از خود دور کنیم؟</w:t>
            </w:r>
            <w:r>
              <w:rPr>
                <w:rStyle w:val="IndexLink"/>
                <w:rtl w:val="true"/>
              </w:rPr>
              <w:tab/>
            </w:r>
            <w:r>
              <w:rPr>
                <w:rStyle w:val="IndexLink"/>
              </w:rPr>
              <w:t>552</w:t>
            </w:r>
          </w:hyperlink>
        </w:p>
        <w:p>
          <w:pPr>
            <w:pStyle w:val="Contents5"/>
            <w:tabs>
              <w:tab w:val="clear" w:pos="7892"/>
              <w:tab w:val="right" w:pos="9026" w:leader="dot"/>
            </w:tabs>
            <w:rPr/>
          </w:pPr>
          <w:hyperlink w:anchor="__RefHeading___Toc9223766_1051229030">
            <w:r>
              <w:rPr>
                <w:webHidden/>
                <w:rStyle w:val="IndexLink"/>
                <w:rtl w:val="true"/>
              </w:rPr>
              <w:t xml:space="preserve">داستان برخورد منافقانه و فریادرسی حضرت ولی عصر </w:t>
            </w:r>
            <w:r>
              <w:rPr>
                <w:rStyle w:val="IndexLink"/>
                <w:rtl w:val="true"/>
              </w:rPr>
              <w:t>(</w:t>
            </w:r>
            <w:r>
              <w:rPr>
                <w:rStyle w:val="IndexLink"/>
                <w:rtl w:val="true"/>
              </w:rPr>
              <w:t>عجل الله تعالی فرجه الشریف</w:t>
            </w:r>
            <w:r>
              <w:rPr>
                <w:rStyle w:val="IndexLink"/>
                <w:rtl w:val="true"/>
              </w:rPr>
              <w:t>)</w:t>
              <w:tab/>
            </w:r>
            <w:r>
              <w:rPr>
                <w:rStyle w:val="IndexLink"/>
              </w:rPr>
              <w:t>552</w:t>
            </w:r>
          </w:hyperlink>
        </w:p>
        <w:p>
          <w:pPr>
            <w:pStyle w:val="Contents5"/>
            <w:tabs>
              <w:tab w:val="clear" w:pos="7892"/>
              <w:tab w:val="right" w:pos="9026" w:leader="dot"/>
            </w:tabs>
            <w:rPr/>
          </w:pPr>
          <w:hyperlink w:anchor="__RefHeading___Toc9223768_1051229030">
            <w:r>
              <w:rPr>
                <w:webHidden/>
                <w:rStyle w:val="IndexLink"/>
                <w:rtl w:val="true"/>
              </w:rPr>
              <w:t>داستان از زبان خود ایشان</w:t>
            </w:r>
            <w:r>
              <w:rPr>
                <w:rStyle w:val="IndexLink"/>
                <w:rtl w:val="true"/>
              </w:rPr>
              <w:tab/>
            </w:r>
            <w:r>
              <w:rPr>
                <w:rStyle w:val="IndexLink"/>
              </w:rPr>
              <w:t>553</w:t>
            </w:r>
          </w:hyperlink>
        </w:p>
        <w:p>
          <w:pPr>
            <w:pStyle w:val="Contents5"/>
            <w:tabs>
              <w:tab w:val="clear" w:pos="7892"/>
              <w:tab w:val="right" w:pos="9026" w:leader="dot"/>
            </w:tabs>
            <w:rPr/>
          </w:pPr>
          <w:hyperlink w:anchor="__RefHeading___Toc9223770_1051229030">
            <w:r>
              <w:rPr>
                <w:webHidden/>
                <w:rStyle w:val="IndexLink"/>
                <w:rtl w:val="true"/>
              </w:rPr>
              <w:t>برخورد منافقانه</w:t>
            </w:r>
            <w:r>
              <w:rPr>
                <w:rStyle w:val="IndexLink"/>
                <w:rtl w:val="true"/>
              </w:rPr>
              <w:tab/>
            </w:r>
            <w:r>
              <w:rPr>
                <w:rStyle w:val="IndexLink"/>
              </w:rPr>
              <w:t>553</w:t>
            </w:r>
          </w:hyperlink>
        </w:p>
        <w:p>
          <w:pPr>
            <w:pStyle w:val="Contents5"/>
            <w:tabs>
              <w:tab w:val="clear" w:pos="7892"/>
              <w:tab w:val="right" w:pos="9026" w:leader="dot"/>
            </w:tabs>
            <w:rPr/>
          </w:pPr>
          <w:hyperlink w:anchor="__RefHeading___Toc9223772_1051229030">
            <w:r>
              <w:rPr>
                <w:webHidden/>
                <w:rStyle w:val="IndexLink"/>
                <w:rtl w:val="true"/>
              </w:rPr>
              <w:t xml:space="preserve">نماز و استغاثه به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555</w:t>
            </w:r>
          </w:hyperlink>
        </w:p>
        <w:p>
          <w:pPr>
            <w:pStyle w:val="Contents5"/>
            <w:tabs>
              <w:tab w:val="clear" w:pos="7892"/>
              <w:tab w:val="right" w:pos="9026" w:leader="dot"/>
            </w:tabs>
            <w:rPr/>
          </w:pPr>
          <w:hyperlink w:anchor="__RefHeading___Toc9223774_1051229030">
            <w:r>
              <w:rPr>
                <w:webHidden/>
                <w:rStyle w:val="IndexLink"/>
                <w:rtl w:val="true"/>
              </w:rPr>
              <w:t>لطیفه منافق رسوا میشود</w:t>
            </w:r>
            <w:r>
              <w:rPr>
                <w:rStyle w:val="IndexLink"/>
                <w:rtl w:val="true"/>
              </w:rPr>
              <w:tab/>
            </w:r>
            <w:r>
              <w:rPr>
                <w:rStyle w:val="IndexLink"/>
              </w:rPr>
              <w:t>557</w:t>
            </w:r>
          </w:hyperlink>
        </w:p>
        <w:p>
          <w:pPr>
            <w:pStyle w:val="Contents3"/>
            <w:tabs>
              <w:tab w:val="clear" w:pos="8459"/>
              <w:tab w:val="right" w:pos="9026" w:leader="dot"/>
            </w:tabs>
            <w:rPr/>
          </w:pPr>
          <w:hyperlink w:anchor="__RefHeading___Toc9223776_1051229030">
            <w:r>
              <w:rPr>
                <w:webHidden/>
                <w:rStyle w:val="IndexLink"/>
                <w:rtl w:val="true"/>
              </w:rPr>
              <w:t>فصل چهل و پنجم</w:t>
            </w:r>
            <w:r>
              <w:rPr>
                <w:rStyle w:val="IndexLink"/>
                <w:rtl w:val="true"/>
              </w:rPr>
              <w:tab/>
            </w:r>
            <w:r>
              <w:rPr>
                <w:rStyle w:val="IndexLink"/>
              </w:rPr>
              <w:t>560</w:t>
            </w:r>
          </w:hyperlink>
        </w:p>
        <w:p>
          <w:pPr>
            <w:pStyle w:val="Contents4"/>
            <w:tabs>
              <w:tab w:val="clear" w:pos="8176"/>
              <w:tab w:val="right" w:pos="9026" w:leader="dot"/>
            </w:tabs>
            <w:rPr/>
          </w:pPr>
          <w:hyperlink w:anchor="__RefHeading___Toc9223778_1051229030">
            <w:r>
              <w:rPr>
                <w:webHidden/>
                <w:rStyle w:val="IndexLink"/>
                <w:rtl w:val="true"/>
              </w:rPr>
              <w:t>فتنه و کیفر سخت آن</w:t>
            </w:r>
            <w:r>
              <w:rPr>
                <w:rStyle w:val="IndexLink"/>
                <w:rtl w:val="true"/>
              </w:rPr>
              <w:tab/>
            </w:r>
            <w:r>
              <w:rPr>
                <w:rStyle w:val="IndexLink"/>
              </w:rPr>
              <w:t>560</w:t>
            </w:r>
          </w:hyperlink>
        </w:p>
        <w:p>
          <w:pPr>
            <w:pStyle w:val="Contents5"/>
            <w:tabs>
              <w:tab w:val="clear" w:pos="7892"/>
              <w:tab w:val="right" w:pos="9026" w:leader="dot"/>
            </w:tabs>
            <w:rPr/>
          </w:pPr>
          <w:hyperlink w:anchor="__RefHeading___Toc9223780_1051229030">
            <w:r>
              <w:rPr>
                <w:webHidden/>
                <w:rStyle w:val="IndexLink"/>
                <w:rtl w:val="true"/>
              </w:rPr>
              <w:t>آیه قرآن</w:t>
            </w:r>
            <w:r>
              <w:rPr>
                <w:rStyle w:val="IndexLink"/>
                <w:rtl w:val="true"/>
              </w:rPr>
              <w:tab/>
            </w:r>
            <w:r>
              <w:rPr>
                <w:rStyle w:val="IndexLink"/>
              </w:rPr>
              <w:t>560</w:t>
            </w:r>
          </w:hyperlink>
        </w:p>
        <w:p>
          <w:pPr>
            <w:pStyle w:val="Contents5"/>
            <w:tabs>
              <w:tab w:val="clear" w:pos="7892"/>
              <w:tab w:val="right" w:pos="9026" w:leader="dot"/>
            </w:tabs>
            <w:rPr/>
          </w:pPr>
          <w:hyperlink w:anchor="__RefHeading___Toc9223782_1051229030">
            <w:r>
              <w:rPr>
                <w:webHidden/>
                <w:rStyle w:val="IndexLink"/>
                <w:rtl w:val="true"/>
              </w:rPr>
              <w:t>ترجمه</w:t>
            </w:r>
            <w:r>
              <w:rPr>
                <w:rStyle w:val="IndexLink"/>
                <w:rtl w:val="true"/>
              </w:rPr>
              <w:tab/>
            </w:r>
            <w:r>
              <w:rPr>
                <w:rStyle w:val="IndexLink"/>
              </w:rPr>
              <w:t>560</w:t>
            </w:r>
          </w:hyperlink>
        </w:p>
        <w:p>
          <w:pPr>
            <w:pStyle w:val="Contents5"/>
            <w:tabs>
              <w:tab w:val="clear" w:pos="7892"/>
              <w:tab w:val="right" w:pos="9026" w:leader="dot"/>
            </w:tabs>
            <w:rPr/>
          </w:pPr>
          <w:hyperlink w:anchor="__RefHeading___Toc9223784_1051229030">
            <w:r>
              <w:rPr>
                <w:webHidden/>
                <w:rStyle w:val="IndexLink"/>
                <w:rtl w:val="true"/>
              </w:rPr>
              <w:t>شأن نزول</w:t>
            </w:r>
            <w:r>
              <w:rPr>
                <w:rStyle w:val="IndexLink"/>
                <w:rtl w:val="true"/>
              </w:rPr>
              <w:tab/>
            </w:r>
            <w:r>
              <w:rPr>
                <w:rStyle w:val="IndexLink"/>
              </w:rPr>
              <w:t>561</w:t>
            </w:r>
          </w:hyperlink>
        </w:p>
        <w:p>
          <w:pPr>
            <w:pStyle w:val="Contents5"/>
            <w:tabs>
              <w:tab w:val="clear" w:pos="7892"/>
              <w:tab w:val="right" w:pos="9026" w:leader="dot"/>
            </w:tabs>
            <w:rPr/>
          </w:pPr>
          <w:hyperlink w:anchor="__RefHeading___Toc9223786_1051229030">
            <w:r>
              <w:rPr>
                <w:webHidden/>
                <w:rStyle w:val="IndexLink"/>
                <w:rtl w:val="true"/>
              </w:rPr>
              <w:t>تفسیر</w:t>
            </w:r>
            <w:r>
              <w:rPr>
                <w:rStyle w:val="IndexLink"/>
                <w:rtl w:val="true"/>
              </w:rPr>
              <w:tab/>
            </w:r>
            <w:r>
              <w:rPr>
                <w:rStyle w:val="IndexLink"/>
              </w:rPr>
              <w:t>562</w:t>
            </w:r>
          </w:hyperlink>
        </w:p>
        <w:p>
          <w:pPr>
            <w:pStyle w:val="Contents5"/>
            <w:tabs>
              <w:tab w:val="clear" w:pos="7892"/>
              <w:tab w:val="right" w:pos="9026" w:leader="dot"/>
            </w:tabs>
            <w:rPr/>
          </w:pPr>
          <w:hyperlink w:anchor="__RefHeading___Toc9223788_1051229030">
            <w:r>
              <w:rPr>
                <w:webHidden/>
                <w:rStyle w:val="IndexLink"/>
                <w:rtl w:val="true"/>
              </w:rPr>
              <w:t>فتنه چیست؟</w:t>
            </w:r>
            <w:r>
              <w:rPr>
                <w:rStyle w:val="IndexLink"/>
                <w:rtl w:val="true"/>
              </w:rPr>
              <w:tab/>
            </w:r>
            <w:r>
              <w:rPr>
                <w:rStyle w:val="IndexLink"/>
              </w:rPr>
              <w:t>563</w:t>
            </w:r>
          </w:hyperlink>
        </w:p>
        <w:p>
          <w:pPr>
            <w:pStyle w:val="Contents5"/>
            <w:tabs>
              <w:tab w:val="clear" w:pos="7892"/>
              <w:tab w:val="right" w:pos="9026" w:leader="dot"/>
            </w:tabs>
            <w:rPr/>
          </w:pPr>
          <w:hyperlink w:anchor="__RefHeading___Toc9223790_1051229030">
            <w:r>
              <w:rPr>
                <w:webHidden/>
                <w:rStyle w:val="IndexLink"/>
                <w:rtl w:val="true"/>
              </w:rPr>
              <w:t>نکته</w:t>
            </w:r>
            <w:r>
              <w:rPr>
                <w:rStyle w:val="IndexLink"/>
                <w:rtl w:val="true"/>
              </w:rPr>
              <w:tab/>
            </w:r>
            <w:r>
              <w:rPr>
                <w:rStyle w:val="IndexLink"/>
              </w:rPr>
              <w:t>563</w:t>
            </w:r>
          </w:hyperlink>
        </w:p>
        <w:p>
          <w:pPr>
            <w:pStyle w:val="Contents5"/>
            <w:tabs>
              <w:tab w:val="clear" w:pos="7892"/>
              <w:tab w:val="right" w:pos="9026" w:leader="dot"/>
            </w:tabs>
            <w:rPr/>
          </w:pPr>
          <w:hyperlink w:anchor="__RefHeading___Toc9223792_1051229030">
            <w:r>
              <w:rPr>
                <w:webHidden/>
                <w:rStyle w:val="IndexLink"/>
                <w:rtl w:val="true"/>
              </w:rPr>
              <w:t>منظور از محاربه با خدا و پیامبر چیست؟</w:t>
            </w:r>
            <w:r>
              <w:rPr>
                <w:rStyle w:val="IndexLink"/>
                <w:rtl w:val="true"/>
              </w:rPr>
              <w:tab/>
            </w:r>
            <w:r>
              <w:rPr>
                <w:rStyle w:val="IndexLink"/>
              </w:rPr>
              <w:t>564</w:t>
            </w:r>
          </w:hyperlink>
        </w:p>
        <w:p>
          <w:pPr>
            <w:pStyle w:val="Contents5"/>
            <w:tabs>
              <w:tab w:val="clear" w:pos="7892"/>
              <w:tab w:val="right" w:pos="9026" w:leader="dot"/>
            </w:tabs>
            <w:rPr/>
          </w:pPr>
          <w:hyperlink w:anchor="__RefHeading___Toc9223794_1051229030">
            <w:r>
              <w:rPr>
                <w:webHidden/>
                <w:rStyle w:val="IndexLink"/>
                <w:rtl w:val="true"/>
              </w:rPr>
              <w:t>باید از فتنه به خدا پناه برد</w:t>
            </w:r>
            <w:r>
              <w:rPr>
                <w:rStyle w:val="IndexLink"/>
                <w:rtl w:val="true"/>
              </w:rPr>
              <w:tab/>
            </w:r>
            <w:r>
              <w:rPr>
                <w:rStyle w:val="IndexLink"/>
              </w:rPr>
              <w:t>565</w:t>
            </w:r>
          </w:hyperlink>
        </w:p>
        <w:p>
          <w:pPr>
            <w:pStyle w:val="Contents5"/>
            <w:tabs>
              <w:tab w:val="clear" w:pos="7892"/>
              <w:tab w:val="right" w:pos="9026" w:leader="dot"/>
            </w:tabs>
            <w:rPr/>
          </w:pPr>
          <w:hyperlink w:anchor="__RefHeading___Toc9223796_1051229030">
            <w:r>
              <w:rPr>
                <w:webHidden/>
                <w:rStyle w:val="IndexLink"/>
                <w:rtl w:val="true"/>
              </w:rPr>
              <w:t>فتنه منافقان آنها را نابود میسازد</w:t>
            </w:r>
            <w:r>
              <w:rPr>
                <w:rStyle w:val="IndexLink"/>
                <w:rtl w:val="true"/>
              </w:rPr>
              <w:tab/>
            </w:r>
            <w:r>
              <w:rPr>
                <w:rStyle w:val="IndexLink"/>
              </w:rPr>
              <w:t>565</w:t>
            </w:r>
          </w:hyperlink>
        </w:p>
        <w:p>
          <w:pPr>
            <w:pStyle w:val="Contents5"/>
            <w:tabs>
              <w:tab w:val="clear" w:pos="7892"/>
              <w:tab w:val="right" w:pos="9026" w:leader="dot"/>
            </w:tabs>
            <w:rPr/>
          </w:pPr>
          <w:hyperlink w:anchor="__RefHeading___Toc9223798_1051229030">
            <w:r>
              <w:rPr>
                <w:webHidden/>
                <w:rStyle w:val="IndexLink"/>
                <w:rtl w:val="true"/>
              </w:rPr>
              <w:t>به فتنه گری کمک نکنید</w:t>
            </w:r>
            <w:r>
              <w:rPr>
                <w:rStyle w:val="IndexLink"/>
                <w:rtl w:val="true"/>
              </w:rPr>
              <w:tab/>
            </w:r>
            <w:r>
              <w:rPr>
                <w:rStyle w:val="IndexLink"/>
              </w:rPr>
              <w:t>565</w:t>
            </w:r>
          </w:hyperlink>
        </w:p>
        <w:p>
          <w:pPr>
            <w:pStyle w:val="Contents5"/>
            <w:tabs>
              <w:tab w:val="clear" w:pos="7892"/>
              <w:tab w:val="right" w:pos="9026" w:leader="dot"/>
            </w:tabs>
            <w:rPr/>
          </w:pPr>
          <w:hyperlink w:anchor="__RefHeading___Toc9223800_1051229030">
            <w:r>
              <w:rPr>
                <w:webHidden/>
                <w:rStyle w:val="IndexLink"/>
                <w:rtl w:val="true"/>
              </w:rPr>
              <w:t>چگونه خود را از فتنه حفظ کنیم؟</w:t>
            </w:r>
            <w:r>
              <w:rPr>
                <w:rStyle w:val="IndexLink"/>
                <w:rtl w:val="true"/>
              </w:rPr>
              <w:tab/>
            </w:r>
            <w:r>
              <w:rPr>
                <w:rStyle w:val="IndexLink"/>
              </w:rPr>
              <w:t>566</w:t>
            </w:r>
          </w:hyperlink>
        </w:p>
        <w:p>
          <w:pPr>
            <w:pStyle w:val="Contents5"/>
            <w:tabs>
              <w:tab w:val="clear" w:pos="7892"/>
              <w:tab w:val="right" w:pos="9026" w:leader="dot"/>
            </w:tabs>
            <w:rPr/>
          </w:pPr>
          <w:hyperlink w:anchor="__RefHeading___Toc9223802_1051229030">
            <w:r>
              <w:rPr>
                <w:webHidden/>
                <w:rStyle w:val="IndexLink"/>
                <w:rtl w:val="true"/>
              </w:rPr>
              <w:t>داستان فتنه سامری در میان بنی اسرائیل</w:t>
            </w:r>
            <w:r>
              <w:rPr>
                <w:rStyle w:val="IndexLink"/>
                <w:rtl w:val="true"/>
              </w:rPr>
              <w:tab/>
            </w:r>
            <w:r>
              <w:rPr>
                <w:rStyle w:val="IndexLink"/>
              </w:rPr>
              <w:t>566</w:t>
            </w:r>
          </w:hyperlink>
        </w:p>
        <w:p>
          <w:pPr>
            <w:pStyle w:val="Contents5"/>
            <w:tabs>
              <w:tab w:val="clear" w:pos="7892"/>
              <w:tab w:val="right" w:pos="9026" w:leader="dot"/>
            </w:tabs>
            <w:rPr/>
          </w:pPr>
          <w:hyperlink w:anchor="__RefHeading___Toc9223804_1051229030">
            <w:r>
              <w:rPr>
                <w:webHidden/>
                <w:rStyle w:val="IndexLink"/>
                <w:rtl w:val="true"/>
              </w:rPr>
              <w:t>سامری کیست و گوساله اش چه شد؟</w:t>
            </w:r>
            <w:r>
              <w:rPr>
                <w:rStyle w:val="IndexLink"/>
                <w:rtl w:val="true"/>
              </w:rPr>
              <w:tab/>
            </w:r>
            <w:r>
              <w:rPr>
                <w:rStyle w:val="IndexLink"/>
              </w:rPr>
              <w:t>568</w:t>
            </w:r>
          </w:hyperlink>
        </w:p>
        <w:p>
          <w:pPr>
            <w:pStyle w:val="Contents3"/>
            <w:tabs>
              <w:tab w:val="clear" w:pos="8459"/>
              <w:tab w:val="right" w:pos="9026" w:leader="dot"/>
            </w:tabs>
            <w:rPr/>
          </w:pPr>
          <w:hyperlink w:anchor="__RefHeading___Toc9223806_1051229030">
            <w:r>
              <w:rPr>
                <w:webHidden/>
                <w:rStyle w:val="IndexLink"/>
                <w:rtl w:val="true"/>
              </w:rPr>
              <w:t>فصل چهل و ششم</w:t>
            </w:r>
            <w:r>
              <w:rPr>
                <w:rStyle w:val="IndexLink"/>
                <w:rtl w:val="true"/>
              </w:rPr>
              <w:tab/>
            </w:r>
            <w:r>
              <w:rPr>
                <w:rStyle w:val="IndexLink"/>
              </w:rPr>
              <w:t>570</w:t>
            </w:r>
          </w:hyperlink>
        </w:p>
        <w:p>
          <w:pPr>
            <w:pStyle w:val="Contents4"/>
            <w:tabs>
              <w:tab w:val="clear" w:pos="8176"/>
              <w:tab w:val="right" w:pos="9026" w:leader="dot"/>
            </w:tabs>
            <w:rPr/>
          </w:pPr>
          <w:hyperlink w:anchor="__RefHeading___Toc9223808_1051229030">
            <w:r>
              <w:rPr>
                <w:webHidden/>
                <w:rStyle w:val="IndexLink"/>
                <w:rtl w:val="true"/>
              </w:rPr>
              <w:t>رأی و فتوا</w:t>
            </w:r>
            <w:r>
              <w:rPr>
                <w:rStyle w:val="IndexLink"/>
                <w:rtl w:val="true"/>
              </w:rPr>
              <w:tab/>
            </w:r>
            <w:r>
              <w:rPr>
                <w:rStyle w:val="IndexLink"/>
              </w:rPr>
              <w:t>570</w:t>
            </w:r>
          </w:hyperlink>
        </w:p>
        <w:p>
          <w:pPr>
            <w:pStyle w:val="Contents5"/>
            <w:tabs>
              <w:tab w:val="clear" w:pos="7892"/>
              <w:tab w:val="right" w:pos="9026" w:leader="dot"/>
            </w:tabs>
            <w:rPr/>
          </w:pPr>
          <w:hyperlink w:anchor="__RefHeading___Toc9223810_1051229030">
            <w:r>
              <w:rPr>
                <w:webHidden/>
                <w:rStyle w:val="IndexLink"/>
                <w:rtl w:val="true"/>
              </w:rPr>
              <w:t>آیه قرآن</w:t>
            </w:r>
            <w:r>
              <w:rPr>
                <w:rStyle w:val="IndexLink"/>
                <w:rtl w:val="true"/>
              </w:rPr>
              <w:tab/>
            </w:r>
            <w:r>
              <w:rPr>
                <w:rStyle w:val="IndexLink"/>
              </w:rPr>
              <w:t>570</w:t>
            </w:r>
          </w:hyperlink>
        </w:p>
        <w:p>
          <w:pPr>
            <w:pStyle w:val="Contents5"/>
            <w:tabs>
              <w:tab w:val="clear" w:pos="7892"/>
              <w:tab w:val="right" w:pos="9026" w:leader="dot"/>
            </w:tabs>
            <w:rPr/>
          </w:pPr>
          <w:hyperlink w:anchor="__RefHeading___Toc9223812_1051229030">
            <w:r>
              <w:rPr>
                <w:webHidden/>
                <w:rStyle w:val="IndexLink"/>
                <w:rtl w:val="true"/>
              </w:rPr>
              <w:t>ترجمه</w:t>
            </w:r>
            <w:r>
              <w:rPr>
                <w:rStyle w:val="IndexLink"/>
                <w:rtl w:val="true"/>
              </w:rPr>
              <w:tab/>
            </w:r>
            <w:r>
              <w:rPr>
                <w:rStyle w:val="IndexLink"/>
              </w:rPr>
              <w:t>570</w:t>
            </w:r>
          </w:hyperlink>
        </w:p>
        <w:p>
          <w:pPr>
            <w:pStyle w:val="Contents5"/>
            <w:tabs>
              <w:tab w:val="clear" w:pos="7892"/>
              <w:tab w:val="right" w:pos="9026" w:leader="dot"/>
            </w:tabs>
            <w:rPr/>
          </w:pPr>
          <w:hyperlink w:anchor="__RefHeading___Toc9223814_1051229030">
            <w:r>
              <w:rPr>
                <w:webHidden/>
                <w:rStyle w:val="IndexLink"/>
                <w:rtl w:val="true"/>
              </w:rPr>
              <w:t>تفسیر</w:t>
            </w:r>
            <w:r>
              <w:rPr>
                <w:rStyle w:val="IndexLink"/>
                <w:rtl w:val="true"/>
              </w:rPr>
              <w:tab/>
            </w:r>
            <w:r>
              <w:rPr>
                <w:rStyle w:val="IndexLink"/>
              </w:rPr>
              <w:t>571</w:t>
            </w:r>
          </w:hyperlink>
        </w:p>
        <w:p>
          <w:pPr>
            <w:pStyle w:val="Contents5"/>
            <w:tabs>
              <w:tab w:val="clear" w:pos="7892"/>
              <w:tab w:val="right" w:pos="9026" w:leader="dot"/>
            </w:tabs>
            <w:rPr/>
          </w:pPr>
          <w:hyperlink w:anchor="__RefHeading___Toc9223816_1051229030">
            <w:r>
              <w:rPr>
                <w:webHidden/>
                <w:rStyle w:val="IndexLink"/>
                <w:rtl w:val="true"/>
              </w:rPr>
              <w:t>سؤال و جواب</w:t>
            </w:r>
            <w:r>
              <w:rPr>
                <w:rStyle w:val="IndexLink"/>
                <w:rtl w:val="true"/>
              </w:rPr>
              <w:tab/>
            </w:r>
            <w:r>
              <w:rPr>
                <w:rStyle w:val="IndexLink"/>
              </w:rPr>
              <w:t>571</w:t>
            </w:r>
          </w:hyperlink>
        </w:p>
        <w:p>
          <w:pPr>
            <w:pStyle w:val="Contents5"/>
            <w:tabs>
              <w:tab w:val="clear" w:pos="7892"/>
              <w:tab w:val="right" w:pos="9026" w:leader="dot"/>
            </w:tabs>
            <w:rPr/>
          </w:pPr>
          <w:hyperlink w:anchor="__RefHeading___Toc9223818_1051229030">
            <w:r>
              <w:rPr>
                <w:webHidden/>
                <w:rStyle w:val="IndexLink"/>
                <w:rtl w:val="true"/>
              </w:rPr>
              <w:t>سریع و بدون دقت فتوا دادن</w:t>
            </w:r>
            <w:r>
              <w:rPr>
                <w:rStyle w:val="IndexLink"/>
                <w:rtl w:val="true"/>
              </w:rPr>
              <w:tab/>
            </w:r>
            <w:r>
              <w:rPr>
                <w:rStyle w:val="IndexLink"/>
              </w:rPr>
              <w:t>572</w:t>
            </w:r>
          </w:hyperlink>
        </w:p>
        <w:p>
          <w:pPr>
            <w:pStyle w:val="Contents5"/>
            <w:tabs>
              <w:tab w:val="clear" w:pos="7892"/>
              <w:tab w:val="right" w:pos="9026" w:leader="dot"/>
            </w:tabs>
            <w:rPr/>
          </w:pPr>
          <w:hyperlink w:anchor="__RefHeading___Toc9223820_1051229030">
            <w:r>
              <w:rPr>
                <w:webHidden/>
                <w:rStyle w:val="IndexLink"/>
                <w:rtl w:val="true"/>
              </w:rPr>
              <w:t>فتوا دادن بدون علم و آگاهی</w:t>
            </w:r>
            <w:r>
              <w:rPr>
                <w:rStyle w:val="IndexLink"/>
                <w:rtl w:val="true"/>
              </w:rPr>
              <w:tab/>
            </w:r>
            <w:r>
              <w:rPr>
                <w:rStyle w:val="IndexLink"/>
              </w:rPr>
              <w:t>573</w:t>
            </w:r>
          </w:hyperlink>
        </w:p>
        <w:p>
          <w:pPr>
            <w:pStyle w:val="Contents5"/>
            <w:tabs>
              <w:tab w:val="clear" w:pos="7892"/>
              <w:tab w:val="right" w:pos="9026" w:leader="dot"/>
            </w:tabs>
            <w:rPr/>
          </w:pPr>
          <w:hyperlink w:anchor="__RefHeading___Toc9223822_1051229030">
            <w:r>
              <w:rPr>
                <w:webHidden/>
                <w:rStyle w:val="IndexLink"/>
                <w:rtl w:val="true"/>
              </w:rPr>
              <w:t>لطیفه کسی که مسئله نمیدانست</w:t>
            </w:r>
            <w:r>
              <w:rPr>
                <w:rStyle w:val="IndexLink"/>
                <w:rtl w:val="true"/>
              </w:rPr>
              <w:tab/>
            </w:r>
            <w:r>
              <w:rPr>
                <w:rStyle w:val="IndexLink"/>
              </w:rPr>
              <w:t>573</w:t>
            </w:r>
          </w:hyperlink>
        </w:p>
        <w:p>
          <w:pPr>
            <w:pStyle w:val="Contents5"/>
            <w:tabs>
              <w:tab w:val="clear" w:pos="7892"/>
              <w:tab w:val="right" w:pos="9026" w:leader="dot"/>
            </w:tabs>
            <w:rPr/>
          </w:pPr>
          <w:hyperlink w:anchor="__RefHeading___Toc9223824_1051229030">
            <w:r>
              <w:rPr>
                <w:webHidden/>
                <w:rStyle w:val="IndexLink"/>
                <w:rtl w:val="true"/>
              </w:rPr>
              <w:t>روایت</w:t>
            </w:r>
            <w:r>
              <w:rPr>
                <w:rStyle w:val="IndexLink"/>
                <w:rtl w:val="true"/>
              </w:rPr>
              <w:tab/>
            </w:r>
            <w:r>
              <w:rPr>
                <w:rStyle w:val="IndexLink"/>
              </w:rPr>
              <w:t>574</w:t>
            </w:r>
          </w:hyperlink>
        </w:p>
        <w:p>
          <w:pPr>
            <w:pStyle w:val="Contents5"/>
            <w:tabs>
              <w:tab w:val="clear" w:pos="7892"/>
              <w:tab w:val="right" w:pos="9026" w:leader="dot"/>
            </w:tabs>
            <w:rPr/>
          </w:pPr>
          <w:hyperlink w:anchor="__RefHeading___Toc9223826_1051229030">
            <w:r>
              <w:rPr>
                <w:webHidden/>
                <w:rStyle w:val="IndexLink"/>
                <w:rtl w:val="true"/>
              </w:rPr>
              <w:t>چرا فتاوی در احکام متفاوت است؟</w:t>
            </w:r>
            <w:r>
              <w:rPr>
                <w:rStyle w:val="IndexLink"/>
                <w:rtl w:val="true"/>
              </w:rPr>
              <w:tab/>
            </w:r>
            <w:r>
              <w:rPr>
                <w:rStyle w:val="IndexLink"/>
              </w:rPr>
              <w:t>574</w:t>
            </w:r>
          </w:hyperlink>
        </w:p>
        <w:p>
          <w:pPr>
            <w:pStyle w:val="Contents5"/>
            <w:tabs>
              <w:tab w:val="clear" w:pos="7892"/>
              <w:tab w:val="right" w:pos="9026" w:leader="dot"/>
            </w:tabs>
            <w:rPr/>
          </w:pPr>
          <w:hyperlink w:anchor="__RefHeading___Toc9223828_1051229030">
            <w:r>
              <w:rPr>
                <w:webHidden/>
                <w:rStyle w:val="IndexLink"/>
                <w:rtl w:val="true"/>
              </w:rPr>
              <w:t>داستان</w:t>
            </w:r>
            <w:r>
              <w:rPr>
                <w:rStyle w:val="IndexLink"/>
                <w:rtl w:val="true"/>
              </w:rPr>
              <w:t xml:space="preserve">: </w:t>
            </w:r>
            <w:r>
              <w:rPr>
                <w:rStyle w:val="IndexLink"/>
                <w:rtl w:val="true"/>
              </w:rPr>
              <w:t>فتوا براساس قیاس</w:t>
            </w:r>
            <w:r>
              <w:rPr>
                <w:rStyle w:val="IndexLink"/>
                <w:rtl w:val="true"/>
              </w:rPr>
              <w:tab/>
            </w:r>
            <w:r>
              <w:rPr>
                <w:rStyle w:val="IndexLink"/>
              </w:rPr>
              <w:t>575</w:t>
            </w:r>
          </w:hyperlink>
        </w:p>
        <w:p>
          <w:pPr>
            <w:pStyle w:val="Contents5"/>
            <w:tabs>
              <w:tab w:val="clear" w:pos="7892"/>
              <w:tab w:val="right" w:pos="9026" w:leader="dot"/>
            </w:tabs>
            <w:rPr/>
          </w:pPr>
          <w:hyperlink w:anchor="__RefHeading___Toc9223830_1051229030">
            <w:r>
              <w:rPr>
                <w:webHidden/>
                <w:rStyle w:val="IndexLink"/>
                <w:rtl w:val="true"/>
              </w:rPr>
              <w:t>لطیفه سؤال از فتوا و احکام</w:t>
            </w:r>
            <w:r>
              <w:rPr>
                <w:rStyle w:val="IndexLink"/>
                <w:rtl w:val="true"/>
              </w:rPr>
              <w:tab/>
            </w:r>
            <w:r>
              <w:rPr>
                <w:rStyle w:val="IndexLink"/>
              </w:rPr>
              <w:t>577</w:t>
            </w:r>
          </w:hyperlink>
        </w:p>
        <w:p>
          <w:pPr>
            <w:pStyle w:val="Contents5"/>
            <w:tabs>
              <w:tab w:val="clear" w:pos="7892"/>
              <w:tab w:val="right" w:pos="9026" w:leader="dot"/>
            </w:tabs>
            <w:rPr/>
          </w:pPr>
          <w:hyperlink w:anchor="__RefHeading___Toc9223832_1051229030">
            <w:r>
              <w:rPr>
                <w:webHidden/>
                <w:rStyle w:val="IndexLink"/>
                <w:rtl w:val="true"/>
              </w:rPr>
              <w:t>عبرت</w:t>
            </w:r>
            <w:r>
              <w:rPr>
                <w:rStyle w:val="IndexLink"/>
                <w:rtl w:val="true"/>
              </w:rPr>
              <w:tab/>
            </w:r>
            <w:r>
              <w:rPr>
                <w:rStyle w:val="IndexLink"/>
              </w:rPr>
              <w:t>578</w:t>
            </w:r>
          </w:hyperlink>
        </w:p>
        <w:p>
          <w:pPr>
            <w:pStyle w:val="Contents3"/>
            <w:tabs>
              <w:tab w:val="clear" w:pos="8459"/>
              <w:tab w:val="right" w:pos="9026" w:leader="dot"/>
            </w:tabs>
            <w:rPr/>
          </w:pPr>
          <w:hyperlink w:anchor="__RefHeading___Toc9223834_1051229030">
            <w:r>
              <w:rPr>
                <w:webHidden/>
                <w:rStyle w:val="IndexLink"/>
                <w:rtl w:val="true"/>
              </w:rPr>
              <w:t>فصل چهل و هفتم</w:t>
            </w:r>
            <w:r>
              <w:rPr>
                <w:rStyle w:val="IndexLink"/>
                <w:rtl w:val="true"/>
              </w:rPr>
              <w:tab/>
            </w:r>
            <w:r>
              <w:rPr>
                <w:rStyle w:val="IndexLink"/>
              </w:rPr>
              <w:t>580</w:t>
            </w:r>
          </w:hyperlink>
        </w:p>
        <w:p>
          <w:pPr>
            <w:pStyle w:val="Contents4"/>
            <w:tabs>
              <w:tab w:val="clear" w:pos="8176"/>
              <w:tab w:val="right" w:pos="9026" w:leader="dot"/>
            </w:tabs>
            <w:rPr/>
          </w:pPr>
          <w:hyperlink w:anchor="__RefHeading___Toc9223836_1051229030">
            <w:r>
              <w:rPr>
                <w:webHidden/>
                <w:rStyle w:val="IndexLink"/>
                <w:rtl w:val="true"/>
              </w:rPr>
              <w:t>زیارت اهل بیت</w:t>
            </w:r>
            <w:r>
              <w:rPr>
                <w:rStyle w:val="IndexLink"/>
                <w:rtl w:val="true"/>
              </w:rPr>
              <w:tab/>
            </w:r>
            <w:r>
              <w:rPr>
                <w:rStyle w:val="IndexLink"/>
              </w:rPr>
              <w:t>580</w:t>
            </w:r>
          </w:hyperlink>
        </w:p>
        <w:p>
          <w:pPr>
            <w:pStyle w:val="Contents5"/>
            <w:tabs>
              <w:tab w:val="clear" w:pos="7892"/>
              <w:tab w:val="right" w:pos="9026" w:leader="dot"/>
            </w:tabs>
            <w:rPr/>
          </w:pPr>
          <w:hyperlink w:anchor="__RefHeading___Toc9223838_1051229030">
            <w:r>
              <w:rPr>
                <w:webHidden/>
                <w:rStyle w:val="IndexLink"/>
                <w:rtl w:val="true"/>
              </w:rPr>
              <w:t>آیه قرآن</w:t>
            </w:r>
            <w:r>
              <w:rPr>
                <w:rStyle w:val="IndexLink"/>
                <w:rtl w:val="true"/>
              </w:rPr>
              <w:tab/>
            </w:r>
            <w:r>
              <w:rPr>
                <w:rStyle w:val="IndexLink"/>
              </w:rPr>
              <w:t>580</w:t>
            </w:r>
          </w:hyperlink>
        </w:p>
        <w:p>
          <w:pPr>
            <w:pStyle w:val="Contents5"/>
            <w:tabs>
              <w:tab w:val="clear" w:pos="7892"/>
              <w:tab w:val="right" w:pos="9026" w:leader="dot"/>
            </w:tabs>
            <w:rPr/>
          </w:pPr>
          <w:hyperlink w:anchor="__RefHeading___Toc9223840_1051229030">
            <w:r>
              <w:rPr>
                <w:webHidden/>
                <w:rStyle w:val="IndexLink"/>
                <w:rtl w:val="true"/>
              </w:rPr>
              <w:t>ترجمه</w:t>
            </w:r>
            <w:r>
              <w:rPr>
                <w:rStyle w:val="IndexLink"/>
                <w:rtl w:val="true"/>
              </w:rPr>
              <w:tab/>
            </w:r>
            <w:r>
              <w:rPr>
                <w:rStyle w:val="IndexLink"/>
              </w:rPr>
              <w:t>580</w:t>
            </w:r>
          </w:hyperlink>
        </w:p>
        <w:p>
          <w:pPr>
            <w:pStyle w:val="Contents5"/>
            <w:tabs>
              <w:tab w:val="clear" w:pos="7892"/>
              <w:tab w:val="right" w:pos="9026" w:leader="dot"/>
            </w:tabs>
            <w:rPr/>
          </w:pPr>
          <w:hyperlink w:anchor="__RefHeading___Toc9223842_1051229030">
            <w:r>
              <w:rPr>
                <w:webHidden/>
                <w:rStyle w:val="IndexLink"/>
                <w:rtl w:val="true"/>
              </w:rPr>
              <w:t>فضیلت قرائت سوره فجر</w:t>
            </w:r>
            <w:r>
              <w:rPr>
                <w:rStyle w:val="IndexLink"/>
                <w:rtl w:val="true"/>
              </w:rPr>
              <w:tab/>
            </w:r>
            <w:r>
              <w:rPr>
                <w:rStyle w:val="IndexLink"/>
              </w:rPr>
              <w:t>580</w:t>
            </w:r>
          </w:hyperlink>
        </w:p>
        <w:p>
          <w:pPr>
            <w:pStyle w:val="Contents5"/>
            <w:tabs>
              <w:tab w:val="clear" w:pos="7892"/>
              <w:tab w:val="right" w:pos="9026" w:leader="dot"/>
            </w:tabs>
            <w:rPr/>
          </w:pPr>
          <w:hyperlink w:anchor="__RefHeading___Toc9223844_1051229030">
            <w:r>
              <w:rPr>
                <w:webHidden/>
                <w:rStyle w:val="IndexLink"/>
                <w:rtl w:val="true"/>
              </w:rPr>
              <w:t>تفسیر</w:t>
            </w:r>
            <w:r>
              <w:rPr>
                <w:rStyle w:val="IndexLink"/>
                <w:rtl w:val="true"/>
              </w:rPr>
              <w:tab/>
            </w:r>
            <w:r>
              <w:rPr>
                <w:rStyle w:val="IndexLink"/>
              </w:rPr>
              <w:t>581</w:t>
            </w:r>
          </w:hyperlink>
        </w:p>
        <w:p>
          <w:pPr>
            <w:pStyle w:val="Contents5"/>
            <w:tabs>
              <w:tab w:val="clear" w:pos="7892"/>
              <w:tab w:val="right" w:pos="9026" w:leader="dot"/>
            </w:tabs>
            <w:rPr/>
          </w:pPr>
          <w:hyperlink w:anchor="__RefHeading___Toc9223846_1051229030">
            <w:r>
              <w:rPr>
                <w:webHidden/>
                <w:rStyle w:val="IndexLink"/>
                <w:rtl w:val="true"/>
              </w:rPr>
              <w:t>آیا مؤمن از مرگ وحشت دارد؟</w:t>
            </w:r>
            <w:r>
              <w:rPr>
                <w:rStyle w:val="IndexLink"/>
                <w:rtl w:val="true"/>
              </w:rPr>
              <w:tab/>
            </w:r>
            <w:r>
              <w:rPr>
                <w:rStyle w:val="IndexLink"/>
              </w:rPr>
              <w:t>581</w:t>
            </w:r>
          </w:hyperlink>
        </w:p>
        <w:p>
          <w:pPr>
            <w:pStyle w:val="Contents5"/>
            <w:tabs>
              <w:tab w:val="clear" w:pos="7892"/>
              <w:tab w:val="right" w:pos="9026" w:leader="dot"/>
            </w:tabs>
            <w:rPr/>
          </w:pPr>
          <w:hyperlink w:anchor="__RefHeading___Toc9223848_1051229030">
            <w:r>
              <w:rPr>
                <w:webHidden/>
                <w:rStyle w:val="IndexLink"/>
                <w:rtl w:val="true"/>
              </w:rPr>
              <w:t>زیارت اهل بیت</w:t>
            </w:r>
            <w:r>
              <w:rPr>
                <w:rStyle w:val="IndexLink"/>
                <w:rtl w:val="true"/>
              </w:rPr>
              <w:tab/>
            </w:r>
            <w:r>
              <w:rPr>
                <w:rStyle w:val="IndexLink"/>
              </w:rPr>
              <w:t>582</w:t>
            </w:r>
          </w:hyperlink>
        </w:p>
        <w:p>
          <w:pPr>
            <w:pStyle w:val="Contents5"/>
            <w:tabs>
              <w:tab w:val="clear" w:pos="7892"/>
              <w:tab w:val="right" w:pos="9026" w:leader="dot"/>
            </w:tabs>
            <w:rPr/>
          </w:pPr>
          <w:hyperlink w:anchor="__RefHeading___Toc9223850_1051229030">
            <w:r>
              <w:rPr>
                <w:webHidden/>
                <w:rStyle w:val="IndexLink"/>
                <w:rtl w:val="true"/>
              </w:rPr>
              <w:t>هدف و فایده اول زیارت تقرب الی الله</w:t>
            </w:r>
            <w:r>
              <w:rPr>
                <w:rStyle w:val="IndexLink"/>
                <w:rtl w:val="true"/>
              </w:rPr>
              <w:tab/>
            </w:r>
            <w:r>
              <w:rPr>
                <w:rStyle w:val="IndexLink"/>
              </w:rPr>
              <w:t>583</w:t>
            </w:r>
          </w:hyperlink>
        </w:p>
        <w:p>
          <w:pPr>
            <w:pStyle w:val="Contents5"/>
            <w:tabs>
              <w:tab w:val="clear" w:pos="7892"/>
              <w:tab w:val="right" w:pos="9026" w:leader="dot"/>
            </w:tabs>
            <w:rPr/>
          </w:pPr>
          <w:hyperlink w:anchor="__RefHeading___Toc9223852_1051229030">
            <w:r>
              <w:rPr>
                <w:webHidden/>
                <w:rStyle w:val="IndexLink"/>
                <w:rtl w:val="true"/>
              </w:rPr>
              <w:t>هدف و فایدهٔ دوم زیارت درک خیرات و برکات و اجر و ثواب</w:t>
            </w:r>
            <w:r>
              <w:rPr>
                <w:rStyle w:val="IndexLink"/>
                <w:rtl w:val="true"/>
              </w:rPr>
              <w:tab/>
            </w:r>
            <w:r>
              <w:rPr>
                <w:rStyle w:val="IndexLink"/>
              </w:rPr>
              <w:t>584</w:t>
            </w:r>
          </w:hyperlink>
        </w:p>
        <w:p>
          <w:pPr>
            <w:pStyle w:val="Contents5"/>
            <w:tabs>
              <w:tab w:val="clear" w:pos="7892"/>
              <w:tab w:val="right" w:pos="9026" w:leader="dot"/>
            </w:tabs>
            <w:rPr/>
          </w:pPr>
          <w:hyperlink w:anchor="__RefHeading___Toc9223854_1051229030">
            <w:r>
              <w:rPr>
                <w:webHidden/>
                <w:rStyle w:val="IndexLink"/>
                <w:rtl w:val="true"/>
              </w:rPr>
              <w:t>روایات</w:t>
            </w:r>
            <w:r>
              <w:rPr>
                <w:rStyle w:val="IndexLink"/>
                <w:rtl w:val="true"/>
              </w:rPr>
              <w:tab/>
            </w:r>
            <w:r>
              <w:rPr>
                <w:rStyle w:val="IndexLink"/>
              </w:rPr>
              <w:t>585</w:t>
            </w:r>
          </w:hyperlink>
        </w:p>
        <w:p>
          <w:pPr>
            <w:pStyle w:val="Contents5"/>
            <w:tabs>
              <w:tab w:val="clear" w:pos="7892"/>
              <w:tab w:val="right" w:pos="9026" w:leader="dot"/>
            </w:tabs>
            <w:rPr/>
          </w:pPr>
          <w:hyperlink w:anchor="__RefHeading___Toc9223856_1051229030">
            <w:r>
              <w:rPr>
                <w:webHidden/>
                <w:rStyle w:val="IndexLink"/>
                <w:rtl w:val="true"/>
              </w:rPr>
              <w:t>اهل بیت از زائر خود در قیامت دیدن میکنند</w:t>
            </w:r>
            <w:r>
              <w:rPr>
                <w:rStyle w:val="IndexLink"/>
                <w:rtl w:val="true"/>
              </w:rPr>
              <w:tab/>
            </w:r>
            <w:r>
              <w:rPr>
                <w:rStyle w:val="IndexLink"/>
              </w:rPr>
              <w:t>585</w:t>
            </w:r>
          </w:hyperlink>
        </w:p>
        <w:p>
          <w:pPr>
            <w:pStyle w:val="Contents5"/>
            <w:tabs>
              <w:tab w:val="clear" w:pos="7892"/>
              <w:tab w:val="right" w:pos="9026" w:leader="dot"/>
            </w:tabs>
            <w:rPr/>
          </w:pPr>
          <w:hyperlink w:anchor="__RefHeading___Toc9223858_1051229030">
            <w:r>
              <w:rPr>
                <w:webHidden/>
                <w:rStyle w:val="IndexLink"/>
                <w:rtl w:val="true"/>
              </w:rPr>
              <w:t>اهل بیت زائر خود را از سختیهای قیامت نجات میدهند</w:t>
            </w:r>
            <w:r>
              <w:rPr>
                <w:rStyle w:val="IndexLink"/>
                <w:rtl w:val="true"/>
              </w:rPr>
              <w:tab/>
            </w:r>
            <w:r>
              <w:rPr>
                <w:rStyle w:val="IndexLink"/>
              </w:rPr>
              <w:t>585</w:t>
            </w:r>
          </w:hyperlink>
        </w:p>
        <w:p>
          <w:pPr>
            <w:pStyle w:val="Contents5"/>
            <w:tabs>
              <w:tab w:val="clear" w:pos="7892"/>
              <w:tab w:val="right" w:pos="9026" w:leader="dot"/>
            </w:tabs>
            <w:rPr/>
          </w:pPr>
          <w:hyperlink w:anchor="__RefHeading___Toc9223860_1051229030">
            <w:r>
              <w:rPr>
                <w:webHidden/>
                <w:rStyle w:val="IndexLink"/>
                <w:rtl w:val="true"/>
              </w:rPr>
              <w:t>پیامبر خدا زائر خود را در قیامت شفاعت میکند</w:t>
            </w:r>
            <w:r>
              <w:rPr>
                <w:rStyle w:val="IndexLink"/>
                <w:rtl w:val="true"/>
              </w:rPr>
              <w:tab/>
            </w:r>
            <w:r>
              <w:rPr>
                <w:rStyle w:val="IndexLink"/>
              </w:rPr>
              <w:t>586</w:t>
            </w:r>
          </w:hyperlink>
        </w:p>
        <w:p>
          <w:pPr>
            <w:pStyle w:val="Contents5"/>
            <w:tabs>
              <w:tab w:val="clear" w:pos="7892"/>
              <w:tab w:val="right" w:pos="9026" w:leader="dot"/>
            </w:tabs>
            <w:rPr/>
          </w:pPr>
          <w:hyperlink w:anchor="__RefHeading___Toc9223862_1051229030">
            <w:r>
              <w:rPr>
                <w:webHidden/>
                <w:rStyle w:val="IndexLink"/>
                <w:rtl w:val="true"/>
              </w:rPr>
              <w:t xml:space="preserve">ویژگی زیارت امام حسین و امام رضا </w:t>
            </w:r>
            <w:r>
              <w:rPr>
                <w:rStyle w:val="IndexLink"/>
                <w:rtl w:val="true"/>
              </w:rPr>
              <w:t>(</w:t>
            </w:r>
            <w:r>
              <w:rPr>
                <w:rStyle w:val="IndexLink"/>
                <w:rtl w:val="true"/>
              </w:rPr>
              <w:t>علیهما السلام</w:t>
            </w:r>
            <w:r>
              <w:rPr>
                <w:rStyle w:val="IndexLink"/>
                <w:rtl w:val="true"/>
              </w:rPr>
              <w:t>)</w:t>
              <w:tab/>
            </w:r>
            <w:r>
              <w:rPr>
                <w:rStyle w:val="IndexLink"/>
              </w:rPr>
              <w:t>586</w:t>
            </w:r>
          </w:hyperlink>
        </w:p>
        <w:p>
          <w:pPr>
            <w:pStyle w:val="Contents5"/>
            <w:tabs>
              <w:tab w:val="clear" w:pos="7892"/>
              <w:tab w:val="right" w:pos="9026" w:leader="dot"/>
            </w:tabs>
            <w:rPr/>
          </w:pPr>
          <w:hyperlink w:anchor="__RefHeading___Toc9223864_1051229030">
            <w:r>
              <w:rPr>
                <w:webHidden/>
                <w:rStyle w:val="IndexLink"/>
                <w:rtl w:val="true"/>
              </w:rPr>
              <w:t xml:space="preserve">چند روایت در فضیلت زیارت امام حسین </w:t>
            </w:r>
            <w:r>
              <w:rPr>
                <w:rStyle w:val="IndexLink"/>
                <w:rtl w:val="true"/>
              </w:rPr>
              <w:t>(</w:t>
            </w:r>
            <w:r>
              <w:rPr>
                <w:rStyle w:val="IndexLink"/>
                <w:rtl w:val="true"/>
              </w:rPr>
              <w:t>علیه السلام</w:t>
            </w:r>
            <w:r>
              <w:rPr>
                <w:rStyle w:val="IndexLink"/>
                <w:rtl w:val="true"/>
              </w:rPr>
              <w:t>)</w:t>
              <w:tab/>
            </w:r>
            <w:r>
              <w:rPr>
                <w:rStyle w:val="IndexLink"/>
              </w:rPr>
              <w:t>587</w:t>
            </w:r>
          </w:hyperlink>
        </w:p>
        <w:p>
          <w:pPr>
            <w:pStyle w:val="Contents5"/>
            <w:tabs>
              <w:tab w:val="clear" w:pos="7892"/>
              <w:tab w:val="right" w:pos="9026" w:leader="dot"/>
            </w:tabs>
            <w:rPr/>
          </w:pPr>
          <w:hyperlink w:anchor="__RefHeading___Toc9223866_1051229030">
            <w:r>
              <w:rPr>
                <w:webHidden/>
                <w:rStyle w:val="IndexLink"/>
                <w:rtl w:val="true"/>
              </w:rPr>
              <w:t xml:space="preserve">داستان </w:t>
            </w:r>
            <w:r>
              <w:rPr>
                <w:rStyle w:val="IndexLink"/>
              </w:rPr>
              <w:t>1</w:t>
            </w:r>
            <w:r>
              <w:rPr>
                <w:rStyle w:val="IndexLink"/>
                <w:rtl w:val="true"/>
              </w:rPr>
              <w:t xml:space="preserve"> : </w:t>
            </w:r>
            <w:r>
              <w:rPr>
                <w:rStyle w:val="IndexLink"/>
                <w:rtl w:val="true"/>
              </w:rPr>
              <w:t xml:space="preserve">زیارت امام حسین </w:t>
            </w:r>
            <w:r>
              <w:rPr>
                <w:rStyle w:val="IndexLink"/>
                <w:rtl w:val="true"/>
              </w:rPr>
              <w:t>(</w:t>
            </w:r>
            <w:r>
              <w:rPr>
                <w:rStyle w:val="IndexLink"/>
                <w:rtl w:val="true"/>
              </w:rPr>
              <w:t>علیه السلام</w:t>
            </w:r>
            <w:r>
              <w:rPr>
                <w:rStyle w:val="IndexLink"/>
                <w:rtl w:val="true"/>
              </w:rPr>
              <w:t>)</w:t>
              <w:tab/>
            </w:r>
            <w:r>
              <w:rPr>
                <w:rStyle w:val="IndexLink"/>
              </w:rPr>
              <w:t>588</w:t>
            </w:r>
          </w:hyperlink>
        </w:p>
        <w:p>
          <w:pPr>
            <w:pStyle w:val="Contents5"/>
            <w:tabs>
              <w:tab w:val="clear" w:pos="7892"/>
              <w:tab w:val="right" w:pos="9026" w:leader="dot"/>
            </w:tabs>
            <w:rPr/>
          </w:pPr>
          <w:hyperlink w:anchor="__RefHeading___Toc9223868_1051229030">
            <w:r>
              <w:rPr>
                <w:webHidden/>
                <w:rStyle w:val="IndexLink"/>
                <w:rtl w:val="true"/>
              </w:rPr>
              <w:t xml:space="preserve">داستان </w:t>
            </w:r>
            <w:r>
              <w:rPr>
                <w:rStyle w:val="IndexLink"/>
              </w:rPr>
              <w:t>2</w:t>
            </w:r>
            <w:r>
              <w:rPr>
                <w:rStyle w:val="IndexLink"/>
                <w:rtl w:val="true"/>
              </w:rPr>
              <w:t xml:space="preserve"> : </w:t>
            </w:r>
            <w:r>
              <w:rPr>
                <w:rStyle w:val="IndexLink"/>
                <w:rtl w:val="true"/>
              </w:rPr>
              <w:t xml:space="preserve">فایده زیارت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عالم برزخ</w:t>
            </w:r>
            <w:r>
              <w:rPr>
                <w:rStyle w:val="IndexLink"/>
                <w:rtl w:val="true"/>
              </w:rPr>
              <w:tab/>
            </w:r>
            <w:r>
              <w:rPr>
                <w:rStyle w:val="IndexLink"/>
              </w:rPr>
              <w:t>589</w:t>
            </w:r>
          </w:hyperlink>
        </w:p>
        <w:p>
          <w:pPr>
            <w:pStyle w:val="Contents5"/>
            <w:tabs>
              <w:tab w:val="clear" w:pos="7892"/>
              <w:tab w:val="right" w:pos="9026" w:leader="dot"/>
            </w:tabs>
            <w:rPr/>
          </w:pPr>
          <w:hyperlink w:anchor="__RefHeading___Toc9223870_1051229030">
            <w:r>
              <w:rPr>
                <w:webHidden/>
                <w:rStyle w:val="IndexLink"/>
                <w:rtl w:val="true"/>
              </w:rPr>
              <w:t xml:space="preserve">داستان </w:t>
            </w:r>
            <w:r>
              <w:rPr>
                <w:rStyle w:val="IndexLink"/>
              </w:rPr>
              <w:t>3</w:t>
            </w:r>
            <w:r>
              <w:rPr>
                <w:rStyle w:val="IndexLink"/>
                <w:rtl w:val="true"/>
              </w:rPr>
              <w:t xml:space="preserve"> : </w:t>
            </w:r>
            <w:r>
              <w:rPr>
                <w:rStyle w:val="IndexLink"/>
                <w:rtl w:val="true"/>
              </w:rPr>
              <w:t xml:space="preserve">عنایت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به زائرش</w:t>
            </w:r>
            <w:r>
              <w:rPr>
                <w:rStyle w:val="IndexLink"/>
                <w:rtl w:val="true"/>
              </w:rPr>
              <w:tab/>
            </w:r>
            <w:r>
              <w:rPr>
                <w:rStyle w:val="IndexLink"/>
              </w:rPr>
              <w:t>591</w:t>
            </w:r>
          </w:hyperlink>
        </w:p>
        <w:p>
          <w:pPr>
            <w:pStyle w:val="Contents5"/>
            <w:tabs>
              <w:tab w:val="clear" w:pos="7892"/>
              <w:tab w:val="right" w:pos="9026" w:leader="dot"/>
            </w:tabs>
            <w:rPr/>
          </w:pPr>
          <w:hyperlink w:anchor="__RefHeading___Toc9223872_1051229030">
            <w:r>
              <w:rPr>
                <w:webHidden/>
                <w:rStyle w:val="IndexLink"/>
                <w:rtl w:val="true"/>
              </w:rPr>
              <w:t xml:space="preserve">چند روایت در فضیلت زیارت امام رضا </w:t>
            </w:r>
            <w:r>
              <w:rPr>
                <w:rStyle w:val="IndexLink"/>
                <w:rtl w:val="true"/>
              </w:rPr>
              <w:t>(</w:t>
            </w:r>
            <w:r>
              <w:rPr>
                <w:rStyle w:val="IndexLink"/>
                <w:rtl w:val="true"/>
              </w:rPr>
              <w:t>علیه السلام</w:t>
            </w:r>
            <w:r>
              <w:rPr>
                <w:rStyle w:val="IndexLink"/>
                <w:rtl w:val="true"/>
              </w:rPr>
              <w:t>)</w:t>
              <w:tab/>
            </w:r>
            <w:r>
              <w:rPr>
                <w:rStyle w:val="IndexLink"/>
              </w:rPr>
              <w:t>593</w:t>
            </w:r>
          </w:hyperlink>
        </w:p>
        <w:p>
          <w:pPr>
            <w:pStyle w:val="Contents5"/>
            <w:tabs>
              <w:tab w:val="clear" w:pos="7892"/>
              <w:tab w:val="right" w:pos="9026" w:leader="dot"/>
            </w:tabs>
            <w:rPr/>
          </w:pPr>
          <w:hyperlink w:anchor="__RefHeading___Toc9223874_1051229030">
            <w:r>
              <w:rPr>
                <w:webHidden/>
                <w:rStyle w:val="IndexLink"/>
                <w:rtl w:val="true"/>
              </w:rPr>
              <w:t xml:space="preserve">داستان </w:t>
            </w:r>
            <w:r>
              <w:rPr>
                <w:rStyle w:val="IndexLink"/>
              </w:rPr>
              <w:t>1</w:t>
            </w:r>
            <w:r>
              <w:rPr>
                <w:rStyle w:val="IndexLink"/>
                <w:rtl w:val="true"/>
              </w:rPr>
              <w:t xml:space="preserve"> : </w:t>
            </w:r>
            <w:r>
              <w:rPr>
                <w:rStyle w:val="IndexLink"/>
                <w:rtl w:val="true"/>
              </w:rPr>
              <w:t xml:space="preserve">زائری که از دست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برائت از آتش گرفت</w:t>
            </w:r>
            <w:r>
              <w:rPr>
                <w:rStyle w:val="IndexLink"/>
                <w:rtl w:val="true"/>
              </w:rPr>
              <w:tab/>
            </w:r>
            <w:r>
              <w:rPr>
                <w:rStyle w:val="IndexLink"/>
              </w:rPr>
              <w:t>595</w:t>
            </w:r>
          </w:hyperlink>
        </w:p>
        <w:p>
          <w:pPr>
            <w:pStyle w:val="Contents5"/>
            <w:tabs>
              <w:tab w:val="clear" w:pos="7892"/>
              <w:tab w:val="right" w:pos="9026" w:leader="dot"/>
            </w:tabs>
            <w:rPr/>
          </w:pPr>
          <w:hyperlink w:anchor="__RefHeading___Toc9223876_1051229030">
            <w:r>
              <w:rPr>
                <w:webHidden/>
                <w:rStyle w:val="IndexLink"/>
                <w:rtl w:val="true"/>
              </w:rPr>
              <w:t xml:space="preserve">داستان </w:t>
            </w:r>
            <w:r>
              <w:rPr>
                <w:rStyle w:val="IndexLink"/>
              </w:rPr>
              <w:t>2</w:t>
            </w:r>
            <w:r>
              <w:rPr>
                <w:rStyle w:val="IndexLink"/>
                <w:rtl w:val="true"/>
              </w:rPr>
              <w:t xml:space="preserve"> : </w:t>
            </w:r>
            <w:r>
              <w:rPr>
                <w:rStyle w:val="IndexLink"/>
                <w:rtl w:val="true"/>
              </w:rPr>
              <w:t xml:space="preserve">خانم مسیحی که به زیارت مرقد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آمد</w:t>
            </w:r>
            <w:r>
              <w:rPr>
                <w:rStyle w:val="IndexLink"/>
                <w:rtl w:val="true"/>
              </w:rPr>
              <w:tab/>
            </w:r>
            <w:r>
              <w:rPr>
                <w:rStyle w:val="IndexLink"/>
              </w:rPr>
              <w:t>596</w:t>
            </w:r>
          </w:hyperlink>
        </w:p>
        <w:p>
          <w:pPr>
            <w:pStyle w:val="Contents5"/>
            <w:tabs>
              <w:tab w:val="clear" w:pos="7892"/>
              <w:tab w:val="right" w:pos="9026" w:leader="dot"/>
            </w:tabs>
            <w:rPr/>
          </w:pPr>
          <w:hyperlink w:anchor="__RefHeading___Toc9223878_1051229030">
            <w:r>
              <w:rPr>
                <w:webHidden/>
                <w:rStyle w:val="IndexLink"/>
                <w:rtl w:val="true"/>
              </w:rPr>
              <w:t>هدف و فایده سوم زیارت بیعت مجدد و قبول ولایت و امامت ائمه اهل بیت</w:t>
            </w:r>
            <w:r>
              <w:rPr>
                <w:rStyle w:val="IndexLink"/>
                <w:rtl w:val="true"/>
              </w:rPr>
              <w:tab/>
            </w:r>
            <w:r>
              <w:rPr>
                <w:rStyle w:val="IndexLink"/>
              </w:rPr>
              <w:t>597</w:t>
            </w:r>
          </w:hyperlink>
        </w:p>
        <w:p>
          <w:pPr>
            <w:pStyle w:val="Contents5"/>
            <w:tabs>
              <w:tab w:val="clear" w:pos="7892"/>
              <w:tab w:val="right" w:pos="9026" w:leader="dot"/>
            </w:tabs>
            <w:rPr/>
          </w:pPr>
          <w:hyperlink w:anchor="__RefHeading___Toc9223880_1051229030">
            <w:r>
              <w:rPr>
                <w:webHidden/>
                <w:rStyle w:val="IndexLink"/>
                <w:rtl w:val="true"/>
              </w:rPr>
              <w:t>زیارت با معرفت یعنی چه؟</w:t>
            </w:r>
            <w:r>
              <w:rPr>
                <w:rStyle w:val="IndexLink"/>
                <w:rtl w:val="true"/>
              </w:rPr>
              <w:tab/>
            </w:r>
            <w:r>
              <w:rPr>
                <w:rStyle w:val="IndexLink"/>
              </w:rPr>
              <w:t>598</w:t>
            </w:r>
          </w:hyperlink>
        </w:p>
        <w:p>
          <w:pPr>
            <w:pStyle w:val="Contents5"/>
            <w:tabs>
              <w:tab w:val="clear" w:pos="7892"/>
              <w:tab w:val="right" w:pos="9026" w:leader="dot"/>
            </w:tabs>
            <w:rPr/>
          </w:pPr>
          <w:hyperlink w:anchor="__RefHeading___Toc9223882_1051229030">
            <w:r>
              <w:rPr>
                <w:webHidden/>
                <w:rStyle w:val="IndexLink"/>
                <w:rtl w:val="true"/>
              </w:rPr>
              <w:t>چرا روایات دربارۀ فضیلت زیارت اهل بیت متفاوت است؟</w:t>
            </w:r>
            <w:r>
              <w:rPr>
                <w:rStyle w:val="IndexLink"/>
                <w:rtl w:val="true"/>
              </w:rPr>
              <w:tab/>
            </w:r>
            <w:r>
              <w:rPr>
                <w:rStyle w:val="IndexLink"/>
              </w:rPr>
              <w:t>599</w:t>
            </w:r>
          </w:hyperlink>
        </w:p>
        <w:p>
          <w:pPr>
            <w:pStyle w:val="Contents5"/>
            <w:tabs>
              <w:tab w:val="clear" w:pos="7892"/>
              <w:tab w:val="right" w:pos="9026" w:leader="dot"/>
            </w:tabs>
            <w:rPr/>
          </w:pPr>
          <w:hyperlink w:anchor="__RefHeading___Toc9223884_1051229030">
            <w:r>
              <w:rPr>
                <w:webHidden/>
                <w:rStyle w:val="IndexLink"/>
                <w:rtl w:val="true"/>
              </w:rPr>
              <w:t>لطیفه حواله خدا را به حضرت عباس داد</w:t>
            </w:r>
            <w:r>
              <w:rPr>
                <w:rStyle w:val="IndexLink"/>
                <w:rtl w:val="true"/>
              </w:rPr>
              <w:tab/>
            </w:r>
            <w:r>
              <w:rPr>
                <w:rStyle w:val="IndexLink"/>
              </w:rPr>
              <w:t>600</w:t>
            </w:r>
          </w:hyperlink>
        </w:p>
        <w:p>
          <w:pPr>
            <w:pStyle w:val="Contents5"/>
            <w:tabs>
              <w:tab w:val="clear" w:pos="7892"/>
              <w:tab w:val="right" w:pos="9026" w:leader="dot"/>
            </w:tabs>
            <w:rPr/>
          </w:pPr>
          <w:hyperlink w:anchor="__RefHeading___Toc9223886_1051229030">
            <w:r>
              <w:rPr>
                <w:webHidden/>
                <w:rStyle w:val="IndexLink"/>
                <w:rtl w:val="true"/>
              </w:rPr>
              <w:t>عبرت</w:t>
            </w:r>
            <w:r>
              <w:rPr>
                <w:rStyle w:val="IndexLink"/>
                <w:rtl w:val="true"/>
              </w:rPr>
              <w:tab/>
            </w:r>
            <w:r>
              <w:rPr>
                <w:rStyle w:val="IndexLink"/>
              </w:rPr>
              <w:t>600</w:t>
            </w:r>
          </w:hyperlink>
        </w:p>
        <w:p>
          <w:pPr>
            <w:pStyle w:val="Contents3"/>
            <w:tabs>
              <w:tab w:val="clear" w:pos="8459"/>
              <w:tab w:val="right" w:pos="9026" w:leader="dot"/>
            </w:tabs>
            <w:rPr/>
          </w:pPr>
          <w:hyperlink w:anchor="__RefHeading___Toc9223888_1051229030">
            <w:r>
              <w:rPr>
                <w:webHidden/>
                <w:rStyle w:val="IndexLink"/>
                <w:rtl w:val="true"/>
              </w:rPr>
              <w:t>فصل چهل و هشتم</w:t>
            </w:r>
            <w:r>
              <w:rPr>
                <w:rStyle w:val="IndexLink"/>
                <w:rtl w:val="true"/>
              </w:rPr>
              <w:tab/>
            </w:r>
            <w:r>
              <w:rPr>
                <w:rStyle w:val="IndexLink"/>
              </w:rPr>
              <w:t>602</w:t>
            </w:r>
          </w:hyperlink>
        </w:p>
        <w:p>
          <w:pPr>
            <w:pStyle w:val="Contents4"/>
            <w:tabs>
              <w:tab w:val="clear" w:pos="8176"/>
              <w:tab w:val="right" w:pos="9026" w:leader="dot"/>
            </w:tabs>
            <w:rPr/>
          </w:pPr>
          <w:hyperlink w:anchor="__RefHeading___Toc9223890_1051229030">
            <w:r>
              <w:rPr>
                <w:webHidden/>
                <w:rStyle w:val="IndexLink"/>
                <w:rtl w:val="true"/>
              </w:rPr>
              <w:t>همسایگان</w:t>
            </w:r>
            <w:r>
              <w:rPr>
                <w:rStyle w:val="IndexLink"/>
                <w:rtl w:val="true"/>
              </w:rPr>
              <w:tab/>
            </w:r>
            <w:r>
              <w:rPr>
                <w:rStyle w:val="IndexLink"/>
              </w:rPr>
              <w:t>602</w:t>
            </w:r>
          </w:hyperlink>
        </w:p>
        <w:p>
          <w:pPr>
            <w:pStyle w:val="Contents5"/>
            <w:tabs>
              <w:tab w:val="clear" w:pos="7892"/>
              <w:tab w:val="right" w:pos="9026" w:leader="dot"/>
            </w:tabs>
            <w:rPr/>
          </w:pPr>
          <w:hyperlink w:anchor="__RefHeading___Toc9223892_1051229030">
            <w:r>
              <w:rPr>
                <w:webHidden/>
                <w:rStyle w:val="IndexLink"/>
                <w:rtl w:val="true"/>
              </w:rPr>
              <w:t>آیه قرآن</w:t>
            </w:r>
            <w:r>
              <w:rPr>
                <w:rStyle w:val="IndexLink"/>
                <w:rtl w:val="true"/>
              </w:rPr>
              <w:tab/>
            </w:r>
            <w:r>
              <w:rPr>
                <w:rStyle w:val="IndexLink"/>
              </w:rPr>
              <w:t>602</w:t>
            </w:r>
          </w:hyperlink>
        </w:p>
        <w:p>
          <w:pPr>
            <w:pStyle w:val="Contents5"/>
            <w:tabs>
              <w:tab w:val="clear" w:pos="7892"/>
              <w:tab w:val="right" w:pos="9026" w:leader="dot"/>
            </w:tabs>
            <w:rPr/>
          </w:pPr>
          <w:hyperlink w:anchor="__RefHeading___Toc9223894_1051229030">
            <w:r>
              <w:rPr>
                <w:webHidden/>
                <w:rStyle w:val="IndexLink"/>
                <w:rtl w:val="true"/>
              </w:rPr>
              <w:t>ترجمه</w:t>
            </w:r>
            <w:r>
              <w:rPr>
                <w:rStyle w:val="IndexLink"/>
                <w:rtl w:val="true"/>
              </w:rPr>
              <w:tab/>
            </w:r>
            <w:r>
              <w:rPr>
                <w:rStyle w:val="IndexLink"/>
              </w:rPr>
              <w:t>602</w:t>
            </w:r>
          </w:hyperlink>
        </w:p>
        <w:p>
          <w:pPr>
            <w:pStyle w:val="Contents5"/>
            <w:tabs>
              <w:tab w:val="clear" w:pos="7892"/>
              <w:tab w:val="right" w:pos="9026" w:leader="dot"/>
            </w:tabs>
            <w:rPr/>
          </w:pPr>
          <w:hyperlink w:anchor="__RefHeading___Toc9223896_1051229030">
            <w:r>
              <w:rPr>
                <w:webHidden/>
                <w:rStyle w:val="IndexLink"/>
                <w:rtl w:val="true"/>
              </w:rPr>
              <w:t>تفسیر</w:t>
            </w:r>
            <w:r>
              <w:rPr>
                <w:rStyle w:val="IndexLink"/>
                <w:rtl w:val="true"/>
              </w:rPr>
              <w:tab/>
            </w:r>
            <w:r>
              <w:rPr>
                <w:rStyle w:val="IndexLink"/>
              </w:rPr>
              <w:t>602</w:t>
            </w:r>
          </w:hyperlink>
        </w:p>
        <w:p>
          <w:pPr>
            <w:pStyle w:val="Contents5"/>
            <w:tabs>
              <w:tab w:val="clear" w:pos="7892"/>
              <w:tab w:val="right" w:pos="9026" w:leader="dot"/>
            </w:tabs>
            <w:rPr/>
          </w:pPr>
          <w:hyperlink w:anchor="__RefHeading___Toc9223898_1051229030">
            <w:r>
              <w:rPr>
                <w:webHidden/>
                <w:rStyle w:val="IndexLink"/>
                <w:rtl w:val="true"/>
              </w:rPr>
              <w:t>روایات</w:t>
            </w:r>
            <w:r>
              <w:rPr>
                <w:rStyle w:val="IndexLink"/>
                <w:rtl w:val="true"/>
              </w:rPr>
              <w:tab/>
            </w:r>
            <w:r>
              <w:rPr>
                <w:rStyle w:val="IndexLink"/>
              </w:rPr>
              <w:t>604</w:t>
            </w:r>
          </w:hyperlink>
        </w:p>
        <w:p>
          <w:pPr>
            <w:pStyle w:val="Contents5"/>
            <w:tabs>
              <w:tab w:val="clear" w:pos="7892"/>
              <w:tab w:val="right" w:pos="9026" w:leader="dot"/>
            </w:tabs>
            <w:rPr/>
          </w:pPr>
          <w:hyperlink w:anchor="__RefHeading___Toc9223900_1051229030">
            <w:r>
              <w:rPr>
                <w:webHidden/>
                <w:rStyle w:val="IndexLink"/>
                <w:rtl w:val="true"/>
              </w:rPr>
              <w:t>نکته مسجد همسایه هم به گردن انسان حق دارد</w:t>
            </w:r>
            <w:r>
              <w:rPr>
                <w:rStyle w:val="IndexLink"/>
                <w:rtl w:val="true"/>
              </w:rPr>
              <w:tab/>
            </w:r>
            <w:r>
              <w:rPr>
                <w:rStyle w:val="IndexLink"/>
              </w:rPr>
              <w:t>605</w:t>
            </w:r>
          </w:hyperlink>
        </w:p>
        <w:p>
          <w:pPr>
            <w:pStyle w:val="Contents5"/>
            <w:tabs>
              <w:tab w:val="clear" w:pos="7892"/>
              <w:tab w:val="right" w:pos="9026" w:leader="dot"/>
            </w:tabs>
            <w:rPr/>
          </w:pPr>
          <w:hyperlink w:anchor="__RefHeading___Toc9223902_1051229030">
            <w:r>
              <w:rPr>
                <w:webHidden/>
                <w:rStyle w:val="IndexLink"/>
                <w:rtl w:val="true"/>
              </w:rPr>
              <w:t>داستان اذیت به همسایه</w:t>
            </w:r>
            <w:r>
              <w:rPr>
                <w:rStyle w:val="IndexLink"/>
                <w:rtl w:val="true"/>
              </w:rPr>
              <w:tab/>
            </w:r>
            <w:r>
              <w:rPr>
                <w:rStyle w:val="IndexLink"/>
              </w:rPr>
              <w:t>606</w:t>
            </w:r>
          </w:hyperlink>
        </w:p>
        <w:p>
          <w:pPr>
            <w:pStyle w:val="Contents5"/>
            <w:tabs>
              <w:tab w:val="clear" w:pos="7892"/>
              <w:tab w:val="right" w:pos="9026" w:leader="dot"/>
            </w:tabs>
            <w:rPr/>
          </w:pPr>
          <w:hyperlink w:anchor="__RefHeading___Toc9223904_1051229030">
            <w:r>
              <w:rPr>
                <w:webHidden/>
                <w:rStyle w:val="IndexLink"/>
                <w:rtl w:val="true"/>
              </w:rPr>
              <w:t>لطیفه چرا همسایگان گزارش میدهند؟</w:t>
            </w:r>
            <w:r>
              <w:rPr>
                <w:rStyle w:val="IndexLink"/>
                <w:rtl w:val="true"/>
              </w:rPr>
              <w:tab/>
            </w:r>
            <w:r>
              <w:rPr>
                <w:rStyle w:val="IndexLink"/>
              </w:rPr>
              <w:t>607</w:t>
            </w:r>
          </w:hyperlink>
        </w:p>
        <w:p>
          <w:pPr>
            <w:pStyle w:val="Contents5"/>
            <w:tabs>
              <w:tab w:val="clear" w:pos="7892"/>
              <w:tab w:val="right" w:pos="9026" w:leader="dot"/>
            </w:tabs>
            <w:rPr/>
          </w:pPr>
          <w:hyperlink w:anchor="__RefHeading___Toc9223906_1051229030">
            <w:r>
              <w:rPr>
                <w:webHidden/>
                <w:rStyle w:val="IndexLink"/>
                <w:rtl w:val="true"/>
              </w:rPr>
              <w:t>عبرت</w:t>
            </w:r>
            <w:r>
              <w:rPr>
                <w:rStyle w:val="IndexLink"/>
                <w:rtl w:val="true"/>
              </w:rPr>
              <w:tab/>
            </w:r>
            <w:r>
              <w:rPr>
                <w:rStyle w:val="IndexLink"/>
              </w:rPr>
              <w:t>608</w:t>
            </w:r>
          </w:hyperlink>
        </w:p>
        <w:p>
          <w:pPr>
            <w:pStyle w:val="Contents3"/>
            <w:tabs>
              <w:tab w:val="clear" w:pos="8459"/>
              <w:tab w:val="right" w:pos="9026" w:leader="dot"/>
            </w:tabs>
            <w:rPr/>
          </w:pPr>
          <w:hyperlink w:anchor="__RefHeading___Toc9223908_1051229030">
            <w:r>
              <w:rPr>
                <w:webHidden/>
                <w:rStyle w:val="IndexLink"/>
                <w:rtl w:val="true"/>
              </w:rPr>
              <w:t>فصل چهل و نهم</w:t>
            </w:r>
            <w:r>
              <w:rPr>
                <w:rStyle w:val="IndexLink"/>
                <w:rtl w:val="true"/>
              </w:rPr>
              <w:tab/>
            </w:r>
            <w:r>
              <w:rPr>
                <w:rStyle w:val="IndexLink"/>
              </w:rPr>
              <w:t>610</w:t>
            </w:r>
          </w:hyperlink>
        </w:p>
        <w:p>
          <w:pPr>
            <w:pStyle w:val="Contents4"/>
            <w:tabs>
              <w:tab w:val="clear" w:pos="8176"/>
              <w:tab w:val="right" w:pos="9026" w:leader="dot"/>
            </w:tabs>
            <w:rPr/>
          </w:pPr>
          <w:hyperlink w:anchor="__RefHeading___Toc9223910_1051229030">
            <w:r>
              <w:rPr>
                <w:webHidden/>
                <w:rStyle w:val="IndexLink"/>
                <w:rtl w:val="true"/>
              </w:rPr>
              <w:t>ربا خواری</w:t>
            </w:r>
            <w:r>
              <w:rPr>
                <w:rStyle w:val="IndexLink"/>
                <w:rtl w:val="true"/>
              </w:rPr>
              <w:tab/>
            </w:r>
            <w:r>
              <w:rPr>
                <w:rStyle w:val="IndexLink"/>
              </w:rPr>
              <w:t>610</w:t>
            </w:r>
          </w:hyperlink>
        </w:p>
        <w:p>
          <w:pPr>
            <w:pStyle w:val="Contents5"/>
            <w:tabs>
              <w:tab w:val="clear" w:pos="7892"/>
              <w:tab w:val="right" w:pos="9026" w:leader="dot"/>
            </w:tabs>
            <w:rPr/>
          </w:pPr>
          <w:hyperlink w:anchor="__RefHeading___Toc9223912_1051229030">
            <w:r>
              <w:rPr>
                <w:webHidden/>
                <w:rStyle w:val="IndexLink"/>
                <w:rtl w:val="true"/>
              </w:rPr>
              <w:t>آیه قرآن</w:t>
            </w:r>
            <w:r>
              <w:rPr>
                <w:rStyle w:val="IndexLink"/>
                <w:rtl w:val="true"/>
              </w:rPr>
              <w:tab/>
            </w:r>
            <w:r>
              <w:rPr>
                <w:rStyle w:val="IndexLink"/>
              </w:rPr>
              <w:t>610</w:t>
            </w:r>
          </w:hyperlink>
        </w:p>
        <w:p>
          <w:pPr>
            <w:pStyle w:val="Contents5"/>
            <w:tabs>
              <w:tab w:val="clear" w:pos="7892"/>
              <w:tab w:val="right" w:pos="9026" w:leader="dot"/>
            </w:tabs>
            <w:rPr/>
          </w:pPr>
          <w:hyperlink w:anchor="__RefHeading___Toc9223914_1051229030">
            <w:r>
              <w:rPr>
                <w:webHidden/>
                <w:rStyle w:val="IndexLink"/>
                <w:rtl w:val="true"/>
              </w:rPr>
              <w:t>ترجمه</w:t>
            </w:r>
            <w:r>
              <w:rPr>
                <w:rStyle w:val="IndexLink"/>
                <w:rtl w:val="true"/>
              </w:rPr>
              <w:tab/>
            </w:r>
            <w:r>
              <w:rPr>
                <w:rStyle w:val="IndexLink"/>
              </w:rPr>
              <w:t>610</w:t>
            </w:r>
          </w:hyperlink>
        </w:p>
        <w:p>
          <w:pPr>
            <w:pStyle w:val="Contents5"/>
            <w:tabs>
              <w:tab w:val="clear" w:pos="7892"/>
              <w:tab w:val="right" w:pos="9026" w:leader="dot"/>
            </w:tabs>
            <w:rPr/>
          </w:pPr>
          <w:hyperlink w:anchor="__RefHeading___Toc9223916_1051229030">
            <w:r>
              <w:rPr>
                <w:webHidden/>
                <w:rStyle w:val="IndexLink"/>
                <w:rtl w:val="true"/>
              </w:rPr>
              <w:t>شأن نزول</w:t>
            </w:r>
            <w:r>
              <w:rPr>
                <w:rStyle w:val="IndexLink"/>
                <w:rtl w:val="true"/>
              </w:rPr>
              <w:tab/>
            </w:r>
            <w:r>
              <w:rPr>
                <w:rStyle w:val="IndexLink"/>
              </w:rPr>
              <w:t>611</w:t>
            </w:r>
          </w:hyperlink>
        </w:p>
        <w:p>
          <w:pPr>
            <w:pStyle w:val="Contents5"/>
            <w:tabs>
              <w:tab w:val="clear" w:pos="7892"/>
              <w:tab w:val="right" w:pos="9026" w:leader="dot"/>
            </w:tabs>
            <w:rPr/>
          </w:pPr>
          <w:hyperlink w:anchor="__RefHeading___Toc9223918_1051229030">
            <w:r>
              <w:rPr>
                <w:webHidden/>
                <w:rStyle w:val="IndexLink"/>
                <w:rtl w:val="true"/>
              </w:rPr>
              <w:t>تفسیر</w:t>
            </w:r>
            <w:r>
              <w:rPr>
                <w:rStyle w:val="IndexLink"/>
                <w:rtl w:val="true"/>
              </w:rPr>
              <w:tab/>
            </w:r>
            <w:r>
              <w:rPr>
                <w:rStyle w:val="IndexLink"/>
              </w:rPr>
              <w:t>611</w:t>
            </w:r>
          </w:hyperlink>
        </w:p>
        <w:p>
          <w:pPr>
            <w:pStyle w:val="Contents5"/>
            <w:tabs>
              <w:tab w:val="clear" w:pos="7892"/>
              <w:tab w:val="right" w:pos="9026" w:leader="dot"/>
            </w:tabs>
            <w:rPr/>
          </w:pPr>
          <w:hyperlink w:anchor="__RefHeading___Toc9223920_1051229030">
            <w:r>
              <w:rPr>
                <w:webHidden/>
                <w:rStyle w:val="IndexLink"/>
                <w:rtl w:val="true"/>
              </w:rPr>
              <w:t>احکام فقهی ربا</w:t>
            </w:r>
            <w:r>
              <w:rPr>
                <w:rStyle w:val="IndexLink"/>
                <w:rtl w:val="true"/>
              </w:rPr>
              <w:tab/>
            </w:r>
            <w:r>
              <w:rPr>
                <w:rStyle w:val="IndexLink"/>
              </w:rPr>
              <w:t>612</w:t>
            </w:r>
          </w:hyperlink>
        </w:p>
        <w:p>
          <w:pPr>
            <w:pStyle w:val="Contents5"/>
            <w:tabs>
              <w:tab w:val="clear" w:pos="7892"/>
              <w:tab w:val="right" w:pos="9026" w:leader="dot"/>
            </w:tabs>
            <w:rPr/>
          </w:pPr>
          <w:hyperlink w:anchor="__RefHeading___Toc9223922_1051229030">
            <w:r>
              <w:rPr>
                <w:webHidden/>
                <w:rStyle w:val="IndexLink"/>
                <w:rtl w:val="true"/>
              </w:rPr>
              <w:t>بین چند گروه ربا نیست</w:t>
            </w:r>
            <w:r>
              <w:rPr>
                <w:rStyle w:val="IndexLink"/>
                <w:rtl w:val="true"/>
              </w:rPr>
              <w:tab/>
            </w:r>
            <w:r>
              <w:rPr>
                <w:rStyle w:val="IndexLink"/>
              </w:rPr>
              <w:t>614</w:t>
            </w:r>
          </w:hyperlink>
        </w:p>
        <w:p>
          <w:pPr>
            <w:pStyle w:val="Contents5"/>
            <w:tabs>
              <w:tab w:val="clear" w:pos="7892"/>
              <w:tab w:val="right" w:pos="9026" w:leader="dot"/>
            </w:tabs>
            <w:rPr/>
          </w:pPr>
          <w:hyperlink w:anchor="__RefHeading___Toc9223924_1051229030">
            <w:r>
              <w:rPr>
                <w:webHidden/>
                <w:rStyle w:val="IndexLink"/>
                <w:rtl w:val="true"/>
              </w:rPr>
              <w:t>روایات</w:t>
            </w:r>
            <w:r>
              <w:rPr>
                <w:rStyle w:val="IndexLink"/>
                <w:rtl w:val="true"/>
              </w:rPr>
              <w:tab/>
            </w:r>
            <w:r>
              <w:rPr>
                <w:rStyle w:val="IndexLink"/>
              </w:rPr>
              <w:t>614</w:t>
            </w:r>
          </w:hyperlink>
        </w:p>
        <w:p>
          <w:pPr>
            <w:pStyle w:val="Contents5"/>
            <w:tabs>
              <w:tab w:val="clear" w:pos="7892"/>
              <w:tab w:val="right" w:pos="9026" w:leader="dot"/>
            </w:tabs>
            <w:rPr/>
          </w:pPr>
          <w:hyperlink w:anchor="__RefHeading___Toc9223926_1051229030">
            <w:r>
              <w:rPr>
                <w:webHidden/>
                <w:rStyle w:val="IndexLink"/>
                <w:rtl w:val="true"/>
              </w:rPr>
              <w:t>گناه رباخواری</w:t>
            </w:r>
            <w:r>
              <w:rPr>
                <w:rStyle w:val="IndexLink"/>
                <w:rtl w:val="true"/>
              </w:rPr>
              <w:tab/>
            </w:r>
            <w:r>
              <w:rPr>
                <w:rStyle w:val="IndexLink"/>
              </w:rPr>
              <w:t>614</w:t>
            </w:r>
          </w:hyperlink>
        </w:p>
        <w:p>
          <w:pPr>
            <w:pStyle w:val="Contents5"/>
            <w:tabs>
              <w:tab w:val="clear" w:pos="7892"/>
              <w:tab w:val="right" w:pos="9026" w:leader="dot"/>
            </w:tabs>
            <w:rPr/>
          </w:pPr>
          <w:hyperlink w:anchor="__RefHeading___Toc9223928_1051229030">
            <w:r>
              <w:rPr>
                <w:webHidden/>
                <w:rStyle w:val="IndexLink"/>
                <w:rtl w:val="true"/>
              </w:rPr>
              <w:t>نکته</w:t>
            </w:r>
            <w:r>
              <w:rPr>
                <w:rStyle w:val="IndexLink"/>
                <w:rtl w:val="true"/>
              </w:rPr>
              <w:tab/>
            </w:r>
            <w:r>
              <w:rPr>
                <w:rStyle w:val="IndexLink"/>
              </w:rPr>
              <w:t>615</w:t>
            </w:r>
          </w:hyperlink>
        </w:p>
        <w:p>
          <w:pPr>
            <w:pStyle w:val="Contents5"/>
            <w:tabs>
              <w:tab w:val="clear" w:pos="7892"/>
              <w:tab w:val="right" w:pos="9026" w:leader="dot"/>
            </w:tabs>
            <w:rPr/>
          </w:pPr>
          <w:hyperlink w:anchor="__RefHeading___Toc9223930_1051229030">
            <w:r>
              <w:rPr>
                <w:webHidden/>
                <w:rStyle w:val="IndexLink"/>
                <w:rtl w:val="true"/>
              </w:rPr>
              <w:t xml:space="preserve">داستان </w:t>
            </w:r>
            <w:r>
              <w:rPr>
                <w:rStyle w:val="IndexLink"/>
              </w:rPr>
              <w:t>1</w:t>
            </w:r>
            <w:r>
              <w:rPr>
                <w:rStyle w:val="IndexLink"/>
                <w:rtl w:val="true"/>
              </w:rPr>
              <w:t xml:space="preserve"> : </w:t>
            </w:r>
            <w:r>
              <w:rPr>
                <w:rStyle w:val="IndexLink"/>
                <w:rtl w:val="true"/>
              </w:rPr>
              <w:t>حال رباخواران در قیامت</w:t>
            </w:r>
            <w:r>
              <w:rPr>
                <w:rStyle w:val="IndexLink"/>
                <w:rtl w:val="true"/>
              </w:rPr>
              <w:tab/>
            </w:r>
            <w:r>
              <w:rPr>
                <w:rStyle w:val="IndexLink"/>
              </w:rPr>
              <w:t>616</w:t>
            </w:r>
          </w:hyperlink>
        </w:p>
        <w:p>
          <w:pPr>
            <w:pStyle w:val="Contents5"/>
            <w:tabs>
              <w:tab w:val="clear" w:pos="7892"/>
              <w:tab w:val="right" w:pos="9026" w:leader="dot"/>
            </w:tabs>
            <w:rPr/>
          </w:pPr>
          <w:hyperlink w:anchor="__RefHeading___Toc9223932_1051229030">
            <w:r>
              <w:rPr>
                <w:webHidden/>
                <w:rStyle w:val="IndexLink"/>
                <w:rtl w:val="true"/>
              </w:rPr>
              <w:t xml:space="preserve">داستان </w:t>
            </w:r>
            <w:r>
              <w:rPr>
                <w:rStyle w:val="IndexLink"/>
              </w:rPr>
              <w:t>2</w:t>
            </w:r>
            <w:r>
              <w:rPr>
                <w:rStyle w:val="IndexLink"/>
                <w:rtl w:val="true"/>
              </w:rPr>
              <w:t xml:space="preserve"> : </w:t>
            </w:r>
            <w:r>
              <w:rPr>
                <w:rStyle w:val="IndexLink"/>
                <w:rtl w:val="true"/>
              </w:rPr>
              <w:t>برخورد امام هادی با رباخوار</w:t>
            </w:r>
            <w:r>
              <w:rPr>
                <w:rStyle w:val="IndexLink"/>
                <w:rtl w:val="true"/>
              </w:rPr>
              <w:tab/>
            </w:r>
            <w:r>
              <w:rPr>
                <w:rStyle w:val="IndexLink"/>
              </w:rPr>
              <w:t>617</w:t>
            </w:r>
          </w:hyperlink>
        </w:p>
        <w:p>
          <w:pPr>
            <w:pStyle w:val="Contents5"/>
            <w:tabs>
              <w:tab w:val="clear" w:pos="7892"/>
              <w:tab w:val="right" w:pos="9026" w:leader="dot"/>
            </w:tabs>
            <w:rPr/>
          </w:pPr>
          <w:hyperlink w:anchor="__RefHeading___Toc9223934_1051229030">
            <w:r>
              <w:rPr>
                <w:webHidden/>
                <w:rStyle w:val="IndexLink"/>
                <w:rtl w:val="true"/>
              </w:rPr>
              <w:t xml:space="preserve">علت تحریم ربا از زبان امام صادق </w:t>
            </w:r>
            <w:r>
              <w:rPr>
                <w:rStyle w:val="IndexLink"/>
                <w:rtl w:val="true"/>
              </w:rPr>
              <w:t>(</w:t>
            </w:r>
            <w:r>
              <w:rPr>
                <w:rStyle w:val="IndexLink"/>
                <w:rtl w:val="true"/>
              </w:rPr>
              <w:t>علیه السلام</w:t>
            </w:r>
            <w:r>
              <w:rPr>
                <w:rStyle w:val="IndexLink"/>
                <w:rtl w:val="true"/>
              </w:rPr>
              <w:t>)</w:t>
              <w:tab/>
            </w:r>
            <w:r>
              <w:rPr>
                <w:rStyle w:val="IndexLink"/>
              </w:rPr>
              <w:t>617</w:t>
            </w:r>
          </w:hyperlink>
        </w:p>
        <w:p>
          <w:pPr>
            <w:pStyle w:val="Contents5"/>
            <w:tabs>
              <w:tab w:val="clear" w:pos="7892"/>
              <w:tab w:val="right" w:pos="9026" w:leader="dot"/>
            </w:tabs>
            <w:rPr/>
          </w:pPr>
          <w:hyperlink w:anchor="__RefHeading___Toc9223936_1051229030">
            <w:r>
              <w:rPr>
                <w:webHidden/>
                <w:rStyle w:val="IndexLink"/>
                <w:rtl w:val="true"/>
              </w:rPr>
              <w:t>لطیفه دیگ سرزا رفت</w:t>
            </w:r>
            <w:r>
              <w:rPr>
                <w:rStyle w:val="IndexLink"/>
                <w:rtl w:val="true"/>
              </w:rPr>
              <w:tab/>
            </w:r>
            <w:r>
              <w:rPr>
                <w:rStyle w:val="IndexLink"/>
              </w:rPr>
              <w:t>618</w:t>
            </w:r>
          </w:hyperlink>
        </w:p>
        <w:p>
          <w:pPr>
            <w:pStyle w:val="Contents5"/>
            <w:tabs>
              <w:tab w:val="clear" w:pos="7892"/>
              <w:tab w:val="right" w:pos="9026" w:leader="dot"/>
            </w:tabs>
            <w:rPr/>
          </w:pPr>
          <w:hyperlink w:anchor="__RefHeading___Toc9223938_1051229030">
            <w:r>
              <w:rPr>
                <w:webHidden/>
                <w:rStyle w:val="IndexLink"/>
                <w:rtl w:val="true"/>
              </w:rPr>
              <w:t>عبرت</w:t>
            </w:r>
            <w:r>
              <w:rPr>
                <w:rStyle w:val="IndexLink"/>
                <w:rtl w:val="true"/>
              </w:rPr>
              <w:tab/>
            </w:r>
            <w:r>
              <w:rPr>
                <w:rStyle w:val="IndexLink"/>
              </w:rPr>
              <w:t>618</w:t>
            </w:r>
          </w:hyperlink>
        </w:p>
        <w:p>
          <w:pPr>
            <w:pStyle w:val="Contents3"/>
            <w:tabs>
              <w:tab w:val="clear" w:pos="8459"/>
              <w:tab w:val="right" w:pos="9026" w:leader="dot"/>
            </w:tabs>
            <w:rPr/>
          </w:pPr>
          <w:hyperlink w:anchor="__RefHeading___Toc9223940_1051229030">
            <w:r>
              <w:rPr>
                <w:webHidden/>
                <w:rStyle w:val="IndexLink"/>
                <w:rtl w:val="true"/>
              </w:rPr>
              <w:t>فصل پنجاهم</w:t>
            </w:r>
            <w:r>
              <w:rPr>
                <w:rStyle w:val="IndexLink"/>
                <w:rtl w:val="true"/>
              </w:rPr>
              <w:tab/>
            </w:r>
            <w:r>
              <w:rPr>
                <w:rStyle w:val="IndexLink"/>
              </w:rPr>
              <w:t>620</w:t>
            </w:r>
          </w:hyperlink>
        </w:p>
        <w:p>
          <w:pPr>
            <w:pStyle w:val="Contents4"/>
            <w:tabs>
              <w:tab w:val="clear" w:pos="8176"/>
              <w:tab w:val="right" w:pos="9026" w:leader="dot"/>
            </w:tabs>
            <w:rPr/>
          </w:pPr>
          <w:hyperlink w:anchor="__RefHeading___Toc9223942_1051229030">
            <w:r>
              <w:rPr>
                <w:webHidden/>
                <w:rStyle w:val="IndexLink"/>
                <w:rtl w:val="true"/>
              </w:rPr>
              <w:t>شاهد دروغگو</w:t>
            </w:r>
            <w:r>
              <w:rPr>
                <w:rStyle w:val="IndexLink"/>
                <w:rtl w:val="true"/>
              </w:rPr>
              <w:tab/>
            </w:r>
            <w:r>
              <w:rPr>
                <w:rStyle w:val="IndexLink"/>
              </w:rPr>
              <w:t>620</w:t>
            </w:r>
          </w:hyperlink>
        </w:p>
        <w:p>
          <w:pPr>
            <w:pStyle w:val="Contents5"/>
            <w:tabs>
              <w:tab w:val="clear" w:pos="7892"/>
              <w:tab w:val="right" w:pos="9026" w:leader="dot"/>
            </w:tabs>
            <w:rPr/>
          </w:pPr>
          <w:hyperlink w:anchor="__RefHeading___Toc9223944_1051229030">
            <w:r>
              <w:rPr>
                <w:webHidden/>
                <w:rStyle w:val="IndexLink"/>
                <w:rtl w:val="true"/>
              </w:rPr>
              <w:t>آیه قرآن</w:t>
            </w:r>
            <w:r>
              <w:rPr>
                <w:rStyle w:val="IndexLink"/>
                <w:rtl w:val="true"/>
              </w:rPr>
              <w:tab/>
            </w:r>
            <w:r>
              <w:rPr>
                <w:rStyle w:val="IndexLink"/>
              </w:rPr>
              <w:t>620</w:t>
            </w:r>
          </w:hyperlink>
        </w:p>
        <w:p>
          <w:pPr>
            <w:pStyle w:val="Contents5"/>
            <w:tabs>
              <w:tab w:val="clear" w:pos="7892"/>
              <w:tab w:val="right" w:pos="9026" w:leader="dot"/>
            </w:tabs>
            <w:rPr/>
          </w:pPr>
          <w:hyperlink w:anchor="__RefHeading___Toc9223946_1051229030">
            <w:r>
              <w:rPr>
                <w:webHidden/>
                <w:rStyle w:val="IndexLink"/>
                <w:rtl w:val="true"/>
              </w:rPr>
              <w:t>ترجمه</w:t>
            </w:r>
            <w:r>
              <w:rPr>
                <w:rStyle w:val="IndexLink"/>
                <w:rtl w:val="true"/>
              </w:rPr>
              <w:tab/>
            </w:r>
            <w:r>
              <w:rPr>
                <w:rStyle w:val="IndexLink"/>
              </w:rPr>
              <w:t>620</w:t>
            </w:r>
          </w:hyperlink>
        </w:p>
        <w:p>
          <w:pPr>
            <w:pStyle w:val="Contents5"/>
            <w:tabs>
              <w:tab w:val="clear" w:pos="7892"/>
              <w:tab w:val="right" w:pos="9026" w:leader="dot"/>
            </w:tabs>
            <w:rPr/>
          </w:pPr>
          <w:hyperlink w:anchor="__RefHeading___Toc9223948_1051229030">
            <w:r>
              <w:rPr>
                <w:webHidden/>
                <w:rStyle w:val="IndexLink"/>
                <w:rtl w:val="true"/>
              </w:rPr>
              <w:t>تفسیر</w:t>
            </w:r>
            <w:r>
              <w:rPr>
                <w:rStyle w:val="IndexLink"/>
                <w:rtl w:val="true"/>
              </w:rPr>
              <w:tab/>
            </w:r>
            <w:r>
              <w:rPr>
                <w:rStyle w:val="IndexLink"/>
              </w:rPr>
              <w:t>620</w:t>
            </w:r>
          </w:hyperlink>
        </w:p>
        <w:p>
          <w:pPr>
            <w:pStyle w:val="Contents5"/>
            <w:tabs>
              <w:tab w:val="clear" w:pos="7892"/>
              <w:tab w:val="right" w:pos="9026" w:leader="dot"/>
            </w:tabs>
            <w:rPr/>
          </w:pPr>
          <w:hyperlink w:anchor="__RefHeading___Toc9223950_1051229030">
            <w:r>
              <w:rPr>
                <w:webHidden/>
                <w:rStyle w:val="IndexLink"/>
                <w:rtl w:val="true"/>
              </w:rPr>
              <w:t>روایات</w:t>
            </w:r>
            <w:r>
              <w:rPr>
                <w:rStyle w:val="IndexLink"/>
                <w:rtl w:val="true"/>
              </w:rPr>
              <w:tab/>
            </w:r>
            <w:r>
              <w:rPr>
                <w:rStyle w:val="IndexLink"/>
              </w:rPr>
              <w:t>621</w:t>
            </w:r>
          </w:hyperlink>
        </w:p>
        <w:p>
          <w:pPr>
            <w:pStyle w:val="Contents5"/>
            <w:tabs>
              <w:tab w:val="clear" w:pos="7892"/>
              <w:tab w:val="right" w:pos="9026" w:leader="dot"/>
            </w:tabs>
            <w:rPr/>
          </w:pPr>
          <w:hyperlink w:anchor="__RefHeading___Toc9223952_1051229030">
            <w:r>
              <w:rPr>
                <w:webHidden/>
                <w:rStyle w:val="IndexLink"/>
                <w:rtl w:val="true"/>
              </w:rPr>
              <w:t>گناه شهادت دروغ</w:t>
            </w:r>
            <w:r>
              <w:rPr>
                <w:rStyle w:val="IndexLink"/>
                <w:rtl w:val="true"/>
              </w:rPr>
              <w:tab/>
            </w:r>
            <w:r>
              <w:rPr>
                <w:rStyle w:val="IndexLink"/>
              </w:rPr>
              <w:t>621</w:t>
            </w:r>
          </w:hyperlink>
        </w:p>
        <w:p>
          <w:pPr>
            <w:pStyle w:val="Contents5"/>
            <w:tabs>
              <w:tab w:val="clear" w:pos="7892"/>
              <w:tab w:val="right" w:pos="9026" w:leader="dot"/>
            </w:tabs>
            <w:rPr/>
          </w:pPr>
          <w:hyperlink w:anchor="__RefHeading___Toc9223954_1051229030">
            <w:r>
              <w:rPr>
                <w:webHidden/>
                <w:rStyle w:val="IndexLink"/>
                <w:rtl w:val="true"/>
              </w:rPr>
              <w:t>گواهی باید مثل آفتاب روشن باشد</w:t>
            </w:r>
            <w:r>
              <w:rPr>
                <w:rStyle w:val="IndexLink"/>
                <w:rtl w:val="true"/>
              </w:rPr>
              <w:tab/>
            </w:r>
            <w:r>
              <w:rPr>
                <w:rStyle w:val="IndexLink"/>
              </w:rPr>
              <w:t>623</w:t>
            </w:r>
          </w:hyperlink>
        </w:p>
        <w:p>
          <w:pPr>
            <w:pStyle w:val="Contents5"/>
            <w:tabs>
              <w:tab w:val="clear" w:pos="7892"/>
              <w:tab w:val="right" w:pos="9026" w:leader="dot"/>
            </w:tabs>
            <w:rPr/>
          </w:pPr>
          <w:hyperlink w:anchor="__RefHeading___Toc9223956_1051229030">
            <w:r>
              <w:rPr>
                <w:webHidden/>
                <w:rStyle w:val="IndexLink"/>
                <w:rtl w:val="true"/>
              </w:rPr>
              <w:t>کیفرشاهد دروغگو در دنیا</w:t>
            </w:r>
            <w:r>
              <w:rPr>
                <w:rStyle w:val="IndexLink"/>
                <w:rtl w:val="true"/>
              </w:rPr>
              <w:tab/>
            </w:r>
            <w:r>
              <w:rPr>
                <w:rStyle w:val="IndexLink"/>
              </w:rPr>
              <w:t>623</w:t>
            </w:r>
          </w:hyperlink>
        </w:p>
        <w:p>
          <w:pPr>
            <w:pStyle w:val="Contents5"/>
            <w:tabs>
              <w:tab w:val="clear" w:pos="7892"/>
              <w:tab w:val="right" w:pos="9026" w:leader="dot"/>
            </w:tabs>
            <w:rPr/>
          </w:pPr>
          <w:hyperlink w:anchor="__RefHeading___Toc9223958_1051229030">
            <w:r>
              <w:rPr>
                <w:webHidden/>
                <w:rStyle w:val="IndexLink"/>
                <w:rtl w:val="true"/>
              </w:rPr>
              <w:t>نکته</w:t>
            </w:r>
            <w:r>
              <w:rPr>
                <w:rStyle w:val="IndexLink"/>
                <w:rtl w:val="true"/>
              </w:rPr>
              <w:tab/>
            </w:r>
            <w:r>
              <w:rPr>
                <w:rStyle w:val="IndexLink"/>
              </w:rPr>
              <w:t>624</w:t>
            </w:r>
          </w:hyperlink>
        </w:p>
        <w:p>
          <w:pPr>
            <w:pStyle w:val="Contents5"/>
            <w:tabs>
              <w:tab w:val="clear" w:pos="7892"/>
              <w:tab w:val="right" w:pos="9026" w:leader="dot"/>
            </w:tabs>
            <w:rPr/>
          </w:pPr>
          <w:hyperlink w:anchor="__RefHeading___Toc9223960_1051229030">
            <w:r>
              <w:rPr>
                <w:webHidden/>
                <w:rStyle w:val="IndexLink"/>
                <w:rtl w:val="true"/>
              </w:rPr>
              <w:t>لطیفه زمین قبر شاهد میشود</w:t>
            </w:r>
            <w:r>
              <w:rPr>
                <w:rStyle w:val="IndexLink"/>
                <w:rtl w:val="true"/>
              </w:rPr>
              <w:tab/>
            </w:r>
            <w:r>
              <w:rPr>
                <w:rStyle w:val="IndexLink"/>
              </w:rPr>
              <w:t>624</w:t>
            </w:r>
          </w:hyperlink>
        </w:p>
        <w:p>
          <w:pPr>
            <w:pStyle w:val="Contents5"/>
            <w:tabs>
              <w:tab w:val="clear" w:pos="7892"/>
              <w:tab w:val="right" w:pos="9026" w:leader="dot"/>
            </w:tabs>
            <w:rPr/>
          </w:pPr>
          <w:hyperlink w:anchor="__RefHeading___Toc9223962_1051229030">
            <w:r>
              <w:rPr>
                <w:webHidden/>
                <w:rStyle w:val="IndexLink"/>
                <w:rtl w:val="true"/>
              </w:rPr>
              <w:t>عبرت</w:t>
            </w:r>
            <w:r>
              <w:rPr>
                <w:rStyle w:val="IndexLink"/>
                <w:rtl w:val="true"/>
              </w:rPr>
              <w:tab/>
            </w:r>
            <w:r>
              <w:rPr>
                <w:rStyle w:val="IndexLink"/>
              </w:rPr>
              <w:t>625</w:t>
            </w:r>
          </w:hyperlink>
        </w:p>
        <w:p>
          <w:pPr>
            <w:pStyle w:val="Contents3"/>
            <w:tabs>
              <w:tab w:val="clear" w:pos="8459"/>
              <w:tab w:val="right" w:pos="9026" w:leader="dot"/>
            </w:tabs>
            <w:rPr/>
          </w:pPr>
          <w:hyperlink w:anchor="__RefHeading___Toc9223964_1051229030">
            <w:r>
              <w:rPr>
                <w:webHidden/>
                <w:rStyle w:val="IndexLink"/>
                <w:rtl w:val="true"/>
              </w:rPr>
              <w:t>فصل پنجاه و یکم</w:t>
            </w:r>
            <w:r>
              <w:rPr>
                <w:rStyle w:val="IndexLink"/>
                <w:rtl w:val="true"/>
              </w:rPr>
              <w:tab/>
            </w:r>
            <w:r>
              <w:rPr>
                <w:rStyle w:val="IndexLink"/>
              </w:rPr>
              <w:t>626</w:t>
            </w:r>
          </w:hyperlink>
        </w:p>
        <w:p>
          <w:pPr>
            <w:pStyle w:val="Contents4"/>
            <w:tabs>
              <w:tab w:val="clear" w:pos="8176"/>
              <w:tab w:val="right" w:pos="9026" w:leader="dot"/>
            </w:tabs>
            <w:rPr/>
          </w:pPr>
          <w:hyperlink w:anchor="__RefHeading___Toc9223966_1051229030">
            <w:r>
              <w:rPr>
                <w:webHidden/>
                <w:rStyle w:val="IndexLink"/>
                <w:rtl w:val="true"/>
              </w:rPr>
              <w:t>پنهان کردن شهادت بر حق</w:t>
            </w:r>
            <w:r>
              <w:rPr>
                <w:rStyle w:val="IndexLink"/>
                <w:rtl w:val="true"/>
              </w:rPr>
              <w:tab/>
            </w:r>
            <w:r>
              <w:rPr>
                <w:rStyle w:val="IndexLink"/>
              </w:rPr>
              <w:t>626</w:t>
            </w:r>
          </w:hyperlink>
        </w:p>
        <w:p>
          <w:pPr>
            <w:pStyle w:val="Contents5"/>
            <w:tabs>
              <w:tab w:val="clear" w:pos="7892"/>
              <w:tab w:val="right" w:pos="9026" w:leader="dot"/>
            </w:tabs>
            <w:rPr/>
          </w:pPr>
          <w:hyperlink w:anchor="__RefHeading___Toc9223968_1051229030">
            <w:r>
              <w:rPr>
                <w:webHidden/>
                <w:rStyle w:val="IndexLink"/>
                <w:rtl w:val="true"/>
              </w:rPr>
              <w:t>آیه قرآن</w:t>
            </w:r>
            <w:r>
              <w:rPr>
                <w:rStyle w:val="IndexLink"/>
                <w:rtl w:val="true"/>
              </w:rPr>
              <w:tab/>
            </w:r>
            <w:r>
              <w:rPr>
                <w:rStyle w:val="IndexLink"/>
              </w:rPr>
              <w:t>626</w:t>
            </w:r>
          </w:hyperlink>
        </w:p>
        <w:p>
          <w:pPr>
            <w:pStyle w:val="Contents5"/>
            <w:tabs>
              <w:tab w:val="clear" w:pos="7892"/>
              <w:tab w:val="right" w:pos="9026" w:leader="dot"/>
            </w:tabs>
            <w:rPr/>
          </w:pPr>
          <w:hyperlink w:anchor="__RefHeading___Toc9223970_1051229030">
            <w:r>
              <w:rPr>
                <w:webHidden/>
                <w:rStyle w:val="IndexLink"/>
                <w:rtl w:val="true"/>
              </w:rPr>
              <w:t>ترجمه</w:t>
            </w:r>
            <w:r>
              <w:rPr>
                <w:rStyle w:val="IndexLink"/>
                <w:rtl w:val="true"/>
              </w:rPr>
              <w:tab/>
            </w:r>
            <w:r>
              <w:rPr>
                <w:rStyle w:val="IndexLink"/>
              </w:rPr>
              <w:t>626</w:t>
            </w:r>
          </w:hyperlink>
        </w:p>
        <w:p>
          <w:pPr>
            <w:pStyle w:val="Contents5"/>
            <w:tabs>
              <w:tab w:val="clear" w:pos="7892"/>
              <w:tab w:val="right" w:pos="9026" w:leader="dot"/>
            </w:tabs>
            <w:rPr/>
          </w:pPr>
          <w:hyperlink w:anchor="__RefHeading___Toc9223972_1051229030">
            <w:r>
              <w:rPr>
                <w:webHidden/>
                <w:rStyle w:val="IndexLink"/>
                <w:rtl w:val="true"/>
              </w:rPr>
              <w:t>تفسیر</w:t>
            </w:r>
            <w:r>
              <w:rPr>
                <w:rStyle w:val="IndexLink"/>
                <w:rtl w:val="true"/>
              </w:rPr>
              <w:tab/>
            </w:r>
            <w:r>
              <w:rPr>
                <w:rStyle w:val="IndexLink"/>
              </w:rPr>
              <w:t>626</w:t>
            </w:r>
          </w:hyperlink>
        </w:p>
        <w:p>
          <w:pPr>
            <w:pStyle w:val="Contents5"/>
            <w:tabs>
              <w:tab w:val="clear" w:pos="7892"/>
              <w:tab w:val="right" w:pos="9026" w:leader="dot"/>
            </w:tabs>
            <w:rPr/>
          </w:pPr>
          <w:hyperlink w:anchor="__RefHeading___Toc9223974_1051229030">
            <w:r>
              <w:rPr>
                <w:webHidden/>
                <w:rStyle w:val="IndexLink"/>
                <w:rtl w:val="true"/>
              </w:rPr>
              <w:t>نکته</w:t>
            </w:r>
            <w:r>
              <w:rPr>
                <w:rStyle w:val="IndexLink"/>
                <w:rtl w:val="true"/>
              </w:rPr>
              <w:tab/>
            </w:r>
            <w:r>
              <w:rPr>
                <w:rStyle w:val="IndexLink"/>
              </w:rPr>
              <w:t>627</w:t>
            </w:r>
          </w:hyperlink>
        </w:p>
        <w:p>
          <w:pPr>
            <w:pStyle w:val="Contents5"/>
            <w:tabs>
              <w:tab w:val="clear" w:pos="7892"/>
              <w:tab w:val="right" w:pos="9026" w:leader="dot"/>
            </w:tabs>
            <w:rPr/>
          </w:pPr>
          <w:hyperlink w:anchor="__RefHeading___Toc9223976_1051229030">
            <w:r>
              <w:rPr>
                <w:webHidden/>
                <w:rStyle w:val="IndexLink"/>
                <w:rtl w:val="true"/>
              </w:rPr>
              <w:t>روایات</w:t>
            </w:r>
            <w:r>
              <w:rPr>
                <w:rStyle w:val="IndexLink"/>
                <w:rtl w:val="true"/>
              </w:rPr>
              <w:tab/>
            </w:r>
            <w:r>
              <w:rPr>
                <w:rStyle w:val="IndexLink"/>
              </w:rPr>
              <w:t>628</w:t>
            </w:r>
          </w:hyperlink>
        </w:p>
        <w:p>
          <w:pPr>
            <w:pStyle w:val="Contents6"/>
            <w:tabs>
              <w:tab w:val="clear" w:pos="7609"/>
              <w:tab w:val="right" w:pos="9026" w:leader="dot"/>
            </w:tabs>
            <w:rPr/>
          </w:pPr>
          <w:hyperlink w:anchor="__RefHeading___Toc9223978_1051229030">
            <w:r>
              <w:rPr>
                <w:webHidden/>
                <w:rStyle w:val="IndexLink"/>
              </w:rPr>
              <w:t>1</w:t>
            </w:r>
            <w:r>
              <w:rPr>
                <w:rStyle w:val="IndexLink"/>
                <w:rtl w:val="true"/>
              </w:rPr>
              <w:t xml:space="preserve">- </w:t>
            </w:r>
            <w:r>
              <w:rPr>
                <w:rStyle w:val="IndexLink"/>
                <w:rtl w:val="true"/>
              </w:rPr>
              <w:t>کیفر پنهان کردن شهادت</w:t>
            </w:r>
            <w:r>
              <w:rPr>
                <w:rStyle w:val="IndexLink"/>
                <w:rtl w:val="true"/>
              </w:rPr>
              <w:tab/>
            </w:r>
            <w:r>
              <w:rPr>
                <w:rStyle w:val="IndexLink"/>
              </w:rPr>
              <w:t>628</w:t>
            </w:r>
          </w:hyperlink>
        </w:p>
        <w:p>
          <w:pPr>
            <w:pStyle w:val="Contents6"/>
            <w:tabs>
              <w:tab w:val="clear" w:pos="7609"/>
              <w:tab w:val="right" w:pos="9026" w:leader="dot"/>
            </w:tabs>
            <w:rPr/>
          </w:pPr>
          <w:hyperlink w:anchor="__RefHeading___Toc9223980_1051229030">
            <w:r>
              <w:rPr>
                <w:webHidden/>
                <w:rStyle w:val="IndexLink"/>
                <w:rtl w:val="true"/>
              </w:rPr>
              <w:t>اشاره</w:t>
            </w:r>
            <w:r>
              <w:rPr>
                <w:rStyle w:val="IndexLink"/>
                <w:rtl w:val="true"/>
              </w:rPr>
              <w:tab/>
            </w:r>
            <w:r>
              <w:rPr>
                <w:rStyle w:val="IndexLink"/>
              </w:rPr>
              <w:t>628</w:t>
            </w:r>
          </w:hyperlink>
        </w:p>
        <w:p>
          <w:pPr>
            <w:pStyle w:val="Contents6"/>
            <w:tabs>
              <w:tab w:val="clear" w:pos="7609"/>
              <w:tab w:val="right" w:pos="9026" w:leader="dot"/>
            </w:tabs>
            <w:rPr/>
          </w:pPr>
          <w:hyperlink w:anchor="__RefHeading___Toc9223982_1051229030">
            <w:r>
              <w:rPr>
                <w:webHidden/>
                <w:rStyle w:val="IndexLink"/>
                <w:rtl w:val="true"/>
              </w:rPr>
              <w:t>نکته ها</w:t>
            </w:r>
            <w:r>
              <w:rPr>
                <w:rStyle w:val="IndexLink"/>
                <w:rtl w:val="true"/>
              </w:rPr>
              <w:tab/>
            </w:r>
            <w:r>
              <w:rPr>
                <w:rStyle w:val="IndexLink"/>
              </w:rPr>
              <w:t>629</w:t>
            </w:r>
          </w:hyperlink>
        </w:p>
        <w:p>
          <w:pPr>
            <w:pStyle w:val="Contents5"/>
            <w:tabs>
              <w:tab w:val="clear" w:pos="7892"/>
              <w:tab w:val="right" w:pos="9026" w:leader="dot"/>
            </w:tabs>
            <w:rPr/>
          </w:pPr>
          <w:hyperlink w:anchor="__RefHeading___Toc9223984_1051229030">
            <w:r>
              <w:rPr>
                <w:webHidden/>
                <w:rStyle w:val="IndexLink"/>
                <w:rtl w:val="true"/>
              </w:rPr>
              <w:t xml:space="preserve">داستان </w:t>
            </w:r>
            <w:r>
              <w:rPr>
                <w:rStyle w:val="IndexLink"/>
              </w:rPr>
              <w:t>1</w:t>
            </w:r>
            <w:r>
              <w:rPr>
                <w:rStyle w:val="IndexLink"/>
                <w:rtl w:val="true"/>
              </w:rPr>
              <w:t xml:space="preserve"> : </w:t>
            </w:r>
            <w:r>
              <w:rPr>
                <w:rStyle w:val="IndexLink"/>
                <w:rtl w:val="true"/>
              </w:rPr>
              <w:t>شاهدی که شهادت برحق داد</w:t>
            </w:r>
            <w:r>
              <w:rPr>
                <w:rStyle w:val="IndexLink"/>
                <w:rtl w:val="true"/>
              </w:rPr>
              <w:tab/>
            </w:r>
            <w:r>
              <w:rPr>
                <w:rStyle w:val="IndexLink"/>
              </w:rPr>
              <w:t>631</w:t>
            </w:r>
          </w:hyperlink>
        </w:p>
        <w:p>
          <w:pPr>
            <w:pStyle w:val="Contents5"/>
            <w:tabs>
              <w:tab w:val="clear" w:pos="7892"/>
              <w:tab w:val="right" w:pos="9026" w:leader="dot"/>
            </w:tabs>
            <w:rPr/>
          </w:pPr>
          <w:hyperlink w:anchor="__RefHeading___Toc9223986_1051229030">
            <w:r>
              <w:rPr>
                <w:webHidden/>
                <w:rStyle w:val="IndexLink"/>
                <w:rtl w:val="true"/>
              </w:rPr>
              <w:t>شاهدی که شهادت بر حق داد</w:t>
            </w:r>
            <w:r>
              <w:rPr>
                <w:rStyle w:val="IndexLink"/>
                <w:rtl w:val="true"/>
              </w:rPr>
              <w:tab/>
            </w:r>
            <w:r>
              <w:rPr>
                <w:rStyle w:val="IndexLink"/>
              </w:rPr>
              <w:t>632</w:t>
            </w:r>
          </w:hyperlink>
        </w:p>
        <w:p>
          <w:pPr>
            <w:pStyle w:val="Contents5"/>
            <w:tabs>
              <w:tab w:val="clear" w:pos="7892"/>
              <w:tab w:val="right" w:pos="9026" w:leader="dot"/>
            </w:tabs>
            <w:rPr/>
          </w:pPr>
          <w:hyperlink w:anchor="__RefHeading___Toc9223988_1051229030">
            <w:r>
              <w:rPr>
                <w:webHidden/>
                <w:rStyle w:val="IndexLink"/>
                <w:rtl w:val="true"/>
              </w:rPr>
              <w:t>شاهد بر حق که بود؟</w:t>
            </w:r>
            <w:r>
              <w:rPr>
                <w:rStyle w:val="IndexLink"/>
                <w:rtl w:val="true"/>
              </w:rPr>
              <w:tab/>
            </w:r>
            <w:r>
              <w:rPr>
                <w:rStyle w:val="IndexLink"/>
              </w:rPr>
              <w:t>633</w:t>
            </w:r>
          </w:hyperlink>
        </w:p>
        <w:p>
          <w:pPr>
            <w:pStyle w:val="Contents5"/>
            <w:tabs>
              <w:tab w:val="clear" w:pos="7892"/>
              <w:tab w:val="right" w:pos="9026" w:leader="dot"/>
            </w:tabs>
            <w:rPr/>
          </w:pPr>
          <w:hyperlink w:anchor="__RefHeading___Toc9223990_1051229030">
            <w:r>
              <w:rPr>
                <w:webHidden/>
                <w:rStyle w:val="IndexLink"/>
                <w:rtl w:val="true"/>
              </w:rPr>
              <w:t>پیراهن حادثه ساز</w:t>
            </w:r>
            <w:r>
              <w:rPr>
                <w:rStyle w:val="IndexLink"/>
                <w:rtl w:val="true"/>
              </w:rPr>
              <w:tab/>
            </w:r>
            <w:r>
              <w:rPr>
                <w:rStyle w:val="IndexLink"/>
              </w:rPr>
              <w:t>634</w:t>
            </w:r>
          </w:hyperlink>
        </w:p>
        <w:p>
          <w:pPr>
            <w:pStyle w:val="Contents5"/>
            <w:tabs>
              <w:tab w:val="clear" w:pos="7892"/>
              <w:tab w:val="right" w:pos="9026" w:leader="dot"/>
            </w:tabs>
            <w:rPr/>
          </w:pPr>
          <w:hyperlink w:anchor="__RefHeading___Toc9223992_1051229030">
            <w:r>
              <w:rPr>
                <w:webHidden/>
                <w:rStyle w:val="IndexLink"/>
                <w:rtl w:val="true"/>
              </w:rPr>
              <w:t xml:space="preserve">داستان </w:t>
            </w:r>
            <w:r>
              <w:rPr>
                <w:rStyle w:val="IndexLink"/>
              </w:rPr>
              <w:t>2</w:t>
            </w:r>
            <w:r>
              <w:rPr>
                <w:rStyle w:val="IndexLink"/>
                <w:rtl w:val="true"/>
              </w:rPr>
              <w:t xml:space="preserve"> : </w:t>
            </w:r>
            <w:r>
              <w:rPr>
                <w:rStyle w:val="IndexLink"/>
                <w:rtl w:val="true"/>
              </w:rPr>
              <w:t>آشکار شدن حق به وسیلهٔ سگ</w:t>
            </w:r>
            <w:r>
              <w:rPr>
                <w:rStyle w:val="IndexLink"/>
                <w:rtl w:val="true"/>
              </w:rPr>
              <w:tab/>
            </w:r>
            <w:r>
              <w:rPr>
                <w:rStyle w:val="IndexLink"/>
              </w:rPr>
              <w:t>634</w:t>
            </w:r>
          </w:hyperlink>
        </w:p>
        <w:p>
          <w:pPr>
            <w:pStyle w:val="Contents5"/>
            <w:tabs>
              <w:tab w:val="clear" w:pos="7892"/>
              <w:tab w:val="right" w:pos="9026" w:leader="dot"/>
            </w:tabs>
            <w:rPr/>
          </w:pPr>
          <w:hyperlink w:anchor="__RefHeading___Toc9223994_1051229030">
            <w:r>
              <w:rPr>
                <w:webHidden/>
                <w:rStyle w:val="IndexLink"/>
                <w:rtl w:val="true"/>
              </w:rPr>
              <w:t>عبرت</w:t>
            </w:r>
            <w:r>
              <w:rPr>
                <w:rStyle w:val="IndexLink"/>
                <w:rtl w:val="true"/>
              </w:rPr>
              <w:tab/>
            </w:r>
            <w:r>
              <w:rPr>
                <w:rStyle w:val="IndexLink"/>
              </w:rPr>
              <w:t>635</w:t>
            </w:r>
          </w:hyperlink>
        </w:p>
        <w:p>
          <w:pPr>
            <w:pStyle w:val="Contents3"/>
            <w:tabs>
              <w:tab w:val="clear" w:pos="8459"/>
              <w:tab w:val="right" w:pos="9026" w:leader="dot"/>
            </w:tabs>
            <w:rPr/>
          </w:pPr>
          <w:hyperlink w:anchor="__RefHeading___Toc9223996_1051229030">
            <w:r>
              <w:rPr>
                <w:webHidden/>
                <w:rStyle w:val="IndexLink"/>
                <w:rtl w:val="true"/>
              </w:rPr>
              <w:t>فصل پنجاه و دوم</w:t>
            </w:r>
            <w:r>
              <w:rPr>
                <w:rStyle w:val="IndexLink"/>
                <w:rtl w:val="true"/>
              </w:rPr>
              <w:tab/>
            </w:r>
            <w:r>
              <w:rPr>
                <w:rStyle w:val="IndexLink"/>
              </w:rPr>
              <w:t>638</w:t>
            </w:r>
          </w:hyperlink>
        </w:p>
        <w:p>
          <w:pPr>
            <w:pStyle w:val="Contents4"/>
            <w:tabs>
              <w:tab w:val="clear" w:pos="8176"/>
              <w:tab w:val="right" w:pos="9026" w:leader="dot"/>
            </w:tabs>
            <w:rPr/>
          </w:pPr>
          <w:hyperlink w:anchor="__RefHeading___Toc9223998_1051229030">
            <w:r>
              <w:rPr>
                <w:webHidden/>
                <w:rStyle w:val="IndexLink"/>
                <w:rtl w:val="true"/>
              </w:rPr>
              <w:t>رشوه</w:t>
            </w:r>
            <w:r>
              <w:rPr>
                <w:rStyle w:val="IndexLink"/>
                <w:rtl w:val="true"/>
              </w:rPr>
              <w:tab/>
            </w:r>
            <w:r>
              <w:rPr>
                <w:rStyle w:val="IndexLink"/>
              </w:rPr>
              <w:t>638</w:t>
            </w:r>
          </w:hyperlink>
        </w:p>
        <w:p>
          <w:pPr>
            <w:pStyle w:val="Contents5"/>
            <w:tabs>
              <w:tab w:val="clear" w:pos="7892"/>
              <w:tab w:val="right" w:pos="9026" w:leader="dot"/>
            </w:tabs>
            <w:rPr/>
          </w:pPr>
          <w:hyperlink w:anchor="__RefHeading___Toc9224000_1051229030">
            <w:r>
              <w:rPr>
                <w:webHidden/>
                <w:rStyle w:val="IndexLink"/>
                <w:rtl w:val="true"/>
              </w:rPr>
              <w:t>آیه قرآن</w:t>
            </w:r>
            <w:r>
              <w:rPr>
                <w:rStyle w:val="IndexLink"/>
                <w:rtl w:val="true"/>
              </w:rPr>
              <w:tab/>
            </w:r>
            <w:r>
              <w:rPr>
                <w:rStyle w:val="IndexLink"/>
              </w:rPr>
              <w:t>638</w:t>
            </w:r>
          </w:hyperlink>
        </w:p>
        <w:p>
          <w:pPr>
            <w:pStyle w:val="Contents5"/>
            <w:tabs>
              <w:tab w:val="clear" w:pos="7892"/>
              <w:tab w:val="right" w:pos="9026" w:leader="dot"/>
            </w:tabs>
            <w:rPr/>
          </w:pPr>
          <w:hyperlink w:anchor="__RefHeading___Toc9224002_1051229030">
            <w:r>
              <w:rPr>
                <w:webHidden/>
                <w:rStyle w:val="IndexLink"/>
                <w:rtl w:val="true"/>
              </w:rPr>
              <w:t>ترجمه</w:t>
            </w:r>
            <w:r>
              <w:rPr>
                <w:rStyle w:val="IndexLink"/>
                <w:rtl w:val="true"/>
              </w:rPr>
              <w:tab/>
            </w:r>
            <w:r>
              <w:rPr>
                <w:rStyle w:val="IndexLink"/>
              </w:rPr>
              <w:t>638</w:t>
            </w:r>
          </w:hyperlink>
        </w:p>
        <w:p>
          <w:pPr>
            <w:pStyle w:val="Contents5"/>
            <w:tabs>
              <w:tab w:val="clear" w:pos="7892"/>
              <w:tab w:val="right" w:pos="9026" w:leader="dot"/>
            </w:tabs>
            <w:rPr/>
          </w:pPr>
          <w:hyperlink w:anchor="__RefHeading___Toc9224004_1051229030">
            <w:r>
              <w:rPr>
                <w:webHidden/>
                <w:rStyle w:val="IndexLink"/>
                <w:rtl w:val="true"/>
              </w:rPr>
              <w:t>تفسیر</w:t>
            </w:r>
            <w:r>
              <w:rPr>
                <w:rStyle w:val="IndexLink"/>
                <w:rtl w:val="true"/>
              </w:rPr>
              <w:tab/>
            </w:r>
            <w:r>
              <w:rPr>
                <w:rStyle w:val="IndexLink"/>
              </w:rPr>
              <w:t>638</w:t>
            </w:r>
          </w:hyperlink>
        </w:p>
        <w:p>
          <w:pPr>
            <w:pStyle w:val="Contents5"/>
            <w:tabs>
              <w:tab w:val="clear" w:pos="7892"/>
              <w:tab w:val="right" w:pos="9026" w:leader="dot"/>
            </w:tabs>
            <w:rPr/>
          </w:pPr>
          <w:hyperlink w:anchor="__RefHeading___Toc9224006_1051229030">
            <w:r>
              <w:rPr>
                <w:webHidden/>
                <w:rStyle w:val="IndexLink"/>
                <w:rtl w:val="true"/>
              </w:rPr>
              <w:t>نکته</w:t>
            </w:r>
            <w:r>
              <w:rPr>
                <w:rStyle w:val="IndexLink"/>
                <w:rtl w:val="true"/>
              </w:rPr>
              <w:tab/>
            </w:r>
            <w:r>
              <w:rPr>
                <w:rStyle w:val="IndexLink"/>
              </w:rPr>
              <w:t>639</w:t>
            </w:r>
          </w:hyperlink>
        </w:p>
        <w:p>
          <w:pPr>
            <w:pStyle w:val="Contents5"/>
            <w:tabs>
              <w:tab w:val="clear" w:pos="7892"/>
              <w:tab w:val="right" w:pos="9026" w:leader="dot"/>
            </w:tabs>
            <w:rPr/>
          </w:pPr>
          <w:hyperlink w:anchor="__RefHeading___Toc9224008_1051229030">
            <w:r>
              <w:rPr>
                <w:webHidden/>
                <w:rStyle w:val="IndexLink"/>
                <w:rtl w:val="true"/>
              </w:rPr>
              <w:t>تعریف رشوه</w:t>
            </w:r>
            <w:r>
              <w:rPr>
                <w:rStyle w:val="IndexLink"/>
                <w:rtl w:val="true"/>
              </w:rPr>
              <w:tab/>
            </w:r>
            <w:r>
              <w:rPr>
                <w:rStyle w:val="IndexLink"/>
              </w:rPr>
              <w:t>640</w:t>
            </w:r>
          </w:hyperlink>
        </w:p>
        <w:p>
          <w:pPr>
            <w:pStyle w:val="Contents5"/>
            <w:tabs>
              <w:tab w:val="clear" w:pos="7892"/>
              <w:tab w:val="right" w:pos="9026" w:leader="dot"/>
            </w:tabs>
            <w:rPr/>
          </w:pPr>
          <w:hyperlink w:anchor="__RefHeading___Toc9224010_1051229030">
            <w:r>
              <w:rPr>
                <w:webHidden/>
                <w:rStyle w:val="IndexLink"/>
                <w:rtl w:val="true"/>
              </w:rPr>
              <w:t>روایات</w:t>
            </w:r>
            <w:r>
              <w:rPr>
                <w:rStyle w:val="IndexLink"/>
                <w:rtl w:val="true"/>
              </w:rPr>
              <w:tab/>
            </w:r>
            <w:r>
              <w:rPr>
                <w:rStyle w:val="IndexLink"/>
              </w:rPr>
              <w:t>641</w:t>
            </w:r>
          </w:hyperlink>
        </w:p>
        <w:p>
          <w:pPr>
            <w:pStyle w:val="Contents5"/>
            <w:tabs>
              <w:tab w:val="clear" w:pos="7892"/>
              <w:tab w:val="right" w:pos="9026" w:leader="dot"/>
            </w:tabs>
            <w:rPr/>
          </w:pPr>
          <w:hyperlink w:anchor="__RefHeading___Toc9224012_1051229030">
            <w:r>
              <w:rPr>
                <w:webHidden/>
                <w:rStyle w:val="IndexLink"/>
                <w:rtl w:val="true"/>
              </w:rPr>
              <w:t>به دست آوردن مال حرام</w:t>
            </w:r>
            <w:r>
              <w:rPr>
                <w:rStyle w:val="IndexLink"/>
                <w:rtl w:val="true"/>
              </w:rPr>
              <w:tab/>
            </w:r>
            <w:r>
              <w:rPr>
                <w:rStyle w:val="IndexLink"/>
              </w:rPr>
              <w:t>641</w:t>
            </w:r>
          </w:hyperlink>
        </w:p>
        <w:p>
          <w:pPr>
            <w:pStyle w:val="Contents5"/>
            <w:tabs>
              <w:tab w:val="clear" w:pos="7892"/>
              <w:tab w:val="right" w:pos="9026" w:leader="dot"/>
            </w:tabs>
            <w:rPr/>
          </w:pPr>
          <w:hyperlink w:anchor="__RefHeading___Toc9224014_1051229030">
            <w:r>
              <w:rPr>
                <w:webHidden/>
                <w:rStyle w:val="IndexLink"/>
                <w:rtl w:val="true"/>
              </w:rPr>
              <w:t>فضیلت کسب مال حلال و استفاده از آن</w:t>
            </w:r>
            <w:r>
              <w:rPr>
                <w:rStyle w:val="IndexLink"/>
                <w:rtl w:val="true"/>
              </w:rPr>
              <w:tab/>
            </w:r>
            <w:r>
              <w:rPr>
                <w:rStyle w:val="IndexLink"/>
              </w:rPr>
              <w:t>642</w:t>
            </w:r>
          </w:hyperlink>
        </w:p>
        <w:p>
          <w:pPr>
            <w:pStyle w:val="Contents5"/>
            <w:tabs>
              <w:tab w:val="clear" w:pos="7892"/>
              <w:tab w:val="right" w:pos="9026" w:leader="dot"/>
            </w:tabs>
            <w:rPr/>
          </w:pPr>
          <w:hyperlink w:anchor="__RefHeading___Toc9224016_1051229030">
            <w:r>
              <w:rPr>
                <w:webHidden/>
                <w:rStyle w:val="IndexLink"/>
                <w:rtl w:val="true"/>
              </w:rPr>
              <w:t>خداوند ضامن روزی حلال است</w:t>
            </w:r>
            <w:r>
              <w:rPr>
                <w:rStyle w:val="IndexLink"/>
                <w:rtl w:val="true"/>
              </w:rPr>
              <w:tab/>
            </w:r>
            <w:r>
              <w:rPr>
                <w:rStyle w:val="IndexLink"/>
              </w:rPr>
              <w:t>642</w:t>
            </w:r>
          </w:hyperlink>
        </w:p>
        <w:p>
          <w:pPr>
            <w:pStyle w:val="Contents5"/>
            <w:tabs>
              <w:tab w:val="clear" w:pos="7892"/>
              <w:tab w:val="right" w:pos="9026" w:leader="dot"/>
            </w:tabs>
            <w:rPr/>
          </w:pPr>
          <w:hyperlink w:anchor="__RefHeading___Toc9224018_1051229030">
            <w:r>
              <w:rPr>
                <w:webHidden/>
                <w:rStyle w:val="IndexLink"/>
                <w:rtl w:val="true"/>
              </w:rPr>
              <w:t>داستان نمونه ای از تعجیل برای رزق حرام</w:t>
            </w:r>
            <w:r>
              <w:rPr>
                <w:rStyle w:val="IndexLink"/>
                <w:rtl w:val="true"/>
              </w:rPr>
              <w:tab/>
            </w:r>
            <w:r>
              <w:rPr>
                <w:rStyle w:val="IndexLink"/>
              </w:rPr>
              <w:t>643</w:t>
            </w:r>
          </w:hyperlink>
        </w:p>
        <w:p>
          <w:pPr>
            <w:pStyle w:val="Contents5"/>
            <w:tabs>
              <w:tab w:val="clear" w:pos="7892"/>
              <w:tab w:val="right" w:pos="9026" w:leader="dot"/>
            </w:tabs>
            <w:rPr/>
          </w:pPr>
          <w:hyperlink w:anchor="__RefHeading___Toc9224020_1051229030">
            <w:r>
              <w:rPr>
                <w:webHidden/>
                <w:rStyle w:val="IndexLink"/>
                <w:rtl w:val="true"/>
              </w:rPr>
              <w:t>لطیفه موش هم رشوه میدهد</w:t>
            </w:r>
            <w:r>
              <w:rPr>
                <w:rStyle w:val="IndexLink"/>
                <w:rtl w:val="true"/>
              </w:rPr>
              <w:tab/>
            </w:r>
            <w:r>
              <w:rPr>
                <w:rStyle w:val="IndexLink"/>
              </w:rPr>
              <w:t>644</w:t>
            </w:r>
          </w:hyperlink>
        </w:p>
        <w:p>
          <w:pPr>
            <w:pStyle w:val="Contents5"/>
            <w:tabs>
              <w:tab w:val="clear" w:pos="7892"/>
              <w:tab w:val="right" w:pos="9026" w:leader="dot"/>
            </w:tabs>
            <w:rPr/>
          </w:pPr>
          <w:hyperlink w:anchor="__RefHeading___Toc9224022_1051229030">
            <w:r>
              <w:rPr>
                <w:webHidden/>
                <w:rStyle w:val="IndexLink"/>
                <w:rtl w:val="true"/>
              </w:rPr>
              <w:t>عبرت</w:t>
            </w:r>
            <w:r>
              <w:rPr>
                <w:rStyle w:val="IndexLink"/>
                <w:rtl w:val="true"/>
              </w:rPr>
              <w:tab/>
            </w:r>
            <w:r>
              <w:rPr>
                <w:rStyle w:val="IndexLink"/>
              </w:rPr>
              <w:t>645</w:t>
            </w:r>
          </w:hyperlink>
        </w:p>
        <w:p>
          <w:pPr>
            <w:pStyle w:val="Contents3"/>
            <w:tabs>
              <w:tab w:val="clear" w:pos="8459"/>
              <w:tab w:val="right" w:pos="9026" w:leader="dot"/>
            </w:tabs>
            <w:rPr/>
          </w:pPr>
          <w:hyperlink w:anchor="__RefHeading___Toc9224024_1051229030">
            <w:r>
              <w:rPr>
                <w:webHidden/>
                <w:rStyle w:val="IndexLink"/>
                <w:rtl w:val="true"/>
              </w:rPr>
              <w:t>فصل پنجاه و سوم</w:t>
            </w:r>
            <w:r>
              <w:rPr>
                <w:rStyle w:val="IndexLink"/>
                <w:rtl w:val="true"/>
              </w:rPr>
              <w:tab/>
            </w:r>
            <w:r>
              <w:rPr>
                <w:rStyle w:val="IndexLink"/>
              </w:rPr>
              <w:t>646</w:t>
            </w:r>
          </w:hyperlink>
        </w:p>
        <w:p>
          <w:pPr>
            <w:pStyle w:val="Contents4"/>
            <w:tabs>
              <w:tab w:val="clear" w:pos="8176"/>
              <w:tab w:val="right" w:pos="9026" w:leader="dot"/>
            </w:tabs>
            <w:rPr/>
          </w:pPr>
          <w:hyperlink w:anchor="__RefHeading___Toc9224026_1051229030">
            <w:r>
              <w:rPr>
                <w:webHidden/>
                <w:rStyle w:val="IndexLink"/>
                <w:rtl w:val="true"/>
              </w:rPr>
              <w:t>اسراف</w:t>
            </w:r>
            <w:r>
              <w:rPr>
                <w:rStyle w:val="IndexLink"/>
                <w:rtl w:val="true"/>
              </w:rPr>
              <w:tab/>
            </w:r>
            <w:r>
              <w:rPr>
                <w:rStyle w:val="IndexLink"/>
              </w:rPr>
              <w:t>646</w:t>
            </w:r>
          </w:hyperlink>
        </w:p>
        <w:p>
          <w:pPr>
            <w:pStyle w:val="Contents5"/>
            <w:tabs>
              <w:tab w:val="clear" w:pos="7892"/>
              <w:tab w:val="right" w:pos="9026" w:leader="dot"/>
            </w:tabs>
            <w:rPr/>
          </w:pPr>
          <w:hyperlink w:anchor="__RefHeading___Toc9224028_1051229030">
            <w:r>
              <w:rPr>
                <w:webHidden/>
                <w:rStyle w:val="IndexLink"/>
                <w:rtl w:val="true"/>
              </w:rPr>
              <w:t>آیه قرآن</w:t>
            </w:r>
            <w:r>
              <w:rPr>
                <w:rStyle w:val="IndexLink"/>
                <w:rtl w:val="true"/>
              </w:rPr>
              <w:tab/>
            </w:r>
            <w:r>
              <w:rPr>
                <w:rStyle w:val="IndexLink"/>
              </w:rPr>
              <w:t>646</w:t>
            </w:r>
          </w:hyperlink>
        </w:p>
        <w:p>
          <w:pPr>
            <w:pStyle w:val="Contents5"/>
            <w:tabs>
              <w:tab w:val="clear" w:pos="7892"/>
              <w:tab w:val="right" w:pos="9026" w:leader="dot"/>
            </w:tabs>
            <w:rPr/>
          </w:pPr>
          <w:hyperlink w:anchor="__RefHeading___Toc9224030_1051229030">
            <w:r>
              <w:rPr>
                <w:webHidden/>
                <w:rStyle w:val="IndexLink"/>
                <w:rtl w:val="true"/>
              </w:rPr>
              <w:t>ترجمه</w:t>
            </w:r>
            <w:r>
              <w:rPr>
                <w:rStyle w:val="IndexLink"/>
                <w:rtl w:val="true"/>
              </w:rPr>
              <w:tab/>
            </w:r>
            <w:r>
              <w:rPr>
                <w:rStyle w:val="IndexLink"/>
              </w:rPr>
              <w:t>646</w:t>
            </w:r>
          </w:hyperlink>
        </w:p>
        <w:p>
          <w:pPr>
            <w:pStyle w:val="Contents5"/>
            <w:tabs>
              <w:tab w:val="clear" w:pos="7892"/>
              <w:tab w:val="right" w:pos="9026" w:leader="dot"/>
            </w:tabs>
            <w:rPr/>
          </w:pPr>
          <w:hyperlink w:anchor="__RefHeading___Toc9224032_1051229030">
            <w:r>
              <w:rPr>
                <w:webHidden/>
                <w:rStyle w:val="IndexLink"/>
                <w:rtl w:val="true"/>
              </w:rPr>
              <w:t>تفسیر</w:t>
            </w:r>
            <w:r>
              <w:rPr>
                <w:rStyle w:val="IndexLink"/>
                <w:rtl w:val="true"/>
              </w:rPr>
              <w:tab/>
            </w:r>
            <w:r>
              <w:rPr>
                <w:rStyle w:val="IndexLink"/>
              </w:rPr>
              <w:t>646</w:t>
            </w:r>
          </w:hyperlink>
        </w:p>
        <w:p>
          <w:pPr>
            <w:pStyle w:val="Contents5"/>
            <w:tabs>
              <w:tab w:val="clear" w:pos="7892"/>
              <w:tab w:val="right" w:pos="9026" w:leader="dot"/>
            </w:tabs>
            <w:rPr/>
          </w:pPr>
          <w:hyperlink w:anchor="__RefHeading___Toc9224034_1051229030">
            <w:r>
              <w:rPr>
                <w:webHidden/>
                <w:rStyle w:val="IndexLink"/>
                <w:rtl w:val="true"/>
              </w:rPr>
              <w:t>اقسام اسراف</w:t>
            </w:r>
            <w:r>
              <w:rPr>
                <w:rStyle w:val="IndexLink"/>
                <w:rtl w:val="true"/>
              </w:rPr>
              <w:tab/>
            </w:r>
            <w:r>
              <w:rPr>
                <w:rStyle w:val="IndexLink"/>
              </w:rPr>
              <w:t>647</w:t>
            </w:r>
          </w:hyperlink>
        </w:p>
        <w:p>
          <w:pPr>
            <w:pStyle w:val="Contents5"/>
            <w:tabs>
              <w:tab w:val="clear" w:pos="7892"/>
              <w:tab w:val="right" w:pos="9026" w:leader="dot"/>
            </w:tabs>
            <w:rPr/>
          </w:pPr>
          <w:hyperlink w:anchor="__RefHeading___Toc9224036_1051229030">
            <w:r>
              <w:rPr>
                <w:webHidden/>
                <w:rStyle w:val="IndexLink"/>
                <w:rtl w:val="true"/>
              </w:rPr>
              <w:t>اسراف از راه مصرف بیجا</w:t>
            </w:r>
            <w:r>
              <w:rPr>
                <w:rStyle w:val="IndexLink"/>
                <w:rtl w:val="true"/>
              </w:rPr>
              <w:tab/>
            </w:r>
            <w:r>
              <w:rPr>
                <w:rStyle w:val="IndexLink"/>
              </w:rPr>
              <w:t>648</w:t>
            </w:r>
          </w:hyperlink>
        </w:p>
        <w:p>
          <w:pPr>
            <w:pStyle w:val="Contents5"/>
            <w:tabs>
              <w:tab w:val="clear" w:pos="7892"/>
              <w:tab w:val="right" w:pos="9026" w:leader="dot"/>
            </w:tabs>
            <w:rPr/>
          </w:pPr>
          <w:hyperlink w:anchor="__RefHeading___Toc9224038_1051229030">
            <w:r>
              <w:rPr>
                <w:webHidden/>
                <w:rStyle w:val="IndexLink"/>
                <w:rtl w:val="true"/>
              </w:rPr>
              <w:t>اسراف در انفاق به دیگران</w:t>
            </w:r>
            <w:r>
              <w:rPr>
                <w:rStyle w:val="IndexLink"/>
                <w:rtl w:val="true"/>
              </w:rPr>
              <w:tab/>
            </w:r>
            <w:r>
              <w:rPr>
                <w:rStyle w:val="IndexLink"/>
              </w:rPr>
              <w:t>650</w:t>
            </w:r>
          </w:hyperlink>
        </w:p>
        <w:p>
          <w:pPr>
            <w:pStyle w:val="Contents5"/>
            <w:tabs>
              <w:tab w:val="clear" w:pos="7892"/>
              <w:tab w:val="right" w:pos="9026" w:leader="dot"/>
            </w:tabs>
            <w:rPr/>
          </w:pPr>
          <w:hyperlink w:anchor="__RefHeading___Toc9224040_1051229030">
            <w:r>
              <w:rPr>
                <w:webHidden/>
                <w:rStyle w:val="IndexLink"/>
                <w:rtl w:val="true"/>
              </w:rPr>
              <w:t>اسراف در حق خود</w:t>
            </w:r>
            <w:r>
              <w:rPr>
                <w:rStyle w:val="IndexLink"/>
                <w:rtl w:val="true"/>
              </w:rPr>
              <w:tab/>
            </w:r>
            <w:r>
              <w:rPr>
                <w:rStyle w:val="IndexLink"/>
              </w:rPr>
              <w:t>651</w:t>
            </w:r>
          </w:hyperlink>
        </w:p>
        <w:p>
          <w:pPr>
            <w:pStyle w:val="Contents5"/>
            <w:tabs>
              <w:tab w:val="clear" w:pos="7892"/>
              <w:tab w:val="right" w:pos="9026" w:leader="dot"/>
            </w:tabs>
            <w:rPr/>
          </w:pPr>
          <w:hyperlink w:anchor="__RefHeading___Toc9224042_1051229030">
            <w:r>
              <w:rPr>
                <w:webHidden/>
                <w:rStyle w:val="IndexLink"/>
                <w:rtl w:val="true"/>
              </w:rPr>
              <w:t>نکته ها</w:t>
            </w:r>
            <w:r>
              <w:rPr>
                <w:rStyle w:val="IndexLink"/>
                <w:rtl w:val="true"/>
              </w:rPr>
              <w:tab/>
            </w:r>
            <w:r>
              <w:rPr>
                <w:rStyle w:val="IndexLink"/>
              </w:rPr>
              <w:t>651</w:t>
            </w:r>
          </w:hyperlink>
        </w:p>
        <w:p>
          <w:pPr>
            <w:pStyle w:val="Contents5"/>
            <w:tabs>
              <w:tab w:val="clear" w:pos="7892"/>
              <w:tab w:val="right" w:pos="9026" w:leader="dot"/>
            </w:tabs>
            <w:rPr/>
          </w:pPr>
          <w:hyperlink w:anchor="__RefHeading___Toc9224044_1051229030">
            <w:r>
              <w:rPr>
                <w:webHidden/>
                <w:rStyle w:val="IndexLink"/>
                <w:rtl w:val="true"/>
              </w:rPr>
              <w:t>داستان اسراف در زمان کمبود</w:t>
            </w:r>
            <w:r>
              <w:rPr>
                <w:rStyle w:val="IndexLink"/>
                <w:rtl w:val="true"/>
              </w:rPr>
              <w:tab/>
            </w:r>
            <w:r>
              <w:rPr>
                <w:rStyle w:val="IndexLink"/>
              </w:rPr>
              <w:t>653</w:t>
            </w:r>
          </w:hyperlink>
        </w:p>
        <w:p>
          <w:pPr>
            <w:pStyle w:val="Contents5"/>
            <w:tabs>
              <w:tab w:val="clear" w:pos="7892"/>
              <w:tab w:val="right" w:pos="9026" w:leader="dot"/>
            </w:tabs>
            <w:rPr/>
          </w:pPr>
          <w:hyperlink w:anchor="__RefHeading___Toc9224046_1051229030">
            <w:r>
              <w:rPr>
                <w:webHidden/>
                <w:rStyle w:val="IndexLink"/>
                <w:rtl w:val="true"/>
              </w:rPr>
              <w:t xml:space="preserve">لطیفه </w:t>
            </w:r>
            <w:r>
              <w:rPr>
                <w:rStyle w:val="IndexLink"/>
              </w:rPr>
              <w:t>1</w:t>
            </w:r>
            <w:r>
              <w:rPr>
                <w:rStyle w:val="IndexLink"/>
                <w:rtl w:val="true"/>
              </w:rPr>
              <w:t xml:space="preserve"> : </w:t>
            </w:r>
            <w:r>
              <w:rPr>
                <w:rStyle w:val="IndexLink"/>
                <w:rtl w:val="true"/>
              </w:rPr>
              <w:t>عوض نان برای او گریه میکنم</w:t>
            </w:r>
            <w:r>
              <w:rPr>
                <w:rStyle w:val="IndexLink"/>
                <w:rtl w:val="true"/>
              </w:rPr>
              <w:tab/>
            </w:r>
            <w:r>
              <w:rPr>
                <w:rStyle w:val="IndexLink"/>
              </w:rPr>
              <w:t>655</w:t>
            </w:r>
          </w:hyperlink>
        </w:p>
        <w:p>
          <w:pPr>
            <w:pStyle w:val="Contents5"/>
            <w:tabs>
              <w:tab w:val="clear" w:pos="7892"/>
              <w:tab w:val="right" w:pos="9026" w:leader="dot"/>
            </w:tabs>
            <w:rPr/>
          </w:pPr>
          <w:hyperlink w:anchor="__RefHeading___Toc9224048_1051229030">
            <w:r>
              <w:rPr>
                <w:webHidden/>
                <w:rStyle w:val="IndexLink"/>
                <w:rtl w:val="true"/>
              </w:rPr>
              <w:t>عبرت</w:t>
            </w:r>
            <w:r>
              <w:rPr>
                <w:rStyle w:val="IndexLink"/>
                <w:rtl w:val="true"/>
              </w:rPr>
              <w:tab/>
            </w:r>
            <w:r>
              <w:rPr>
                <w:rStyle w:val="IndexLink"/>
              </w:rPr>
              <w:t>655</w:t>
            </w:r>
          </w:hyperlink>
        </w:p>
        <w:p>
          <w:pPr>
            <w:pStyle w:val="Contents5"/>
            <w:tabs>
              <w:tab w:val="clear" w:pos="7892"/>
              <w:tab w:val="right" w:pos="9026" w:leader="dot"/>
            </w:tabs>
            <w:rPr/>
          </w:pPr>
          <w:hyperlink w:anchor="__RefHeading___Toc9224050_1051229030">
            <w:r>
              <w:rPr>
                <w:webHidden/>
                <w:rStyle w:val="IndexLink"/>
                <w:rtl w:val="true"/>
              </w:rPr>
              <w:t xml:space="preserve">لطيفه </w:t>
            </w:r>
            <w:r>
              <w:rPr>
                <w:rStyle w:val="IndexLink"/>
              </w:rPr>
              <w:t>2</w:t>
            </w:r>
            <w:r>
              <w:rPr>
                <w:rStyle w:val="IndexLink"/>
                <w:rtl w:val="true"/>
              </w:rPr>
              <w:t xml:space="preserve"> : </w:t>
            </w:r>
            <w:r>
              <w:rPr>
                <w:rStyle w:val="IndexLink"/>
                <w:rtl w:val="true"/>
              </w:rPr>
              <w:t>بخل و تنگ دستی</w:t>
            </w:r>
            <w:r>
              <w:rPr>
                <w:rStyle w:val="IndexLink"/>
                <w:rtl w:val="true"/>
              </w:rPr>
              <w:tab/>
            </w:r>
            <w:r>
              <w:rPr>
                <w:rStyle w:val="IndexLink"/>
              </w:rPr>
              <w:t>655</w:t>
            </w:r>
          </w:hyperlink>
        </w:p>
        <w:p>
          <w:pPr>
            <w:pStyle w:val="Contents3"/>
            <w:tabs>
              <w:tab w:val="clear" w:pos="8459"/>
              <w:tab w:val="right" w:pos="9026" w:leader="dot"/>
            </w:tabs>
            <w:rPr/>
          </w:pPr>
          <w:hyperlink w:anchor="__RefHeading___Toc9224052_1051229030">
            <w:r>
              <w:rPr>
                <w:webHidden/>
                <w:rStyle w:val="IndexLink"/>
                <w:rtl w:val="true"/>
              </w:rPr>
              <w:t>فصل پنجاه و چهارم</w:t>
            </w:r>
            <w:r>
              <w:rPr>
                <w:rStyle w:val="IndexLink"/>
                <w:rtl w:val="true"/>
              </w:rPr>
              <w:tab/>
            </w:r>
            <w:r>
              <w:rPr>
                <w:rStyle w:val="IndexLink"/>
              </w:rPr>
              <w:t>658</w:t>
            </w:r>
          </w:hyperlink>
        </w:p>
        <w:p>
          <w:pPr>
            <w:pStyle w:val="Contents4"/>
            <w:tabs>
              <w:tab w:val="clear" w:pos="8176"/>
              <w:tab w:val="right" w:pos="9026" w:leader="dot"/>
            </w:tabs>
            <w:rPr/>
          </w:pPr>
          <w:hyperlink w:anchor="__RefHeading___Toc9224054_1051229030">
            <w:r>
              <w:rPr>
                <w:webHidden/>
                <w:rStyle w:val="IndexLink"/>
                <w:rtl w:val="true"/>
              </w:rPr>
              <w:t>توبه و بازگشت به سوی خدا</w:t>
            </w:r>
            <w:r>
              <w:rPr>
                <w:rStyle w:val="IndexLink"/>
                <w:rtl w:val="true"/>
              </w:rPr>
              <w:tab/>
            </w:r>
            <w:r>
              <w:rPr>
                <w:rStyle w:val="IndexLink"/>
              </w:rPr>
              <w:t>658</w:t>
            </w:r>
          </w:hyperlink>
        </w:p>
        <w:p>
          <w:pPr>
            <w:pStyle w:val="Contents5"/>
            <w:tabs>
              <w:tab w:val="clear" w:pos="7892"/>
              <w:tab w:val="right" w:pos="9026" w:leader="dot"/>
            </w:tabs>
            <w:rPr/>
          </w:pPr>
          <w:hyperlink w:anchor="__RefHeading___Toc9224056_1051229030">
            <w:r>
              <w:rPr>
                <w:webHidden/>
                <w:rStyle w:val="IndexLink"/>
                <w:rtl w:val="true"/>
              </w:rPr>
              <w:t>آیه قرآن</w:t>
            </w:r>
            <w:r>
              <w:rPr>
                <w:rStyle w:val="IndexLink"/>
                <w:rtl w:val="true"/>
              </w:rPr>
              <w:tab/>
            </w:r>
            <w:r>
              <w:rPr>
                <w:rStyle w:val="IndexLink"/>
              </w:rPr>
              <w:t>658</w:t>
            </w:r>
          </w:hyperlink>
        </w:p>
        <w:p>
          <w:pPr>
            <w:pStyle w:val="Contents5"/>
            <w:tabs>
              <w:tab w:val="clear" w:pos="7892"/>
              <w:tab w:val="right" w:pos="9026" w:leader="dot"/>
            </w:tabs>
            <w:rPr/>
          </w:pPr>
          <w:hyperlink w:anchor="__RefHeading___Toc9224058_1051229030">
            <w:r>
              <w:rPr>
                <w:webHidden/>
                <w:rStyle w:val="IndexLink"/>
                <w:rtl w:val="true"/>
              </w:rPr>
              <w:t>ترجمه</w:t>
            </w:r>
            <w:r>
              <w:rPr>
                <w:rStyle w:val="IndexLink"/>
                <w:rtl w:val="true"/>
              </w:rPr>
              <w:tab/>
            </w:r>
            <w:r>
              <w:rPr>
                <w:rStyle w:val="IndexLink"/>
              </w:rPr>
              <w:t>658</w:t>
            </w:r>
          </w:hyperlink>
        </w:p>
        <w:p>
          <w:pPr>
            <w:pStyle w:val="Contents5"/>
            <w:tabs>
              <w:tab w:val="clear" w:pos="7892"/>
              <w:tab w:val="right" w:pos="9026" w:leader="dot"/>
            </w:tabs>
            <w:rPr/>
          </w:pPr>
          <w:hyperlink w:anchor="__RefHeading___Toc9224060_1051229030">
            <w:r>
              <w:rPr>
                <w:webHidden/>
                <w:rStyle w:val="IndexLink"/>
                <w:rtl w:val="true"/>
              </w:rPr>
              <w:t>تفسیر</w:t>
            </w:r>
            <w:r>
              <w:rPr>
                <w:rStyle w:val="IndexLink"/>
                <w:rtl w:val="true"/>
              </w:rPr>
              <w:tab/>
            </w:r>
            <w:r>
              <w:rPr>
                <w:rStyle w:val="IndexLink"/>
              </w:rPr>
              <w:t>658</w:t>
            </w:r>
          </w:hyperlink>
        </w:p>
        <w:p>
          <w:pPr>
            <w:pStyle w:val="Contents5"/>
            <w:tabs>
              <w:tab w:val="clear" w:pos="7892"/>
              <w:tab w:val="right" w:pos="9026" w:leader="dot"/>
            </w:tabs>
            <w:rPr/>
          </w:pPr>
          <w:hyperlink w:anchor="__RefHeading___Toc9224062_1051229030">
            <w:r>
              <w:rPr>
                <w:webHidden/>
                <w:rStyle w:val="IndexLink"/>
                <w:rtl w:val="true"/>
              </w:rPr>
              <w:t>توبه و شرایط آن</w:t>
            </w:r>
            <w:r>
              <w:rPr>
                <w:rStyle w:val="IndexLink"/>
                <w:rtl w:val="true"/>
              </w:rPr>
              <w:tab/>
            </w:r>
            <w:r>
              <w:rPr>
                <w:rStyle w:val="IndexLink"/>
              </w:rPr>
              <w:t>660</w:t>
            </w:r>
          </w:hyperlink>
        </w:p>
        <w:p>
          <w:pPr>
            <w:pStyle w:val="Contents5"/>
            <w:tabs>
              <w:tab w:val="clear" w:pos="7892"/>
              <w:tab w:val="right" w:pos="9026" w:leader="dot"/>
            </w:tabs>
            <w:rPr/>
          </w:pPr>
          <w:hyperlink w:anchor="__RefHeading___Toc9224064_1051229030">
            <w:r>
              <w:rPr>
                <w:webHidden/>
                <w:rStyle w:val="IndexLink"/>
                <w:rtl w:val="true"/>
              </w:rPr>
              <w:t>شرایط توبهٔ واقعی شش چیز است</w:t>
            </w:r>
            <w:r>
              <w:rPr>
                <w:rStyle w:val="IndexLink"/>
                <w:rtl w:val="true"/>
              </w:rPr>
              <w:tab/>
            </w:r>
            <w:r>
              <w:rPr>
                <w:rStyle w:val="IndexLink"/>
              </w:rPr>
              <w:t>661</w:t>
            </w:r>
          </w:hyperlink>
        </w:p>
        <w:p>
          <w:pPr>
            <w:pStyle w:val="Contents5"/>
            <w:tabs>
              <w:tab w:val="clear" w:pos="7892"/>
              <w:tab w:val="right" w:pos="9026" w:leader="dot"/>
            </w:tabs>
            <w:rPr/>
          </w:pPr>
          <w:hyperlink w:anchor="__RefHeading___Toc9224066_1051229030">
            <w:r>
              <w:rPr>
                <w:webHidden/>
                <w:rStyle w:val="IndexLink"/>
                <w:rtl w:val="true"/>
              </w:rPr>
              <w:t>شأن نزول</w:t>
            </w:r>
            <w:r>
              <w:rPr>
                <w:rStyle w:val="IndexLink"/>
                <w:rtl w:val="true"/>
              </w:rPr>
              <w:tab/>
            </w:r>
            <w:r>
              <w:rPr>
                <w:rStyle w:val="IndexLink"/>
              </w:rPr>
              <w:t>661</w:t>
            </w:r>
          </w:hyperlink>
        </w:p>
        <w:p>
          <w:pPr>
            <w:pStyle w:val="Contents5"/>
            <w:tabs>
              <w:tab w:val="clear" w:pos="7892"/>
              <w:tab w:val="right" w:pos="9026" w:leader="dot"/>
            </w:tabs>
            <w:rPr/>
          </w:pPr>
          <w:hyperlink w:anchor="__RefHeading___Toc9224068_1051229030">
            <w:r>
              <w:rPr>
                <w:webHidden/>
                <w:rStyle w:val="IndexLink"/>
                <w:rtl w:val="true"/>
              </w:rPr>
              <w:t>روایات</w:t>
            </w:r>
            <w:r>
              <w:rPr>
                <w:rStyle w:val="IndexLink"/>
                <w:rtl w:val="true"/>
              </w:rPr>
              <w:tab/>
            </w:r>
            <w:r>
              <w:rPr>
                <w:rStyle w:val="IndexLink"/>
              </w:rPr>
              <w:t>664</w:t>
            </w:r>
          </w:hyperlink>
        </w:p>
        <w:p>
          <w:pPr>
            <w:pStyle w:val="Contents5"/>
            <w:tabs>
              <w:tab w:val="clear" w:pos="7892"/>
              <w:tab w:val="right" w:pos="9026" w:leader="dot"/>
            </w:tabs>
            <w:rPr/>
          </w:pPr>
          <w:hyperlink w:anchor="__RefHeading___Toc9224070_1051229030">
            <w:r>
              <w:rPr>
                <w:webHidden/>
                <w:rStyle w:val="IndexLink"/>
                <w:rtl w:val="true"/>
              </w:rPr>
              <w:t>مقام توبه کننده</w:t>
            </w:r>
            <w:r>
              <w:rPr>
                <w:rStyle w:val="IndexLink"/>
                <w:rtl w:val="true"/>
              </w:rPr>
              <w:tab/>
            </w:r>
            <w:r>
              <w:rPr>
                <w:rStyle w:val="IndexLink"/>
              </w:rPr>
              <w:t>664</w:t>
            </w:r>
          </w:hyperlink>
        </w:p>
        <w:p>
          <w:pPr>
            <w:pStyle w:val="Contents5"/>
            <w:tabs>
              <w:tab w:val="clear" w:pos="7892"/>
              <w:tab w:val="right" w:pos="9026" w:leader="dot"/>
            </w:tabs>
            <w:rPr/>
          </w:pPr>
          <w:hyperlink w:anchor="__RefHeading___Toc9224072_1051229030">
            <w:r>
              <w:rPr>
                <w:webHidden/>
                <w:rStyle w:val="IndexLink"/>
                <w:rtl w:val="true"/>
              </w:rPr>
              <w:t>همه باید به درگاه خداوند توبه کنند</w:t>
            </w:r>
            <w:r>
              <w:rPr>
                <w:rStyle w:val="IndexLink"/>
                <w:rtl w:val="true"/>
              </w:rPr>
              <w:tab/>
            </w:r>
            <w:r>
              <w:rPr>
                <w:rStyle w:val="IndexLink"/>
              </w:rPr>
              <w:t>664</w:t>
            </w:r>
          </w:hyperlink>
        </w:p>
        <w:p>
          <w:pPr>
            <w:pStyle w:val="Contents5"/>
            <w:tabs>
              <w:tab w:val="clear" w:pos="7892"/>
              <w:tab w:val="right" w:pos="9026" w:leader="dot"/>
            </w:tabs>
            <w:rPr/>
          </w:pPr>
          <w:hyperlink w:anchor="__RefHeading___Toc9224074_1051229030">
            <w:r>
              <w:rPr>
                <w:webHidden/>
                <w:rStyle w:val="IndexLink"/>
                <w:rtl w:val="true"/>
              </w:rPr>
              <w:t>توبه را به تأخیر نینداز</w:t>
            </w:r>
            <w:r>
              <w:rPr>
                <w:rStyle w:val="IndexLink"/>
                <w:rtl w:val="true"/>
              </w:rPr>
              <w:tab/>
            </w:r>
            <w:r>
              <w:rPr>
                <w:rStyle w:val="IndexLink"/>
              </w:rPr>
              <w:t>665</w:t>
            </w:r>
          </w:hyperlink>
        </w:p>
        <w:p>
          <w:pPr>
            <w:pStyle w:val="Contents5"/>
            <w:tabs>
              <w:tab w:val="clear" w:pos="7892"/>
              <w:tab w:val="right" w:pos="9026" w:leader="dot"/>
            </w:tabs>
            <w:rPr/>
          </w:pPr>
          <w:hyperlink w:anchor="__RefHeading___Toc9224076_1051229030">
            <w:r>
              <w:rPr>
                <w:webHidden/>
                <w:rStyle w:val="IndexLink"/>
                <w:rtl w:val="true"/>
              </w:rPr>
              <w:t xml:space="preserve">داستان </w:t>
            </w:r>
            <w:r>
              <w:rPr>
                <w:rStyle w:val="IndexLink"/>
              </w:rPr>
              <w:t>1</w:t>
            </w:r>
            <w:r>
              <w:rPr>
                <w:rStyle w:val="IndexLink"/>
                <w:rtl w:val="true"/>
              </w:rPr>
              <w:t xml:space="preserve"> : </w:t>
            </w:r>
            <w:r>
              <w:rPr>
                <w:rStyle w:val="IndexLink"/>
                <w:rtl w:val="true"/>
              </w:rPr>
              <w:t>مقام توبه گزار</w:t>
            </w:r>
            <w:r>
              <w:rPr>
                <w:rStyle w:val="IndexLink"/>
                <w:rtl w:val="true"/>
              </w:rPr>
              <w:tab/>
            </w:r>
            <w:r>
              <w:rPr>
                <w:rStyle w:val="IndexLink"/>
              </w:rPr>
              <w:t>666</w:t>
            </w:r>
          </w:hyperlink>
        </w:p>
        <w:p>
          <w:pPr>
            <w:pStyle w:val="Contents5"/>
            <w:tabs>
              <w:tab w:val="clear" w:pos="7892"/>
              <w:tab w:val="right" w:pos="9026" w:leader="dot"/>
            </w:tabs>
            <w:rPr/>
          </w:pPr>
          <w:hyperlink w:anchor="__RefHeading___Toc9224078_1051229030">
            <w:r>
              <w:rPr>
                <w:webHidden/>
                <w:rStyle w:val="IndexLink"/>
                <w:rtl w:val="true"/>
              </w:rPr>
              <w:t xml:space="preserve">داستان </w:t>
            </w:r>
            <w:r>
              <w:rPr>
                <w:rStyle w:val="IndexLink"/>
              </w:rPr>
              <w:t>2</w:t>
            </w:r>
            <w:r>
              <w:rPr>
                <w:rStyle w:val="IndexLink"/>
                <w:rtl w:val="true"/>
              </w:rPr>
              <w:t xml:space="preserve"> : </w:t>
            </w:r>
            <w:r>
              <w:rPr>
                <w:rStyle w:val="IndexLink"/>
                <w:rtl w:val="true"/>
              </w:rPr>
              <w:t>توبه بنی اسرائیل</w:t>
            </w:r>
            <w:r>
              <w:rPr>
                <w:rStyle w:val="IndexLink"/>
                <w:rtl w:val="true"/>
              </w:rPr>
              <w:tab/>
            </w:r>
            <w:r>
              <w:rPr>
                <w:rStyle w:val="IndexLink"/>
              </w:rPr>
              <w:t>667</w:t>
            </w:r>
          </w:hyperlink>
        </w:p>
        <w:p>
          <w:pPr>
            <w:pStyle w:val="Contents5"/>
            <w:tabs>
              <w:tab w:val="clear" w:pos="7892"/>
              <w:tab w:val="right" w:pos="9026" w:leader="dot"/>
            </w:tabs>
            <w:rPr/>
          </w:pPr>
          <w:hyperlink w:anchor="__RefHeading___Toc9224080_1051229030">
            <w:r>
              <w:rPr>
                <w:webHidden/>
                <w:rStyle w:val="IndexLink"/>
                <w:rtl w:val="true"/>
              </w:rPr>
              <w:t>لطیفه مأموریت وسواس خناس</w:t>
            </w:r>
            <w:r>
              <w:rPr>
                <w:rStyle w:val="IndexLink"/>
                <w:rtl w:val="true"/>
              </w:rPr>
              <w:tab/>
            </w:r>
            <w:r>
              <w:rPr>
                <w:rStyle w:val="IndexLink"/>
              </w:rPr>
              <w:t>667</w:t>
            </w:r>
          </w:hyperlink>
        </w:p>
        <w:p>
          <w:pPr>
            <w:pStyle w:val="Contents5"/>
            <w:tabs>
              <w:tab w:val="clear" w:pos="7892"/>
              <w:tab w:val="right" w:pos="9026" w:leader="dot"/>
            </w:tabs>
            <w:rPr/>
          </w:pPr>
          <w:hyperlink w:anchor="__RefHeading___Toc9224082_1051229030">
            <w:r>
              <w:rPr>
                <w:webHidden/>
                <w:rStyle w:val="IndexLink"/>
                <w:rtl w:val="true"/>
              </w:rPr>
              <w:t>عبرت</w:t>
            </w:r>
            <w:r>
              <w:rPr>
                <w:rStyle w:val="IndexLink"/>
                <w:rtl w:val="true"/>
              </w:rPr>
              <w:tab/>
            </w:r>
            <w:r>
              <w:rPr>
                <w:rStyle w:val="IndexLink"/>
              </w:rPr>
              <w:t>668</w:t>
            </w:r>
          </w:hyperlink>
        </w:p>
        <w:p>
          <w:pPr>
            <w:pStyle w:val="Contents5"/>
            <w:tabs>
              <w:tab w:val="clear" w:pos="7892"/>
              <w:tab w:val="right" w:pos="9026" w:leader="dot"/>
            </w:tabs>
            <w:rPr/>
          </w:pPr>
          <w:hyperlink w:anchor="__RefHeading___Toc9224084_1051229030">
            <w:r>
              <w:rPr>
                <w:webHidden/>
                <w:rStyle w:val="IndexLink"/>
                <w:rtl w:val="true"/>
              </w:rPr>
              <w:t>داستان رحمت و لطف خداوند</w:t>
            </w:r>
            <w:r>
              <w:rPr>
                <w:rStyle w:val="IndexLink"/>
                <w:rtl w:val="true"/>
              </w:rPr>
              <w:tab/>
            </w:r>
            <w:r>
              <w:rPr>
                <w:rStyle w:val="IndexLink"/>
              </w:rPr>
              <w:t>668</w:t>
            </w:r>
          </w:hyperlink>
        </w:p>
        <w:p>
          <w:pPr>
            <w:pStyle w:val="Contents3"/>
            <w:tabs>
              <w:tab w:val="clear" w:pos="8459"/>
              <w:tab w:val="right" w:pos="9026" w:leader="dot"/>
            </w:tabs>
            <w:rPr/>
          </w:pPr>
          <w:hyperlink w:anchor="__RefHeading___Toc9224086_1051229030">
            <w:r>
              <w:rPr>
                <w:webHidden/>
                <w:rStyle w:val="IndexLink"/>
                <w:rtl w:val="true"/>
              </w:rPr>
              <w:t>فصل پنجاه و پنجم</w:t>
            </w:r>
            <w:r>
              <w:rPr>
                <w:rStyle w:val="IndexLink"/>
                <w:rtl w:val="true"/>
              </w:rPr>
              <w:tab/>
            </w:r>
            <w:r>
              <w:rPr>
                <w:rStyle w:val="IndexLink"/>
              </w:rPr>
              <w:t>670</w:t>
            </w:r>
          </w:hyperlink>
        </w:p>
        <w:p>
          <w:pPr>
            <w:pStyle w:val="Contents4"/>
            <w:tabs>
              <w:tab w:val="clear" w:pos="8176"/>
              <w:tab w:val="right" w:pos="9026" w:leader="dot"/>
            </w:tabs>
            <w:rPr/>
          </w:pPr>
          <w:hyperlink w:anchor="__RefHeading___Toc9224088_1051229030">
            <w:r>
              <w:rPr>
                <w:webHidden/>
                <w:rStyle w:val="IndexLink"/>
                <w:rtl w:val="true"/>
              </w:rPr>
              <w:t>نماز و اهمیت آن</w:t>
            </w:r>
            <w:r>
              <w:rPr>
                <w:rStyle w:val="IndexLink"/>
                <w:rtl w:val="true"/>
              </w:rPr>
              <w:tab/>
            </w:r>
            <w:r>
              <w:rPr>
                <w:rStyle w:val="IndexLink"/>
              </w:rPr>
              <w:t>670</w:t>
            </w:r>
          </w:hyperlink>
        </w:p>
        <w:p>
          <w:pPr>
            <w:pStyle w:val="Contents5"/>
            <w:tabs>
              <w:tab w:val="clear" w:pos="7892"/>
              <w:tab w:val="right" w:pos="9026" w:leader="dot"/>
            </w:tabs>
            <w:rPr/>
          </w:pPr>
          <w:hyperlink w:anchor="__RefHeading___Toc9224090_1051229030">
            <w:r>
              <w:rPr>
                <w:webHidden/>
                <w:rStyle w:val="IndexLink"/>
                <w:rtl w:val="true"/>
              </w:rPr>
              <w:t>آیه قرآن</w:t>
            </w:r>
            <w:r>
              <w:rPr>
                <w:rStyle w:val="IndexLink"/>
                <w:rtl w:val="true"/>
              </w:rPr>
              <w:tab/>
            </w:r>
            <w:r>
              <w:rPr>
                <w:rStyle w:val="IndexLink"/>
              </w:rPr>
              <w:t>670</w:t>
            </w:r>
          </w:hyperlink>
        </w:p>
        <w:p>
          <w:pPr>
            <w:pStyle w:val="Contents5"/>
            <w:tabs>
              <w:tab w:val="clear" w:pos="7892"/>
              <w:tab w:val="right" w:pos="9026" w:leader="dot"/>
            </w:tabs>
            <w:rPr/>
          </w:pPr>
          <w:hyperlink w:anchor="__RefHeading___Toc9224092_1051229030">
            <w:r>
              <w:rPr>
                <w:webHidden/>
                <w:rStyle w:val="IndexLink"/>
                <w:rtl w:val="true"/>
              </w:rPr>
              <w:t>ترجمه</w:t>
            </w:r>
            <w:r>
              <w:rPr>
                <w:rStyle w:val="IndexLink"/>
                <w:rtl w:val="true"/>
              </w:rPr>
              <w:tab/>
            </w:r>
            <w:r>
              <w:rPr>
                <w:rStyle w:val="IndexLink"/>
              </w:rPr>
              <w:t>670</w:t>
            </w:r>
          </w:hyperlink>
        </w:p>
        <w:p>
          <w:pPr>
            <w:pStyle w:val="Contents5"/>
            <w:tabs>
              <w:tab w:val="clear" w:pos="7892"/>
              <w:tab w:val="right" w:pos="9026" w:leader="dot"/>
            </w:tabs>
            <w:rPr/>
          </w:pPr>
          <w:hyperlink w:anchor="__RefHeading___Toc9224094_1051229030">
            <w:r>
              <w:rPr>
                <w:webHidden/>
                <w:rStyle w:val="IndexLink"/>
                <w:rtl w:val="true"/>
              </w:rPr>
              <w:t>تفسیر</w:t>
            </w:r>
            <w:r>
              <w:rPr>
                <w:rStyle w:val="IndexLink"/>
                <w:rtl w:val="true"/>
              </w:rPr>
              <w:tab/>
            </w:r>
            <w:r>
              <w:rPr>
                <w:rStyle w:val="IndexLink"/>
              </w:rPr>
              <w:t>671</w:t>
            </w:r>
          </w:hyperlink>
        </w:p>
        <w:p>
          <w:pPr>
            <w:pStyle w:val="Contents5"/>
            <w:tabs>
              <w:tab w:val="clear" w:pos="7892"/>
              <w:tab w:val="right" w:pos="9026" w:leader="dot"/>
            </w:tabs>
            <w:rPr/>
          </w:pPr>
          <w:hyperlink w:anchor="__RefHeading___Toc9224096_1051229030">
            <w:r>
              <w:rPr>
                <w:webHidden/>
                <w:rStyle w:val="IndexLink"/>
                <w:rtl w:val="true"/>
              </w:rPr>
              <w:t>نکته</w:t>
            </w:r>
            <w:r>
              <w:rPr>
                <w:rStyle w:val="IndexLink"/>
                <w:rtl w:val="true"/>
              </w:rPr>
              <w:tab/>
            </w:r>
            <w:r>
              <w:rPr>
                <w:rStyle w:val="IndexLink"/>
              </w:rPr>
              <w:t>672</w:t>
            </w:r>
          </w:hyperlink>
        </w:p>
        <w:p>
          <w:pPr>
            <w:pStyle w:val="Contents5"/>
            <w:tabs>
              <w:tab w:val="clear" w:pos="7892"/>
              <w:tab w:val="right" w:pos="9026" w:leader="dot"/>
            </w:tabs>
            <w:rPr/>
          </w:pPr>
          <w:hyperlink w:anchor="__RefHeading___Toc9224098_1051229030">
            <w:r>
              <w:rPr>
                <w:webHidden/>
                <w:rStyle w:val="IndexLink"/>
                <w:rtl w:val="true"/>
              </w:rPr>
              <w:t>نماز و اهمیت آن در روایات</w:t>
            </w:r>
            <w:r>
              <w:rPr>
                <w:rStyle w:val="IndexLink"/>
                <w:rtl w:val="true"/>
              </w:rPr>
              <w:tab/>
            </w:r>
            <w:r>
              <w:rPr>
                <w:rStyle w:val="IndexLink"/>
              </w:rPr>
              <w:t>672</w:t>
            </w:r>
          </w:hyperlink>
        </w:p>
        <w:p>
          <w:pPr>
            <w:pStyle w:val="Contents5"/>
            <w:tabs>
              <w:tab w:val="clear" w:pos="7892"/>
              <w:tab w:val="right" w:pos="9026" w:leader="dot"/>
            </w:tabs>
            <w:rPr/>
          </w:pPr>
          <w:hyperlink w:anchor="__RefHeading___Toc9224100_1051229030">
            <w:r>
              <w:rPr>
                <w:webHidden/>
                <w:rStyle w:val="IndexLink"/>
                <w:rtl w:val="true"/>
              </w:rPr>
              <w:t>روایات</w:t>
            </w:r>
            <w:r>
              <w:rPr>
                <w:rStyle w:val="IndexLink"/>
                <w:rtl w:val="true"/>
              </w:rPr>
              <w:tab/>
            </w:r>
            <w:r>
              <w:rPr>
                <w:rStyle w:val="IndexLink"/>
              </w:rPr>
              <w:t>672</w:t>
            </w:r>
          </w:hyperlink>
        </w:p>
        <w:p>
          <w:pPr>
            <w:pStyle w:val="Contents5"/>
            <w:tabs>
              <w:tab w:val="clear" w:pos="7892"/>
              <w:tab w:val="right" w:pos="9026" w:leader="dot"/>
            </w:tabs>
            <w:rPr/>
          </w:pPr>
          <w:hyperlink w:anchor="__RefHeading___Toc9224102_1051229030">
            <w:r>
              <w:rPr>
                <w:webHidden/>
                <w:rStyle w:val="IndexLink"/>
                <w:rtl w:val="true"/>
              </w:rPr>
              <w:t>کمک در مشکلات</w:t>
            </w:r>
            <w:r>
              <w:rPr>
                <w:rStyle w:val="IndexLink"/>
                <w:rtl w:val="true"/>
              </w:rPr>
              <w:tab/>
            </w:r>
            <w:r>
              <w:rPr>
                <w:rStyle w:val="IndexLink"/>
              </w:rPr>
              <w:t>673</w:t>
            </w:r>
          </w:hyperlink>
        </w:p>
        <w:p>
          <w:pPr>
            <w:pStyle w:val="Contents5"/>
            <w:tabs>
              <w:tab w:val="clear" w:pos="7892"/>
              <w:tab w:val="right" w:pos="9026" w:leader="dot"/>
            </w:tabs>
            <w:rPr/>
          </w:pPr>
          <w:hyperlink w:anchor="__RefHeading___Toc9224104_1051229030">
            <w:r>
              <w:rPr>
                <w:webHidden/>
                <w:rStyle w:val="IndexLink"/>
                <w:rtl w:val="true"/>
              </w:rPr>
              <w:t>جایگاه نماز در دین</w:t>
            </w:r>
            <w:r>
              <w:rPr>
                <w:rStyle w:val="IndexLink"/>
                <w:rtl w:val="true"/>
              </w:rPr>
              <w:tab/>
            </w:r>
            <w:r>
              <w:rPr>
                <w:rStyle w:val="IndexLink"/>
              </w:rPr>
              <w:t>673</w:t>
            </w:r>
          </w:hyperlink>
        </w:p>
        <w:p>
          <w:pPr>
            <w:pStyle w:val="Contents5"/>
            <w:tabs>
              <w:tab w:val="clear" w:pos="7892"/>
              <w:tab w:val="right" w:pos="9026" w:leader="dot"/>
            </w:tabs>
            <w:rPr/>
          </w:pPr>
          <w:hyperlink w:anchor="__RefHeading___Toc9224106_1051229030">
            <w:r>
              <w:rPr>
                <w:webHidden/>
                <w:rStyle w:val="IndexLink"/>
                <w:rtl w:val="true"/>
              </w:rPr>
              <w:t>نماز انسان را از گناه پاک میکند</w:t>
            </w:r>
            <w:r>
              <w:rPr>
                <w:rStyle w:val="IndexLink"/>
                <w:rtl w:val="true"/>
              </w:rPr>
              <w:tab/>
            </w:r>
            <w:r>
              <w:rPr>
                <w:rStyle w:val="IndexLink"/>
              </w:rPr>
              <w:t>674</w:t>
            </w:r>
          </w:hyperlink>
        </w:p>
        <w:p>
          <w:pPr>
            <w:pStyle w:val="Contents5"/>
            <w:tabs>
              <w:tab w:val="clear" w:pos="7892"/>
              <w:tab w:val="right" w:pos="9026" w:leader="dot"/>
            </w:tabs>
            <w:rPr/>
          </w:pPr>
          <w:hyperlink w:anchor="__RefHeading___Toc9224108_1051229030">
            <w:r>
              <w:rPr>
                <w:webHidden/>
                <w:rStyle w:val="IndexLink"/>
                <w:rtl w:val="true"/>
              </w:rPr>
              <w:t>داستان اهمیت نماز اول وقت</w:t>
            </w:r>
            <w:r>
              <w:rPr>
                <w:rStyle w:val="IndexLink"/>
                <w:rtl w:val="true"/>
              </w:rPr>
              <w:tab/>
            </w:r>
            <w:r>
              <w:rPr>
                <w:rStyle w:val="IndexLink"/>
              </w:rPr>
              <w:t>674</w:t>
            </w:r>
          </w:hyperlink>
        </w:p>
        <w:p>
          <w:pPr>
            <w:pStyle w:val="Contents3"/>
            <w:tabs>
              <w:tab w:val="clear" w:pos="8459"/>
              <w:tab w:val="right" w:pos="9026" w:leader="dot"/>
            </w:tabs>
            <w:rPr/>
          </w:pPr>
          <w:hyperlink w:anchor="__RefHeading___Toc9224110_1051229030">
            <w:r>
              <w:rPr>
                <w:webHidden/>
                <w:rStyle w:val="IndexLink"/>
                <w:rtl w:val="true"/>
              </w:rPr>
              <w:t>فصل پنجاه و ششم</w:t>
            </w:r>
            <w:r>
              <w:rPr>
                <w:rStyle w:val="IndexLink"/>
                <w:rtl w:val="true"/>
              </w:rPr>
              <w:tab/>
            </w:r>
            <w:r>
              <w:rPr>
                <w:rStyle w:val="IndexLink"/>
              </w:rPr>
              <w:t>676</w:t>
            </w:r>
          </w:hyperlink>
        </w:p>
        <w:p>
          <w:pPr>
            <w:pStyle w:val="Contents4"/>
            <w:tabs>
              <w:tab w:val="clear" w:pos="8176"/>
              <w:tab w:val="right" w:pos="9026" w:leader="dot"/>
            </w:tabs>
            <w:rPr/>
          </w:pPr>
          <w:hyperlink w:anchor="__RefHeading___Toc9224112_1051229030">
            <w:r>
              <w:rPr>
                <w:webHidden/>
                <w:rStyle w:val="IndexLink"/>
                <w:rtl w:val="true"/>
              </w:rPr>
              <w:t>تارک الصلاة</w:t>
            </w:r>
            <w:r>
              <w:rPr>
                <w:rStyle w:val="IndexLink"/>
                <w:rtl w:val="true"/>
              </w:rPr>
              <w:tab/>
            </w:r>
            <w:r>
              <w:rPr>
                <w:rStyle w:val="IndexLink"/>
              </w:rPr>
              <w:t>676</w:t>
            </w:r>
          </w:hyperlink>
        </w:p>
        <w:p>
          <w:pPr>
            <w:pStyle w:val="Contents5"/>
            <w:tabs>
              <w:tab w:val="clear" w:pos="7892"/>
              <w:tab w:val="right" w:pos="9026" w:leader="dot"/>
            </w:tabs>
            <w:rPr/>
          </w:pPr>
          <w:hyperlink w:anchor="__RefHeading___Toc9224114_1051229030">
            <w:r>
              <w:rPr>
                <w:webHidden/>
                <w:rStyle w:val="IndexLink"/>
                <w:rtl w:val="true"/>
              </w:rPr>
              <w:t>آیه قرآن</w:t>
            </w:r>
            <w:r>
              <w:rPr>
                <w:rStyle w:val="IndexLink"/>
                <w:rtl w:val="true"/>
              </w:rPr>
              <w:tab/>
            </w:r>
            <w:r>
              <w:rPr>
                <w:rStyle w:val="IndexLink"/>
              </w:rPr>
              <w:t>676</w:t>
            </w:r>
          </w:hyperlink>
        </w:p>
        <w:p>
          <w:pPr>
            <w:pStyle w:val="Contents5"/>
            <w:tabs>
              <w:tab w:val="clear" w:pos="7892"/>
              <w:tab w:val="right" w:pos="9026" w:leader="dot"/>
            </w:tabs>
            <w:rPr/>
          </w:pPr>
          <w:hyperlink w:anchor="__RefHeading___Toc9224116_1051229030">
            <w:r>
              <w:rPr>
                <w:webHidden/>
                <w:rStyle w:val="IndexLink"/>
                <w:rtl w:val="true"/>
              </w:rPr>
              <w:t>ترجمه</w:t>
            </w:r>
            <w:r>
              <w:rPr>
                <w:rStyle w:val="IndexLink"/>
                <w:rtl w:val="true"/>
              </w:rPr>
              <w:tab/>
            </w:r>
            <w:r>
              <w:rPr>
                <w:rStyle w:val="IndexLink"/>
              </w:rPr>
              <w:t>676</w:t>
            </w:r>
          </w:hyperlink>
        </w:p>
        <w:p>
          <w:pPr>
            <w:pStyle w:val="Contents5"/>
            <w:tabs>
              <w:tab w:val="clear" w:pos="7892"/>
              <w:tab w:val="right" w:pos="9026" w:leader="dot"/>
            </w:tabs>
            <w:rPr/>
          </w:pPr>
          <w:hyperlink w:anchor="__RefHeading___Toc9224118_1051229030">
            <w:r>
              <w:rPr>
                <w:webHidden/>
                <w:rStyle w:val="IndexLink"/>
                <w:rtl w:val="true"/>
              </w:rPr>
              <w:t>تفسیر</w:t>
            </w:r>
            <w:r>
              <w:rPr>
                <w:rStyle w:val="IndexLink"/>
                <w:rtl w:val="true"/>
              </w:rPr>
              <w:tab/>
            </w:r>
            <w:r>
              <w:rPr>
                <w:rStyle w:val="IndexLink"/>
              </w:rPr>
              <w:t>676</w:t>
            </w:r>
          </w:hyperlink>
        </w:p>
        <w:p>
          <w:pPr>
            <w:pStyle w:val="Contents5"/>
            <w:tabs>
              <w:tab w:val="clear" w:pos="7892"/>
              <w:tab w:val="right" w:pos="9026" w:leader="dot"/>
            </w:tabs>
            <w:rPr/>
          </w:pPr>
          <w:hyperlink w:anchor="__RefHeading___Toc9224120_1051229030">
            <w:r>
              <w:rPr>
                <w:webHidden/>
                <w:rStyle w:val="IndexLink"/>
                <w:rtl w:val="true"/>
              </w:rPr>
              <w:t xml:space="preserve">تارک نماز </w:t>
            </w:r>
            <w:r>
              <w:rPr>
                <w:rStyle w:val="IndexLink"/>
                <w:rtl w:val="true"/>
              </w:rPr>
              <w:t>(</w:t>
            </w:r>
            <w:r>
              <w:rPr>
                <w:rStyle w:val="IndexLink"/>
                <w:rtl w:val="true"/>
              </w:rPr>
              <w:t>بی نماز</w:t>
            </w:r>
            <w:r>
              <w:rPr>
                <w:rStyle w:val="IndexLink"/>
                <w:rtl w:val="true"/>
              </w:rPr>
              <w:t>)</w:t>
              <w:tab/>
            </w:r>
            <w:r>
              <w:rPr>
                <w:rStyle w:val="IndexLink"/>
              </w:rPr>
              <w:t>677</w:t>
            </w:r>
          </w:hyperlink>
        </w:p>
        <w:p>
          <w:pPr>
            <w:pStyle w:val="Contents5"/>
            <w:tabs>
              <w:tab w:val="clear" w:pos="7892"/>
              <w:tab w:val="right" w:pos="9026" w:leader="dot"/>
            </w:tabs>
            <w:rPr/>
          </w:pPr>
          <w:hyperlink w:anchor="__RefHeading___Toc9224122_1051229030">
            <w:r>
              <w:rPr>
                <w:webHidden/>
                <w:rStyle w:val="IndexLink"/>
                <w:rtl w:val="true"/>
              </w:rPr>
              <w:t>روایات</w:t>
            </w:r>
            <w:r>
              <w:rPr>
                <w:rStyle w:val="IndexLink"/>
                <w:rtl w:val="true"/>
              </w:rPr>
              <w:tab/>
            </w:r>
            <w:r>
              <w:rPr>
                <w:rStyle w:val="IndexLink"/>
              </w:rPr>
              <w:t>679</w:t>
            </w:r>
          </w:hyperlink>
        </w:p>
        <w:p>
          <w:pPr>
            <w:pStyle w:val="Contents6"/>
            <w:tabs>
              <w:tab w:val="clear" w:pos="7609"/>
              <w:tab w:val="right" w:pos="9026" w:leader="dot"/>
            </w:tabs>
            <w:rPr/>
          </w:pPr>
          <w:hyperlink w:anchor="__RefHeading___Toc9224124_1051229030">
            <w:r>
              <w:rPr>
                <w:webHidden/>
                <w:rStyle w:val="IndexLink"/>
              </w:rPr>
              <w:t>1</w:t>
            </w:r>
            <w:r>
              <w:rPr>
                <w:rStyle w:val="IndexLink"/>
                <w:rtl w:val="true"/>
              </w:rPr>
              <w:t xml:space="preserve">- </w:t>
            </w:r>
            <w:r>
              <w:rPr>
                <w:rStyle w:val="IndexLink"/>
                <w:rtl w:val="true"/>
              </w:rPr>
              <w:t>کیفر شخص بی نماز</w:t>
            </w:r>
            <w:r>
              <w:rPr>
                <w:rStyle w:val="IndexLink"/>
                <w:rtl w:val="true"/>
              </w:rPr>
              <w:tab/>
            </w:r>
            <w:r>
              <w:rPr>
                <w:rStyle w:val="IndexLink"/>
              </w:rPr>
              <w:t>679</w:t>
            </w:r>
          </w:hyperlink>
        </w:p>
        <w:p>
          <w:pPr>
            <w:pStyle w:val="Contents5"/>
            <w:tabs>
              <w:tab w:val="clear" w:pos="7892"/>
              <w:tab w:val="right" w:pos="9026" w:leader="dot"/>
            </w:tabs>
            <w:rPr/>
          </w:pPr>
          <w:hyperlink w:anchor="__RefHeading___Toc9224126_1051229030">
            <w:r>
              <w:rPr>
                <w:webHidden/>
                <w:rStyle w:val="IndexLink"/>
                <w:rtl w:val="true"/>
              </w:rPr>
              <w:t>داستان در هیچ شرایطی نباید نماز ترک شود</w:t>
            </w:r>
            <w:r>
              <w:rPr>
                <w:rStyle w:val="IndexLink"/>
                <w:rtl w:val="true"/>
              </w:rPr>
              <w:tab/>
            </w:r>
            <w:r>
              <w:rPr>
                <w:rStyle w:val="IndexLink"/>
              </w:rPr>
              <w:t>680</w:t>
            </w:r>
          </w:hyperlink>
        </w:p>
        <w:p>
          <w:pPr>
            <w:pStyle w:val="Contents5"/>
            <w:tabs>
              <w:tab w:val="clear" w:pos="7892"/>
              <w:tab w:val="right" w:pos="9026" w:leader="dot"/>
            </w:tabs>
            <w:rPr/>
          </w:pPr>
          <w:hyperlink w:anchor="__RefHeading___Toc9224128_1051229030">
            <w:r>
              <w:rPr>
                <w:webHidden/>
                <w:rStyle w:val="IndexLink"/>
                <w:rtl w:val="true"/>
              </w:rPr>
              <w:t>لطیفه بی نماز و سوء استفاده از قرآن</w:t>
            </w:r>
            <w:r>
              <w:rPr>
                <w:rStyle w:val="IndexLink"/>
                <w:rtl w:val="true"/>
              </w:rPr>
              <w:tab/>
            </w:r>
            <w:r>
              <w:rPr>
                <w:rStyle w:val="IndexLink"/>
              </w:rPr>
              <w:t>682</w:t>
            </w:r>
          </w:hyperlink>
        </w:p>
        <w:p>
          <w:pPr>
            <w:pStyle w:val="Contents5"/>
            <w:tabs>
              <w:tab w:val="clear" w:pos="7892"/>
              <w:tab w:val="right" w:pos="9026" w:leader="dot"/>
            </w:tabs>
            <w:rPr/>
          </w:pPr>
          <w:hyperlink w:anchor="__RefHeading___Toc9224130_1051229030">
            <w:r>
              <w:rPr>
                <w:webHidden/>
                <w:rStyle w:val="IndexLink"/>
                <w:rtl w:val="true"/>
              </w:rPr>
              <w:t>عبرت</w:t>
            </w:r>
            <w:r>
              <w:rPr>
                <w:rStyle w:val="IndexLink"/>
                <w:rtl w:val="true"/>
              </w:rPr>
              <w:tab/>
            </w:r>
            <w:r>
              <w:rPr>
                <w:rStyle w:val="IndexLink"/>
              </w:rPr>
              <w:t>683</w:t>
            </w:r>
          </w:hyperlink>
        </w:p>
        <w:p>
          <w:pPr>
            <w:pStyle w:val="Contents3"/>
            <w:tabs>
              <w:tab w:val="clear" w:pos="8459"/>
              <w:tab w:val="right" w:pos="9026" w:leader="dot"/>
            </w:tabs>
            <w:rPr/>
          </w:pPr>
          <w:hyperlink w:anchor="__RefHeading___Toc9224132_1051229030">
            <w:r>
              <w:rPr>
                <w:webHidden/>
                <w:rStyle w:val="IndexLink"/>
                <w:rtl w:val="true"/>
              </w:rPr>
              <w:t>فصل پنجاه و هفتم</w:t>
            </w:r>
            <w:r>
              <w:rPr>
                <w:rStyle w:val="IndexLink"/>
                <w:rtl w:val="true"/>
              </w:rPr>
              <w:tab/>
            </w:r>
            <w:r>
              <w:rPr>
                <w:rStyle w:val="IndexLink"/>
              </w:rPr>
              <w:t>684</w:t>
            </w:r>
          </w:hyperlink>
        </w:p>
        <w:p>
          <w:pPr>
            <w:pStyle w:val="Contents4"/>
            <w:tabs>
              <w:tab w:val="clear" w:pos="8176"/>
              <w:tab w:val="right" w:pos="9026" w:leader="dot"/>
            </w:tabs>
            <w:rPr/>
          </w:pPr>
          <w:hyperlink w:anchor="__RefHeading___Toc9224134_1051229030">
            <w:r>
              <w:rPr>
                <w:webHidden/>
                <w:rStyle w:val="IndexLink"/>
                <w:rtl w:val="true"/>
              </w:rPr>
              <w:t>سبک شمردن نماز</w:t>
            </w:r>
            <w:r>
              <w:rPr>
                <w:rStyle w:val="IndexLink"/>
                <w:rtl w:val="true"/>
              </w:rPr>
              <w:tab/>
            </w:r>
            <w:r>
              <w:rPr>
                <w:rStyle w:val="IndexLink"/>
              </w:rPr>
              <w:t>684</w:t>
            </w:r>
          </w:hyperlink>
        </w:p>
        <w:p>
          <w:pPr>
            <w:pStyle w:val="Contents5"/>
            <w:tabs>
              <w:tab w:val="clear" w:pos="7892"/>
              <w:tab w:val="right" w:pos="9026" w:leader="dot"/>
            </w:tabs>
            <w:rPr/>
          </w:pPr>
          <w:hyperlink w:anchor="__RefHeading___Toc9224136_1051229030">
            <w:r>
              <w:rPr>
                <w:webHidden/>
                <w:rStyle w:val="IndexLink"/>
                <w:rtl w:val="true"/>
              </w:rPr>
              <w:t>آیه قرآن</w:t>
            </w:r>
            <w:r>
              <w:rPr>
                <w:rStyle w:val="IndexLink"/>
                <w:rtl w:val="true"/>
              </w:rPr>
              <w:tab/>
            </w:r>
            <w:r>
              <w:rPr>
                <w:rStyle w:val="IndexLink"/>
              </w:rPr>
              <w:t>684</w:t>
            </w:r>
          </w:hyperlink>
        </w:p>
        <w:p>
          <w:pPr>
            <w:pStyle w:val="Contents5"/>
            <w:tabs>
              <w:tab w:val="clear" w:pos="7892"/>
              <w:tab w:val="right" w:pos="9026" w:leader="dot"/>
            </w:tabs>
            <w:rPr/>
          </w:pPr>
          <w:hyperlink w:anchor="__RefHeading___Toc9224138_1051229030">
            <w:r>
              <w:rPr>
                <w:webHidden/>
                <w:rStyle w:val="IndexLink"/>
                <w:rtl w:val="true"/>
              </w:rPr>
              <w:t>ترجمه</w:t>
            </w:r>
            <w:r>
              <w:rPr>
                <w:rStyle w:val="IndexLink"/>
                <w:rtl w:val="true"/>
              </w:rPr>
              <w:tab/>
            </w:r>
            <w:r>
              <w:rPr>
                <w:rStyle w:val="IndexLink"/>
              </w:rPr>
              <w:t>684</w:t>
            </w:r>
          </w:hyperlink>
        </w:p>
        <w:p>
          <w:pPr>
            <w:pStyle w:val="Contents5"/>
            <w:tabs>
              <w:tab w:val="clear" w:pos="7892"/>
              <w:tab w:val="right" w:pos="9026" w:leader="dot"/>
            </w:tabs>
            <w:rPr/>
          </w:pPr>
          <w:hyperlink w:anchor="__RefHeading___Toc9224140_1051229030">
            <w:r>
              <w:rPr>
                <w:webHidden/>
                <w:rStyle w:val="IndexLink"/>
                <w:rtl w:val="true"/>
              </w:rPr>
              <w:t>تفسیر</w:t>
            </w:r>
            <w:r>
              <w:rPr>
                <w:rStyle w:val="IndexLink"/>
                <w:rtl w:val="true"/>
              </w:rPr>
              <w:tab/>
            </w:r>
            <w:r>
              <w:rPr>
                <w:rStyle w:val="IndexLink"/>
              </w:rPr>
              <w:t>684</w:t>
            </w:r>
          </w:hyperlink>
        </w:p>
        <w:p>
          <w:pPr>
            <w:pStyle w:val="Contents5"/>
            <w:tabs>
              <w:tab w:val="clear" w:pos="7892"/>
              <w:tab w:val="right" w:pos="9026" w:leader="dot"/>
            </w:tabs>
            <w:rPr/>
          </w:pPr>
          <w:hyperlink w:anchor="__RefHeading___Toc9224142_1051229030">
            <w:r>
              <w:rPr>
                <w:webHidden/>
                <w:rStyle w:val="IndexLink"/>
                <w:rtl w:val="true"/>
              </w:rPr>
              <w:t>سبک شمردن نماز</w:t>
            </w:r>
            <w:r>
              <w:rPr>
                <w:rStyle w:val="IndexLink"/>
                <w:rtl w:val="true"/>
              </w:rPr>
              <w:tab/>
            </w:r>
            <w:r>
              <w:rPr>
                <w:rStyle w:val="IndexLink"/>
              </w:rPr>
              <w:t>686</w:t>
            </w:r>
          </w:hyperlink>
        </w:p>
        <w:p>
          <w:pPr>
            <w:pStyle w:val="Contents5"/>
            <w:tabs>
              <w:tab w:val="clear" w:pos="7892"/>
              <w:tab w:val="right" w:pos="9026" w:leader="dot"/>
            </w:tabs>
            <w:rPr/>
          </w:pPr>
          <w:hyperlink w:anchor="__RefHeading___Toc9224144_1051229030">
            <w:r>
              <w:rPr>
                <w:webHidden/>
                <w:rStyle w:val="IndexLink"/>
                <w:rtl w:val="true"/>
              </w:rPr>
              <w:t>روایات</w:t>
            </w:r>
            <w:r>
              <w:rPr>
                <w:rStyle w:val="IndexLink"/>
                <w:rtl w:val="true"/>
              </w:rPr>
              <w:tab/>
            </w:r>
            <w:r>
              <w:rPr>
                <w:rStyle w:val="IndexLink"/>
              </w:rPr>
              <w:t>686</w:t>
            </w:r>
          </w:hyperlink>
        </w:p>
        <w:p>
          <w:pPr>
            <w:pStyle w:val="Contents6"/>
            <w:tabs>
              <w:tab w:val="clear" w:pos="7609"/>
              <w:tab w:val="right" w:pos="9026" w:leader="dot"/>
            </w:tabs>
            <w:rPr/>
          </w:pPr>
          <w:hyperlink w:anchor="__RefHeading___Toc9224146_1051229030">
            <w:r>
              <w:rPr>
                <w:webHidden/>
                <w:rStyle w:val="IndexLink"/>
              </w:rPr>
              <w:t>1</w:t>
            </w:r>
            <w:r>
              <w:rPr>
                <w:rStyle w:val="IndexLink"/>
                <w:rtl w:val="true"/>
              </w:rPr>
              <w:t xml:space="preserve">- </w:t>
            </w:r>
            <w:r>
              <w:rPr>
                <w:rStyle w:val="IndexLink"/>
                <w:rtl w:val="true"/>
              </w:rPr>
              <w:t>نماز در صدر کارهای ارزشمند است</w:t>
            </w:r>
            <w:r>
              <w:rPr>
                <w:rStyle w:val="IndexLink"/>
                <w:rtl w:val="true"/>
              </w:rPr>
              <w:tab/>
            </w:r>
            <w:r>
              <w:rPr>
                <w:rStyle w:val="IndexLink"/>
              </w:rPr>
              <w:t>686</w:t>
            </w:r>
          </w:hyperlink>
        </w:p>
        <w:p>
          <w:pPr>
            <w:pStyle w:val="Contents6"/>
            <w:tabs>
              <w:tab w:val="clear" w:pos="7609"/>
              <w:tab w:val="right" w:pos="9026" w:leader="dot"/>
            </w:tabs>
            <w:rPr/>
          </w:pPr>
          <w:hyperlink w:anchor="__RefHeading___Toc9224148_1051229030">
            <w:r>
              <w:rPr>
                <w:webHidden/>
                <w:rStyle w:val="IndexLink"/>
              </w:rPr>
              <w:t>2</w:t>
            </w:r>
            <w:r>
              <w:rPr>
                <w:rStyle w:val="IndexLink"/>
                <w:rtl w:val="true"/>
              </w:rPr>
              <w:t xml:space="preserve">- </w:t>
            </w:r>
            <w:r>
              <w:rPr>
                <w:rStyle w:val="IndexLink"/>
                <w:rtl w:val="true"/>
              </w:rPr>
              <w:t>نماز برای انسان دعا یا نفرین میکند</w:t>
            </w:r>
            <w:r>
              <w:rPr>
                <w:rStyle w:val="IndexLink"/>
                <w:rtl w:val="true"/>
              </w:rPr>
              <w:tab/>
            </w:r>
            <w:r>
              <w:rPr>
                <w:rStyle w:val="IndexLink"/>
              </w:rPr>
              <w:t>686</w:t>
            </w:r>
          </w:hyperlink>
        </w:p>
        <w:p>
          <w:pPr>
            <w:pStyle w:val="Contents6"/>
            <w:tabs>
              <w:tab w:val="clear" w:pos="7609"/>
              <w:tab w:val="right" w:pos="9026" w:leader="dot"/>
            </w:tabs>
            <w:rPr/>
          </w:pPr>
          <w:hyperlink w:anchor="__RefHeading___Toc9224150_1051229030">
            <w:r>
              <w:rPr>
                <w:webHidden/>
                <w:rStyle w:val="IndexLink"/>
              </w:rPr>
              <w:t>3</w:t>
            </w:r>
            <w:r>
              <w:rPr>
                <w:rStyle w:val="IndexLink"/>
                <w:rtl w:val="true"/>
              </w:rPr>
              <w:t xml:space="preserve">- </w:t>
            </w:r>
            <w:r>
              <w:rPr>
                <w:rStyle w:val="IndexLink"/>
                <w:rtl w:val="true"/>
              </w:rPr>
              <w:t>فضیلت نماز اول وقت</w:t>
            </w:r>
            <w:r>
              <w:rPr>
                <w:rStyle w:val="IndexLink"/>
                <w:rtl w:val="true"/>
              </w:rPr>
              <w:tab/>
            </w:r>
            <w:r>
              <w:rPr>
                <w:rStyle w:val="IndexLink"/>
              </w:rPr>
              <w:t>687</w:t>
            </w:r>
          </w:hyperlink>
        </w:p>
        <w:p>
          <w:pPr>
            <w:pStyle w:val="Contents5"/>
            <w:tabs>
              <w:tab w:val="clear" w:pos="7892"/>
              <w:tab w:val="right" w:pos="9026" w:leader="dot"/>
            </w:tabs>
            <w:rPr/>
          </w:pPr>
          <w:hyperlink w:anchor="__RefHeading___Toc9224152_1051229030">
            <w:r>
              <w:rPr>
                <w:webHidden/>
                <w:rStyle w:val="IndexLink"/>
                <w:rtl w:val="true"/>
              </w:rPr>
              <w:t>حضور قلب در نماز</w:t>
            </w:r>
            <w:r>
              <w:rPr>
                <w:rStyle w:val="IndexLink"/>
                <w:rtl w:val="true"/>
              </w:rPr>
              <w:tab/>
            </w:r>
            <w:r>
              <w:rPr>
                <w:rStyle w:val="IndexLink"/>
              </w:rPr>
              <w:t>687</w:t>
            </w:r>
          </w:hyperlink>
        </w:p>
        <w:p>
          <w:pPr>
            <w:pStyle w:val="Contents5"/>
            <w:tabs>
              <w:tab w:val="clear" w:pos="7892"/>
              <w:tab w:val="right" w:pos="9026" w:leader="dot"/>
            </w:tabs>
            <w:rPr/>
          </w:pPr>
          <w:hyperlink w:anchor="__RefHeading___Toc9224154_1051229030">
            <w:r>
              <w:rPr>
                <w:webHidden/>
                <w:rStyle w:val="IndexLink"/>
                <w:rtl w:val="true"/>
              </w:rPr>
              <w:t>چگونه حضور قلب پیدا کنیم؟</w:t>
            </w:r>
            <w:r>
              <w:rPr>
                <w:rStyle w:val="IndexLink"/>
                <w:rtl w:val="true"/>
              </w:rPr>
              <w:tab/>
            </w:r>
            <w:r>
              <w:rPr>
                <w:rStyle w:val="IndexLink"/>
              </w:rPr>
              <w:t>687</w:t>
            </w:r>
          </w:hyperlink>
        </w:p>
        <w:p>
          <w:pPr>
            <w:pStyle w:val="Contents5"/>
            <w:tabs>
              <w:tab w:val="clear" w:pos="7892"/>
              <w:tab w:val="right" w:pos="9026" w:leader="dot"/>
            </w:tabs>
            <w:rPr/>
          </w:pPr>
          <w:hyperlink w:anchor="__RefHeading___Toc9224156_1051229030">
            <w:r>
              <w:rPr>
                <w:webHidden/>
                <w:rStyle w:val="IndexLink"/>
                <w:rtl w:val="true"/>
              </w:rPr>
              <w:t>ترجمه و تفسیر مختصر قرائت و اذکار نماز</w:t>
            </w:r>
            <w:r>
              <w:rPr>
                <w:rStyle w:val="IndexLink"/>
                <w:rtl w:val="true"/>
              </w:rPr>
              <w:tab/>
            </w:r>
            <w:r>
              <w:rPr>
                <w:rStyle w:val="IndexLink"/>
              </w:rPr>
              <w:t>687</w:t>
            </w:r>
          </w:hyperlink>
        </w:p>
        <w:p>
          <w:pPr>
            <w:pStyle w:val="Contents5"/>
            <w:tabs>
              <w:tab w:val="clear" w:pos="7892"/>
              <w:tab w:val="right" w:pos="9026" w:leader="dot"/>
            </w:tabs>
            <w:rPr/>
          </w:pPr>
          <w:hyperlink w:anchor="__RefHeading___Toc9224158_1051229030">
            <w:r>
              <w:rPr>
                <w:webHidden/>
                <w:rStyle w:val="IndexLink"/>
                <w:rtl w:val="true"/>
              </w:rPr>
              <w:t>ترجمه و تفسیر کوتاه سوره حمد</w:t>
            </w:r>
            <w:r>
              <w:rPr>
                <w:rStyle w:val="IndexLink"/>
                <w:rtl w:val="true"/>
              </w:rPr>
              <w:tab/>
            </w:r>
            <w:r>
              <w:rPr>
                <w:rStyle w:val="IndexLink"/>
              </w:rPr>
              <w:t>687</w:t>
            </w:r>
          </w:hyperlink>
        </w:p>
        <w:p>
          <w:pPr>
            <w:pStyle w:val="Contents5"/>
            <w:tabs>
              <w:tab w:val="clear" w:pos="7892"/>
              <w:tab w:val="right" w:pos="9026" w:leader="dot"/>
            </w:tabs>
            <w:rPr/>
          </w:pPr>
          <w:hyperlink w:anchor="__RefHeading___Toc9224160_1051229030">
            <w:r>
              <w:rPr>
                <w:webHidden/>
                <w:rStyle w:val="IndexLink"/>
                <w:rtl w:val="true"/>
              </w:rPr>
              <w:t>نکته</w:t>
            </w:r>
            <w:r>
              <w:rPr>
                <w:rStyle w:val="IndexLink"/>
                <w:rtl w:val="true"/>
              </w:rPr>
              <w:tab/>
            </w:r>
            <w:r>
              <w:rPr>
                <w:rStyle w:val="IndexLink"/>
              </w:rPr>
              <w:t>688</w:t>
            </w:r>
          </w:hyperlink>
        </w:p>
        <w:p>
          <w:pPr>
            <w:pStyle w:val="Contents5"/>
            <w:tabs>
              <w:tab w:val="clear" w:pos="7892"/>
              <w:tab w:val="right" w:pos="9026" w:leader="dot"/>
            </w:tabs>
            <w:rPr/>
          </w:pPr>
          <w:hyperlink w:anchor="__RefHeading___Toc9224162_1051229030">
            <w:r>
              <w:rPr>
                <w:webHidden/>
                <w:rStyle w:val="IndexLink"/>
                <w:rtl w:val="true"/>
              </w:rPr>
              <w:t>صراط مستقیم کدام است؟</w:t>
            </w:r>
            <w:r>
              <w:rPr>
                <w:rStyle w:val="IndexLink"/>
                <w:rtl w:val="true"/>
              </w:rPr>
              <w:tab/>
            </w:r>
            <w:r>
              <w:rPr>
                <w:rStyle w:val="IndexLink"/>
              </w:rPr>
              <w:t>689</w:t>
            </w:r>
          </w:hyperlink>
        </w:p>
        <w:p>
          <w:pPr>
            <w:pStyle w:val="Contents5"/>
            <w:tabs>
              <w:tab w:val="clear" w:pos="7892"/>
              <w:tab w:val="right" w:pos="9026" w:leader="dot"/>
            </w:tabs>
            <w:rPr/>
          </w:pPr>
          <w:hyperlink w:anchor="__RefHeading___Toc9224164_1051229030">
            <w:r>
              <w:rPr>
                <w:webHidden/>
                <w:rStyle w:val="IndexLink"/>
                <w:rtl w:val="true"/>
              </w:rPr>
              <w:t>اَنْعَمْتَ عَلَيْهِم چه کسانی هستند؟</w:t>
            </w:r>
            <w:r>
              <w:rPr>
                <w:rStyle w:val="IndexLink"/>
                <w:rtl w:val="true"/>
              </w:rPr>
              <w:tab/>
            </w:r>
            <w:r>
              <w:rPr>
                <w:rStyle w:val="IndexLink"/>
              </w:rPr>
              <w:t>690</w:t>
            </w:r>
          </w:hyperlink>
        </w:p>
        <w:p>
          <w:pPr>
            <w:pStyle w:val="Contents5"/>
            <w:tabs>
              <w:tab w:val="clear" w:pos="7892"/>
              <w:tab w:val="right" w:pos="9026" w:leader="dot"/>
            </w:tabs>
            <w:rPr/>
          </w:pPr>
          <w:hyperlink w:anchor="__RefHeading___Toc9224166_1051229030">
            <w:r>
              <w:rPr>
                <w:webHidden/>
                <w:rStyle w:val="IndexLink"/>
                <w:rtl w:val="true"/>
              </w:rPr>
              <w:t>ترجمه و تفسیر کوتاه سورۂ اخلاص</w:t>
            </w:r>
            <w:r>
              <w:rPr>
                <w:rStyle w:val="IndexLink"/>
                <w:rtl w:val="true"/>
              </w:rPr>
              <w:tab/>
            </w:r>
            <w:r>
              <w:rPr>
                <w:rStyle w:val="IndexLink"/>
              </w:rPr>
              <w:t>690</w:t>
            </w:r>
          </w:hyperlink>
        </w:p>
        <w:p>
          <w:pPr>
            <w:pStyle w:val="Contents5"/>
            <w:tabs>
              <w:tab w:val="clear" w:pos="7892"/>
              <w:tab w:val="right" w:pos="9026" w:leader="dot"/>
            </w:tabs>
            <w:rPr/>
          </w:pPr>
          <w:hyperlink w:anchor="__RefHeading___Toc9224168_1051229030">
            <w:r>
              <w:rPr>
                <w:webHidden/>
                <w:rStyle w:val="IndexLink"/>
                <w:rtl w:val="true"/>
              </w:rPr>
              <w:t>ترجمه ذکر رکوع و سجود و ذکرهای بعد از آنها</w:t>
            </w:r>
            <w:r>
              <w:rPr>
                <w:rStyle w:val="IndexLink"/>
                <w:rtl w:val="true"/>
              </w:rPr>
              <w:tab/>
            </w:r>
            <w:r>
              <w:rPr>
                <w:rStyle w:val="IndexLink"/>
              </w:rPr>
              <w:t>692</w:t>
            </w:r>
          </w:hyperlink>
        </w:p>
        <w:p>
          <w:pPr>
            <w:pStyle w:val="Contents5"/>
            <w:tabs>
              <w:tab w:val="clear" w:pos="7892"/>
              <w:tab w:val="right" w:pos="9026" w:leader="dot"/>
            </w:tabs>
            <w:rPr/>
          </w:pPr>
          <w:hyperlink w:anchor="__RefHeading___Toc9224170_1051229030">
            <w:r>
              <w:rPr>
                <w:webHidden/>
                <w:rStyle w:val="IndexLink"/>
                <w:rtl w:val="true"/>
              </w:rPr>
              <w:t>ترجمه تسبیحات اربعه</w:t>
            </w:r>
            <w:r>
              <w:rPr>
                <w:rStyle w:val="IndexLink"/>
                <w:rtl w:val="true"/>
              </w:rPr>
              <w:tab/>
            </w:r>
            <w:r>
              <w:rPr>
                <w:rStyle w:val="IndexLink"/>
              </w:rPr>
              <w:t>692</w:t>
            </w:r>
          </w:hyperlink>
        </w:p>
        <w:p>
          <w:pPr>
            <w:pStyle w:val="Contents5"/>
            <w:tabs>
              <w:tab w:val="clear" w:pos="7892"/>
              <w:tab w:val="right" w:pos="9026" w:leader="dot"/>
            </w:tabs>
            <w:rPr/>
          </w:pPr>
          <w:hyperlink w:anchor="__RefHeading___Toc9224172_1051229030">
            <w:r>
              <w:rPr>
                <w:webHidden/>
                <w:rStyle w:val="IndexLink"/>
                <w:rtl w:val="true"/>
              </w:rPr>
              <w:t>ترجمه تشهد و سلام نماز</w:t>
            </w:r>
            <w:r>
              <w:rPr>
                <w:rStyle w:val="IndexLink"/>
                <w:rtl w:val="true"/>
              </w:rPr>
              <w:tab/>
            </w:r>
            <w:r>
              <w:rPr>
                <w:rStyle w:val="IndexLink"/>
              </w:rPr>
              <w:t>692</w:t>
            </w:r>
          </w:hyperlink>
        </w:p>
        <w:p>
          <w:pPr>
            <w:pStyle w:val="Contents5"/>
            <w:tabs>
              <w:tab w:val="clear" w:pos="7892"/>
              <w:tab w:val="right" w:pos="9026" w:leader="dot"/>
            </w:tabs>
            <w:rPr/>
          </w:pPr>
          <w:hyperlink w:anchor="__RefHeading___Toc9224174_1051229030">
            <w:r>
              <w:rPr>
                <w:webHidden/>
                <w:rStyle w:val="IndexLink"/>
                <w:rtl w:val="true"/>
              </w:rPr>
              <w:t>صلوات بر پیامبر و خانواده اش و فضیلت آن</w:t>
            </w:r>
            <w:r>
              <w:rPr>
                <w:rStyle w:val="IndexLink"/>
                <w:rtl w:val="true"/>
              </w:rPr>
              <w:tab/>
            </w:r>
            <w:r>
              <w:rPr>
                <w:rStyle w:val="IndexLink"/>
              </w:rPr>
              <w:t>693</w:t>
            </w:r>
          </w:hyperlink>
        </w:p>
        <w:p>
          <w:pPr>
            <w:pStyle w:val="Contents5"/>
            <w:tabs>
              <w:tab w:val="clear" w:pos="7892"/>
              <w:tab w:val="right" w:pos="9026" w:leader="dot"/>
            </w:tabs>
            <w:rPr/>
          </w:pPr>
          <w:hyperlink w:anchor="__RefHeading___Toc9224176_1051229030">
            <w:r>
              <w:rPr>
                <w:webHidden/>
                <w:rStyle w:val="IndexLink"/>
                <w:rtl w:val="true"/>
              </w:rPr>
              <w:t>لطیفه تحویل گرفتن پیاز در نماز</w:t>
            </w:r>
            <w:r>
              <w:rPr>
                <w:rStyle w:val="IndexLink"/>
                <w:rtl w:val="true"/>
              </w:rPr>
              <w:tab/>
            </w:r>
            <w:r>
              <w:rPr>
                <w:rStyle w:val="IndexLink"/>
              </w:rPr>
              <w:t>694</w:t>
            </w:r>
          </w:hyperlink>
        </w:p>
        <w:p>
          <w:pPr>
            <w:pStyle w:val="Contents5"/>
            <w:tabs>
              <w:tab w:val="clear" w:pos="7892"/>
              <w:tab w:val="right" w:pos="9026" w:leader="dot"/>
            </w:tabs>
            <w:rPr/>
          </w:pPr>
          <w:hyperlink w:anchor="__RefHeading___Toc9224178_1051229030">
            <w:r>
              <w:rPr>
                <w:webHidden/>
                <w:rStyle w:val="IndexLink"/>
                <w:rtl w:val="true"/>
              </w:rPr>
              <w:t>عبرت</w:t>
            </w:r>
            <w:r>
              <w:rPr>
                <w:rStyle w:val="IndexLink"/>
                <w:rtl w:val="true"/>
              </w:rPr>
              <w:tab/>
            </w:r>
            <w:r>
              <w:rPr>
                <w:rStyle w:val="IndexLink"/>
              </w:rPr>
              <w:t>694</w:t>
            </w:r>
          </w:hyperlink>
        </w:p>
        <w:p>
          <w:pPr>
            <w:pStyle w:val="Contents5"/>
            <w:tabs>
              <w:tab w:val="clear" w:pos="7892"/>
              <w:tab w:val="right" w:pos="9026" w:leader="dot"/>
            </w:tabs>
            <w:rPr/>
          </w:pPr>
          <w:hyperlink w:anchor="__RefHeading___Toc9224180_1051229030">
            <w:r>
              <w:rPr>
                <w:webHidden/>
                <w:rStyle w:val="IndexLink"/>
                <w:rtl w:val="true"/>
              </w:rPr>
              <w:t xml:space="preserve">داستان </w:t>
            </w:r>
            <w:r>
              <w:rPr>
                <w:rStyle w:val="IndexLink"/>
              </w:rPr>
              <w:t>1</w:t>
            </w:r>
            <w:r>
              <w:rPr>
                <w:rStyle w:val="IndexLink"/>
                <w:rtl w:val="true"/>
              </w:rPr>
              <w:t xml:space="preserve"> : </w:t>
            </w:r>
            <w:r>
              <w:rPr>
                <w:rStyle w:val="IndexLink"/>
                <w:rtl w:val="true"/>
              </w:rPr>
              <w:t>حضور قلب عباد بن بشر</w:t>
            </w:r>
            <w:r>
              <w:rPr>
                <w:rStyle w:val="IndexLink"/>
                <w:rtl w:val="true"/>
              </w:rPr>
              <w:tab/>
            </w:r>
            <w:r>
              <w:rPr>
                <w:rStyle w:val="IndexLink"/>
              </w:rPr>
              <w:t>695</w:t>
            </w:r>
          </w:hyperlink>
        </w:p>
        <w:p>
          <w:pPr>
            <w:pStyle w:val="Contents5"/>
            <w:tabs>
              <w:tab w:val="clear" w:pos="7892"/>
              <w:tab w:val="right" w:pos="9026" w:leader="dot"/>
            </w:tabs>
            <w:rPr/>
          </w:pPr>
          <w:hyperlink w:anchor="__RefHeading___Toc9224182_1051229030">
            <w:r>
              <w:rPr>
                <w:webHidden/>
                <w:rStyle w:val="IndexLink"/>
                <w:rtl w:val="true"/>
              </w:rPr>
              <w:t xml:space="preserve">داستان </w:t>
            </w:r>
            <w:r>
              <w:rPr>
                <w:rStyle w:val="IndexLink"/>
              </w:rPr>
              <w:t>2</w:t>
            </w:r>
            <w:r>
              <w:rPr>
                <w:rStyle w:val="IndexLink"/>
                <w:rtl w:val="true"/>
              </w:rPr>
              <w:t xml:space="preserve"> : </w:t>
            </w:r>
            <w:r>
              <w:rPr>
                <w:rStyle w:val="IndexLink"/>
                <w:rtl w:val="true"/>
              </w:rPr>
              <w:t>نماز خربزه ای</w:t>
            </w:r>
            <w:r>
              <w:rPr>
                <w:rStyle w:val="IndexLink"/>
                <w:rtl w:val="true"/>
              </w:rPr>
              <w:tab/>
            </w:r>
            <w:r>
              <w:rPr>
                <w:rStyle w:val="IndexLink"/>
              </w:rPr>
              <w:t>695</w:t>
            </w:r>
          </w:hyperlink>
        </w:p>
        <w:p>
          <w:pPr>
            <w:pStyle w:val="Contents5"/>
            <w:tabs>
              <w:tab w:val="clear" w:pos="7892"/>
              <w:tab w:val="right" w:pos="9026" w:leader="dot"/>
            </w:tabs>
            <w:rPr/>
          </w:pPr>
          <w:hyperlink w:anchor="__RefHeading___Toc9224184_1051229030">
            <w:r>
              <w:rPr>
                <w:webHidden/>
                <w:rStyle w:val="IndexLink"/>
                <w:rtl w:val="true"/>
              </w:rPr>
              <w:t xml:space="preserve">داستان </w:t>
            </w:r>
            <w:r>
              <w:rPr>
                <w:rStyle w:val="IndexLink"/>
              </w:rPr>
              <w:t>3</w:t>
            </w:r>
            <w:r>
              <w:rPr>
                <w:rStyle w:val="IndexLink"/>
                <w:rtl w:val="true"/>
              </w:rPr>
              <w:t xml:space="preserve"> : </w:t>
            </w:r>
            <w:r>
              <w:rPr>
                <w:rStyle w:val="IndexLink"/>
                <w:rtl w:val="true"/>
              </w:rPr>
              <w:t>جواب مسئله در نماز</w:t>
            </w:r>
            <w:r>
              <w:rPr>
                <w:rStyle w:val="IndexLink"/>
                <w:rtl w:val="true"/>
              </w:rPr>
              <w:tab/>
            </w:r>
            <w:r>
              <w:rPr>
                <w:rStyle w:val="IndexLink"/>
              </w:rPr>
              <w:t>696</w:t>
            </w:r>
          </w:hyperlink>
        </w:p>
        <w:p>
          <w:pPr>
            <w:pStyle w:val="Contents5"/>
            <w:tabs>
              <w:tab w:val="clear" w:pos="7892"/>
              <w:tab w:val="right" w:pos="9026" w:leader="dot"/>
            </w:tabs>
            <w:rPr/>
          </w:pPr>
          <w:hyperlink w:anchor="__RefHeading___Toc9224186_1051229030">
            <w:r>
              <w:rPr>
                <w:webHidden/>
                <w:rStyle w:val="IndexLink"/>
                <w:rtl w:val="true"/>
              </w:rPr>
              <w:t xml:space="preserve">داستان </w:t>
            </w:r>
            <w:r>
              <w:rPr>
                <w:rStyle w:val="IndexLink"/>
              </w:rPr>
              <w:t>4</w:t>
            </w:r>
            <w:r>
              <w:rPr>
                <w:rStyle w:val="IndexLink"/>
                <w:rtl w:val="true"/>
              </w:rPr>
              <w:t xml:space="preserve"> : </w:t>
            </w:r>
            <w:r>
              <w:rPr>
                <w:rStyle w:val="IndexLink"/>
                <w:rtl w:val="true"/>
              </w:rPr>
              <w:t>کیفر سبک شمردن نماز</w:t>
            </w:r>
            <w:r>
              <w:rPr>
                <w:rStyle w:val="IndexLink"/>
                <w:rtl w:val="true"/>
              </w:rPr>
              <w:tab/>
            </w:r>
            <w:r>
              <w:rPr>
                <w:rStyle w:val="IndexLink"/>
              </w:rPr>
              <w:t>697</w:t>
            </w:r>
          </w:hyperlink>
        </w:p>
        <w:p>
          <w:pPr>
            <w:pStyle w:val="Contents5"/>
            <w:tabs>
              <w:tab w:val="clear" w:pos="7892"/>
              <w:tab w:val="right" w:pos="9026" w:leader="dot"/>
            </w:tabs>
            <w:rPr/>
          </w:pPr>
          <w:hyperlink w:anchor="__RefHeading___Toc9224188_1051229030">
            <w:r>
              <w:rPr>
                <w:webHidden/>
                <w:rStyle w:val="IndexLink"/>
                <w:rtl w:val="true"/>
              </w:rPr>
              <w:t>لطیفه ،پیاز هدیه برای حاکم</w:t>
            </w:r>
            <w:r>
              <w:rPr>
                <w:rStyle w:val="IndexLink"/>
                <w:rtl w:val="true"/>
              </w:rPr>
              <w:tab/>
            </w:r>
            <w:r>
              <w:rPr>
                <w:rStyle w:val="IndexLink"/>
              </w:rPr>
              <w:t>698</w:t>
            </w:r>
          </w:hyperlink>
        </w:p>
        <w:p>
          <w:pPr>
            <w:pStyle w:val="Contents5"/>
            <w:tabs>
              <w:tab w:val="clear" w:pos="7892"/>
              <w:tab w:val="right" w:pos="9026" w:leader="dot"/>
            </w:tabs>
            <w:rPr/>
          </w:pPr>
          <w:hyperlink w:anchor="__RefHeading___Toc9224190_1051229030">
            <w:r>
              <w:rPr>
                <w:webHidden/>
                <w:rStyle w:val="IndexLink"/>
                <w:rtl w:val="true"/>
              </w:rPr>
              <w:t>عبرت</w:t>
            </w:r>
            <w:r>
              <w:rPr>
                <w:rStyle w:val="IndexLink"/>
                <w:rtl w:val="true"/>
              </w:rPr>
              <w:tab/>
            </w:r>
            <w:r>
              <w:rPr>
                <w:rStyle w:val="IndexLink"/>
              </w:rPr>
              <w:t>699</w:t>
            </w:r>
          </w:hyperlink>
        </w:p>
        <w:p>
          <w:pPr>
            <w:pStyle w:val="Contents5"/>
            <w:tabs>
              <w:tab w:val="clear" w:pos="7892"/>
              <w:tab w:val="right" w:pos="9026" w:leader="dot"/>
            </w:tabs>
            <w:rPr/>
          </w:pPr>
          <w:hyperlink w:anchor="__RefHeading___Toc9224192_1051229030">
            <w:r>
              <w:rPr>
                <w:webHidden/>
                <w:rStyle w:val="IndexLink"/>
                <w:rtl w:val="true"/>
              </w:rPr>
              <w:t>نمازجماعت</w:t>
            </w:r>
            <w:r>
              <w:rPr>
                <w:rStyle w:val="IndexLink"/>
                <w:rtl w:val="true"/>
              </w:rPr>
              <w:tab/>
            </w:r>
            <w:r>
              <w:rPr>
                <w:rStyle w:val="IndexLink"/>
              </w:rPr>
              <w:t>699</w:t>
            </w:r>
          </w:hyperlink>
        </w:p>
        <w:p>
          <w:pPr>
            <w:pStyle w:val="Contents5"/>
            <w:tabs>
              <w:tab w:val="clear" w:pos="7892"/>
              <w:tab w:val="right" w:pos="9026" w:leader="dot"/>
            </w:tabs>
            <w:rPr/>
          </w:pPr>
          <w:hyperlink w:anchor="__RefHeading___Toc9224194_1051229030">
            <w:r>
              <w:rPr>
                <w:webHidden/>
                <w:rStyle w:val="IndexLink"/>
                <w:rtl w:val="true"/>
              </w:rPr>
              <w:t>روایات درباره پاداش نماز جماعت</w:t>
            </w:r>
            <w:r>
              <w:rPr>
                <w:rStyle w:val="IndexLink"/>
                <w:rtl w:val="true"/>
              </w:rPr>
              <w:tab/>
            </w:r>
            <w:r>
              <w:rPr>
                <w:rStyle w:val="IndexLink"/>
              </w:rPr>
              <w:t>699</w:t>
            </w:r>
          </w:hyperlink>
        </w:p>
        <w:p>
          <w:pPr>
            <w:pStyle w:val="Contents5"/>
            <w:tabs>
              <w:tab w:val="clear" w:pos="7892"/>
              <w:tab w:val="right" w:pos="9026" w:leader="dot"/>
            </w:tabs>
            <w:rPr/>
          </w:pPr>
          <w:hyperlink w:anchor="__RefHeading___Toc9224196_1051229030">
            <w:r>
              <w:rPr>
                <w:webHidden/>
                <w:rStyle w:val="IndexLink"/>
                <w:rtl w:val="true"/>
              </w:rPr>
              <w:t>آثار و فوائد گوناگون نماز جماعت</w:t>
            </w:r>
            <w:r>
              <w:rPr>
                <w:rStyle w:val="IndexLink"/>
                <w:rtl w:val="true"/>
              </w:rPr>
              <w:tab/>
            </w:r>
            <w:r>
              <w:rPr>
                <w:rStyle w:val="IndexLink"/>
              </w:rPr>
              <w:t>701</w:t>
            </w:r>
          </w:hyperlink>
        </w:p>
        <w:p>
          <w:pPr>
            <w:pStyle w:val="Contents6"/>
            <w:tabs>
              <w:tab w:val="clear" w:pos="7609"/>
              <w:tab w:val="right" w:pos="9026" w:leader="dot"/>
            </w:tabs>
            <w:rPr/>
          </w:pPr>
          <w:hyperlink w:anchor="__RefHeading___Toc9224198_1051229030">
            <w:r>
              <w:rPr>
                <w:webHidden/>
                <w:rStyle w:val="IndexLink"/>
                <w:rtl w:val="true"/>
              </w:rPr>
              <w:t>اشاره</w:t>
            </w:r>
            <w:r>
              <w:rPr>
                <w:rStyle w:val="IndexLink"/>
                <w:rtl w:val="true"/>
              </w:rPr>
              <w:tab/>
            </w:r>
            <w:r>
              <w:rPr>
                <w:rStyle w:val="IndexLink"/>
              </w:rPr>
              <w:t>701</w:t>
            </w:r>
          </w:hyperlink>
        </w:p>
        <w:p>
          <w:pPr>
            <w:pStyle w:val="Contents6"/>
            <w:tabs>
              <w:tab w:val="clear" w:pos="7609"/>
              <w:tab w:val="right" w:pos="9026" w:leader="dot"/>
            </w:tabs>
            <w:rPr/>
          </w:pPr>
          <w:hyperlink w:anchor="__RefHeading___Toc9224200_1051229030">
            <w:r>
              <w:rPr>
                <w:webHidden/>
                <w:rStyle w:val="IndexLink"/>
                <w:rtl w:val="true"/>
              </w:rPr>
              <w:t>آثار اجتماعی</w:t>
            </w:r>
            <w:r>
              <w:rPr>
                <w:rStyle w:val="IndexLink"/>
                <w:rtl w:val="true"/>
              </w:rPr>
              <w:tab/>
            </w:r>
            <w:r>
              <w:rPr>
                <w:rStyle w:val="IndexLink"/>
              </w:rPr>
              <w:t>701</w:t>
            </w:r>
          </w:hyperlink>
        </w:p>
        <w:p>
          <w:pPr>
            <w:pStyle w:val="Contents6"/>
            <w:tabs>
              <w:tab w:val="clear" w:pos="7609"/>
              <w:tab w:val="right" w:pos="9026" w:leader="dot"/>
            </w:tabs>
            <w:rPr/>
          </w:pPr>
          <w:hyperlink w:anchor="__RefHeading___Toc9224202_1051229030">
            <w:r>
              <w:rPr>
                <w:webHidden/>
                <w:rStyle w:val="IndexLink"/>
                <w:rtl w:val="true"/>
              </w:rPr>
              <w:t>آثار سیاسی</w:t>
            </w:r>
            <w:r>
              <w:rPr>
                <w:rStyle w:val="IndexLink"/>
                <w:rtl w:val="true"/>
              </w:rPr>
              <w:tab/>
            </w:r>
            <w:r>
              <w:rPr>
                <w:rStyle w:val="IndexLink"/>
              </w:rPr>
              <w:t>701</w:t>
            </w:r>
          </w:hyperlink>
        </w:p>
        <w:p>
          <w:pPr>
            <w:pStyle w:val="Contents6"/>
            <w:tabs>
              <w:tab w:val="clear" w:pos="7609"/>
              <w:tab w:val="right" w:pos="9026" w:leader="dot"/>
            </w:tabs>
            <w:rPr/>
          </w:pPr>
          <w:hyperlink w:anchor="__RefHeading___Toc9224204_1051229030">
            <w:r>
              <w:rPr>
                <w:webHidden/>
                <w:rStyle w:val="IndexLink"/>
                <w:rtl w:val="true"/>
              </w:rPr>
              <w:t>آثار اخلاقی</w:t>
            </w:r>
            <w:r>
              <w:rPr>
                <w:rStyle w:val="IndexLink"/>
                <w:rtl w:val="true"/>
              </w:rPr>
              <w:tab/>
            </w:r>
            <w:r>
              <w:rPr>
                <w:rStyle w:val="IndexLink"/>
              </w:rPr>
              <w:t>702</w:t>
            </w:r>
          </w:hyperlink>
        </w:p>
        <w:p>
          <w:pPr>
            <w:pStyle w:val="Contents5"/>
            <w:tabs>
              <w:tab w:val="clear" w:pos="7892"/>
              <w:tab w:val="right" w:pos="9026" w:leader="dot"/>
            </w:tabs>
            <w:rPr/>
          </w:pPr>
          <w:hyperlink w:anchor="__RefHeading___Toc9224206_1051229030">
            <w:r>
              <w:rPr>
                <w:webHidden/>
                <w:rStyle w:val="IndexLink"/>
                <w:rtl w:val="true"/>
              </w:rPr>
              <w:t xml:space="preserve">داستان </w:t>
            </w:r>
            <w:r>
              <w:rPr>
                <w:rStyle w:val="IndexLink"/>
              </w:rPr>
              <w:t>1</w:t>
            </w:r>
            <w:r>
              <w:rPr>
                <w:rStyle w:val="IndexLink"/>
                <w:rtl w:val="true"/>
              </w:rPr>
              <w:t xml:space="preserve"> : </w:t>
            </w:r>
            <w:r>
              <w:rPr>
                <w:rStyle w:val="IndexLink"/>
                <w:rtl w:val="true"/>
              </w:rPr>
              <w:t>اهمیت نماز جماعت</w:t>
            </w:r>
            <w:r>
              <w:rPr>
                <w:rStyle w:val="IndexLink"/>
                <w:rtl w:val="true"/>
              </w:rPr>
              <w:tab/>
            </w:r>
            <w:r>
              <w:rPr>
                <w:rStyle w:val="IndexLink"/>
              </w:rPr>
              <w:t>702</w:t>
            </w:r>
          </w:hyperlink>
        </w:p>
        <w:p>
          <w:pPr>
            <w:pStyle w:val="Contents5"/>
            <w:tabs>
              <w:tab w:val="clear" w:pos="7892"/>
              <w:tab w:val="right" w:pos="9026" w:leader="dot"/>
            </w:tabs>
            <w:rPr/>
          </w:pPr>
          <w:hyperlink w:anchor="__RefHeading___Toc9224208_1051229030">
            <w:r>
              <w:rPr>
                <w:webHidden/>
                <w:rStyle w:val="IndexLink"/>
                <w:rtl w:val="true"/>
              </w:rPr>
              <w:t xml:space="preserve">داستان </w:t>
            </w:r>
            <w:r>
              <w:rPr>
                <w:rStyle w:val="IndexLink"/>
              </w:rPr>
              <w:t>2</w:t>
            </w:r>
            <w:r>
              <w:rPr>
                <w:rStyle w:val="IndexLink"/>
                <w:rtl w:val="true"/>
              </w:rPr>
              <w:t xml:space="preserve"> : </w:t>
            </w:r>
            <w:r>
              <w:rPr>
                <w:rStyle w:val="IndexLink"/>
                <w:rtl w:val="true"/>
              </w:rPr>
              <w:t>تشرف خدمت امام زمان در مکان نماز جماعت</w:t>
            </w:r>
            <w:r>
              <w:rPr>
                <w:rStyle w:val="IndexLink"/>
                <w:rtl w:val="true"/>
              </w:rPr>
              <w:tab/>
            </w:r>
            <w:r>
              <w:rPr>
                <w:rStyle w:val="IndexLink"/>
              </w:rPr>
              <w:t>702</w:t>
            </w:r>
          </w:hyperlink>
        </w:p>
        <w:p>
          <w:pPr>
            <w:pStyle w:val="Contents3"/>
            <w:tabs>
              <w:tab w:val="clear" w:pos="8459"/>
              <w:tab w:val="right" w:pos="9026" w:leader="dot"/>
            </w:tabs>
            <w:rPr/>
          </w:pPr>
          <w:hyperlink w:anchor="__RefHeading___Toc9224210_1051229030">
            <w:r>
              <w:rPr>
                <w:webHidden/>
                <w:rStyle w:val="IndexLink"/>
                <w:rtl w:val="true"/>
              </w:rPr>
              <w:t>فصل پنجاه و هشتم</w:t>
            </w:r>
            <w:r>
              <w:rPr>
                <w:rStyle w:val="IndexLink"/>
                <w:rtl w:val="true"/>
              </w:rPr>
              <w:tab/>
            </w:r>
            <w:r>
              <w:rPr>
                <w:rStyle w:val="IndexLink"/>
              </w:rPr>
              <w:t>706</w:t>
            </w:r>
          </w:hyperlink>
        </w:p>
        <w:p>
          <w:pPr>
            <w:pStyle w:val="Contents4"/>
            <w:tabs>
              <w:tab w:val="clear" w:pos="8176"/>
              <w:tab w:val="right" w:pos="9026" w:leader="dot"/>
            </w:tabs>
            <w:rPr/>
          </w:pPr>
          <w:hyperlink w:anchor="__RefHeading___Toc9224212_1051229030">
            <w:r>
              <w:rPr>
                <w:webHidden/>
                <w:rStyle w:val="IndexLink"/>
                <w:rtl w:val="true"/>
              </w:rPr>
              <w:t>نماز جمعه</w:t>
            </w:r>
            <w:r>
              <w:rPr>
                <w:rStyle w:val="IndexLink"/>
                <w:rtl w:val="true"/>
              </w:rPr>
              <w:tab/>
            </w:r>
            <w:r>
              <w:rPr>
                <w:rStyle w:val="IndexLink"/>
              </w:rPr>
              <w:t>706</w:t>
            </w:r>
          </w:hyperlink>
        </w:p>
        <w:p>
          <w:pPr>
            <w:pStyle w:val="Contents5"/>
            <w:tabs>
              <w:tab w:val="clear" w:pos="7892"/>
              <w:tab w:val="right" w:pos="9026" w:leader="dot"/>
            </w:tabs>
            <w:rPr/>
          </w:pPr>
          <w:hyperlink w:anchor="__RefHeading___Toc9224214_1051229030">
            <w:r>
              <w:rPr>
                <w:webHidden/>
                <w:rStyle w:val="IndexLink"/>
                <w:rtl w:val="true"/>
              </w:rPr>
              <w:t>آیه قرآن</w:t>
            </w:r>
            <w:r>
              <w:rPr>
                <w:rStyle w:val="IndexLink"/>
                <w:rtl w:val="true"/>
              </w:rPr>
              <w:tab/>
            </w:r>
            <w:r>
              <w:rPr>
                <w:rStyle w:val="IndexLink"/>
              </w:rPr>
              <w:t>706</w:t>
            </w:r>
          </w:hyperlink>
        </w:p>
        <w:p>
          <w:pPr>
            <w:pStyle w:val="Contents5"/>
            <w:tabs>
              <w:tab w:val="clear" w:pos="7892"/>
              <w:tab w:val="right" w:pos="9026" w:leader="dot"/>
            </w:tabs>
            <w:rPr/>
          </w:pPr>
          <w:hyperlink w:anchor="__RefHeading___Toc9224216_1051229030">
            <w:r>
              <w:rPr>
                <w:webHidden/>
                <w:rStyle w:val="IndexLink"/>
                <w:rtl w:val="true"/>
              </w:rPr>
              <w:t>ترجمه</w:t>
            </w:r>
            <w:r>
              <w:rPr>
                <w:rStyle w:val="IndexLink"/>
                <w:rtl w:val="true"/>
              </w:rPr>
              <w:tab/>
            </w:r>
            <w:r>
              <w:rPr>
                <w:rStyle w:val="IndexLink"/>
              </w:rPr>
              <w:t>706</w:t>
            </w:r>
          </w:hyperlink>
        </w:p>
        <w:p>
          <w:pPr>
            <w:pStyle w:val="Contents5"/>
            <w:tabs>
              <w:tab w:val="clear" w:pos="7892"/>
              <w:tab w:val="right" w:pos="9026" w:leader="dot"/>
            </w:tabs>
            <w:rPr/>
          </w:pPr>
          <w:hyperlink w:anchor="__RefHeading___Toc9224218_1051229030">
            <w:r>
              <w:rPr>
                <w:webHidden/>
                <w:rStyle w:val="IndexLink"/>
                <w:rtl w:val="true"/>
              </w:rPr>
              <w:t>شأن نزول</w:t>
            </w:r>
            <w:r>
              <w:rPr>
                <w:rStyle w:val="IndexLink"/>
                <w:rtl w:val="true"/>
              </w:rPr>
              <w:tab/>
            </w:r>
            <w:r>
              <w:rPr>
                <w:rStyle w:val="IndexLink"/>
              </w:rPr>
              <w:t>707</w:t>
            </w:r>
          </w:hyperlink>
        </w:p>
        <w:p>
          <w:pPr>
            <w:pStyle w:val="Contents5"/>
            <w:tabs>
              <w:tab w:val="clear" w:pos="7892"/>
              <w:tab w:val="right" w:pos="9026" w:leader="dot"/>
            </w:tabs>
            <w:rPr/>
          </w:pPr>
          <w:hyperlink w:anchor="__RefHeading___Toc9224220_1051229030">
            <w:r>
              <w:rPr>
                <w:webHidden/>
                <w:rStyle w:val="IndexLink"/>
                <w:rtl w:val="true"/>
              </w:rPr>
              <w:t>تفسیر</w:t>
            </w:r>
            <w:r>
              <w:rPr>
                <w:rStyle w:val="IndexLink"/>
                <w:rtl w:val="true"/>
              </w:rPr>
              <w:tab/>
            </w:r>
            <w:r>
              <w:rPr>
                <w:rStyle w:val="IndexLink"/>
              </w:rPr>
              <w:t>707</w:t>
            </w:r>
          </w:hyperlink>
        </w:p>
        <w:p>
          <w:pPr>
            <w:pStyle w:val="Contents5"/>
            <w:tabs>
              <w:tab w:val="clear" w:pos="7892"/>
              <w:tab w:val="right" w:pos="9026" w:leader="dot"/>
            </w:tabs>
            <w:rPr/>
          </w:pPr>
          <w:hyperlink w:anchor="__RefHeading___Toc9224222_1051229030">
            <w:r>
              <w:rPr>
                <w:webHidden/>
                <w:rStyle w:val="IndexLink"/>
                <w:rtl w:val="true"/>
              </w:rPr>
              <w:t>نکته</w:t>
            </w:r>
            <w:r>
              <w:rPr>
                <w:rStyle w:val="IndexLink"/>
                <w:rtl w:val="true"/>
              </w:rPr>
              <w:tab/>
            </w:r>
            <w:r>
              <w:rPr>
                <w:rStyle w:val="IndexLink"/>
              </w:rPr>
              <w:t>708</w:t>
            </w:r>
          </w:hyperlink>
        </w:p>
        <w:p>
          <w:pPr>
            <w:pStyle w:val="Contents5"/>
            <w:tabs>
              <w:tab w:val="clear" w:pos="7892"/>
              <w:tab w:val="right" w:pos="9026" w:leader="dot"/>
            </w:tabs>
            <w:rPr/>
          </w:pPr>
          <w:hyperlink w:anchor="__RefHeading___Toc9224224_1051229030">
            <w:r>
              <w:rPr>
                <w:webHidden/>
                <w:rStyle w:val="IndexLink"/>
                <w:rtl w:val="true"/>
              </w:rPr>
              <w:t>داستان نامگذاری روز جمعه و اولین نماز جمعه در مدینه</w:t>
            </w:r>
            <w:r>
              <w:rPr>
                <w:rStyle w:val="IndexLink"/>
                <w:rtl w:val="true"/>
              </w:rPr>
              <w:tab/>
            </w:r>
            <w:r>
              <w:rPr>
                <w:rStyle w:val="IndexLink"/>
              </w:rPr>
              <w:t>708</w:t>
            </w:r>
          </w:hyperlink>
        </w:p>
        <w:p>
          <w:pPr>
            <w:pStyle w:val="Contents5"/>
            <w:tabs>
              <w:tab w:val="clear" w:pos="7892"/>
              <w:tab w:val="right" w:pos="9026" w:leader="dot"/>
            </w:tabs>
            <w:rPr/>
          </w:pPr>
          <w:hyperlink w:anchor="__RefHeading___Toc9224226_1051229030">
            <w:r>
              <w:rPr>
                <w:webHidden/>
                <w:rStyle w:val="IndexLink"/>
                <w:rtl w:val="true"/>
              </w:rPr>
              <w:t>اهمیت نماز جمعه</w:t>
            </w:r>
            <w:r>
              <w:rPr>
                <w:rStyle w:val="IndexLink"/>
                <w:rtl w:val="true"/>
              </w:rPr>
              <w:tab/>
            </w:r>
            <w:r>
              <w:rPr>
                <w:rStyle w:val="IndexLink"/>
              </w:rPr>
              <w:t>709</w:t>
            </w:r>
          </w:hyperlink>
        </w:p>
        <w:p>
          <w:pPr>
            <w:pStyle w:val="Contents5"/>
            <w:tabs>
              <w:tab w:val="clear" w:pos="7892"/>
              <w:tab w:val="right" w:pos="9026" w:leader="dot"/>
            </w:tabs>
            <w:rPr/>
          </w:pPr>
          <w:hyperlink w:anchor="__RefHeading___Toc9224228_1051229030">
            <w:r>
              <w:rPr>
                <w:webHidden/>
                <w:rStyle w:val="IndexLink"/>
                <w:rtl w:val="true"/>
              </w:rPr>
              <w:t>محتوای خطبه ها چگونه باشد؟</w:t>
            </w:r>
            <w:r>
              <w:rPr>
                <w:rStyle w:val="IndexLink"/>
                <w:rtl w:val="true"/>
              </w:rPr>
              <w:tab/>
            </w:r>
            <w:r>
              <w:rPr>
                <w:rStyle w:val="IndexLink"/>
              </w:rPr>
              <w:t>709</w:t>
            </w:r>
          </w:hyperlink>
        </w:p>
        <w:p>
          <w:pPr>
            <w:pStyle w:val="Contents5"/>
            <w:tabs>
              <w:tab w:val="clear" w:pos="7892"/>
              <w:tab w:val="right" w:pos="9026" w:leader="dot"/>
            </w:tabs>
            <w:rPr/>
          </w:pPr>
          <w:hyperlink w:anchor="__RefHeading___Toc9224230_1051229030">
            <w:r>
              <w:rPr>
                <w:webHidden/>
                <w:rStyle w:val="IndexLink"/>
                <w:rtl w:val="true"/>
              </w:rPr>
              <w:t>آثار و برکات نماز جمعه</w:t>
            </w:r>
            <w:r>
              <w:rPr>
                <w:rStyle w:val="IndexLink"/>
                <w:rtl w:val="true"/>
              </w:rPr>
              <w:tab/>
            </w:r>
            <w:r>
              <w:rPr>
                <w:rStyle w:val="IndexLink"/>
              </w:rPr>
              <w:t>710</w:t>
            </w:r>
          </w:hyperlink>
        </w:p>
        <w:p>
          <w:pPr>
            <w:pStyle w:val="Contents5"/>
            <w:tabs>
              <w:tab w:val="clear" w:pos="7892"/>
              <w:tab w:val="right" w:pos="9026" w:leader="dot"/>
            </w:tabs>
            <w:rPr/>
          </w:pPr>
          <w:hyperlink w:anchor="__RefHeading___Toc9224232_1051229030">
            <w:r>
              <w:rPr>
                <w:webHidden/>
                <w:rStyle w:val="IndexLink"/>
                <w:rtl w:val="true"/>
              </w:rPr>
              <w:t>روایات</w:t>
            </w:r>
            <w:r>
              <w:rPr>
                <w:rStyle w:val="IndexLink"/>
                <w:rtl w:val="true"/>
              </w:rPr>
              <w:tab/>
            </w:r>
            <w:r>
              <w:rPr>
                <w:rStyle w:val="IndexLink"/>
              </w:rPr>
              <w:t>711</w:t>
            </w:r>
          </w:hyperlink>
        </w:p>
        <w:p>
          <w:pPr>
            <w:pStyle w:val="Contents6"/>
            <w:tabs>
              <w:tab w:val="clear" w:pos="7609"/>
              <w:tab w:val="right" w:pos="9026" w:leader="dot"/>
            </w:tabs>
            <w:rPr/>
          </w:pPr>
          <w:hyperlink w:anchor="__RefHeading___Toc9224234_1051229030">
            <w:r>
              <w:rPr>
                <w:webHidden/>
                <w:rStyle w:val="IndexLink"/>
              </w:rPr>
              <w:t>1</w:t>
            </w:r>
            <w:r>
              <w:rPr>
                <w:rStyle w:val="IndexLink"/>
                <w:rtl w:val="true"/>
              </w:rPr>
              <w:t xml:space="preserve">- </w:t>
            </w:r>
            <w:r>
              <w:rPr>
                <w:rStyle w:val="IndexLink"/>
                <w:rtl w:val="true"/>
              </w:rPr>
              <w:t>نماز جمعه برابر است با یک حج قبول شده</w:t>
            </w:r>
            <w:r>
              <w:rPr>
                <w:rStyle w:val="IndexLink"/>
                <w:rtl w:val="true"/>
              </w:rPr>
              <w:tab/>
            </w:r>
            <w:r>
              <w:rPr>
                <w:rStyle w:val="IndexLink"/>
              </w:rPr>
              <w:t>711</w:t>
            </w:r>
          </w:hyperlink>
        </w:p>
        <w:p>
          <w:pPr>
            <w:pStyle w:val="Contents6"/>
            <w:tabs>
              <w:tab w:val="clear" w:pos="7609"/>
              <w:tab w:val="right" w:pos="9026" w:leader="dot"/>
            </w:tabs>
            <w:rPr/>
          </w:pPr>
          <w:hyperlink w:anchor="__RefHeading___Toc9224236_1051229030">
            <w:r>
              <w:rPr>
                <w:webHidden/>
                <w:rStyle w:val="IndexLink"/>
              </w:rPr>
              <w:t>2</w:t>
            </w:r>
            <w:r>
              <w:rPr>
                <w:rStyle w:val="IndexLink"/>
                <w:rtl w:val="true"/>
              </w:rPr>
              <w:t xml:space="preserve">- </w:t>
            </w:r>
            <w:r>
              <w:rPr>
                <w:rStyle w:val="IndexLink"/>
                <w:rtl w:val="true"/>
              </w:rPr>
              <w:t>نماز جمعه همه گناهان را پاک میکند</w:t>
            </w:r>
            <w:r>
              <w:rPr>
                <w:rStyle w:val="IndexLink"/>
                <w:rtl w:val="true"/>
              </w:rPr>
              <w:tab/>
            </w:r>
            <w:r>
              <w:rPr>
                <w:rStyle w:val="IndexLink"/>
              </w:rPr>
              <w:t>711</w:t>
            </w:r>
          </w:hyperlink>
        </w:p>
        <w:p>
          <w:pPr>
            <w:pStyle w:val="Contents6"/>
            <w:tabs>
              <w:tab w:val="clear" w:pos="7609"/>
              <w:tab w:val="right" w:pos="9026" w:leader="dot"/>
            </w:tabs>
            <w:rPr/>
          </w:pPr>
          <w:hyperlink w:anchor="__RefHeading___Toc9224238_1051229030">
            <w:r>
              <w:rPr>
                <w:webHidden/>
                <w:rStyle w:val="IndexLink"/>
              </w:rPr>
              <w:t>3</w:t>
            </w:r>
            <w:r>
              <w:rPr>
                <w:rStyle w:val="IndexLink"/>
                <w:rtl w:val="true"/>
              </w:rPr>
              <w:t xml:space="preserve">- </w:t>
            </w:r>
            <w:r>
              <w:rPr>
                <w:rStyle w:val="IndexLink"/>
                <w:rtl w:val="true"/>
              </w:rPr>
              <w:t>کیفر نرفتن به نماز جمعه</w:t>
            </w:r>
            <w:r>
              <w:rPr>
                <w:rStyle w:val="IndexLink"/>
                <w:rtl w:val="true"/>
              </w:rPr>
              <w:tab/>
            </w:r>
            <w:r>
              <w:rPr>
                <w:rStyle w:val="IndexLink"/>
              </w:rPr>
              <w:t>711</w:t>
            </w:r>
          </w:hyperlink>
        </w:p>
        <w:p>
          <w:pPr>
            <w:pStyle w:val="Contents5"/>
            <w:tabs>
              <w:tab w:val="clear" w:pos="7892"/>
              <w:tab w:val="right" w:pos="9026" w:leader="dot"/>
            </w:tabs>
            <w:rPr/>
          </w:pPr>
          <w:hyperlink w:anchor="__RefHeading___Toc9224240_1051229030">
            <w:r>
              <w:rPr>
                <w:webHidden/>
                <w:rStyle w:val="IndexLink"/>
                <w:rtl w:val="true"/>
              </w:rPr>
              <w:t>احکام و آداب نماز جمعه</w:t>
            </w:r>
            <w:r>
              <w:rPr>
                <w:rStyle w:val="IndexLink"/>
                <w:rtl w:val="true"/>
              </w:rPr>
              <w:tab/>
            </w:r>
            <w:r>
              <w:rPr>
                <w:rStyle w:val="IndexLink"/>
              </w:rPr>
              <w:t>712</w:t>
            </w:r>
          </w:hyperlink>
        </w:p>
        <w:p>
          <w:pPr>
            <w:pStyle w:val="Contents3"/>
            <w:tabs>
              <w:tab w:val="clear" w:pos="8459"/>
              <w:tab w:val="right" w:pos="9026" w:leader="dot"/>
            </w:tabs>
            <w:rPr/>
          </w:pPr>
          <w:hyperlink w:anchor="__RefHeading___Toc9224242_1051229030">
            <w:r>
              <w:rPr>
                <w:webHidden/>
                <w:rStyle w:val="IndexLink"/>
                <w:rtl w:val="true"/>
              </w:rPr>
              <w:t>فصل پنجاه و نهم</w:t>
            </w:r>
            <w:r>
              <w:rPr>
                <w:rStyle w:val="IndexLink"/>
                <w:rtl w:val="true"/>
              </w:rPr>
              <w:tab/>
            </w:r>
            <w:r>
              <w:rPr>
                <w:rStyle w:val="IndexLink"/>
              </w:rPr>
              <w:t>714</w:t>
            </w:r>
          </w:hyperlink>
        </w:p>
        <w:p>
          <w:pPr>
            <w:pStyle w:val="Contents4"/>
            <w:tabs>
              <w:tab w:val="clear" w:pos="8176"/>
              <w:tab w:val="right" w:pos="9026" w:leader="dot"/>
            </w:tabs>
            <w:rPr/>
          </w:pPr>
          <w:hyperlink w:anchor="__RefHeading___Toc9224244_1051229030">
            <w:r>
              <w:rPr>
                <w:webHidden/>
                <w:rStyle w:val="IndexLink"/>
                <w:rtl w:val="true"/>
              </w:rPr>
              <w:t>استقلال</w:t>
            </w:r>
            <w:r>
              <w:rPr>
                <w:rStyle w:val="IndexLink"/>
                <w:rtl w:val="true"/>
              </w:rPr>
              <w:tab/>
            </w:r>
            <w:r>
              <w:rPr>
                <w:rStyle w:val="IndexLink"/>
              </w:rPr>
              <w:t>714</w:t>
            </w:r>
          </w:hyperlink>
        </w:p>
        <w:p>
          <w:pPr>
            <w:pStyle w:val="Contents5"/>
            <w:tabs>
              <w:tab w:val="clear" w:pos="7892"/>
              <w:tab w:val="right" w:pos="9026" w:leader="dot"/>
            </w:tabs>
            <w:rPr/>
          </w:pPr>
          <w:hyperlink w:anchor="__RefHeading___Toc9224246_1051229030">
            <w:r>
              <w:rPr>
                <w:webHidden/>
                <w:rStyle w:val="IndexLink"/>
                <w:rtl w:val="true"/>
              </w:rPr>
              <w:t>آیه قرآن</w:t>
            </w:r>
            <w:r>
              <w:rPr>
                <w:rStyle w:val="IndexLink"/>
                <w:rtl w:val="true"/>
              </w:rPr>
              <w:tab/>
            </w:r>
            <w:r>
              <w:rPr>
                <w:rStyle w:val="IndexLink"/>
              </w:rPr>
              <w:t>714</w:t>
            </w:r>
          </w:hyperlink>
        </w:p>
        <w:p>
          <w:pPr>
            <w:pStyle w:val="Contents5"/>
            <w:tabs>
              <w:tab w:val="clear" w:pos="7892"/>
              <w:tab w:val="right" w:pos="9026" w:leader="dot"/>
            </w:tabs>
            <w:rPr/>
          </w:pPr>
          <w:hyperlink w:anchor="__RefHeading___Toc9224248_1051229030">
            <w:r>
              <w:rPr>
                <w:webHidden/>
                <w:rStyle w:val="IndexLink"/>
                <w:rtl w:val="true"/>
              </w:rPr>
              <w:t>ترجمه</w:t>
            </w:r>
            <w:r>
              <w:rPr>
                <w:rStyle w:val="IndexLink"/>
                <w:rtl w:val="true"/>
              </w:rPr>
              <w:tab/>
            </w:r>
            <w:r>
              <w:rPr>
                <w:rStyle w:val="IndexLink"/>
              </w:rPr>
              <w:t>714</w:t>
            </w:r>
          </w:hyperlink>
        </w:p>
        <w:p>
          <w:pPr>
            <w:pStyle w:val="Contents5"/>
            <w:tabs>
              <w:tab w:val="clear" w:pos="7892"/>
              <w:tab w:val="right" w:pos="9026" w:leader="dot"/>
            </w:tabs>
            <w:rPr/>
          </w:pPr>
          <w:hyperlink w:anchor="__RefHeading___Toc9224250_1051229030">
            <w:r>
              <w:rPr>
                <w:webHidden/>
                <w:rStyle w:val="IndexLink"/>
                <w:rtl w:val="true"/>
              </w:rPr>
              <w:t>تفسیر</w:t>
            </w:r>
            <w:r>
              <w:rPr>
                <w:rStyle w:val="IndexLink"/>
                <w:rtl w:val="true"/>
              </w:rPr>
              <w:tab/>
            </w:r>
            <w:r>
              <w:rPr>
                <w:rStyle w:val="IndexLink"/>
              </w:rPr>
              <w:t>714</w:t>
            </w:r>
          </w:hyperlink>
        </w:p>
        <w:p>
          <w:pPr>
            <w:pStyle w:val="Contents5"/>
            <w:tabs>
              <w:tab w:val="clear" w:pos="7892"/>
              <w:tab w:val="right" w:pos="9026" w:leader="dot"/>
            </w:tabs>
            <w:rPr/>
          </w:pPr>
          <w:hyperlink w:anchor="__RefHeading___Toc9224252_1051229030">
            <w:r>
              <w:rPr>
                <w:webHidden/>
                <w:rStyle w:val="IndexLink"/>
                <w:rtl w:val="true"/>
              </w:rPr>
              <w:t>نکته</w:t>
            </w:r>
            <w:r>
              <w:rPr>
                <w:rStyle w:val="IndexLink"/>
                <w:rtl w:val="true"/>
              </w:rPr>
              <w:tab/>
            </w:r>
            <w:r>
              <w:rPr>
                <w:rStyle w:val="IndexLink"/>
              </w:rPr>
              <w:t>715</w:t>
            </w:r>
          </w:hyperlink>
        </w:p>
        <w:p>
          <w:pPr>
            <w:pStyle w:val="Contents5"/>
            <w:tabs>
              <w:tab w:val="clear" w:pos="7892"/>
              <w:tab w:val="right" w:pos="9026" w:leader="dot"/>
            </w:tabs>
            <w:rPr/>
          </w:pPr>
          <w:hyperlink w:anchor="__RefHeading___Toc9224254_1051229030">
            <w:r>
              <w:rPr>
                <w:webHidden/>
                <w:rStyle w:val="IndexLink"/>
                <w:rtl w:val="true"/>
              </w:rPr>
              <w:t>اقسام استقلال</w:t>
            </w:r>
            <w:r>
              <w:rPr>
                <w:rStyle w:val="IndexLink"/>
                <w:rtl w:val="true"/>
              </w:rPr>
              <w:tab/>
            </w:r>
            <w:r>
              <w:rPr>
                <w:rStyle w:val="IndexLink"/>
              </w:rPr>
              <w:t>716</w:t>
            </w:r>
          </w:hyperlink>
        </w:p>
        <w:p>
          <w:pPr>
            <w:pStyle w:val="Contents6"/>
            <w:tabs>
              <w:tab w:val="clear" w:pos="7609"/>
              <w:tab w:val="right" w:pos="9026" w:leader="dot"/>
            </w:tabs>
            <w:rPr/>
          </w:pPr>
          <w:hyperlink w:anchor="__RefHeading___Toc9224256_1051229030">
            <w:r>
              <w:rPr>
                <w:webHidden/>
                <w:rStyle w:val="IndexLink"/>
              </w:rPr>
              <w:t>1</w:t>
            </w:r>
            <w:r>
              <w:rPr>
                <w:rStyle w:val="IndexLink"/>
                <w:rtl w:val="true"/>
              </w:rPr>
              <w:t xml:space="preserve">- </w:t>
            </w:r>
            <w:r>
              <w:rPr>
                <w:rStyle w:val="IndexLink"/>
                <w:rtl w:val="true"/>
              </w:rPr>
              <w:t>استقلال فرهنگی</w:t>
            </w:r>
            <w:r>
              <w:rPr>
                <w:rStyle w:val="IndexLink"/>
                <w:rtl w:val="true"/>
              </w:rPr>
              <w:tab/>
            </w:r>
            <w:r>
              <w:rPr>
                <w:rStyle w:val="IndexLink"/>
              </w:rPr>
              <w:t>716</w:t>
            </w:r>
          </w:hyperlink>
        </w:p>
        <w:p>
          <w:pPr>
            <w:pStyle w:val="Contents6"/>
            <w:tabs>
              <w:tab w:val="clear" w:pos="7609"/>
              <w:tab w:val="right" w:pos="9026" w:leader="dot"/>
            </w:tabs>
            <w:rPr/>
          </w:pPr>
          <w:hyperlink w:anchor="__RefHeading___Toc9224258_1051229030">
            <w:r>
              <w:rPr>
                <w:webHidden/>
                <w:rStyle w:val="IndexLink"/>
              </w:rPr>
              <w:t>2</w:t>
            </w:r>
            <w:r>
              <w:rPr>
                <w:rStyle w:val="IndexLink"/>
                <w:rtl w:val="true"/>
              </w:rPr>
              <w:t xml:space="preserve">- </w:t>
            </w:r>
            <w:r>
              <w:rPr>
                <w:rStyle w:val="IndexLink"/>
                <w:rtl w:val="true"/>
              </w:rPr>
              <w:t>آداب و رسوم</w:t>
            </w:r>
            <w:r>
              <w:rPr>
                <w:rStyle w:val="IndexLink"/>
                <w:rtl w:val="true"/>
              </w:rPr>
              <w:tab/>
            </w:r>
            <w:r>
              <w:rPr>
                <w:rStyle w:val="IndexLink"/>
              </w:rPr>
              <w:t>716</w:t>
            </w:r>
          </w:hyperlink>
        </w:p>
        <w:p>
          <w:pPr>
            <w:pStyle w:val="Contents6"/>
            <w:tabs>
              <w:tab w:val="clear" w:pos="7609"/>
              <w:tab w:val="right" w:pos="9026" w:leader="dot"/>
            </w:tabs>
            <w:rPr/>
          </w:pPr>
          <w:hyperlink w:anchor="__RefHeading___Toc9224260_1051229030">
            <w:r>
              <w:rPr>
                <w:webHidden/>
                <w:rStyle w:val="IndexLink"/>
              </w:rPr>
              <w:t>3</w:t>
            </w:r>
            <w:r>
              <w:rPr>
                <w:rStyle w:val="IndexLink"/>
                <w:rtl w:val="true"/>
              </w:rPr>
              <w:t xml:space="preserve">- </w:t>
            </w:r>
            <w:r>
              <w:rPr>
                <w:rStyle w:val="IndexLink"/>
                <w:rtl w:val="true"/>
              </w:rPr>
              <w:t>استقلال سیاسی</w:t>
            </w:r>
            <w:r>
              <w:rPr>
                <w:rStyle w:val="IndexLink"/>
                <w:rtl w:val="true"/>
              </w:rPr>
              <w:tab/>
            </w:r>
            <w:r>
              <w:rPr>
                <w:rStyle w:val="IndexLink"/>
              </w:rPr>
              <w:t>716</w:t>
            </w:r>
          </w:hyperlink>
        </w:p>
        <w:p>
          <w:pPr>
            <w:pStyle w:val="Contents6"/>
            <w:tabs>
              <w:tab w:val="clear" w:pos="7609"/>
              <w:tab w:val="right" w:pos="9026" w:leader="dot"/>
            </w:tabs>
            <w:rPr/>
          </w:pPr>
          <w:hyperlink w:anchor="__RefHeading___Toc9224262_1051229030">
            <w:r>
              <w:rPr>
                <w:webHidden/>
                <w:rStyle w:val="IndexLink"/>
              </w:rPr>
              <w:t>4</w:t>
            </w:r>
            <w:r>
              <w:rPr>
                <w:rStyle w:val="IndexLink"/>
                <w:rtl w:val="true"/>
              </w:rPr>
              <w:t xml:space="preserve">- </w:t>
            </w:r>
            <w:r>
              <w:rPr>
                <w:rStyle w:val="IndexLink"/>
                <w:rtl w:val="true"/>
              </w:rPr>
              <w:t>استقلال اقتصادی</w:t>
            </w:r>
            <w:r>
              <w:rPr>
                <w:rStyle w:val="IndexLink"/>
                <w:rtl w:val="true"/>
              </w:rPr>
              <w:tab/>
            </w:r>
            <w:r>
              <w:rPr>
                <w:rStyle w:val="IndexLink"/>
              </w:rPr>
              <w:t>717</w:t>
            </w:r>
          </w:hyperlink>
        </w:p>
        <w:p>
          <w:pPr>
            <w:pStyle w:val="Contents6"/>
            <w:tabs>
              <w:tab w:val="clear" w:pos="7609"/>
              <w:tab w:val="right" w:pos="9026" w:leader="dot"/>
            </w:tabs>
            <w:rPr/>
          </w:pPr>
          <w:hyperlink w:anchor="__RefHeading___Toc9224264_1051229030">
            <w:r>
              <w:rPr>
                <w:webHidden/>
                <w:rStyle w:val="IndexLink"/>
              </w:rPr>
              <w:t>5</w:t>
            </w:r>
            <w:r>
              <w:rPr>
                <w:rStyle w:val="IndexLink"/>
                <w:rtl w:val="true"/>
              </w:rPr>
              <w:t xml:space="preserve">- </w:t>
            </w:r>
            <w:r>
              <w:rPr>
                <w:rStyle w:val="IndexLink"/>
                <w:rtl w:val="true"/>
              </w:rPr>
              <w:t>استقلال نظامی</w:t>
            </w:r>
            <w:r>
              <w:rPr>
                <w:rStyle w:val="IndexLink"/>
                <w:rtl w:val="true"/>
              </w:rPr>
              <w:tab/>
            </w:r>
            <w:r>
              <w:rPr>
                <w:rStyle w:val="IndexLink"/>
              </w:rPr>
              <w:t>717</w:t>
            </w:r>
          </w:hyperlink>
        </w:p>
        <w:p>
          <w:pPr>
            <w:pStyle w:val="Contents5"/>
            <w:tabs>
              <w:tab w:val="clear" w:pos="7892"/>
              <w:tab w:val="right" w:pos="9026" w:leader="dot"/>
            </w:tabs>
            <w:rPr/>
          </w:pPr>
          <w:hyperlink w:anchor="__RefHeading___Toc9224266_1051229030">
            <w:r>
              <w:rPr>
                <w:webHidden/>
                <w:rStyle w:val="IndexLink"/>
                <w:rtl w:val="true"/>
              </w:rPr>
              <w:t>روایات</w:t>
            </w:r>
            <w:r>
              <w:rPr>
                <w:rStyle w:val="IndexLink"/>
                <w:rtl w:val="true"/>
              </w:rPr>
              <w:tab/>
            </w:r>
            <w:r>
              <w:rPr>
                <w:rStyle w:val="IndexLink"/>
              </w:rPr>
              <w:t>717</w:t>
            </w:r>
          </w:hyperlink>
        </w:p>
        <w:p>
          <w:pPr>
            <w:pStyle w:val="Contents5"/>
            <w:tabs>
              <w:tab w:val="clear" w:pos="7892"/>
              <w:tab w:val="right" w:pos="9026" w:leader="dot"/>
            </w:tabs>
            <w:rPr/>
          </w:pPr>
          <w:hyperlink w:anchor="__RefHeading___Toc9224268_1051229030">
            <w:r>
              <w:rPr>
                <w:webHidden/>
                <w:rStyle w:val="IndexLink"/>
                <w:rtl w:val="true"/>
              </w:rPr>
              <w:t>طبل توخالی قدرت های استکباری</w:t>
            </w:r>
            <w:r>
              <w:rPr>
                <w:rStyle w:val="IndexLink"/>
                <w:rtl w:val="true"/>
              </w:rPr>
              <w:tab/>
            </w:r>
            <w:r>
              <w:rPr>
                <w:rStyle w:val="IndexLink"/>
              </w:rPr>
              <w:t>719</w:t>
            </w:r>
          </w:hyperlink>
        </w:p>
        <w:p>
          <w:pPr>
            <w:pStyle w:val="Contents5"/>
            <w:tabs>
              <w:tab w:val="clear" w:pos="7892"/>
              <w:tab w:val="right" w:pos="9026" w:leader="dot"/>
            </w:tabs>
            <w:rPr/>
          </w:pPr>
          <w:hyperlink w:anchor="__RefHeading___Toc9224270_1051229030">
            <w:r>
              <w:rPr>
                <w:webHidden/>
                <w:rStyle w:val="IndexLink"/>
                <w:rtl w:val="true"/>
              </w:rPr>
              <w:t>داستانی از مثنوی مسجد مهمان کش</w:t>
            </w:r>
            <w:r>
              <w:rPr>
                <w:rStyle w:val="IndexLink"/>
                <w:rtl w:val="true"/>
              </w:rPr>
              <w:tab/>
            </w:r>
            <w:r>
              <w:rPr>
                <w:rStyle w:val="IndexLink"/>
              </w:rPr>
              <w:t>719</w:t>
            </w:r>
          </w:hyperlink>
        </w:p>
        <w:p>
          <w:pPr>
            <w:pStyle w:val="Contents3"/>
            <w:tabs>
              <w:tab w:val="clear" w:pos="8459"/>
              <w:tab w:val="right" w:pos="9026" w:leader="dot"/>
            </w:tabs>
            <w:rPr/>
          </w:pPr>
          <w:hyperlink w:anchor="__RefHeading___Toc9224272_1051229030">
            <w:r>
              <w:rPr>
                <w:webHidden/>
                <w:rStyle w:val="IndexLink"/>
                <w:rtl w:val="true"/>
              </w:rPr>
              <w:t>فصل شصتم</w:t>
            </w:r>
            <w:r>
              <w:rPr>
                <w:rStyle w:val="IndexLink"/>
                <w:rtl w:val="true"/>
              </w:rPr>
              <w:tab/>
            </w:r>
            <w:r>
              <w:rPr>
                <w:rStyle w:val="IndexLink"/>
              </w:rPr>
              <w:t>722</w:t>
            </w:r>
          </w:hyperlink>
        </w:p>
        <w:p>
          <w:pPr>
            <w:pStyle w:val="Contents4"/>
            <w:tabs>
              <w:tab w:val="clear" w:pos="8176"/>
              <w:tab w:val="right" w:pos="9026" w:leader="dot"/>
            </w:tabs>
            <w:rPr/>
          </w:pPr>
          <w:hyperlink w:anchor="__RefHeading___Toc9224274_1051229030">
            <w:r>
              <w:rPr>
                <w:webHidden/>
                <w:rStyle w:val="IndexLink"/>
                <w:rtl w:val="true"/>
              </w:rPr>
              <w:t>کنگره بین المللی حج</w:t>
            </w:r>
            <w:r>
              <w:rPr>
                <w:rStyle w:val="IndexLink"/>
                <w:rtl w:val="true"/>
              </w:rPr>
              <w:tab/>
            </w:r>
            <w:r>
              <w:rPr>
                <w:rStyle w:val="IndexLink"/>
              </w:rPr>
              <w:t>722</w:t>
            </w:r>
          </w:hyperlink>
        </w:p>
        <w:p>
          <w:pPr>
            <w:pStyle w:val="Contents5"/>
            <w:tabs>
              <w:tab w:val="clear" w:pos="7892"/>
              <w:tab w:val="right" w:pos="9026" w:leader="dot"/>
            </w:tabs>
            <w:rPr/>
          </w:pPr>
          <w:hyperlink w:anchor="__RefHeading___Toc9224276_1051229030">
            <w:r>
              <w:rPr>
                <w:webHidden/>
                <w:rStyle w:val="IndexLink"/>
                <w:rtl w:val="true"/>
              </w:rPr>
              <w:t>آیه قرآن</w:t>
            </w:r>
            <w:r>
              <w:rPr>
                <w:rStyle w:val="IndexLink"/>
                <w:rtl w:val="true"/>
              </w:rPr>
              <w:tab/>
            </w:r>
            <w:r>
              <w:rPr>
                <w:rStyle w:val="IndexLink"/>
              </w:rPr>
              <w:t>722</w:t>
            </w:r>
          </w:hyperlink>
        </w:p>
        <w:p>
          <w:pPr>
            <w:pStyle w:val="Contents5"/>
            <w:tabs>
              <w:tab w:val="clear" w:pos="7892"/>
              <w:tab w:val="right" w:pos="9026" w:leader="dot"/>
            </w:tabs>
            <w:rPr/>
          </w:pPr>
          <w:hyperlink w:anchor="__RefHeading___Toc9224278_1051229030">
            <w:r>
              <w:rPr>
                <w:webHidden/>
                <w:rStyle w:val="IndexLink"/>
                <w:rtl w:val="true"/>
              </w:rPr>
              <w:t>ترجمه</w:t>
            </w:r>
            <w:r>
              <w:rPr>
                <w:rStyle w:val="IndexLink"/>
                <w:rtl w:val="true"/>
              </w:rPr>
              <w:tab/>
            </w:r>
            <w:r>
              <w:rPr>
                <w:rStyle w:val="IndexLink"/>
              </w:rPr>
              <w:t>722</w:t>
            </w:r>
          </w:hyperlink>
        </w:p>
        <w:p>
          <w:pPr>
            <w:pStyle w:val="Contents5"/>
            <w:tabs>
              <w:tab w:val="clear" w:pos="7892"/>
              <w:tab w:val="right" w:pos="9026" w:leader="dot"/>
            </w:tabs>
            <w:rPr/>
          </w:pPr>
          <w:hyperlink w:anchor="__RefHeading___Toc9224280_1051229030">
            <w:r>
              <w:rPr>
                <w:webHidden/>
                <w:rStyle w:val="IndexLink"/>
                <w:rtl w:val="true"/>
              </w:rPr>
              <w:t>تفسیر</w:t>
            </w:r>
            <w:r>
              <w:rPr>
                <w:rStyle w:val="IndexLink"/>
                <w:rtl w:val="true"/>
              </w:rPr>
              <w:tab/>
            </w:r>
            <w:r>
              <w:rPr>
                <w:rStyle w:val="IndexLink"/>
              </w:rPr>
              <w:t>722</w:t>
            </w:r>
          </w:hyperlink>
        </w:p>
        <w:p>
          <w:pPr>
            <w:pStyle w:val="Contents5"/>
            <w:tabs>
              <w:tab w:val="clear" w:pos="7892"/>
              <w:tab w:val="right" w:pos="9026" w:leader="dot"/>
            </w:tabs>
            <w:rPr/>
          </w:pPr>
          <w:hyperlink w:anchor="__RefHeading___Toc9224282_1051229030">
            <w:r>
              <w:rPr>
                <w:webHidden/>
                <w:rStyle w:val="IndexLink"/>
                <w:rtl w:val="true"/>
              </w:rPr>
              <w:t>انجام حج یک تکلیف است</w:t>
            </w:r>
            <w:r>
              <w:rPr>
                <w:rStyle w:val="IndexLink"/>
                <w:rtl w:val="true"/>
              </w:rPr>
              <w:tab/>
            </w:r>
            <w:r>
              <w:rPr>
                <w:rStyle w:val="IndexLink"/>
              </w:rPr>
              <w:t>723</w:t>
            </w:r>
          </w:hyperlink>
        </w:p>
        <w:p>
          <w:pPr>
            <w:pStyle w:val="Contents5"/>
            <w:tabs>
              <w:tab w:val="clear" w:pos="7892"/>
              <w:tab w:val="right" w:pos="9026" w:leader="dot"/>
            </w:tabs>
            <w:rPr/>
          </w:pPr>
          <w:hyperlink w:anchor="__RefHeading___Toc9224284_1051229030">
            <w:r>
              <w:rPr>
                <w:webHidden/>
                <w:rStyle w:val="IndexLink"/>
                <w:rtl w:val="true"/>
              </w:rPr>
              <w:t>استطاعت برای حج</w:t>
            </w:r>
            <w:r>
              <w:rPr>
                <w:rStyle w:val="IndexLink"/>
                <w:rtl w:val="true"/>
              </w:rPr>
              <w:tab/>
            </w:r>
            <w:r>
              <w:rPr>
                <w:rStyle w:val="IndexLink"/>
              </w:rPr>
              <w:t>723</w:t>
            </w:r>
          </w:hyperlink>
        </w:p>
        <w:p>
          <w:pPr>
            <w:pStyle w:val="Contents5"/>
            <w:tabs>
              <w:tab w:val="clear" w:pos="7892"/>
              <w:tab w:val="right" w:pos="9026" w:leader="dot"/>
            </w:tabs>
            <w:rPr/>
          </w:pPr>
          <w:hyperlink w:anchor="__RefHeading___Toc9224286_1051229030">
            <w:r>
              <w:rPr>
                <w:webHidden/>
                <w:rStyle w:val="IndexLink"/>
                <w:rtl w:val="true"/>
              </w:rPr>
              <w:t>نکته</w:t>
            </w:r>
            <w:r>
              <w:rPr>
                <w:rStyle w:val="IndexLink"/>
                <w:rtl w:val="true"/>
              </w:rPr>
              <w:tab/>
            </w:r>
            <w:r>
              <w:rPr>
                <w:rStyle w:val="IndexLink"/>
              </w:rPr>
              <w:t>724</w:t>
            </w:r>
          </w:hyperlink>
        </w:p>
        <w:p>
          <w:pPr>
            <w:pStyle w:val="Contents5"/>
            <w:tabs>
              <w:tab w:val="clear" w:pos="7892"/>
              <w:tab w:val="right" w:pos="9026" w:leader="dot"/>
            </w:tabs>
            <w:rPr/>
          </w:pPr>
          <w:hyperlink w:anchor="__RefHeading___Toc9224288_1051229030">
            <w:r>
              <w:rPr>
                <w:webHidden/>
                <w:rStyle w:val="IndexLink"/>
                <w:rtl w:val="true"/>
              </w:rPr>
              <w:t>زمان تشریع حج</w:t>
            </w:r>
            <w:r>
              <w:rPr>
                <w:rStyle w:val="IndexLink"/>
                <w:rtl w:val="true"/>
              </w:rPr>
              <w:tab/>
            </w:r>
            <w:r>
              <w:rPr>
                <w:rStyle w:val="IndexLink"/>
              </w:rPr>
              <w:t>724</w:t>
            </w:r>
          </w:hyperlink>
        </w:p>
        <w:p>
          <w:pPr>
            <w:pStyle w:val="Contents5"/>
            <w:tabs>
              <w:tab w:val="clear" w:pos="7892"/>
              <w:tab w:val="right" w:pos="9026" w:leader="dot"/>
            </w:tabs>
            <w:rPr/>
          </w:pPr>
          <w:hyperlink w:anchor="__RefHeading___Toc9224290_1051229030">
            <w:r>
              <w:rPr>
                <w:webHidden/>
                <w:rStyle w:val="IndexLink"/>
                <w:rtl w:val="true"/>
              </w:rPr>
              <w:t>نکته ها</w:t>
            </w:r>
            <w:r>
              <w:rPr>
                <w:rStyle w:val="IndexLink"/>
                <w:rtl w:val="true"/>
              </w:rPr>
              <w:tab/>
            </w:r>
            <w:r>
              <w:rPr>
                <w:rStyle w:val="IndexLink"/>
              </w:rPr>
              <w:t>724</w:t>
            </w:r>
          </w:hyperlink>
        </w:p>
        <w:p>
          <w:pPr>
            <w:pStyle w:val="Contents5"/>
            <w:tabs>
              <w:tab w:val="clear" w:pos="7892"/>
              <w:tab w:val="right" w:pos="9026" w:leader="dot"/>
            </w:tabs>
            <w:rPr/>
          </w:pPr>
          <w:hyperlink w:anchor="__RefHeading___Toc9224292_1051229030">
            <w:r>
              <w:rPr>
                <w:webHidden/>
                <w:rStyle w:val="IndexLink"/>
                <w:rtl w:val="true"/>
              </w:rPr>
              <w:t>اهمیت و جایگاه حج</w:t>
            </w:r>
            <w:r>
              <w:rPr>
                <w:rStyle w:val="IndexLink"/>
                <w:rtl w:val="true"/>
              </w:rPr>
              <w:tab/>
            </w:r>
            <w:r>
              <w:rPr>
                <w:rStyle w:val="IndexLink"/>
              </w:rPr>
              <w:t>725</w:t>
            </w:r>
          </w:hyperlink>
        </w:p>
        <w:p>
          <w:pPr>
            <w:pStyle w:val="Contents5"/>
            <w:tabs>
              <w:tab w:val="clear" w:pos="7892"/>
              <w:tab w:val="right" w:pos="9026" w:leader="dot"/>
            </w:tabs>
            <w:rPr/>
          </w:pPr>
          <w:hyperlink w:anchor="__RefHeading___Toc9224294_1051229030">
            <w:r>
              <w:rPr>
                <w:webHidden/>
                <w:rStyle w:val="IndexLink"/>
                <w:rtl w:val="true"/>
              </w:rPr>
              <w:t>روایات درباره کیفر ترک کنندگان حج</w:t>
            </w:r>
            <w:r>
              <w:rPr>
                <w:rStyle w:val="IndexLink"/>
                <w:rtl w:val="true"/>
              </w:rPr>
              <w:tab/>
            </w:r>
            <w:r>
              <w:rPr>
                <w:rStyle w:val="IndexLink"/>
              </w:rPr>
              <w:t>727</w:t>
            </w:r>
          </w:hyperlink>
        </w:p>
        <w:p>
          <w:pPr>
            <w:pStyle w:val="Contents5"/>
            <w:tabs>
              <w:tab w:val="clear" w:pos="7892"/>
              <w:tab w:val="right" w:pos="9026" w:leader="dot"/>
            </w:tabs>
            <w:rPr/>
          </w:pPr>
          <w:hyperlink w:anchor="__RefHeading___Toc9224296_1051229030">
            <w:r>
              <w:rPr>
                <w:webHidden/>
                <w:rStyle w:val="IndexLink"/>
                <w:rtl w:val="true"/>
              </w:rPr>
              <w:t>روایات دربارۀ پاداش حج</w:t>
            </w:r>
            <w:r>
              <w:rPr>
                <w:rStyle w:val="IndexLink"/>
                <w:rtl w:val="true"/>
              </w:rPr>
              <w:tab/>
            </w:r>
            <w:r>
              <w:rPr>
                <w:rStyle w:val="IndexLink"/>
              </w:rPr>
              <w:t>729</w:t>
            </w:r>
          </w:hyperlink>
        </w:p>
        <w:p>
          <w:pPr>
            <w:pStyle w:val="Contents6"/>
            <w:tabs>
              <w:tab w:val="clear" w:pos="7609"/>
              <w:tab w:val="right" w:pos="9026" w:leader="dot"/>
            </w:tabs>
            <w:rPr/>
          </w:pPr>
          <w:hyperlink w:anchor="__RefHeading___Toc9224298_1051229030">
            <w:r>
              <w:rPr>
                <w:webHidden/>
                <w:rStyle w:val="IndexLink"/>
                <w:rtl w:val="true"/>
              </w:rPr>
              <w:t>اشاره</w:t>
            </w:r>
            <w:r>
              <w:rPr>
                <w:rStyle w:val="IndexLink"/>
                <w:rtl w:val="true"/>
              </w:rPr>
              <w:tab/>
            </w:r>
            <w:r>
              <w:rPr>
                <w:rStyle w:val="IndexLink"/>
              </w:rPr>
              <w:t>729</w:t>
            </w:r>
          </w:hyperlink>
        </w:p>
        <w:p>
          <w:pPr>
            <w:pStyle w:val="Contents6"/>
            <w:tabs>
              <w:tab w:val="clear" w:pos="7609"/>
              <w:tab w:val="right" w:pos="9026" w:leader="dot"/>
            </w:tabs>
            <w:rPr/>
          </w:pPr>
          <w:hyperlink w:anchor="__RefHeading___Toc9224300_1051229030">
            <w:r>
              <w:rPr>
                <w:webHidden/>
                <w:rStyle w:val="IndexLink"/>
              </w:rPr>
              <w:t>1</w:t>
            </w:r>
            <w:r>
              <w:rPr>
                <w:rStyle w:val="IndexLink"/>
                <w:rtl w:val="true"/>
              </w:rPr>
              <w:t xml:space="preserve">- </w:t>
            </w:r>
            <w:r>
              <w:rPr>
                <w:rStyle w:val="IndexLink"/>
                <w:rtl w:val="true"/>
              </w:rPr>
              <w:t>گناه چه کسی از همه بزرگ تر است؟</w:t>
            </w:r>
            <w:r>
              <w:rPr>
                <w:rStyle w:val="IndexLink"/>
                <w:rtl w:val="true"/>
              </w:rPr>
              <w:tab/>
            </w:r>
            <w:r>
              <w:rPr>
                <w:rStyle w:val="IndexLink"/>
              </w:rPr>
              <w:t>729</w:t>
            </w:r>
          </w:hyperlink>
        </w:p>
        <w:p>
          <w:pPr>
            <w:pStyle w:val="Contents6"/>
            <w:tabs>
              <w:tab w:val="clear" w:pos="7609"/>
              <w:tab w:val="right" w:pos="9026" w:leader="dot"/>
            </w:tabs>
            <w:rPr/>
          </w:pPr>
          <w:hyperlink w:anchor="__RefHeading___Toc9224302_1051229030">
            <w:r>
              <w:rPr>
                <w:webHidden/>
                <w:rStyle w:val="IndexLink"/>
              </w:rPr>
              <w:t>2</w:t>
            </w:r>
            <w:r>
              <w:rPr>
                <w:rStyle w:val="IndexLink"/>
                <w:rtl w:val="true"/>
              </w:rPr>
              <w:t xml:space="preserve">- </w:t>
            </w:r>
            <w:r>
              <w:rPr>
                <w:rStyle w:val="IndexLink"/>
                <w:rtl w:val="true"/>
              </w:rPr>
              <w:t>حج گزار و عمره گزار از مهمانان خدایند</w:t>
            </w:r>
            <w:r>
              <w:rPr>
                <w:rStyle w:val="IndexLink"/>
                <w:rtl w:val="true"/>
              </w:rPr>
              <w:tab/>
            </w:r>
            <w:r>
              <w:rPr>
                <w:rStyle w:val="IndexLink"/>
              </w:rPr>
              <w:t>729</w:t>
            </w:r>
          </w:hyperlink>
        </w:p>
        <w:p>
          <w:pPr>
            <w:pStyle w:val="Contents6"/>
            <w:tabs>
              <w:tab w:val="clear" w:pos="7609"/>
              <w:tab w:val="right" w:pos="9026" w:leader="dot"/>
            </w:tabs>
            <w:rPr/>
          </w:pPr>
          <w:hyperlink w:anchor="__RefHeading___Toc9224304_1051229030">
            <w:r>
              <w:rPr>
                <w:webHidden/>
                <w:rStyle w:val="IndexLink"/>
              </w:rPr>
              <w:t>3</w:t>
            </w:r>
            <w:r>
              <w:rPr>
                <w:rStyle w:val="IndexLink"/>
                <w:rtl w:val="true"/>
              </w:rPr>
              <w:t xml:space="preserve">- </w:t>
            </w:r>
            <w:r>
              <w:rPr>
                <w:rStyle w:val="IndexLink"/>
                <w:rtl w:val="true"/>
              </w:rPr>
              <w:t>هر حاجی دو نفر محافظ دارد</w:t>
            </w:r>
            <w:r>
              <w:rPr>
                <w:rStyle w:val="IndexLink"/>
                <w:rtl w:val="true"/>
              </w:rPr>
              <w:tab/>
            </w:r>
            <w:r>
              <w:rPr>
                <w:rStyle w:val="IndexLink"/>
              </w:rPr>
              <w:t>730</w:t>
            </w:r>
          </w:hyperlink>
        </w:p>
        <w:p>
          <w:pPr>
            <w:pStyle w:val="Contents6"/>
            <w:tabs>
              <w:tab w:val="clear" w:pos="7609"/>
              <w:tab w:val="right" w:pos="9026" w:leader="dot"/>
            </w:tabs>
            <w:rPr/>
          </w:pPr>
          <w:hyperlink w:anchor="__RefHeading___Toc9224306_1051229030">
            <w:r>
              <w:rPr>
                <w:webHidden/>
                <w:rStyle w:val="IndexLink"/>
              </w:rPr>
              <w:t>4</w:t>
            </w:r>
            <w:r>
              <w:rPr>
                <w:rStyle w:val="IndexLink"/>
                <w:rtl w:val="true"/>
              </w:rPr>
              <w:t xml:space="preserve">- </w:t>
            </w:r>
            <w:r>
              <w:rPr>
                <w:rStyle w:val="IndexLink"/>
                <w:rtl w:val="true"/>
              </w:rPr>
              <w:t>بهره های حج و عمره</w:t>
            </w:r>
            <w:r>
              <w:rPr>
                <w:rStyle w:val="IndexLink"/>
                <w:rtl w:val="true"/>
              </w:rPr>
              <w:tab/>
            </w:r>
            <w:r>
              <w:rPr>
                <w:rStyle w:val="IndexLink"/>
              </w:rPr>
              <w:t>730</w:t>
            </w:r>
          </w:hyperlink>
        </w:p>
        <w:p>
          <w:pPr>
            <w:pStyle w:val="Contents6"/>
            <w:tabs>
              <w:tab w:val="clear" w:pos="7609"/>
              <w:tab w:val="right" w:pos="9026" w:leader="dot"/>
            </w:tabs>
            <w:rPr/>
          </w:pPr>
          <w:hyperlink w:anchor="__RefHeading___Toc9224308_1051229030">
            <w:r>
              <w:rPr>
                <w:webHidden/>
                <w:rStyle w:val="IndexLink"/>
              </w:rPr>
              <w:t>5</w:t>
            </w:r>
            <w:r>
              <w:rPr>
                <w:rStyle w:val="IndexLink"/>
                <w:rtl w:val="true"/>
              </w:rPr>
              <w:t xml:space="preserve">- </w:t>
            </w:r>
            <w:r>
              <w:rPr>
                <w:rStyle w:val="IndexLink"/>
                <w:rtl w:val="true"/>
              </w:rPr>
              <w:t>در موسم حج امام زمان حاضرند؟</w:t>
            </w:r>
            <w:r>
              <w:rPr>
                <w:rStyle w:val="IndexLink"/>
                <w:rtl w:val="true"/>
              </w:rPr>
              <w:tab/>
            </w:r>
            <w:r>
              <w:rPr>
                <w:rStyle w:val="IndexLink"/>
              </w:rPr>
              <w:t>730</w:t>
            </w:r>
          </w:hyperlink>
        </w:p>
        <w:p>
          <w:pPr>
            <w:pStyle w:val="Contents6"/>
            <w:tabs>
              <w:tab w:val="clear" w:pos="7609"/>
              <w:tab w:val="right" w:pos="9026" w:leader="dot"/>
            </w:tabs>
            <w:rPr/>
          </w:pPr>
          <w:hyperlink w:anchor="__RefHeading___Toc9224310_1051229030">
            <w:r>
              <w:rPr>
                <w:webHidden/>
                <w:rStyle w:val="IndexLink"/>
              </w:rPr>
              <w:t>6</w:t>
            </w:r>
            <w:r>
              <w:rPr>
                <w:rStyle w:val="IndexLink"/>
                <w:rtl w:val="true"/>
              </w:rPr>
              <w:t xml:space="preserve">- </w:t>
            </w:r>
            <w:r>
              <w:rPr>
                <w:rStyle w:val="IndexLink"/>
                <w:rtl w:val="true"/>
              </w:rPr>
              <w:t>پاداش حج مکرر</w:t>
            </w:r>
            <w:r>
              <w:rPr>
                <w:rStyle w:val="IndexLink"/>
                <w:rtl w:val="true"/>
              </w:rPr>
              <w:tab/>
            </w:r>
            <w:r>
              <w:rPr>
                <w:rStyle w:val="IndexLink"/>
              </w:rPr>
              <w:t>731</w:t>
            </w:r>
          </w:hyperlink>
        </w:p>
        <w:p>
          <w:pPr>
            <w:pStyle w:val="Contents5"/>
            <w:tabs>
              <w:tab w:val="clear" w:pos="7892"/>
              <w:tab w:val="right" w:pos="9026" w:leader="dot"/>
            </w:tabs>
            <w:rPr/>
          </w:pPr>
          <w:hyperlink w:anchor="__RefHeading___Toc9224312_1051229030">
            <w:r>
              <w:rPr>
                <w:webHidden/>
                <w:rStyle w:val="IndexLink"/>
                <w:rtl w:val="true"/>
              </w:rPr>
              <w:t>اسرار حج</w:t>
            </w:r>
            <w:r>
              <w:rPr>
                <w:rStyle w:val="IndexLink"/>
                <w:rtl w:val="true"/>
              </w:rPr>
              <w:tab/>
            </w:r>
            <w:r>
              <w:rPr>
                <w:rStyle w:val="IndexLink"/>
              </w:rPr>
              <w:t>732</w:t>
            </w:r>
          </w:hyperlink>
        </w:p>
        <w:p>
          <w:pPr>
            <w:pStyle w:val="Contents6"/>
            <w:tabs>
              <w:tab w:val="clear" w:pos="7609"/>
              <w:tab w:val="right" w:pos="9026" w:leader="dot"/>
            </w:tabs>
            <w:rPr/>
          </w:pPr>
          <w:hyperlink w:anchor="__RefHeading___Toc9224314_1051229030">
            <w:r>
              <w:rPr>
                <w:webHidden/>
                <w:rStyle w:val="IndexLink"/>
                <w:rtl w:val="true"/>
              </w:rPr>
              <w:t>اشاره</w:t>
            </w:r>
            <w:r>
              <w:rPr>
                <w:rStyle w:val="IndexLink"/>
                <w:rtl w:val="true"/>
              </w:rPr>
              <w:tab/>
            </w:r>
            <w:r>
              <w:rPr>
                <w:rStyle w:val="IndexLink"/>
              </w:rPr>
              <w:t>732</w:t>
            </w:r>
          </w:hyperlink>
        </w:p>
        <w:p>
          <w:pPr>
            <w:pStyle w:val="Contents6"/>
            <w:tabs>
              <w:tab w:val="clear" w:pos="7609"/>
              <w:tab w:val="right" w:pos="9026" w:leader="dot"/>
            </w:tabs>
            <w:rPr/>
          </w:pPr>
          <w:hyperlink w:anchor="__RefHeading___Toc9224316_1051229030">
            <w:r>
              <w:rPr>
                <w:webHidden/>
                <w:rStyle w:val="IndexLink"/>
              </w:rPr>
              <w:t>1</w:t>
            </w:r>
            <w:r>
              <w:rPr>
                <w:rStyle w:val="IndexLink"/>
                <w:rtl w:val="true"/>
              </w:rPr>
              <w:t xml:space="preserve">- </w:t>
            </w:r>
            <w:r>
              <w:rPr>
                <w:rStyle w:val="IndexLink"/>
                <w:rtl w:val="true"/>
              </w:rPr>
              <w:t>جلب منفعت دنیوی و اخروی</w:t>
            </w:r>
            <w:r>
              <w:rPr>
                <w:rStyle w:val="IndexLink"/>
                <w:rtl w:val="true"/>
              </w:rPr>
              <w:tab/>
            </w:r>
            <w:r>
              <w:rPr>
                <w:rStyle w:val="IndexLink"/>
              </w:rPr>
              <w:t>732</w:t>
            </w:r>
          </w:hyperlink>
        </w:p>
        <w:p>
          <w:pPr>
            <w:pStyle w:val="Contents6"/>
            <w:tabs>
              <w:tab w:val="clear" w:pos="7609"/>
              <w:tab w:val="right" w:pos="9026" w:leader="dot"/>
            </w:tabs>
            <w:rPr/>
          </w:pPr>
          <w:hyperlink w:anchor="__RefHeading___Toc9224318_1051229030">
            <w:r>
              <w:rPr>
                <w:webHidden/>
                <w:rStyle w:val="IndexLink"/>
              </w:rPr>
              <w:t>2</w:t>
            </w:r>
            <w:r>
              <w:rPr>
                <w:rStyle w:val="IndexLink"/>
                <w:rtl w:val="true"/>
              </w:rPr>
              <w:t xml:space="preserve">- </w:t>
            </w:r>
            <w:r>
              <w:rPr>
                <w:rStyle w:val="IndexLink"/>
                <w:rtl w:val="true"/>
              </w:rPr>
              <w:t>سلامتی</w:t>
            </w:r>
            <w:r>
              <w:rPr>
                <w:rStyle w:val="IndexLink"/>
                <w:rtl w:val="true"/>
              </w:rPr>
              <w:tab/>
            </w:r>
            <w:r>
              <w:rPr>
                <w:rStyle w:val="IndexLink"/>
              </w:rPr>
              <w:t>732</w:t>
            </w:r>
          </w:hyperlink>
        </w:p>
        <w:p>
          <w:pPr>
            <w:pStyle w:val="Contents6"/>
            <w:tabs>
              <w:tab w:val="clear" w:pos="7609"/>
              <w:tab w:val="right" w:pos="9026" w:leader="dot"/>
            </w:tabs>
            <w:rPr/>
          </w:pPr>
          <w:hyperlink w:anchor="__RefHeading___Toc9224320_1051229030">
            <w:r>
              <w:rPr>
                <w:webHidden/>
                <w:rStyle w:val="IndexLink"/>
              </w:rPr>
              <w:t>3</w:t>
            </w:r>
            <w:r>
              <w:rPr>
                <w:rStyle w:val="IndexLink"/>
                <w:rtl w:val="true"/>
              </w:rPr>
              <w:t xml:space="preserve">- </w:t>
            </w:r>
            <w:r>
              <w:rPr>
                <w:rStyle w:val="IndexLink"/>
                <w:rtl w:val="true"/>
              </w:rPr>
              <w:t>رزق فراوان و بی نیازی</w:t>
            </w:r>
            <w:r>
              <w:rPr>
                <w:rStyle w:val="IndexLink"/>
                <w:rtl w:val="true"/>
              </w:rPr>
              <w:tab/>
            </w:r>
            <w:r>
              <w:rPr>
                <w:rStyle w:val="IndexLink"/>
              </w:rPr>
              <w:t>732</w:t>
            </w:r>
          </w:hyperlink>
        </w:p>
        <w:p>
          <w:pPr>
            <w:pStyle w:val="Contents6"/>
            <w:tabs>
              <w:tab w:val="clear" w:pos="7609"/>
              <w:tab w:val="right" w:pos="9026" w:leader="dot"/>
            </w:tabs>
            <w:rPr/>
          </w:pPr>
          <w:hyperlink w:anchor="__RefHeading___Toc9224322_1051229030">
            <w:r>
              <w:rPr>
                <w:webHidden/>
                <w:rStyle w:val="IndexLink"/>
              </w:rPr>
              <w:t>4</w:t>
            </w:r>
            <w:r>
              <w:rPr>
                <w:rStyle w:val="IndexLink"/>
                <w:rtl w:val="true"/>
              </w:rPr>
              <w:t xml:space="preserve">- </w:t>
            </w:r>
            <w:r>
              <w:rPr>
                <w:rStyle w:val="IndexLink"/>
                <w:rtl w:val="true"/>
              </w:rPr>
              <w:t>نورانیت</w:t>
            </w:r>
            <w:r>
              <w:rPr>
                <w:rStyle w:val="IndexLink"/>
                <w:rtl w:val="true"/>
              </w:rPr>
              <w:tab/>
            </w:r>
            <w:r>
              <w:rPr>
                <w:rStyle w:val="IndexLink"/>
              </w:rPr>
              <w:t>733</w:t>
            </w:r>
          </w:hyperlink>
        </w:p>
        <w:p>
          <w:pPr>
            <w:pStyle w:val="Contents6"/>
            <w:tabs>
              <w:tab w:val="clear" w:pos="7609"/>
              <w:tab w:val="right" w:pos="9026" w:leader="dot"/>
            </w:tabs>
            <w:rPr/>
          </w:pPr>
          <w:hyperlink w:anchor="__RefHeading___Toc9224324_1051229030">
            <w:r>
              <w:rPr>
                <w:webHidden/>
                <w:rStyle w:val="IndexLink"/>
              </w:rPr>
              <w:t>5</w:t>
            </w:r>
            <w:r>
              <w:rPr>
                <w:rStyle w:val="IndexLink"/>
                <w:rtl w:val="true"/>
              </w:rPr>
              <w:t xml:space="preserve">- </w:t>
            </w:r>
            <w:r>
              <w:rPr>
                <w:rStyle w:val="IndexLink"/>
                <w:rtl w:val="true"/>
              </w:rPr>
              <w:t>رستگار شدن و عاقبت به خیری</w:t>
            </w:r>
            <w:r>
              <w:rPr>
                <w:rStyle w:val="IndexLink"/>
                <w:rtl w:val="true"/>
              </w:rPr>
              <w:tab/>
            </w:r>
            <w:r>
              <w:rPr>
                <w:rStyle w:val="IndexLink"/>
              </w:rPr>
              <w:t>733</w:t>
            </w:r>
          </w:hyperlink>
        </w:p>
        <w:p>
          <w:pPr>
            <w:pStyle w:val="Contents5"/>
            <w:tabs>
              <w:tab w:val="clear" w:pos="7892"/>
              <w:tab w:val="right" w:pos="9026" w:leader="dot"/>
            </w:tabs>
            <w:rPr/>
          </w:pPr>
          <w:hyperlink w:anchor="__RefHeading___Toc9224326_1051229030">
            <w:r>
              <w:rPr>
                <w:webHidden/>
                <w:rStyle w:val="IndexLink"/>
                <w:rtl w:val="true"/>
              </w:rPr>
              <w:t>نام های خانه خدا</w:t>
            </w:r>
            <w:r>
              <w:rPr>
                <w:rStyle w:val="IndexLink"/>
                <w:rtl w:val="true"/>
              </w:rPr>
              <w:tab/>
            </w:r>
            <w:r>
              <w:rPr>
                <w:rStyle w:val="IndexLink"/>
              </w:rPr>
              <w:t>733</w:t>
            </w:r>
          </w:hyperlink>
        </w:p>
        <w:p>
          <w:pPr>
            <w:pStyle w:val="Contents5"/>
            <w:tabs>
              <w:tab w:val="clear" w:pos="7892"/>
              <w:tab w:val="right" w:pos="9026" w:leader="dot"/>
            </w:tabs>
            <w:rPr/>
          </w:pPr>
          <w:hyperlink w:anchor="__RefHeading___Toc9224328_1051229030">
            <w:r>
              <w:rPr>
                <w:webHidden/>
                <w:rStyle w:val="IndexLink"/>
                <w:rtl w:val="true"/>
              </w:rPr>
              <w:t>اسرار نام ها</w:t>
            </w:r>
            <w:r>
              <w:rPr>
                <w:rStyle w:val="IndexLink"/>
                <w:rtl w:val="true"/>
              </w:rPr>
              <w:tab/>
            </w:r>
            <w:r>
              <w:rPr>
                <w:rStyle w:val="IndexLink"/>
              </w:rPr>
              <w:t>733</w:t>
            </w:r>
          </w:hyperlink>
        </w:p>
        <w:p>
          <w:pPr>
            <w:pStyle w:val="Contents6"/>
            <w:tabs>
              <w:tab w:val="clear" w:pos="7609"/>
              <w:tab w:val="right" w:pos="9026" w:leader="dot"/>
            </w:tabs>
            <w:rPr/>
          </w:pPr>
          <w:hyperlink w:anchor="__RefHeading___Toc9224330_1051229030">
            <w:r>
              <w:rPr>
                <w:webHidden/>
                <w:rStyle w:val="IndexLink"/>
                <w:rtl w:val="true"/>
              </w:rPr>
              <w:t>اشاره</w:t>
            </w:r>
            <w:r>
              <w:rPr>
                <w:rStyle w:val="IndexLink"/>
                <w:rtl w:val="true"/>
              </w:rPr>
              <w:tab/>
            </w:r>
            <w:r>
              <w:rPr>
                <w:rStyle w:val="IndexLink"/>
              </w:rPr>
              <w:t>733</w:t>
            </w:r>
          </w:hyperlink>
        </w:p>
        <w:p>
          <w:pPr>
            <w:pStyle w:val="Contents6"/>
            <w:tabs>
              <w:tab w:val="clear" w:pos="7609"/>
              <w:tab w:val="right" w:pos="9026" w:leader="dot"/>
            </w:tabs>
            <w:rPr/>
          </w:pPr>
          <w:hyperlink w:anchor="__RefHeading___Toc9224332_1051229030">
            <w:r>
              <w:rPr>
                <w:webHidden/>
                <w:rStyle w:val="IndexLink"/>
              </w:rPr>
              <w:t>1</w:t>
            </w:r>
            <w:r>
              <w:rPr>
                <w:rStyle w:val="IndexLink"/>
                <w:rtl w:val="true"/>
              </w:rPr>
              <w:t xml:space="preserve">- </w:t>
            </w:r>
            <w:r>
              <w:rPr>
                <w:rStyle w:val="IndexLink"/>
                <w:rtl w:val="true"/>
              </w:rPr>
              <w:t>کعبه چهار گوشه</w:t>
            </w:r>
            <w:r>
              <w:rPr>
                <w:rStyle w:val="IndexLink"/>
                <w:rtl w:val="true"/>
              </w:rPr>
              <w:tab/>
            </w:r>
            <w:r>
              <w:rPr>
                <w:rStyle w:val="IndexLink"/>
              </w:rPr>
              <w:t>734</w:t>
            </w:r>
          </w:hyperlink>
        </w:p>
        <w:p>
          <w:pPr>
            <w:pStyle w:val="Contents6"/>
            <w:tabs>
              <w:tab w:val="clear" w:pos="7609"/>
              <w:tab w:val="right" w:pos="9026" w:leader="dot"/>
            </w:tabs>
            <w:rPr/>
          </w:pPr>
          <w:hyperlink w:anchor="__RefHeading___Toc9224334_1051229030">
            <w:r>
              <w:rPr>
                <w:webHidden/>
                <w:rStyle w:val="IndexLink"/>
              </w:rPr>
              <w:t>2</w:t>
            </w:r>
            <w:r>
              <w:rPr>
                <w:rStyle w:val="IndexLink"/>
                <w:rtl w:val="true"/>
              </w:rPr>
              <w:t xml:space="preserve"> - </w:t>
            </w:r>
            <w:r>
              <w:rPr>
                <w:rStyle w:val="IndexLink"/>
                <w:rtl w:val="true"/>
              </w:rPr>
              <w:t>عتيق</w:t>
            </w:r>
            <w:r>
              <w:rPr>
                <w:rStyle w:val="IndexLink"/>
                <w:rtl w:val="true"/>
              </w:rPr>
              <w:tab/>
            </w:r>
            <w:r>
              <w:rPr>
                <w:rStyle w:val="IndexLink"/>
              </w:rPr>
              <w:t>734</w:t>
            </w:r>
          </w:hyperlink>
        </w:p>
        <w:p>
          <w:pPr>
            <w:pStyle w:val="Contents5"/>
            <w:tabs>
              <w:tab w:val="clear" w:pos="7892"/>
              <w:tab w:val="right" w:pos="9026" w:leader="dot"/>
            </w:tabs>
            <w:rPr/>
          </w:pPr>
          <w:hyperlink w:anchor="__RefHeading___Toc9224336_1051229030">
            <w:r>
              <w:rPr>
                <w:webHidden/>
                <w:rStyle w:val="IndexLink"/>
                <w:rtl w:val="true"/>
              </w:rPr>
              <w:t xml:space="preserve">داستان </w:t>
            </w:r>
            <w:r>
              <w:rPr>
                <w:rStyle w:val="IndexLink"/>
              </w:rPr>
              <w:t>1</w:t>
            </w:r>
            <w:r>
              <w:rPr>
                <w:rStyle w:val="IndexLink"/>
                <w:rtl w:val="true"/>
              </w:rPr>
              <w:t xml:space="preserve"> : </w:t>
            </w:r>
            <w:r>
              <w:rPr>
                <w:rStyle w:val="IndexLink"/>
                <w:rtl w:val="true"/>
              </w:rPr>
              <w:t>ترک حج و توسل به سیدالشهدا</w:t>
            </w:r>
            <w:r>
              <w:rPr>
                <w:rStyle w:val="IndexLink"/>
                <w:rtl w:val="true"/>
              </w:rPr>
              <w:tab/>
            </w:r>
            <w:r>
              <w:rPr>
                <w:rStyle w:val="IndexLink"/>
              </w:rPr>
              <w:t>735</w:t>
            </w:r>
          </w:hyperlink>
        </w:p>
        <w:p>
          <w:pPr>
            <w:pStyle w:val="Contents5"/>
            <w:tabs>
              <w:tab w:val="clear" w:pos="7892"/>
              <w:tab w:val="right" w:pos="9026" w:leader="dot"/>
            </w:tabs>
            <w:rPr/>
          </w:pPr>
          <w:hyperlink w:anchor="__RefHeading___Toc9224338_1051229030">
            <w:r>
              <w:rPr>
                <w:webHidden/>
                <w:rStyle w:val="IndexLink"/>
                <w:rtl w:val="true"/>
              </w:rPr>
              <w:t xml:space="preserve">داستان </w:t>
            </w:r>
            <w:r>
              <w:rPr>
                <w:rStyle w:val="IndexLink"/>
              </w:rPr>
              <w:t>2</w:t>
            </w:r>
            <w:r>
              <w:rPr>
                <w:rStyle w:val="IndexLink"/>
                <w:rtl w:val="true"/>
              </w:rPr>
              <w:t xml:space="preserve"> : </w:t>
            </w:r>
            <w:r>
              <w:rPr>
                <w:rStyle w:val="IndexLink"/>
                <w:rtl w:val="true"/>
              </w:rPr>
              <w:t>ترک کننده حج یهودی از دنیا میرود</w:t>
            </w:r>
            <w:r>
              <w:rPr>
                <w:rStyle w:val="IndexLink"/>
                <w:rtl w:val="true"/>
              </w:rPr>
              <w:tab/>
            </w:r>
            <w:r>
              <w:rPr>
                <w:rStyle w:val="IndexLink"/>
              </w:rPr>
              <w:t>736</w:t>
            </w:r>
          </w:hyperlink>
        </w:p>
        <w:p>
          <w:pPr>
            <w:pStyle w:val="Contents5"/>
            <w:tabs>
              <w:tab w:val="clear" w:pos="7892"/>
              <w:tab w:val="right" w:pos="9026" w:leader="dot"/>
            </w:tabs>
            <w:rPr/>
          </w:pPr>
          <w:hyperlink w:anchor="__RefHeading___Toc9224340_1051229030">
            <w:r>
              <w:rPr>
                <w:webHidden/>
                <w:rStyle w:val="IndexLink"/>
                <w:rtl w:val="true"/>
              </w:rPr>
              <w:t>لطیفه همۀ کارها به عهده مدیر کاروان است</w:t>
            </w:r>
            <w:r>
              <w:rPr>
                <w:rStyle w:val="IndexLink"/>
                <w:rtl w:val="true"/>
              </w:rPr>
              <w:tab/>
            </w:r>
            <w:r>
              <w:rPr>
                <w:rStyle w:val="IndexLink"/>
              </w:rPr>
              <w:t>737</w:t>
            </w:r>
          </w:hyperlink>
        </w:p>
        <w:p>
          <w:pPr>
            <w:pStyle w:val="Contents5"/>
            <w:tabs>
              <w:tab w:val="clear" w:pos="7892"/>
              <w:tab w:val="right" w:pos="9026" w:leader="dot"/>
            </w:tabs>
            <w:rPr/>
          </w:pPr>
          <w:hyperlink w:anchor="__RefHeading___Toc9224342_1051229030">
            <w:r>
              <w:rPr>
                <w:webHidden/>
                <w:rStyle w:val="IndexLink"/>
                <w:rtl w:val="true"/>
              </w:rPr>
              <w:t>عبرت</w:t>
            </w:r>
            <w:r>
              <w:rPr>
                <w:rStyle w:val="IndexLink"/>
                <w:rtl w:val="true"/>
              </w:rPr>
              <w:tab/>
            </w:r>
            <w:r>
              <w:rPr>
                <w:rStyle w:val="IndexLink"/>
              </w:rPr>
              <w:t>737</w:t>
            </w:r>
          </w:hyperlink>
        </w:p>
        <w:p>
          <w:pPr>
            <w:pStyle w:val="Contents3"/>
            <w:tabs>
              <w:tab w:val="clear" w:pos="8459"/>
              <w:tab w:val="right" w:pos="9026" w:leader="dot"/>
            </w:tabs>
            <w:rPr/>
          </w:pPr>
          <w:hyperlink w:anchor="__RefHeading___Toc9224344_1051229030">
            <w:r>
              <w:rPr>
                <w:webHidden/>
                <w:rStyle w:val="IndexLink"/>
                <w:rtl w:val="true"/>
              </w:rPr>
              <w:t>فصل شصت و یکم</w:t>
            </w:r>
            <w:r>
              <w:rPr>
                <w:rStyle w:val="IndexLink"/>
                <w:rtl w:val="true"/>
              </w:rPr>
              <w:tab/>
            </w:r>
            <w:r>
              <w:rPr>
                <w:rStyle w:val="IndexLink"/>
              </w:rPr>
              <w:t>738</w:t>
            </w:r>
          </w:hyperlink>
        </w:p>
        <w:p>
          <w:pPr>
            <w:pStyle w:val="Contents4"/>
            <w:tabs>
              <w:tab w:val="clear" w:pos="8176"/>
              <w:tab w:val="right" w:pos="9026" w:leader="dot"/>
            </w:tabs>
            <w:rPr/>
          </w:pPr>
          <w:hyperlink w:anchor="__RefHeading___Toc9224346_1051229030">
            <w:r>
              <w:rPr>
                <w:webHidden/>
                <w:rStyle w:val="IndexLink"/>
                <w:rtl w:val="true"/>
              </w:rPr>
              <w:t>گران فروشی احتکار تقلب</w:t>
            </w:r>
            <w:r>
              <w:rPr>
                <w:rStyle w:val="IndexLink"/>
                <w:rtl w:val="true"/>
              </w:rPr>
              <w:tab/>
            </w:r>
            <w:r>
              <w:rPr>
                <w:rStyle w:val="IndexLink"/>
              </w:rPr>
              <w:t>738</w:t>
            </w:r>
          </w:hyperlink>
        </w:p>
        <w:p>
          <w:pPr>
            <w:pStyle w:val="Contents5"/>
            <w:tabs>
              <w:tab w:val="clear" w:pos="7892"/>
              <w:tab w:val="right" w:pos="9026" w:leader="dot"/>
            </w:tabs>
            <w:rPr/>
          </w:pPr>
          <w:hyperlink w:anchor="__RefHeading___Toc9224348_1051229030">
            <w:r>
              <w:rPr>
                <w:webHidden/>
                <w:rStyle w:val="IndexLink"/>
                <w:rtl w:val="true"/>
              </w:rPr>
              <w:t>آیه قرآن</w:t>
            </w:r>
            <w:r>
              <w:rPr>
                <w:rStyle w:val="IndexLink"/>
                <w:rtl w:val="true"/>
              </w:rPr>
              <w:tab/>
            </w:r>
            <w:r>
              <w:rPr>
                <w:rStyle w:val="IndexLink"/>
              </w:rPr>
              <w:t>738</w:t>
            </w:r>
          </w:hyperlink>
        </w:p>
        <w:p>
          <w:pPr>
            <w:pStyle w:val="Contents5"/>
            <w:tabs>
              <w:tab w:val="clear" w:pos="7892"/>
              <w:tab w:val="right" w:pos="9026" w:leader="dot"/>
            </w:tabs>
            <w:rPr/>
          </w:pPr>
          <w:hyperlink w:anchor="__RefHeading___Toc9224350_1051229030">
            <w:r>
              <w:rPr>
                <w:webHidden/>
                <w:rStyle w:val="IndexLink"/>
                <w:rtl w:val="true"/>
              </w:rPr>
              <w:t>ترجمه</w:t>
            </w:r>
            <w:r>
              <w:rPr>
                <w:rStyle w:val="IndexLink"/>
                <w:rtl w:val="true"/>
              </w:rPr>
              <w:tab/>
            </w:r>
            <w:r>
              <w:rPr>
                <w:rStyle w:val="IndexLink"/>
              </w:rPr>
              <w:t>738</w:t>
            </w:r>
          </w:hyperlink>
        </w:p>
        <w:p>
          <w:pPr>
            <w:pStyle w:val="Contents5"/>
            <w:tabs>
              <w:tab w:val="clear" w:pos="7892"/>
              <w:tab w:val="right" w:pos="9026" w:leader="dot"/>
            </w:tabs>
            <w:rPr/>
          </w:pPr>
          <w:hyperlink w:anchor="__RefHeading___Toc9224352_1051229030">
            <w:r>
              <w:rPr>
                <w:webHidden/>
                <w:rStyle w:val="IndexLink"/>
                <w:rtl w:val="true"/>
              </w:rPr>
              <w:t>تفسیر</w:t>
            </w:r>
            <w:r>
              <w:rPr>
                <w:rStyle w:val="IndexLink"/>
                <w:rtl w:val="true"/>
              </w:rPr>
              <w:tab/>
            </w:r>
            <w:r>
              <w:rPr>
                <w:rStyle w:val="IndexLink"/>
              </w:rPr>
              <w:t>739</w:t>
            </w:r>
          </w:hyperlink>
        </w:p>
        <w:p>
          <w:pPr>
            <w:pStyle w:val="Contents5"/>
            <w:tabs>
              <w:tab w:val="clear" w:pos="7892"/>
              <w:tab w:val="right" w:pos="9026" w:leader="dot"/>
            </w:tabs>
            <w:rPr/>
          </w:pPr>
          <w:hyperlink w:anchor="__RefHeading___Toc9224354_1051229030">
            <w:r>
              <w:rPr>
                <w:webHidden/>
                <w:rStyle w:val="IndexLink"/>
                <w:rtl w:val="true"/>
              </w:rPr>
              <w:t>گران فروشی نوعی فریب و نیرنگ است</w:t>
            </w:r>
            <w:r>
              <w:rPr>
                <w:rStyle w:val="IndexLink"/>
                <w:rtl w:val="true"/>
              </w:rPr>
              <w:tab/>
            </w:r>
            <w:r>
              <w:rPr>
                <w:rStyle w:val="IndexLink"/>
              </w:rPr>
              <w:t>739</w:t>
            </w:r>
          </w:hyperlink>
        </w:p>
        <w:p>
          <w:pPr>
            <w:pStyle w:val="Contents5"/>
            <w:tabs>
              <w:tab w:val="clear" w:pos="7892"/>
              <w:tab w:val="right" w:pos="9026" w:leader="dot"/>
            </w:tabs>
            <w:rPr/>
          </w:pPr>
          <w:hyperlink w:anchor="__RefHeading___Toc9224356_1051229030">
            <w:r>
              <w:rPr>
                <w:webHidden/>
                <w:rStyle w:val="IndexLink"/>
                <w:rtl w:val="true"/>
              </w:rPr>
              <w:t>روایت</w:t>
            </w:r>
            <w:r>
              <w:rPr>
                <w:rStyle w:val="IndexLink"/>
                <w:rtl w:val="true"/>
              </w:rPr>
              <w:tab/>
            </w:r>
            <w:r>
              <w:rPr>
                <w:rStyle w:val="IndexLink"/>
              </w:rPr>
              <w:t>739</w:t>
            </w:r>
          </w:hyperlink>
        </w:p>
        <w:p>
          <w:pPr>
            <w:pStyle w:val="Contents5"/>
            <w:tabs>
              <w:tab w:val="clear" w:pos="7892"/>
              <w:tab w:val="right" w:pos="9026" w:leader="dot"/>
            </w:tabs>
            <w:rPr/>
          </w:pPr>
          <w:hyperlink w:anchor="__RefHeading___Toc9224358_1051229030">
            <w:r>
              <w:rPr>
                <w:webHidden/>
                <w:rStyle w:val="IndexLink"/>
                <w:rtl w:val="true"/>
              </w:rPr>
              <w:t>داستان گران فروشی مصادف</w:t>
            </w:r>
            <w:r>
              <w:rPr>
                <w:rStyle w:val="IndexLink"/>
                <w:rtl w:val="true"/>
              </w:rPr>
              <w:tab/>
            </w:r>
            <w:r>
              <w:rPr>
                <w:rStyle w:val="IndexLink"/>
              </w:rPr>
              <w:t>740</w:t>
            </w:r>
          </w:hyperlink>
        </w:p>
        <w:p>
          <w:pPr>
            <w:pStyle w:val="Contents5"/>
            <w:tabs>
              <w:tab w:val="clear" w:pos="7892"/>
              <w:tab w:val="right" w:pos="9026" w:leader="dot"/>
            </w:tabs>
            <w:rPr/>
          </w:pPr>
          <w:hyperlink w:anchor="__RefHeading___Toc9224360_1051229030">
            <w:r>
              <w:rPr>
                <w:webHidden/>
                <w:rStyle w:val="IndexLink"/>
                <w:rtl w:val="true"/>
              </w:rPr>
              <w:t>تقلب در معامله نیرنگ است</w:t>
            </w:r>
            <w:r>
              <w:rPr>
                <w:rStyle w:val="IndexLink"/>
                <w:rtl w:val="true"/>
              </w:rPr>
              <w:tab/>
            </w:r>
            <w:r>
              <w:rPr>
                <w:rStyle w:val="IndexLink"/>
              </w:rPr>
              <w:t>741</w:t>
            </w:r>
          </w:hyperlink>
        </w:p>
        <w:p>
          <w:pPr>
            <w:pStyle w:val="Contents5"/>
            <w:tabs>
              <w:tab w:val="clear" w:pos="7892"/>
              <w:tab w:val="right" w:pos="9026" w:leader="dot"/>
            </w:tabs>
            <w:rPr/>
          </w:pPr>
          <w:hyperlink w:anchor="__RefHeading___Toc9224362_1051229030">
            <w:r>
              <w:rPr>
                <w:webHidden/>
                <w:rStyle w:val="IndexLink"/>
                <w:rtl w:val="true"/>
              </w:rPr>
              <w:t>لطیفه فریب و غش در معامله</w:t>
            </w:r>
            <w:r>
              <w:rPr>
                <w:rStyle w:val="IndexLink"/>
                <w:rtl w:val="true"/>
              </w:rPr>
              <w:tab/>
            </w:r>
            <w:r>
              <w:rPr>
                <w:rStyle w:val="IndexLink"/>
              </w:rPr>
              <w:t>741</w:t>
            </w:r>
          </w:hyperlink>
        </w:p>
        <w:p>
          <w:pPr>
            <w:pStyle w:val="Contents5"/>
            <w:tabs>
              <w:tab w:val="clear" w:pos="7892"/>
              <w:tab w:val="right" w:pos="9026" w:leader="dot"/>
            </w:tabs>
            <w:rPr/>
          </w:pPr>
          <w:hyperlink w:anchor="__RefHeading___Toc9224364_1051229030">
            <w:r>
              <w:rPr>
                <w:webHidden/>
                <w:rStyle w:val="IndexLink"/>
                <w:rtl w:val="true"/>
              </w:rPr>
              <w:t>عبرت</w:t>
            </w:r>
            <w:r>
              <w:rPr>
                <w:rStyle w:val="IndexLink"/>
                <w:rtl w:val="true"/>
              </w:rPr>
              <w:tab/>
            </w:r>
            <w:r>
              <w:rPr>
                <w:rStyle w:val="IndexLink"/>
              </w:rPr>
              <w:t>742</w:t>
            </w:r>
          </w:hyperlink>
        </w:p>
        <w:p>
          <w:pPr>
            <w:pStyle w:val="Contents5"/>
            <w:tabs>
              <w:tab w:val="clear" w:pos="7892"/>
              <w:tab w:val="right" w:pos="9026" w:leader="dot"/>
            </w:tabs>
            <w:rPr/>
          </w:pPr>
          <w:hyperlink w:anchor="__RefHeading___Toc9224366_1051229030">
            <w:r>
              <w:rPr>
                <w:webHidden/>
                <w:rStyle w:val="IndexLink"/>
                <w:rtl w:val="true"/>
              </w:rPr>
              <w:t>روایات</w:t>
            </w:r>
            <w:r>
              <w:rPr>
                <w:rStyle w:val="IndexLink"/>
                <w:rtl w:val="true"/>
              </w:rPr>
              <w:tab/>
            </w:r>
            <w:r>
              <w:rPr>
                <w:rStyle w:val="IndexLink"/>
              </w:rPr>
              <w:t>742</w:t>
            </w:r>
          </w:hyperlink>
        </w:p>
        <w:p>
          <w:pPr>
            <w:pStyle w:val="Contents6"/>
            <w:tabs>
              <w:tab w:val="clear" w:pos="7609"/>
              <w:tab w:val="right" w:pos="9026" w:leader="dot"/>
            </w:tabs>
            <w:rPr/>
          </w:pPr>
          <w:hyperlink w:anchor="__RefHeading___Toc9224368_1051229030">
            <w:r>
              <w:rPr>
                <w:webHidden/>
                <w:rStyle w:val="IndexLink"/>
              </w:rPr>
              <w:t>1</w:t>
            </w:r>
            <w:r>
              <w:rPr>
                <w:rStyle w:val="IndexLink"/>
                <w:rtl w:val="true"/>
              </w:rPr>
              <w:t xml:space="preserve">- </w:t>
            </w:r>
            <w:r>
              <w:rPr>
                <w:rStyle w:val="IndexLink"/>
                <w:rtl w:val="true"/>
              </w:rPr>
              <w:t>هرکس در معامله فریب دهد مسلمان نیست</w:t>
            </w:r>
            <w:r>
              <w:rPr>
                <w:rStyle w:val="IndexLink"/>
                <w:rtl w:val="true"/>
              </w:rPr>
              <w:tab/>
            </w:r>
            <w:r>
              <w:rPr>
                <w:rStyle w:val="IndexLink"/>
              </w:rPr>
              <w:t>742</w:t>
            </w:r>
          </w:hyperlink>
        </w:p>
        <w:p>
          <w:pPr>
            <w:pStyle w:val="Contents6"/>
            <w:tabs>
              <w:tab w:val="clear" w:pos="7609"/>
              <w:tab w:val="right" w:pos="9026" w:leader="dot"/>
            </w:tabs>
            <w:rPr/>
          </w:pPr>
          <w:hyperlink w:anchor="__RefHeading___Toc9224370_1051229030">
            <w:r>
              <w:rPr>
                <w:webHidden/>
                <w:rStyle w:val="IndexLink"/>
              </w:rPr>
              <w:t>2</w:t>
            </w:r>
            <w:r>
              <w:rPr>
                <w:rStyle w:val="IndexLink"/>
                <w:rtl w:val="true"/>
              </w:rPr>
              <w:t xml:space="preserve">- </w:t>
            </w:r>
            <w:r>
              <w:rPr>
                <w:rStyle w:val="IndexLink"/>
                <w:rtl w:val="true"/>
              </w:rPr>
              <w:t>زیرو روی جنس باید یکی باشد</w:t>
            </w:r>
            <w:r>
              <w:rPr>
                <w:rStyle w:val="IndexLink"/>
                <w:rtl w:val="true"/>
              </w:rPr>
              <w:tab/>
            </w:r>
            <w:r>
              <w:rPr>
                <w:rStyle w:val="IndexLink"/>
              </w:rPr>
              <w:t>742</w:t>
            </w:r>
          </w:hyperlink>
        </w:p>
        <w:p>
          <w:pPr>
            <w:pStyle w:val="Contents6"/>
            <w:tabs>
              <w:tab w:val="clear" w:pos="7609"/>
              <w:tab w:val="right" w:pos="9026" w:leader="dot"/>
            </w:tabs>
            <w:rPr/>
          </w:pPr>
          <w:hyperlink w:anchor="__RefHeading___Toc9224372_1051229030">
            <w:r>
              <w:rPr>
                <w:webHidden/>
                <w:rStyle w:val="IndexLink"/>
              </w:rPr>
              <w:t>3</w:t>
            </w:r>
            <w:r>
              <w:rPr>
                <w:rStyle w:val="IndexLink"/>
                <w:rtl w:val="true"/>
              </w:rPr>
              <w:t xml:space="preserve">- </w:t>
            </w:r>
            <w:r>
              <w:rPr>
                <w:rStyle w:val="IndexLink"/>
                <w:rtl w:val="true"/>
              </w:rPr>
              <w:t>كیفر فریب در معامله</w:t>
            </w:r>
            <w:r>
              <w:rPr>
                <w:rStyle w:val="IndexLink"/>
                <w:rtl w:val="true"/>
              </w:rPr>
              <w:tab/>
            </w:r>
            <w:r>
              <w:rPr>
                <w:rStyle w:val="IndexLink"/>
              </w:rPr>
              <w:t>743</w:t>
            </w:r>
          </w:hyperlink>
        </w:p>
        <w:p>
          <w:pPr>
            <w:pStyle w:val="Contents6"/>
            <w:tabs>
              <w:tab w:val="clear" w:pos="7609"/>
              <w:tab w:val="right" w:pos="9026" w:leader="dot"/>
            </w:tabs>
            <w:rPr/>
          </w:pPr>
          <w:hyperlink w:anchor="__RefHeading___Toc9224374_1051229030">
            <w:r>
              <w:rPr>
                <w:webHidden/>
                <w:rStyle w:val="IndexLink"/>
              </w:rPr>
              <w:t>4</w:t>
            </w:r>
            <w:r>
              <w:rPr>
                <w:rStyle w:val="IndexLink"/>
                <w:rtl w:val="true"/>
              </w:rPr>
              <w:t xml:space="preserve">- </w:t>
            </w:r>
            <w:r>
              <w:rPr>
                <w:rStyle w:val="IndexLink"/>
                <w:rtl w:val="true"/>
              </w:rPr>
              <w:t>فروشنده ای که عیب جنس را پنهان کند</w:t>
            </w:r>
            <w:r>
              <w:rPr>
                <w:rStyle w:val="IndexLink"/>
                <w:rtl w:val="true"/>
              </w:rPr>
              <w:tab/>
            </w:r>
            <w:r>
              <w:rPr>
                <w:rStyle w:val="IndexLink"/>
              </w:rPr>
              <w:t>743</w:t>
            </w:r>
          </w:hyperlink>
        </w:p>
        <w:p>
          <w:pPr>
            <w:pStyle w:val="Contents5"/>
            <w:tabs>
              <w:tab w:val="clear" w:pos="7892"/>
              <w:tab w:val="right" w:pos="9026" w:leader="dot"/>
            </w:tabs>
            <w:rPr/>
          </w:pPr>
          <w:hyperlink w:anchor="__RefHeading___Toc9224376_1051229030">
            <w:r>
              <w:rPr>
                <w:webHidden/>
                <w:rStyle w:val="IndexLink"/>
                <w:rtl w:val="true"/>
              </w:rPr>
              <w:t>احتکار</w:t>
            </w:r>
            <w:r>
              <w:rPr>
                <w:rStyle w:val="IndexLink"/>
                <w:rtl w:val="true"/>
              </w:rPr>
              <w:tab/>
            </w:r>
            <w:r>
              <w:rPr>
                <w:rStyle w:val="IndexLink"/>
              </w:rPr>
              <w:t>743</w:t>
            </w:r>
          </w:hyperlink>
        </w:p>
        <w:p>
          <w:pPr>
            <w:pStyle w:val="Contents5"/>
            <w:tabs>
              <w:tab w:val="clear" w:pos="7892"/>
              <w:tab w:val="right" w:pos="9026" w:leader="dot"/>
            </w:tabs>
            <w:rPr/>
          </w:pPr>
          <w:hyperlink w:anchor="__RefHeading___Toc9224378_1051229030">
            <w:r>
              <w:rPr>
                <w:webHidden/>
                <w:rStyle w:val="IndexLink"/>
                <w:rtl w:val="true"/>
              </w:rPr>
              <w:t>اقسام احتکار</w:t>
            </w:r>
            <w:r>
              <w:rPr>
                <w:rStyle w:val="IndexLink"/>
                <w:rtl w:val="true"/>
              </w:rPr>
              <w:tab/>
            </w:r>
            <w:r>
              <w:rPr>
                <w:rStyle w:val="IndexLink"/>
              </w:rPr>
              <w:t>744</w:t>
            </w:r>
          </w:hyperlink>
        </w:p>
        <w:p>
          <w:pPr>
            <w:pStyle w:val="Contents5"/>
            <w:tabs>
              <w:tab w:val="clear" w:pos="7892"/>
              <w:tab w:val="right" w:pos="9026" w:leader="dot"/>
            </w:tabs>
            <w:rPr/>
          </w:pPr>
          <w:hyperlink w:anchor="__RefHeading___Toc9224380_1051229030">
            <w:r>
              <w:rPr>
                <w:webHidden/>
                <w:rStyle w:val="IndexLink"/>
                <w:rtl w:val="true"/>
              </w:rPr>
              <w:t>روایات</w:t>
            </w:r>
            <w:r>
              <w:rPr>
                <w:rStyle w:val="IndexLink"/>
                <w:rtl w:val="true"/>
              </w:rPr>
              <w:tab/>
            </w:r>
            <w:r>
              <w:rPr>
                <w:rStyle w:val="IndexLink"/>
              </w:rPr>
              <w:t>745</w:t>
            </w:r>
          </w:hyperlink>
        </w:p>
        <w:p>
          <w:pPr>
            <w:pStyle w:val="Contents6"/>
            <w:tabs>
              <w:tab w:val="clear" w:pos="7609"/>
              <w:tab w:val="right" w:pos="9026" w:leader="dot"/>
            </w:tabs>
            <w:rPr/>
          </w:pPr>
          <w:hyperlink w:anchor="__RefHeading___Toc9224382_1051229030">
            <w:r>
              <w:rPr>
                <w:webHidden/>
                <w:rStyle w:val="IndexLink"/>
              </w:rPr>
              <w:t>1</w:t>
            </w:r>
            <w:r>
              <w:rPr>
                <w:rStyle w:val="IndexLink"/>
                <w:rtl w:val="true"/>
              </w:rPr>
              <w:t xml:space="preserve">- </w:t>
            </w:r>
            <w:r>
              <w:rPr>
                <w:rStyle w:val="IndexLink"/>
                <w:rtl w:val="true"/>
              </w:rPr>
              <w:t>حالت محتکر در قیامت</w:t>
            </w:r>
            <w:r>
              <w:rPr>
                <w:rStyle w:val="IndexLink"/>
                <w:rtl w:val="true"/>
              </w:rPr>
              <w:tab/>
            </w:r>
            <w:r>
              <w:rPr>
                <w:rStyle w:val="IndexLink"/>
              </w:rPr>
              <w:t>745</w:t>
            </w:r>
          </w:hyperlink>
        </w:p>
        <w:p>
          <w:pPr>
            <w:pStyle w:val="Contents6"/>
            <w:tabs>
              <w:tab w:val="clear" w:pos="7609"/>
              <w:tab w:val="right" w:pos="9026" w:leader="dot"/>
            </w:tabs>
            <w:rPr/>
          </w:pPr>
          <w:hyperlink w:anchor="__RefHeading___Toc9224384_1051229030">
            <w:r>
              <w:rPr>
                <w:webHidden/>
                <w:rStyle w:val="IndexLink"/>
              </w:rPr>
              <w:t>2</w:t>
            </w:r>
            <w:r>
              <w:rPr>
                <w:rStyle w:val="IndexLink"/>
                <w:rtl w:val="true"/>
              </w:rPr>
              <w:t xml:space="preserve">- </w:t>
            </w:r>
            <w:r>
              <w:rPr>
                <w:rStyle w:val="IndexLink"/>
                <w:rtl w:val="true"/>
              </w:rPr>
              <w:t>کسی که بیش از چهل روز احتکار کند</w:t>
            </w:r>
            <w:r>
              <w:rPr>
                <w:rStyle w:val="IndexLink"/>
                <w:rtl w:val="true"/>
              </w:rPr>
              <w:tab/>
            </w:r>
            <w:r>
              <w:rPr>
                <w:rStyle w:val="IndexLink"/>
              </w:rPr>
              <w:t>745</w:t>
            </w:r>
          </w:hyperlink>
        </w:p>
        <w:p>
          <w:pPr>
            <w:pStyle w:val="Contents6"/>
            <w:tabs>
              <w:tab w:val="clear" w:pos="7609"/>
              <w:tab w:val="right" w:pos="9026" w:leader="dot"/>
            </w:tabs>
            <w:rPr/>
          </w:pPr>
          <w:hyperlink w:anchor="__RefHeading___Toc9224386_1051229030">
            <w:r>
              <w:rPr>
                <w:webHidden/>
                <w:rStyle w:val="IndexLink"/>
              </w:rPr>
              <w:t>3</w:t>
            </w:r>
            <w:r>
              <w:rPr>
                <w:rStyle w:val="IndexLink"/>
                <w:rtl w:val="true"/>
              </w:rPr>
              <w:t xml:space="preserve">- </w:t>
            </w:r>
            <w:r>
              <w:rPr>
                <w:rStyle w:val="IndexLink"/>
                <w:rtl w:val="true"/>
              </w:rPr>
              <w:t>احتکار برای عموم زیان بخش و برای زمامداران عیب و ننگ است</w:t>
            </w:r>
            <w:r>
              <w:rPr>
                <w:rStyle w:val="IndexLink"/>
                <w:rtl w:val="true"/>
              </w:rPr>
              <w:tab/>
            </w:r>
            <w:r>
              <w:rPr>
                <w:rStyle w:val="IndexLink"/>
              </w:rPr>
              <w:t>745</w:t>
            </w:r>
          </w:hyperlink>
        </w:p>
        <w:p>
          <w:pPr>
            <w:pStyle w:val="Contents6"/>
            <w:tabs>
              <w:tab w:val="clear" w:pos="7609"/>
              <w:tab w:val="right" w:pos="9026" w:leader="dot"/>
            </w:tabs>
            <w:rPr/>
          </w:pPr>
          <w:hyperlink w:anchor="__RefHeading___Toc9224388_1051229030">
            <w:r>
              <w:rPr>
                <w:webHidden/>
                <w:rStyle w:val="IndexLink"/>
              </w:rPr>
              <w:t>4</w:t>
            </w:r>
            <w:r>
              <w:rPr>
                <w:rStyle w:val="IndexLink"/>
                <w:rtl w:val="true"/>
              </w:rPr>
              <w:t xml:space="preserve">- </w:t>
            </w:r>
            <w:r>
              <w:rPr>
                <w:rStyle w:val="IndexLink"/>
                <w:rtl w:val="true"/>
              </w:rPr>
              <w:t xml:space="preserve">احتکار از دیدگاه حضرت علی </w:t>
            </w:r>
            <w:r>
              <w:rPr>
                <w:rStyle w:val="IndexLink"/>
                <w:rtl w:val="true"/>
              </w:rPr>
              <w:t>(</w:t>
            </w:r>
            <w:r>
              <w:rPr>
                <w:rStyle w:val="IndexLink"/>
                <w:rtl w:val="true"/>
              </w:rPr>
              <w:t>علیه السلام</w:t>
            </w:r>
            <w:r>
              <w:rPr>
                <w:rStyle w:val="IndexLink"/>
                <w:rtl w:val="true"/>
              </w:rPr>
              <w:t>)</w:t>
              <w:tab/>
            </w:r>
            <w:r>
              <w:rPr>
                <w:rStyle w:val="IndexLink"/>
              </w:rPr>
              <w:t>746</w:t>
            </w:r>
          </w:hyperlink>
        </w:p>
        <w:p>
          <w:pPr>
            <w:pStyle w:val="Contents6"/>
            <w:tabs>
              <w:tab w:val="clear" w:pos="7609"/>
              <w:tab w:val="right" w:pos="9026" w:leader="dot"/>
            </w:tabs>
            <w:rPr/>
          </w:pPr>
          <w:hyperlink w:anchor="__RefHeading___Toc9224390_1051229030">
            <w:r>
              <w:rPr>
                <w:webHidden/>
                <w:rStyle w:val="IndexLink"/>
              </w:rPr>
              <w:t>5</w:t>
            </w:r>
            <w:r>
              <w:rPr>
                <w:rStyle w:val="IndexLink"/>
                <w:rtl w:val="true"/>
              </w:rPr>
              <w:t xml:space="preserve">- </w:t>
            </w:r>
            <w:r>
              <w:rPr>
                <w:rStyle w:val="IndexLink"/>
                <w:rtl w:val="true"/>
              </w:rPr>
              <w:t xml:space="preserve">احتکار از دیدگاه حضرت رسول </w:t>
            </w:r>
            <w:r>
              <w:rPr>
                <w:rStyle w:val="IndexLink"/>
                <w:rtl w:val="true"/>
              </w:rPr>
              <w:t>(</w:t>
            </w:r>
            <w:r>
              <w:rPr>
                <w:rStyle w:val="IndexLink"/>
                <w:rtl w:val="true"/>
              </w:rPr>
              <w:t>صلی الله علیه و اله وسلم</w:t>
            </w:r>
            <w:r>
              <w:rPr>
                <w:rStyle w:val="IndexLink"/>
                <w:rtl w:val="true"/>
              </w:rPr>
              <w:t>)</w:t>
              <w:tab/>
            </w:r>
            <w:r>
              <w:rPr>
                <w:rStyle w:val="IndexLink"/>
              </w:rPr>
              <w:t>746</w:t>
            </w:r>
          </w:hyperlink>
        </w:p>
        <w:p>
          <w:pPr>
            <w:pStyle w:val="Contents5"/>
            <w:tabs>
              <w:tab w:val="clear" w:pos="7892"/>
              <w:tab w:val="right" w:pos="9026" w:leader="dot"/>
            </w:tabs>
            <w:rPr/>
          </w:pPr>
          <w:hyperlink w:anchor="__RefHeading___Toc9224392_1051229030">
            <w:r>
              <w:rPr>
                <w:webHidden/>
                <w:rStyle w:val="IndexLink"/>
                <w:rtl w:val="true"/>
              </w:rPr>
              <w:t xml:space="preserve">داستان </w:t>
            </w:r>
            <w:r>
              <w:rPr>
                <w:rStyle w:val="IndexLink"/>
              </w:rPr>
              <w:t>1</w:t>
            </w:r>
            <w:r>
              <w:rPr>
                <w:rStyle w:val="IndexLink"/>
                <w:rtl w:val="true"/>
              </w:rPr>
              <w:t xml:space="preserve"> : </w:t>
            </w:r>
            <w:r>
              <w:rPr>
                <w:rStyle w:val="IndexLink"/>
                <w:rtl w:val="true"/>
              </w:rPr>
              <w:t>مفاسد اقتصادی قوم شعیب</w:t>
            </w:r>
            <w:r>
              <w:rPr>
                <w:rStyle w:val="IndexLink"/>
                <w:rtl w:val="true"/>
              </w:rPr>
              <w:tab/>
            </w:r>
            <w:r>
              <w:rPr>
                <w:rStyle w:val="IndexLink"/>
              </w:rPr>
              <w:t>746</w:t>
            </w:r>
          </w:hyperlink>
        </w:p>
        <w:p>
          <w:pPr>
            <w:pStyle w:val="Contents5"/>
            <w:tabs>
              <w:tab w:val="clear" w:pos="7892"/>
              <w:tab w:val="right" w:pos="9026" w:leader="dot"/>
            </w:tabs>
            <w:rPr/>
          </w:pPr>
          <w:hyperlink w:anchor="__RefHeading___Toc9224394_1051229030">
            <w:r>
              <w:rPr>
                <w:webHidden/>
                <w:rStyle w:val="IndexLink"/>
                <w:rtl w:val="true"/>
              </w:rPr>
              <w:t>عبرت آموزی</w:t>
            </w:r>
            <w:r>
              <w:rPr>
                <w:rStyle w:val="IndexLink"/>
                <w:rtl w:val="true"/>
              </w:rPr>
              <w:tab/>
            </w:r>
            <w:r>
              <w:rPr>
                <w:rStyle w:val="IndexLink"/>
              </w:rPr>
              <w:t>748</w:t>
            </w:r>
          </w:hyperlink>
        </w:p>
        <w:p>
          <w:pPr>
            <w:pStyle w:val="Contents5"/>
            <w:tabs>
              <w:tab w:val="clear" w:pos="7892"/>
              <w:tab w:val="right" w:pos="9026" w:leader="dot"/>
            </w:tabs>
            <w:rPr/>
          </w:pPr>
          <w:hyperlink w:anchor="__RefHeading___Toc9224396_1051229030">
            <w:r>
              <w:rPr>
                <w:webHidden/>
                <w:rStyle w:val="IndexLink"/>
                <w:rtl w:val="true"/>
              </w:rPr>
              <w:t xml:space="preserve">داستان </w:t>
            </w:r>
            <w:r>
              <w:rPr>
                <w:rStyle w:val="IndexLink"/>
              </w:rPr>
              <w:t>2</w:t>
            </w:r>
            <w:r>
              <w:rPr>
                <w:rStyle w:val="IndexLink"/>
                <w:rtl w:val="true"/>
              </w:rPr>
              <w:t xml:space="preserve"> : </w:t>
            </w:r>
            <w:r>
              <w:rPr>
                <w:rStyle w:val="IndexLink"/>
                <w:rtl w:val="true"/>
              </w:rPr>
              <w:t>اثر غذای حرام و شبهه ناک</w:t>
            </w:r>
            <w:r>
              <w:rPr>
                <w:rStyle w:val="IndexLink"/>
                <w:rtl w:val="true"/>
              </w:rPr>
              <w:tab/>
            </w:r>
            <w:r>
              <w:rPr>
                <w:rStyle w:val="IndexLink"/>
              </w:rPr>
              <w:t>749</w:t>
            </w:r>
          </w:hyperlink>
        </w:p>
        <w:p>
          <w:pPr>
            <w:pStyle w:val="Contents3"/>
            <w:tabs>
              <w:tab w:val="clear" w:pos="8459"/>
              <w:tab w:val="right" w:pos="9026" w:leader="dot"/>
            </w:tabs>
            <w:rPr/>
          </w:pPr>
          <w:hyperlink w:anchor="__RefHeading___Toc9224398_1051229030">
            <w:r>
              <w:rPr>
                <w:webHidden/>
                <w:rStyle w:val="IndexLink"/>
                <w:rtl w:val="true"/>
              </w:rPr>
              <w:t>فهرست موضوعی آیات به ترتیب الفبا</w:t>
            </w:r>
            <w:r>
              <w:rPr>
                <w:rStyle w:val="IndexLink"/>
                <w:rtl w:val="true"/>
              </w:rPr>
              <w:tab/>
            </w:r>
            <w:r>
              <w:rPr>
                <w:rStyle w:val="IndexLink"/>
              </w:rPr>
              <w:t>752</w:t>
            </w:r>
          </w:hyperlink>
        </w:p>
        <w:p>
          <w:pPr>
            <w:pStyle w:val="Contents3"/>
            <w:tabs>
              <w:tab w:val="clear" w:pos="8459"/>
              <w:tab w:val="right" w:pos="9026" w:leader="dot"/>
            </w:tabs>
            <w:rPr/>
          </w:pPr>
          <w:hyperlink w:anchor="__RefHeading___Toc9224400_1051229030">
            <w:r>
              <w:rPr>
                <w:webHidden/>
                <w:rStyle w:val="IndexLink"/>
                <w:rtl w:val="true"/>
              </w:rPr>
              <w:t>فهرست موضوعی روایات به ترتیب الفبا</w:t>
            </w:r>
            <w:r>
              <w:rPr>
                <w:rStyle w:val="IndexLink"/>
                <w:rtl w:val="true"/>
              </w:rPr>
              <w:tab/>
            </w:r>
            <w:r>
              <w:rPr>
                <w:rStyle w:val="IndexLink"/>
              </w:rPr>
              <w:t>768</w:t>
            </w:r>
          </w:hyperlink>
        </w:p>
        <w:p>
          <w:pPr>
            <w:pStyle w:val="Contents3"/>
            <w:tabs>
              <w:tab w:val="clear" w:pos="8459"/>
              <w:tab w:val="right" w:pos="9026" w:leader="dot"/>
            </w:tabs>
            <w:rPr/>
          </w:pPr>
          <w:hyperlink w:anchor="__RefHeading___Toc9224402_1051229030">
            <w:r>
              <w:rPr>
                <w:webHidden/>
                <w:rStyle w:val="IndexLink"/>
                <w:rtl w:val="true"/>
              </w:rPr>
              <w:t>فهرست موضوعی داستان ها به ترتیب الفبا</w:t>
            </w:r>
            <w:r>
              <w:rPr>
                <w:rStyle w:val="IndexLink"/>
                <w:rtl w:val="true"/>
              </w:rPr>
              <w:tab/>
            </w:r>
            <w:r>
              <w:rPr>
                <w:rStyle w:val="IndexLink"/>
              </w:rPr>
              <w:t>788</w:t>
            </w:r>
          </w:hyperlink>
        </w:p>
        <w:p>
          <w:pPr>
            <w:pStyle w:val="Contents3"/>
            <w:tabs>
              <w:tab w:val="clear" w:pos="8459"/>
              <w:tab w:val="right" w:pos="9026" w:leader="dot"/>
            </w:tabs>
            <w:rPr/>
          </w:pPr>
          <w:hyperlink w:anchor="__RefHeading___Toc9224404_1051229030">
            <w:r>
              <w:rPr>
                <w:webHidden/>
                <w:rStyle w:val="IndexLink"/>
                <w:rtl w:val="true"/>
              </w:rPr>
              <w:t>فهرست موضوعی لطیفه ها به ترتیب الفبا</w:t>
            </w:r>
            <w:r>
              <w:rPr>
                <w:rStyle w:val="IndexLink"/>
                <w:rtl w:val="true"/>
              </w:rPr>
              <w:tab/>
            </w:r>
            <w:r>
              <w:rPr>
                <w:rStyle w:val="IndexLink"/>
              </w:rPr>
              <w:t>794</w:t>
            </w:r>
          </w:hyperlink>
        </w:p>
        <w:p>
          <w:pPr>
            <w:pStyle w:val="Contents3"/>
            <w:tabs>
              <w:tab w:val="clear" w:pos="8459"/>
              <w:tab w:val="right" w:pos="9026" w:leader="dot"/>
            </w:tabs>
            <w:rPr/>
          </w:pPr>
          <w:hyperlink w:anchor="__RefHeading___Toc9224406_1051229030">
            <w:r>
              <w:rPr>
                <w:webHidden/>
                <w:rStyle w:val="IndexLink"/>
                <w:rtl w:val="true"/>
              </w:rPr>
              <w:t>فهرست منابع و مراجع</w:t>
            </w:r>
            <w:r>
              <w:rPr>
                <w:rStyle w:val="IndexLink"/>
                <w:rtl w:val="true"/>
              </w:rPr>
              <w:tab/>
            </w:r>
            <w:r>
              <w:rPr>
                <w:rStyle w:val="IndexLink"/>
              </w:rPr>
              <w:t>798</w:t>
            </w:r>
          </w:hyperlink>
        </w:p>
        <w:p>
          <w:pPr>
            <w:pStyle w:val="Contents3"/>
            <w:tabs>
              <w:tab w:val="clear" w:pos="8459"/>
              <w:tab w:val="right" w:pos="9026" w:leader="dot"/>
            </w:tabs>
            <w:rPr/>
          </w:pPr>
          <w:hyperlink w:anchor="__RefHeading___Toc9224408_1051229030">
            <w:r>
              <w:rPr>
                <w:webHidden/>
                <w:rStyle w:val="IndexLink"/>
                <w:rtl w:val="true"/>
              </w:rPr>
              <w:t>سؤالات مسابقه جلد دوم</w:t>
            </w:r>
            <w:r>
              <w:rPr>
                <w:rStyle w:val="IndexLink"/>
                <w:rtl w:val="true"/>
              </w:rPr>
              <w:tab/>
            </w:r>
            <w:r>
              <w:rPr>
                <w:rStyle w:val="IndexLink"/>
              </w:rPr>
              <w:t>802</w:t>
            </w:r>
          </w:hyperlink>
        </w:p>
        <w:p>
          <w:pPr>
            <w:pStyle w:val="Contents3"/>
            <w:tabs>
              <w:tab w:val="clear" w:pos="8459"/>
              <w:tab w:val="right" w:pos="9026" w:leader="dot"/>
            </w:tabs>
            <w:rPr/>
          </w:pPr>
          <w:hyperlink w:anchor="__RefHeading___Toc9224410_1051229030">
            <w:r>
              <w:rPr>
                <w:webHidden/>
                <w:rStyle w:val="IndexLink"/>
                <w:rtl w:val="true"/>
              </w:rPr>
              <w:t>پاسخ نامه</w:t>
            </w:r>
            <w:r>
              <w:rPr>
                <w:rStyle w:val="IndexLink"/>
                <w:rtl w:val="true"/>
              </w:rPr>
              <w:tab/>
            </w:r>
            <w:r>
              <w:rPr>
                <w:rStyle w:val="IndexLink"/>
              </w:rPr>
              <w:t>807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37_51405"/>
      <w:bookmarkStart w:id="1" w:name="pg8237_51405"/>
      <w:bookmarkEnd w:id="1"/>
    </w:p>
    <w:p>
      <w:pPr>
        <w:pStyle w:val="Heading2"/>
        <w:numPr>
          <w:ilvl w:val="1"/>
          <w:numId w:val="1"/>
        </w:numPr>
        <w:rPr/>
      </w:pPr>
      <w:bookmarkStart w:id="2" w:name="pg8237_51405"/>
      <w:bookmarkStart w:id="3" w:name="__RefHeading___Toc9222192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فقیهی اصفهانی، محمدحسین،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محمدحسین فقیهی‌اصفهانی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شرق،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96530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96530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Conduct of life -- Qur'anic teaching</w:t>
      </w:r>
    </w:p>
    <w:p>
      <w:pPr>
        <w:pStyle w:val="BookText"/>
        <w:rPr/>
      </w:pP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Conduct of life -- *Religious aspects -- Islam -- Hadiths</w:t>
      </w:r>
    </w:p>
    <w:p>
      <w:pPr>
        <w:pStyle w:val="BookText"/>
        <w:rPr/>
      </w:pPr>
      <w:r>
        <w:rPr>
          <w:rFonts w:ascii="IRNazanin" w:hAnsi="IRNazanin" w:eastAsia="IRNazanin"/>
          <w:color w:val="111111"/>
          <w:sz w:val="28"/>
          <w:sz w:val="28"/>
          <w:szCs w:val="28"/>
          <w:rtl w:val="true"/>
          <w:lang w:bidi="fa-IR"/>
        </w:rPr>
        <w:t xml:space="preserve">داستان‌های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rPr/>
      </w:pPr>
      <w:r>
        <w:rPr>
          <w:rFonts w:eastAsia="Times New Roman" w:cs="Times New Roman" w:ascii="Times New Roman" w:hAnsi="Times New Roman"/>
          <w:color w:val="111111"/>
          <w:sz w:val="28"/>
          <w:szCs w:val="28"/>
          <w:lang w:val="en-US" w:bidi="en-US"/>
        </w:rPr>
        <w:t>Ethical fiction* -- Collections</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گونه‌گون</w:t>
      </w:r>
    </w:p>
    <w:p>
      <w:pPr>
        <w:pStyle w:val="BookText"/>
        <w:rPr/>
      </w:pPr>
      <w:r>
        <w:rPr>
          <w:rFonts w:eastAsia="Times New Roman" w:cs="Times New Roman" w:ascii="Times New Roman" w:hAnsi="Times New Roman"/>
          <w:color w:val="111111"/>
          <w:sz w:val="28"/>
          <w:szCs w:val="28"/>
          <w:lang w:val="en-US" w:bidi="en-US"/>
        </w:rPr>
        <w:t>Islam -- Miscellanea</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6242978</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نرگس قمی </w:t>
      </w:r>
      <w:bookmarkStart w:id="5" w:name="pg8237_51407"/>
    </w:p>
    <w:p>
      <w:pPr>
        <w:pStyle w:val="Heading2"/>
        <w:numPr>
          <w:ilvl w:val="1"/>
          <w:numId w:val="1"/>
        </w:numPr>
        <w:rPr/>
      </w:pPr>
      <w:bookmarkStart w:id="6" w:name="__RefHeading___Toc9222194_1051229030"/>
      <w:bookmarkStart w:id="7" w:name="_Toc2"/>
      <w:bookmarkEnd w:id="5"/>
      <w:bookmarkEnd w:id="6"/>
      <w:r>
        <w:rPr>
          <w:rtl w:val="true"/>
        </w:rPr>
        <w:t xml:space="preserve">جلد </w:t>
      </w:r>
      <w:r>
        <w:rPr/>
        <w:t>1</w:t>
      </w:r>
      <w:bookmarkEnd w:id="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 w:name="__RefHeading___Toc9222196_1051229030"/>
      <w:bookmarkStart w:id="9" w:name="_Toc3"/>
      <w:bookmarkEnd w:id="8"/>
      <w:r>
        <w:rPr>
          <w:rtl w:val="true"/>
        </w:rPr>
        <w:t>اشاره</w:t>
      </w:r>
      <w:bookmarkEnd w:id="9"/>
    </w:p>
    <w:p>
      <w:pPr>
        <w:pStyle w:val="BookText"/>
        <w:rPr/>
      </w:pPr>
      <w:r>
        <w:rPr>
          <w:rFonts w:ascii="Amiri" w:hAnsi="Amiri" w:eastAsia="Amiri" w:cs="Amiri"/>
          <w:color w:val="111111"/>
          <w:sz w:val="28"/>
          <w:sz w:val="28"/>
          <w:szCs w:val="28"/>
          <w:rtl w:val="true"/>
          <w:lang w:bidi="ar-SA"/>
        </w:rPr>
        <w:t>صراط الجنة</w:t>
      </w:r>
    </w:p>
    <w:p>
      <w:pPr>
        <w:pStyle w:val="BookText"/>
        <w:rPr/>
      </w:pPr>
      <w:r>
        <w:rPr>
          <w:rFonts w:ascii="IRNazanin" w:hAnsi="IRNazanin" w:eastAsia="IRNazanin"/>
          <w:color w:val="111111"/>
          <w:sz w:val="28"/>
          <w:sz w:val="28"/>
          <w:szCs w:val="28"/>
          <w:rtl w:val="true"/>
          <w:lang w:bidi="fa-IR"/>
        </w:rPr>
        <w:t>راه بهشت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محمد حسین فقیهی اصفهانی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6242978</w:t>
      </w:r>
    </w:p>
    <w:p>
      <w:pPr>
        <w:pStyle w:val="BookText"/>
        <w:rPr/>
      </w:pPr>
      <w:r>
        <w:rPr>
          <w:rFonts w:ascii="IRNazanin" w:hAnsi="IRNazanin" w:eastAsia="IRNazanin"/>
          <w:color w:val="111111"/>
          <w:sz w:val="28"/>
          <w:sz w:val="28"/>
          <w:szCs w:val="28"/>
          <w:rtl w:val="true"/>
          <w:lang w:bidi="fa-IR"/>
        </w:rPr>
        <w:t>انتشارات فردای شرق</w:t>
      </w:r>
    </w:p>
    <w:p>
      <w:pPr>
        <w:pStyle w:val="BookText"/>
        <w:rPr/>
      </w:pPr>
      <w:r>
        <w:rPr>
          <w:rFonts w:eastAsia="Times New Roman" w:cs="Times New Roman" w:ascii="Times New Roman" w:hAnsi="Times New Roman"/>
          <w:color w:val="111111"/>
          <w:sz w:val="28"/>
          <w:szCs w:val="28"/>
          <w:lang w:val="en-US" w:bidi="en-US"/>
        </w:rPr>
        <w:t>FARDAYE SHARGH PUBLISH</w:t>
      </w:r>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جلد دوم</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فقیهی اصفهانی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فردای شرق</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قیمت دوره </w:t>
      </w:r>
      <w:r>
        <w:rPr>
          <w:rFonts w:eastAsia="IRNazanin" w:cs="IRNazanin"/>
          <w:color w:val="111111"/>
          <w:sz w:val="28"/>
          <w:szCs w:val="28"/>
          <w:rtl w:val="true"/>
          <w:lang w:bidi="fa-IR"/>
        </w:rPr>
        <w:t xml:space="preserve">: </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ویراستاری و صفحه آرایی مؤسسه نگارآفرین فردای شرق آریا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چاپ محفوظ است </w:t>
      </w:r>
      <w:bookmarkStart w:id="10" w:name="pg8237_51412"/>
    </w:p>
    <w:p>
      <w:pPr>
        <w:pStyle w:val="Heading3"/>
        <w:numPr>
          <w:ilvl w:val="2"/>
          <w:numId w:val="1"/>
        </w:numPr>
        <w:rPr/>
      </w:pPr>
      <w:bookmarkStart w:id="11" w:name="__RefHeading___Toc9222198_1051229030"/>
      <w:bookmarkStart w:id="12" w:name="_Toc4"/>
      <w:bookmarkEnd w:id="10"/>
      <w:bookmarkEnd w:id="11"/>
      <w:r>
        <w:rPr>
          <w:rtl w:val="true"/>
        </w:rPr>
        <w:t xml:space="preserve">فهرست فصل های جلد </w:t>
      </w:r>
      <w:r>
        <w:rPr/>
        <w:t>1</w:t>
      </w:r>
      <w:r>
        <w:rPr>
          <w:rtl w:val="true"/>
        </w:rPr>
        <w:t xml:space="preserve">و </w:t>
      </w:r>
      <w:r>
        <w:rPr/>
        <w:t>2</w:t>
      </w:r>
      <w:bookmarkEnd w:id="12"/>
    </w:p>
    <w:p>
      <w:pPr>
        <w:pStyle w:val="BookText"/>
        <w:rPr/>
      </w:pPr>
      <w:r>
        <w:rPr>
          <w:rFonts w:ascii="IRNazanin" w:hAnsi="IRNazanin" w:eastAsia="IRNazanin"/>
          <w:color w:val="111111"/>
          <w:sz w:val="28"/>
          <w:sz w:val="28"/>
          <w:szCs w:val="28"/>
          <w:rtl w:val="true"/>
          <w:lang w:bidi="fa-IR"/>
        </w:rPr>
        <w:t xml:space="preserve">فصل اول اتحاد و افتراق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فصل دوم مؤمنان با هم برادرند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فصل سوم اصلاح بین مردم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فصل چهارم اخلاص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فصل پنجم استغفار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فصل ششم اذان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فصل هفتم انتظار فرج امام زمان عجل اللہ تعالی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فصل هشتم غذا دادن به دیگران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فصل نهم امر به معروف و نهی از منکر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فصل دهم اهانت و آزار مؤمن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فصل یازدهم ازدواج را آسان بگیرید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فصل دوازدهم بصیرت و روشن بینی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فصل سیزدهم برکت و خوشبختی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فصل چهاردهم تقوا و آثار آن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فصل پانزدهم با تقوا کارها آسان میشود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فصل شانزدهم تقوا راه خروج از بن بست ها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فصل هفدهم مقام پدر و مادر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فصل هجدهم حق فرزند بر پدر و مادر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فصل نوزدهم چگونه خطا و گناهان را پاک کنیم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فصل بیستم نابود شدن اعمال خوب حبط عمل </w:t>
      </w:r>
      <w:r>
        <w:rPr>
          <w:rFonts w:eastAsia="IRNazanin" w:cs="IRNazanin"/>
          <w:color w:val="111111"/>
          <w:sz w:val="28"/>
          <w:szCs w:val="28"/>
          <w:rtl w:val="true"/>
          <w:lang w:bidi="fa-IR"/>
        </w:rPr>
        <w:t>...</w:t>
      </w:r>
      <w:r>
        <w:rPr>
          <w:rFonts w:eastAsia="IRNazanin" w:cs="IRNazanin"/>
          <w:color w:val="111111"/>
          <w:sz w:val="28"/>
          <w:szCs w:val="28"/>
          <w:lang w:bidi="fa-IR"/>
        </w:rPr>
        <w:t>209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بیست و یکم حجاب بانوان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بیست و دوم حسد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فصل بیست و سوم صفت ارزشمند حیا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فصل بیست و چهارم دروغگویی و شایعه پردازی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فصل بیست و پنجم دشمن شناسی و دشمن ستیزی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فصل بیست و ششم دوست بد و آثار آن </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فصل بیست و هفتم ستمکری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فصل بیست و هشتم سخن بیهوده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فصل بیست و نهم 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خاموشی</w:t>
      </w:r>
      <w:r>
        <w:rPr>
          <w:rFonts w:eastAsia="IRNazanin" w:cs="IRNazanin"/>
          <w:color w:val="111111"/>
          <w:sz w:val="28"/>
          <w:szCs w:val="28"/>
          <w:rtl w:val="true"/>
          <w:lang w:bidi="fa-IR"/>
        </w:rPr>
        <w:t>)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فصل سیام سخن چینی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فصل سی و یکم تشکر از خداوند فراوانی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فصل سی دوم سپاس از دیگران </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فصل سی و سوم رابطه با مسجد </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فصل سی و چهارم موسیقی حرام </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فصل سی و پنجم گمان بد تجسس، غیبت </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فصل سی و ششم عدالت </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فصل سی و هفتم احترام به مؤمن و عالم </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فصل سی و هشتم اهانت به مؤمن و تهمت </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فصل سی و نهم تعریف و مقام شیعه </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فصل چهلم وفای به عهد و وعده </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فصل چهل و یکم خلف وعده و پیمان شکنی </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فصل چهل و دوم میکروب گناه </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فصل چهل و سوم سرور و نشاط </w:t>
      </w:r>
      <w:r>
        <w:rPr>
          <w:rFonts w:eastAsia="IRNazanin" w:cs="IRNazanin"/>
          <w:color w:val="111111"/>
          <w:sz w:val="28"/>
          <w:szCs w:val="28"/>
          <w:rtl w:val="true"/>
          <w:lang w:bidi="fa-IR"/>
        </w:rPr>
        <w:t>...</w:t>
      </w:r>
      <w:r>
        <w:rPr>
          <w:rFonts w:eastAsia="IRNazanin" w:cs="IRNazanin"/>
          <w:color w:val="111111"/>
          <w:sz w:val="28"/>
          <w:szCs w:val="28"/>
          <w:lang w:bidi="fa-IR"/>
        </w:rPr>
        <w:t>493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چهل و چهارم نفاق و منافق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چهل و پنجم فتنه و کیفر سخت آن </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فصل چهل و ششم رأی و فتوا </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فصل چهل و هفتم زیارت اهل بیت </w:t>
      </w:r>
      <w:r>
        <w:rPr>
          <w:rFonts w:eastAsia="IRNazanin" w:cs="IRNazanin"/>
          <w:color w:val="111111"/>
          <w:sz w:val="28"/>
          <w:szCs w:val="28"/>
          <w:rtl w:val="true"/>
          <w:lang w:bidi="fa-IR"/>
        </w:rPr>
        <w:t>...</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فصل چهل و هشتم همسایگان </w:t>
      </w:r>
      <w:r>
        <w:rPr>
          <w:rFonts w:eastAsia="IRNazanin" w:cs="IRNazanin"/>
          <w:color w:val="111111"/>
          <w:sz w:val="28"/>
          <w:szCs w:val="28"/>
          <w:rtl w:val="true"/>
          <w:lang w:bidi="fa-IR"/>
        </w:rPr>
        <w:t>...</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فصل و چهل و نهم رباخواری </w:t>
      </w:r>
      <w:r>
        <w:rPr>
          <w:rFonts w:eastAsia="IRNazanin" w:cs="IRNazanin"/>
          <w:color w:val="111111"/>
          <w:sz w:val="28"/>
          <w:szCs w:val="28"/>
          <w:rtl w:val="true"/>
          <w:lang w:bidi="fa-IR"/>
        </w:rPr>
        <w:t>...</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فصل پنجاهم شاهد دروغگو </w:t>
      </w:r>
      <w:r>
        <w:rPr>
          <w:rFonts w:eastAsia="IRNazanin" w:cs="IRNazanin"/>
          <w:color w:val="111111"/>
          <w:sz w:val="28"/>
          <w:szCs w:val="28"/>
          <w:rtl w:val="true"/>
          <w:lang w:bidi="fa-IR"/>
        </w:rPr>
        <w:t>...</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فصل پنجاه و یکم پنهان کردن شهادت بر حق </w:t>
      </w:r>
      <w:r>
        <w:rPr>
          <w:rFonts w:eastAsia="IRNazanin" w:cs="IRNazanin"/>
          <w:color w:val="111111"/>
          <w:sz w:val="28"/>
          <w:szCs w:val="28"/>
          <w:rtl w:val="true"/>
          <w:lang w:bidi="fa-IR"/>
        </w:rPr>
        <w:t>...</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فصل پنجاه و دوم رشوه </w:t>
      </w:r>
      <w:r>
        <w:rPr>
          <w:rFonts w:eastAsia="IRNazanin" w:cs="IRNazanin"/>
          <w:color w:val="111111"/>
          <w:sz w:val="28"/>
          <w:szCs w:val="28"/>
          <w:rtl w:val="true"/>
          <w:lang w:bidi="fa-IR"/>
        </w:rPr>
        <w:t>...</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فصل پنجاه و سوم اسراف </w:t>
      </w:r>
      <w:r>
        <w:rPr>
          <w:rFonts w:eastAsia="IRNazanin" w:cs="IRNazanin"/>
          <w:color w:val="111111"/>
          <w:sz w:val="28"/>
          <w:szCs w:val="28"/>
          <w:rtl w:val="true"/>
          <w:lang w:bidi="fa-IR"/>
        </w:rPr>
        <w:t>...</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فصل پنجاه چهارم توبه و بازگشت به سوی خدا </w:t>
      </w:r>
      <w:r>
        <w:rPr>
          <w:rFonts w:eastAsia="IRNazanin" w:cs="IRNazanin"/>
          <w:color w:val="111111"/>
          <w:sz w:val="28"/>
          <w:szCs w:val="28"/>
          <w:rtl w:val="true"/>
          <w:lang w:bidi="fa-IR"/>
        </w:rPr>
        <w:t>...</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فصل پنجاه و پنجم نماز و اهمیت آن </w:t>
      </w:r>
      <w:r>
        <w:rPr>
          <w:rFonts w:eastAsia="IRNazanin" w:cs="IRNazanin"/>
          <w:color w:val="111111"/>
          <w:sz w:val="28"/>
          <w:szCs w:val="28"/>
          <w:rtl w:val="true"/>
          <w:lang w:bidi="fa-IR"/>
        </w:rPr>
        <w:t>...</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فصل پنجاه و ششم تارک الصلاة </w:t>
      </w:r>
      <w:r>
        <w:rPr>
          <w:rFonts w:eastAsia="IRNazanin" w:cs="IRNazanin"/>
          <w:color w:val="111111"/>
          <w:sz w:val="28"/>
          <w:szCs w:val="28"/>
          <w:rtl w:val="true"/>
          <w:lang w:bidi="fa-IR"/>
        </w:rPr>
        <w:t>...</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فصل پنجاه و هفتم سبک شمردن نماز </w:t>
      </w:r>
      <w:r>
        <w:rPr>
          <w:rFonts w:eastAsia="IRNazanin" w:cs="IRNazanin"/>
          <w:color w:val="111111"/>
          <w:sz w:val="28"/>
          <w:szCs w:val="28"/>
          <w:rtl w:val="true"/>
          <w:lang w:bidi="fa-IR"/>
        </w:rPr>
        <w:t>...</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فصل پنجاه و هشتم نماز جمعه </w:t>
      </w:r>
      <w:r>
        <w:rPr>
          <w:rFonts w:eastAsia="IRNazanin" w:cs="IRNazanin"/>
          <w:color w:val="111111"/>
          <w:sz w:val="28"/>
          <w:szCs w:val="28"/>
          <w:rtl w:val="true"/>
          <w:lang w:bidi="fa-IR"/>
        </w:rPr>
        <w:t>...</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فصل پنجاه و نهم استقلال </w:t>
      </w:r>
      <w:r>
        <w:rPr>
          <w:rFonts w:eastAsia="IRNazanin" w:cs="IRNazanin"/>
          <w:color w:val="111111"/>
          <w:sz w:val="28"/>
          <w:szCs w:val="28"/>
          <w:rtl w:val="true"/>
          <w:lang w:bidi="fa-IR"/>
        </w:rPr>
        <w:t>...</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 xml:space="preserve">فصل شصتم کنگره بین المللی حج </w:t>
      </w:r>
      <w:r>
        <w:rPr>
          <w:rFonts w:eastAsia="IRNazanin" w:cs="IRNazanin"/>
          <w:color w:val="111111"/>
          <w:sz w:val="28"/>
          <w:szCs w:val="28"/>
          <w:rtl w:val="true"/>
          <w:lang w:bidi="fa-IR"/>
        </w:rPr>
        <w:t>...</w:t>
      </w:r>
      <w:r>
        <w:rPr>
          <w:rFonts w:eastAsia="IRNazanin" w:cs="IRNazanin"/>
          <w:color w:val="111111"/>
          <w:sz w:val="28"/>
          <w:szCs w:val="28"/>
          <w:lang w:bidi="fa-IR"/>
        </w:rPr>
        <w:t>675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شصت و یکم گران فورشی احتکار تقلب </w:t>
      </w: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8237_51420"/>
      <w:bookmarkStart w:id="14" w:name="pg8237_51420"/>
      <w:bookmarkEnd w:id="14"/>
    </w:p>
    <w:p>
      <w:pPr>
        <w:pStyle w:val="Heading3"/>
        <w:numPr>
          <w:ilvl w:val="2"/>
          <w:numId w:val="1"/>
        </w:numPr>
        <w:rPr/>
      </w:pPr>
      <w:bookmarkStart w:id="15" w:name="pg8237_51420"/>
      <w:bookmarkStart w:id="16" w:name="__RefHeading___Toc9222200_1051229030"/>
      <w:bookmarkStart w:id="17" w:name="_Toc5"/>
      <w:bookmarkEnd w:id="15"/>
      <w:bookmarkEnd w:id="16"/>
      <w:r>
        <w:rPr>
          <w:rtl w:val="true"/>
        </w:rPr>
        <w:t>فهرست</w:t>
      </w:r>
      <w:bookmarkEnd w:id="17"/>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اتحاد و افتراق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آیه قرآن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نکته ها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داستان نمونه ای از اتحاد و همبستگی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لطیفه اتحاد و هماهنگی زن و شوهر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اتحاد و افتراق بخش دوم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آیه قرآن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روایت زحمات پیامبر اسلام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برداشت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روایات نقش اتحاد و تعاون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داستان اختلاف بینداز و حکومت کن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اتحاد و افتراق بخش سوم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آیه قرآن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نکته ها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روایت اختلاف هلاکت است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برداشت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 xml:space="preserve">مؤمنان با هم برادرند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آیه قرآن </w:t>
      </w:r>
      <w:r>
        <w:rPr>
          <w:rFonts w:eastAsia="IRNazanin" w:cs="IRNazanin"/>
          <w:color w:val="111111"/>
          <w:sz w:val="28"/>
          <w:szCs w:val="28"/>
          <w:rtl w:val="true"/>
          <w:lang w:bidi="fa-IR"/>
        </w:rPr>
        <w:t>...</w:t>
      </w:r>
      <w:r>
        <w:rPr>
          <w:rFonts w:eastAsia="IRNazanin" w:cs="IRNazanin"/>
          <w:color w:val="111111"/>
          <w:sz w:val="28"/>
          <w:szCs w:val="28"/>
          <w:lang w:bidi="fa-IR"/>
        </w:rPr>
        <w:t>19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قرارداد برادری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روایات مثل دو برادر مسلمان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حق برادری با دیدار و سلام به او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برادری بین دو نفر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لطیفه دوستی و برادری گرگ با میش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عبرت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 xml:space="preserve">اصلاح بین مردم بخش اول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آیه قرآن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شان نزول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اصلاح ذات البین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روایت دستور به اصلاح ذات البین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برداشت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روایت پاداش اصلاح دادن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داستان نتیجه ریاکاری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اصلاح بین مردم بخش دوم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آیه قرآن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روایت چگونه برای اصلاح دادن سخن بگوییم؟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نیازمندی که بین دو نفر را اصلاح داد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شوهری که حضرت علی آنها را اصلاح دادند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لطيفه غسل 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عبرت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 xml:space="preserve">اخلاص بخش اول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آیه قرآن </w:t>
      </w:r>
      <w:r>
        <w:rPr>
          <w:rFonts w:eastAsia="IRNazanin" w:cs="IRNazanin"/>
          <w:color w:val="111111"/>
          <w:sz w:val="28"/>
          <w:szCs w:val="28"/>
          <w:rtl w:val="true"/>
          <w:lang w:bidi="fa-IR"/>
        </w:rPr>
        <w:t>...</w:t>
      </w:r>
      <w:r>
        <w:rPr>
          <w:rFonts w:eastAsia="IRNazanin" w:cs="IRNazanin"/>
          <w:color w:val="111111"/>
          <w:sz w:val="28"/>
          <w:szCs w:val="28"/>
          <w:lang w:bidi="fa-IR"/>
        </w:rPr>
        <w:t>37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برداشت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روایات ،اخلاص عمل را بزرگ میکند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چگونه خود را به اخلاص نزدیک کنیم؟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داستان نماز جماعتی که خالص نبود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اخلاص بخش دوم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آیه قرآن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برداشت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اخلاص در عمل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چگونه خود را به اخلاص نزدیک کنیم؟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چگونه خود را بیازماییم؟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داستان اثر اخلاص در دنیا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لطیفه مقدس نما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عبرت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 xml:space="preserve">استغفار بخش اول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آیه قرآن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روایت ااستغفار داروی دردها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استغفار روزی را زیاد میکند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حقیقت استغفار چیست؟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لطیفه استغفار بی ارزش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عبرت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داستان حضرت یونس هم درخواست آمرزش کرد </w:t>
      </w:r>
      <w:r>
        <w:rPr>
          <w:rFonts w:eastAsia="IRNazanin" w:cs="IRNazanin"/>
          <w:color w:val="111111"/>
          <w:sz w:val="28"/>
          <w:szCs w:val="28"/>
          <w:rtl w:val="true"/>
          <w:lang w:bidi="fa-IR"/>
        </w:rPr>
        <w:t>...</w:t>
      </w:r>
      <w:r>
        <w:rPr>
          <w:rFonts w:eastAsia="IRNazanin" w:cs="IRNazanin"/>
          <w:color w:val="111111"/>
          <w:sz w:val="28"/>
          <w:szCs w:val="28"/>
          <w:lang w:bidi="fa-IR"/>
        </w:rPr>
        <w:t>54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استغفار بخش دوم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قرآن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توسل جستن و شفیع قرار دادن پیامبر شرک نیست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فرزندان یعقوب به پدر متوسل شدند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منافقان به خاطر متوسل نشدن نکوهش شدند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عمر بن خطاب هم متوسل به عموی پیامبر شد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نکته ها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داستان برادران حضرت یوسف از پدر استغفار خواستند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 xml:space="preserve">اذان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آیه قرآن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شان نزول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،اذان شعار رسای اسلامی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برداشت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بلال حبشی کیست؟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صدای اذان به گوش آسمانی ها میرسد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داستان درخواست اذان حضرت زهرا علیها السلام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لطیفه اذان گوی یهودی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عبرت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ascii="IRNazanin" w:hAnsi="IRNazanin" w:eastAsia="IRNazanin"/>
          <w:color w:val="111111"/>
          <w:sz w:val="28"/>
          <w:sz w:val="28"/>
          <w:szCs w:val="28"/>
          <w:rtl w:val="true"/>
          <w:lang w:bidi="fa-IR"/>
        </w:rPr>
        <w:t xml:space="preserve">انتظار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آیه قرآن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مراد از عبادی الصالحون چیست؟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w:t>
      </w:r>
      <w:r>
        <w:rPr>
          <w:rFonts w:eastAsia="IRNazanin" w:cs="IRNazanin"/>
          <w:color w:val="111111"/>
          <w:sz w:val="28"/>
          <w:szCs w:val="28"/>
          <w:lang w:bidi="fa-IR"/>
        </w:rPr>
        <w:t>75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انتظار و منتظر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علت طولانی شدن غیبت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منتظرین فرج و ظهور امام زمان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لطیفه مدعی ظهور امام زمان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عبرت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فصل هشتم</w:t>
      </w:r>
    </w:p>
    <w:p>
      <w:pPr>
        <w:pStyle w:val="BookText"/>
        <w:rPr/>
      </w:pPr>
      <w:r>
        <w:rPr>
          <w:rFonts w:ascii="IRNazanin" w:hAnsi="IRNazanin" w:eastAsia="IRNazanin"/>
          <w:color w:val="111111"/>
          <w:sz w:val="28"/>
          <w:sz w:val="28"/>
          <w:szCs w:val="28"/>
          <w:rtl w:val="true"/>
          <w:lang w:bidi="fa-IR"/>
        </w:rPr>
        <w:t xml:space="preserve">غذا دادن به دیگران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آیه قرآن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نعمت غذا و امنیت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برداشت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روایات پاداش غذا دادن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داستان غذا دادن حتی به حیوانات هم نتیجه بخش است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لطیفه سی وسه پل در مقابل یک پل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عبرت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فصل نهم</w:t>
      </w:r>
    </w:p>
    <w:p>
      <w:pPr>
        <w:pStyle w:val="BookText"/>
        <w:rPr/>
      </w:pP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آیه قرآن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معروف و منکر چیست؟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اهمیت امر به معروف و نهی از منکر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روایات دنیا و آخرت با فریضتین سامان میپذیرد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برداشت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داستان چگونه امر به معروف و نهی از منکر کنیم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لطیفه خدا تو را سرگردان کند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عبرت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w:t>
      </w:r>
      <w:r>
        <w:rPr>
          <w:rFonts w:eastAsia="IRNazanin" w:cs="IRNazanin"/>
          <w:color w:val="111111"/>
          <w:sz w:val="28"/>
          <w:szCs w:val="28"/>
          <w:lang w:bidi="fa-IR"/>
        </w:rPr>
        <w:t>96</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قرآن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نکته ها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امر به معروف و نهی از منکر یک وظیفه همگانی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روایات نتیجۀ کوتاهی در امر به معروف و نهی از منکر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مراتب امر به معروف و نهی از منکر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سبت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فصل دهم</w:t>
      </w:r>
    </w:p>
    <w:p>
      <w:pPr>
        <w:pStyle w:val="BookText"/>
        <w:rPr/>
      </w:pPr>
      <w:r>
        <w:rPr>
          <w:rFonts w:ascii="IRNazanin" w:hAnsi="IRNazanin" w:eastAsia="IRNazanin"/>
          <w:color w:val="111111"/>
          <w:sz w:val="28"/>
          <w:sz w:val="28"/>
          <w:szCs w:val="28"/>
          <w:rtl w:val="true"/>
          <w:lang w:bidi="fa-IR"/>
        </w:rPr>
        <w:t xml:space="preserve">اهانت و آزار مؤمن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آیه قرآن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لطیفه دزدی که به امام جماعت مسجد زد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عبرت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فصل یازدهم</w:t>
      </w:r>
    </w:p>
    <w:p>
      <w:pPr>
        <w:pStyle w:val="BookText"/>
        <w:rPr/>
      </w:pPr>
      <w:r>
        <w:rPr>
          <w:rFonts w:ascii="IRNazanin" w:hAnsi="IRNazanin" w:eastAsia="IRNazanin"/>
          <w:color w:val="111111"/>
          <w:sz w:val="28"/>
          <w:sz w:val="28"/>
          <w:szCs w:val="28"/>
          <w:rtl w:val="true"/>
          <w:lang w:bidi="fa-IR"/>
        </w:rPr>
        <w:t xml:space="preserve">ازدواج را آسان بگیرید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آیه قرآن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با ازدواج بی نیاز میشوید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نکته ها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ازدواج پیامبر با زینب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لطیفه مردی که ناتوانی جنسی داشت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عبرت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فصل دوازدهم</w:t>
      </w:r>
    </w:p>
    <w:p>
      <w:pPr>
        <w:pStyle w:val="BookText"/>
        <w:rPr/>
      </w:pPr>
      <w:r>
        <w:rPr>
          <w:rFonts w:ascii="IRNazanin" w:hAnsi="IRNazanin" w:eastAsia="IRNazanin"/>
          <w:color w:val="111111"/>
          <w:sz w:val="28"/>
          <w:sz w:val="28"/>
          <w:szCs w:val="28"/>
          <w:rtl w:val="true"/>
          <w:lang w:bidi="fa-IR"/>
        </w:rPr>
        <w:t xml:space="preserve">بصیرت و روشن بینی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آیه قرآن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ها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لطیفه شخصی که وقت خواب عینک میگذاشت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چگونه انسان به بصیرت دست می یابد؟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بصیرت حضرت ابوالفضل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بصیرت نافع بن هلال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داستان عالم یمنی بصیرت پیدا کرد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معجزه لطیف حیوانات هم بصیرت دارند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عبرت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فصل سیزدهم</w:t>
      </w:r>
    </w:p>
    <w:p>
      <w:pPr>
        <w:pStyle w:val="BookText"/>
        <w:rPr/>
      </w:pPr>
      <w:r>
        <w:rPr>
          <w:rFonts w:ascii="IRNazanin" w:hAnsi="IRNazanin" w:eastAsia="IRNazanin"/>
          <w:color w:val="111111"/>
          <w:sz w:val="28"/>
          <w:sz w:val="28"/>
          <w:szCs w:val="28"/>
          <w:rtl w:val="true"/>
          <w:lang w:bidi="fa-IR"/>
        </w:rPr>
        <w:t xml:space="preserve">برکت و خوشبختی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آیه قرآن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برکات آسمان و زمین چیست؟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روایات عوامل برکت و خوشبختی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لطيفه من حورالعین نمیخواهم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گروایات عوامل از میان رفتن برکت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داستان ذوالقرنین و همراهانش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یکی از نامهای قیامت یوم الحسرة است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حکایتی از مولوی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داستان برکت با نام خدا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لطیفه استفاده دلخواه از دین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عبرت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فصل چهاردهم</w:t>
      </w:r>
    </w:p>
    <w:p>
      <w:pPr>
        <w:pStyle w:val="BookText"/>
        <w:rPr/>
      </w:pPr>
      <w:r>
        <w:rPr>
          <w:rFonts w:ascii="IRNazanin" w:hAnsi="IRNazanin" w:eastAsia="IRNazanin"/>
          <w:color w:val="111111"/>
          <w:sz w:val="28"/>
          <w:sz w:val="28"/>
          <w:szCs w:val="28"/>
          <w:rtl w:val="true"/>
          <w:lang w:bidi="fa-IR"/>
        </w:rPr>
        <w:t xml:space="preserve">تقوا و آثار آن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آیه قرآن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حقیقت ،تقوا دژی قوی و حافظ انسان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تقوا به انسان قدرت تشخیص میدهد </w:t>
      </w:r>
      <w:r>
        <w:rPr>
          <w:rFonts w:eastAsia="IRNazanin" w:cs="IRNazanin"/>
          <w:color w:val="111111"/>
          <w:sz w:val="28"/>
          <w:szCs w:val="28"/>
          <w:rtl w:val="true"/>
          <w:lang w:bidi="fa-IR"/>
        </w:rPr>
        <w:t>...</w:t>
      </w:r>
      <w:r>
        <w:rPr>
          <w:rFonts w:eastAsia="IRNazanin" w:cs="IRNazanin"/>
          <w:color w:val="111111"/>
          <w:sz w:val="28"/>
          <w:szCs w:val="28"/>
          <w:lang w:bidi="fa-IR"/>
        </w:rPr>
        <w:t>141</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لطیفه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گردن بند خود را نشان کرده بود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لطیفه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نادان مشورت کرد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امام خمینی مردی که به مقام فرقان رسیده بود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نکات برجسته پیام امام خمینی رحمه الله به گورباچف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فصل پانزدهم</w:t>
      </w:r>
    </w:p>
    <w:p>
      <w:pPr>
        <w:pStyle w:val="BookText"/>
        <w:rPr/>
      </w:pPr>
      <w:r>
        <w:rPr>
          <w:rFonts w:ascii="IRNazanin" w:hAnsi="IRNazanin" w:eastAsia="IRNazanin"/>
          <w:color w:val="111111"/>
          <w:sz w:val="28"/>
          <w:sz w:val="28"/>
          <w:szCs w:val="28"/>
          <w:rtl w:val="true"/>
          <w:lang w:bidi="fa-IR"/>
        </w:rPr>
        <w:t xml:space="preserve">با تقوا کارها آسان میشود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آیه قرآن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لطیفه کرسی سفر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عبرت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روایات با تقوا سختیها و تلخیها برطرف میشود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داستان پول با برکت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فصل شانزدهم</w:t>
      </w:r>
    </w:p>
    <w:p>
      <w:pPr>
        <w:pStyle w:val="BookText"/>
        <w:rPr/>
      </w:pPr>
      <w:r>
        <w:rPr>
          <w:rFonts w:ascii="IRNazanin" w:hAnsi="IRNazanin" w:eastAsia="IRNazanin"/>
          <w:color w:val="111111"/>
          <w:sz w:val="28"/>
          <w:sz w:val="28"/>
          <w:szCs w:val="28"/>
          <w:rtl w:val="true"/>
          <w:lang w:bidi="fa-IR"/>
        </w:rPr>
        <w:t xml:space="preserve">تقوا راه خروج از بن بست ها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آیه قرآن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تکامل در سایه سختی ها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فلسفه خلقت شیطان و نفس اماره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روزی انسان باتقوا از راهی که گمان نمیرود میرسد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داستان گوسفندی که به کودک شیر می داد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تقوا چیست؟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داستان شخصی که با رعایت تقوا و توسل به امام زمان از مشکلات نجات یافت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فصل هفدهم</w:t>
      </w:r>
    </w:p>
    <w:p>
      <w:pPr>
        <w:pStyle w:val="BookText"/>
        <w:rPr/>
      </w:pPr>
      <w:r>
        <w:rPr>
          <w:rFonts w:ascii="IRNazanin" w:hAnsi="IRNazanin" w:eastAsia="IRNazanin"/>
          <w:color w:val="111111"/>
          <w:sz w:val="28"/>
          <w:sz w:val="28"/>
          <w:szCs w:val="28"/>
          <w:rtl w:val="true"/>
          <w:lang w:bidi="fa-IR"/>
        </w:rPr>
        <w:t xml:space="preserve">مقام پدر و مادر </w:t>
      </w:r>
      <w:r>
        <w:rPr>
          <w:rFonts w:eastAsia="IRNazanin" w:cs="IRNazanin"/>
          <w:color w:val="111111"/>
          <w:sz w:val="28"/>
          <w:szCs w:val="28"/>
          <w:rtl w:val="true"/>
          <w:lang w:bidi="fa-IR"/>
        </w:rPr>
        <w:t>...</w:t>
      </w:r>
      <w:r>
        <w:rPr>
          <w:rFonts w:eastAsia="IRNazanin" w:cs="IRNazanin"/>
          <w:color w:val="111111"/>
          <w:sz w:val="28"/>
          <w:szCs w:val="28"/>
          <w:lang w:bidi="fa-IR"/>
        </w:rPr>
        <w:t>167</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قرآن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نکته ها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عقوق والدین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روایت عاق والدین بهشت نمی رود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شفاعت پیامبر با رضایت مادر است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عقوق پدر و مادر پس از مرگ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حقوق پدر و مادر پس از مرگ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پدر روحانی و جسمانی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پدر و مادر روحانی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نیکی به پدر روحانی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عقوق پدر روحانی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داستان با دعای مادر فرزند زنده میشود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با دعای پدر فرزند زنده میشود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فصل هجدهم</w:t>
      </w:r>
    </w:p>
    <w:p>
      <w:pPr>
        <w:pStyle w:val="BookText"/>
        <w:rPr/>
      </w:pPr>
      <w:r>
        <w:rPr>
          <w:rFonts w:ascii="IRNazanin" w:hAnsi="IRNazanin" w:eastAsia="IRNazanin"/>
          <w:color w:val="111111"/>
          <w:sz w:val="28"/>
          <w:sz w:val="28"/>
          <w:szCs w:val="28"/>
          <w:rtl w:val="true"/>
          <w:lang w:bidi="fa-IR"/>
        </w:rPr>
        <w:t xml:space="preserve">حق فرزند بر پدر و مادر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آیه قرآن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ثروت و فرزند وسیله آزمایش انسان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حقوق فرزندان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لطیفه پدر بخیل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عبرت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داستان پیامبر اکرم در نماز هم رعایت حال کودکان را میکرد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احترام میرزای شیرازی به فرزند خود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لطیفه زمزمه کودک در حال گریه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عبرت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لطيفه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سگها هم غذای خلیفه را نمیخورند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لطیفه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پسر در باغ مردم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لطیفه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پسربی نماز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عبرت </w:t>
      </w:r>
      <w:r>
        <w:rPr>
          <w:rFonts w:eastAsia="IRNazanin" w:cs="IRNazanin"/>
          <w:color w:val="111111"/>
          <w:sz w:val="28"/>
          <w:szCs w:val="28"/>
          <w:rtl w:val="true"/>
          <w:lang w:bidi="fa-IR"/>
        </w:rPr>
        <w:t>...</w:t>
      </w:r>
      <w:r>
        <w:rPr>
          <w:rFonts w:eastAsia="IRNazanin" w:cs="IRNazanin"/>
          <w:color w:val="111111"/>
          <w:sz w:val="28"/>
          <w:szCs w:val="28"/>
          <w:lang w:bidi="fa-IR"/>
        </w:rPr>
        <w:t>191</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داستان صاحب فرزند شدن با عنایت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فصل نوزدهم</w:t>
      </w:r>
    </w:p>
    <w:p>
      <w:pPr>
        <w:pStyle w:val="BookText"/>
        <w:rPr/>
      </w:pPr>
      <w:r>
        <w:rPr>
          <w:rFonts w:ascii="IRNazanin" w:hAnsi="IRNazanin" w:eastAsia="IRNazanin"/>
          <w:color w:val="111111"/>
          <w:sz w:val="28"/>
          <w:sz w:val="28"/>
          <w:szCs w:val="28"/>
          <w:rtl w:val="true"/>
          <w:lang w:bidi="fa-IR"/>
        </w:rPr>
        <w:t xml:space="preserve">چگونه خطا و گناهان را پاک کنیم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آیه قران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برداشت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لطیفه شیطان هم امید آمرزش و پوشش گناه داشت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عبرت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صالح گناه را نابود میکند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با تصمیم برعمل صالح و توسل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فصل بیستم</w:t>
      </w:r>
    </w:p>
    <w:p>
      <w:pPr>
        <w:pStyle w:val="BookText"/>
        <w:rPr/>
      </w:pPr>
      <w:r>
        <w:rPr>
          <w:rFonts w:ascii="IRNazanin" w:hAnsi="IRNazanin" w:eastAsia="IRNazanin"/>
          <w:color w:val="111111"/>
          <w:sz w:val="28"/>
          <w:sz w:val="28"/>
          <w:szCs w:val="28"/>
          <w:rtl w:val="true"/>
          <w:lang w:bidi="fa-IR"/>
        </w:rPr>
        <w:t xml:space="preserve">نابود شدن اعمال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عمل</w:t>
      </w:r>
      <w:r>
        <w:rPr>
          <w:rFonts w:eastAsia="IRNazanin" w:cs="IRNazanin"/>
          <w:color w:val="111111"/>
          <w:sz w:val="28"/>
          <w:szCs w:val="28"/>
          <w:rtl w:val="true"/>
          <w:lang w:bidi="fa-IR"/>
        </w:rPr>
        <w:t>)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آیه قران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شان نزول </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حبط عمل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گناهانی که اعمل چندساله را نابود کرد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مقام و پاداش نابود میشود؟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لطیفه دروغی که صاحبش را رسوا کرد </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عبرت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فصل بیست ویکم</w:t>
      </w:r>
    </w:p>
    <w:p>
      <w:pPr>
        <w:pStyle w:val="BookText"/>
        <w:rPr/>
      </w:pPr>
      <w:r>
        <w:rPr>
          <w:rFonts w:ascii="IRNazanin" w:hAnsi="IRNazanin" w:eastAsia="IRNazanin"/>
          <w:color w:val="111111"/>
          <w:sz w:val="28"/>
          <w:sz w:val="28"/>
          <w:szCs w:val="28"/>
          <w:rtl w:val="true"/>
          <w:lang w:bidi="fa-IR"/>
        </w:rPr>
        <w:t xml:space="preserve">حجاب بانوان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آیه قران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219</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شان نزول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برداشت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نکته ها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مردی که با همسر بی حجابش در انظار ظاهر شده بود </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لطیفه مادر پیرت را شوهر بده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عبرت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فصل بیست و دوم</w:t>
      </w:r>
    </w:p>
    <w:p>
      <w:pPr>
        <w:pStyle w:val="BookText"/>
        <w:rPr/>
      </w:pP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آیه قرآن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نکته ها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راه مقابله با حسادت </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دفع شر حسودان با معجزه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لطیفه سخن حسود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راه نجات از شر حسودان </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حسادت برادران یوسف </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لطیفه ملاقات شیطان با فرعون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عبرت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فصل بیست و سوم</w:t>
      </w:r>
    </w:p>
    <w:p>
      <w:pPr>
        <w:pStyle w:val="BookText"/>
        <w:rPr/>
      </w:pPr>
      <w:r>
        <w:rPr>
          <w:rFonts w:ascii="IRNazanin" w:hAnsi="IRNazanin" w:eastAsia="IRNazanin"/>
          <w:color w:val="111111"/>
          <w:sz w:val="28"/>
          <w:sz w:val="28"/>
          <w:szCs w:val="28"/>
          <w:rtl w:val="true"/>
          <w:lang w:bidi="fa-IR"/>
        </w:rPr>
        <w:t xml:space="preserve">صفت ارزشمند حیا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آیه قرآن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اقسام حیا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حیای ناپسند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داستان حیای سگ </w:t>
      </w:r>
      <w:r>
        <w:rPr>
          <w:rFonts w:eastAsia="IRNazanin" w:cs="IRNazanin"/>
          <w:color w:val="111111"/>
          <w:sz w:val="28"/>
          <w:szCs w:val="28"/>
          <w:rtl w:val="true"/>
          <w:lang w:bidi="fa-IR"/>
        </w:rPr>
        <w:t>...</w:t>
      </w:r>
      <w:r>
        <w:rPr>
          <w:rFonts w:eastAsia="IRNazanin" w:cs="IRNazanin"/>
          <w:color w:val="111111"/>
          <w:sz w:val="28"/>
          <w:szCs w:val="28"/>
          <w:lang w:bidi="fa-IR"/>
        </w:rPr>
        <w:t>245</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لطیفه انگشترت را به من بده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عبرت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فصل بیست و چهارم</w:t>
      </w:r>
    </w:p>
    <w:p>
      <w:pPr>
        <w:pStyle w:val="BookText"/>
        <w:rPr/>
      </w:pPr>
      <w:r>
        <w:rPr>
          <w:rFonts w:ascii="IRNazanin" w:hAnsi="IRNazanin" w:eastAsia="IRNazanin"/>
          <w:color w:val="111111"/>
          <w:sz w:val="28"/>
          <w:sz w:val="28"/>
          <w:szCs w:val="28"/>
          <w:rtl w:val="true"/>
          <w:lang w:bidi="fa-IR"/>
        </w:rPr>
        <w:t xml:space="preserve">دروغگویی و شایعه پردازی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آیه قرآن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نکته ها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لطیفه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ادعای خدایی میکرد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لطیفه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ادعای پیغمبری میکرد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روایات دروغ راه خلاف و گناه را برای انسان باز میکند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جواز دروغ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توریه چیست؟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دروغ برادران یوسف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لطیفه خانمی که سالی هشت بار صاحب فرزند میشد </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عبرت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فصل بیست و پنجم</w:t>
      </w:r>
    </w:p>
    <w:p>
      <w:pPr>
        <w:pStyle w:val="BookText"/>
        <w:rPr/>
      </w:pPr>
      <w:r>
        <w:rPr>
          <w:rFonts w:ascii="IRNazanin" w:hAnsi="IRNazanin" w:eastAsia="IRNazanin"/>
          <w:color w:val="111111"/>
          <w:sz w:val="28"/>
          <w:sz w:val="28"/>
          <w:szCs w:val="28"/>
          <w:rtl w:val="true"/>
          <w:lang w:bidi="fa-IR"/>
        </w:rPr>
        <w:t xml:space="preserve">دشمن شناسی و دشمن ستیزی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آیه قرآن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دشمن شناسی </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اقسام دشمن </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نکته ها </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پنج دلیل قطع رابطه و دوستی با دشمنان </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داستان با عنایت امام زمان دشمنی مخالفان خنثی شد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لطیفه چگونه میتوانیم بر دشمن پیروز شویم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عبرت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فصل بیست و ششم</w:t>
      </w:r>
    </w:p>
    <w:p>
      <w:pPr>
        <w:pStyle w:val="BookText"/>
        <w:rPr/>
      </w:pPr>
      <w:r>
        <w:rPr>
          <w:rFonts w:ascii="IRNazanin" w:hAnsi="IRNazanin" w:eastAsia="IRNazanin"/>
          <w:color w:val="111111"/>
          <w:sz w:val="28"/>
          <w:sz w:val="28"/>
          <w:szCs w:val="28"/>
          <w:rtl w:val="true"/>
          <w:lang w:bidi="fa-IR"/>
        </w:rPr>
        <w:t xml:space="preserve">دوست بد و آثار آن </w:t>
      </w:r>
      <w:r>
        <w:rPr>
          <w:rFonts w:eastAsia="IRNazanin" w:cs="IRNazanin"/>
          <w:color w:val="111111"/>
          <w:sz w:val="28"/>
          <w:szCs w:val="28"/>
          <w:rtl w:val="true"/>
          <w:lang w:bidi="fa-IR"/>
        </w:rPr>
        <w:t>...</w:t>
      </w:r>
      <w:r>
        <w:rPr>
          <w:rFonts w:eastAsia="IRNazanin" w:cs="IRNazanin"/>
          <w:color w:val="111111"/>
          <w:sz w:val="28"/>
          <w:szCs w:val="28"/>
          <w:lang w:bidi="fa-IR"/>
        </w:rPr>
        <w:t>273</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قرآن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دوست واقعی کیست؟ </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شرایط دوست خوب چیست؟ </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دوست بد کدام است؟ </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مجالست با فاسق به هر اندازه اثرگذار است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لطیفه دوستی روباره و شتر </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عبرت </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فصل بیست و هفتم</w:t>
      </w:r>
    </w:p>
    <w:p>
      <w:pPr>
        <w:pStyle w:val="BookText"/>
        <w:rPr/>
      </w:pPr>
      <w:r>
        <w:rPr>
          <w:rFonts w:ascii="IRNazanin" w:hAnsi="IRNazanin" w:eastAsia="IRNazanin"/>
          <w:color w:val="111111"/>
          <w:sz w:val="28"/>
          <w:sz w:val="28"/>
          <w:szCs w:val="28"/>
          <w:rtl w:val="true"/>
          <w:lang w:bidi="fa-IR"/>
        </w:rPr>
        <w:t xml:space="preserve">ستمگری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آیه قرآن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اقسام ظلم </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کفاره ستم به دیگران </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زشت ترین ستم ها </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نکوهش ظلم پذیری </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مبارزۀ حضرت موسی با ستمکار </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ستم در حق مرحوم آیت الله حائری شیرازی </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عبرت </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ستمگر در دنیا هم کیفر میشود </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فصل بیست و هشتم</w:t>
      </w:r>
    </w:p>
    <w:p>
      <w:pPr>
        <w:pStyle w:val="BookText"/>
        <w:rPr/>
      </w:pPr>
      <w:r>
        <w:rPr>
          <w:rFonts w:ascii="IRNazanin" w:hAnsi="IRNazanin" w:eastAsia="IRNazanin"/>
          <w:color w:val="111111"/>
          <w:sz w:val="28"/>
          <w:sz w:val="28"/>
          <w:szCs w:val="28"/>
          <w:rtl w:val="true"/>
          <w:lang w:bidi="fa-IR"/>
        </w:rPr>
        <w:t xml:space="preserve">سخن بیهوده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آیه قرآن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ادب نمازگزار </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eastAsia="IRNazanin" w:cs="IRNazanin"/>
          <w:color w:val="111111"/>
          <w:sz w:val="28"/>
          <w:szCs w:val="28"/>
          <w:lang w:bidi="fa-IR"/>
        </w:rPr>
        <w:t>294</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خالص خدا حرف بیهوده نمیزنند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سخن لغو و گناه </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لطیفه خانمی که هفت زبان میداند </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عبرت </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فصل بیست و نهم</w:t>
      </w:r>
    </w:p>
    <w:p>
      <w:pPr>
        <w:pStyle w:val="BookText"/>
        <w:rPr/>
      </w:pPr>
      <w:r>
        <w:rPr>
          <w:rFonts w:ascii="IRNazanin" w:hAnsi="IRNazanin" w:eastAsia="IRNazanin"/>
          <w:color w:val="111111"/>
          <w:sz w:val="28"/>
          <w:sz w:val="28"/>
          <w:szCs w:val="28"/>
          <w:rtl w:val="true"/>
          <w:lang w:bidi="fa-IR"/>
        </w:rPr>
        <w:t xml:space="preserve">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خاموشی</w:t>
      </w:r>
      <w:r>
        <w:rPr>
          <w:rFonts w:eastAsia="IRNazanin" w:cs="IRNazanin"/>
          <w:color w:val="111111"/>
          <w:sz w:val="28"/>
          <w:szCs w:val="28"/>
          <w:rtl w:val="true"/>
          <w:lang w:bidi="fa-IR"/>
        </w:rPr>
        <w:t>)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آیه قرآن </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احوال پرسی زبان </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نكته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ارزش کلام </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تشرّف حاج علی بغدادی به محضر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لطیفه میخ اسب را سر زبان من بزن </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عبرت </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فصل سی ام</w:t>
      </w:r>
    </w:p>
    <w:p>
      <w:pPr>
        <w:pStyle w:val="BookText"/>
        <w:rPr/>
      </w:pPr>
      <w:r>
        <w:rPr>
          <w:rFonts w:ascii="IRNazanin" w:hAnsi="IRNazanin" w:eastAsia="IRNazanin"/>
          <w:color w:val="111111"/>
          <w:sz w:val="28"/>
          <w:sz w:val="28"/>
          <w:szCs w:val="28"/>
          <w:rtl w:val="true"/>
          <w:lang w:bidi="fa-IR"/>
        </w:rPr>
        <w:t xml:space="preserve">سخن چینی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آیه قرآن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لطیفه استاد شیطان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برداشت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سخن چین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چینی مانع استجابت دعاست </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فهرست موضوعی آیات به ترتیب الفبا </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فهرست موضوعی روایات به ترتیب الفبا </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فهرست موضوعی داستانها به ترتیب الفبا </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فهرست موضوعی لطیفه ها به ترتیب الفبا </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فهرست منابع و مراجع </w:t>
      </w:r>
      <w:r>
        <w:rPr>
          <w:rFonts w:eastAsia="IRNazanin" w:cs="IRNazanin"/>
          <w:color w:val="111111"/>
          <w:sz w:val="28"/>
          <w:szCs w:val="28"/>
          <w:rtl w:val="true"/>
          <w:lang w:bidi="fa-IR"/>
        </w:rPr>
        <w:t>...</w:t>
      </w:r>
      <w:r>
        <w:rPr>
          <w:rFonts w:eastAsia="IRNazanin" w:cs="IRNazanin"/>
          <w:color w:val="111111"/>
          <w:sz w:val="28"/>
          <w:szCs w:val="28"/>
          <w:lang w:bidi="fa-IR"/>
        </w:rPr>
        <w:t>365</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سؤالات جلد اول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bookmarkStart w:id="18" w:name="pg8240_51492"/>
    </w:p>
    <w:p>
      <w:pPr>
        <w:pStyle w:val="Heading3"/>
        <w:numPr>
          <w:ilvl w:val="2"/>
          <w:numId w:val="1"/>
        </w:numPr>
        <w:rPr/>
      </w:pPr>
      <w:bookmarkStart w:id="19" w:name="__RefHeading___Toc9222202_1051229030"/>
      <w:bookmarkStart w:id="20" w:name="_Toc6"/>
      <w:bookmarkEnd w:id="18"/>
      <w:bookmarkEnd w:id="19"/>
      <w:r>
        <w:rPr>
          <w:rtl w:val="true"/>
        </w:rPr>
        <w:t>مقدمه</w:t>
      </w:r>
      <w:bookmarkEnd w:id="20"/>
    </w:p>
    <w:p>
      <w:pPr>
        <w:pStyle w:val="BookText"/>
        <w:rPr/>
      </w:pPr>
      <w:r>
        <w:rPr>
          <w:rFonts w:ascii="IRNazanin" w:hAnsi="IRNazanin" w:eastAsia="IRNazanin"/>
          <w:color w:val="111111"/>
          <w:sz w:val="28"/>
          <w:sz w:val="28"/>
          <w:szCs w:val="28"/>
          <w:rtl w:val="true"/>
          <w:lang w:bidi="fa-IR"/>
        </w:rPr>
        <w:t xml:space="preserve">بهترین راه برای کسب علوم و معارف دینی و اخلاقی بهره گرفتن از کتاب آسمانی قرآن و مکتب اهل بیت عصمت و طهارت است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گران قیمت در میان امت به یادگار نهاده و تأکید فرموده که در راه رشد و تکامل خود به آنها چنگ بزنید و تا زمانی که این دو الگو و راهنمای شما ،باشد گمراه نخواهید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أَيُّها النَّاسُ إِنّى تارِكٌ فِيكُمُ الثَّقَلَيْنِ كِتابَ اللهِ وعِتَرَتي أَهْلَ</w:t>
      </w:r>
    </w:p>
    <w:p>
      <w:pPr>
        <w:pStyle w:val="BookText"/>
        <w:rPr/>
      </w:pPr>
      <w:r>
        <w:rPr>
          <w:rFonts w:ascii="Amiri" w:hAnsi="Amiri" w:eastAsia="Amiri" w:cs="Amiri"/>
          <w:color w:val="111111"/>
          <w:sz w:val="28"/>
          <w:sz w:val="28"/>
          <w:szCs w:val="28"/>
          <w:rtl w:val="true"/>
          <w:lang w:bidi="ar-SA"/>
        </w:rPr>
        <w:t xml:space="preserve">لا يلي بَيْتِي فَتَمَسْكُوا بِهِمَا لَن تَضِلُّوا فَإِنَّ اللَّطيفَ الخَبيرَ اَخبَرَنِي وَ عَهِدَ إِلَيَّ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از فرستاده خداوند متعال روایت شده است ای مردم من دو چیز گران قیمت را میان شما میگذارم یکی کتاب خدا و دیگری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 به این دو چیز گران مایه چنگ زنید تا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لطیف آگاه به من خبرداد و با من عهد کرد که این دو هرگز از هم جدا نشوند تا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حاضر تلاش شده به مباحثی پرداخته شود که مورد نیاز امروز جامعه است و بدین منظور در درجه اول با تکیه به آیات قرآن و سپس با بیان روایات و شواهد ،تاریخی قدمی هرچند کوچک در رشد و تکامل روحی خوانندگان برداشته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ویژگیهای کتاب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مناسب هر بحث با ترجمه روان و قابل فهم برای همگان بیان شده و اگر شأن نزولی در کتابهای تفسیری برای آن ،آمده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استفاده از همین منابع تفسیری کوتاه ارائه شده و در ادامه نکته ها و برداشت هایی که میتوان از آیات داشت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احادیث مربوط به هر آیه و یا اصل بحث با ذکر سند و ترجمه توضیح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آنجاکه شواهد تاریخی و داستانها در فراگیری مطلب اثر بسزایی دارد تلاش شده برای هر موضوع یک داستان یا بیشتر از داستانهای آموزنده با ذکر سند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ها و داستانهای فکاهی در به خاطر سپردن مطالب اصلی و مهم مؤثر است؛</w:t>
      </w:r>
    </w:p>
    <w:p>
      <w:pPr>
        <w:pStyle w:val="BookText"/>
        <w:rPr/>
      </w:pPr>
      <w:r>
        <w:rPr>
          <w:rFonts w:ascii="IRNazanin" w:hAnsi="IRNazanin" w:eastAsia="IRNazanin"/>
          <w:color w:val="111111"/>
          <w:sz w:val="28"/>
          <w:sz w:val="28"/>
          <w:szCs w:val="28"/>
          <w:rtl w:val="true"/>
          <w:lang w:bidi="fa-IR"/>
        </w:rPr>
        <w:t xml:space="preserve">بنابراین تلاش شده برای هر موضوع داستانی شیرین و جالب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 xml:space="preserve">شود و به دنبال آن برداشت و درسی که میتوان از آن داستان آموخت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کتاب حاضر که تلاش نموده مطالب خود را بر مبنای کلام وحی قرار دهد و قرآن مجید را سرمشق زندگی سازد مورد عنایت و توجه ائمه اطهار، خصوصاً امام زنده و صاحب اختیار و مولای انس و جان حضرت حجة ابن الحسن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ذخیره جهان آخرت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صاحب نظران و دانشمندان و ائمه جماعات و خطبای گرامی طلب دعای خیر دارم و امیدوارم مرا از راهنماییهای خود بهره مند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حسین فقیهی اصفهانی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8240_51500"/>
      <w:bookmarkStart w:id="22" w:name="pg8240_51500"/>
      <w:bookmarkEnd w:id="22"/>
    </w:p>
    <w:p>
      <w:pPr>
        <w:pStyle w:val="Heading3"/>
        <w:numPr>
          <w:ilvl w:val="2"/>
          <w:numId w:val="1"/>
        </w:numPr>
        <w:rPr/>
      </w:pPr>
      <w:bookmarkStart w:id="23" w:name="pg8240_51500"/>
      <w:bookmarkStart w:id="24" w:name="__RefHeading___Toc9222204_1051229030"/>
      <w:bookmarkStart w:id="25" w:name="_Toc7"/>
      <w:bookmarkEnd w:id="23"/>
      <w:bookmarkEnd w:id="24"/>
      <w:r>
        <w:rPr>
          <w:rtl w:val="true"/>
        </w:rPr>
        <w:t>فصل اول</w:t>
      </w:r>
      <w:bookmarkEnd w:id="25"/>
    </w:p>
    <w:p>
      <w:pPr>
        <w:pStyle w:val="Heading4"/>
        <w:numPr>
          <w:ilvl w:val="3"/>
          <w:numId w:val="1"/>
        </w:numPr>
        <w:rPr/>
      </w:pPr>
      <w:bookmarkStart w:id="26" w:name="__RefHeading___Toc9222206_1051229030"/>
      <w:bookmarkStart w:id="27" w:name="_Toc8"/>
      <w:bookmarkEnd w:id="26"/>
      <w:r>
        <w:rPr>
          <w:rtl w:val="true"/>
        </w:rPr>
        <w:t>اتحاد و افتراق بخش اول</w:t>
      </w:r>
      <w:bookmarkEnd w:id="27"/>
    </w:p>
    <w:p>
      <w:pPr>
        <w:pStyle w:val="Heading5"/>
        <w:numPr>
          <w:ilvl w:val="4"/>
          <w:numId w:val="1"/>
        </w:numPr>
        <w:rPr/>
      </w:pPr>
      <w:bookmarkStart w:id="28" w:name="__RefHeading___Toc9222208_1051229030"/>
      <w:bookmarkStart w:id="29" w:name="_Toc9"/>
      <w:bookmarkEnd w:id="28"/>
      <w:r>
        <w:rPr>
          <w:rtl w:val="true"/>
        </w:rPr>
        <w:t>آیه قرآن</w:t>
      </w:r>
      <w:bookmarkEnd w:id="29"/>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وَأَطيعُوا اللَّهَ وَرَسُولَهُ وَلا تَنازَعُوا فَتَفْشَلُوا وَ تَذْهَبَ ِريحُكُمْ وَ اصْبِرُوا إِنَّ اللَّهَ مَعَ الصَّابِرِينَ </w:t>
      </w:r>
      <w:r>
        <w:rPr>
          <w:rStyle w:val="FootnoteAnchor"/>
          <w:rtl w:val="true"/>
        </w:rPr>
        <w:footnoteReference w:id="3"/>
      </w:r>
    </w:p>
    <w:p>
      <w:pPr>
        <w:pStyle w:val="Heading5"/>
        <w:numPr>
          <w:ilvl w:val="4"/>
          <w:numId w:val="1"/>
        </w:numPr>
        <w:rPr/>
      </w:pPr>
      <w:bookmarkStart w:id="30" w:name="__RefHeading___Toc9222210_1051229030"/>
      <w:bookmarkStart w:id="31" w:name="_Toc10"/>
      <w:bookmarkEnd w:id="30"/>
      <w:r>
        <w:rPr>
          <w:rtl w:val="true"/>
        </w:rPr>
        <w:t>ترجمه</w:t>
      </w:r>
      <w:bookmarkEnd w:id="31"/>
    </w:p>
    <w:p>
      <w:pPr>
        <w:pStyle w:val="BookText"/>
        <w:rPr/>
      </w:pPr>
      <w:r>
        <w:rPr>
          <w:rFonts w:ascii="IRNazanin" w:hAnsi="IRNazanin" w:eastAsia="IRNazanin"/>
          <w:color w:val="111111"/>
          <w:sz w:val="28"/>
          <w:sz w:val="28"/>
          <w:szCs w:val="28"/>
          <w:rtl w:val="true"/>
          <w:lang w:bidi="fa-IR"/>
        </w:rPr>
        <w:t>از دستورات خداوند و فرستاده او پیروی کنید و با هم نزاع و ستیز نکنید که سست</w:t>
      </w:r>
    </w:p>
    <w:p>
      <w:pPr>
        <w:pStyle w:val="BookText"/>
        <w:rPr/>
      </w:pPr>
      <w:r>
        <w:rPr>
          <w:rFonts w:ascii="IRNazanin" w:hAnsi="IRNazanin" w:eastAsia="IRNazanin"/>
          <w:color w:val="111111"/>
          <w:sz w:val="28"/>
          <w:sz w:val="28"/>
          <w:szCs w:val="28"/>
          <w:rtl w:val="true"/>
          <w:lang w:bidi="fa-IR"/>
        </w:rPr>
        <w:t>میشوید و قدرت و حکومتتان از بین میرود و نسیم پیروزی بر شما نمی وزد و شکیبایی</w:t>
      </w:r>
    </w:p>
    <w:p>
      <w:pPr>
        <w:pStyle w:val="BookText"/>
        <w:rPr/>
      </w:pPr>
      <w:r>
        <w:rPr>
          <w:rFonts w:ascii="IRNazanin" w:hAnsi="IRNazanin" w:eastAsia="IRNazanin"/>
          <w:color w:val="111111"/>
          <w:sz w:val="28"/>
          <w:sz w:val="28"/>
          <w:szCs w:val="28"/>
          <w:rtl w:val="true"/>
          <w:lang w:bidi="fa-IR"/>
        </w:rPr>
        <w:t>کنید همانا خداوند با شکیبایان است</w:t>
      </w:r>
    </w:p>
    <w:p>
      <w:pPr>
        <w:pStyle w:val="Heading5"/>
        <w:numPr>
          <w:ilvl w:val="4"/>
          <w:numId w:val="1"/>
        </w:numPr>
        <w:rPr/>
      </w:pPr>
      <w:bookmarkStart w:id="32" w:name="__RefHeading___Toc9222212_1051229030"/>
      <w:bookmarkStart w:id="33" w:name="_Toc11"/>
      <w:bookmarkEnd w:id="32"/>
      <w:r>
        <w:rPr>
          <w:rtl w:val="true"/>
        </w:rPr>
        <w:t>شأن نزول</w:t>
      </w:r>
      <w:bookmarkEnd w:id="3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و آیات قبل و بعد از آن درباره جنگ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مهاجرت مسلمانان از مکه </w:t>
      </w:r>
    </w:p>
    <w:p>
      <w:pPr>
        <w:pStyle w:val="BookText"/>
        <w:rPr/>
      </w:pPr>
      <w:r>
        <w:rPr>
          <w:rFonts w:ascii="IRNazanin" w:hAnsi="IRNazanin" w:eastAsia="IRNazanin"/>
          <w:color w:val="111111"/>
          <w:sz w:val="28"/>
          <w:sz w:val="28"/>
          <w:szCs w:val="28"/>
          <w:rtl w:val="true"/>
          <w:lang w:bidi="fa-IR"/>
        </w:rPr>
        <w:t>به مدینه کفار اموال آنها را مصادره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کاروان تجاری کفار از مکه به طرف شام حرکت کرد این خبر به گوش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در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در میان راه مقابل آنها بایستند و اموال از دست رفته خود را از آنها باز پس گیرند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 قریش به سرکردگی ،ابوسفیان از این تصمیم مطلع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دستور داد کاروان از حرکت بازایستد و برای شجاعان و ثروتمندان مکه پیامی فرستاد تا خود را مجهز کنند و برای نجات اموالشان از دست مسلمانان خود را به آنها برسانند کفار با تجهیزات کامل در حال حرکت بودند و مسلمانان که برای مقابله با کاروان تجاری از مدینه حرکت کرده بودند خود را در مقابل لشکری مجهز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را در آن دیدند که عقب نشینی نکنند و با آنها بجنگند؛ اما بعضی از مسلمانان، از جمله ابوبکر و عمر به سبب مجهز بودن لشکر کفار از جنگ اکراه داشتند و مخالفت میکردند و میگفتند ما با آمادگی کامل از مدینه خارج نشده ایم و توان جنگیدن با آنها را نداریم </w:t>
      </w:r>
      <w:r>
        <w:rPr>
          <w:rStyle w:val="FootnoteAnchor"/>
          <w:rtl w:val="true"/>
        </w:rPr>
        <w:footnoteReference w:id="4"/>
      </w:r>
      <w:r>
        <w:rPr>
          <w:rFonts w:ascii="IRNazanin" w:hAnsi="IRNazanin" w:eastAsia="IRNazanin"/>
          <w:color w:val="111111"/>
          <w:sz w:val="28"/>
          <w:sz w:val="28"/>
          <w:szCs w:val="28"/>
          <w:rtl w:val="true"/>
          <w:lang w:bidi="fa-IR"/>
        </w:rPr>
        <w:t>اما تعداد دیگری از مسلمانان مانند مقداد، آماده اجرای دستور پیامبر و جنگ با کفار بودند در این جنگ تعداد نفرات دشمن نهصد و پنجاه تن بود و صد اسب و هفتصد شتر مجهز به تجهیزات جنگی روز در اختیار داشتند؛ در مقابل، مسلمانان سیصد و سیزده نفر بودند و هفتاد شتر و دو اسب و شش زره و هفت شمشیر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ابتدائاً جنگ به صورت تن به تن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مسلمانان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و عبیده با سه تن از 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 شيبة و وليد جنگیدند و هر سه نفر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جنگ به صورت جمعی شروع شد مسلمانان با کمک الهی لشکر کفر را شکست دادند و موقعیت خود را در میان مخالفان تقویت کردند</w:t>
      </w:r>
      <w:r>
        <w:rPr>
          <w:rFonts w:eastAsia="IRNazanin" w:cs="IRNazanin"/>
          <w:color w:val="111111"/>
          <w:sz w:val="28"/>
          <w:szCs w:val="28"/>
          <w:rtl w:val="true"/>
          <w:lang w:bidi="fa-IR"/>
        </w:rPr>
        <w:t xml:space="preserve">. </w:t>
      </w:r>
      <w:bookmarkStart w:id="34" w:name="pg8240_51504"/>
    </w:p>
    <w:p>
      <w:pPr>
        <w:pStyle w:val="Heading5"/>
        <w:numPr>
          <w:ilvl w:val="4"/>
          <w:numId w:val="1"/>
        </w:numPr>
        <w:rPr/>
      </w:pPr>
      <w:bookmarkStart w:id="35" w:name="__RefHeading___Toc9222214_1051229030"/>
      <w:bookmarkStart w:id="36" w:name="_Toc12"/>
      <w:bookmarkEnd w:id="34"/>
      <w:bookmarkEnd w:id="35"/>
      <w:r>
        <w:rPr>
          <w:rtl w:val="true"/>
        </w:rPr>
        <w:t>تفسیر</w:t>
      </w:r>
      <w:bookmarkEnd w:id="36"/>
    </w:p>
    <w:p>
      <w:pPr>
        <w:pStyle w:val="BookText"/>
        <w:rPr/>
      </w:pPr>
      <w:r>
        <w:rPr>
          <w:rFonts w:ascii="IRNazanin" w:hAnsi="IRNazanin" w:eastAsia="IRNazanin"/>
          <w:color w:val="111111"/>
          <w:sz w:val="28"/>
          <w:sz w:val="28"/>
          <w:szCs w:val="28"/>
          <w:rtl w:val="true"/>
          <w:lang w:bidi="fa-IR"/>
        </w:rPr>
        <w:t>در این آیه خطاب به مسلمانان آمده است که از دستورات خداوند و پیامبرش اطاعت</w:t>
      </w:r>
    </w:p>
    <w:p>
      <w:pPr>
        <w:pStyle w:val="BookText"/>
        <w:rPr/>
      </w:pPr>
      <w:r>
        <w:rPr>
          <w:rFonts w:ascii="IRNazanin" w:hAnsi="IRNazanin" w:eastAsia="IRNazanin"/>
          <w:color w:val="111111"/>
          <w:sz w:val="28"/>
          <w:sz w:val="28"/>
          <w:szCs w:val="28"/>
          <w:rtl w:val="true"/>
          <w:lang w:bidi="fa-IR"/>
        </w:rPr>
        <w:t xml:space="preserve">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اطیعوا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 نزاع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ولاتنازعوا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مبارزه و جنگ با دشمن با هم اختلاف نکنید و از آنچه پیامبر دستور داد پیروی کنید و الا دچار سستی و ترس 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فتفشلوا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و شوکت شما از بین خواهد رفت و تذهب ريحكم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جنگ با دشمن شکیبا و با استقامت باشید و اصبرو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به شما کمک و</w:t>
      </w:r>
    </w:p>
    <w:p>
      <w:pPr>
        <w:pStyle w:val="BookText"/>
        <w:rPr/>
      </w:pPr>
      <w:r>
        <w:rPr>
          <w:rFonts w:ascii="IRNazanin" w:hAnsi="IRNazanin" w:eastAsia="IRNazanin"/>
          <w:color w:val="111111"/>
          <w:sz w:val="28"/>
          <w:sz w:val="28"/>
          <w:szCs w:val="28"/>
          <w:rtl w:val="true"/>
          <w:lang w:bidi="fa-IR"/>
        </w:rPr>
        <w:t xml:space="preserve">یاری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مع الصابرين</w:t>
      </w:r>
      <w:r>
        <w:rPr>
          <w:rFonts w:eastAsia="IRNazanin" w:cs="IRNazanin"/>
          <w:color w:val="111111"/>
          <w:sz w:val="28"/>
          <w:szCs w:val="28"/>
          <w:rtl w:val="true"/>
          <w:lang w:bidi="fa-IR"/>
        </w:rPr>
        <w:t xml:space="preserve">) </w:t>
      </w:r>
      <w:r>
        <w:rPr>
          <w:rStyle w:val="FootnoteAnchor"/>
          <w:rtl w:val="true"/>
        </w:rPr>
        <w:footnoteReference w:id="5"/>
      </w:r>
    </w:p>
    <w:p>
      <w:pPr>
        <w:pStyle w:val="Heading5"/>
        <w:numPr>
          <w:ilvl w:val="4"/>
          <w:numId w:val="1"/>
        </w:numPr>
        <w:rPr/>
      </w:pPr>
      <w:bookmarkStart w:id="37" w:name="__RefHeading___Toc9222216_1051229030"/>
      <w:bookmarkStart w:id="38" w:name="_Toc13"/>
      <w:bookmarkEnd w:id="37"/>
      <w:r>
        <w:rPr>
          <w:rtl w:val="true"/>
        </w:rPr>
        <w:t>نکته ها</w:t>
      </w:r>
      <w:bookmarkEnd w:id="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و تذهب ریحکم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ریح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کنایه از قدرت و شوکت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کشتی ها را باد به سمت جلو حرکت میداد و به مقصد می رسانید و پرچم ها که نشانه قدرت و استواری حکومت بود با باد به اهتزاز در می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مهم موفقیت و پیروزی در این آیه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اطاعت و پیروی</w:t>
      </w:r>
    </w:p>
    <w:p>
      <w:pPr>
        <w:pStyle w:val="BookText"/>
        <w:rPr/>
      </w:pPr>
      <w:r>
        <w:rPr>
          <w:rFonts w:ascii="IRNazanin" w:hAnsi="IRNazanin" w:eastAsia="IRNazanin"/>
          <w:color w:val="111111"/>
          <w:sz w:val="28"/>
          <w:sz w:val="28"/>
          <w:szCs w:val="28"/>
          <w:rtl w:val="true"/>
          <w:lang w:bidi="fa-IR"/>
        </w:rPr>
        <w:t>از رهبر شایسته و تسلیم امر و نهی او بودن؛ دوم اتحاد و دوری از تفرقه و اختلاف که باعث ضعف و نابودی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جنگ و جهاد مقدس است؟ جهادی که تحت فرماندهی رهبران الهی پیامبر و جانشینان او و نمایندگان عام و خاص آنها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کارها با میل نفسانی انسان مخالف باشد، اما عمل به وظیفه</w:t>
      </w:r>
    </w:p>
    <w:p>
      <w:pPr>
        <w:pStyle w:val="BookText"/>
        <w:rPr/>
      </w:pPr>
      <w:r>
        <w:rPr>
          <w:rFonts w:ascii="IRNazanin" w:hAnsi="IRNazanin" w:eastAsia="IRNazanin"/>
          <w:color w:val="111111"/>
          <w:sz w:val="28"/>
          <w:sz w:val="28"/>
          <w:szCs w:val="28"/>
          <w:rtl w:val="true"/>
          <w:lang w:bidi="fa-IR"/>
        </w:rPr>
        <w:t>لازم است که در صورت استقامت و شکیبایی با پیروزی و یاری خداوند همراه خواهد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w:t>
      </w:r>
      <w:bookmarkStart w:id="39" w:name="pg8240_51506"/>
    </w:p>
    <w:p>
      <w:pPr>
        <w:pStyle w:val="BookText"/>
        <w:rPr/>
      </w:pPr>
      <w:bookmarkEnd w:id="39"/>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اختلاف و تفرقه باعث شکست و عامل پیروزی دشمن است و اتحاد و اتفاق</w:t>
      </w:r>
    </w:p>
    <w:p>
      <w:pPr>
        <w:pStyle w:val="BookText"/>
        <w:rPr/>
      </w:pPr>
      <w:r>
        <w:rPr>
          <w:rFonts w:ascii="IRNazanin" w:hAnsi="IRNazanin" w:eastAsia="IRNazanin"/>
          <w:color w:val="111111"/>
          <w:sz w:val="28"/>
          <w:sz w:val="28"/>
          <w:szCs w:val="28"/>
          <w:rtl w:val="true"/>
          <w:lang w:bidi="fa-IR"/>
        </w:rPr>
        <w:t>باعث پیروزی و عامل شکست دشمن است</w:t>
      </w:r>
    </w:p>
    <w:p>
      <w:pPr>
        <w:pStyle w:val="Heading5"/>
        <w:numPr>
          <w:ilvl w:val="4"/>
          <w:numId w:val="1"/>
        </w:numPr>
        <w:rPr/>
      </w:pPr>
      <w:bookmarkStart w:id="40" w:name="__RefHeading___Toc9222218_1051229030"/>
      <w:bookmarkStart w:id="41" w:name="_Toc14"/>
      <w:bookmarkEnd w:id="40"/>
      <w:r>
        <w:rPr>
          <w:rtl w:val="true"/>
        </w:rPr>
        <w:t>روایات</w:t>
      </w:r>
      <w:bookmarkEnd w:id="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 في مسجد الخيف فقال نصر الله عبداً يسمع مقالتي فوعاها و بلّغها من لم يسمعها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 يغلّ عليهن قلب أمرء مسلم اخلاص العمل لله والنصيحة لأئمة المسلمين واللزوم لجماعتهم المؤمنون اخوة تتكافا دماؤهم و هم يدعلى من سواهم يسعى بذمتهم ادناهم</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روایت شده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خیف ایستاد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یاری کند بندهای را که گفتار مرا بشنود و از جان بپذیرد و به کسانی که نشنیده اند برساند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چیز است که دل مسلمان به آنها خیانت نمیکند اول کارها را برای خدا انجام میدهد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دوم از نصیحت و خیرخواهی برای مدیران و پیشوایان مسلمانان دریغ نمیکند؛ سوم از اجتماعات مسلمانان دوری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یکدیگر برادرند و ارزش خون آنها یکسان است و در مقابل بیگانگان یکدست و متحدند اگر پایین ترین آنها هم بر اساس مقررات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قولی بدهد مورد احترام همه 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لاظنّ أنّ هولاء القوم سَيدالون عنكم باجتماع على باطلهم و تفرقكم عن حقكم</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از امام علی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گمان میکنم که این قوم به زودی بر شما چیره میشوند زیرا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خود با هم اند و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خود پراکنده اید </w:t>
      </w:r>
      <w:bookmarkStart w:id="42" w:name="pg8240_51508"/>
    </w:p>
    <w:p>
      <w:pPr>
        <w:pStyle w:val="Heading5"/>
        <w:numPr>
          <w:ilvl w:val="4"/>
          <w:numId w:val="1"/>
        </w:numPr>
        <w:rPr/>
      </w:pPr>
      <w:bookmarkStart w:id="43" w:name="__RefHeading___Toc9222220_1051229030"/>
      <w:bookmarkStart w:id="44" w:name="_Toc15"/>
      <w:bookmarkEnd w:id="42"/>
      <w:bookmarkEnd w:id="43"/>
      <w:r>
        <w:rPr>
          <w:rtl w:val="true"/>
        </w:rPr>
        <w:t>داستان نمونه ای از اتحاد و همبستگی</w:t>
      </w:r>
      <w:bookmarkEnd w:id="44"/>
    </w:p>
    <w:p>
      <w:pPr>
        <w:pStyle w:val="BookText"/>
        <w:rPr/>
      </w:pPr>
      <w:r>
        <w:rPr>
          <w:rFonts w:ascii="IRNazanin" w:hAnsi="IRNazanin" w:eastAsia="IRNazanin"/>
          <w:color w:val="111111"/>
          <w:sz w:val="28"/>
          <w:sz w:val="28"/>
          <w:szCs w:val="28"/>
          <w:rtl w:val="true"/>
          <w:lang w:bidi="fa-IR"/>
        </w:rPr>
        <w:t>نقل است که شاه عباس در سفری با دو نفر از علمای بزرگ زمان خود به نام آیت الله</w:t>
      </w:r>
    </w:p>
    <w:p>
      <w:pPr>
        <w:pStyle w:val="BookText"/>
        <w:rPr/>
      </w:pPr>
      <w:r>
        <w:rPr>
          <w:rFonts w:ascii="IRNazanin" w:hAnsi="IRNazanin" w:eastAsia="IRNazanin"/>
          <w:color w:val="111111"/>
          <w:sz w:val="28"/>
          <w:sz w:val="28"/>
          <w:szCs w:val="28"/>
          <w:rtl w:val="true"/>
          <w:lang w:bidi="fa-IR"/>
        </w:rPr>
        <w:t>میرمحمد باقر داماد و شیخ بهایی همسفر بود او برای آزمایش علمای همراه خود به</w:t>
      </w:r>
    </w:p>
    <w:p>
      <w:pPr>
        <w:pStyle w:val="BookText"/>
        <w:rPr/>
      </w:pPr>
      <w:r>
        <w:rPr>
          <w:rFonts w:ascii="IRNazanin" w:hAnsi="IRNazanin" w:eastAsia="IRNazanin"/>
          <w:color w:val="111111"/>
          <w:sz w:val="28"/>
          <w:sz w:val="28"/>
          <w:szCs w:val="28"/>
          <w:rtl w:val="true"/>
          <w:lang w:bidi="fa-IR"/>
        </w:rPr>
        <w:t xml:space="preserve">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نگاه کنید شیخ بهایی قدرت ندارد حیوان سواری خود را براند و چه آهسته حرکت میکند میرداماد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شما تعجبی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در این است که حیوان سواری شیخ بهایی چگونه طاقت آورده تا کوه دانش و فضلی را که بر او سوار است جابه جا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نگذشته بود که شاه عباس نزد شیخ بهایی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چگونه اسب میرداماد در راه رفتن بازی و عجله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بزرگان وقار را در راه رفتن رعایت نکنند شیخ بهایی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اسب سوار خود را بشناسد، هنگام سواری چنان به نشاط و چالاکی در می آید که اینگونه راه میرود شاه عباس که گویا در نظر داشت علمای همراه خود را آزمایش کند خدا را شکر کرد که در زمان سلطنتش علمای مملکت این چنین با هم متحدند و همبستگی دارند و در غیاب یکدیگر از هم دفاع و حرمت هم را حفظ میکنند </w:t>
      </w:r>
      <w:r>
        <w:rPr>
          <w:rFonts w:eastAsia="IRNazanin" w:cs="IRNazanin"/>
          <w:color w:val="111111"/>
          <w:sz w:val="28"/>
          <w:szCs w:val="28"/>
          <w:rtl w:val="true"/>
          <w:lang w:bidi="fa-IR"/>
        </w:rPr>
        <w:t xml:space="preserve">. </w:t>
      </w:r>
      <w:r>
        <w:rPr>
          <w:rStyle w:val="FootnoteAnchor"/>
          <w:rtl w:val="true"/>
        </w:rPr>
        <w:footnoteReference w:id="8"/>
      </w:r>
    </w:p>
    <w:p>
      <w:pPr>
        <w:pStyle w:val="Heading5"/>
        <w:numPr>
          <w:ilvl w:val="4"/>
          <w:numId w:val="1"/>
        </w:numPr>
        <w:rPr/>
      </w:pPr>
      <w:bookmarkStart w:id="45" w:name="__RefHeading___Toc9222222_1051229030"/>
      <w:bookmarkStart w:id="46" w:name="_Toc16"/>
      <w:bookmarkEnd w:id="45"/>
      <w:r>
        <w:rPr>
          <w:rtl w:val="true"/>
        </w:rPr>
        <w:t>لطیفه</w:t>
      </w:r>
      <w:r>
        <w:rPr>
          <w:rtl w:val="true"/>
        </w:rPr>
        <w:t xml:space="preserve">: </w:t>
      </w:r>
      <w:r>
        <w:rPr>
          <w:rtl w:val="true"/>
        </w:rPr>
        <w:t>اتحاد و هماهنگی زن و شوهر</w:t>
      </w:r>
      <w:bookmarkEnd w:id="4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آقایی میگوید من و همسرم کاملا با یکدیگر هماهنگ و متحدیم و احترام یکدیگر را نگه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خانم احترام میگذارم زیرا ایشان از نظر سنی از من بزرگ تر است و کوچک تر باید به بزرگتر احترام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نیز به من احترام میگذارد زیرا من از خانم زیباترم و او مرا دوست دارد و به من احترام میگذارد؛ در نتیجه با هم هیچ اختلافی نداریم و با هم هماهنگ هستیم </w:t>
      </w:r>
      <w:bookmarkStart w:id="47" w:name="pg8240_51510"/>
    </w:p>
    <w:p>
      <w:pPr>
        <w:pStyle w:val="Heading4"/>
        <w:numPr>
          <w:ilvl w:val="3"/>
          <w:numId w:val="1"/>
        </w:numPr>
        <w:rPr/>
      </w:pPr>
      <w:bookmarkStart w:id="48" w:name="__RefHeading___Toc9222224_1051229030"/>
      <w:bookmarkStart w:id="49" w:name="_Toc17"/>
      <w:bookmarkEnd w:id="47"/>
      <w:bookmarkEnd w:id="48"/>
      <w:r>
        <w:rPr>
          <w:rtl w:val="true"/>
        </w:rPr>
        <w:t xml:space="preserve">اتحاد و افتراق </w:t>
      </w:r>
      <w:r>
        <w:rPr>
          <w:rtl w:val="true"/>
        </w:rPr>
        <w:t>(</w:t>
      </w:r>
      <w:r>
        <w:rPr>
          <w:rtl w:val="true"/>
        </w:rPr>
        <w:t>بخش دوم</w:t>
      </w:r>
      <w:r>
        <w:rPr>
          <w:rtl w:val="true"/>
        </w:rPr>
        <w:t>)</w:t>
      </w:r>
      <w:bookmarkEnd w:id="49"/>
    </w:p>
    <w:p>
      <w:pPr>
        <w:pStyle w:val="Heading5"/>
        <w:numPr>
          <w:ilvl w:val="4"/>
          <w:numId w:val="1"/>
        </w:numPr>
        <w:rPr/>
      </w:pPr>
      <w:bookmarkStart w:id="50" w:name="__RefHeading___Toc9222226_1051229030"/>
      <w:bookmarkStart w:id="51" w:name="_Toc18"/>
      <w:bookmarkEnd w:id="50"/>
      <w:r>
        <w:rPr>
          <w:rtl w:val="true"/>
        </w:rPr>
        <w:t>آیه قرآن</w:t>
      </w:r>
      <w:bookmarkEnd w:id="51"/>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وَ اعْتَصِمُوا بِحَبْلِ اللهِ جَمِيعاً وَ لا تَفَرَّقُوا وَاذْكُرُوا نِعْمَتَ اللهِ عَلَيْكُمْ إِذْ كُنتُمْ أَعْداءَ فَأَلَّفَ بَيْنَ قُلُوبِكُمْ فَأَصْبَحْتُمْ بِنِعْمَتِهِ إِخْوَاناً وَ كُنتُمْ عَلَى شَفَا حُفْرَةٍ مِنَ النَّارِ فَأَنْقَذَكُمْ مِنْهَا كَذلِكَ يُبَيِّنُ اللَّهُ لَكُمْ آيَاتِهِ لَعَلَّكُمْ تَهْتَدُونَ </w:t>
      </w:r>
      <w:r>
        <w:rPr>
          <w:rStyle w:val="FootnoteAnchor"/>
          <w:rtl w:val="true"/>
        </w:rPr>
        <w:footnoteReference w:id="9"/>
      </w:r>
    </w:p>
    <w:p>
      <w:pPr>
        <w:pStyle w:val="Heading5"/>
        <w:numPr>
          <w:ilvl w:val="4"/>
          <w:numId w:val="1"/>
        </w:numPr>
        <w:rPr/>
      </w:pPr>
      <w:bookmarkStart w:id="52" w:name="__RefHeading___Toc9222228_1051229030"/>
      <w:bookmarkStart w:id="53" w:name="_Toc19"/>
      <w:bookmarkEnd w:id="52"/>
      <w:r>
        <w:rPr>
          <w:rtl w:val="true"/>
        </w:rPr>
        <w:t>ترجمه</w:t>
      </w:r>
      <w:bookmarkEnd w:id="53"/>
    </w:p>
    <w:p>
      <w:pPr>
        <w:pStyle w:val="BookText"/>
        <w:rPr/>
      </w:pPr>
      <w:r>
        <w:rPr>
          <w:rFonts w:ascii="IRNazanin" w:hAnsi="IRNazanin" w:eastAsia="IRNazanin"/>
          <w:color w:val="111111"/>
          <w:sz w:val="28"/>
          <w:sz w:val="28"/>
          <w:szCs w:val="28"/>
          <w:rtl w:val="true"/>
          <w:lang w:bidi="fa-IR"/>
        </w:rPr>
        <w:t>همگی بر ریسمان الهی به کتاب و آورندگان وحی چنگ زنید و پراکنده نشوید و</w:t>
      </w:r>
    </w:p>
    <w:p>
      <w:pPr>
        <w:pStyle w:val="BookText"/>
        <w:rPr/>
      </w:pPr>
      <w:r>
        <w:rPr>
          <w:rFonts w:ascii="IRNazanin" w:hAnsi="IRNazanin" w:eastAsia="IRNazanin"/>
          <w:color w:val="111111"/>
          <w:sz w:val="28"/>
          <w:sz w:val="28"/>
          <w:szCs w:val="28"/>
          <w:rtl w:val="true"/>
          <w:lang w:bidi="fa-IR"/>
        </w:rPr>
        <w:t>نعمت خدا را درباره خود به یاد آرید آنگاه که با هم دشمن بودید، پس خداوند میان</w:t>
      </w:r>
    </w:p>
    <w:p>
      <w:pPr>
        <w:pStyle w:val="BookText"/>
        <w:rPr/>
      </w:pPr>
      <w:r>
        <w:rPr>
          <w:rFonts w:ascii="IRNazanin" w:hAnsi="IRNazanin" w:eastAsia="IRNazanin"/>
          <w:color w:val="111111"/>
          <w:sz w:val="28"/>
          <w:sz w:val="28"/>
          <w:szCs w:val="28"/>
          <w:rtl w:val="true"/>
          <w:lang w:bidi="fa-IR"/>
        </w:rPr>
        <w:t xml:space="preserve">دلهای شما الفت افکند پس با نعمت خداوند برادر یکدیگر شدید و شما بر لب گودالی از آتش بودید پس شما را از آن برهانید خداوند این چنین نشانه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قدرت و حکمت خود را برای شما روشن میکند شاید هدایت یابید</w:t>
      </w:r>
      <w:r>
        <w:rPr>
          <w:rFonts w:eastAsia="IRNazanin" w:cs="IRNazanin"/>
          <w:color w:val="111111"/>
          <w:sz w:val="28"/>
          <w:szCs w:val="28"/>
          <w:rtl w:val="true"/>
          <w:lang w:bidi="fa-IR"/>
        </w:rPr>
        <w:t xml:space="preserve">. </w:t>
      </w:r>
      <w:r>
        <w:rPr>
          <w:rStyle w:val="FootnoteAnchor"/>
          <w:rtl w:val="true"/>
        </w:rPr>
        <w:footnoteReference w:id="10"/>
      </w:r>
    </w:p>
    <w:p>
      <w:pPr>
        <w:pStyle w:val="Heading5"/>
        <w:numPr>
          <w:ilvl w:val="4"/>
          <w:numId w:val="1"/>
        </w:numPr>
        <w:rPr/>
      </w:pPr>
      <w:bookmarkStart w:id="54" w:name="__RefHeading___Toc9222230_1051229030"/>
      <w:bookmarkStart w:id="55" w:name="_Toc20"/>
      <w:bookmarkEnd w:id="54"/>
      <w:r>
        <w:rPr>
          <w:rtl w:val="true"/>
        </w:rPr>
        <w:t>شأن نزول</w:t>
      </w:r>
      <w:bookmarkEnd w:id="55"/>
    </w:p>
    <w:p>
      <w:pPr>
        <w:pStyle w:val="BookText"/>
        <w:rPr/>
      </w:pPr>
      <w:r>
        <w:rPr>
          <w:rFonts w:ascii="IRNazanin" w:hAnsi="IRNazanin" w:eastAsia="IRNazanin"/>
          <w:color w:val="111111"/>
          <w:sz w:val="28"/>
          <w:sz w:val="28"/>
          <w:szCs w:val="28"/>
          <w:rtl w:val="true"/>
          <w:lang w:bidi="fa-IR"/>
        </w:rPr>
        <w:t xml:space="preserve">طبق شهادت تاریخ در دوران قبل از اسلام در مدینه دو قبیلهٔ بزرگ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صد سال با هم در حال جنگ بودند و با هر بهانه ای به جان هم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افتادند و خسارات مالی و جانی زیادی به یکدیگر وارد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موفقیت های بزرگ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پس از هجرت به مدینه به برکت اسلام بین آنها صلح و صفا ایجاد کرد با متحد شدن آن دو قبیله جبههٔ نیرومندی برای اسلام در </w:t>
      </w:r>
      <w:bookmarkStart w:id="56" w:name="pg8240_51512"/>
    </w:p>
    <w:p>
      <w:pPr>
        <w:pStyle w:val="BookText"/>
        <w:rPr/>
      </w:pPr>
      <w:bookmarkEnd w:id="56"/>
      <w:r>
        <w:rPr>
          <w:rFonts w:ascii="IRNazanin" w:hAnsi="IRNazanin" w:eastAsia="IRNazanin"/>
          <w:color w:val="111111"/>
          <w:sz w:val="28"/>
          <w:sz w:val="28"/>
          <w:szCs w:val="28"/>
          <w:rtl w:val="true"/>
          <w:lang w:bidi="fa-IR"/>
        </w:rPr>
        <w:t>مدینه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چون ریشه اختلاف و درگیری آنها همچنان برجای بود</w:t>
      </w:r>
    </w:p>
    <w:p>
      <w:pPr>
        <w:pStyle w:val="BookText"/>
        <w:rPr/>
      </w:pPr>
      <w:r>
        <w:rPr>
          <w:rFonts w:ascii="IRNazanin" w:hAnsi="IRNazanin" w:eastAsia="IRNazanin"/>
          <w:color w:val="111111"/>
          <w:sz w:val="28"/>
          <w:sz w:val="28"/>
          <w:szCs w:val="28"/>
          <w:rtl w:val="true"/>
          <w:lang w:bidi="fa-IR"/>
        </w:rPr>
        <w:t xml:space="preserve">و اتحاد و صلح آنها هنوز تازه ،بود، گاه و بیگاه اختلافات درونی آنها با بهانه ای شعله ور می شد، اما با تدبیر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سایه تعلیمات ایشان خاموش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آیه قبل از آن به اختلافات به وجود آمده بین دو نفر از آنها به نام ثعلبه بن غنم و اسعد بن زراره اشاره دارد اختلاف از آنجا شروع شد که هرکدام از آنان افتخاراتی را که بعد از اسلام نصیبشان شده بود به رخ همدیگر میکشیدند تا آنجا که کار به درگیری لفظی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تدریج دست به اسلحه بردند و در مقابل هم قرار گرفتند و نزدیک بود دوباره آتش جنگ شعله 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ایشان فوراً با ارشادات و تدبیر پیامبرانه میان آنها صلح برقرار کرد و از اختلاف و جنگ جلوگیری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آیه قبل از آن در اینجا نازل شده و با خطاب کلی و عمومی، همه مسلمانان را به اتحاد و همبستگی دعوت میکند و از اختلاف و درگیری بر حذر می دارد</w:t>
      </w:r>
    </w:p>
    <w:p>
      <w:pPr>
        <w:pStyle w:val="Heading5"/>
        <w:numPr>
          <w:ilvl w:val="4"/>
          <w:numId w:val="1"/>
        </w:numPr>
        <w:rPr/>
      </w:pPr>
      <w:bookmarkStart w:id="57" w:name="__RefHeading___Toc9222232_1051229030"/>
      <w:bookmarkStart w:id="58" w:name="_Toc21"/>
      <w:bookmarkEnd w:id="57"/>
      <w:r>
        <w:rPr>
          <w:rtl w:val="true"/>
        </w:rPr>
        <w:t>تفسیر</w:t>
      </w:r>
      <w:bookmarkEnd w:id="58"/>
    </w:p>
    <w:p>
      <w:pPr>
        <w:pStyle w:val="BookText"/>
        <w:rPr/>
      </w:pPr>
      <w:r>
        <w:rPr>
          <w:rFonts w:ascii="IRNazanin" w:hAnsi="IRNazanin" w:eastAsia="IRNazanin"/>
          <w:color w:val="111111"/>
          <w:sz w:val="28"/>
          <w:sz w:val="28"/>
          <w:szCs w:val="28"/>
          <w:rtl w:val="true"/>
          <w:lang w:bidi="fa-IR"/>
        </w:rPr>
        <w:t xml:space="preserve">همگی به ریسمان الهی چنگ زنید و پراکنده نشوید در اینکه مراد از حبل الله ریسمان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چیست اقوال و روایات مختلف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الله یعنی قرآن؛ </w:t>
      </w:r>
      <w:r>
        <w:rPr>
          <w:rStyle w:val="FootnoteAnchor"/>
          <w:rtl w:val="true"/>
        </w:rPr>
        <w:footnoteReference w:id="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الله یعنی اهل بیت عصمت و طهارت </w:t>
      </w:r>
      <w:r>
        <w:rPr>
          <w:rStyle w:val="FootnoteAnchor"/>
          <w:rtl w:val="true"/>
        </w:rPr>
        <w:footnoteReference w:id="1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الله یعنی علی بن ابی طالب </w:t>
      </w:r>
      <w:r>
        <w:rPr>
          <w:rStyle w:val="FootnoteAnchor"/>
          <w:rtl w:val="true"/>
        </w:rPr>
        <w:footnoteReference w:id="1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تفاسیر در روایات مختلف منافاتی با هم ندارد؛ زیرا در دیدگاهی ،وسیع هر </w:t>
      </w:r>
      <w:bookmarkStart w:id="59" w:name="pg8240_51514"/>
    </w:p>
    <w:p>
      <w:pPr>
        <w:pStyle w:val="BookText"/>
        <w:rPr/>
      </w:pPr>
      <w:bookmarkEnd w:id="59"/>
      <w:r>
        <w:rPr>
          <w:rFonts w:ascii="IRNazanin" w:hAnsi="IRNazanin" w:eastAsia="IRNazanin"/>
          <w:color w:val="111111"/>
          <w:sz w:val="28"/>
          <w:sz w:val="28"/>
          <w:szCs w:val="28"/>
          <w:rtl w:val="true"/>
          <w:lang w:bidi="fa-IR"/>
        </w:rPr>
        <w:t>راهی که انسان را به خدا و تقرب به او میرساند همان 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از طریق</w:t>
      </w:r>
    </w:p>
    <w:p>
      <w:pPr>
        <w:pStyle w:val="BookText"/>
        <w:rPr/>
      </w:pPr>
      <w:r>
        <w:rPr>
          <w:rFonts w:ascii="IRNazanin" w:hAnsi="IRNazanin" w:eastAsia="IRNazanin"/>
          <w:color w:val="111111"/>
          <w:sz w:val="28"/>
          <w:sz w:val="28"/>
          <w:szCs w:val="28"/>
          <w:rtl w:val="true"/>
          <w:lang w:bidi="fa-IR"/>
        </w:rPr>
        <w:t>،قرآن چه از طریق اهل بیت علیهم السلام</w:t>
      </w:r>
      <w:r>
        <w:rPr>
          <w:rFonts w:eastAsia="IRNazanin" w:cs="IRNazanin"/>
          <w:color w:val="111111"/>
          <w:sz w:val="28"/>
          <w:szCs w:val="28"/>
          <w:rtl w:val="true"/>
          <w:lang w:bidi="fa-IR"/>
        </w:rPr>
        <w:t>.</w:t>
      </w:r>
    </w:p>
    <w:p>
      <w:pPr>
        <w:pStyle w:val="Heading5"/>
        <w:numPr>
          <w:ilvl w:val="4"/>
          <w:numId w:val="1"/>
        </w:numPr>
        <w:rPr/>
      </w:pPr>
      <w:bookmarkStart w:id="60" w:name="__RefHeading___Toc9222234_1051229030"/>
      <w:bookmarkStart w:id="61" w:name="_Toc22"/>
      <w:bookmarkEnd w:id="60"/>
      <w:r>
        <w:rPr>
          <w:rtl w:val="true"/>
        </w:rPr>
        <w:t>نکته</w:t>
      </w:r>
      <w:bookmarkEnd w:id="61"/>
    </w:p>
    <w:p>
      <w:pPr>
        <w:pStyle w:val="BookText"/>
        <w:rPr/>
      </w:pPr>
      <w:r>
        <w:rPr>
          <w:rFonts w:ascii="IRNazanin" w:hAnsi="IRNazanin" w:eastAsia="IRNazanin"/>
          <w:color w:val="111111"/>
          <w:sz w:val="28"/>
          <w:sz w:val="28"/>
          <w:szCs w:val="28"/>
          <w:rtl w:val="true"/>
          <w:lang w:bidi="fa-IR"/>
        </w:rPr>
        <w:t>انسان برای رسیدن به قلهٔ عظمت و معنویت به کمک و راهنمایی نیاز دارد و راه رسیدن به این هدف مقدس تمشک و چنگ زدن به دامان قرآن و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اشاره به این موضوع است که انسان باید به ریسمان قرآن و عترت چنگ زند و از آنها کمک بگیرد تا بتواند به قلهٔ علوّ مقام و عظمت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وَاذْكُرُوا نِعْمَتَ اللَّهِ عَلَيْكُمْ إِذْ كُنتُمْ أَعْدَاءً فَأَلَّفَ بَینَ قُلُوبِکم</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یاد کنید از نعمت های الهى بر شما که قبلاً قبل از تشرف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با هم دشمن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جنگهای بسیار طولانی میان دو طایفهٔ اوس و 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با عنایت الهی بین</w:t>
      </w:r>
    </w:p>
    <w:p>
      <w:pPr>
        <w:pStyle w:val="BookText"/>
        <w:rPr/>
      </w:pPr>
      <w:r>
        <w:rPr>
          <w:rFonts w:ascii="IRNazanin" w:hAnsi="IRNazanin" w:eastAsia="IRNazanin"/>
          <w:color w:val="111111"/>
          <w:sz w:val="28"/>
          <w:sz w:val="28"/>
          <w:szCs w:val="28"/>
          <w:rtl w:val="true"/>
          <w:lang w:bidi="fa-IR"/>
        </w:rPr>
        <w:t>دلهای شما الفت و دوستی قرار گرفت و به برکت لطف خداوند با هم برادر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فَأَصْبَحْتُمْ بِنِعْمَتِهِ إِخْوَاناً وَ كُنْتُمْ عَلَى شَفَا </w:t>
      </w:r>
      <w:r>
        <w:rPr>
          <w:rStyle w:val="FootnoteAnchor"/>
          <w:rtl w:val="true"/>
        </w:rPr>
        <w:footnoteReference w:id="15"/>
      </w:r>
      <w:r>
        <w:rPr>
          <w:rFonts w:ascii="Amiri" w:hAnsi="Amiri" w:eastAsia="Amiri" w:cs="Amiri"/>
          <w:color w:val="111111"/>
          <w:sz w:val="28"/>
          <w:sz w:val="28"/>
          <w:szCs w:val="28"/>
          <w:rtl w:val="true"/>
          <w:lang w:bidi="ar-SA"/>
        </w:rPr>
        <w:t>حُفْرَةِ مِنَ النَّارِ فَأَنْقَذَكُمْ مِنْهَا</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و شما در گذشته برلبه گودال آتش و هلاکت بودید که خداوند شما را از این وضع نجات داد</w:t>
      </w:r>
      <w:r>
        <w:rPr>
          <w:rFonts w:eastAsia="IRNazanin" w:cs="IRNazanin"/>
          <w:color w:val="111111"/>
          <w:sz w:val="28"/>
          <w:szCs w:val="28"/>
          <w:rtl w:val="true"/>
          <w:lang w:bidi="fa-IR"/>
        </w:rPr>
        <w:t>.</w:t>
      </w:r>
    </w:p>
    <w:p>
      <w:pPr>
        <w:pStyle w:val="Heading5"/>
        <w:numPr>
          <w:ilvl w:val="4"/>
          <w:numId w:val="1"/>
        </w:numPr>
        <w:rPr/>
      </w:pPr>
      <w:bookmarkStart w:id="62" w:name="__RefHeading___Toc9222236_1051229030"/>
      <w:bookmarkStart w:id="63" w:name="_Toc23"/>
      <w:bookmarkEnd w:id="62"/>
      <w:r>
        <w:rPr>
          <w:rtl w:val="true"/>
        </w:rPr>
        <w:t>روایت زحمات پیامبر اسلام</w:t>
      </w:r>
      <w:bookmarkEnd w:id="6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عن ابن هرون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بابی و امی و نفسی و قومی و عترتي عجب للعرب كيف لا تحملنا على رؤسها والله يقول في كتابه و كنتم على شفا حفرة من النار فانقذكم منها فرسول الله والله انقذوهم</w:t>
      </w:r>
      <w:r>
        <w:rPr>
          <w:rFonts w:eastAsia="IRNazanin" w:cs="IRNazanin"/>
          <w:color w:val="111111"/>
          <w:sz w:val="28"/>
          <w:szCs w:val="28"/>
          <w:rtl w:val="true"/>
          <w:lang w:bidi="fa-IR"/>
        </w:rPr>
        <w:t xml:space="preserve">» </w:t>
      </w:r>
      <w:r>
        <w:rPr>
          <w:rStyle w:val="FootnoteAnchor"/>
          <w:rtl w:val="true"/>
        </w:rPr>
        <w:footnoteReference w:id="17"/>
      </w:r>
      <w:bookmarkStart w:id="64" w:name="pg8240_51516"/>
    </w:p>
    <w:p>
      <w:pPr>
        <w:pStyle w:val="BookText"/>
        <w:rPr/>
      </w:pPr>
      <w:bookmarkEnd w:id="64"/>
      <w:r>
        <w:rPr>
          <w:rFonts w:ascii="IRNazanin" w:hAnsi="IRNazanin" w:eastAsia="IRNazanin"/>
          <w:color w:val="111111"/>
          <w:sz w:val="28"/>
          <w:sz w:val="28"/>
          <w:szCs w:val="28"/>
          <w:rtl w:val="true"/>
          <w:lang w:bidi="fa-IR"/>
        </w:rPr>
        <w:t xml:space="preserve">از پسر هارون نقل شده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جان و خانواده ام فدای او باد تعجب است که چگونه عرب ها سرپرستی ما خانواده عترت را بر سرشان تحمل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 شما بر لبه گودال آتش بودید که خداوند شما را از آن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رسول الله آنها را نجات داد</w:t>
      </w:r>
      <w:r>
        <w:rPr>
          <w:rFonts w:eastAsia="IRNazanin" w:cs="IRNazanin"/>
          <w:color w:val="111111"/>
          <w:sz w:val="28"/>
          <w:szCs w:val="28"/>
          <w:rtl w:val="true"/>
          <w:lang w:bidi="fa-IR"/>
        </w:rPr>
        <w:t>.</w:t>
      </w:r>
    </w:p>
    <w:p>
      <w:pPr>
        <w:pStyle w:val="Heading5"/>
        <w:numPr>
          <w:ilvl w:val="4"/>
          <w:numId w:val="1"/>
        </w:numPr>
        <w:rPr/>
      </w:pPr>
      <w:bookmarkStart w:id="65" w:name="__RefHeading___Toc9222238_1051229030"/>
      <w:bookmarkStart w:id="66" w:name="_Toc24"/>
      <w:bookmarkEnd w:id="65"/>
      <w:r>
        <w:rPr>
          <w:rtl w:val="true"/>
        </w:rPr>
        <w:t>برداشت</w:t>
      </w:r>
      <w:bookmarkEnd w:id="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و سربلندی ملتها در اتحاد و هماهنگی آنهاست که در روایات پیشوایان دینی به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تفرقه و اختلاف راهی است که انسان را به پرتگاه نابودی میکشاند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حفرة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و به دنبال آن تشکر از نعمتهای الهی موجب دستیابی به نعمت و زیاد شدن آن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اذکروا نعمت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فانقذكم منها</w:t>
      </w:r>
      <w:r>
        <w:rPr>
          <w:rFonts w:eastAsia="IRNazanin" w:cs="IRNazanin"/>
          <w:color w:val="111111"/>
          <w:sz w:val="28"/>
          <w:szCs w:val="28"/>
          <w:rtl w:val="true"/>
          <w:lang w:bidi="fa-IR"/>
        </w:rPr>
        <w:t>).</w:t>
      </w:r>
    </w:p>
    <w:p>
      <w:pPr>
        <w:pStyle w:val="Heading5"/>
        <w:numPr>
          <w:ilvl w:val="4"/>
          <w:numId w:val="1"/>
        </w:numPr>
        <w:rPr/>
      </w:pPr>
      <w:bookmarkStart w:id="67" w:name="__RefHeading___Toc9222240_1051229030"/>
      <w:bookmarkStart w:id="68" w:name="_Toc25"/>
      <w:bookmarkEnd w:id="67"/>
      <w:r>
        <w:rPr>
          <w:rtl w:val="true"/>
        </w:rPr>
        <w:t>روایات نقش اتحاد و تعاون</w:t>
      </w:r>
      <w:bookmarkEnd w:id="6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اهمیت و نقش اتحاد در روایت منقول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 للمؤمن كالبنيان يشيد بعضه بعضاً </w:t>
      </w:r>
      <w:r>
        <w:rPr>
          <w:rStyle w:val="FootnoteAnchor"/>
          <w:rtl w:val="true"/>
        </w:rPr>
        <w:footnoteReference w:id="18"/>
      </w:r>
      <w:r>
        <w:rPr>
          <w:rFonts w:ascii="IRNazanin" w:hAnsi="IRNazanin" w:eastAsia="IRNazanin"/>
          <w:color w:val="111111"/>
          <w:sz w:val="28"/>
          <w:sz w:val="28"/>
          <w:szCs w:val="28"/>
          <w:rtl w:val="true"/>
          <w:lang w:bidi="fa-IR"/>
        </w:rPr>
        <w:t xml:space="preserve">افراد با ایمان همانند اجزای یک ساختمان اند که هر جزئی از آن جزء دیگر را محکم نگه میدارد همچنین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المؤمنون كالنفس الواحدة مؤمنان همانند یک جان اند </w:t>
      </w:r>
      <w:r>
        <w:rPr>
          <w:rStyle w:val="FootnoteAnchor"/>
          <w:rtl w:val="true"/>
        </w:rPr>
        <w:footnoteReference w:id="19"/>
      </w:r>
      <w:r>
        <w:rPr>
          <w:rFonts w:ascii="IRNazanin" w:hAnsi="IRNazanin" w:eastAsia="IRNazanin"/>
          <w:color w:val="111111"/>
          <w:sz w:val="28"/>
          <w:sz w:val="28"/>
          <w:szCs w:val="28"/>
          <w:rtl w:val="true"/>
          <w:lang w:bidi="fa-IR"/>
        </w:rPr>
        <w:t>در روایت دیگر نیز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المؤمنين فيفیتوادهم وتراحمهم كمثل الجسد الواحد اذا اشتكى بعضه تداعی سائره بالسهر والحمى</w:t>
      </w:r>
      <w:r>
        <w:rPr>
          <w:rFonts w:eastAsia="IRNazanin" w:cs="IRNazanin"/>
          <w:color w:val="111111"/>
          <w:sz w:val="28"/>
          <w:szCs w:val="28"/>
          <w:rtl w:val="true"/>
          <w:lang w:bidi="fa-IR"/>
        </w:rPr>
        <w:t xml:space="preserve">» </w:t>
      </w:r>
      <w:r>
        <w:rPr>
          <w:rStyle w:val="FootnoteAnchor"/>
          <w:rtl w:val="true"/>
        </w:rPr>
        <w:footnoteReference w:id="20"/>
      </w:r>
      <w:bookmarkStart w:id="69" w:name="pg8240_51518"/>
    </w:p>
    <w:p>
      <w:pPr>
        <w:pStyle w:val="BookText"/>
        <w:rPr/>
      </w:pPr>
      <w:bookmarkEnd w:id="69"/>
      <w:r>
        <w:rPr>
          <w:rFonts w:ascii="IRNazanin" w:hAnsi="IRNazanin" w:eastAsia="IRNazanin"/>
          <w:color w:val="111111"/>
          <w:sz w:val="28"/>
          <w:sz w:val="28"/>
          <w:szCs w:val="28"/>
          <w:rtl w:val="true"/>
          <w:lang w:bidi="fa-IR"/>
        </w:rPr>
        <w:t>مَثَل افراد مؤمن از نظر دوستی و مهربانی با هم مانند اعضای یک پیکر است که اگر</w:t>
      </w:r>
    </w:p>
    <w:p>
      <w:pPr>
        <w:pStyle w:val="BookText"/>
        <w:rPr/>
      </w:pPr>
      <w:r>
        <w:rPr>
          <w:rFonts w:ascii="IRNazanin" w:hAnsi="IRNazanin" w:eastAsia="IRNazanin"/>
          <w:color w:val="111111"/>
          <w:sz w:val="28"/>
          <w:sz w:val="28"/>
          <w:szCs w:val="28"/>
          <w:rtl w:val="true"/>
          <w:lang w:bidi="fa-IR"/>
        </w:rPr>
        <w:t>بعضی از آنها به درد آید اعضای دیگر هم قرار و آرامش نخواهند داشت</w:t>
      </w:r>
      <w:r>
        <w:rPr>
          <w:rFonts w:eastAsia="IRNazanin" w:cs="IRNazanin"/>
          <w:color w:val="111111"/>
          <w:sz w:val="28"/>
          <w:szCs w:val="28"/>
          <w:rtl w:val="true"/>
          <w:lang w:bidi="fa-IR"/>
        </w:rPr>
        <w:t>.</w:t>
      </w:r>
    </w:p>
    <w:p>
      <w:pPr>
        <w:pStyle w:val="Heading5"/>
        <w:numPr>
          <w:ilvl w:val="4"/>
          <w:numId w:val="1"/>
        </w:numPr>
        <w:rPr/>
      </w:pPr>
      <w:bookmarkStart w:id="70" w:name="__RefHeading___Toc9222242_1051229030"/>
      <w:bookmarkStart w:id="71" w:name="_Toc26"/>
      <w:bookmarkEnd w:id="70"/>
      <w:r>
        <w:rPr>
          <w:rtl w:val="true"/>
        </w:rPr>
        <w:t>داستان اختلاف بینداز و حکومت کن</w:t>
      </w:r>
      <w:bookmarkEnd w:id="71"/>
    </w:p>
    <w:p>
      <w:pPr>
        <w:pStyle w:val="BookText"/>
        <w:rPr/>
      </w:pPr>
      <w:r>
        <w:rPr>
          <w:rFonts w:ascii="IRNazanin" w:hAnsi="IRNazanin" w:eastAsia="IRNazanin"/>
          <w:color w:val="111111"/>
          <w:sz w:val="28"/>
          <w:sz w:val="28"/>
          <w:szCs w:val="28"/>
          <w:rtl w:val="true"/>
          <w:lang w:bidi="fa-IR"/>
        </w:rPr>
        <w:t>از قدیم استعمارگران برای رسیدن به مقاصد شوم استعماری خود سعی میکردند بین ملتها اختلاف و تفرقه بیندازند و از این راه آنها را ضعیف و به قول قرآن فشل نمایند تا بتوانند بر آنها مسلط شوند و منافع آنها را غارت کنند</w:t>
      </w:r>
    </w:p>
    <w:p>
      <w:pPr>
        <w:pStyle w:val="BookText"/>
        <w:rPr/>
      </w:pPr>
      <w:r>
        <w:rPr>
          <w:rFonts w:ascii="IRNazanin" w:hAnsi="IRNazanin" w:eastAsia="IRNazanin"/>
          <w:color w:val="111111"/>
          <w:sz w:val="28"/>
          <w:sz w:val="28"/>
          <w:szCs w:val="28"/>
          <w:rtl w:val="true"/>
          <w:lang w:bidi="fa-IR"/>
        </w:rPr>
        <w:t>نقل است که باغبانی برای جمع کردن میوههای باغ و امورات دیگر وارد باغ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سه نفر از دیوار بدون اجازه وارد باغ شدهاند و مشغول جمع آوری میوه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کرد که یک تنه قدرت ندارد مقابل سه نفر بایستد و آنها را از باغ بیرون کند؛ بنابراین باید به صورتی بینشان اختلاف ایجاد کند تا بر آنها مسلط شود و دست آن ها را از باغ کوتاه کند به یکی از آنها که سید بود خطاب کرد تو سیدی و یک پنجم اموال سهم سادات است؛ حق داری از میوههای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ببری اشکالی ندارد به دومی گفت تو از اهالی محل خود ما هستی به خاطر حق همسایگی هم که باشد حق داری</w:t>
      </w:r>
    </w:p>
    <w:p>
      <w:pPr>
        <w:pStyle w:val="BookText"/>
        <w:rPr/>
      </w:pPr>
      <w:r>
        <w:rPr>
          <w:rFonts w:ascii="IRNazanin" w:hAnsi="IRNazanin" w:eastAsia="IRNazanin"/>
          <w:color w:val="111111"/>
          <w:sz w:val="28"/>
          <w:sz w:val="28"/>
          <w:szCs w:val="28"/>
          <w:rtl w:val="true"/>
          <w:lang w:bidi="fa-IR"/>
        </w:rPr>
        <w:t>از میوه های باغ استفاده کنی اما به نفر سوم خطاب کرد تو به چه حقی وارد باغ</w:t>
      </w:r>
    </w:p>
    <w:p>
      <w:pPr>
        <w:pStyle w:val="BookText"/>
        <w:rPr/>
      </w:pPr>
      <w:r>
        <w:rPr>
          <w:rFonts w:ascii="IRNazanin" w:hAnsi="IRNazanin" w:eastAsia="IRNazanin"/>
          <w:color w:val="111111"/>
          <w:sz w:val="28"/>
          <w:sz w:val="28"/>
          <w:szCs w:val="28"/>
          <w:rtl w:val="true"/>
          <w:lang w:bidi="fa-IR"/>
        </w:rPr>
        <w:t>مردم شدی و دزدی میکنی؟ دو نفر اول که فکر میکردند در امان اند از صاحب باغ</w:t>
      </w:r>
    </w:p>
    <w:p>
      <w:pPr>
        <w:pStyle w:val="BookText"/>
        <w:rPr/>
      </w:pPr>
      <w:r>
        <w:rPr>
          <w:rFonts w:ascii="IRNazanin" w:hAnsi="IRNazanin" w:eastAsia="IRNazanin"/>
          <w:color w:val="111111"/>
          <w:sz w:val="28"/>
          <w:sz w:val="28"/>
          <w:szCs w:val="28"/>
          <w:rtl w:val="true"/>
          <w:lang w:bidi="fa-IR"/>
        </w:rPr>
        <w:t>پشتیبانی کردند و سه نفری با هم او را کتک زدند و از باغ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باغ که فکرش از یک نفر از آنها آسوده شده بود خطاب به سید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w:t>
      </w:r>
    </w:p>
    <w:p>
      <w:pPr>
        <w:pStyle w:val="BookText"/>
        <w:rPr/>
      </w:pPr>
      <w:r>
        <w:rPr>
          <w:rFonts w:ascii="IRNazanin" w:hAnsi="IRNazanin" w:eastAsia="IRNazanin"/>
          <w:color w:val="111111"/>
          <w:sz w:val="28"/>
          <w:sz w:val="28"/>
          <w:szCs w:val="28"/>
          <w:rtl w:val="true"/>
          <w:lang w:bidi="fa-IR"/>
        </w:rPr>
        <w:t>توسیدی و حق داری از اموال مردم استفاده کنی اما نه از طریق دزدی و بدون اجازه</w:t>
      </w:r>
    </w:p>
    <w:p>
      <w:pPr>
        <w:pStyle w:val="BookText"/>
        <w:rPr/>
      </w:pPr>
      <w:r>
        <w:rPr>
          <w:rFonts w:ascii="IRNazanin" w:hAnsi="IRNazanin" w:eastAsia="IRNazanin"/>
          <w:color w:val="111111"/>
          <w:sz w:val="28"/>
          <w:sz w:val="28"/>
          <w:szCs w:val="28"/>
          <w:rtl w:val="true"/>
          <w:lang w:bidi="fa-IR"/>
        </w:rPr>
        <w:t>پس با کمک فرد سوم سیّد را هم از باغ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یک نفر دیگر از افرادی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بدون اجازه وارد باغ شده بودند باقی ماند و صاحب باغ میتوانست او را از باغ بیرون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تو بچه محل و همسایه هستی اما خدا نگفته تو در حق همسایه و باغ مردم تجاوز و تصرف بی جا کنی پس او را هم که تنها و بی یاور شده</w:t>
      </w:r>
    </w:p>
    <w:p>
      <w:pPr>
        <w:pStyle w:val="BookText"/>
        <w:rPr/>
      </w:pPr>
      <w:r>
        <w:rPr>
          <w:rFonts w:ascii="IRNazanin" w:hAnsi="IRNazanin" w:eastAsia="IRNazanin"/>
          <w:color w:val="111111"/>
          <w:sz w:val="28"/>
          <w:sz w:val="28"/>
          <w:szCs w:val="28"/>
          <w:rtl w:val="true"/>
          <w:lang w:bidi="fa-IR"/>
        </w:rPr>
        <w:t>بود به تنهایی از باغ بیرون کرد و به این ترتیب با جدا کردن و تفرقه بین سه نفر بر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پیروز شد و به هدف خود رسید</w:t>
      </w:r>
      <w:r>
        <w:rPr>
          <w:rFonts w:eastAsia="IRNazanin" w:cs="IRNazanin"/>
          <w:color w:val="111111"/>
          <w:sz w:val="28"/>
          <w:szCs w:val="28"/>
          <w:rtl w:val="true"/>
          <w:lang w:bidi="fa-IR"/>
        </w:rPr>
        <w:t xml:space="preserve">. </w:t>
      </w:r>
      <w:bookmarkStart w:id="72" w:name="pg8240_51521"/>
    </w:p>
    <w:p>
      <w:pPr>
        <w:pStyle w:val="Heading4"/>
        <w:numPr>
          <w:ilvl w:val="3"/>
          <w:numId w:val="1"/>
        </w:numPr>
        <w:rPr/>
      </w:pPr>
      <w:bookmarkStart w:id="73" w:name="__RefHeading___Toc9222244_1051229030"/>
      <w:bookmarkStart w:id="74" w:name="_Toc27"/>
      <w:bookmarkEnd w:id="72"/>
      <w:bookmarkEnd w:id="73"/>
      <w:r>
        <w:rPr>
          <w:rtl w:val="true"/>
        </w:rPr>
        <w:t xml:space="preserve">اتحاد و افتراق </w:t>
      </w:r>
      <w:r>
        <w:rPr>
          <w:rtl w:val="true"/>
        </w:rPr>
        <w:t>(</w:t>
      </w:r>
      <w:r>
        <w:rPr>
          <w:rtl w:val="true"/>
        </w:rPr>
        <w:t>بخش سوم</w:t>
      </w:r>
      <w:r>
        <w:rPr>
          <w:rtl w:val="true"/>
        </w:rPr>
        <w:t>)</w:t>
      </w:r>
      <w:bookmarkEnd w:id="74"/>
    </w:p>
    <w:p>
      <w:pPr>
        <w:pStyle w:val="Heading5"/>
        <w:numPr>
          <w:ilvl w:val="4"/>
          <w:numId w:val="1"/>
        </w:numPr>
        <w:rPr/>
      </w:pPr>
      <w:bookmarkStart w:id="75" w:name="__RefHeading___Toc9222246_1051229030"/>
      <w:bookmarkStart w:id="76" w:name="_Toc28"/>
      <w:bookmarkEnd w:id="75"/>
      <w:r>
        <w:rPr>
          <w:rtl w:val="true"/>
        </w:rPr>
        <w:t>آیه قرآن</w:t>
      </w:r>
      <w:bookmarkEnd w:id="76"/>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وَلا تَكُونُوا كَالَّذِينَ تَفَرَّقُوا وَ اخْتَلَفُوا مِنْ بَعْدِ مَا جَاءَهُمُ الْبَيِّنَاتُ وَأُولئِكَ لَهُمْ عَذابٌ عَظِيمٌ </w:t>
      </w:r>
      <w:r>
        <w:rPr>
          <w:rStyle w:val="FootnoteAnchor"/>
          <w:rtl w:val="true"/>
        </w:rPr>
        <w:footnoteReference w:id="21"/>
      </w:r>
    </w:p>
    <w:p>
      <w:pPr>
        <w:pStyle w:val="Heading5"/>
        <w:numPr>
          <w:ilvl w:val="4"/>
          <w:numId w:val="1"/>
        </w:numPr>
        <w:rPr/>
      </w:pPr>
      <w:bookmarkStart w:id="77" w:name="__RefHeading___Toc9222248_1051229030"/>
      <w:bookmarkStart w:id="78" w:name="_Toc29"/>
      <w:bookmarkEnd w:id="77"/>
      <w:r>
        <w:rPr>
          <w:rtl w:val="true"/>
        </w:rPr>
        <w:t>ترجمه</w:t>
      </w:r>
      <w:bookmarkEnd w:id="78"/>
    </w:p>
    <w:p>
      <w:pPr>
        <w:pStyle w:val="BookText"/>
        <w:rPr/>
      </w:pPr>
      <w:r>
        <w:rPr>
          <w:rFonts w:ascii="IRNazanin" w:hAnsi="IRNazanin" w:eastAsia="IRNazanin"/>
          <w:color w:val="111111"/>
          <w:sz w:val="28"/>
          <w:sz w:val="28"/>
          <w:szCs w:val="28"/>
          <w:rtl w:val="true"/>
          <w:lang w:bidi="fa-IR"/>
        </w:rPr>
        <w:t xml:space="preserve">و مانند کسانی از یهود و نصاری نباشید که پراکنده شدند و پس از آنکه دلایل روشن به آنها رسید اختلاف نمودند و برای آنها عذابی بزرگ است </w:t>
      </w:r>
      <w:r>
        <w:rPr>
          <w:rStyle w:val="FootnoteAnchor"/>
          <w:rtl w:val="true"/>
        </w:rPr>
        <w:footnoteReference w:id="22"/>
      </w:r>
    </w:p>
    <w:p>
      <w:pPr>
        <w:pStyle w:val="Heading5"/>
        <w:numPr>
          <w:ilvl w:val="4"/>
          <w:numId w:val="1"/>
        </w:numPr>
        <w:rPr/>
      </w:pPr>
      <w:bookmarkStart w:id="79" w:name="__RefHeading___Toc9222250_1051229030"/>
      <w:bookmarkStart w:id="80" w:name="_Toc30"/>
      <w:bookmarkEnd w:id="79"/>
      <w:r>
        <w:rPr>
          <w:rtl w:val="true"/>
        </w:rPr>
        <w:t>تفسیر</w:t>
      </w:r>
      <w:bookmarkEnd w:id="80"/>
    </w:p>
    <w:p>
      <w:pPr>
        <w:pStyle w:val="BookText"/>
        <w:rPr/>
      </w:pPr>
      <w:r>
        <w:rPr>
          <w:rFonts w:ascii="IRNazanin" w:hAnsi="IRNazanin" w:eastAsia="IRNazanin"/>
          <w:color w:val="111111"/>
          <w:sz w:val="28"/>
          <w:sz w:val="28"/>
          <w:szCs w:val="28"/>
          <w:rtl w:val="true"/>
          <w:lang w:bidi="fa-IR"/>
        </w:rPr>
        <w:t>این آیه با اشاره به سرنوشت اقوام گذشته همچون یهود و نصاری که راه تفرقه و</w:t>
      </w:r>
    </w:p>
    <w:p>
      <w:pPr>
        <w:pStyle w:val="BookText"/>
        <w:rPr/>
      </w:pPr>
      <w:r>
        <w:rPr>
          <w:rFonts w:ascii="IRNazanin" w:hAnsi="IRNazanin" w:eastAsia="IRNazanin"/>
          <w:color w:val="111111"/>
          <w:sz w:val="28"/>
          <w:sz w:val="28"/>
          <w:szCs w:val="28"/>
          <w:rtl w:val="true"/>
          <w:lang w:bidi="fa-IR"/>
        </w:rPr>
        <w:t>اختلاف در پیش گرفتند و دچار عذابی سخت شدند مسلمانان را از تفرقه و اختلاف بر حذر می دارد و تأکید میکند که نتیجه اختلاف و تفرقه نابودی و هلاکت در دنیا و</w:t>
      </w:r>
    </w:p>
    <w:p>
      <w:pPr>
        <w:pStyle w:val="BookText"/>
        <w:rPr/>
      </w:pPr>
      <w:r>
        <w:rPr>
          <w:rFonts w:ascii="IRNazanin" w:hAnsi="IRNazanin" w:eastAsia="IRNazanin"/>
          <w:color w:val="111111"/>
          <w:sz w:val="28"/>
          <w:sz w:val="28"/>
          <w:szCs w:val="28"/>
          <w:rtl w:val="true"/>
          <w:lang w:bidi="fa-IR"/>
        </w:rPr>
        <w:t>آخرت است</w:t>
      </w:r>
      <w:r>
        <w:rPr>
          <w:rFonts w:eastAsia="IRNazanin" w:cs="IRNazanin"/>
          <w:color w:val="111111"/>
          <w:sz w:val="28"/>
          <w:szCs w:val="28"/>
          <w:rtl w:val="true"/>
          <w:lang w:bidi="fa-IR"/>
        </w:rPr>
        <w:t>.</w:t>
      </w:r>
    </w:p>
    <w:p>
      <w:pPr>
        <w:pStyle w:val="Heading5"/>
        <w:numPr>
          <w:ilvl w:val="4"/>
          <w:numId w:val="1"/>
        </w:numPr>
        <w:rPr/>
      </w:pPr>
      <w:bookmarkStart w:id="81" w:name="__RefHeading___Toc9222252_1051229030"/>
      <w:bookmarkStart w:id="82" w:name="_Toc31"/>
      <w:bookmarkEnd w:id="81"/>
      <w:r>
        <w:rPr>
          <w:rtl w:val="true"/>
        </w:rPr>
        <w:t>نکته ها</w:t>
      </w:r>
      <w:bookmarkEnd w:id="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موارد متعدد تفرقه و اختلاف را مذمت میکند و مسلمانان را از آن برحذر</w:t>
      </w:r>
    </w:p>
    <w:p>
      <w:pPr>
        <w:pStyle w:val="BookText"/>
        <w:rPr/>
      </w:pPr>
      <w:r>
        <w:rPr>
          <w:rFonts w:ascii="IRNazanin" w:hAnsi="IRNazanin" w:eastAsia="IRNazanin"/>
          <w:color w:val="111111"/>
          <w:sz w:val="28"/>
          <w:sz w:val="28"/>
          <w:szCs w:val="28"/>
          <w:rtl w:val="true"/>
          <w:lang w:bidi="fa-IR"/>
        </w:rPr>
        <w:t>میدارد و دربارۀ آنچه در آینده به وقوع می پیوندد هشدار میدهد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شیعه و سنی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یهود بعد از موسی به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متفرق شدند، مسیحیان 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و امت بعد از من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Style w:val="FootnoteAnchor"/>
          <w:rtl w:val="true"/>
        </w:rPr>
        <w:footnoteReference w:id="23"/>
      </w:r>
      <w:bookmarkStart w:id="83" w:name="pg8240_51523"/>
    </w:p>
    <w:p>
      <w:pPr>
        <w:pStyle w:val="BookText"/>
        <w:rPr/>
      </w:pPr>
      <w:bookmarkEnd w:id="83"/>
      <w:r>
        <w:rPr>
          <w:rFonts w:ascii="IRNazanin" w:hAnsi="IRNazanin" w:eastAsia="IRNazanin"/>
          <w:color w:val="111111"/>
          <w:sz w:val="28"/>
          <w:sz w:val="28"/>
          <w:szCs w:val="28"/>
          <w:rtl w:val="true"/>
          <w:lang w:bidi="fa-IR"/>
        </w:rPr>
        <w:t xml:space="preserve">البته ظاهر این است که عدد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کثرت است نه تعداد دقیق فرقه ها مراد این</w:t>
      </w:r>
    </w:p>
    <w:p>
      <w:pPr>
        <w:pStyle w:val="BookText"/>
        <w:rPr/>
      </w:pPr>
      <w:r>
        <w:rPr>
          <w:rFonts w:ascii="IRNazanin" w:hAnsi="IRNazanin" w:eastAsia="IRNazanin"/>
          <w:color w:val="111111"/>
          <w:sz w:val="28"/>
          <w:sz w:val="28"/>
          <w:szCs w:val="28"/>
          <w:rtl w:val="true"/>
          <w:lang w:bidi="fa-IR"/>
        </w:rPr>
        <w:t>است که یک فرقه از میان فرقهها بر حق است و فرقه های زیادی باطل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ما جائهم البينات بعد از آنکه دلایل روشنی برای نشاندادن راه حق و مستقیم برای آنها ،آمد باز هم دچار اختلاف و تفرقه شدند؛ یعنی اختلاف امتهای گذشته به سبب نبود حجت و دلیل ،نبوده بلکه به دلیل هواهای نفسانی لجاجت تعصب و حسادت و مانند اینها بوده و این امری است که هر امتی از جمله امت اسلام ممکن است دچار آن شود</w:t>
      </w:r>
      <w:r>
        <w:rPr>
          <w:rFonts w:eastAsia="IRNazanin" w:cs="IRNazanin"/>
          <w:color w:val="111111"/>
          <w:sz w:val="28"/>
          <w:szCs w:val="28"/>
          <w:rtl w:val="true"/>
          <w:lang w:bidi="fa-IR"/>
        </w:rPr>
        <w:t>.</w:t>
      </w:r>
    </w:p>
    <w:p>
      <w:pPr>
        <w:pStyle w:val="Heading5"/>
        <w:numPr>
          <w:ilvl w:val="4"/>
          <w:numId w:val="1"/>
        </w:numPr>
        <w:rPr/>
      </w:pPr>
      <w:bookmarkStart w:id="84" w:name="__RefHeading___Toc9222254_1051229030"/>
      <w:bookmarkStart w:id="85" w:name="_Toc32"/>
      <w:bookmarkEnd w:id="84"/>
      <w:r>
        <w:rPr>
          <w:rtl w:val="true"/>
        </w:rPr>
        <w:t>روایت اختلاف هلاکت است</w:t>
      </w:r>
      <w:bookmarkEnd w:id="85"/>
    </w:p>
    <w:p>
      <w:pPr>
        <w:pStyle w:val="BookText"/>
        <w:rPr/>
      </w:pPr>
      <w:r>
        <w:rPr>
          <w:rFonts w:ascii="IRNazanin" w:hAnsi="IRNazanin" w:eastAsia="IRNazanin"/>
          <w:color w:val="111111"/>
          <w:sz w:val="28"/>
          <w:sz w:val="28"/>
          <w:szCs w:val="28"/>
          <w:rtl w:val="true"/>
          <w:lang w:bidi="fa-IR"/>
        </w:rPr>
        <w:t>روى عن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تختلفوا فأنّ من كان قبلكم اختلفوا فهلکوا</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از پیامبر اکرم صلى الله عليه وسلم روایت شده است با هم اختلاف نکنید که پیشینیان شما اختلاف کردند و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بیرون رفتن از اختلاف توجه به این است که راه صحیح راهی است که خداوند و فرستادگان او و جانشینان آنان آن را امضا کنند و آن راه یکی بیشتر نیست ولی شیطان همیشه انسانها را به اختلاف و تفرقه دعوت میکند و این اختلاف راه شیطان است</w:t>
      </w:r>
    </w:p>
    <w:p>
      <w:pPr>
        <w:pStyle w:val="Heading5"/>
        <w:numPr>
          <w:ilvl w:val="4"/>
          <w:numId w:val="1"/>
        </w:numPr>
        <w:rPr/>
      </w:pPr>
      <w:bookmarkStart w:id="86" w:name="__RefHeading___Toc9222256_1051229030"/>
      <w:bookmarkStart w:id="87" w:name="_Toc33"/>
      <w:bookmarkEnd w:id="86"/>
      <w:r>
        <w:rPr>
          <w:rtl w:val="true"/>
        </w:rPr>
        <w:t>برداشت</w:t>
      </w:r>
      <w:bookmarkEnd w:id="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از گذشتگان و تاریخ امتهای قبل که در اثر اختلاف دچار ضعف و شکست شدند درس بیاموزد و گفته قرآن ولا تكونوا كالّذین تفرقوا را نصب العین خود قرار دهد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تفرقه در دنیا باعث ذلت و شکست و در آخرت موجب عذاب دردناک خواهد شد اولئك لهم عذاب عظيم</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8240_51527"/>
      <w:bookmarkStart w:id="89" w:name="pg8240_51527"/>
      <w:bookmarkEnd w:id="89"/>
    </w:p>
    <w:p>
      <w:pPr>
        <w:pStyle w:val="Heading3"/>
        <w:numPr>
          <w:ilvl w:val="2"/>
          <w:numId w:val="1"/>
        </w:numPr>
        <w:rPr/>
      </w:pPr>
      <w:bookmarkStart w:id="90" w:name="pg8240_51527"/>
      <w:bookmarkStart w:id="91" w:name="__RefHeading___Toc9222258_1051229030"/>
      <w:bookmarkStart w:id="92" w:name="_Toc34"/>
      <w:bookmarkEnd w:id="90"/>
      <w:bookmarkEnd w:id="91"/>
      <w:r>
        <w:rPr>
          <w:rtl w:val="true"/>
        </w:rPr>
        <w:t>فصل دوم</w:t>
      </w:r>
      <w:bookmarkEnd w:id="92"/>
    </w:p>
    <w:p>
      <w:pPr>
        <w:pStyle w:val="Heading4"/>
        <w:numPr>
          <w:ilvl w:val="3"/>
          <w:numId w:val="1"/>
        </w:numPr>
        <w:rPr/>
      </w:pPr>
      <w:bookmarkStart w:id="93" w:name="__RefHeading___Toc9222260_1051229030"/>
      <w:bookmarkStart w:id="94" w:name="_Toc35"/>
      <w:bookmarkEnd w:id="93"/>
      <w:r>
        <w:rPr>
          <w:rtl w:val="true"/>
        </w:rPr>
        <w:t>مؤمنان با هم برادرند</w:t>
      </w:r>
      <w:bookmarkEnd w:id="94"/>
    </w:p>
    <w:p>
      <w:pPr>
        <w:pStyle w:val="Heading5"/>
        <w:numPr>
          <w:ilvl w:val="4"/>
          <w:numId w:val="1"/>
        </w:numPr>
        <w:rPr/>
      </w:pPr>
      <w:bookmarkStart w:id="95" w:name="__RefHeading___Toc9222262_1051229030"/>
      <w:bookmarkStart w:id="96" w:name="_Toc36"/>
      <w:bookmarkEnd w:id="95"/>
      <w:r>
        <w:rPr>
          <w:rtl w:val="true"/>
        </w:rPr>
        <w:t>آیه قرآن</w:t>
      </w:r>
      <w:bookmarkEnd w:id="96"/>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إنَّمَا الْمُؤْمِنُونَ إِخْوَةٌ فَأَصْلِحُوا بَيْنَ أَخَوَيْكُمْ وَاتَّقُوا اللَّهَ لَعَلَّكُمْ تُرْحَمُونَ </w:t>
      </w:r>
      <w:r>
        <w:rPr>
          <w:rStyle w:val="FootnoteAnchor"/>
          <w:rtl w:val="true"/>
        </w:rPr>
        <w:footnoteReference w:id="25"/>
      </w:r>
    </w:p>
    <w:p>
      <w:pPr>
        <w:pStyle w:val="Heading5"/>
        <w:numPr>
          <w:ilvl w:val="4"/>
          <w:numId w:val="1"/>
        </w:numPr>
        <w:rPr/>
      </w:pPr>
      <w:bookmarkStart w:id="97" w:name="__RefHeading___Toc9222264_1051229030"/>
      <w:bookmarkStart w:id="98" w:name="_Toc37"/>
      <w:bookmarkEnd w:id="97"/>
      <w:r>
        <w:rPr>
          <w:rtl w:val="true"/>
        </w:rPr>
        <w:t>ترجمه</w:t>
      </w:r>
      <w:bookmarkEnd w:id="98"/>
    </w:p>
    <w:p>
      <w:pPr>
        <w:pStyle w:val="BookText"/>
        <w:rPr/>
      </w:pPr>
      <w:r>
        <w:rPr>
          <w:rFonts w:ascii="IRNazanin" w:hAnsi="IRNazanin" w:eastAsia="IRNazanin"/>
          <w:color w:val="111111"/>
          <w:sz w:val="28"/>
          <w:sz w:val="28"/>
          <w:szCs w:val="28"/>
          <w:rtl w:val="true"/>
          <w:lang w:bidi="fa-IR"/>
        </w:rPr>
        <w:t xml:space="preserve">جز این نیست که همۀ مؤمنان با هم برادرند پس در تمام اختلافات دو نفر یا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برادرانتان اصلاح بدهید و از خدا پروا کنید شاید مورد ترحم قرار گیرید</w:t>
      </w:r>
      <w:r>
        <w:rPr>
          <w:rFonts w:eastAsia="IRNazanin" w:cs="IRNazanin"/>
          <w:color w:val="111111"/>
          <w:sz w:val="28"/>
          <w:szCs w:val="28"/>
          <w:rtl w:val="true"/>
          <w:lang w:bidi="fa-IR"/>
        </w:rPr>
        <w:t xml:space="preserve">. </w:t>
      </w:r>
      <w:r>
        <w:rPr>
          <w:rStyle w:val="FootnoteAnchor"/>
          <w:rtl w:val="true"/>
        </w:rPr>
        <w:footnoteReference w:id="26"/>
      </w:r>
    </w:p>
    <w:p>
      <w:pPr>
        <w:pStyle w:val="Heading5"/>
        <w:numPr>
          <w:ilvl w:val="4"/>
          <w:numId w:val="1"/>
        </w:numPr>
        <w:rPr/>
      </w:pPr>
      <w:bookmarkStart w:id="99" w:name="__RefHeading___Toc9222266_1051229030"/>
      <w:bookmarkStart w:id="100" w:name="_Toc38"/>
      <w:bookmarkEnd w:id="99"/>
      <w:r>
        <w:rPr>
          <w:rtl w:val="true"/>
        </w:rPr>
        <w:t>شأن نزول</w:t>
      </w:r>
      <w:bookmarkEnd w:id="100"/>
    </w:p>
    <w:p>
      <w:pPr>
        <w:pStyle w:val="BookText"/>
        <w:rPr/>
      </w:pPr>
      <w:r>
        <w:rPr>
          <w:rFonts w:ascii="IRNazanin" w:hAnsi="IRNazanin" w:eastAsia="IRNazanin"/>
          <w:color w:val="111111"/>
          <w:sz w:val="28"/>
          <w:sz w:val="28"/>
          <w:szCs w:val="28"/>
          <w:rtl w:val="true"/>
          <w:lang w:bidi="fa-IR"/>
        </w:rPr>
        <w:t xml:space="preserve">این آیه و آیه قبل از آن درباره دو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مدینه زندگی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میکردند و در طول بیش از صد سال قبل از اسلام همیشه در حال جنگ و نزاع با یکدیگر </w:t>
      </w:r>
      <w:bookmarkStart w:id="101" w:name="pg8240_51530"/>
    </w:p>
    <w:p>
      <w:pPr>
        <w:pStyle w:val="BookText"/>
        <w:rPr/>
      </w:pPr>
      <w:bookmarkEnd w:id="101"/>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هر زمانی و به هر بهانه ای شروع به جنگیدن میکردند و عده ای در آن</w:t>
      </w:r>
    </w:p>
    <w:p>
      <w:pPr>
        <w:pStyle w:val="BookText"/>
        <w:rPr/>
      </w:pPr>
      <w:r>
        <w:rPr>
          <w:rFonts w:ascii="IRNazanin" w:hAnsi="IRNazanin" w:eastAsia="IRNazanin"/>
          <w:color w:val="111111"/>
          <w:sz w:val="28"/>
          <w:sz w:val="28"/>
          <w:szCs w:val="28"/>
          <w:rtl w:val="true"/>
          <w:lang w:bidi="fa-IR"/>
        </w:rPr>
        <w:t>جنگ کشته و زخمی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زمان حضور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و به برکت اسلام و آن ،حضرت این جنگها خاتمه یافت ولی از آنجا که نزاع آنها بسیار</w:t>
      </w:r>
    </w:p>
    <w:p>
      <w:pPr>
        <w:pStyle w:val="BookText"/>
        <w:rPr/>
      </w:pPr>
      <w:r>
        <w:rPr>
          <w:rFonts w:ascii="IRNazanin" w:hAnsi="IRNazanin" w:eastAsia="IRNazanin"/>
          <w:color w:val="111111"/>
          <w:sz w:val="28"/>
          <w:sz w:val="28"/>
          <w:szCs w:val="28"/>
          <w:rtl w:val="true"/>
          <w:lang w:bidi="fa-IR"/>
        </w:rPr>
        <w:t>ریشه دار بود باز در اثر اختلافی که میان گروهی از آنها پدید آمد، دو قبیله به جان هم</w:t>
      </w:r>
    </w:p>
    <w:p>
      <w:pPr>
        <w:pStyle w:val="BookText"/>
        <w:rPr/>
      </w:pPr>
      <w:r>
        <w:rPr>
          <w:rFonts w:ascii="IRNazanin" w:hAnsi="IRNazanin" w:eastAsia="IRNazanin"/>
          <w:color w:val="111111"/>
          <w:sz w:val="28"/>
          <w:sz w:val="28"/>
          <w:szCs w:val="28"/>
          <w:rtl w:val="true"/>
          <w:lang w:bidi="fa-IR"/>
        </w:rPr>
        <w:t xml:space="preserve">و با چوب و حتی ،کفش زد و خورد کردند در این هنگام آیه فوق نازل شد و برای جلوگیری از نزاع و جنگ در آینده مسلمانان را در زمینهٔ راه برخورد با نزاع کنندگان راهنمایی کرد </w:t>
      </w:r>
      <w:r>
        <w:rPr>
          <w:rFonts w:eastAsia="IRNazanin" w:cs="IRNazanin"/>
          <w:color w:val="111111"/>
          <w:sz w:val="28"/>
          <w:szCs w:val="28"/>
          <w:rtl w:val="true"/>
          <w:lang w:bidi="fa-IR"/>
        </w:rPr>
        <w:t xml:space="preserve">. </w:t>
      </w:r>
      <w:r>
        <w:rPr>
          <w:rStyle w:val="FootnoteAnchor"/>
          <w:rtl w:val="true"/>
        </w:rPr>
        <w:footnoteReference w:id="27"/>
      </w:r>
    </w:p>
    <w:p>
      <w:pPr>
        <w:pStyle w:val="Heading5"/>
        <w:numPr>
          <w:ilvl w:val="4"/>
          <w:numId w:val="1"/>
        </w:numPr>
        <w:rPr/>
      </w:pPr>
      <w:bookmarkStart w:id="102" w:name="__RefHeading___Toc9222268_1051229030"/>
      <w:bookmarkStart w:id="103" w:name="_Toc39"/>
      <w:bookmarkEnd w:id="102"/>
      <w:r>
        <w:rPr>
          <w:rtl w:val="true"/>
        </w:rPr>
        <w:t>تفسیر</w:t>
      </w:r>
      <w:bookmarkEnd w:id="103"/>
    </w:p>
    <w:p>
      <w:pPr>
        <w:pStyle w:val="BookText"/>
        <w:rPr/>
      </w:pPr>
      <w:r>
        <w:rPr>
          <w:rFonts w:ascii="IRNazanin" w:hAnsi="IRNazanin" w:eastAsia="IRNazanin"/>
          <w:color w:val="111111"/>
          <w:sz w:val="28"/>
          <w:sz w:val="28"/>
          <w:szCs w:val="28"/>
          <w:rtl w:val="true"/>
          <w:lang w:bidi="fa-IR"/>
        </w:rPr>
        <w:t>در این آیه خداوند متعال مؤمنان را برادر یکدیگر دانسته تا اگر در میان آنها نزاعی</w:t>
      </w:r>
    </w:p>
    <w:p>
      <w:pPr>
        <w:pStyle w:val="BookText"/>
        <w:rPr/>
      </w:pPr>
      <w:r>
        <w:rPr>
          <w:rFonts w:ascii="IRNazanin" w:hAnsi="IRNazanin" w:eastAsia="IRNazanin"/>
          <w:color w:val="111111"/>
          <w:sz w:val="28"/>
          <w:sz w:val="28"/>
          <w:szCs w:val="28"/>
          <w:rtl w:val="true"/>
          <w:lang w:bidi="fa-IR"/>
        </w:rPr>
        <w:t xml:space="preserve">پدید آمد آنها را به عنوان دو برادر صلح و آشتى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اخوة فاصلحوا</w:t>
      </w:r>
    </w:p>
    <w:p>
      <w:pPr>
        <w:pStyle w:val="BookText"/>
        <w:rPr/>
      </w:pPr>
      <w:r>
        <w:rPr>
          <w:rFonts w:ascii="Amiri" w:hAnsi="Amiri" w:eastAsia="Amiri" w:cs="Amiri"/>
          <w:color w:val="111111"/>
          <w:sz w:val="28"/>
          <w:sz w:val="28"/>
          <w:szCs w:val="28"/>
          <w:rtl w:val="true"/>
          <w:lang w:bidi="ar-SA"/>
        </w:rPr>
        <w:t>بن اخويكم</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9222270_1051229030"/>
      <w:bookmarkStart w:id="105" w:name="_Toc40"/>
      <w:bookmarkEnd w:id="104"/>
      <w:r>
        <w:rPr>
          <w:rtl w:val="true"/>
        </w:rPr>
        <w:t>قرارداد برادری</w:t>
      </w:r>
      <w:bookmarkEnd w:id="105"/>
    </w:p>
    <w:p>
      <w:pPr>
        <w:pStyle w:val="Heading5"/>
        <w:numPr>
          <w:ilvl w:val="4"/>
          <w:numId w:val="1"/>
        </w:numPr>
        <w:rPr/>
      </w:pPr>
      <w:bookmarkStart w:id="106" w:name="__RefHeading___Toc9222272_1051229030"/>
      <w:bookmarkStart w:id="107" w:name="_Toc41"/>
      <w:bookmarkEnd w:id="106"/>
      <w:r>
        <w:rPr>
          <w:rtl w:val="true"/>
        </w:rPr>
        <w:t>«</w:t>
      </w:r>
      <w:r>
        <w:rPr>
          <w:rtl w:val="true"/>
        </w:rPr>
        <w:t>برادر</w:t>
      </w:r>
      <w:r>
        <w:rPr>
          <w:rtl w:val="true"/>
        </w:rPr>
        <w:t xml:space="preserve">» </w:t>
      </w:r>
      <w:r>
        <w:rPr>
          <w:rtl w:val="true"/>
        </w:rPr>
        <w:t>بهترین عنوان در اسلام</w:t>
      </w:r>
      <w:bookmarkEnd w:id="107"/>
    </w:p>
    <w:p>
      <w:pPr>
        <w:pStyle w:val="BookText"/>
        <w:rPr/>
      </w:pPr>
      <w:r>
        <w:rPr>
          <w:rFonts w:ascii="IRNazanin" w:hAnsi="IRNazanin" w:eastAsia="IRNazanin"/>
          <w:color w:val="111111"/>
          <w:sz w:val="28"/>
          <w:sz w:val="28"/>
          <w:szCs w:val="28"/>
          <w:rtl w:val="true"/>
          <w:lang w:bidi="fa-IR"/>
        </w:rPr>
        <w:t>دین اسلام برای آنکه میان افراد اجتماع پیوند و دوستی برقرار سازد و صمیمیت را در</w:t>
      </w:r>
    </w:p>
    <w:p>
      <w:pPr>
        <w:pStyle w:val="BookText"/>
        <w:rPr/>
      </w:pPr>
      <w:r>
        <w:rPr>
          <w:rFonts w:ascii="IRNazanin" w:hAnsi="IRNazanin" w:eastAsia="IRNazanin"/>
          <w:color w:val="111111"/>
          <w:sz w:val="28"/>
          <w:sz w:val="28"/>
          <w:szCs w:val="28"/>
          <w:rtl w:val="true"/>
          <w:lang w:bidi="fa-IR"/>
        </w:rPr>
        <w:t>میان آنها زیاد کند به مؤمنان لقب برادر داده که این عنوان بسیار عمیق و مؤثر و</w:t>
      </w:r>
    </w:p>
    <w:p>
      <w:pPr>
        <w:pStyle w:val="BookText"/>
        <w:rPr/>
      </w:pPr>
      <w:r>
        <w:rPr>
          <w:rFonts w:ascii="IRNazanin" w:hAnsi="IRNazanin" w:eastAsia="IRNazanin"/>
          <w:color w:val="111111"/>
          <w:sz w:val="28"/>
          <w:sz w:val="28"/>
          <w:szCs w:val="28"/>
          <w:rtl w:val="true"/>
          <w:lang w:bidi="fa-IR"/>
        </w:rPr>
        <w:t>پر معنی است برخلاف عنوانهایی نظیر رفیق دوست و</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أخوة فاصلحوا بين أخويكم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ممکن بود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قرآن میخواهد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بیانگر صمیمیت است تکرار شود</w:t>
      </w:r>
      <w:r>
        <w:rPr>
          <w:rFonts w:eastAsia="IRNazanin" w:cs="IRNazanin"/>
          <w:color w:val="111111"/>
          <w:sz w:val="28"/>
          <w:szCs w:val="28"/>
          <w:rtl w:val="true"/>
          <w:lang w:bidi="fa-IR"/>
        </w:rPr>
        <w:t xml:space="preserve">. </w:t>
      </w:r>
      <w:bookmarkStart w:id="108" w:name="pg8240_51532"/>
    </w:p>
    <w:p>
      <w:pPr>
        <w:pStyle w:val="Heading5"/>
        <w:numPr>
          <w:ilvl w:val="4"/>
          <w:numId w:val="1"/>
        </w:numPr>
        <w:rPr/>
      </w:pPr>
      <w:bookmarkStart w:id="109" w:name="__RefHeading___Toc9222274_1051229030"/>
      <w:bookmarkStart w:id="110" w:name="_Toc42"/>
      <w:bookmarkEnd w:id="108"/>
      <w:bookmarkEnd w:id="109"/>
      <w:r>
        <w:rPr>
          <w:rtl w:val="true"/>
        </w:rPr>
        <w:t xml:space="preserve">جلوه لقب </w:t>
      </w:r>
      <w:r>
        <w:rPr>
          <w:rtl w:val="true"/>
        </w:rPr>
        <w:t>«</w:t>
      </w:r>
      <w:r>
        <w:rPr>
          <w:rtl w:val="true"/>
        </w:rPr>
        <w:t>برادر</w:t>
      </w:r>
      <w:r>
        <w:rPr>
          <w:rtl w:val="true"/>
        </w:rPr>
        <w:t xml:space="preserve">» </w:t>
      </w:r>
      <w:r>
        <w:rPr>
          <w:rtl w:val="true"/>
        </w:rPr>
        <w:t>در مراسم حج</w:t>
      </w:r>
      <w:bookmarkEnd w:id="110"/>
    </w:p>
    <w:p>
      <w:pPr>
        <w:pStyle w:val="BookText"/>
        <w:rPr/>
      </w:pPr>
      <w:r>
        <w:rPr>
          <w:rFonts w:ascii="IRNazanin" w:hAnsi="IRNazanin" w:eastAsia="IRNazanin"/>
          <w:color w:val="111111"/>
          <w:sz w:val="28"/>
          <w:sz w:val="28"/>
          <w:szCs w:val="28"/>
          <w:rtl w:val="true"/>
          <w:lang w:bidi="fa-IR"/>
        </w:rPr>
        <w:t>در موسم حج که مسلمانان از سرتاسر جهان با هر نژاد و رنگ و زبان و سن دور هم</w:t>
      </w:r>
    </w:p>
    <w:p>
      <w:pPr>
        <w:pStyle w:val="BookText"/>
        <w:rPr/>
      </w:pPr>
      <w:r>
        <w:rPr>
          <w:rFonts w:ascii="IRNazanin" w:hAnsi="IRNazanin" w:eastAsia="IRNazanin"/>
          <w:color w:val="111111"/>
          <w:sz w:val="28"/>
          <w:sz w:val="28"/>
          <w:szCs w:val="28"/>
          <w:rtl w:val="true"/>
          <w:lang w:bidi="fa-IR"/>
        </w:rPr>
        <w:t>جمع میشوند لقب برادر اثری عمیق بر آنها میگذارد؛ به طوری که نوعی نزدیکی و</w:t>
      </w:r>
    </w:p>
    <w:p>
      <w:pPr>
        <w:pStyle w:val="BookText"/>
        <w:rPr/>
      </w:pPr>
      <w:r>
        <w:rPr>
          <w:rFonts w:ascii="IRNazanin" w:hAnsi="IRNazanin" w:eastAsia="IRNazanin"/>
          <w:color w:val="111111"/>
          <w:sz w:val="28"/>
          <w:sz w:val="28"/>
          <w:szCs w:val="28"/>
          <w:rtl w:val="true"/>
          <w:lang w:bidi="fa-IR"/>
        </w:rPr>
        <w:t>الفت خاص نسبت به یکدیگر احساس میکنند</w:t>
      </w:r>
    </w:p>
    <w:p>
      <w:pPr>
        <w:pStyle w:val="Heading5"/>
        <w:numPr>
          <w:ilvl w:val="4"/>
          <w:numId w:val="1"/>
        </w:numPr>
        <w:rPr/>
      </w:pPr>
      <w:bookmarkStart w:id="111" w:name="__RefHeading___Toc9222276_1051229030"/>
      <w:bookmarkStart w:id="112" w:name="_Toc43"/>
      <w:bookmarkEnd w:id="111"/>
      <w:r>
        <w:rPr>
          <w:rtl w:val="true"/>
        </w:rPr>
        <w:t>طرح عقد و قرارداد برادری</w:t>
      </w:r>
      <w:bookmarkEnd w:id="112"/>
    </w:p>
    <w:p>
      <w:pPr>
        <w:pStyle w:val="BookText"/>
        <w:rPr/>
      </w:pPr>
      <w:r>
        <w:rPr>
          <w:rFonts w:ascii="IRNazanin" w:hAnsi="IRNazanin" w:eastAsia="IRNazanin"/>
          <w:color w:val="111111"/>
          <w:sz w:val="28"/>
          <w:sz w:val="28"/>
          <w:szCs w:val="28"/>
          <w:rtl w:val="true"/>
          <w:lang w:bidi="fa-IR"/>
        </w:rPr>
        <w:t>اسلام برای آنکه طرح برادری را در میان اقشار جامعه نهادینه کند، دستور داده مسلمانان با هم صیغهٔ برادری بخوانند تا این احساس در میان آنها عمیق و ریشه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روز عید غدیر هر دو نفر مسلمان با هم صیغه برادری بخوانند این صیغه را مرحوم محدث قمی در کتاب مفاتیح الجنان در اعمال روز غدیر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صدر اسلام این سنت از طرف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ایشان به همراه هفتصد و چهل نفر در منطقهٔ نخیله حضور یافت جبرئیل نازل گشت عرض کرد که خداوند در میان فرشتگان عقد برادری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دستور داد این سنت در میان اصحاب اجرا شود و هر مسلمان با مسلمان دیگر عقد برادری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ببندد ابوبکر با عمر عثمان با عبدالرّحمن سلمان با ابوذر، طلحه با زبیر جعفر طیار با معاذ بن جبل مقداد با عمار و شخص پیامبر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برادری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زنان نیز عایشه با حفصه و امّ سلمه با صفیه عقد بستند</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احد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دو نفر از شهدا به نامهای عبدالله بن عمر و عمر بن جموح را که میانشان عقد برادری جاری شده بود در یک قبر دفن کنند</w:t>
      </w:r>
      <w:r>
        <w:rPr>
          <w:rFonts w:eastAsia="IRNazanin" w:cs="IRNazanin"/>
          <w:color w:val="111111"/>
          <w:sz w:val="28"/>
          <w:szCs w:val="28"/>
          <w:rtl w:val="true"/>
          <w:lang w:bidi="fa-IR"/>
        </w:rPr>
        <w:t xml:space="preserve">. </w:t>
      </w:r>
      <w:r>
        <w:rPr>
          <w:rStyle w:val="FootnoteAnchor"/>
          <w:rtl w:val="true"/>
        </w:rPr>
        <w:footnoteReference w:id="29"/>
      </w:r>
      <w:bookmarkStart w:id="113" w:name="pg8240_51533"/>
    </w:p>
    <w:p>
      <w:pPr>
        <w:pStyle w:val="Heading5"/>
        <w:numPr>
          <w:ilvl w:val="4"/>
          <w:numId w:val="1"/>
        </w:numPr>
        <w:rPr/>
      </w:pPr>
      <w:bookmarkStart w:id="114" w:name="__RefHeading___Toc9222278_1051229030"/>
      <w:bookmarkStart w:id="115" w:name="_Toc44"/>
      <w:bookmarkEnd w:id="113"/>
      <w:bookmarkEnd w:id="114"/>
      <w:r>
        <w:rPr>
          <w:rtl w:val="true"/>
        </w:rPr>
        <w:t>روایات مثل دو برادر مسلمان</w:t>
      </w:r>
      <w:bookmarkEnd w:id="115"/>
    </w:p>
    <w:p>
      <w:pPr>
        <w:pStyle w:val="BookText"/>
        <w:rPr/>
      </w:pPr>
      <w:r>
        <w:rPr>
          <w:rFonts w:ascii="IRNazanin" w:hAnsi="IRNazanin" w:eastAsia="IRNazanin"/>
          <w:color w:val="111111"/>
          <w:sz w:val="28"/>
          <w:sz w:val="28"/>
          <w:szCs w:val="28"/>
          <w:rtl w:val="true"/>
          <w:lang w:bidi="fa-IR"/>
        </w:rPr>
        <w:t>در روایات اسلامی نیز بر مسئله برادری و اهمیت این موضوع و حقوق آنها بر یکدیگر تأکید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روایاتی در این باره ذکر میکنیم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صلى الله عليه وسلم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الأخوين مثل اليدين، يغسل احدهما الآخر</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دو برادر دینی مانند دو دستاند که یکدیگر را میشویند با یکدیگر همکاری کرده و عیوب هم را پاک میکنند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أخو المؤمن كالجسد الواحد أذا اشتکی شیئاً منه وجدالم ذلک فی سائر جسده و ارواحهما من روح واحده</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مؤمن برادر مؤمن است و همگی به منزله اعضای یک پیکرند که اگر عضوی از آن به درد آید، دیگر عضوها را قرار نماند و ارواح همۀ آنها از روح واحدی گرفته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این حدیث را به شعر آورده است</w:t>
      </w:r>
    </w:p>
    <w:p>
      <w:pPr>
        <w:pStyle w:val="BookText"/>
        <w:rPr/>
      </w:pPr>
      <w:r>
        <w:rPr>
          <w:rFonts w:ascii="IRNazanin" w:hAnsi="IRNazanin" w:eastAsia="IRNazanin"/>
          <w:color w:val="111111"/>
          <w:sz w:val="28"/>
          <w:sz w:val="28"/>
          <w:szCs w:val="28"/>
          <w:rtl w:val="true"/>
          <w:lang w:bidi="fa-IR"/>
        </w:rPr>
        <w:t>بنی آدم اعضای یک پیکرند که در آفرینش زیک گوهرند</w:t>
      </w:r>
    </w:p>
    <w:p>
      <w:pPr>
        <w:pStyle w:val="BookText"/>
        <w:rPr/>
      </w:pPr>
      <w:r>
        <w:rPr>
          <w:rFonts w:ascii="IRNazanin" w:hAnsi="IRNazanin" w:eastAsia="IRNazanin"/>
          <w:color w:val="111111"/>
          <w:sz w:val="28"/>
          <w:sz w:val="28"/>
          <w:szCs w:val="28"/>
          <w:rtl w:val="true"/>
          <w:lang w:bidi="fa-IR"/>
        </w:rPr>
        <w:t>چو عضوی به درد آورد روزگار دگر عضوها را نماند قرار</w:t>
      </w:r>
    </w:p>
    <w:p>
      <w:pPr>
        <w:pStyle w:val="BookText"/>
        <w:rPr/>
      </w:pPr>
      <w:r>
        <w:rPr>
          <w:rFonts w:ascii="IRNazanin" w:hAnsi="IRNazanin" w:eastAsia="IRNazanin"/>
          <w:color w:val="111111"/>
          <w:sz w:val="28"/>
          <w:sz w:val="28"/>
          <w:szCs w:val="28"/>
          <w:rtl w:val="true"/>
          <w:lang w:bidi="fa-IR"/>
        </w:rPr>
        <w:t>تو کز محنت دیگران بی غمی نشاید که نامت نهند آدمی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أخو المؤمن عينه ودليله لا يخونه ولا يظلمه ولا يغشّه ولايعده عدة فيخلفه</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مؤمن برادر مؤمن است و به منزله چشم او و راهنمای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او خیانت نمیکند و ستم روا نمیدارد با او غش و تقلب نمیکند و در هر وعده ای که به او دهد تخلف نخواهد کرد </w:t>
      </w:r>
      <w:bookmarkStart w:id="116" w:name="pg8240_51536"/>
    </w:p>
    <w:p>
      <w:pPr>
        <w:pStyle w:val="BookText"/>
        <w:rPr/>
      </w:pPr>
      <w:bookmarkEnd w:id="116"/>
      <w:r>
        <w:rPr>
          <w:rFonts w:ascii="IRNazanin" w:hAnsi="IRNazanin" w:eastAsia="IRNazanin"/>
          <w:color w:val="111111"/>
          <w:sz w:val="28"/>
          <w:sz w:val="28"/>
          <w:szCs w:val="28"/>
          <w:rtl w:val="true"/>
          <w:lang w:bidi="fa-IR"/>
        </w:rPr>
        <w:t>در پایان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 لعلكم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پیشه کنید تا مشمول رحمت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شوید از آنجا که همه جا باید در مرز رعایت تقوا حرکت کرد در این مورد یعنی اصلاح بین دو نفر نیز باید حق عدالت و انصاف رعایت شود تا خداوند انسان را مورد رحمت و عنایت خود قرار دهد</w:t>
      </w:r>
      <w:r>
        <w:rPr>
          <w:rFonts w:eastAsia="IRNazanin" w:cs="IRNazanin"/>
          <w:color w:val="111111"/>
          <w:sz w:val="28"/>
          <w:szCs w:val="28"/>
          <w:rtl w:val="true"/>
          <w:lang w:bidi="fa-IR"/>
        </w:rPr>
        <w:t>.</w:t>
      </w:r>
    </w:p>
    <w:p>
      <w:pPr>
        <w:pStyle w:val="Heading5"/>
        <w:numPr>
          <w:ilvl w:val="4"/>
          <w:numId w:val="1"/>
        </w:numPr>
        <w:rPr/>
      </w:pPr>
      <w:bookmarkStart w:id="117" w:name="__RefHeading___Toc9222280_1051229030"/>
      <w:bookmarkStart w:id="118" w:name="_Toc45"/>
      <w:bookmarkEnd w:id="117"/>
      <w:r>
        <w:rPr>
          <w:rtl w:val="true"/>
        </w:rPr>
        <w:t xml:space="preserve">داستان </w:t>
      </w:r>
      <w:r>
        <w:rPr/>
        <w:t>1</w:t>
      </w:r>
      <w:r>
        <w:rPr>
          <w:rtl w:val="true"/>
        </w:rPr>
        <w:t xml:space="preserve"> : </w:t>
      </w:r>
      <w:r>
        <w:rPr>
          <w:rtl w:val="true"/>
        </w:rPr>
        <w:t>رعایت حق برادری با دیدار و سلام به او</w:t>
      </w:r>
      <w:bookmarkEnd w:id="118"/>
    </w:p>
    <w:p>
      <w:pPr>
        <w:pStyle w:val="BookText"/>
        <w:rPr/>
      </w:pPr>
      <w:r>
        <w:rPr>
          <w:rFonts w:ascii="IRNazanin" w:hAnsi="IRNazanin" w:eastAsia="IRNazanin"/>
          <w:color w:val="111111"/>
          <w:sz w:val="28"/>
          <w:sz w:val="28"/>
          <w:szCs w:val="28"/>
          <w:rtl w:val="true"/>
          <w:lang w:bidi="fa-IR"/>
        </w:rPr>
        <w:t xml:space="preserve">جابر بن عبدالله انصاری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 یکی از فرشتگان از کنار در خانه ای عبور میکرد این فرشته که به هیئت انسانی درآمده بود دید مردی در</w:t>
      </w:r>
    </w:p>
    <w:p>
      <w:pPr>
        <w:pStyle w:val="BookText"/>
        <w:rPr/>
      </w:pPr>
      <w:r>
        <w:rPr>
          <w:rFonts w:ascii="IRNazanin" w:hAnsi="IRNazanin" w:eastAsia="IRNazanin"/>
          <w:color w:val="111111"/>
          <w:sz w:val="28"/>
          <w:sz w:val="28"/>
          <w:szCs w:val="28"/>
          <w:rtl w:val="true"/>
          <w:lang w:bidi="fa-IR"/>
        </w:rPr>
        <w:t>آنجا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 چرا در این مکان ایستاده ای؟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این خانه برادری دارم که میخواهم به او سلام و با وی دیدار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برادر دینی</w:t>
      </w:r>
    </w:p>
    <w:p>
      <w:pPr>
        <w:pStyle w:val="BookText"/>
        <w:rPr/>
      </w:pPr>
      <w:r>
        <w:rPr>
          <w:rFonts w:ascii="IRNazanin" w:hAnsi="IRNazanin" w:eastAsia="IRNazanin"/>
          <w:color w:val="111111"/>
          <w:sz w:val="28"/>
          <w:sz w:val="28"/>
          <w:szCs w:val="28"/>
          <w:rtl w:val="true"/>
          <w:lang w:bidi="fa-IR"/>
        </w:rPr>
        <w:t>و سلام به وی یک ارزش و دستور است اگرچه هیچ مناسبت و یا کار دیگری هم وجود</w:t>
      </w:r>
    </w:p>
    <w:p>
      <w:pPr>
        <w:pStyle w:val="BookText"/>
        <w:rPr/>
      </w:pPr>
      <w:r>
        <w:rPr>
          <w:rFonts w:ascii="IRNazanin" w:hAnsi="IRNazanin" w:eastAsia="IRNazanin"/>
          <w:color w:val="111111"/>
          <w:sz w:val="28"/>
          <w:sz w:val="28"/>
          <w:szCs w:val="28"/>
          <w:rtl w:val="true"/>
          <w:lang w:bidi="fa-IR"/>
        </w:rPr>
        <w:t>نداشته باشد تا حرمت برادری اسلامی را رعایت کرده باشم و برای رضای خداوند</w:t>
      </w:r>
    </w:p>
    <w:p>
      <w:pPr>
        <w:pStyle w:val="BookText"/>
        <w:rPr/>
      </w:pPr>
      <w:r>
        <w:rPr>
          <w:rFonts w:ascii="IRNazanin" w:hAnsi="IRNazanin" w:eastAsia="IRNazanin"/>
          <w:color w:val="111111"/>
          <w:sz w:val="28"/>
          <w:sz w:val="28"/>
          <w:szCs w:val="28"/>
          <w:rtl w:val="true"/>
          <w:lang w:bidi="fa-IR"/>
        </w:rPr>
        <w:t xml:space="preserve">عهد خود را با او تازه کنم آن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پس بدان که من فرستاده خدا به سوی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خداوند به تو درود میفرستد و میفرماید تو در واقع به دیدار من آمده ای و مرا اراده کرده ای اینک به پاداش حفظ حقوق برادری و حرمت آن بهشت را برتو واجب کردم و از خشم و آتش خود تو را دور ساختم</w:t>
      </w:r>
      <w:r>
        <w:rPr>
          <w:rFonts w:eastAsia="IRNazanin" w:cs="IRNazanin"/>
          <w:color w:val="111111"/>
          <w:sz w:val="28"/>
          <w:szCs w:val="28"/>
          <w:rtl w:val="true"/>
          <w:lang w:bidi="fa-IR"/>
        </w:rPr>
        <w:t xml:space="preserve">. </w:t>
      </w:r>
      <w:r>
        <w:rPr>
          <w:rStyle w:val="FootnoteAnchor"/>
          <w:rtl w:val="true"/>
        </w:rPr>
        <w:footnoteReference w:id="33"/>
      </w:r>
    </w:p>
    <w:p>
      <w:pPr>
        <w:pStyle w:val="Heading5"/>
        <w:numPr>
          <w:ilvl w:val="4"/>
          <w:numId w:val="1"/>
        </w:numPr>
        <w:rPr/>
      </w:pPr>
      <w:bookmarkStart w:id="119" w:name="__RefHeading___Toc9222282_1051229030"/>
      <w:bookmarkStart w:id="120" w:name="_Toc46"/>
      <w:bookmarkEnd w:id="119"/>
      <w:r>
        <w:rPr>
          <w:rtl w:val="true"/>
        </w:rPr>
        <w:t xml:space="preserve">داستان </w:t>
      </w:r>
      <w:r>
        <w:rPr/>
        <w:t>2</w:t>
      </w:r>
      <w:r>
        <w:rPr>
          <w:rtl w:val="true"/>
        </w:rPr>
        <w:t xml:space="preserve"> : </w:t>
      </w:r>
      <w:r>
        <w:rPr>
          <w:rtl w:val="true"/>
        </w:rPr>
        <w:t>عقد برادری بین دو نفر</w:t>
      </w:r>
      <w:bookmarkEnd w:id="12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عبدالله بن عباس آمده است که چون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با هم برادرند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ایشان با جاری ساختن صیغه برادری، هر دو نفری را با یکدیگر برادر ساخت تا آنکه تمام اصحاب بر اساس مقام و مرتبه و شأن و مناسبتشان </w:t>
      </w:r>
      <w:bookmarkStart w:id="121" w:name="pg8240_51537"/>
    </w:p>
    <w:p>
      <w:pPr>
        <w:pStyle w:val="BookText"/>
        <w:rPr/>
      </w:pPr>
      <w:bookmarkEnd w:id="121"/>
      <w:r>
        <w:rPr>
          <w:rFonts w:ascii="IRNazanin" w:hAnsi="IRNazanin" w:eastAsia="IRNazanin"/>
          <w:color w:val="111111"/>
          <w:sz w:val="28"/>
          <w:sz w:val="28"/>
          <w:szCs w:val="28"/>
          <w:rtl w:val="true"/>
          <w:lang w:bidi="fa-IR"/>
        </w:rPr>
        <w:t xml:space="preserve">با یکدیگر برادر شدند نوبت به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رو به حضرت علی کرد و فرمود يا على انت أخى و أنا أخوك اى على تو برادر منی و من برادر تو هستم</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دعای ندبه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انت أخى و وصیی و وارثی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تو برادر من و جانشین من و وارث من هستی</w:t>
      </w:r>
    </w:p>
    <w:p>
      <w:pPr>
        <w:pStyle w:val="Heading5"/>
        <w:numPr>
          <w:ilvl w:val="4"/>
          <w:numId w:val="1"/>
        </w:numPr>
        <w:rPr/>
      </w:pPr>
      <w:bookmarkStart w:id="122" w:name="__RefHeading___Toc9222284_1051229030"/>
      <w:bookmarkStart w:id="123" w:name="_Toc47"/>
      <w:bookmarkEnd w:id="122"/>
      <w:r>
        <w:rPr>
          <w:rtl w:val="true"/>
        </w:rPr>
        <w:t>لطیفه دوستی و برادری گرگ با میش</w:t>
      </w:r>
      <w:bookmarkEnd w:id="123"/>
    </w:p>
    <w:p>
      <w:pPr>
        <w:pStyle w:val="BookText"/>
        <w:rPr/>
      </w:pPr>
      <w:r>
        <w:rPr>
          <w:rFonts w:ascii="IRNazanin" w:hAnsi="IRNazanin" w:eastAsia="IRNazanin"/>
          <w:color w:val="111111"/>
          <w:sz w:val="28"/>
          <w:sz w:val="28"/>
          <w:szCs w:val="28"/>
          <w:rtl w:val="true"/>
          <w:lang w:bidi="fa-IR"/>
        </w:rPr>
        <w:t>گرگ و میشی قرار گذاشتند با هم برادر و دوست باشند و با یکدیگر همکاری کنند</w:t>
      </w:r>
    </w:p>
    <w:p>
      <w:pPr>
        <w:pStyle w:val="BookText"/>
        <w:rPr/>
      </w:pPr>
      <w:r>
        <w:rPr>
          <w:rFonts w:ascii="IRNazanin" w:hAnsi="IRNazanin" w:eastAsia="IRNazanin"/>
          <w:color w:val="111111"/>
          <w:sz w:val="28"/>
          <w:sz w:val="28"/>
          <w:szCs w:val="28"/>
          <w:rtl w:val="true"/>
          <w:lang w:bidi="fa-IR"/>
        </w:rPr>
        <w:t>بدون آنکه هیچگونه آسیبی به هم بزنند؛ تا آنکه روزی به اتفاق راهی سفر شدند در</w:t>
      </w:r>
    </w:p>
    <w:p>
      <w:pPr>
        <w:pStyle w:val="BookText"/>
        <w:rPr/>
      </w:pPr>
      <w:r>
        <w:rPr>
          <w:rFonts w:ascii="IRNazanin" w:hAnsi="IRNazanin" w:eastAsia="IRNazanin"/>
          <w:color w:val="111111"/>
          <w:sz w:val="28"/>
          <w:sz w:val="28"/>
          <w:szCs w:val="28"/>
          <w:rtl w:val="true"/>
          <w:lang w:bidi="fa-IR"/>
        </w:rPr>
        <w:t>بین راه گذارشان به رودخانه ای افتاد برای عبور از آن میش به ناچار گرگ را در بغل گرفت دنبه چرب میش برای گرگ جلوه گری کرد و خوی درندگی و ستمکاری و طمع او اجازه نداد به عهد خود عمل کند؛ پس شروع به بهانه 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خطاب به میش گفت چرا در راه رفتن گرد میکنی؟ میش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میان آب که گرد نیست گرگ گفت عجب به جای آنکه عذرخواهی کنی، زبان درازی میکنی؟ الآن تو را به مجازات بی ادبیات میرسانم پس حمله کرد و خوی درندگی و</w:t>
      </w:r>
    </w:p>
    <w:p>
      <w:pPr>
        <w:pStyle w:val="BookText"/>
        <w:rPr/>
      </w:pPr>
      <w:r>
        <w:rPr>
          <w:rFonts w:ascii="IRNazanin" w:hAnsi="IRNazanin" w:eastAsia="IRNazanin"/>
          <w:color w:val="111111"/>
          <w:sz w:val="28"/>
          <w:sz w:val="28"/>
          <w:szCs w:val="28"/>
          <w:rtl w:val="true"/>
          <w:lang w:bidi="fa-IR"/>
        </w:rPr>
        <w:t>تجاوزگری خود را ظاهر ساخت و میش فریب خورده را از پای درآورد</w:t>
      </w:r>
    </w:p>
    <w:p>
      <w:pPr>
        <w:pStyle w:val="Heading5"/>
        <w:numPr>
          <w:ilvl w:val="4"/>
          <w:numId w:val="1"/>
        </w:numPr>
        <w:rPr/>
      </w:pPr>
      <w:bookmarkStart w:id="124" w:name="__RefHeading___Toc9222286_1051229030"/>
      <w:bookmarkStart w:id="125" w:name="_Toc48"/>
      <w:bookmarkEnd w:id="124"/>
      <w:r>
        <w:rPr>
          <w:rtl w:val="true"/>
        </w:rPr>
        <w:t>عبرت</w:t>
      </w:r>
      <w:bookmarkEnd w:id="125"/>
    </w:p>
    <w:p>
      <w:pPr>
        <w:pStyle w:val="BookText"/>
        <w:rPr/>
      </w:pPr>
      <w:r>
        <w:rPr>
          <w:rFonts w:ascii="IRNazanin" w:hAnsi="IRNazanin" w:eastAsia="IRNazanin"/>
          <w:color w:val="111111"/>
          <w:sz w:val="28"/>
          <w:sz w:val="28"/>
          <w:szCs w:val="28"/>
          <w:rtl w:val="true"/>
          <w:lang w:bidi="fa-IR"/>
        </w:rPr>
        <w:t>گاهی دوستی ها و اظهار برادری ها واقعی نیست و تنها برای فریب دادن است لازم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انسان از بصیرت کافی و هوش سرشار برخوردار باشد و فریب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با نقشه به برادر دینی خود ضرر میزنند دو کیفر در انتظارشان است یکی برای خسارتی که وارد میکنند و دیگری برای فریب و حیله گری که به کار می بندند</w:t>
      </w:r>
      <w:r>
        <w:rPr>
          <w:rFonts w:eastAsia="IRNazanin" w:cs="IRNazanin"/>
          <w:color w:val="111111"/>
          <w:sz w:val="28"/>
          <w:szCs w:val="28"/>
          <w:rtl w:val="true"/>
          <w:lang w:bidi="fa-IR"/>
        </w:rPr>
        <w:t xml:space="preserve">. </w:t>
      </w:r>
      <w:bookmarkStart w:id="126" w:name="pg8240_51540"/>
    </w:p>
    <w:p>
      <w:pPr>
        <w:pStyle w:val="Heading3"/>
        <w:numPr>
          <w:ilvl w:val="2"/>
          <w:numId w:val="1"/>
        </w:numPr>
        <w:rPr/>
      </w:pPr>
      <w:bookmarkStart w:id="127" w:name="__RefHeading___Toc9222288_1051229030"/>
      <w:bookmarkStart w:id="128" w:name="_Toc49"/>
      <w:bookmarkEnd w:id="126"/>
      <w:bookmarkEnd w:id="127"/>
      <w:r>
        <w:rPr>
          <w:rtl w:val="true"/>
        </w:rPr>
        <w:t>فصل سوم</w:t>
      </w:r>
      <w:bookmarkEnd w:id="128"/>
    </w:p>
    <w:p>
      <w:pPr>
        <w:pStyle w:val="Heading4"/>
        <w:numPr>
          <w:ilvl w:val="3"/>
          <w:numId w:val="1"/>
        </w:numPr>
        <w:rPr/>
      </w:pPr>
      <w:bookmarkStart w:id="129" w:name="__RefHeading___Toc9222290_1051229030"/>
      <w:bookmarkStart w:id="130" w:name="_Toc50"/>
      <w:bookmarkEnd w:id="129"/>
      <w:r>
        <w:rPr>
          <w:rtl w:val="true"/>
        </w:rPr>
        <w:t xml:space="preserve">اصلاح بین مردم </w:t>
      </w:r>
      <w:r>
        <w:rPr>
          <w:rtl w:val="true"/>
        </w:rPr>
        <w:t>(</w:t>
      </w:r>
      <w:r>
        <w:rPr>
          <w:rtl w:val="true"/>
        </w:rPr>
        <w:t>بخش اول</w:t>
      </w:r>
      <w:r>
        <w:rPr>
          <w:rtl w:val="true"/>
        </w:rPr>
        <w:t>)</w:t>
      </w:r>
      <w:bookmarkEnd w:id="130"/>
    </w:p>
    <w:p>
      <w:pPr>
        <w:pStyle w:val="Heading5"/>
        <w:numPr>
          <w:ilvl w:val="4"/>
          <w:numId w:val="1"/>
        </w:numPr>
        <w:rPr/>
      </w:pPr>
      <w:bookmarkStart w:id="131" w:name="__RefHeading___Toc9222292_1051229030"/>
      <w:bookmarkStart w:id="132" w:name="_Toc51"/>
      <w:bookmarkEnd w:id="131"/>
      <w:r>
        <w:rPr>
          <w:rtl w:val="true"/>
        </w:rPr>
        <w:t>آیه قرآن</w:t>
      </w:r>
      <w:bookmarkEnd w:id="132"/>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يَسْتَلُونَكَ عَنِ الْأَنْفَالِ قُلِ الْأَنْفَالُ لِلَّهِ وَ الرَّسُولِ فَاتَّقُوا اللَّهَ وَأَصْلِحُوا ذَاتَ بَيْنِكُمْ وَأَطِيعُوا</w:t>
      </w:r>
    </w:p>
    <w:p>
      <w:pPr>
        <w:pStyle w:val="BookText"/>
        <w:rPr/>
      </w:pPr>
      <w:r>
        <w:rPr>
          <w:rFonts w:ascii="Amiri" w:hAnsi="Amiri" w:eastAsia="Amiri" w:cs="Amiri"/>
          <w:color w:val="111111"/>
          <w:sz w:val="28"/>
          <w:sz w:val="28"/>
          <w:szCs w:val="28"/>
          <w:rtl w:val="true"/>
          <w:lang w:bidi="ar-SA"/>
        </w:rPr>
        <w:t xml:space="preserve">الله وَرَسُولَهُ إِن كُنتُمْ مُؤْمِنين </w:t>
      </w:r>
      <w:r>
        <w:rPr>
          <w:rStyle w:val="FootnoteAnchor"/>
          <w:rtl w:val="true"/>
        </w:rPr>
        <w:footnoteReference w:id="35"/>
      </w:r>
    </w:p>
    <w:p>
      <w:pPr>
        <w:pStyle w:val="Heading5"/>
        <w:numPr>
          <w:ilvl w:val="4"/>
          <w:numId w:val="1"/>
        </w:numPr>
        <w:rPr/>
      </w:pPr>
      <w:bookmarkStart w:id="133" w:name="__RefHeading___Toc9222294_1051229030"/>
      <w:bookmarkStart w:id="134" w:name="_Toc52"/>
      <w:bookmarkEnd w:id="133"/>
      <w:r>
        <w:rPr>
          <w:rtl w:val="true"/>
        </w:rPr>
        <w:t>ترجمه</w:t>
      </w:r>
      <w:bookmarkEnd w:id="134"/>
    </w:p>
    <w:p>
      <w:pPr>
        <w:pStyle w:val="BookText"/>
        <w:rPr/>
      </w:pPr>
      <w:r>
        <w:rPr>
          <w:rFonts w:ascii="IRNazanin" w:hAnsi="IRNazanin" w:eastAsia="IRNazanin"/>
          <w:color w:val="111111"/>
          <w:sz w:val="28"/>
          <w:sz w:val="28"/>
          <w:szCs w:val="28"/>
          <w:rtl w:val="true"/>
          <w:lang w:bidi="fa-IR"/>
        </w:rPr>
        <w:t>از تو درباره انفال میپرسند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بسیاری تحت عنوان خاص انفال هستند و</w:t>
      </w:r>
    </w:p>
    <w:p>
      <w:pPr>
        <w:pStyle w:val="BookText"/>
        <w:rPr/>
      </w:pPr>
      <w:r>
        <w:rPr>
          <w:rFonts w:ascii="IRNazanin" w:hAnsi="IRNazanin" w:eastAsia="IRNazanin"/>
          <w:color w:val="111111"/>
          <w:sz w:val="28"/>
          <w:sz w:val="28"/>
          <w:szCs w:val="28"/>
          <w:rtl w:val="true"/>
          <w:lang w:bidi="fa-IR"/>
        </w:rPr>
        <w:t>غنائم جنگی یکی از آنهاست بگو انفال از آن خدا و فرستاده اوست مالکیت حقیقی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خدا و مالکیت اعتباری طولی از آن رسول او به عنوان ولی و صاحب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پروا کنید و روابط میان خودتان را اصلاح نمایید بر سرانفال نزاع نکنید، و از خدا و فرستاده او اطاعت کنید اگر مؤمنید</w:t>
      </w:r>
      <w:r>
        <w:rPr>
          <w:rFonts w:eastAsia="IRNazanin" w:cs="IRNazanin"/>
          <w:color w:val="111111"/>
          <w:sz w:val="28"/>
          <w:szCs w:val="28"/>
          <w:rtl w:val="true"/>
          <w:lang w:bidi="fa-IR"/>
        </w:rPr>
        <w:t xml:space="preserve">. </w:t>
      </w:r>
      <w:r>
        <w:rPr>
          <w:rStyle w:val="FootnoteAnchor"/>
          <w:rtl w:val="true"/>
        </w:rPr>
        <w:footnoteReference w:id="36"/>
      </w:r>
      <w:bookmarkStart w:id="135" w:name="pg8240_51541"/>
    </w:p>
    <w:p>
      <w:pPr>
        <w:pStyle w:val="Heading5"/>
        <w:numPr>
          <w:ilvl w:val="4"/>
          <w:numId w:val="1"/>
        </w:numPr>
        <w:rPr/>
      </w:pPr>
      <w:bookmarkStart w:id="136" w:name="__RefHeading___Toc9222296_1051229030"/>
      <w:bookmarkStart w:id="137" w:name="_Toc53"/>
      <w:bookmarkEnd w:id="135"/>
      <w:bookmarkEnd w:id="136"/>
      <w:r>
        <w:rPr>
          <w:rtl w:val="true"/>
        </w:rPr>
        <w:t>شأن نزول</w:t>
      </w:r>
      <w:bookmarkEnd w:id="137"/>
    </w:p>
    <w:p>
      <w:pPr>
        <w:pStyle w:val="BookText"/>
        <w:rPr/>
      </w:pPr>
      <w:r>
        <w:rPr>
          <w:rFonts w:ascii="IRNazanin" w:hAnsi="IRNazanin" w:eastAsia="IRNazanin"/>
          <w:color w:val="111111"/>
          <w:sz w:val="28"/>
          <w:sz w:val="28"/>
          <w:szCs w:val="28"/>
          <w:rtl w:val="true"/>
          <w:lang w:bidi="fa-IR"/>
        </w:rPr>
        <w:t xml:space="preserve">از ابن عباس نقل شده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برای تشویق جنگجویان اسلام به انجام کارهای بزرگ مانند اسیر کردن دشمن ،قوی پاداش و جایزه تعیین</w:t>
      </w:r>
    </w:p>
    <w:p>
      <w:pPr>
        <w:pStyle w:val="BookText"/>
        <w:rPr/>
      </w:pPr>
      <w:r>
        <w:rPr>
          <w:rFonts w:ascii="IRNazanin" w:hAnsi="IRNazanin" w:eastAsia="IRNazanin"/>
          <w:color w:val="111111"/>
          <w:sz w:val="28"/>
          <w:sz w:val="28"/>
          <w:szCs w:val="28"/>
          <w:rtl w:val="true"/>
          <w:lang w:bidi="fa-IR"/>
        </w:rPr>
        <w:t>کردند تا قدرت رزمندگان دو برابر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ایمان و جهاد از یک سو و انگیزه گرفتن جایزه از دست مبارک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سربازان جوان را بر آن داشت تا به طرف جبهه حمله 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آنان به افتخاراتی دست یافتند و در پایان جنگ برای گرفتن جایزه خدمت پیامبر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پیرمردان و کسانی که برای خود امتیازاتی قائل بودند به آنها اعتراض کردند که ما تکیه گاه شما در جنگ و مایهٔ دلگرمی و پناه شما بودیم و به این ترتیب بین آنها نزاع پدید آمد تاجایی که دو نفر از انصار با هم مشاجره لفظی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آنکه کار به جای باریک برسد آیه فوق نازل شد و تکلیف را روشن ساخت که اختیار انفال و غنائم جنگی با پیامبر است تا هر طور صلاح بداند عمل کند در نهایت پیامبر مصلحت دید که غنائم به طور مساوی میان جنگجویان تقسیم شود و دستور داد مسلمین بین خود صلح و آشتی برقرار کنند</w:t>
      </w:r>
      <w:r>
        <w:rPr>
          <w:rFonts w:eastAsia="IRNazanin" w:cs="IRNazanin"/>
          <w:color w:val="111111"/>
          <w:sz w:val="28"/>
          <w:szCs w:val="28"/>
          <w:rtl w:val="true"/>
          <w:lang w:bidi="fa-IR"/>
        </w:rPr>
        <w:t xml:space="preserve">. </w:t>
      </w:r>
      <w:r>
        <w:rPr>
          <w:rStyle w:val="FootnoteAnchor"/>
          <w:rtl w:val="true"/>
        </w:rPr>
        <w:footnoteReference w:id="37"/>
      </w:r>
    </w:p>
    <w:p>
      <w:pPr>
        <w:pStyle w:val="Heading5"/>
        <w:numPr>
          <w:ilvl w:val="4"/>
          <w:numId w:val="1"/>
        </w:numPr>
        <w:rPr/>
      </w:pPr>
      <w:bookmarkStart w:id="138" w:name="__RefHeading___Toc9222298_1051229030"/>
      <w:bookmarkStart w:id="139" w:name="_Toc54"/>
      <w:bookmarkEnd w:id="138"/>
      <w:r>
        <w:rPr>
          <w:rtl w:val="true"/>
        </w:rPr>
        <w:t>تفسیر</w:t>
      </w:r>
      <w:bookmarkEnd w:id="13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یسئلونک عن الانفال ای پیامبر از تو درباره انفال سؤال میکنند که تکلیف آنها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پانزده بار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یسْئَلُونَكَ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یشتَلُونَكَ عَنِ السَّاعَةِ أَيانَ مُرْساها قُلْ إنّما علم ها عِنْدَ رَبِّي</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الشَّهْرِ الْحَرام قِتال فيهِ قُلْ قِتال فيه كبير</w:t>
      </w:r>
      <w:r>
        <w:rPr>
          <w:rFonts w:eastAsia="Amiri" w:cs="Amiri" w:ascii="Amiri" w:hAnsi="Amiri"/>
          <w:color w:val="111111"/>
          <w:sz w:val="28"/>
          <w:szCs w:val="28"/>
          <w:rtl w:val="true"/>
          <w:lang w:bidi="ar-SA"/>
        </w:rPr>
        <w:t xml:space="preserve">» </w:t>
      </w:r>
      <w:r>
        <w:rPr>
          <w:rStyle w:val="FootnoteAnchor"/>
          <w:rtl w:val="true"/>
        </w:rPr>
        <w:footnoteReference w:id="40"/>
      </w:r>
      <w:bookmarkStart w:id="140" w:name="pg8240_51544"/>
    </w:p>
    <w:p>
      <w:pPr>
        <w:pStyle w:val="BookText"/>
        <w:rPr/>
      </w:pPr>
      <w:bookmarkEnd w:id="1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لغت به معنی زیاده و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،انبیاء،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وهبنا له اسحق ويعقوب نافلة ما به حضرت ابراهیم اسحاق و یعقوب را عطا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یعنی عطیه ای از جانب خدا در اصطلاح فقهی به اموال عمومی از قبیل منابع طبیعی ثروتهای عمومی غنائم جنگی اموال بی صاحب مثل زمینی که صاحبش آن را رها کرده اموال مردگان بی وارث و زمینهای اموات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ضوابط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الانفال لله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به عهده خدا و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را پیشه کنید به آنچه پیامبر در این خصوص دستور میدهد عمل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واصلحوا ذات بینکم و در میان خود اصلاح کنید</w:t>
      </w:r>
    </w:p>
    <w:p>
      <w:pPr>
        <w:pStyle w:val="Heading5"/>
        <w:numPr>
          <w:ilvl w:val="4"/>
          <w:numId w:val="1"/>
        </w:numPr>
        <w:rPr/>
      </w:pPr>
      <w:bookmarkStart w:id="141" w:name="__RefHeading___Toc9222300_1051229030"/>
      <w:bookmarkStart w:id="142" w:name="_Toc55"/>
      <w:bookmarkEnd w:id="141"/>
      <w:r>
        <w:rPr>
          <w:rtl w:val="true"/>
        </w:rPr>
        <w:t>اصلاح ذات البین</w:t>
      </w:r>
      <w:bookmarkEnd w:id="142"/>
    </w:p>
    <w:p>
      <w:pPr>
        <w:pStyle w:val="BookText"/>
        <w:rPr/>
      </w:pPr>
      <w:r>
        <w:rPr>
          <w:rFonts w:ascii="IRNazanin" w:hAnsi="IRNazanin" w:eastAsia="IRNazanin"/>
          <w:color w:val="111111"/>
          <w:sz w:val="28"/>
          <w:sz w:val="28"/>
          <w:szCs w:val="28"/>
          <w:rtl w:val="true"/>
          <w:lang w:bidi="fa-IR"/>
        </w:rPr>
        <w:t>یکی از برنامه های مهم اسلامی که بر آن بسیار تأکیده شده است و برای مسلمانان نوعی تکلیف به شمار می آید ایجاد صمیمیت و دوستی بین خود و از بین بردن نزاعها و دشمنی ها و کدورت هاست</w:t>
      </w:r>
    </w:p>
    <w:p>
      <w:pPr>
        <w:pStyle w:val="BookText"/>
        <w:rPr/>
      </w:pPr>
      <w:r>
        <w:rPr>
          <w:rFonts w:ascii="IRNazanin" w:hAnsi="IRNazanin" w:eastAsia="IRNazanin"/>
          <w:color w:val="111111"/>
          <w:sz w:val="28"/>
          <w:sz w:val="28"/>
          <w:szCs w:val="28"/>
          <w:rtl w:val="true"/>
          <w:lang w:bidi="fa-IR"/>
        </w:rPr>
        <w:t>اصلاح ذات البین عبادت بزرگی است که در کلمات بزرگان دین از آن یاد شده است</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شهادت به فرزندانش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سمعت جدكما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صلاح ذات البين أفضل من عامة الصلوة و الصيام </w:t>
      </w:r>
      <w:r>
        <w:rPr>
          <w:rStyle w:val="FootnoteAnchor"/>
          <w:rtl w:val="true"/>
        </w:rPr>
        <w:footnoteReference w:id="41"/>
      </w:r>
      <w:r>
        <w:rPr>
          <w:rFonts w:ascii="IRNazanin" w:hAnsi="IRNazanin" w:eastAsia="IRNazanin"/>
          <w:color w:val="111111"/>
          <w:sz w:val="28"/>
          <w:sz w:val="28"/>
          <w:szCs w:val="28"/>
          <w:rtl w:val="true"/>
          <w:lang w:bidi="fa-IR"/>
        </w:rPr>
        <w:t>من از جدّ شما پیامبر خدا شنیدم که فرمود اصلاح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ارزشمندتر از یک سال نماز و روزه است</w:t>
      </w:r>
      <w:r>
        <w:rPr>
          <w:rFonts w:eastAsia="IRNazanin" w:cs="IRNazanin"/>
          <w:color w:val="111111"/>
          <w:sz w:val="28"/>
          <w:szCs w:val="28"/>
          <w:rtl w:val="true"/>
          <w:lang w:bidi="fa-IR"/>
        </w:rPr>
        <w:t>.</w:t>
      </w:r>
    </w:p>
    <w:p>
      <w:pPr>
        <w:pStyle w:val="Heading5"/>
        <w:numPr>
          <w:ilvl w:val="4"/>
          <w:numId w:val="1"/>
        </w:numPr>
        <w:rPr/>
      </w:pPr>
      <w:bookmarkStart w:id="143" w:name="__RefHeading___Toc9222302_1051229030"/>
      <w:bookmarkStart w:id="144" w:name="_Toc56"/>
      <w:bookmarkEnd w:id="143"/>
      <w:r>
        <w:rPr>
          <w:rtl w:val="true"/>
        </w:rPr>
        <w:t>روایت دستور به اصلاح ذات البین</w:t>
      </w:r>
      <w:bookmarkEnd w:id="14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به ،مفضّل یکی از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رأیت </w:t>
      </w:r>
      <w:bookmarkStart w:id="145" w:name="pg8240_51545"/>
    </w:p>
    <w:p>
      <w:pPr>
        <w:pStyle w:val="BookText"/>
        <w:rPr/>
      </w:pPr>
      <w:bookmarkEnd w:id="145"/>
      <w:r>
        <w:rPr>
          <w:rFonts w:ascii="IRNazanin" w:hAnsi="IRNazanin" w:eastAsia="IRNazanin"/>
          <w:color w:val="111111"/>
          <w:sz w:val="28"/>
          <w:sz w:val="28"/>
          <w:szCs w:val="28"/>
          <w:rtl w:val="true"/>
          <w:lang w:bidi="fa-IR"/>
        </w:rPr>
        <w:t xml:space="preserve">بين اثنين من شيعتنا منازعة فافتدها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اگر میان دو نفر از پیروان ما نزاع و اختلافی در امور مالی دیدی از مال من غرامت بپرداز و بین آنها صلح برقرار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برای رفع اختلاف دو نفر از شیعیان بر سرارث چهارصد درهم به آنها پرداخت و اختلاف آنها را حل کرد و گفت بدانید که این مال از من نبوده و امام صادق به من دستور داده که در این گونه موارد با استفاده از سرمایهٔ ایشان در میان شیعیان مصالحه ایجاد کنم</w:t>
      </w:r>
      <w:r>
        <w:rPr>
          <w:rFonts w:eastAsia="IRNazanin" w:cs="IRNazanin"/>
          <w:color w:val="111111"/>
          <w:sz w:val="28"/>
          <w:szCs w:val="28"/>
          <w:rtl w:val="true"/>
          <w:lang w:bidi="fa-IR"/>
        </w:rPr>
        <w:t xml:space="preserve">. </w:t>
      </w:r>
      <w:r>
        <w:rPr>
          <w:rStyle w:val="FootnoteAnchor"/>
          <w:rtl w:val="true"/>
        </w:rPr>
        <w:footnoteReference w:id="42"/>
      </w:r>
    </w:p>
    <w:p>
      <w:pPr>
        <w:pStyle w:val="Heading5"/>
        <w:numPr>
          <w:ilvl w:val="4"/>
          <w:numId w:val="1"/>
        </w:numPr>
        <w:rPr/>
      </w:pPr>
      <w:bookmarkStart w:id="146" w:name="__RefHeading___Toc9222304_1051229030"/>
      <w:bookmarkStart w:id="147" w:name="_Toc57"/>
      <w:bookmarkEnd w:id="146"/>
      <w:r>
        <w:rPr>
          <w:rtl w:val="true"/>
        </w:rPr>
        <w:t>برداشت</w:t>
      </w:r>
      <w:bookmarkEnd w:id="1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قوی ترین عامل در جلوگیری از کج روی ها مخصوصاً در امور مالی که قدرت بازدارنده قوی میخواهد تقوا و خداترسی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بلافاصله پس از بیان اینکه تصمیم گیری بر عهده پیامبر است دستور به رعایت عامل بازدارنده مهم یعنی تقوا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تعیین تکلیف شده و اختیار انفال به دست خدا و رسول سپرده شده ،است اما تأکید شده که باید میان مردم صلح و یکپارچگی باشد و از نزاع و اختلاف دوری شود واصلحوا ذات ،بینکم چراکه حل اختلافِ دستوری و جبری کافی نیست، بلکه باید با اعتقاد به پیروی از خدا و رسول او و با رفع کینه ها و دشمنی ها جامعه ای سعادتمند ساخت</w:t>
      </w:r>
      <w:r>
        <w:rPr>
          <w:rFonts w:eastAsia="IRNazanin" w:cs="IRNazanin"/>
          <w:color w:val="111111"/>
          <w:sz w:val="28"/>
          <w:szCs w:val="28"/>
          <w:rtl w:val="true"/>
          <w:lang w:bidi="fa-IR"/>
        </w:rPr>
        <w:t>.</w:t>
      </w:r>
    </w:p>
    <w:p>
      <w:pPr>
        <w:pStyle w:val="Heading5"/>
        <w:numPr>
          <w:ilvl w:val="4"/>
          <w:numId w:val="1"/>
        </w:numPr>
        <w:rPr/>
      </w:pPr>
      <w:bookmarkStart w:id="148" w:name="__RefHeading___Toc9222306_1051229030"/>
      <w:bookmarkStart w:id="149" w:name="_Toc58"/>
      <w:bookmarkEnd w:id="148"/>
      <w:r>
        <w:rPr>
          <w:rtl w:val="true"/>
        </w:rPr>
        <w:t>روایت پاداش اصلاح دادن</w:t>
      </w:r>
      <w:bookmarkEnd w:id="14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اصلح بين اثنين فهو صديق الله في الأرض وانّ الله لا يعذب من هو صدیقه</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کسی که بین دو نفر را اصلاح دهد دوست خدا روی زمین است و خدا دوست خودش را عذاب نمی کند </w:t>
      </w:r>
      <w:bookmarkStart w:id="150" w:name="pg8240_51548"/>
    </w:p>
    <w:p>
      <w:pPr>
        <w:pStyle w:val="BookText"/>
        <w:rPr/>
      </w:pPr>
      <w:bookmarkEnd w:id="150"/>
      <w:r>
        <w:rPr>
          <w:rFonts w:ascii="IRNazanin" w:hAnsi="IRNazanin" w:eastAsia="IRNazanin"/>
          <w:color w:val="111111"/>
          <w:sz w:val="28"/>
          <w:sz w:val="28"/>
          <w:szCs w:val="28"/>
          <w:rtl w:val="true"/>
          <w:lang w:bidi="fa-IR"/>
        </w:rPr>
        <w:t>واطيعوا الله ورسوله إن كنتم مؤمنین و از خدا و پیامبرش اطاعت کنید، اگر ایمان</w:t>
      </w:r>
    </w:p>
    <w:p>
      <w:pPr>
        <w:pStyle w:val="BookText"/>
        <w:rPr/>
      </w:pPr>
      <w:r>
        <w:rPr>
          <w:rFonts w:ascii="IRNazanin" w:hAnsi="IRNazanin" w:eastAsia="IRNazanin"/>
          <w:color w:val="111111"/>
          <w:sz w:val="28"/>
          <w:sz w:val="28"/>
          <w:szCs w:val="28"/>
          <w:rtl w:val="true"/>
          <w:lang w:bidi="fa-IR"/>
        </w:rPr>
        <w:t>دارید اطاعت از دستورات خداوند متعال و رهبران دینی از باورهای اساسی مؤمنان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طول تاریخ هرجا مسلمانان از رهبری شایسته و لایق پیروی کردند موفق و پیروز شدند و هرجا نظرات شخصی و گروهی و سلیقه های آنان اعمال شد به شکست</w:t>
      </w:r>
    </w:p>
    <w:p>
      <w:pPr>
        <w:pStyle w:val="BookText"/>
        <w:rPr/>
      </w:pPr>
      <w:r>
        <w:rPr>
          <w:rFonts w:ascii="IRNazanin" w:hAnsi="IRNazanin" w:eastAsia="IRNazanin"/>
          <w:color w:val="111111"/>
          <w:sz w:val="28"/>
          <w:sz w:val="28"/>
          <w:szCs w:val="28"/>
          <w:rtl w:val="true"/>
          <w:lang w:bidi="fa-IR"/>
        </w:rPr>
        <w:t>و ذلت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مکرر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 اطیعوا الله و رسوله ای مسلمانان همیشه در خط اطاعت از خدا و رسول باشید در رده های بعدی باید از رهبران دینی که نماینده خدا و رسول او در زمین هستند اطاعت کرد</w:t>
      </w:r>
      <w:r>
        <w:rPr>
          <w:rFonts w:eastAsia="IRNazanin" w:cs="IRNazanin"/>
          <w:color w:val="111111"/>
          <w:sz w:val="28"/>
          <w:szCs w:val="28"/>
          <w:rtl w:val="true"/>
          <w:lang w:bidi="fa-IR"/>
        </w:rPr>
        <w:t>.</w:t>
      </w:r>
    </w:p>
    <w:p>
      <w:pPr>
        <w:pStyle w:val="Heading5"/>
        <w:numPr>
          <w:ilvl w:val="4"/>
          <w:numId w:val="1"/>
        </w:numPr>
        <w:rPr/>
      </w:pPr>
      <w:bookmarkStart w:id="151" w:name="__RefHeading___Toc9222308_1051229030"/>
      <w:bookmarkStart w:id="152" w:name="_Toc59"/>
      <w:bookmarkEnd w:id="151"/>
      <w:r>
        <w:rPr>
          <w:rtl w:val="true"/>
        </w:rPr>
        <w:t>داستان نتیجه ریاکاری</w:t>
      </w:r>
      <w:bookmarkEnd w:id="152"/>
    </w:p>
    <w:p>
      <w:pPr>
        <w:pStyle w:val="BookText"/>
        <w:rPr/>
      </w:pPr>
      <w:r>
        <w:rPr>
          <w:rFonts w:ascii="IRNazanin" w:hAnsi="IRNazanin" w:eastAsia="IRNazanin"/>
          <w:color w:val="111111"/>
          <w:sz w:val="28"/>
          <w:sz w:val="28"/>
          <w:szCs w:val="28"/>
          <w:rtl w:val="true"/>
          <w:lang w:bidi="fa-IR"/>
        </w:rPr>
        <w:t>شخصی از بنی اسرائیل بیشتر وقتها همراه حضرت موسی بود و احکام و تفسیر تورات را از ایشان یاد میگرفت و تبلیغ دین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 حضرت موسی او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جبرئیل نزد ایشان بود که ناگاه میمونی از مقابل ایشان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 آیا او را شناختی؟ حضرت فرمود نه جبرئیل گفت این صورت باطن و قیامت آن</w:t>
      </w:r>
    </w:p>
    <w:p>
      <w:pPr>
        <w:pStyle w:val="BookText"/>
        <w:rPr/>
      </w:pPr>
      <w:r>
        <w:rPr>
          <w:rFonts w:ascii="IRNazanin" w:hAnsi="IRNazanin" w:eastAsia="IRNazanin"/>
          <w:color w:val="111111"/>
          <w:sz w:val="28"/>
          <w:sz w:val="28"/>
          <w:szCs w:val="28"/>
          <w:rtl w:val="true"/>
          <w:lang w:bidi="fa-IR"/>
        </w:rPr>
        <w:t>شخصی است که پیش تو آموزش میدید حضرت موسی تعجب کرد و پرسید چرا</w:t>
      </w:r>
    </w:p>
    <w:p>
      <w:pPr>
        <w:pStyle w:val="BookText"/>
        <w:rPr/>
      </w:pPr>
      <w:r>
        <w:rPr>
          <w:rFonts w:ascii="IRNazanin" w:hAnsi="IRNazanin" w:eastAsia="IRNazanin"/>
          <w:color w:val="111111"/>
          <w:sz w:val="28"/>
          <w:sz w:val="28"/>
          <w:szCs w:val="28"/>
          <w:rtl w:val="true"/>
          <w:lang w:bidi="fa-IR"/>
        </w:rPr>
        <w:t xml:space="preserve">به این صورت در آمده؟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زیرا هدف و نیت او از این یاد گرفتنها و یاد</w:t>
      </w:r>
    </w:p>
    <w:p>
      <w:pPr>
        <w:pStyle w:val="BookText"/>
        <w:rPr/>
      </w:pPr>
      <w:r>
        <w:rPr>
          <w:rFonts w:ascii="IRNazanin" w:hAnsi="IRNazanin" w:eastAsia="IRNazanin"/>
          <w:color w:val="111111"/>
          <w:sz w:val="28"/>
          <w:sz w:val="28"/>
          <w:szCs w:val="28"/>
          <w:rtl w:val="true"/>
          <w:lang w:bidi="fa-IR"/>
        </w:rPr>
        <w:t>دادن ها، کسب شهرت در میان مردم بود و اینکه او را دانشمند به حساب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w:t>
      </w:r>
    </w:p>
    <w:p>
      <w:pPr>
        <w:pStyle w:val="BookText"/>
        <w:rPr/>
      </w:pPr>
      <w:r>
        <w:rPr>
          <w:rFonts w:ascii="IRNazanin" w:hAnsi="IRNazanin" w:eastAsia="IRNazanin"/>
          <w:color w:val="111111"/>
          <w:sz w:val="28"/>
          <w:sz w:val="28"/>
          <w:szCs w:val="28"/>
          <w:rtl w:val="true"/>
          <w:lang w:bidi="fa-IR"/>
        </w:rPr>
        <w:t>او برای خدا نبوده و اخلاص نداشته است به همین دلیل در قیامت شکل و قیافه او</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میمون خواهد بود </w:t>
      </w:r>
      <w:r>
        <w:rPr>
          <w:rStyle w:val="FootnoteAnchor"/>
          <w:rtl w:val="true"/>
        </w:rPr>
        <w:footnoteReference w:id="44"/>
      </w:r>
      <w:r>
        <w:rPr>
          <w:rFonts w:ascii="IRNazanin" w:hAnsi="IRNazanin" w:eastAsia="IRNazanin"/>
          <w:color w:val="111111"/>
          <w:sz w:val="28"/>
          <w:sz w:val="28"/>
          <w:szCs w:val="28"/>
          <w:rtl w:val="true"/>
          <w:lang w:bidi="fa-IR"/>
        </w:rPr>
        <w:t xml:space="preserve">و در روایت دیگر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يبعث الناس على نياتهم</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مردم در قیامت طبق نیات باطنی محشور می شوند</w:t>
      </w:r>
      <w:r>
        <w:rPr>
          <w:rFonts w:eastAsia="IRNazanin" w:cs="IRNazanin"/>
          <w:color w:val="111111"/>
          <w:sz w:val="28"/>
          <w:szCs w:val="28"/>
          <w:rtl w:val="true"/>
          <w:lang w:bidi="fa-IR"/>
        </w:rPr>
        <w:t xml:space="preserve">. </w:t>
      </w:r>
      <w:bookmarkStart w:id="153" w:name="pg8240_51550"/>
    </w:p>
    <w:p>
      <w:pPr>
        <w:pStyle w:val="Heading4"/>
        <w:numPr>
          <w:ilvl w:val="3"/>
          <w:numId w:val="1"/>
        </w:numPr>
        <w:rPr/>
      </w:pPr>
      <w:bookmarkStart w:id="154" w:name="__RefHeading___Toc9222310_1051229030"/>
      <w:bookmarkStart w:id="155" w:name="_Toc60"/>
      <w:bookmarkEnd w:id="153"/>
      <w:bookmarkEnd w:id="154"/>
      <w:r>
        <w:rPr>
          <w:rtl w:val="true"/>
        </w:rPr>
        <w:t xml:space="preserve">اصلاح بین مردم </w:t>
      </w:r>
      <w:r>
        <w:rPr>
          <w:rtl w:val="true"/>
        </w:rPr>
        <w:t>(</w:t>
      </w:r>
      <w:r>
        <w:rPr>
          <w:rtl w:val="true"/>
        </w:rPr>
        <w:t>بخش دوم</w:t>
      </w:r>
      <w:r>
        <w:rPr>
          <w:rtl w:val="true"/>
        </w:rPr>
        <w:t>)</w:t>
      </w:r>
      <w:bookmarkEnd w:id="155"/>
    </w:p>
    <w:p>
      <w:pPr>
        <w:pStyle w:val="Heading5"/>
        <w:numPr>
          <w:ilvl w:val="4"/>
          <w:numId w:val="1"/>
        </w:numPr>
        <w:rPr/>
      </w:pPr>
      <w:bookmarkStart w:id="156" w:name="__RefHeading___Toc9222312_1051229030"/>
      <w:bookmarkStart w:id="157" w:name="_Toc61"/>
      <w:bookmarkEnd w:id="156"/>
      <w:r>
        <w:rPr>
          <w:rtl w:val="true"/>
        </w:rPr>
        <w:t>آیه قرآن</w:t>
      </w:r>
      <w:bookmarkEnd w:id="157"/>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لا خَيْرَ فِي كَثِيرٍ مِنْ نَجْوَاهُمْ إِلَّا مَنْ أَمَرَ بِصَدَقَةٍ أَوْ مَعْرُوفٍ أَوْ إِصْلَاحٍ بَيْنَ النَّاسِ وَ مَنْ يَفْعَلْ ذَلِكَ ابْتِغاءَ مَرْضاتِ اللَّهِ فَسَوْفَ نُؤْتِيهِ أَجْراً عَظيماً </w:t>
      </w:r>
      <w:r>
        <w:rPr>
          <w:rStyle w:val="FootnoteAnchor"/>
          <w:rtl w:val="true"/>
        </w:rPr>
        <w:footnoteReference w:id="46"/>
      </w:r>
    </w:p>
    <w:p>
      <w:pPr>
        <w:pStyle w:val="Heading5"/>
        <w:numPr>
          <w:ilvl w:val="4"/>
          <w:numId w:val="1"/>
        </w:numPr>
        <w:rPr/>
      </w:pPr>
      <w:bookmarkStart w:id="158" w:name="__RefHeading___Toc9222314_1051229030"/>
      <w:bookmarkStart w:id="159" w:name="_Toc62"/>
      <w:bookmarkEnd w:id="158"/>
      <w:r>
        <w:rPr>
          <w:rtl w:val="true"/>
        </w:rPr>
        <w:t>ترجمه</w:t>
      </w:r>
      <w:bookmarkEnd w:id="159"/>
    </w:p>
    <w:p>
      <w:pPr>
        <w:pStyle w:val="BookText"/>
        <w:rPr/>
      </w:pPr>
      <w:r>
        <w:rPr>
          <w:rFonts w:ascii="IRNazanin" w:hAnsi="IRNazanin" w:eastAsia="IRNazanin"/>
          <w:color w:val="111111"/>
          <w:sz w:val="28"/>
          <w:sz w:val="28"/>
          <w:szCs w:val="28"/>
          <w:rtl w:val="true"/>
          <w:lang w:bidi="fa-IR"/>
        </w:rPr>
        <w:t xml:space="preserve">در بسیاری از رازگویی ها و سخنان در گوشی آنها خیری نیست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دستور صدقه یا کار نیک یا اصلاح در میان مردم دهند و هرکه برای خشنودی خداوند چنین کند به زودی او را پاداشی بزرگ خواهیم داد</w:t>
      </w:r>
      <w:r>
        <w:rPr>
          <w:rFonts w:eastAsia="IRNazanin" w:cs="IRNazanin"/>
          <w:color w:val="111111"/>
          <w:sz w:val="28"/>
          <w:szCs w:val="28"/>
          <w:rtl w:val="true"/>
          <w:lang w:bidi="fa-IR"/>
        </w:rPr>
        <w:t xml:space="preserve">. </w:t>
      </w:r>
      <w:r>
        <w:rPr>
          <w:rStyle w:val="FootnoteAnchor"/>
          <w:rtl w:val="true"/>
        </w:rPr>
        <w:footnoteReference w:id="47"/>
      </w:r>
    </w:p>
    <w:p>
      <w:pPr>
        <w:pStyle w:val="Heading5"/>
        <w:numPr>
          <w:ilvl w:val="4"/>
          <w:numId w:val="1"/>
        </w:numPr>
        <w:rPr/>
      </w:pPr>
      <w:bookmarkStart w:id="160" w:name="__RefHeading___Toc9222316_1051229030"/>
      <w:bookmarkStart w:id="161" w:name="_Toc63"/>
      <w:bookmarkEnd w:id="160"/>
      <w:r>
        <w:rPr>
          <w:rtl w:val="true"/>
        </w:rPr>
        <w:t>تفسیر</w:t>
      </w:r>
      <w:bookmarkEnd w:id="161"/>
    </w:p>
    <w:p>
      <w:pPr>
        <w:pStyle w:val="BookText"/>
        <w:rPr/>
      </w:pPr>
      <w:r>
        <w:rPr>
          <w:rFonts w:ascii="IRNazanin" w:hAnsi="IRNazanin" w:eastAsia="IRNazanin"/>
          <w:color w:val="111111"/>
          <w:sz w:val="28"/>
          <w:sz w:val="28"/>
          <w:szCs w:val="28"/>
          <w:rtl w:val="true"/>
          <w:lang w:bidi="fa-IR"/>
        </w:rPr>
        <w:t xml:space="preserve">این آیه و چند آیه قبل از آن درباره منافقین و مخالفین پیامبر است که علیه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توطئه میکردند و جلسات محرمانه و شبانه تشکیل میدادند بسیاری از اقدامات آنها از طرف خداوند آشکار میشد و نقشه آنها نقش بر آب میگشت که در این آیه به صورت کلی به آنها اشاره 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سخن و جلسات سری و در گوشی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سرزمین مرتفع و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سرزمینهای مرتفع معمولاً از اطراف خود جدا و منفصل اند مانند جلسات سخنرانی سرّی که کسی را به آن ها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صورت کلی نجوا را مذمت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النّجوى من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نجوا </w:t>
      </w:r>
    </w:p>
    <w:p>
      <w:pPr>
        <w:pStyle w:val="BookText"/>
        <w:rPr/>
      </w:pPr>
      <w:r>
        <w:rPr>
          <w:rFonts w:ascii="IRNazanin" w:hAnsi="IRNazanin" w:eastAsia="IRNazanin"/>
          <w:color w:val="111111"/>
          <w:sz w:val="28"/>
          <w:sz w:val="28"/>
          <w:szCs w:val="28"/>
          <w:rtl w:val="true"/>
          <w:lang w:bidi="fa-IR"/>
        </w:rPr>
        <w:t>از شیطان است؛ اما به عنوان یک استثنا از این قانون ،کلی در چند مورد نجوا و سخن</w:t>
      </w:r>
    </w:p>
    <w:p>
      <w:pPr>
        <w:pStyle w:val="BookText"/>
        <w:rPr/>
      </w:pPr>
      <w:r>
        <w:rPr>
          <w:rFonts w:ascii="IRNazanin" w:hAnsi="IRNazanin" w:eastAsia="IRNazanin"/>
          <w:color w:val="111111"/>
          <w:sz w:val="28"/>
          <w:sz w:val="28"/>
          <w:szCs w:val="28"/>
          <w:rtl w:val="true"/>
          <w:lang w:bidi="fa-IR"/>
        </w:rPr>
        <w:t>من مخفی جایز شمرده شده است که تصور نشود هرگونه نجوایی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امر بصدقة أو معروف أو اصلاح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نجوا برای توصیه به صدقه یا کار</w:t>
      </w:r>
    </w:p>
    <w:p>
      <w:pPr>
        <w:pStyle w:val="BookText"/>
        <w:rPr/>
      </w:pPr>
      <w:r>
        <w:rPr>
          <w:rFonts w:ascii="IRNazanin" w:hAnsi="IRNazanin" w:eastAsia="IRNazanin"/>
          <w:color w:val="111111"/>
          <w:sz w:val="28"/>
          <w:sz w:val="28"/>
          <w:szCs w:val="28"/>
          <w:rtl w:val="true"/>
          <w:lang w:bidi="fa-IR"/>
        </w:rPr>
        <w:t>معروف و شایسته و یا جهت اصلاح بین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يفعل ذلك ابتغاء مرضات الله فسوف نؤتيه اجراً عظیماً اگر اینگونه نجواها</w:t>
      </w:r>
    </w:p>
    <w:p>
      <w:pPr>
        <w:pStyle w:val="BookText"/>
        <w:rPr/>
      </w:pPr>
      <w:r>
        <w:rPr>
          <w:rFonts w:ascii="IRNazanin" w:hAnsi="IRNazanin" w:eastAsia="IRNazanin"/>
          <w:color w:val="111111"/>
          <w:sz w:val="28"/>
          <w:sz w:val="28"/>
          <w:szCs w:val="28"/>
          <w:rtl w:val="true"/>
          <w:lang w:bidi="fa-IR"/>
        </w:rPr>
        <w:t>برای رضای خدای متعال و بدون قصد ریا و تظاهر ،باشد خداوند پاداش بزرگی برای</w:t>
      </w:r>
    </w:p>
    <w:p>
      <w:pPr>
        <w:pStyle w:val="BookText"/>
        <w:rPr/>
      </w:pPr>
      <w:r>
        <w:rPr>
          <w:rFonts w:ascii="IRNazanin" w:hAnsi="IRNazanin" w:eastAsia="IRNazanin"/>
          <w:color w:val="111111"/>
          <w:sz w:val="28"/>
          <w:sz w:val="28"/>
          <w:szCs w:val="28"/>
          <w:rtl w:val="true"/>
          <w:lang w:bidi="fa-IR"/>
        </w:rPr>
        <w:t>آنها مقرر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نجوا در سه مورد جایز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صدقه زیرا در این کار باید آبروی مستحق</w:t>
      </w:r>
    </w:p>
    <w:p>
      <w:pPr>
        <w:pStyle w:val="BookText"/>
        <w:rPr/>
      </w:pPr>
      <w:r>
        <w:rPr>
          <w:rFonts w:ascii="IRNazanin" w:hAnsi="IRNazanin" w:eastAsia="IRNazanin"/>
          <w:color w:val="111111"/>
          <w:sz w:val="28"/>
          <w:sz w:val="28"/>
          <w:szCs w:val="28"/>
          <w:rtl w:val="true"/>
          <w:lang w:bidi="fa-IR"/>
        </w:rPr>
        <w:t xml:space="preserve">حفظ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امر به معروف و نهی از منکر، زیرا فرد نباید در انظار دیگران امر و نهی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اصلاح بین دو نفر زیرا گاهی لازم است انسان جداگانه و تنها با طرفین سخن بگوید تا آنها را به هم نزدیک کند و به آشتی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مورد نه تنها نجوا مذموم نیست بلکه پاداش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اصلاح ذات البین آیات زیادی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قرآن آمده و روایات فراوانی نقل شده است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در این باره را پرداخت زکات نفوذ کلام و</w:t>
      </w:r>
    </w:p>
    <w:p>
      <w:pPr>
        <w:pStyle w:val="BookText"/>
        <w:rPr/>
      </w:pPr>
      <w:r>
        <w:rPr>
          <w:rFonts w:ascii="IRNazanin" w:hAnsi="IRNazanin" w:eastAsia="IRNazanin"/>
          <w:color w:val="111111"/>
          <w:sz w:val="28"/>
          <w:sz w:val="28"/>
          <w:szCs w:val="28"/>
          <w:rtl w:val="true"/>
          <w:lang w:bidi="fa-IR"/>
        </w:rPr>
        <w:t>موقعیت انسان دانسته است إن الله فرض عليكم زكاة جاهكم كما فرض عليكم زكاة ما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ملکت ایدیکم </w:t>
      </w:r>
      <w:r>
        <w:rPr>
          <w:rStyle w:val="FootnoteAnchor"/>
          <w:rtl w:val="true"/>
        </w:rPr>
        <w:footnoteReference w:id="48"/>
      </w:r>
      <w:r>
        <w:rPr>
          <w:rFonts w:ascii="IRNazanin" w:hAnsi="IRNazanin" w:eastAsia="IRNazanin"/>
          <w:color w:val="111111"/>
          <w:sz w:val="28"/>
          <w:sz w:val="28"/>
          <w:szCs w:val="28"/>
          <w:rtl w:val="true"/>
          <w:lang w:bidi="fa-IR"/>
        </w:rPr>
        <w:t xml:space="preserve">خداوند واجب کرده پرداخت زکات نفوذ و موقعیت شما را، همان طور که واجب کرده بر شما پرداخت زکات مال شما را در روایتی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ابوایوب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ادلّک علی صدقة يحبها الله ورسوله تصلح بين الناس اذا تفاسدوا و تقرب بينهم اذا تباعدوا </w:t>
      </w:r>
      <w:r>
        <w:rPr>
          <w:rStyle w:val="FootnoteAnchor"/>
          <w:rtl w:val="true"/>
        </w:rPr>
        <w:footnoteReference w:id="49"/>
      </w:r>
      <w:r>
        <w:rPr>
          <w:rFonts w:ascii="IRNazanin" w:hAnsi="IRNazanin" w:eastAsia="IRNazanin"/>
          <w:color w:val="111111"/>
          <w:sz w:val="28"/>
          <w:sz w:val="28"/>
          <w:szCs w:val="28"/>
          <w:rtl w:val="true"/>
          <w:lang w:bidi="fa-IR"/>
        </w:rPr>
        <w:t xml:space="preserve">آیا تو را از صدقه ای </w:t>
      </w:r>
      <w:bookmarkStart w:id="162" w:name="pg8240_51554"/>
    </w:p>
    <w:p>
      <w:pPr>
        <w:pStyle w:val="BookText"/>
        <w:rPr/>
      </w:pPr>
      <w:bookmarkEnd w:id="162"/>
      <w:r>
        <w:rPr>
          <w:rFonts w:ascii="IRNazanin" w:hAnsi="IRNazanin" w:eastAsia="IRNazanin"/>
          <w:color w:val="111111"/>
          <w:sz w:val="28"/>
          <w:sz w:val="28"/>
          <w:szCs w:val="28"/>
          <w:rtl w:val="true"/>
          <w:lang w:bidi="fa-IR"/>
        </w:rPr>
        <w:t>که خدا و پیغمبرش آن را دوست دارند آگاه کنم؟ هنگامی که مردم با هم اختلاف کردند، آنها را اصلاح ،بده و هنگامی که از هم دور شدند آنها را به هم نزدیک کن</w:t>
      </w:r>
    </w:p>
    <w:p>
      <w:pPr>
        <w:pStyle w:val="BookText"/>
        <w:rPr/>
      </w:pPr>
      <w:r>
        <w:rPr>
          <w:rFonts w:ascii="IRNazanin" w:hAnsi="IRNazanin" w:eastAsia="IRNazanin"/>
          <w:color w:val="111111"/>
          <w:sz w:val="28"/>
          <w:sz w:val="28"/>
          <w:szCs w:val="28"/>
          <w:rtl w:val="true"/>
          <w:lang w:bidi="fa-IR"/>
        </w:rPr>
        <w:t xml:space="preserve">ایجاد صفا و صمیمیت در بسیاری از دستورات ،اسلام مانند نماز جماعت نماز ،جمعه دیدار یکدیگر نهی از غیبت گمان بد و سخن چینی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و همه برای این است که دشمنی و کینه در میان مردم رفع گردد و صلح و صفا جایگزین آن شود</w:t>
      </w:r>
      <w:r>
        <w:rPr>
          <w:rFonts w:eastAsia="IRNazanin" w:cs="IRNazanin"/>
          <w:color w:val="111111"/>
          <w:sz w:val="28"/>
          <w:szCs w:val="28"/>
          <w:rtl w:val="true"/>
          <w:lang w:bidi="fa-IR"/>
        </w:rPr>
        <w:t>.</w:t>
      </w:r>
    </w:p>
    <w:p>
      <w:pPr>
        <w:pStyle w:val="Heading5"/>
        <w:numPr>
          <w:ilvl w:val="4"/>
          <w:numId w:val="1"/>
        </w:numPr>
        <w:rPr/>
      </w:pPr>
      <w:bookmarkStart w:id="163" w:name="__RefHeading___Toc9222318_1051229030"/>
      <w:bookmarkStart w:id="164" w:name="_Toc64"/>
      <w:bookmarkEnd w:id="163"/>
      <w:r>
        <w:rPr>
          <w:rtl w:val="true"/>
        </w:rPr>
        <w:t>روایت چگونه برای اصلاح دادن سخن بگوییم؟</w:t>
      </w:r>
      <w:bookmarkEnd w:id="164"/>
    </w:p>
    <w:p>
      <w:pPr>
        <w:pStyle w:val="BookText"/>
        <w:rPr/>
      </w:pPr>
      <w:r>
        <w:rPr>
          <w:rFonts w:ascii="IRNazanin" w:hAnsi="IRNazanin" w:eastAsia="IRNazanin"/>
          <w:color w:val="111111"/>
          <w:sz w:val="28"/>
          <w:sz w:val="28"/>
          <w:szCs w:val="28"/>
          <w:rtl w:val="true"/>
          <w:lang w:bidi="fa-IR"/>
        </w:rPr>
        <w:t>شارع مقدس به لحاظ اهمیت فراوانی که برای اصلاح بین دو نفر قائل است، میگوید</w:t>
      </w:r>
    </w:p>
    <w:p>
      <w:pPr>
        <w:pStyle w:val="BookText"/>
        <w:rPr/>
      </w:pPr>
      <w:r>
        <w:rPr>
          <w:rFonts w:ascii="IRNazanin" w:hAnsi="IRNazanin" w:eastAsia="IRNazanin"/>
          <w:color w:val="111111"/>
          <w:sz w:val="28"/>
          <w:sz w:val="28"/>
          <w:szCs w:val="28"/>
          <w:rtl w:val="true"/>
          <w:lang w:bidi="fa-IR"/>
        </w:rPr>
        <w:t>اگر سخنی برخلاف واقع باشد و نتیجه آن اصلاح بین دو نفر باشد،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الكلام ثلاثه صدق وكذب و اصلاح بين النّاس تسمع من الرجال كلاماً يبلغه فتخبث نفسه فتلقاه فتقول سمعت من فلان قال فيك من الخير كذا و كذا خلاف ما سمعت منه</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سخن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راست ، دروغ و سخنی که برای اصلاح بین مردم گفته میشود ممکن است از کسی سخنی درباره شخصی بشنوی که اگر آن شخص این کلام را بشنود ناراحت میشود؛ ولی تو میتوانی وقتی او را دیدی بگویی من از فلانی راجع به تو حرفهای خوبی شنیدم و او از تو تعریف میکرد با آنکه این حرفها غیر از حرفهایی است که او میگفته است</w:t>
      </w:r>
    </w:p>
    <w:p>
      <w:pPr>
        <w:pStyle w:val="Heading5"/>
        <w:numPr>
          <w:ilvl w:val="4"/>
          <w:numId w:val="1"/>
        </w:numPr>
        <w:rPr/>
      </w:pPr>
      <w:bookmarkStart w:id="165" w:name="__RefHeading___Toc9222320_1051229030"/>
      <w:bookmarkStart w:id="166" w:name="_Toc65"/>
      <w:bookmarkEnd w:id="165"/>
      <w:r>
        <w:rPr>
          <w:rtl w:val="true"/>
        </w:rPr>
        <w:t xml:space="preserve">داستان </w:t>
      </w:r>
      <w:r>
        <w:rPr/>
        <w:t>1</w:t>
      </w:r>
      <w:r>
        <w:rPr>
          <w:rtl w:val="true"/>
        </w:rPr>
        <w:t xml:space="preserve"> : </w:t>
      </w:r>
      <w:r>
        <w:rPr>
          <w:rtl w:val="true"/>
        </w:rPr>
        <w:t>نیازمندی که بین دو نفر را اصلاح داد</w:t>
      </w:r>
      <w:bookmarkEnd w:id="16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 بن ایاز میگوید شخص فقیری مقداری ریسمان رشته بود به بازار آورد تا بفروشد و نان تهیه کند ریسمانها را به یک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فروخت تصمیم داشت با این پول مقداری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نان بخرد در بین راه دید دو نفر بر سر یک درهم پول نزاع میکنند و سر و صورت یکدیگر را مجروح ساخته اند با خود گفت خوب است برای آنکه نزاع این دو نفر خاتمه یابد، یک درهم پول ریسمانها را به آنها بدهم و به این صورت بین آنها را اصلاح کنم برای خشنودی خداوند این کار را انجام داد و نزاع آنها خاتمه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خالی به منزل برگشت و جریان را برای همسرش بیان کرد همسرش نیز که زنی فهمیده و متدین ،بود او را تحسین کرد سپس اطراف خانه را جست وجو کرد لباس کهنه ای به دست آورد و به شوهرش داد تا بفروشد و غذایی تهیه کند مرد لباس را گرفت و به بازار آمد، ولی کسی حاضر نشد آن لباس کهنه را خریداری کند به جز ماهی فروشی که یک ماهی فاسد برایش مانده بود لباس کهنه را داد و ماهی فاسد را گرفت و به خانه آمد و به همسرش گفت این ماهی را طبخ کن تا مقداری رفع گرسنگی کنیم وقتی زن مشغول تمیز کردن ماهی شد، ناگهان دانه ارزشمندی در شکم ماهی پیدا کرد آن را نزد شوهرش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دانه را به بازار برد و به دوازده کیسه ،پول که هر کدام ده هزار درهم پول در آن بود فروخت و به منزل بازگشت چون وارد خانه شد سائلی به در خانه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خداوند به شما عنایت کرده به من هم بدهید مرد ،فقیر اما کریم و با سخاوت، سائل را به داخل خانه دعوت کرد و کیسه های پول را نزد او گذاشت و گفت هرچه میخواهی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بردار سائل که در واقع مأموری از طرف خداوند بود و برای آزمایش آنها آمده بود، تمام کیسه ها را برداشت و حرکت کرد چند قدمی دور نشده بود که برگشت و گفت من سائل ،نیستم بلکه فرستاده خدایم تا به شما اعلان کنم این تنها پاداش دنیوی شماست از طرف خداوند به خاطر آنکه بین آن دو نفر را اصلاح دادی </w:t>
      </w:r>
      <w:r>
        <w:rPr>
          <w:rStyle w:val="FootnoteAnchor"/>
          <w:rtl w:val="true"/>
        </w:rPr>
        <w:footnoteReference w:id="51"/>
      </w:r>
      <w:bookmarkStart w:id="167" w:name="pg8240_51558"/>
    </w:p>
    <w:p>
      <w:pPr>
        <w:pStyle w:val="Heading5"/>
        <w:numPr>
          <w:ilvl w:val="4"/>
          <w:numId w:val="1"/>
        </w:numPr>
        <w:rPr/>
      </w:pPr>
      <w:bookmarkStart w:id="168" w:name="__RefHeading___Toc9222322_1051229030"/>
      <w:bookmarkStart w:id="169" w:name="_Toc66"/>
      <w:bookmarkEnd w:id="167"/>
      <w:bookmarkEnd w:id="168"/>
      <w:r>
        <w:rPr>
          <w:rtl w:val="true"/>
        </w:rPr>
        <w:t xml:space="preserve">داستان </w:t>
      </w:r>
      <w:r>
        <w:rPr/>
        <w:t>2</w:t>
      </w:r>
      <w:r>
        <w:rPr>
          <w:rtl w:val="true"/>
        </w:rPr>
        <w:t xml:space="preserve"> : </w:t>
      </w:r>
      <w:r>
        <w:rPr>
          <w:rtl w:val="true"/>
        </w:rPr>
        <w:t>زن و شوهری که حضرت علی آنها را اصلاح دادند</w:t>
      </w:r>
      <w:bookmarkEnd w:id="169"/>
    </w:p>
    <w:p>
      <w:pPr>
        <w:pStyle w:val="BookText"/>
        <w:rPr/>
      </w:pPr>
      <w:r>
        <w:rPr>
          <w:rFonts w:ascii="IRNazanin" w:hAnsi="IRNazanin" w:eastAsia="IRNazanin"/>
          <w:color w:val="111111"/>
          <w:sz w:val="28"/>
          <w:sz w:val="28"/>
          <w:szCs w:val="28"/>
          <w:rtl w:val="true"/>
          <w:lang w:bidi="fa-IR"/>
        </w:rPr>
        <w:t xml:space="preserve">سعید بن قیس همدانی روایت کرده است روزی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منزلی</w:t>
      </w:r>
    </w:p>
    <w:p>
      <w:pPr>
        <w:pStyle w:val="BookText"/>
        <w:rPr/>
      </w:pPr>
      <w:r>
        <w:rPr>
          <w:rFonts w:ascii="IRNazanin" w:hAnsi="IRNazanin" w:eastAsia="IRNazanin"/>
          <w:color w:val="111111"/>
          <w:sz w:val="28"/>
          <w:sz w:val="28"/>
          <w:szCs w:val="28"/>
          <w:rtl w:val="true"/>
          <w:lang w:bidi="fa-IR"/>
        </w:rPr>
        <w:t>مشاهده کردم عرض کردم یا امیرالمؤمنین شما را اینجا مشاهده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w:t>
      </w:r>
    </w:p>
    <w:p>
      <w:pPr>
        <w:pStyle w:val="BookText"/>
        <w:rPr/>
      </w:pPr>
      <w:r>
        <w:rPr>
          <w:rFonts w:ascii="IRNazanin" w:hAnsi="IRNazanin" w:eastAsia="IRNazanin"/>
          <w:color w:val="111111"/>
          <w:sz w:val="28"/>
          <w:sz w:val="28"/>
          <w:szCs w:val="28"/>
          <w:rtl w:val="true"/>
          <w:lang w:bidi="fa-IR"/>
        </w:rPr>
        <w:t>بیرون نیامدم جز برای اینکه به فریاد بیچاره ای برسم و به مظلومی کمک کنم در این</w:t>
      </w:r>
    </w:p>
    <w:p>
      <w:pPr>
        <w:pStyle w:val="BookText"/>
        <w:rPr/>
      </w:pPr>
      <w:r>
        <w:rPr>
          <w:rFonts w:ascii="IRNazanin" w:hAnsi="IRNazanin" w:eastAsia="IRNazanin"/>
          <w:color w:val="111111"/>
          <w:sz w:val="28"/>
          <w:sz w:val="28"/>
          <w:szCs w:val="28"/>
          <w:rtl w:val="true"/>
          <w:lang w:bidi="fa-IR"/>
        </w:rPr>
        <w:t xml:space="preserve">هنگام زنی نگران و آشفته به خدمت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مرا اذیت میکند و قسم یاد کرده که مرا بزند به فریاد من برسید حضرت لحظهای سربه</w:t>
      </w:r>
    </w:p>
    <w:p>
      <w:pPr>
        <w:pStyle w:val="BookText"/>
        <w:rPr/>
      </w:pPr>
      <w:r>
        <w:rPr>
          <w:rFonts w:ascii="IRNazanin" w:hAnsi="IRNazanin" w:eastAsia="IRNazanin"/>
          <w:color w:val="111111"/>
          <w:sz w:val="28"/>
          <w:sz w:val="28"/>
          <w:szCs w:val="28"/>
          <w:rtl w:val="true"/>
          <w:lang w:bidi="fa-IR"/>
        </w:rPr>
        <w:t xml:space="preserve">زیر افکند و فرمود منزلت کجاست؟ آن زن نشانی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حضرت با او روانه شد تا به منزل او رسید و بلند به صاحب خانه سلام کرد جوانی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زن خود را ترساندی؟ جوان که گویا حضرت را نمی شناخت با حالتی غصبناک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شما را با این موضوع چه کار؟ به خدا قسم که به خاطر سخنان شما او را آتش میزنم</w:t>
      </w:r>
    </w:p>
    <w:p>
      <w:pPr>
        <w:pStyle w:val="BookText"/>
        <w:rPr/>
      </w:pPr>
      <w:r>
        <w:rPr>
          <w:rFonts w:ascii="IRNazanin" w:hAnsi="IRNazanin" w:eastAsia="IRNazanin"/>
          <w:color w:val="111111"/>
          <w:sz w:val="28"/>
          <w:sz w:val="28"/>
          <w:szCs w:val="28"/>
          <w:rtl w:val="true"/>
          <w:lang w:bidi="fa-IR"/>
        </w:rPr>
        <w:t>سعید بن قیس که آنجا حاضر بود میگوید دیدم حضرت رفتند و ناگهان در حالی که</w:t>
      </w:r>
    </w:p>
    <w:p>
      <w:pPr>
        <w:pStyle w:val="BookText"/>
        <w:rPr/>
      </w:pPr>
      <w:r>
        <w:rPr>
          <w:rFonts w:ascii="IRNazanin" w:hAnsi="IRNazanin" w:eastAsia="IRNazanin"/>
          <w:color w:val="111111"/>
          <w:sz w:val="28"/>
          <w:sz w:val="28"/>
          <w:szCs w:val="28"/>
          <w:rtl w:val="true"/>
          <w:lang w:bidi="fa-IR"/>
        </w:rPr>
        <w:t>شمشیر و تازیانه به دست داشتند برگشتند و به نزد جوان آمدند جوان این منظره را که</w:t>
      </w:r>
    </w:p>
    <w:p>
      <w:pPr>
        <w:pStyle w:val="BookText"/>
        <w:rPr/>
      </w:pPr>
      <w:r>
        <w:rPr>
          <w:rFonts w:ascii="IRNazanin" w:hAnsi="IRNazanin" w:eastAsia="IRNazanin"/>
          <w:color w:val="111111"/>
          <w:sz w:val="28"/>
          <w:sz w:val="28"/>
          <w:szCs w:val="28"/>
          <w:rtl w:val="true"/>
          <w:lang w:bidi="fa-IR"/>
        </w:rPr>
        <w:t>دید به خود لرزید حضرت فرمود من تو را نهی از منکر میکنم تو گستاخی میکنی؟</w:t>
      </w:r>
    </w:p>
    <w:p>
      <w:pPr>
        <w:pStyle w:val="BookText"/>
        <w:rPr/>
      </w:pPr>
      <w:r>
        <w:rPr>
          <w:rFonts w:ascii="IRNazanin" w:hAnsi="IRNazanin" w:eastAsia="IRNazanin"/>
          <w:color w:val="111111"/>
          <w:sz w:val="28"/>
          <w:sz w:val="28"/>
          <w:szCs w:val="28"/>
          <w:rtl w:val="true"/>
          <w:lang w:bidi="fa-IR"/>
        </w:rPr>
        <w:t>توبه کن وگرنه تو را با این شمشیر ادب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مردم جمع شده بودند و از آن</w:t>
      </w:r>
    </w:p>
    <w:p>
      <w:pPr>
        <w:pStyle w:val="BookText"/>
        <w:rPr/>
      </w:pPr>
      <w:r>
        <w:rPr>
          <w:rFonts w:ascii="IRNazanin" w:hAnsi="IRNazanin" w:eastAsia="IRNazanin"/>
          <w:color w:val="111111"/>
          <w:sz w:val="28"/>
          <w:sz w:val="28"/>
          <w:szCs w:val="28"/>
          <w:rtl w:val="true"/>
          <w:lang w:bidi="fa-IR"/>
        </w:rPr>
        <w:t>حضرت تقاضا میکردند که جوان را عفو کند جوان که این منظره را دید عذرخواهی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و تقاضای عفو نمود عرض کرد هرچه امر بفرمایید قبول میکنم و راضی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وارد خانه ات شو زن هم وارد خانه شد و مسئله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این هنگام شروع کردند به تلاوت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خَيْرَ فِي كَثِيرٍ مِن نَّجْوَاهُمْ إِلَّا مَنْ أَمَرَ بِصَدَقَةٍ أَوْ مَعْرُوفٍ أَوْ إِصْلَاحٍ بَيْنَ النَّاسِ وَمَن يَفْعَلْ ذُلِكَ ابْتِغَاءَ مَرْضَاتِ </w:t>
      </w:r>
      <w:bookmarkStart w:id="170" w:name="pg8240_51560"/>
    </w:p>
    <w:p>
      <w:pPr>
        <w:pStyle w:val="BookText"/>
        <w:rPr/>
      </w:pPr>
      <w:bookmarkEnd w:id="170"/>
      <w:r>
        <w:rPr>
          <w:rFonts w:ascii="Amiri" w:hAnsi="Amiri" w:eastAsia="Amiri" w:cs="Amiri"/>
          <w:color w:val="111111"/>
          <w:sz w:val="28"/>
          <w:sz w:val="28"/>
          <w:szCs w:val="28"/>
          <w:rtl w:val="true"/>
          <w:lang w:bidi="ar-SA"/>
        </w:rPr>
        <w:t>اللَّهِ فَسَوْفَ نُؤْتِيهِ أَجْرًا عَظِيمًا</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خدایی را که به سبب کوشش من، بین این زن و شوهر را سازش داد </w:t>
      </w:r>
      <w:r>
        <w:rPr>
          <w:rStyle w:val="FootnoteAnchor"/>
          <w:rtl w:val="true"/>
        </w:rPr>
        <w:footnoteReference w:id="53"/>
      </w:r>
    </w:p>
    <w:p>
      <w:pPr>
        <w:pStyle w:val="Heading5"/>
        <w:numPr>
          <w:ilvl w:val="4"/>
          <w:numId w:val="1"/>
        </w:numPr>
        <w:rPr/>
      </w:pPr>
      <w:bookmarkStart w:id="171" w:name="__RefHeading___Toc9222324_1051229030"/>
      <w:bookmarkStart w:id="172" w:name="_Toc67"/>
      <w:bookmarkEnd w:id="171"/>
      <w:r>
        <w:rPr>
          <w:rtl w:val="true"/>
        </w:rPr>
        <w:t>لطيفه غسل طلاق</w:t>
      </w:r>
      <w:bookmarkEnd w:id="172"/>
    </w:p>
    <w:p>
      <w:pPr>
        <w:pStyle w:val="BookText"/>
        <w:rPr/>
      </w:pPr>
      <w:r>
        <w:rPr>
          <w:rFonts w:ascii="IRNazanin" w:hAnsi="IRNazanin" w:eastAsia="IRNazanin"/>
          <w:color w:val="111111"/>
          <w:sz w:val="28"/>
          <w:sz w:val="28"/>
          <w:szCs w:val="28"/>
          <w:rtl w:val="true"/>
          <w:lang w:bidi="fa-IR"/>
        </w:rPr>
        <w:t>زن و شوهری مدتها با هم اختلاف داشتند اما موفق به اصلاح و آشتی نمیشدند تا آنکه به روحانی محل مراجعه میکنند بلکه به صورتی به اختلاف آنها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هرقدر روحانی نصیحت و موعظه میکند تا بین آنها صلح و آشتی ایجاد شود اثر نمیکند روحانی دو ماه فرصت میدهد تا شاید اختلافاتشان حل شود و آشتی کنند؛ اما سردو ماه حاضر میشوند و هر دو بر طلاق اصرار میکنند روحانی تا سه بار فرصت میدهد و هر بار که اینها حاضر میشوند درخواست طلاق میکنند مرتبه سوم آقا با عصبانیت میگوید شما که میخواهید طلاق انجام شود غسل طلاق کرده اید؟ زن و</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شوهر میگویند چگونه باید غسل طلاق کنیم؟ روحانی پاسخ میدهد عجب غسل طلاق را نمی دانید؟ زن و شوهر جواب دادند نه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زن و شوهر باید به خانه بروند و حمام کنند و لباس مرتب و نو بپوشند خانم باید کاملاً خود را آرایش کند غذای لذیذ و دلپسند تهیه کند و وقتی شوهرش از راه میرسد به گرمی از او استقبال کند و سه روز این کار تکرار شود روز سوم باز حمام بروند و پس از انجام غسل به نیت انجام طلاق مراجعه کنند زن و شوهر برای اجرای دستور روحانی به خانه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دستور همان و صلح و آشتی همان پس دیگر مراجعه نکردند</w:t>
      </w:r>
      <w:r>
        <w:rPr>
          <w:rFonts w:eastAsia="IRNazanin" w:cs="IRNazanin"/>
          <w:color w:val="111111"/>
          <w:sz w:val="28"/>
          <w:szCs w:val="28"/>
          <w:rtl w:val="true"/>
          <w:lang w:bidi="fa-IR"/>
        </w:rPr>
        <w:t xml:space="preserve">. </w:t>
      </w:r>
      <w:bookmarkStart w:id="173" w:name="pg8240_51562"/>
    </w:p>
    <w:p>
      <w:pPr>
        <w:pStyle w:val="Heading5"/>
        <w:numPr>
          <w:ilvl w:val="4"/>
          <w:numId w:val="1"/>
        </w:numPr>
        <w:rPr/>
      </w:pPr>
      <w:bookmarkStart w:id="174" w:name="__RefHeading___Toc9222326_1051229030"/>
      <w:bookmarkStart w:id="175" w:name="_Toc68"/>
      <w:bookmarkEnd w:id="173"/>
      <w:bookmarkEnd w:id="174"/>
      <w:r>
        <w:rPr>
          <w:rtl w:val="true"/>
        </w:rPr>
        <w:t>عبرت</w:t>
      </w:r>
      <w:bookmarkEnd w:id="17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و شوهر وظایف همسری خود را در برابر طرف مقابل رعایت کنند بسیاری از موارد اختلاف برطرف میشود و به صلح و آشتی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دستور داده زن همیشه برای شوهرش مرتب و آرایش کرده باشد نه برای رفتن به خیابان و بازار و مقابل مردهای بیگانه و از او به گرمی استقبال و او را مشایعت کند آقا نیز از هیچ محبتی به همسرش کوتاهی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به وظایف خود عمل کنند، بسیاری از اختلافات و طلاقها از بین میرود</w:t>
      </w:r>
      <w:r>
        <w:rPr>
          <w:rFonts w:eastAsia="IRNazanin" w:cs="IRNazanin"/>
          <w:color w:val="111111"/>
          <w:sz w:val="28"/>
          <w:szCs w:val="28"/>
          <w:rtl w:val="true"/>
          <w:lang w:bidi="fa-IR"/>
        </w:rPr>
        <w:t xml:space="preserve">. </w:t>
      </w:r>
      <w:bookmarkStart w:id="176" w:name="pg8240_51563"/>
    </w:p>
    <w:p>
      <w:pPr>
        <w:pStyle w:val="Heading3"/>
        <w:numPr>
          <w:ilvl w:val="2"/>
          <w:numId w:val="1"/>
        </w:numPr>
        <w:rPr/>
      </w:pPr>
      <w:bookmarkStart w:id="177" w:name="__RefHeading___Toc9222328_1051229030"/>
      <w:bookmarkStart w:id="178" w:name="_Toc69"/>
      <w:bookmarkEnd w:id="176"/>
      <w:bookmarkEnd w:id="177"/>
      <w:r>
        <w:rPr>
          <w:rtl w:val="true"/>
        </w:rPr>
        <w:t>فصل چهارم</w:t>
      </w:r>
      <w:bookmarkEnd w:id="178"/>
    </w:p>
    <w:p>
      <w:pPr>
        <w:pStyle w:val="Heading4"/>
        <w:numPr>
          <w:ilvl w:val="3"/>
          <w:numId w:val="1"/>
        </w:numPr>
        <w:rPr/>
      </w:pPr>
      <w:bookmarkStart w:id="179" w:name="__RefHeading___Toc9222330_1051229030"/>
      <w:bookmarkStart w:id="180" w:name="_Toc70"/>
      <w:bookmarkEnd w:id="179"/>
      <w:r>
        <w:rPr>
          <w:rtl w:val="true"/>
        </w:rPr>
        <w:t xml:space="preserve">اخلاص </w:t>
      </w:r>
      <w:r>
        <w:rPr>
          <w:rtl w:val="true"/>
        </w:rPr>
        <w:t>(</w:t>
      </w:r>
      <w:r>
        <w:rPr>
          <w:rtl w:val="true"/>
        </w:rPr>
        <w:t>بخش اول</w:t>
      </w:r>
      <w:r>
        <w:rPr>
          <w:rtl w:val="true"/>
        </w:rPr>
        <w:t>)</w:t>
      </w:r>
      <w:bookmarkEnd w:id="180"/>
    </w:p>
    <w:p>
      <w:pPr>
        <w:pStyle w:val="Heading5"/>
        <w:numPr>
          <w:ilvl w:val="4"/>
          <w:numId w:val="1"/>
        </w:numPr>
        <w:rPr/>
      </w:pPr>
      <w:bookmarkStart w:id="181" w:name="__RefHeading___Toc9222332_1051229030"/>
      <w:bookmarkStart w:id="182" w:name="_Toc71"/>
      <w:bookmarkEnd w:id="181"/>
      <w:r>
        <w:rPr>
          <w:rtl w:val="true"/>
        </w:rPr>
        <w:t>آیه قرآن</w:t>
      </w:r>
      <w:bookmarkEnd w:id="182"/>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قُلْ إِنَّمَا أَنَا بَشَرٌ مِثْلُكُمْ يُوحَى إِلَيَّ أَنَّمَا إِلَهُكُمْ إِلهُ واحِدٌ فَمَنْ كَانَ يَرْجُوا لِقاءَ رَبِّهِ فَلْيَعْمَلْ عملاً صالحاً وَ لا يُشْرِكْ بِعِبادَةِ رَبِّهِ أَحَداً </w:t>
      </w:r>
      <w:r>
        <w:rPr>
          <w:rStyle w:val="FootnoteAnchor"/>
          <w:rtl w:val="true"/>
        </w:rPr>
        <w:footnoteReference w:id="54"/>
      </w:r>
    </w:p>
    <w:p>
      <w:pPr>
        <w:pStyle w:val="Heading5"/>
        <w:numPr>
          <w:ilvl w:val="4"/>
          <w:numId w:val="1"/>
        </w:numPr>
        <w:rPr/>
      </w:pPr>
      <w:bookmarkStart w:id="183" w:name="__RefHeading___Toc9222334_1051229030"/>
      <w:bookmarkStart w:id="184" w:name="_Toc72"/>
      <w:bookmarkEnd w:id="183"/>
      <w:r>
        <w:rPr>
          <w:rtl w:val="true"/>
        </w:rPr>
        <w:t>ترجمه</w:t>
      </w:r>
      <w:bookmarkEnd w:id="184"/>
    </w:p>
    <w:p>
      <w:pPr>
        <w:pStyle w:val="BookText"/>
        <w:rPr/>
      </w:pPr>
      <w:r>
        <w:rPr>
          <w:rFonts w:ascii="IRNazanin" w:hAnsi="IRNazanin" w:eastAsia="IRNazanin"/>
          <w:color w:val="111111"/>
          <w:sz w:val="28"/>
          <w:sz w:val="28"/>
          <w:szCs w:val="28"/>
          <w:rtl w:val="true"/>
          <w:lang w:bidi="fa-IR"/>
        </w:rPr>
        <w:t xml:space="preserve">بگو جز این نیست که من هم مانند شما بشرم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میشود بی تردید معبود شما معبود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هرکه امید دیدار پروردگارش را دارد باید عملی شایسته انجام دهد و احدی را شریک پروردگارش نسازد </w:t>
      </w:r>
      <w:r>
        <w:rPr>
          <w:rStyle w:val="FootnoteAnchor"/>
          <w:rtl w:val="true"/>
        </w:rPr>
        <w:footnoteReference w:id="5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هرکس این آیه را وقت خواب بخواند و بخواهد در ساعت معینی از خواب بیدار شود همان ساعت بیدار خواهد شد</w:t>
      </w:r>
      <w:r>
        <w:rPr>
          <w:rFonts w:eastAsia="IRNazanin" w:cs="IRNazanin"/>
          <w:color w:val="111111"/>
          <w:sz w:val="28"/>
          <w:szCs w:val="28"/>
          <w:rtl w:val="true"/>
          <w:lang w:bidi="fa-IR"/>
        </w:rPr>
        <w:t xml:space="preserve">. </w:t>
      </w:r>
      <w:r>
        <w:rPr>
          <w:rStyle w:val="FootnoteAnchor"/>
          <w:rtl w:val="true"/>
        </w:rPr>
        <w:footnoteReference w:id="56"/>
      </w:r>
      <w:bookmarkStart w:id="185" w:name="pg8240_51565"/>
    </w:p>
    <w:p>
      <w:pPr>
        <w:pStyle w:val="Heading5"/>
        <w:numPr>
          <w:ilvl w:val="4"/>
          <w:numId w:val="1"/>
        </w:numPr>
        <w:rPr/>
      </w:pPr>
      <w:bookmarkStart w:id="186" w:name="__RefHeading___Toc9222336_1051229030"/>
      <w:bookmarkStart w:id="187" w:name="_Toc73"/>
      <w:bookmarkEnd w:id="185"/>
      <w:bookmarkEnd w:id="186"/>
      <w:r>
        <w:rPr>
          <w:rtl w:val="true"/>
        </w:rPr>
        <w:t>تفسیر</w:t>
      </w:r>
      <w:bookmarkEnd w:id="187"/>
    </w:p>
    <w:p>
      <w:pPr>
        <w:pStyle w:val="BookText"/>
        <w:rPr/>
      </w:pPr>
      <w:r>
        <w:rPr>
          <w:rFonts w:ascii="IRNazanin" w:hAnsi="IRNazanin" w:eastAsia="IRNazanin"/>
          <w:color w:val="111111"/>
          <w:sz w:val="28"/>
          <w:sz w:val="28"/>
          <w:szCs w:val="28"/>
          <w:rtl w:val="true"/>
          <w:lang w:bidi="fa-IR"/>
        </w:rPr>
        <w:t xml:space="preserve">از ابن عباس نقل شده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انا بشر مثلكم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اظهار تواضع است</w:t>
      </w:r>
    </w:p>
    <w:p>
      <w:pPr>
        <w:pStyle w:val="BookText"/>
        <w:rPr/>
      </w:pPr>
      <w:r>
        <w:rPr>
          <w:rFonts w:ascii="IRNazanin" w:hAnsi="IRNazanin" w:eastAsia="IRNazanin"/>
          <w:color w:val="111111"/>
          <w:sz w:val="28"/>
          <w:sz w:val="28"/>
          <w:szCs w:val="28"/>
          <w:rtl w:val="true"/>
          <w:lang w:bidi="fa-IR"/>
        </w:rPr>
        <w:t>خداوند به پیامبرش تعلیم داده است که خود را اینگونه معرفی کند و تنها امتیاز خود</w:t>
      </w:r>
    </w:p>
    <w:p>
      <w:pPr>
        <w:pStyle w:val="BookText"/>
        <w:rPr/>
      </w:pPr>
      <w:r>
        <w:rPr>
          <w:rFonts w:ascii="IRNazanin" w:hAnsi="IRNazanin" w:eastAsia="IRNazanin"/>
          <w:color w:val="111111"/>
          <w:sz w:val="28"/>
          <w:sz w:val="28"/>
          <w:szCs w:val="28"/>
          <w:rtl w:val="true"/>
          <w:lang w:bidi="fa-IR"/>
        </w:rPr>
        <w:t>را وحی ،بداند زیرا پیامبر امتیازات فراوانی بر دیگران دارد مانند ایمان استوار مقام</w:t>
      </w:r>
    </w:p>
    <w:p>
      <w:pPr>
        <w:pStyle w:val="BookText"/>
        <w:rPr/>
      </w:pPr>
      <w:r>
        <w:rPr>
          <w:rFonts w:ascii="IRNazanin" w:hAnsi="IRNazanin" w:eastAsia="IRNazanin"/>
          <w:color w:val="111111"/>
          <w:sz w:val="28"/>
          <w:sz w:val="28"/>
          <w:szCs w:val="28"/>
          <w:rtl w:val="true"/>
          <w:lang w:bidi="fa-IR"/>
        </w:rPr>
        <w:t>،نبوت علمی که از طرف خداوند به او تعلیم داده شده و ویژگیهای دیگر</w:t>
      </w:r>
    </w:p>
    <w:p>
      <w:pPr>
        <w:pStyle w:val="BookText"/>
        <w:rPr/>
      </w:pPr>
      <w:r>
        <w:rPr>
          <w:rFonts w:ascii="IRNazanin" w:hAnsi="IRNazanin" w:eastAsia="IRNazanin"/>
          <w:color w:val="111111"/>
          <w:sz w:val="28"/>
          <w:sz w:val="28"/>
          <w:szCs w:val="28"/>
          <w:rtl w:val="true"/>
          <w:lang w:bidi="fa-IR"/>
        </w:rPr>
        <w:t xml:space="preserve">فمن كان يرجو لقاء ربه کسی که امید دیدار پروردگار خود را دارد یعنی انتظار پاداش از طرف خداوند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فلیعمل عملاً صالحاً پس باید کار شایسته، یعنی خالص برای خداوند متعال انجام دهد و لا يشرك بعبادة ربه احداً و احدی را در پرستش و بندگی خداوند چه انسان و چه غیرانسان از سایر موجودات، شریک نکند، یعنی به قصد ریا برای آنان انجام ندهد</w:t>
      </w:r>
      <w:r>
        <w:rPr>
          <w:rFonts w:eastAsia="IRNazanin" w:cs="IRNazanin"/>
          <w:color w:val="111111"/>
          <w:sz w:val="28"/>
          <w:szCs w:val="28"/>
          <w:rtl w:val="true"/>
          <w:lang w:bidi="fa-IR"/>
        </w:rPr>
        <w:t xml:space="preserve">. </w:t>
      </w:r>
      <w:r>
        <w:rPr>
          <w:rStyle w:val="FootnoteAnchor"/>
          <w:rtl w:val="true"/>
        </w:rPr>
        <w:footnoteReference w:id="57"/>
      </w:r>
    </w:p>
    <w:p>
      <w:pPr>
        <w:pStyle w:val="Heading5"/>
        <w:numPr>
          <w:ilvl w:val="4"/>
          <w:numId w:val="1"/>
        </w:numPr>
        <w:rPr/>
      </w:pPr>
      <w:bookmarkStart w:id="188" w:name="__RefHeading___Toc9222338_1051229030"/>
      <w:bookmarkStart w:id="189" w:name="_Toc74"/>
      <w:bookmarkEnd w:id="188"/>
      <w:r>
        <w:rPr>
          <w:rtl w:val="true"/>
        </w:rPr>
        <w:t>نکته</w:t>
      </w:r>
      <w:bookmarkEnd w:id="189"/>
    </w:p>
    <w:p>
      <w:pPr>
        <w:pStyle w:val="BookText"/>
        <w:rPr/>
      </w:pPr>
      <w:r>
        <w:rPr>
          <w:rFonts w:ascii="IRNazanin" w:hAnsi="IRNazanin" w:eastAsia="IRNazanin"/>
          <w:color w:val="111111"/>
          <w:sz w:val="28"/>
          <w:sz w:val="28"/>
          <w:szCs w:val="28"/>
          <w:rtl w:val="true"/>
          <w:lang w:bidi="fa-IR"/>
        </w:rPr>
        <w:t xml:space="preserve">همه انسانها از نظر ویژگیهای بشری و احتیاجاتشان مانند غذا، لباس،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بشر مثلكم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اگر انسان در غفلت به سر نبرد، موجود قابلی</w:t>
      </w:r>
    </w:p>
    <w:p>
      <w:pPr>
        <w:pStyle w:val="BookText"/>
        <w:rPr/>
      </w:pPr>
      <w:r>
        <w:rPr>
          <w:rFonts w:ascii="IRNazanin" w:hAnsi="IRNazanin" w:eastAsia="IRNazanin"/>
          <w:color w:val="111111"/>
          <w:sz w:val="28"/>
          <w:sz w:val="28"/>
          <w:szCs w:val="28"/>
          <w:rtl w:val="true"/>
          <w:lang w:bidi="fa-IR"/>
        </w:rPr>
        <w:t>است که میتواند به مقامات بلندی برسد تاجایی که ملائکه مقرب به فرمان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آدمی به جایی که به جز خدا نبیند بنگر که تا چه حد است مقام آدمیت</w:t>
      </w:r>
    </w:p>
    <w:p>
      <w:pPr>
        <w:pStyle w:val="Heading5"/>
        <w:numPr>
          <w:ilvl w:val="4"/>
          <w:numId w:val="1"/>
        </w:numPr>
        <w:rPr/>
      </w:pPr>
      <w:bookmarkStart w:id="190" w:name="__RefHeading___Toc9222340_1051229030"/>
      <w:bookmarkStart w:id="191" w:name="_Toc75"/>
      <w:bookmarkEnd w:id="190"/>
      <w:r>
        <w:rPr>
          <w:rtl w:val="true"/>
        </w:rPr>
        <w:t>برداشت</w:t>
      </w:r>
      <w:bookmarkEnd w:id="1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برای رسیدن به لقا و پاداش الهی باید امیدوار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يرجو لقاء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w:t>
      </w:r>
    </w:p>
    <w:p>
      <w:pPr>
        <w:pStyle w:val="BookText"/>
        <w:rPr/>
      </w:pPr>
      <w:r>
        <w:rPr>
          <w:rFonts w:ascii="IRNazanin" w:hAnsi="IRNazanin" w:eastAsia="IRNazanin"/>
          <w:color w:val="111111"/>
          <w:sz w:val="28"/>
          <w:sz w:val="28"/>
          <w:szCs w:val="28"/>
          <w:rtl w:val="true"/>
          <w:lang w:bidi="fa-IR"/>
        </w:rPr>
        <w:t>آنکه حالت خوف و ترس از عذاب الهی نیز باید در او وجود داشته باشد که این همان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بودنِ انسان بین خوف و رجاء است </w:t>
      </w:r>
      <w:bookmarkStart w:id="192" w:name="pg8240_51567"/>
    </w:p>
    <w:p>
      <w:pPr>
        <w:pStyle w:val="BookText"/>
        <w:rPr/>
      </w:pPr>
      <w:bookmarkEnd w:id="192"/>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بودن بدون سعی و تلاش و عمل صالح نتیجه بخش نخواهد بود و ان لیس</w:t>
      </w:r>
    </w:p>
    <w:p>
      <w:pPr>
        <w:pStyle w:val="BookText"/>
        <w:rPr/>
      </w:pPr>
      <w:r>
        <w:rPr>
          <w:rFonts w:ascii="IRNazanin" w:hAnsi="IRNazanin" w:eastAsia="IRNazanin"/>
          <w:color w:val="111111"/>
          <w:sz w:val="28"/>
          <w:sz w:val="28"/>
          <w:szCs w:val="28"/>
          <w:rtl w:val="true"/>
          <w:lang w:bidi="fa-IR"/>
        </w:rPr>
        <w:t>للانسان إلّا ما سعى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خالص در دنیا هم جلوه میکند از نتایج عمل خالص و خالی از شرک این است</w:t>
      </w:r>
    </w:p>
    <w:p>
      <w:pPr>
        <w:pStyle w:val="BookText"/>
        <w:rPr/>
      </w:pPr>
      <w:r>
        <w:rPr>
          <w:rFonts w:ascii="IRNazanin" w:hAnsi="IRNazanin" w:eastAsia="IRNazanin"/>
          <w:color w:val="111111"/>
          <w:sz w:val="28"/>
          <w:sz w:val="28"/>
          <w:szCs w:val="28"/>
          <w:rtl w:val="true"/>
          <w:lang w:bidi="fa-IR"/>
        </w:rPr>
        <w:t>که در دنیا هم کار انسان بزرگ و با ارزش جلوه میکند</w:t>
      </w:r>
    </w:p>
    <w:p>
      <w:pPr>
        <w:pStyle w:val="Heading5"/>
        <w:numPr>
          <w:ilvl w:val="4"/>
          <w:numId w:val="1"/>
        </w:numPr>
        <w:rPr/>
      </w:pPr>
      <w:bookmarkStart w:id="193" w:name="__RefHeading___Toc9222342_1051229030"/>
      <w:bookmarkStart w:id="194" w:name="_Toc76"/>
      <w:bookmarkEnd w:id="193"/>
      <w:r>
        <w:rPr>
          <w:rtl w:val="true"/>
        </w:rPr>
        <w:t>روایات ،اخلاص، عمل را بزرگ میکند</w:t>
      </w:r>
      <w:bookmarkEnd w:id="1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الله بالقليل من عمله أظهره الله اكثر ممّا أراد و من أراد الناس بالكثير من عمله ابى الله إلا أن يقلّله فى عين من سمعه</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هرکس کار اندک خود را به خاطر خدا انجام دهد خداوند آن را بیش از آنچه خواسته در نظر مردم جلوه میدهد و هرکس کار زیاد خود را برای مردم انجام دهد خداوند آن کار زیاد را در نظر هرکس بشنود کم جلوه میدهد</w:t>
      </w:r>
    </w:p>
    <w:p>
      <w:pPr>
        <w:pStyle w:val="BookText"/>
        <w:rPr/>
      </w:pPr>
      <w:r>
        <w:rPr>
          <w:rFonts w:ascii="IRNazanin" w:hAnsi="IRNazanin" w:eastAsia="IRNazanin"/>
          <w:color w:val="111111"/>
          <w:sz w:val="28"/>
          <w:sz w:val="28"/>
          <w:szCs w:val="28"/>
          <w:rtl w:val="true"/>
          <w:lang w:bidi="fa-IR"/>
        </w:rPr>
        <w:t>لطیفه از نادانی پرسیدند تو بزرگتری یا برادرت؟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من یک سال از برادرم</w:t>
      </w:r>
    </w:p>
    <w:p>
      <w:pPr>
        <w:pStyle w:val="BookText"/>
        <w:rPr/>
      </w:pPr>
      <w:r>
        <w:rPr>
          <w:rFonts w:ascii="IRNazanin" w:hAnsi="IRNazanin" w:eastAsia="IRNazanin"/>
          <w:color w:val="111111"/>
          <w:sz w:val="28"/>
          <w:sz w:val="28"/>
          <w:szCs w:val="28"/>
          <w:rtl w:val="true"/>
          <w:lang w:bidi="fa-IR"/>
        </w:rPr>
        <w:t>بزرگ ترم و لکن یک سال دیگر سن ما مساوی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 المؤمن ليخشع له كلّ شيء ويهابه كلّ شيء ثم قال أذا كان مخلصاً لله أخاف الله منه كلّ شيء حتى هوام الأرض و سباعها وطير السماء</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هر چیزی در برابر شخص مؤمن خشوع میکند و هر چیزی از هیبت او حساب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سپس فرمود اگر او مخلص باشد خداوند متعال هر چیزی را از او میترساند همه از او حساب میبرند حتی جانوران زمینی و درندگان آن و پرندگان آسمان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برای انسان مخلص هیبت و عظمتی در دل مخلوقات قرار می دهد، حتی درمیان حیوانات </w:t>
      </w:r>
      <w:bookmarkStart w:id="195" w:name="pg8240_51569"/>
    </w:p>
    <w:p>
      <w:pPr>
        <w:pStyle w:val="BookText"/>
        <w:rPr/>
      </w:pPr>
      <w:bookmarkEnd w:id="19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أخلص الله عملک و علمک و اخذک و ترکک و کلامک و صمتک </w:t>
      </w:r>
      <w:r>
        <w:rPr>
          <w:rStyle w:val="FootnoteAnchor"/>
          <w:rtl w:val="true"/>
        </w:rPr>
        <w:footnoteReference w:id="60"/>
      </w: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 خالص کن برای خداوند متعال کارو ،دانش و انجام دادن و ندادن و سخن گفتن و نگفتن خود را</w:t>
      </w:r>
    </w:p>
    <w:p>
      <w:pPr>
        <w:pStyle w:val="Heading5"/>
        <w:numPr>
          <w:ilvl w:val="4"/>
          <w:numId w:val="1"/>
        </w:numPr>
        <w:rPr/>
      </w:pPr>
      <w:bookmarkStart w:id="196" w:name="__RefHeading___Toc9222344_1051229030"/>
      <w:bookmarkStart w:id="197" w:name="_Toc77"/>
      <w:bookmarkEnd w:id="196"/>
      <w:r>
        <w:rPr>
          <w:rtl w:val="true"/>
        </w:rPr>
        <w:t>چگونه خود را به اخلاص نزدیک کنیم؟</w:t>
      </w:r>
      <w:bookmarkEnd w:id="1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مخلوقات در پیشگاه خداوند ضعیف و ناتوان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اگر انسان باور کند که مقلب القلوب و مسبب الاسباب و قادر مطلق خداوند متعال است و دیگران عاجزند از آنکه جدا از او به نفع و یا به ضرر کسی کاری انجام دهند امید خود را از مخلوق قطع میکند و کار را فقط برای رضای خداوند متعال انجام میدهد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تَدْعُونَ مِن دُونِ اللَّهِ لَن يَخلُقُوا ذُبَابَاً وَلَوِ اجْتَمَعُوا لَهُ وَإِنْ يَسْلُبْهُمُ الذُبَابُ شَيْئاً لَا يَستَنْقِذُوه مِنه</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هرآینه کسانی را که به جای خدا می خوانید، هرگز نمی توانند حتی مگسی بیافرینند، اگرچه همه جمع شوند؛ و اگر مگسی از آنها چیزی ،برباید نمیتوانند آن را از وی باز پس گیرند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ریاکار غیر از مشکلات و ناکامیهایی که در دنیا به آنها دچار می شود، در عالم قیامت هم دچار عذاب و کیفر سخت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کیفر ریاکار در قیامت باعث میشود انسان کار را برای خدا انجام دهد و خالص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آمده که در قیامت ریاکار را با چهار نام صدا می زنند یا کافر یا فاجر یا غادر حیله گر یا خاسر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میگویند اعمال ریایی تو نابود شده پاداشی نزد خداوند نداری امروز مزد خود را از کسانی بگیر که برای آنها کار کردی</w:t>
      </w:r>
      <w:r>
        <w:rPr>
          <w:rFonts w:eastAsia="IRNazanin" w:cs="IRNazanin"/>
          <w:color w:val="111111"/>
          <w:sz w:val="28"/>
          <w:szCs w:val="28"/>
          <w:rtl w:val="true"/>
          <w:lang w:bidi="fa-IR"/>
        </w:rPr>
        <w:t xml:space="preserve">. </w:t>
      </w:r>
      <w:r>
        <w:rPr>
          <w:rStyle w:val="FootnoteAnchor"/>
          <w:rtl w:val="true"/>
        </w:rPr>
        <w:footnoteReference w:id="62"/>
      </w:r>
      <w:bookmarkStart w:id="198" w:name="pg8240_51571"/>
    </w:p>
    <w:p>
      <w:pPr>
        <w:pStyle w:val="Heading5"/>
        <w:numPr>
          <w:ilvl w:val="4"/>
          <w:numId w:val="1"/>
        </w:numPr>
        <w:rPr/>
      </w:pPr>
      <w:bookmarkStart w:id="199" w:name="__RefHeading___Toc9222346_1051229030"/>
      <w:bookmarkStart w:id="200" w:name="_Toc78"/>
      <w:bookmarkEnd w:id="198"/>
      <w:bookmarkEnd w:id="199"/>
      <w:r>
        <w:rPr>
          <w:rtl w:val="true"/>
        </w:rPr>
        <w:t>داستان نماز جماعتی که خالص نبود</w:t>
      </w:r>
      <w:bookmarkEnd w:id="200"/>
    </w:p>
    <w:p>
      <w:pPr>
        <w:pStyle w:val="BookText"/>
        <w:rPr/>
      </w:pPr>
      <w:r>
        <w:rPr>
          <w:rFonts w:ascii="IRNazanin" w:hAnsi="IRNazanin" w:eastAsia="IRNazanin"/>
          <w:color w:val="111111"/>
          <w:sz w:val="28"/>
          <w:sz w:val="28"/>
          <w:szCs w:val="28"/>
          <w:rtl w:val="true"/>
          <w:lang w:bidi="fa-IR"/>
        </w:rPr>
        <w:t>یکی از نمازگزاران میگوید سی سال بود که نماز جماعت من ترک نمیشد و همیشه</w:t>
      </w:r>
    </w:p>
    <w:p>
      <w:pPr>
        <w:pStyle w:val="BookText"/>
        <w:rPr/>
      </w:pPr>
      <w:r>
        <w:rPr>
          <w:rFonts w:ascii="IRNazanin" w:hAnsi="IRNazanin" w:eastAsia="IRNazanin"/>
          <w:color w:val="111111"/>
          <w:sz w:val="28"/>
          <w:sz w:val="28"/>
          <w:szCs w:val="28"/>
          <w:rtl w:val="true"/>
          <w:lang w:bidi="fa-IR"/>
        </w:rPr>
        <w:t>در صف اول نزدیک امام جماعت می ایستادم تا اینکه یک روز بر اثر اتفاق دیر رسیدم</w:t>
      </w:r>
    </w:p>
    <w:p>
      <w:pPr>
        <w:pStyle w:val="BookText"/>
        <w:rPr/>
      </w:pPr>
      <w:r>
        <w:rPr>
          <w:rFonts w:ascii="IRNazanin" w:hAnsi="IRNazanin" w:eastAsia="IRNazanin"/>
          <w:color w:val="111111"/>
          <w:sz w:val="28"/>
          <w:sz w:val="28"/>
          <w:szCs w:val="28"/>
          <w:rtl w:val="true"/>
          <w:lang w:bidi="fa-IR"/>
        </w:rPr>
        <w:t>و نتوانستم در مکان همیشگی خودم بایستم معلوم میشود مهر و سجاده خود را از</w:t>
      </w:r>
    </w:p>
    <w:p>
      <w:pPr>
        <w:pStyle w:val="BookText"/>
        <w:rPr/>
      </w:pPr>
      <w:r>
        <w:rPr>
          <w:rFonts w:ascii="IRNazanin" w:hAnsi="IRNazanin" w:eastAsia="IRNazanin"/>
          <w:color w:val="111111"/>
          <w:sz w:val="28"/>
          <w:sz w:val="28"/>
          <w:szCs w:val="28"/>
          <w:rtl w:val="true"/>
          <w:lang w:bidi="fa-IR"/>
        </w:rPr>
        <w:t>قبل آنجا قرار نداده بوده؛ کاری که دلیل شرعی ندارد و حقی ایجاد نمیکند، مگر آنکه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محل حضور یافته باشد ناچار شدم در صفهای عقب تر بایستم ولی در خودم نوعی احساس شرمندگی و خجالت داشتم که چرا دیر رسیدم و در صف های عقب تر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مردم میگویند اول وقت برای نماز حاضر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به فکرم رسید که من تا به حال این نمازها را برای مردم و اینکه بگویند فلانی همیشه در صف اول جماعت است انجام داده ام و کارم برای رضای خدا و خالصانه نبوده است </w:t>
      </w:r>
      <w:r>
        <w:rPr>
          <w:rStyle w:val="FootnoteAnchor"/>
          <w:rtl w:val="true"/>
        </w:rPr>
        <w:footnoteReference w:id="63"/>
      </w:r>
      <w:bookmarkStart w:id="201" w:name="pg8240_51573"/>
    </w:p>
    <w:p>
      <w:pPr>
        <w:pStyle w:val="Heading4"/>
        <w:numPr>
          <w:ilvl w:val="3"/>
          <w:numId w:val="1"/>
        </w:numPr>
        <w:rPr/>
      </w:pPr>
      <w:bookmarkStart w:id="202" w:name="__RefHeading___Toc9222348_1051229030"/>
      <w:bookmarkStart w:id="203" w:name="_Toc79"/>
      <w:bookmarkEnd w:id="201"/>
      <w:bookmarkEnd w:id="202"/>
      <w:r>
        <w:rPr>
          <w:rtl w:val="true"/>
        </w:rPr>
        <w:t xml:space="preserve">اخلاص </w:t>
      </w:r>
      <w:r>
        <w:rPr>
          <w:rtl w:val="true"/>
        </w:rPr>
        <w:t>(</w:t>
      </w:r>
      <w:r>
        <w:rPr>
          <w:rtl w:val="true"/>
        </w:rPr>
        <w:t>بخش دوم</w:t>
      </w:r>
      <w:r>
        <w:rPr>
          <w:rtl w:val="true"/>
        </w:rPr>
        <w:t>)</w:t>
      </w:r>
      <w:bookmarkEnd w:id="203"/>
    </w:p>
    <w:p>
      <w:pPr>
        <w:pStyle w:val="Heading5"/>
        <w:numPr>
          <w:ilvl w:val="4"/>
          <w:numId w:val="1"/>
        </w:numPr>
        <w:rPr/>
      </w:pPr>
      <w:bookmarkStart w:id="204" w:name="__RefHeading___Toc9222350_1051229030"/>
      <w:bookmarkStart w:id="205" w:name="_Toc80"/>
      <w:bookmarkEnd w:id="204"/>
      <w:r>
        <w:rPr>
          <w:rtl w:val="true"/>
        </w:rPr>
        <w:t>آیه قرآن</w:t>
      </w:r>
      <w:bookmarkEnd w:id="205"/>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وَ ما أُمِرُوا إِلا لِيَعْبُدُوا اللَّهَ مُخْلِصِينَ لَهُ الدِّينَ حُنَفَاءَ وَيُقِيمُوا الصَّلاةَ وَيُؤْتُوا الزَّكَاةَ وَ ذلِكَ دينُ الْقَيِّمَة </w:t>
      </w:r>
      <w:r>
        <w:rPr>
          <w:rStyle w:val="FootnoteAnchor"/>
          <w:rtl w:val="true"/>
        </w:rPr>
        <w:footnoteReference w:id="64"/>
      </w:r>
    </w:p>
    <w:p>
      <w:pPr>
        <w:pStyle w:val="Heading5"/>
        <w:numPr>
          <w:ilvl w:val="4"/>
          <w:numId w:val="1"/>
        </w:numPr>
        <w:rPr/>
      </w:pPr>
      <w:bookmarkStart w:id="206" w:name="__RefHeading___Toc9222352_1051229030"/>
      <w:bookmarkStart w:id="207" w:name="_Toc81"/>
      <w:bookmarkEnd w:id="206"/>
      <w:r>
        <w:rPr>
          <w:rtl w:val="true"/>
        </w:rPr>
        <w:t>ترجمه</w:t>
      </w:r>
      <w:bookmarkEnd w:id="207"/>
    </w:p>
    <w:p>
      <w:pPr>
        <w:pStyle w:val="BookText"/>
        <w:rPr/>
      </w:pPr>
      <w:r>
        <w:rPr>
          <w:rFonts w:ascii="IRNazanin" w:hAnsi="IRNazanin" w:eastAsia="IRNazanin"/>
          <w:color w:val="111111"/>
          <w:sz w:val="28"/>
          <w:sz w:val="28"/>
          <w:szCs w:val="28"/>
          <w:rtl w:val="true"/>
          <w:lang w:bidi="fa-IR"/>
        </w:rPr>
        <w:t>آنها اهل کتاب در این کتاب آسمانی مأمور نشده اند مگر آنکه خدا را بپرستند و دین و اعتقاد و طاعت خود را برای او خالص نمایند</w:t>
      </w:r>
      <w:r>
        <w:rPr>
          <w:rFonts w:eastAsia="IRNazanin" w:cs="IRNazanin"/>
          <w:color w:val="111111"/>
          <w:sz w:val="28"/>
          <w:szCs w:val="28"/>
          <w:rtl w:val="true"/>
          <w:lang w:bidi="fa-IR"/>
        </w:rPr>
        <w:t xml:space="preserve">. </w:t>
      </w:r>
      <w:r>
        <w:rPr>
          <w:rStyle w:val="FootnoteAnchor"/>
          <w:rtl w:val="true"/>
        </w:rPr>
        <w:footnoteReference w:id="65"/>
      </w:r>
    </w:p>
    <w:p>
      <w:pPr>
        <w:pStyle w:val="Heading5"/>
        <w:numPr>
          <w:ilvl w:val="4"/>
          <w:numId w:val="1"/>
        </w:numPr>
        <w:rPr/>
      </w:pPr>
      <w:bookmarkStart w:id="208" w:name="__RefHeading___Toc9222354_1051229030"/>
      <w:bookmarkStart w:id="209" w:name="_Toc82"/>
      <w:bookmarkEnd w:id="208"/>
      <w:r>
        <w:rPr>
          <w:rtl w:val="true"/>
        </w:rPr>
        <w:t>تفسیر</w:t>
      </w:r>
      <w:bookmarkEnd w:id="209"/>
    </w:p>
    <w:p>
      <w:pPr>
        <w:pStyle w:val="BookText"/>
        <w:rPr/>
      </w:pPr>
      <w:r>
        <w:rPr>
          <w:rFonts w:ascii="IRNazanin" w:hAnsi="IRNazanin" w:eastAsia="IRNazanin"/>
          <w:color w:val="111111"/>
          <w:sz w:val="28"/>
          <w:sz w:val="28"/>
          <w:szCs w:val="28"/>
          <w:rtl w:val="true"/>
          <w:lang w:bidi="fa-IR"/>
        </w:rPr>
        <w:t xml:space="preserve">در آیه قبل اشاره شده است به این که اهل کتاب و مشرکان درباره وظایف و اعتقادشان اختلاف پیدا کردند بعضی در راه راست قدم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منحرف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 فرماید به آنها دستوری داده نشده جز اینکه خدا را پرستش کنند و عبادت خالص انجام دهند و از هرگونه شرک بازگردند و به طرف توحید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پا دارند و زکات ادا کنند و این است آیین مستقیم و پایدار در واقع در این آیه راهی که مؤمنان باید طی کنند مشخص شده تا از اختلاف و کج روی پرهیز کنند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گفتۀ راغب در مفردات به معنای حرکت از گمراهی به سوی راه مستقیم است و حنیف به کسی گفته میشود که از راه ضلالت به راه هدایت تمایل یافته و حرکت کرده است </w:t>
      </w:r>
      <w:bookmarkStart w:id="210" w:name="pg8240_51575"/>
    </w:p>
    <w:p>
      <w:pPr>
        <w:pStyle w:val="Heading5"/>
        <w:numPr>
          <w:ilvl w:val="4"/>
          <w:numId w:val="1"/>
        </w:numPr>
        <w:rPr/>
      </w:pPr>
      <w:bookmarkStart w:id="211" w:name="__RefHeading___Toc9222356_1051229030"/>
      <w:bookmarkStart w:id="212" w:name="_Toc83"/>
      <w:bookmarkEnd w:id="210"/>
      <w:bookmarkEnd w:id="211"/>
      <w:r>
        <w:rPr>
          <w:rtl w:val="true"/>
        </w:rPr>
        <w:t>نکته</w:t>
      </w:r>
      <w:bookmarkEnd w:id="212"/>
    </w:p>
    <w:p>
      <w:pPr>
        <w:pStyle w:val="BookText"/>
        <w:rPr/>
      </w:pPr>
      <w:r>
        <w:rPr>
          <w:rFonts w:ascii="IRNazanin" w:hAnsi="IRNazanin" w:eastAsia="IRNazanin"/>
          <w:color w:val="111111"/>
          <w:sz w:val="28"/>
          <w:sz w:val="28"/>
          <w:szCs w:val="28"/>
          <w:rtl w:val="true"/>
          <w:lang w:bidi="fa-IR"/>
        </w:rPr>
        <w:t>در بیشتر موارد در قرآن کریم نماز و زکات با هم ذکر شده است و از این نکته استفاده</w:t>
      </w:r>
    </w:p>
    <w:p>
      <w:pPr>
        <w:pStyle w:val="BookText"/>
        <w:rPr/>
      </w:pPr>
      <w:r>
        <w:rPr>
          <w:rFonts w:ascii="IRNazanin" w:hAnsi="IRNazanin" w:eastAsia="IRNazanin"/>
          <w:color w:val="111111"/>
          <w:sz w:val="28"/>
          <w:sz w:val="28"/>
          <w:szCs w:val="28"/>
          <w:rtl w:val="true"/>
          <w:lang w:bidi="fa-IR"/>
        </w:rPr>
        <w:t>میشود که بندگی خداوند باید از راه بندگی جسمی و مالی توأمان باشد نماز و انفاق</w:t>
      </w:r>
    </w:p>
    <w:p>
      <w:pPr>
        <w:pStyle w:val="BookText"/>
        <w:rPr/>
      </w:pPr>
      <w:r>
        <w:rPr>
          <w:rFonts w:ascii="IRNazanin" w:hAnsi="IRNazanin" w:eastAsia="IRNazanin"/>
          <w:color w:val="111111"/>
          <w:sz w:val="28"/>
          <w:sz w:val="28"/>
          <w:szCs w:val="28"/>
          <w:rtl w:val="true"/>
          <w:lang w:bidi="fa-IR"/>
        </w:rPr>
        <w:t>در راه خدا</w:t>
      </w:r>
    </w:p>
    <w:p>
      <w:pPr>
        <w:pStyle w:val="Heading5"/>
        <w:numPr>
          <w:ilvl w:val="4"/>
          <w:numId w:val="1"/>
        </w:numPr>
        <w:rPr/>
      </w:pPr>
      <w:bookmarkStart w:id="213" w:name="__RefHeading___Toc9222358_1051229030"/>
      <w:bookmarkStart w:id="214" w:name="_Toc84"/>
      <w:bookmarkEnd w:id="213"/>
      <w:r>
        <w:rPr>
          <w:rtl w:val="true"/>
        </w:rPr>
        <w:t>برداشت</w:t>
      </w:r>
      <w:bookmarkEnd w:id="214"/>
    </w:p>
    <w:p>
      <w:pPr>
        <w:pStyle w:val="BookText"/>
        <w:rPr/>
      </w:pPr>
      <w:r>
        <w:rPr>
          <w:rFonts w:ascii="IRNazanin" w:hAnsi="IRNazanin" w:eastAsia="IRNazanin"/>
          <w:color w:val="111111"/>
          <w:sz w:val="28"/>
          <w:sz w:val="28"/>
          <w:szCs w:val="28"/>
          <w:rtl w:val="true"/>
          <w:lang w:bidi="fa-IR"/>
        </w:rPr>
        <w:t>مأموریت همه ما بندگی خالصانه خداوند است و ما امروا الا ليعبدوا الله مخلصين له</w:t>
      </w:r>
    </w:p>
    <w:p>
      <w:pPr>
        <w:pStyle w:val="BookText"/>
        <w:rPr/>
      </w:pPr>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هدف خلقت و آفرینش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والانس الا ليعبدون</w:t>
      </w:r>
      <w:r>
        <w:rPr>
          <w:rFonts w:eastAsia="IRNazanin" w:cs="IRNazanin"/>
          <w:color w:val="111111"/>
          <w:sz w:val="28"/>
          <w:szCs w:val="28"/>
          <w:rtl w:val="true"/>
          <w:lang w:bidi="fa-IR"/>
        </w:rPr>
        <w:t xml:space="preserve">» </w:t>
      </w:r>
      <w:r>
        <w:rPr>
          <w:rStyle w:val="FootnoteAnchor"/>
          <w:rtl w:val="true"/>
        </w:rPr>
        <w:footnoteReference w:id="66"/>
      </w:r>
    </w:p>
    <w:p>
      <w:pPr>
        <w:pStyle w:val="Heading5"/>
        <w:numPr>
          <w:ilvl w:val="4"/>
          <w:numId w:val="1"/>
        </w:numPr>
        <w:rPr/>
      </w:pPr>
      <w:bookmarkStart w:id="215" w:name="__RefHeading___Toc9222360_1051229030"/>
      <w:bookmarkStart w:id="216" w:name="_Toc85"/>
      <w:bookmarkEnd w:id="215"/>
      <w:r>
        <w:rPr>
          <w:rtl w:val="true"/>
        </w:rPr>
        <w:t>اخلاص در عمل</w:t>
      </w:r>
      <w:bookmarkEnd w:id="216"/>
    </w:p>
    <w:p>
      <w:pPr>
        <w:pStyle w:val="BookText"/>
        <w:rPr/>
      </w:pPr>
      <w:r>
        <w:rPr>
          <w:rFonts w:ascii="IRNazanin" w:hAnsi="IRNazanin" w:eastAsia="IRNazanin"/>
          <w:color w:val="111111"/>
          <w:sz w:val="28"/>
          <w:sz w:val="28"/>
          <w:szCs w:val="28"/>
          <w:rtl w:val="true"/>
          <w:lang w:bidi="fa-IR"/>
        </w:rPr>
        <w:t>اخلاص به معنی خالص شدن و خالی کردن نیت از هر شائبه غیر خدایی و انجام دادن ،عمل تنها و تنها برای خشنودی خداوند متعال است و از صفات بسیار با ارزش به شمار می آید و موجب برکات و آثاری است که در ادامه به برخی از آنها اشاره میکنیم</w:t>
      </w:r>
      <w:r>
        <w:rPr>
          <w:rFonts w:eastAsia="IRNazanin" w:cs="IRNazanin"/>
          <w:color w:val="111111"/>
          <w:sz w:val="28"/>
          <w:szCs w:val="28"/>
          <w:rtl w:val="true"/>
          <w:lang w:bidi="fa-IR"/>
        </w:rPr>
        <w:t>.</w:t>
      </w:r>
    </w:p>
    <w:p>
      <w:pPr>
        <w:pStyle w:val="Heading5"/>
        <w:numPr>
          <w:ilvl w:val="4"/>
          <w:numId w:val="1"/>
        </w:numPr>
        <w:rPr/>
      </w:pPr>
      <w:bookmarkStart w:id="217" w:name="__RefHeading___Toc9222362_1051229030"/>
      <w:bookmarkStart w:id="218" w:name="_Toc86"/>
      <w:bookmarkEnd w:id="217"/>
      <w:r>
        <w:rPr>
          <w:rtl w:val="true"/>
        </w:rPr>
        <w:t>روایات</w:t>
      </w:r>
      <w:bookmarkEnd w:id="218"/>
    </w:p>
    <w:p>
      <w:pPr>
        <w:pStyle w:val="Heading6"/>
        <w:numPr>
          <w:ilvl w:val="5"/>
          <w:numId w:val="1"/>
        </w:numPr>
        <w:rPr/>
      </w:pPr>
      <w:bookmarkStart w:id="219" w:name="__RefHeading___Toc9222364_1051229030"/>
      <w:bookmarkStart w:id="220" w:name="_Toc87"/>
      <w:bookmarkEnd w:id="219"/>
      <w:r>
        <w:rPr/>
        <w:t>1</w:t>
      </w:r>
      <w:r>
        <w:rPr>
          <w:rtl w:val="true"/>
        </w:rPr>
        <w:t xml:space="preserve">- </w:t>
      </w:r>
      <w:r>
        <w:rPr>
          <w:rtl w:val="true"/>
        </w:rPr>
        <w:t>اخلاص موجب برخورداری انسان از حکمت و انتخاب صحیح در زندگی خواهد شد</w:t>
      </w:r>
      <w:bookmarkEnd w:id="22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يخلص العمل الله تعالى اربعين يوما الا ظهرت ينابيع الحكمة من قلبه على لسانه</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بنده ای نیست که چهل روز کار خود را برای خدا خالص کند مگر آنکه چشمه های حکمت از دل بر زبانش 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حکمت و فهم لازم برخوردار نیستند مسائل روزانه خود را هم درک نمیکنند</w:t>
      </w:r>
      <w:r>
        <w:rPr>
          <w:rFonts w:eastAsia="IRNazanin" w:cs="IRNazanin"/>
          <w:color w:val="111111"/>
          <w:sz w:val="28"/>
          <w:szCs w:val="28"/>
          <w:rtl w:val="true"/>
          <w:lang w:bidi="fa-IR"/>
        </w:rPr>
        <w:t xml:space="preserve">. </w:t>
      </w:r>
      <w:bookmarkStart w:id="221" w:name="pg8240_51577"/>
    </w:p>
    <w:p>
      <w:pPr>
        <w:pStyle w:val="Heading6"/>
        <w:numPr>
          <w:ilvl w:val="5"/>
          <w:numId w:val="1"/>
        </w:numPr>
        <w:rPr/>
      </w:pPr>
      <w:bookmarkStart w:id="222" w:name="__RefHeading___Toc9222366_1051229030"/>
      <w:bookmarkStart w:id="223" w:name="_Toc88"/>
      <w:bookmarkEnd w:id="221"/>
      <w:bookmarkEnd w:id="222"/>
      <w:r>
        <w:rPr/>
        <w:t>2</w:t>
      </w:r>
      <w:r>
        <w:rPr>
          <w:rtl w:val="true"/>
        </w:rPr>
        <w:t xml:space="preserve">- </w:t>
      </w:r>
      <w:r>
        <w:rPr>
          <w:rtl w:val="true"/>
        </w:rPr>
        <w:t>مخلص محبوب خداست</w:t>
      </w:r>
      <w:bookmarkEnd w:id="223"/>
    </w:p>
    <w:p>
      <w:pPr>
        <w:pStyle w:val="BookText"/>
        <w:rPr/>
      </w:pPr>
      <w:r>
        <w:rPr>
          <w:rFonts w:ascii="IRNazanin" w:hAnsi="IRNazanin" w:eastAsia="IRNazanin"/>
          <w:color w:val="111111"/>
          <w:sz w:val="28"/>
          <w:sz w:val="28"/>
          <w:szCs w:val="28"/>
          <w:rtl w:val="true"/>
          <w:lang w:bidi="fa-IR"/>
        </w:rPr>
        <w:t>خداوند متعال کسی را که دوست میدارد برای خودش خالص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الاخلاص سر من اسراری استودعته قلب من احببت من عبادی </w:t>
      </w:r>
      <w:r>
        <w:rPr>
          <w:rStyle w:val="FootnoteAnchor"/>
          <w:rtl w:val="true"/>
        </w:rPr>
        <w:footnoteReference w:id="68"/>
      </w:r>
      <w:r>
        <w:rPr>
          <w:rFonts w:ascii="IRNazanin" w:hAnsi="IRNazanin" w:eastAsia="IRNazanin"/>
          <w:color w:val="111111"/>
          <w:sz w:val="28"/>
          <w:sz w:val="28"/>
          <w:szCs w:val="28"/>
          <w:rtl w:val="true"/>
          <w:lang w:bidi="fa-IR"/>
        </w:rPr>
        <w:t>اخلاص سری از اسرار من است که در قلب هر بنده ای که او را دوست دارم قرار میدهم</w:t>
      </w:r>
    </w:p>
    <w:p>
      <w:pPr>
        <w:pStyle w:val="Heading6"/>
        <w:numPr>
          <w:ilvl w:val="5"/>
          <w:numId w:val="1"/>
        </w:numPr>
        <w:rPr/>
      </w:pPr>
      <w:bookmarkStart w:id="224" w:name="__RefHeading___Toc9222368_1051229030"/>
      <w:bookmarkStart w:id="225" w:name="_Toc89"/>
      <w:bookmarkEnd w:id="224"/>
      <w:r>
        <w:rPr/>
        <w:t>3</w:t>
      </w:r>
      <w:r>
        <w:rPr>
          <w:rtl w:val="true"/>
        </w:rPr>
        <w:t xml:space="preserve">- </w:t>
      </w:r>
      <w:r>
        <w:rPr>
          <w:rtl w:val="true"/>
        </w:rPr>
        <w:t>با اخلاص عمل قبول میشود</w:t>
      </w:r>
      <w:r>
        <w:rPr>
          <w:rtl w:val="true"/>
        </w:rPr>
        <w:t>.</w:t>
      </w:r>
      <w:bookmarkEnd w:id="225"/>
    </w:p>
    <w:p>
      <w:pPr>
        <w:pStyle w:val="BookText"/>
        <w:rPr/>
      </w:pPr>
      <w:r>
        <w:rPr>
          <w:rFonts w:ascii="IRNazanin" w:hAnsi="IRNazanin" w:eastAsia="IRNazanin"/>
          <w:color w:val="111111"/>
          <w:sz w:val="28"/>
          <w:sz w:val="28"/>
          <w:szCs w:val="28"/>
          <w:rtl w:val="true"/>
          <w:lang w:bidi="fa-IR"/>
        </w:rPr>
        <w:t xml:space="preserve">اگر بخواهیم عمل ما مورد قبول خداوند متعال قرار گیرد باید عمل خود را خالص کنیم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اخلصوا اعمالكم الله فأنّ الله</w:t>
      </w:r>
    </w:p>
    <w:p>
      <w:pPr>
        <w:pStyle w:val="BookText"/>
        <w:rPr/>
      </w:pPr>
      <w:r>
        <w:rPr>
          <w:rFonts w:ascii="Amiri" w:hAnsi="Amiri" w:eastAsia="Amiri" w:cs="Amiri"/>
          <w:color w:val="111111"/>
          <w:sz w:val="28"/>
          <w:sz w:val="28"/>
          <w:szCs w:val="28"/>
          <w:rtl w:val="true"/>
          <w:lang w:bidi="ar-SA"/>
        </w:rPr>
        <w:t xml:space="preserve">لا يقبل الا ما خلص له </w:t>
      </w:r>
      <w:r>
        <w:rPr>
          <w:rStyle w:val="FootnoteAnchor"/>
          <w:rtl w:val="true"/>
        </w:rPr>
        <w:footnoteReference w:id="69"/>
      </w:r>
      <w:r>
        <w:rPr>
          <w:rFonts w:ascii="IRNazanin" w:hAnsi="IRNazanin" w:eastAsia="IRNazanin"/>
          <w:color w:val="111111"/>
          <w:sz w:val="28"/>
          <w:sz w:val="28"/>
          <w:szCs w:val="28"/>
          <w:rtl w:val="true"/>
          <w:lang w:bidi="fa-IR"/>
        </w:rPr>
        <w:t>اعمال خود را برای خدا خالص کنید زیرا خداوند متعال تنها عملی را میپذیرد که برای او خالص باشد</w:t>
      </w:r>
    </w:p>
    <w:p>
      <w:pPr>
        <w:pStyle w:val="Heading5"/>
        <w:numPr>
          <w:ilvl w:val="4"/>
          <w:numId w:val="1"/>
        </w:numPr>
        <w:rPr/>
      </w:pPr>
      <w:bookmarkStart w:id="226" w:name="__RefHeading___Toc9222370_1051229030"/>
      <w:bookmarkStart w:id="227" w:name="_Toc90"/>
      <w:bookmarkEnd w:id="226"/>
      <w:r>
        <w:rPr>
          <w:rtl w:val="true"/>
        </w:rPr>
        <w:t>چگونه خود را به اخلاص نزدیک کنیم؟</w:t>
      </w:r>
      <w:bookmarkEnd w:id="227"/>
    </w:p>
    <w:p>
      <w:pPr>
        <w:pStyle w:val="Heading5"/>
        <w:numPr>
          <w:ilvl w:val="4"/>
          <w:numId w:val="1"/>
        </w:numPr>
        <w:rPr/>
      </w:pPr>
      <w:bookmarkStart w:id="228" w:name="__RefHeading___Toc9222372_1051229030"/>
      <w:bookmarkStart w:id="229" w:name="_Toc91"/>
      <w:bookmarkEnd w:id="228"/>
      <w:r>
        <w:rPr>
          <w:rtl w:val="true"/>
        </w:rPr>
        <w:t>خود را ارزان نفروشیم</w:t>
      </w:r>
      <w:bookmarkEnd w:id="22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به گفته ،قرآن خلیفة الله است و میتواند تا جایی عروج کند که ملائکه مقرب تحت فرمان و خادم او باشند به شرط آنکه در کارها نیت خود را خالص کند یعنی آنها را فقط برای رضای خدا انجام دهد و الّا ارزش والای خود را از دست میدهد و خود را ساقط خواهد کرد در سخن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لبئس المتجر أن ترى الدنيا لنفسك ثمناً </w:t>
      </w:r>
      <w:r>
        <w:rPr>
          <w:rStyle w:val="FootnoteAnchor"/>
          <w:rtl w:val="true"/>
        </w:rPr>
        <w:footnoteReference w:id="70"/>
      </w:r>
      <w:r>
        <w:rPr>
          <w:rFonts w:ascii="IRNazanin" w:hAnsi="IRNazanin" w:eastAsia="IRNazanin"/>
          <w:color w:val="111111"/>
          <w:sz w:val="28"/>
          <w:sz w:val="28"/>
          <w:szCs w:val="28"/>
          <w:rtl w:val="true"/>
          <w:lang w:bidi="fa-IR"/>
        </w:rPr>
        <w:t xml:space="preserve">هرآینه بد تجارتی است تجارتی که خودت را با دنیا معامله کنی، یعنی ارزش خود را مساوی با زینتهای دنیوی قرار دهی </w:t>
      </w:r>
      <w:bookmarkStart w:id="230" w:name="pg8240_51579"/>
    </w:p>
    <w:p>
      <w:pPr>
        <w:pStyle w:val="Heading5"/>
        <w:numPr>
          <w:ilvl w:val="4"/>
          <w:numId w:val="1"/>
        </w:numPr>
        <w:rPr/>
      </w:pPr>
      <w:bookmarkStart w:id="231" w:name="__RefHeading___Toc9222374_1051229030"/>
      <w:bookmarkStart w:id="232" w:name="_Toc92"/>
      <w:bookmarkEnd w:id="230"/>
      <w:bookmarkEnd w:id="231"/>
      <w:r>
        <w:rPr>
          <w:rtl w:val="true"/>
        </w:rPr>
        <w:t>توجه به نتیجه حتمی و احتمالی</w:t>
      </w:r>
      <w:bookmarkEnd w:id="232"/>
    </w:p>
    <w:p>
      <w:pPr>
        <w:pStyle w:val="BookText"/>
        <w:rPr/>
      </w:pPr>
      <w:r>
        <w:rPr>
          <w:rFonts w:ascii="IRNazanin" w:hAnsi="IRNazanin" w:eastAsia="IRNazanin"/>
          <w:color w:val="111111"/>
          <w:sz w:val="28"/>
          <w:sz w:val="28"/>
          <w:szCs w:val="28"/>
          <w:rtl w:val="true"/>
          <w:lang w:bidi="fa-IR"/>
        </w:rPr>
        <w:t>اگر انسان با نیت خالص و برای رضای خداوند متعال کاری را انجام میدهد نتیجه و فایده آن قطعی و مسلم است هم در دنیا کارش ماندگار و مفید واقع میشود هم در قیامت پاداش و اجر خواهد داشت اما کاری که از سر ریا و برای غیر خداوند انجام میگیرد نه تنها معلوم نیست در دنیا به هدف خود برسد بلکه در عالم آخرت هم مورد سرزنش قرار خواهد گرفت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أَرَادَ الآخِرَةَ وسَعَى لَهَا سَعْيَهَا وَهُوَ مُؤْمِنٌ فَاوُلِئِكَ كَانَ سَعيُهُم مَشكُوراً </w:t>
      </w:r>
      <w:r>
        <w:rPr>
          <w:rStyle w:val="FootnoteAnchor"/>
          <w:rtl w:val="true"/>
        </w:rPr>
        <w:footnoteReference w:id="71"/>
      </w:r>
      <w:r>
        <w:rPr>
          <w:rFonts w:ascii="IRNazanin" w:hAnsi="IRNazanin" w:eastAsia="IRNazanin"/>
          <w:color w:val="111111"/>
          <w:sz w:val="28"/>
          <w:sz w:val="28"/>
          <w:szCs w:val="28"/>
          <w:rtl w:val="true"/>
          <w:lang w:bidi="fa-IR"/>
        </w:rPr>
        <w:t>کسی که آخرت را بخواهد و در حالی که مؤمن است، برای آخرت کوششی درخور آن انجام دهد چنین کسانی سعیشان مورد قبول و دارای پاداش خواهد بود</w:t>
      </w:r>
      <w:r>
        <w:rPr>
          <w:rFonts w:eastAsia="IRNazanin" w:cs="IRNazanin"/>
          <w:color w:val="111111"/>
          <w:sz w:val="28"/>
          <w:szCs w:val="28"/>
          <w:rtl w:val="true"/>
          <w:lang w:bidi="fa-IR"/>
        </w:rPr>
        <w:t>.</w:t>
      </w:r>
    </w:p>
    <w:p>
      <w:pPr>
        <w:pStyle w:val="Heading5"/>
        <w:numPr>
          <w:ilvl w:val="4"/>
          <w:numId w:val="1"/>
        </w:numPr>
        <w:rPr/>
      </w:pPr>
      <w:bookmarkStart w:id="233" w:name="__RefHeading___Toc9222376_1051229030"/>
      <w:bookmarkStart w:id="234" w:name="_Toc93"/>
      <w:bookmarkEnd w:id="233"/>
      <w:r>
        <w:rPr>
          <w:rtl w:val="true"/>
        </w:rPr>
        <w:t>چگونه خود را بیازماییم؟</w:t>
      </w:r>
      <w:bookmarkEnd w:id="234"/>
    </w:p>
    <w:p>
      <w:pPr>
        <w:pStyle w:val="BookText"/>
        <w:rPr/>
      </w:pPr>
      <w:r>
        <w:rPr>
          <w:rFonts w:ascii="IRNazanin" w:hAnsi="IRNazanin" w:eastAsia="IRNazanin"/>
          <w:color w:val="111111"/>
          <w:sz w:val="28"/>
          <w:sz w:val="28"/>
          <w:szCs w:val="28"/>
          <w:rtl w:val="true"/>
          <w:lang w:bidi="fa-IR"/>
        </w:rPr>
        <w:t>گاهی ممکن است این امر بر خود انسان هم مشتبه شود و گمان کند کار را برای خدا و</w:t>
      </w:r>
    </w:p>
    <w:p>
      <w:pPr>
        <w:pStyle w:val="BookText"/>
        <w:rPr/>
      </w:pPr>
      <w:r>
        <w:rPr>
          <w:rFonts w:ascii="IRNazanin" w:hAnsi="IRNazanin" w:eastAsia="IRNazanin"/>
          <w:color w:val="111111"/>
          <w:sz w:val="28"/>
          <w:sz w:val="28"/>
          <w:szCs w:val="28"/>
          <w:rtl w:val="true"/>
          <w:lang w:bidi="fa-IR"/>
        </w:rPr>
        <w:t>انجام وظیفه انجام میدهد حال آنکه چنین نیست و آن را به خاطر هواهای نفسانی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شیطان به انجام میرساند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للمرائی ثلاث علامات يكسل اذا كان وحده وينشط اذا كان في النّاس ويزيد في العمل اذا اثنى عليه وينقص اذا ذمّ</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برای انسان ریاکار سه نشانه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تنها و دور از چشم مردم باشد کسل و بی نشاط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میان مردم است بانشاط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کار او را می بینند؛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او تعریف شود کار را بیشتر میکند و اگر از او بدگویی شود کار را کم میکند یعنی کاری با انجام یا ترک وظیفه ندارد </w:t>
      </w:r>
      <w:bookmarkStart w:id="235" w:name="pg8240_51581"/>
    </w:p>
    <w:p>
      <w:pPr>
        <w:pStyle w:val="Heading5"/>
        <w:numPr>
          <w:ilvl w:val="4"/>
          <w:numId w:val="1"/>
        </w:numPr>
        <w:rPr/>
      </w:pPr>
      <w:bookmarkStart w:id="236" w:name="__RefHeading___Toc9222378_1051229030"/>
      <w:bookmarkStart w:id="237" w:name="_Toc94"/>
      <w:bookmarkEnd w:id="235"/>
      <w:bookmarkEnd w:id="236"/>
      <w:r>
        <w:rPr>
          <w:rtl w:val="true"/>
        </w:rPr>
        <w:t>داستان اثر اخلاص در دنیا</w:t>
      </w:r>
      <w:bookmarkEnd w:id="237"/>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سه نفر از بنی اسرائیل با یکدیگر همسفر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راه در بیابان باران شروع شد برای حفظ خود از باران در غاری پناه گرفتند ولی از قضا وقتی در غار بودند سنگ بزرگی حرکت کرد و در غار را بست به صورتی که دیگر نمی توانستند از غار بیرون بیایند هیچ راه ظاهری برای نجات آنها نبود جز کمک غیبی و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هر کار خالص و پاکی را که تا به حال انجام داده ایم در پیشگاه خداوند وسیله قرار دهیم؛ شاید به برکت آن نجات پیدا کنیم همگی پسندیدند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گفت پروردگارا تو خود میدانی من دخترعمویی داشتم بسیار زیبا که شیفته و عاشق او بودم وقتی فرصتی پیدا کردم و او را در جایی تنها یافتم خواستم به او متعرض شوم آن دختر گفت ای پسرعمو از خدا بترس و به من خیانت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جمله ای که دختر گفت من به خود آمدم و پا روی هوای نفس گذاشتم و از گناه و نافرمانی تو صرف نظر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برای رضای تو بوده و خالصانه انجام گرفته ما را از این گرفتاری نجات بده ناگهان آن سنگ مقداری عقب رفت و غار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گفت خدایا تو خوب میدانی من پدر و مادری داشتم سالخورده و ازکارافتاده که در خدمتشان بودم شبی نزد آنها رفتم تا به آنها غذا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خوابیده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صدا نکردم و تا صبح منتظر شدم مبادا آزرده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خودشان بیدار شدند و من غذا را به آنها دادم اگر این کار خالصانه و برای رضای تو بوده ما را از این سختی خلاص کن در این هنگام سنگ مقدار دیگری کنار رفت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 گفت ای خدای دانا بر هر نهان و آشکار تو بهتر میدانی من کارگری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کارش تمام شد و خواستم مزد او را بدهم قبول نکرد و مبلغ بیشتری </w:t>
      </w:r>
      <w:bookmarkStart w:id="238" w:name="pg8240_51583"/>
    </w:p>
    <w:p>
      <w:pPr>
        <w:pStyle w:val="BookText"/>
        <w:rPr/>
      </w:pPr>
      <w:bookmarkEnd w:id="238"/>
      <w:r>
        <w:rPr>
          <w:rFonts w:ascii="IRNazanin" w:hAnsi="IRNazanin" w:eastAsia="IRNazanin"/>
          <w:color w:val="111111"/>
          <w:sz w:val="28"/>
          <w:sz w:val="28"/>
          <w:szCs w:val="28"/>
          <w:rtl w:val="true"/>
          <w:lang w:bidi="fa-IR"/>
        </w:rPr>
        <w:t>خواست چون حق او نبود پرداخت نکردم؛ پس از من جدا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با مزد</w:t>
      </w:r>
    </w:p>
    <w:p>
      <w:pPr>
        <w:pStyle w:val="BookText"/>
        <w:rPr/>
      </w:pPr>
      <w:r>
        <w:rPr>
          <w:rFonts w:ascii="IRNazanin" w:hAnsi="IRNazanin" w:eastAsia="IRNazanin"/>
          <w:color w:val="111111"/>
          <w:sz w:val="28"/>
          <w:sz w:val="28"/>
          <w:szCs w:val="28"/>
          <w:rtl w:val="true"/>
          <w:lang w:bidi="fa-IR"/>
        </w:rPr>
        <w:t>او گوسفندی تهیه کردم و از آن نگهداری کردم تا پس از اندک زمانی بچه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کارگر به من مراجعه کرد به او گفتم این گوسفندان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خیال کرد او را مسخره میکنم ولی وقتی موضوع را جدی ،دید گوسفندان را برداشت و رفت خدایا اگر این کار خالصانه و برای رضای تو بوده ما را از این گرفتاری رهایی بخش</w:t>
      </w:r>
    </w:p>
    <w:p>
      <w:pPr>
        <w:pStyle w:val="BookText"/>
        <w:rPr/>
      </w:pPr>
      <w:r>
        <w:rPr>
          <w:rFonts w:ascii="IRNazanin" w:hAnsi="IRNazanin" w:eastAsia="IRNazanin"/>
          <w:color w:val="111111"/>
          <w:sz w:val="28"/>
          <w:sz w:val="28"/>
          <w:szCs w:val="28"/>
          <w:rtl w:val="true"/>
          <w:lang w:bidi="fa-IR"/>
        </w:rPr>
        <w:t>ناگهان تمام سنگ کنار رفت و راه باز شد و هر سه با خوشحالی از غار خارج شدند و به سفر ادامه دادند</w:t>
      </w:r>
      <w:r>
        <w:rPr>
          <w:rFonts w:eastAsia="IRNazanin" w:cs="IRNazanin"/>
          <w:color w:val="111111"/>
          <w:sz w:val="28"/>
          <w:szCs w:val="28"/>
          <w:rtl w:val="true"/>
          <w:lang w:bidi="fa-IR"/>
        </w:rPr>
        <w:t xml:space="preserve">. </w:t>
      </w:r>
      <w:r>
        <w:rPr>
          <w:rStyle w:val="FootnoteAnchor"/>
          <w:rtl w:val="true"/>
        </w:rPr>
        <w:footnoteReference w:id="73"/>
      </w:r>
    </w:p>
    <w:p>
      <w:pPr>
        <w:pStyle w:val="Heading5"/>
        <w:numPr>
          <w:ilvl w:val="4"/>
          <w:numId w:val="1"/>
        </w:numPr>
        <w:rPr/>
      </w:pPr>
      <w:bookmarkStart w:id="239" w:name="__RefHeading___Toc9222380_1051229030"/>
      <w:bookmarkStart w:id="240" w:name="_Toc95"/>
      <w:bookmarkEnd w:id="239"/>
      <w:r>
        <w:rPr>
          <w:rtl w:val="true"/>
        </w:rPr>
        <w:t>لطیفه مقدس نما</w:t>
      </w:r>
      <w:bookmarkEnd w:id="240"/>
    </w:p>
    <w:p>
      <w:pPr>
        <w:pStyle w:val="BookText"/>
        <w:rPr/>
      </w:pPr>
      <w:r>
        <w:rPr>
          <w:rFonts w:ascii="IRNazanin" w:hAnsi="IRNazanin" w:eastAsia="IRNazanin"/>
          <w:color w:val="111111"/>
          <w:sz w:val="28"/>
          <w:sz w:val="28"/>
          <w:szCs w:val="28"/>
          <w:rtl w:val="true"/>
          <w:lang w:bidi="fa-IR"/>
        </w:rPr>
        <w:t>شخصی مشغول نماز بود دید جمعی اطراف او نشسته اند برای خوشایند آنان شروع کرد به خواندن نمازی با طمأنینه و قرائت حمد و سوره با مخارج کامل همه شروع کردند به تعریف کردن از او چه قرائت عالی چه حضور قلبی چه ایمان قوی نمازگزار که از این سخنان لذت میبرد ناگهان نمازش 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خبر ندارید روزه هم هستم کربلا و مشهد هم 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هم شده ام</w:t>
      </w:r>
    </w:p>
    <w:p>
      <w:pPr>
        <w:pStyle w:val="Heading5"/>
        <w:numPr>
          <w:ilvl w:val="4"/>
          <w:numId w:val="1"/>
        </w:numPr>
        <w:rPr/>
      </w:pPr>
      <w:bookmarkStart w:id="241" w:name="__RefHeading___Toc9222382_1051229030"/>
      <w:bookmarkStart w:id="242" w:name="_Toc96"/>
      <w:bookmarkEnd w:id="241"/>
      <w:r>
        <w:rPr>
          <w:rtl w:val="true"/>
        </w:rPr>
        <w:t>عبرت</w:t>
      </w:r>
      <w:bookmarkEnd w:id="24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در روایات آمده اینکه کسی از روی ریا و برای خوشایند دیگران عبادتی انجام دهد خود نوعی شرک است و به او خطاب میشود که پاداش خود را از کسی دریافت کن که عمل را برای او انجام داده ای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8240_51587"/>
      <w:bookmarkStart w:id="244" w:name="pg8240_51587"/>
      <w:bookmarkEnd w:id="244"/>
    </w:p>
    <w:p>
      <w:pPr>
        <w:pStyle w:val="Heading3"/>
        <w:numPr>
          <w:ilvl w:val="2"/>
          <w:numId w:val="1"/>
        </w:numPr>
        <w:rPr/>
      </w:pPr>
      <w:bookmarkStart w:id="245" w:name="pg8240_51587"/>
      <w:bookmarkStart w:id="246" w:name="__RefHeading___Toc9222384_1051229030"/>
      <w:bookmarkStart w:id="247" w:name="_Toc97"/>
      <w:bookmarkEnd w:id="245"/>
      <w:bookmarkEnd w:id="246"/>
      <w:r>
        <w:rPr>
          <w:rtl w:val="true"/>
        </w:rPr>
        <w:t>فصل پنجم</w:t>
      </w:r>
      <w:bookmarkEnd w:id="247"/>
    </w:p>
    <w:p>
      <w:pPr>
        <w:pStyle w:val="Heading4"/>
        <w:numPr>
          <w:ilvl w:val="3"/>
          <w:numId w:val="1"/>
        </w:numPr>
        <w:rPr/>
      </w:pPr>
      <w:bookmarkStart w:id="248" w:name="__RefHeading___Toc9222386_1051229030"/>
      <w:bookmarkStart w:id="249" w:name="_Toc98"/>
      <w:bookmarkEnd w:id="248"/>
      <w:r>
        <w:rPr>
          <w:rtl w:val="true"/>
        </w:rPr>
        <w:t xml:space="preserve">استغفار </w:t>
      </w:r>
      <w:r>
        <w:rPr>
          <w:rtl w:val="true"/>
        </w:rPr>
        <w:t>(</w:t>
      </w:r>
      <w:r>
        <w:rPr>
          <w:rtl w:val="true"/>
        </w:rPr>
        <w:t>بخش اول</w:t>
      </w:r>
      <w:r>
        <w:rPr>
          <w:rtl w:val="true"/>
        </w:rPr>
        <w:t>)</w:t>
      </w:r>
      <w:bookmarkEnd w:id="249"/>
    </w:p>
    <w:p>
      <w:pPr>
        <w:pStyle w:val="Heading5"/>
        <w:numPr>
          <w:ilvl w:val="4"/>
          <w:numId w:val="1"/>
        </w:numPr>
        <w:rPr/>
      </w:pPr>
      <w:bookmarkStart w:id="250" w:name="__RefHeading___Toc9222388_1051229030"/>
      <w:bookmarkStart w:id="251" w:name="_Toc99"/>
      <w:bookmarkEnd w:id="250"/>
      <w:r>
        <w:rPr>
          <w:rtl w:val="true"/>
        </w:rPr>
        <w:t>آیه قرآن</w:t>
      </w:r>
      <w:bookmarkEnd w:id="251"/>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فَقُلْتُ اسْتَغْفِرُوا رَبَّكُمْ إِنَّهُ كَانَ غَفَّاراً، يُرْسِلِ السَّماءَ عَلَيْكُمْ مِدْرَاراً، وَيُمْدِدْكُمْ بِأَمْوَالٍ وَ بَنينَ وَيَجْعَلْ لَكُمْ جَنَّاتٍ وَيَجْعَلْ لَكُمْ أَنْهَاراً </w:t>
      </w:r>
      <w:r>
        <w:rPr>
          <w:rStyle w:val="FootnoteAnchor"/>
          <w:rtl w:val="true"/>
        </w:rPr>
        <w:footnoteReference w:id="74"/>
      </w:r>
    </w:p>
    <w:p>
      <w:pPr>
        <w:pStyle w:val="Heading5"/>
        <w:numPr>
          <w:ilvl w:val="4"/>
          <w:numId w:val="1"/>
        </w:numPr>
        <w:rPr/>
      </w:pPr>
      <w:bookmarkStart w:id="252" w:name="__RefHeading___Toc9222390_1051229030"/>
      <w:bookmarkStart w:id="253" w:name="_Toc100"/>
      <w:bookmarkEnd w:id="252"/>
      <w:r>
        <w:rPr>
          <w:rtl w:val="true"/>
        </w:rPr>
        <w:t>ترجمه</w:t>
      </w:r>
      <w:bookmarkEnd w:id="253"/>
    </w:p>
    <w:p>
      <w:pPr>
        <w:pStyle w:val="BookText"/>
        <w:rPr/>
      </w:pPr>
      <w:r>
        <w:rPr>
          <w:rFonts w:ascii="IRNazanin" w:hAnsi="IRNazanin" w:eastAsia="IRNazanin"/>
          <w:color w:val="111111"/>
          <w:sz w:val="28"/>
          <w:sz w:val="28"/>
          <w:szCs w:val="28"/>
          <w:rtl w:val="true"/>
          <w:lang w:bidi="fa-IR"/>
        </w:rPr>
        <w:t>نوح عرض میکند خدایا به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از پروردگار خویش آمرزش بطلبید که</w:t>
      </w:r>
    </w:p>
    <w:p>
      <w:pPr>
        <w:pStyle w:val="BookText"/>
        <w:rPr/>
      </w:pPr>
      <w:r>
        <w:rPr>
          <w:rFonts w:ascii="IRNazanin" w:hAnsi="IRNazanin" w:eastAsia="IRNazanin"/>
          <w:color w:val="111111"/>
          <w:sz w:val="28"/>
          <w:sz w:val="28"/>
          <w:szCs w:val="28"/>
          <w:rtl w:val="true"/>
          <w:lang w:bidi="fa-IR"/>
        </w:rPr>
        <w:t>او بسیار آمرزنده است تا بارانهای پربرکت آسمان را پی درپی بر شما فرو فرستد و شما را با اموال و فرزندان یاری کند و باغهای سرسبز و نهرهای جاری در اختیارتان قرار دهد</w:t>
      </w:r>
      <w:r>
        <w:rPr>
          <w:rFonts w:eastAsia="IRNazanin" w:cs="IRNazanin"/>
          <w:color w:val="111111"/>
          <w:sz w:val="28"/>
          <w:szCs w:val="28"/>
          <w:rtl w:val="true"/>
          <w:lang w:bidi="fa-IR"/>
        </w:rPr>
        <w:t xml:space="preserve">. </w:t>
      </w:r>
      <w:r>
        <w:rPr>
          <w:rStyle w:val="FootnoteAnchor"/>
          <w:rtl w:val="true"/>
        </w:rPr>
        <w:footnoteReference w:id="75"/>
      </w:r>
    </w:p>
    <w:p>
      <w:pPr>
        <w:pStyle w:val="Heading5"/>
        <w:numPr>
          <w:ilvl w:val="4"/>
          <w:numId w:val="1"/>
        </w:numPr>
        <w:rPr/>
      </w:pPr>
      <w:bookmarkStart w:id="254" w:name="__RefHeading___Toc9222392_1051229030"/>
      <w:bookmarkStart w:id="255" w:name="_Toc101"/>
      <w:bookmarkEnd w:id="254"/>
      <w:r>
        <w:rPr>
          <w:rtl w:val="true"/>
        </w:rPr>
        <w:t>تفسیر</w:t>
      </w:r>
      <w:bookmarkEnd w:id="25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نوح برای هدایت و ارشاد قوم خود از راه بشارت و تشویق وارد میشود و به آنها </w:t>
      </w:r>
    </w:p>
    <w:p>
      <w:pPr>
        <w:pStyle w:val="BookText"/>
        <w:rPr/>
      </w:pPr>
      <w:r>
        <w:rPr>
          <w:rFonts w:ascii="IRNazanin" w:hAnsi="IRNazanin" w:eastAsia="IRNazanin"/>
          <w:color w:val="111111"/>
          <w:sz w:val="28"/>
          <w:sz w:val="28"/>
          <w:szCs w:val="28"/>
          <w:rtl w:val="true"/>
          <w:lang w:bidi="fa-IR"/>
        </w:rPr>
        <w:t>عنایت و رحمت خدا را وعده میدهد و در پیشگاه خداوند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w:t>
      </w:r>
    </w:p>
    <w:p>
      <w:pPr>
        <w:pStyle w:val="BookText"/>
        <w:rPr/>
      </w:pPr>
      <w:r>
        <w:rPr>
          <w:rFonts w:ascii="IRNazanin" w:hAnsi="IRNazanin" w:eastAsia="IRNazanin"/>
          <w:color w:val="111111"/>
          <w:sz w:val="28"/>
          <w:sz w:val="28"/>
          <w:szCs w:val="28"/>
          <w:rtl w:val="true"/>
          <w:lang w:bidi="fa-IR"/>
        </w:rPr>
        <w:t>به آنها گفتم از پروردگار خود طلب آمرزش کنید چراکه او بسیار آمرزنده است این آیات بر نقش استغفار و طلب آمرزش از خداوند متعال تأکید میکند و از قول حضرت</w:t>
      </w:r>
    </w:p>
    <w:p>
      <w:pPr>
        <w:pStyle w:val="BookText"/>
        <w:rPr/>
      </w:pPr>
      <w:r>
        <w:rPr>
          <w:rFonts w:ascii="IRNazanin" w:hAnsi="IRNazanin" w:eastAsia="IRNazanin"/>
          <w:color w:val="111111"/>
          <w:sz w:val="28"/>
          <w:sz w:val="28"/>
          <w:szCs w:val="28"/>
          <w:rtl w:val="true"/>
          <w:lang w:bidi="fa-IR"/>
        </w:rPr>
        <w:t>نوح توضیح میدهد که استغفار هم وسیلهٔ آمرزش است و هم باعث نزول باران پربرکت و رحمت الهی میشود يرسل السماء عليكم مدراراً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ریزش شیراز پستان مادر است که در توصیف ریزش باران فراوان به کار رفته و صیغهٔ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 استغفار کردن باعث زیاد شدن مال و فرزند خواهد شد و يمددكم باموال و 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موجب میشود باغهای خرّم و سبز و نهرهای جاری برای شما فراهم گردد ويجعل لكم جنات ويجعل لكم انهاراً به این ترتیب پاداش استغفار، یک نعمت بزرگ معنوی و پنج نعمت بزرگ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معنوی همان بخشش و پاک شدن از آلودگیهاست و نعمتهای مادی عبارت است از نزول باران رحمت زیاد شدن اموال و ثروت زیاد شدن فرزندان؛ باغ های پربرکت؛ و نهرهای جاری</w:t>
      </w:r>
    </w:p>
    <w:p>
      <w:pPr>
        <w:pStyle w:val="BookText"/>
        <w:rPr/>
      </w:pPr>
      <w:r>
        <w:rPr>
          <w:rFonts w:ascii="IRNazanin" w:hAnsi="IRNazanin" w:eastAsia="IRNazanin"/>
          <w:color w:val="111111"/>
          <w:sz w:val="28"/>
          <w:sz w:val="28"/>
          <w:szCs w:val="28"/>
          <w:rtl w:val="true"/>
          <w:lang w:bidi="fa-IR"/>
        </w:rPr>
        <w:t>در بعضی روایات آمده است که در اثر لجاجت قوم نوح خداوند خشکسالی و قحطی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بر آنها مسلط کرد بسیاری از اموالشان نابود و فرزندانشان هلاک و زنانشان عقیم و نازا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بیاورید و از خداوند آمرزش بخواهید مصائب و مشکلات شما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آنها اعتنایی نکردند تا عذاب الهی فرارسید و همه را هلاک کرد </w:t>
      </w:r>
      <w:r>
        <w:rPr>
          <w:rStyle w:val="FootnoteAnchor"/>
          <w:rtl w:val="true"/>
        </w:rPr>
        <w:footnoteReference w:id="76"/>
      </w:r>
      <w:bookmarkStart w:id="256" w:name="pg8240_51591"/>
    </w:p>
    <w:p>
      <w:pPr>
        <w:pStyle w:val="Heading5"/>
        <w:numPr>
          <w:ilvl w:val="4"/>
          <w:numId w:val="1"/>
        </w:numPr>
        <w:rPr/>
      </w:pPr>
      <w:bookmarkStart w:id="257" w:name="__RefHeading___Toc9222394_1051229030"/>
      <w:bookmarkStart w:id="258" w:name="_Toc102"/>
      <w:bookmarkEnd w:id="256"/>
      <w:bookmarkEnd w:id="257"/>
      <w:r>
        <w:rPr>
          <w:rtl w:val="true"/>
        </w:rPr>
        <w:t>روایت استغفار، داروی دردها</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ان رجلا أتى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فشكا اليه الجدوبة فقال 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واتاه آخر فشکیاليه الفقر فقال له استغفر الله واتاه آخر فقال ادع الله ان يرزقني ابناً فقال له استغفر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اتاک رجال يسئلون ابوابا و يشكون انواعاً فامرتهم كلّهم بالاستغفار فقال ما قلت ذلك من تلقاء نفسي إنّما اعتبرت فيه قول الله تعالى حكاية عن نبيه نوح انه قال لقومه استغفروا ربكم انه كان غفارا يرسل السّماء عليكم مدراراً و يمددكم باموال وبنين ويجعل لكم جنات ويجعل لكم انهاراً</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روایت شده است که شخصی خدمت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خشکسالی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کن و از خداوند متعال آمرزش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آمد و از فقر و تنگدستی شکایت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کن دیگری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خدا به من پسری عطا کند باز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کن پس ما به امام عرض کردیم چند نفر پیش شما آمدند و از چیزهای مختلفی شکایت داشتند و درخواستهای مختلفی کردند، ولی شما همه را امر به استغفار کردید امام فرمود این را از جانب خودم نگفتم بلکه از کلام خداوند متعال گرفتم که در قرآن از قول پیامبرش نوح حکایت کرده است که به قومش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خویش آمرزش طلبید، زیرا خداوند بسیار آمرزنده است تا باران های پربرکت آسمان را پی درپی بر شما نازل گرداند و شما را با اموال و فرزندان یاری کند و باغ های سرسبز و نهرهای جاری در اختیارتان قرار دهد</w:t>
      </w:r>
      <w:r>
        <w:rPr>
          <w:rFonts w:eastAsia="IRNazanin" w:cs="IRNazanin"/>
          <w:color w:val="111111"/>
          <w:sz w:val="28"/>
          <w:szCs w:val="28"/>
          <w:rtl w:val="true"/>
          <w:lang w:bidi="fa-IR"/>
        </w:rPr>
        <w:t>.</w:t>
      </w:r>
    </w:p>
    <w:p>
      <w:pPr>
        <w:pStyle w:val="Heading5"/>
        <w:numPr>
          <w:ilvl w:val="4"/>
          <w:numId w:val="1"/>
        </w:numPr>
        <w:rPr/>
      </w:pPr>
      <w:bookmarkStart w:id="259" w:name="__RefHeading___Toc9222396_1051229030"/>
      <w:bookmarkStart w:id="260" w:name="_Toc103"/>
      <w:bookmarkEnd w:id="259"/>
      <w:r>
        <w:rPr>
          <w:rtl w:val="true"/>
        </w:rPr>
        <w:t>روایات استغفار روزی را زیاد میکند</w:t>
      </w:r>
      <w:bookmarkEnd w:id="26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 الاستغفار تجلب الرزق</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زیاد استغفار کنیدتا روزی را به طرف خود بکشانید</w:t>
      </w:r>
      <w:r>
        <w:rPr>
          <w:rFonts w:eastAsia="IRNazanin" w:cs="IRNazanin"/>
          <w:color w:val="111111"/>
          <w:sz w:val="28"/>
          <w:szCs w:val="28"/>
          <w:rtl w:val="true"/>
          <w:lang w:bidi="fa-IR"/>
        </w:rPr>
        <w:t xml:space="preserve">. </w:t>
      </w:r>
      <w:bookmarkStart w:id="261" w:name="pg8240_51593"/>
    </w:p>
    <w:p>
      <w:pPr>
        <w:pStyle w:val="BookText"/>
        <w:rPr/>
      </w:pPr>
      <w:bookmarkEnd w:id="26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انعم الله عليه نعمة فاليحمد الله تعالى ومن استبطأ الرزق فليستغفر الله و من حزنه امر فليقل لا حول ولا قوة الا بالله</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کسی که نعمتی به او بخشیده شده خدا راستایش کند و کسی که روزی اش به تأخیر افتاده از خدا آمرزش بطلبد و کسی که چیزی او را غمگین کرده بگوید لا حول ولا قوة الا با الله</w:t>
      </w:r>
      <w:r>
        <w:rPr>
          <w:rFonts w:eastAsia="IRNazanin" w:cs="IRNazanin"/>
          <w:color w:val="111111"/>
          <w:sz w:val="28"/>
          <w:szCs w:val="28"/>
          <w:rtl w:val="true"/>
          <w:lang w:bidi="fa-IR"/>
        </w:rPr>
        <w:t>.</w:t>
      </w:r>
    </w:p>
    <w:p>
      <w:pPr>
        <w:pStyle w:val="Heading5"/>
        <w:numPr>
          <w:ilvl w:val="4"/>
          <w:numId w:val="1"/>
        </w:numPr>
        <w:rPr/>
      </w:pPr>
      <w:bookmarkStart w:id="262" w:name="__RefHeading___Toc9222398_1051229030"/>
      <w:bookmarkStart w:id="263" w:name="_Toc104"/>
      <w:bookmarkEnd w:id="262"/>
      <w:r>
        <w:rPr>
          <w:rtl w:val="true"/>
        </w:rPr>
        <w:t>حقیقت استغفار چیست؟</w:t>
      </w:r>
      <w:bookmarkEnd w:id="263"/>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قال بحضرته استغفر الله شکلتک امک أتدرى ما الاستغفار؟ إنّ الاستغفار درجة العليين و هو اسم واقع على ستة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اولها الندم على ما مضى والثاني العزم على ترك العود اليه ابداً و الثالث أن تؤدى الى المخلوقين حقوقهم حتى تلقى الله املس لیس علیک تبعة و الرابع أن تعمد الى كل فريضة عليك ضيعتها فتؤدى حقها و الخامس أن تعمد الى اللحم الذي نبت على السحت فتذيبه بالاحزان حتى تلصق الجلد بالعظم وينشأ بينهما لحم جديد والسادس أن تذيق الجسم الم الطاعة كما اذقته حلاوة</w:t>
      </w:r>
    </w:p>
    <w:p>
      <w:pPr>
        <w:pStyle w:val="BookText"/>
        <w:rPr/>
      </w:pPr>
      <w:r>
        <w:rPr>
          <w:rFonts w:ascii="Amiri" w:hAnsi="Amiri" w:eastAsia="Amiri" w:cs="Amiri"/>
          <w:color w:val="111111"/>
          <w:sz w:val="28"/>
          <w:sz w:val="28"/>
          <w:szCs w:val="28"/>
          <w:rtl w:val="true"/>
          <w:lang w:bidi="ar-SA"/>
        </w:rPr>
        <w:t xml:space="preserve">المعصية فعند ذلك يقول استغفر الله </w:t>
      </w:r>
      <w:r>
        <w:rPr>
          <w:rFonts w:eastAsia="Amiri" w:cs="Amiri" w:ascii="Amiri" w:hAnsi="Amiri"/>
          <w:color w:val="111111"/>
          <w:sz w:val="28"/>
          <w:szCs w:val="28"/>
          <w:rtl w:val="true"/>
          <w:lang w:bidi="ar-SA"/>
        </w:rPr>
        <w:t xml:space="preserve">» </w:t>
      </w:r>
      <w:r>
        <w:rPr>
          <w:rStyle w:val="FootnoteAnchor"/>
          <w:rtl w:val="true"/>
        </w:rPr>
        <w:footnoteReference w:id="8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نزد آن حضرت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به عزایت ،بنشیند، آیا میدانی معنی استغفار چیست؟ استغفار درجهٔ بلند مرتبه هاست و شش معنی دارد اول از کردار و گفتار بد گذشته پشیمان شود؛ دوم تصمیم بگیرد که هرگز به رفتار بد گذشته برنگردد؛ سوم حقوق مردم را به آنها رد کند تا وقتی به دیدار خدا می رود، چیزی به عهده اش نباشد؛ چهارم هر دستور واجب الهی را که ادا نکرده ادا کند؛ پنجم هر گوشتی که از راه خلاف و بطالت بر بدن او روییده از راه اندوه و عبادت آب کند، به طوری که پوست بدن به استخوان بچسبد و از راه صحیح گوشت جدید بروید؛ ششم بدنش رنج عبادت را </w:t>
      </w:r>
      <w:bookmarkStart w:id="264" w:name="pg8240_51595"/>
    </w:p>
    <w:p>
      <w:pPr>
        <w:pStyle w:val="BookText"/>
        <w:rPr/>
      </w:pPr>
      <w:bookmarkEnd w:id="264"/>
      <w:r>
        <w:rPr>
          <w:rFonts w:ascii="IRNazanin" w:hAnsi="IRNazanin" w:eastAsia="IRNazanin"/>
          <w:color w:val="111111"/>
          <w:sz w:val="28"/>
          <w:sz w:val="28"/>
          <w:szCs w:val="28"/>
          <w:rtl w:val="true"/>
          <w:lang w:bidi="fa-IR"/>
        </w:rPr>
        <w:t>تحمل کند همانگونه که شیرینی گناه را چشیده است پس بعد از اینها بگوید استغفر الله</w:t>
      </w:r>
    </w:p>
    <w:p>
      <w:pPr>
        <w:pStyle w:val="BookText"/>
        <w:rPr/>
      </w:pPr>
      <w:r>
        <w:rPr>
          <w:rFonts w:ascii="IRNazanin" w:hAnsi="IRNazanin" w:eastAsia="IRNazanin"/>
          <w:color w:val="111111"/>
          <w:sz w:val="28"/>
          <w:sz w:val="28"/>
          <w:szCs w:val="28"/>
          <w:rtl w:val="true"/>
          <w:lang w:bidi="fa-IR"/>
        </w:rPr>
        <w:t>از این سخن و روایات دیگر این نکته بر می آید که درخواست آمرزش و گذشت از</w:t>
      </w:r>
    </w:p>
    <w:p>
      <w:pPr>
        <w:pStyle w:val="BookText"/>
        <w:rPr/>
      </w:pPr>
      <w:r>
        <w:rPr>
          <w:rFonts w:ascii="IRNazanin" w:hAnsi="IRNazanin" w:eastAsia="IRNazanin"/>
          <w:color w:val="111111"/>
          <w:sz w:val="28"/>
          <w:sz w:val="28"/>
          <w:szCs w:val="28"/>
          <w:rtl w:val="true"/>
          <w:lang w:bidi="fa-IR"/>
        </w:rPr>
        <w:t>خداوند متعال باید همراه با اقدام و تصمیم عملی باشد نه فقط گفتار زبانی، زیرا انسانی</w:t>
      </w:r>
    </w:p>
    <w:p>
      <w:pPr>
        <w:pStyle w:val="BookText"/>
        <w:rPr/>
      </w:pPr>
      <w:r>
        <w:rPr>
          <w:rFonts w:ascii="IRNazanin" w:hAnsi="IRNazanin" w:eastAsia="IRNazanin"/>
          <w:color w:val="111111"/>
          <w:sz w:val="28"/>
          <w:sz w:val="28"/>
          <w:szCs w:val="28"/>
          <w:rtl w:val="true"/>
          <w:lang w:bidi="fa-IR"/>
        </w:rPr>
        <w:t>که با زبان آمرزش میطلبد و استغفار میکند اما در عمل رفتار و گفتار زشت خود را ادامه میدهد مانند مسخره کننده است</w:t>
      </w:r>
      <w:r>
        <w:rPr>
          <w:rFonts w:eastAsia="IRNazanin" w:cs="IRNazanin"/>
          <w:color w:val="111111"/>
          <w:sz w:val="28"/>
          <w:szCs w:val="28"/>
          <w:rtl w:val="true"/>
          <w:lang w:bidi="fa-IR"/>
        </w:rPr>
        <w:t>.</w:t>
      </w:r>
    </w:p>
    <w:p>
      <w:pPr>
        <w:pStyle w:val="Heading5"/>
        <w:numPr>
          <w:ilvl w:val="4"/>
          <w:numId w:val="1"/>
        </w:numPr>
        <w:rPr/>
      </w:pPr>
      <w:bookmarkStart w:id="265" w:name="__RefHeading___Toc9222400_1051229030"/>
      <w:bookmarkStart w:id="266" w:name="_Toc105"/>
      <w:bookmarkEnd w:id="265"/>
      <w:r>
        <w:rPr>
          <w:rtl w:val="true"/>
        </w:rPr>
        <w:t>لطیفه استغفار بی ارزش</w:t>
      </w:r>
      <w:bookmarkEnd w:id="266"/>
    </w:p>
    <w:p>
      <w:pPr>
        <w:pStyle w:val="BookText"/>
        <w:rPr/>
      </w:pPr>
      <w:r>
        <w:rPr>
          <w:rFonts w:ascii="IRNazanin" w:hAnsi="IRNazanin" w:eastAsia="IRNazanin"/>
          <w:color w:val="111111"/>
          <w:sz w:val="28"/>
          <w:sz w:val="28"/>
          <w:szCs w:val="28"/>
          <w:rtl w:val="true"/>
          <w:lang w:bidi="fa-IR"/>
        </w:rPr>
        <w:t>شخصی سوار اتوبوس شهری شد نگاه کرد و خانم بدحجابی را دید که نزدیک او نشسته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زیر نظر گرفت و مدام به او نگاه میکرد گاهی هم سرش را به زیر می انداخت و بلند میگفت استغفر الله و این کار را تکرار میکرد کسی که در کنار او نشسته بود دید این شخص از طرفی مرتب به نامحرم نگاه میکند و از طرف دیگر استغفر الله میگوید به او گفت آقا یک استغفر الله دیگر هم در صندلی آن طرف نشسته</w:t>
      </w:r>
    </w:p>
    <w:p>
      <w:pPr>
        <w:pStyle w:val="Heading5"/>
        <w:numPr>
          <w:ilvl w:val="4"/>
          <w:numId w:val="1"/>
        </w:numPr>
        <w:rPr/>
      </w:pPr>
      <w:bookmarkStart w:id="267" w:name="__RefHeading___Toc9222402_1051229030"/>
      <w:bookmarkStart w:id="268" w:name="_Toc106"/>
      <w:bookmarkEnd w:id="267"/>
      <w:r>
        <w:rPr>
          <w:rtl w:val="true"/>
        </w:rPr>
        <w:t>عبرت</w:t>
      </w:r>
      <w:bookmarkEnd w:id="268"/>
    </w:p>
    <w:p>
      <w:pPr>
        <w:pStyle w:val="BookText"/>
        <w:rPr/>
      </w:pPr>
      <w:r>
        <w:rPr>
          <w:rFonts w:ascii="IRNazanin" w:hAnsi="IRNazanin" w:eastAsia="IRNazanin"/>
          <w:color w:val="111111"/>
          <w:sz w:val="28"/>
          <w:sz w:val="28"/>
          <w:szCs w:val="28"/>
          <w:rtl w:val="true"/>
          <w:lang w:bidi="fa-IR"/>
        </w:rPr>
        <w:t>در اسلام نگاه مرد به نامحرم از روی عمد حرام است رعایت حجاب شرعی نیز برای زن واجب است؛ یعنی مرد باید نگاه خود به نامحرم را کنترل کند و زن باید پوشش خود را بر اساس موازین شرعی رعایت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زنان گمان میکنند با هر پوششی میتوانند ظاهر شوند و مردان نباید نگاه کنند همان طور که بعضی مردان تصور میکنند میتوانند به هر خانمی نگاه کنند که هر دو اشتباه است</w:t>
      </w:r>
      <w:r>
        <w:rPr>
          <w:rFonts w:eastAsia="IRNazanin" w:cs="IRNazanin"/>
          <w:color w:val="111111"/>
          <w:sz w:val="28"/>
          <w:szCs w:val="28"/>
          <w:rtl w:val="true"/>
          <w:lang w:bidi="fa-IR"/>
        </w:rPr>
        <w:t>.</w:t>
      </w:r>
    </w:p>
    <w:p>
      <w:pPr>
        <w:pStyle w:val="Heading5"/>
        <w:numPr>
          <w:ilvl w:val="4"/>
          <w:numId w:val="1"/>
        </w:numPr>
        <w:rPr/>
      </w:pPr>
      <w:bookmarkStart w:id="269" w:name="__RefHeading___Toc9222404_1051229030"/>
      <w:bookmarkStart w:id="270" w:name="_Toc107"/>
      <w:bookmarkEnd w:id="269"/>
      <w:r>
        <w:rPr>
          <w:rtl w:val="true"/>
        </w:rPr>
        <w:t>نکته</w:t>
      </w:r>
      <w:bookmarkEnd w:id="27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گونه که از آیات سوره نوح برداشت میشود گناه و نافرمانی خداوند متعال نه تنها آخرت </w:t>
      </w:r>
      <w:bookmarkStart w:id="271" w:name="pg8240_51597"/>
    </w:p>
    <w:p>
      <w:pPr>
        <w:pStyle w:val="BookText"/>
        <w:rPr/>
      </w:pPr>
      <w:bookmarkEnd w:id="271"/>
      <w:r>
        <w:rPr>
          <w:rFonts w:ascii="IRNazanin" w:hAnsi="IRNazanin" w:eastAsia="IRNazanin"/>
          <w:color w:val="111111"/>
          <w:sz w:val="28"/>
          <w:sz w:val="28"/>
          <w:szCs w:val="28"/>
          <w:rtl w:val="true"/>
          <w:lang w:bidi="fa-IR"/>
        </w:rPr>
        <w:t>انسان را تباه میکند که در دنیا هم انسان را به بدبختی و فقر و بلا و مصیبت دچار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مضمون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داءكم الذنوب و دواءكم 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دردها و گرفتاریهای شما گناهان شما و داروی دردهای شما استغفار و طلب آمرزش است که در این صورت نعمت های الهی و برکت و فراوانی بر انسانها نازل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يَرْسِلِ السَّماءَ عَلَيْكُمْ مِدْراراً </w:t>
      </w:r>
      <w:r>
        <w:rPr>
          <w:rFonts w:eastAsia="IRNazanin" w:cs="IRNazanin"/>
          <w:color w:val="111111"/>
          <w:sz w:val="28"/>
          <w:szCs w:val="28"/>
          <w:rtl w:val="true"/>
          <w:lang w:bidi="fa-IR"/>
        </w:rPr>
        <w:t xml:space="preserve">. </w:t>
      </w:r>
      <w:r>
        <w:rPr>
          <w:rStyle w:val="FootnoteAnchor"/>
          <w:rtl w:val="true"/>
        </w:rPr>
        <w:footnoteReference w:id="81"/>
      </w:r>
    </w:p>
    <w:p>
      <w:pPr>
        <w:pStyle w:val="Heading5"/>
        <w:numPr>
          <w:ilvl w:val="4"/>
          <w:numId w:val="1"/>
        </w:numPr>
        <w:rPr/>
      </w:pPr>
      <w:bookmarkStart w:id="272" w:name="__RefHeading___Toc9222406_1051229030"/>
      <w:bookmarkStart w:id="273" w:name="_Toc108"/>
      <w:bookmarkEnd w:id="272"/>
      <w:r>
        <w:rPr>
          <w:rtl w:val="true"/>
        </w:rPr>
        <w:t>داستان حضرت یونس هم درخواست آمرزش کرد</w:t>
      </w:r>
      <w:bookmarkEnd w:id="273"/>
    </w:p>
    <w:p>
      <w:pPr>
        <w:pStyle w:val="BookText"/>
        <w:rPr/>
      </w:pPr>
      <w:r>
        <w:rPr>
          <w:rFonts w:ascii="IRNazanin" w:hAnsi="IRNazanin" w:eastAsia="IRNazanin"/>
          <w:color w:val="111111"/>
          <w:sz w:val="28"/>
          <w:sz w:val="28"/>
          <w:szCs w:val="28"/>
          <w:rtl w:val="true"/>
          <w:lang w:bidi="fa-IR"/>
        </w:rPr>
        <w:t xml:space="preserve">یونس ،پیامبر فرزند متی و لقب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صاحب ماهی است این لقب از</w:t>
      </w:r>
    </w:p>
    <w:p>
      <w:pPr>
        <w:pStyle w:val="BookText"/>
        <w:rPr/>
      </w:pPr>
      <w:r>
        <w:rPr>
          <w:rFonts w:ascii="IRNazanin" w:hAnsi="IRNazanin" w:eastAsia="IRNazanin"/>
          <w:color w:val="111111"/>
          <w:sz w:val="28"/>
          <w:sz w:val="28"/>
          <w:szCs w:val="28"/>
          <w:rtl w:val="true"/>
          <w:lang w:bidi="fa-IR"/>
        </w:rPr>
        <w:t>آنجا به او داده شده که سرنوشت او با ماهی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ظهور و مأموریت او منطقه ای از نینوا در عراق است و هم اکنون نیز در نزدیکی رودخانه ای در کوفه قبری است که به نام این پیامبر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یونس مأمور شد تا در آن سرزمین با بت پرستی مبارزه کند و قومش را به توحید دعوت ،نماید اما هر قدر کوشش کرد بنابه روایتی چهل سال دعوت او را نپذیرفتند و با او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آنان تنها دو نفر یک نفر عابد و یک نفر عالم به او ایمان آوردند و یونس از هدایت آنها ناامید شد پس در حق آنها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وحی شد که در فلان زمان عذاب الهی نازل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زمانی که موعد عذاب نزدیک ،شد یونس به همراه مرد ،عابد خشمناک و با عجله به سوی ساحل دریا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یک کشتی پر از بار و مسافر دید و از آنها خواهش کرد او را هم سوار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أَبَقَ إِلَى الْفُلْكِ الْمَشْحُونِ</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هنگامی که به سوی کشتی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 و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w:t>
      </w:r>
      <w:r>
        <w:rPr>
          <w:rFonts w:eastAsia="IRNazanin" w:cs="IRNazanin"/>
          <w:color w:val="111111"/>
          <w:sz w:val="28"/>
          <w:szCs w:val="28"/>
          <w:rtl w:val="true"/>
          <w:lang w:bidi="fa-IR"/>
        </w:rPr>
        <w:t>.</w:t>
      </w:r>
    </w:p>
    <w:p>
      <w:pPr>
        <w:pStyle w:val="Heading5"/>
        <w:numPr>
          <w:ilvl w:val="4"/>
          <w:numId w:val="1"/>
        </w:numPr>
        <w:rPr/>
      </w:pPr>
      <w:bookmarkStart w:id="274" w:name="__RefHeading___Toc9222408_1051229030"/>
      <w:bookmarkStart w:id="275" w:name="_Toc109"/>
      <w:bookmarkEnd w:id="274"/>
      <w:r>
        <w:rPr>
          <w:rtl w:val="true"/>
        </w:rPr>
        <w:t>یونس مرتکب ترک اولی شد</w:t>
      </w:r>
      <w:bookmarkEnd w:id="27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پیامبر معصوم بود و هرگز مرتکب گناه نشد ولی بهتر بود قدری بیشتر تحمل و صبر میکرد و تا آخرین لحظات مانده تا نزول عذاب، کنار قومش می ماند؛ </w:t>
      </w:r>
      <w:bookmarkStart w:id="276" w:name="pg8240_51599"/>
    </w:p>
    <w:p>
      <w:pPr>
        <w:pStyle w:val="BookText"/>
        <w:rPr/>
      </w:pPr>
      <w:bookmarkEnd w:id="276"/>
      <w:r>
        <w:rPr>
          <w:rFonts w:ascii="IRNazanin" w:hAnsi="IRNazanin" w:eastAsia="IRNazanin"/>
          <w:color w:val="111111"/>
          <w:sz w:val="28"/>
          <w:sz w:val="28"/>
          <w:szCs w:val="28"/>
          <w:rtl w:val="true"/>
          <w:lang w:bidi="fa-IR"/>
        </w:rPr>
        <w:t>شاید آنان با دیدن آثار عذاب بیدار شوند و از راه اشتباه 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w:t>
      </w:r>
    </w:p>
    <w:p>
      <w:pPr>
        <w:pStyle w:val="BookText"/>
        <w:rPr/>
      </w:pPr>
      <w:r>
        <w:rPr>
          <w:rFonts w:ascii="IRNazanin" w:hAnsi="IRNazanin" w:eastAsia="IRNazanin"/>
          <w:color w:val="111111"/>
          <w:sz w:val="28"/>
          <w:sz w:val="28"/>
          <w:szCs w:val="28"/>
          <w:rtl w:val="true"/>
          <w:lang w:bidi="fa-IR"/>
        </w:rPr>
        <w:t>چنین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امتش با دیدن آثار عذاب به طرف عالم خود رفتند و با راهنمایی وی</w:t>
      </w:r>
    </w:p>
    <w:p>
      <w:pPr>
        <w:pStyle w:val="BookText"/>
        <w:rPr/>
      </w:pPr>
      <w:r>
        <w:rPr>
          <w:rFonts w:ascii="IRNazanin" w:hAnsi="IRNazanin" w:eastAsia="IRNazanin"/>
          <w:color w:val="111111"/>
          <w:sz w:val="28"/>
          <w:sz w:val="28"/>
          <w:szCs w:val="28"/>
          <w:rtl w:val="true"/>
          <w:lang w:bidi="fa-IR"/>
        </w:rPr>
        <w:t>همگی به سوی بیابان حرکت کردند عالم ربانی همه جا میتواند راه گشا باشد به شرط</w:t>
      </w:r>
    </w:p>
    <w:p>
      <w:pPr>
        <w:pStyle w:val="BookText"/>
        <w:rPr/>
      </w:pPr>
      <w:r>
        <w:rPr>
          <w:rFonts w:ascii="IRNazanin" w:hAnsi="IRNazanin" w:eastAsia="IRNazanin"/>
          <w:color w:val="111111"/>
          <w:sz w:val="28"/>
          <w:sz w:val="28"/>
          <w:szCs w:val="28"/>
          <w:rtl w:val="true"/>
          <w:lang w:bidi="fa-IR"/>
        </w:rPr>
        <w:t>آنکه حرف او را بپذیرند و نصایح او را قبول کنند در بیابان میان مادران و فرزندان و</w:t>
      </w:r>
    </w:p>
    <w:p>
      <w:pPr>
        <w:pStyle w:val="BookText"/>
        <w:rPr/>
      </w:pPr>
      <w:r>
        <w:rPr>
          <w:rFonts w:ascii="IRNazanin" w:hAnsi="IRNazanin" w:eastAsia="IRNazanin"/>
          <w:color w:val="111111"/>
          <w:sz w:val="28"/>
          <w:sz w:val="28"/>
          <w:szCs w:val="28"/>
          <w:rtl w:val="true"/>
          <w:lang w:bidi="fa-IR"/>
        </w:rPr>
        <w:t>حیوانات و بچه های آنها جدایی افکندند و صدای گریه و ناله بلند کردند و مخلصانه از</w:t>
      </w:r>
    </w:p>
    <w:p>
      <w:pPr>
        <w:pStyle w:val="BookText"/>
        <w:rPr/>
      </w:pPr>
      <w:r>
        <w:rPr>
          <w:rFonts w:ascii="IRNazanin" w:hAnsi="IRNazanin" w:eastAsia="IRNazanin"/>
          <w:color w:val="111111"/>
          <w:sz w:val="28"/>
          <w:sz w:val="28"/>
          <w:szCs w:val="28"/>
          <w:rtl w:val="true"/>
          <w:lang w:bidi="fa-IR"/>
        </w:rPr>
        <w:t>گناهان خویش توبه کردند و آمرزش طلبیدند خداوند هم عذر و توبه آنها را پذیرفت</w:t>
      </w:r>
    </w:p>
    <w:p>
      <w:pPr>
        <w:pStyle w:val="BookText"/>
        <w:rPr/>
      </w:pPr>
      <w:r>
        <w:rPr>
          <w:rFonts w:ascii="IRNazanin" w:hAnsi="IRNazanin" w:eastAsia="IRNazanin"/>
          <w:color w:val="111111"/>
          <w:sz w:val="28"/>
          <w:sz w:val="28"/>
          <w:szCs w:val="28"/>
          <w:rtl w:val="true"/>
          <w:lang w:bidi="fa-IR"/>
        </w:rPr>
        <w:t>عذاب بر کوهها فرود آمد و قوم یونس به لطف الهی نجات یافتند این هم یکی از نمونه های استغفار و طلب آمرزش حقیقی و مخلصانه است که خداوند مهربان آن را پذیرفت و آن قوم را از نابودی و عذاب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فَمَتَّعْنَاهُمْ إِلَىٰ حِینِ</w:t>
      </w:r>
      <w:r>
        <w:rPr>
          <w:rFonts w:eastAsia="IRNazanin" w:cs="IRNazanin"/>
          <w:color w:val="111111"/>
          <w:sz w:val="28"/>
          <w:szCs w:val="28"/>
          <w:rtl w:val="true"/>
          <w:lang w:bidi="fa-IR"/>
        </w:rPr>
        <w:t xml:space="preserve">»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آوردند و در نتیجه تا آخر عمرشان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ها و مواهب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مندشان کردیم</w:t>
      </w:r>
    </w:p>
    <w:p>
      <w:pPr>
        <w:pStyle w:val="Heading5"/>
        <w:numPr>
          <w:ilvl w:val="4"/>
          <w:numId w:val="1"/>
        </w:numPr>
        <w:rPr/>
      </w:pPr>
      <w:bookmarkStart w:id="277" w:name="__RefHeading___Toc9222410_1051229030"/>
      <w:bookmarkStart w:id="278" w:name="_Toc110"/>
      <w:bookmarkEnd w:id="277"/>
      <w:r>
        <w:rPr>
          <w:rtl w:val="true"/>
        </w:rPr>
        <w:t>سرگذشت حضرت یونس</w:t>
      </w:r>
      <w:bookmarkEnd w:id="278"/>
    </w:p>
    <w:p>
      <w:pPr>
        <w:pStyle w:val="BookText"/>
        <w:rPr/>
      </w:pPr>
      <w:r>
        <w:rPr>
          <w:rFonts w:ascii="IRNazanin" w:hAnsi="IRNazanin" w:eastAsia="IRNazanin"/>
          <w:color w:val="111111"/>
          <w:sz w:val="28"/>
          <w:sz w:val="28"/>
          <w:szCs w:val="28"/>
          <w:rtl w:val="true"/>
          <w:lang w:bidi="fa-IR"/>
        </w:rPr>
        <w:t>یونس پیامبر سوار کشتی شد بین راه ماهی بسیار بزرگی سرراه کشتی آمد و دهان باز کرد؛ گویا غذایی میخواست سرنشینان گفتند به نظر میرسد یکی از ما باید طعمه این حیوان شود ناچار به نام افراد قرعه زدند قرعه به نام یونس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این کار را تکرار کردند شاید حضرت یونس را میشناختند یا آثار بندگی و جلالت در او ظاهر بود اما هر سه بار قرعه به نام یونس درآمد به ناچار او را گرفتند و در دهان ماهی انداختند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خداوند به این حیوان فرمان تکوین داده میشود تا آزاری به یونس نرساند او غذای آن ماهی نیست بلکه امانتی است که باید در وقت معلوم آن را </w:t>
      </w:r>
    </w:p>
    <w:p>
      <w:pPr>
        <w:pStyle w:val="BookText"/>
        <w:rPr/>
      </w:pP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فَسَاهَمَ فَكَانَ مِنَ الْمُدْحَضِينَ، فَالْتَقَمَهُ الْحُوتُ وَهُوَ مُلِيمٌ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وَهُوَمُلِيمٌ</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یونس با سرنشینان کشتی قرعه انداخت و از مغلوب شدگان قرار گرفت قرعه به نامش افتاد و او را به دریا انداختند پس ماهی او را بلعید و او سزاوار سرزنش بود</w:t>
      </w:r>
    </w:p>
    <w:p>
      <w:pPr>
        <w:pStyle w:val="BookText"/>
        <w:rPr/>
      </w:pPr>
      <w:r>
        <w:rPr>
          <w:rFonts w:ascii="Amiri" w:hAnsi="Amiri" w:eastAsia="Amiri" w:cs="Amiri"/>
          <w:color w:val="111111"/>
          <w:sz w:val="28"/>
          <w:sz w:val="28"/>
          <w:szCs w:val="28"/>
          <w:rtl w:val="true"/>
          <w:lang w:bidi="ar-SA"/>
        </w:rPr>
        <w:t>اولیای خدا هم به لحاظ مقام و قربشان مؤاخذه میشوند و در این دنیا هم به آنها هشدار داده میشود یونس درخواست بخشش کرد و خداوند او را بخشید او زود متوجه اشتباه و ترک اولای خود شد و به آن اقرار کرد و از خداوند آمرزش طلبید و در میان تاریکیهای متراکم در شکم ،ماهی خدا را خواند و تسبیح کرد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 النُّونِ إِذ ذَهَبَ مُغَاضِبًا فَظَنَّ أَن لَّن نَّقْدِرَ عَلَيْهِ فَنَادَى فِي الظُّلُمَاتِ أَن لَّا إله إِلَّا أَنتَ سُبْحَانَكَ إِنِّي كُنتُ مِنَ الظَّالِمِينَ</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وَنَجَّيْنَاهُ مِنَ الْغَمَ وَكَذَلِكَ نُنجِي الْمُؤْمِنِينَ</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و صاحب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 کن، زمانی که خشمناک از میان قومش رفت و گمان میکرد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را بر او تنگ نخواهیم گرفت پس در تاریکیها اعماق دریا و شکم ماهی خدا را صدا زد که معبودی غیر از تو نیست تو از هر عیب و نقصی منزهی و من از ستمکارانم پس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کردیم و از اندوه نجاتش دادیم و این گونه مؤمنان را نجات میدهیم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آیه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أَنَّهُ كَانَ مِنَ الْمُسَبِّحِينَ لَلَبِثَ فِي بَطْنِهِ إِلَىٰ يَوْمِ يُبْعَثُونَ</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اگر در شکم ماهی از تسبیح کنندگان ،نبود بی تردید تا روز قیامت در شکم ماهی باقی میماند این آیه اشاره به قدرت بی انتهای خداوند دارد که میتواند انسانی را در شرایط خاص شکم ماهی تا روز قیامت نگه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سرانجام ماهی بزرگ از طرف خداوند مأمور شد تا به کنار ساحلی خشک و بیگیاه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بیاید و امانت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زندان موقت که مدت آن در روایات از چند ساعت تا چهل روز ذکر شده است </w:t>
      </w:r>
      <w:r>
        <w:rPr>
          <w:rStyle w:val="FootnoteAnchor"/>
          <w:rtl w:val="true"/>
        </w:rPr>
        <w:footnoteReference w:id="88"/>
      </w:r>
      <w:r>
        <w:rPr>
          <w:rFonts w:ascii="IRNazanin" w:hAnsi="IRNazanin" w:eastAsia="IRNazanin"/>
          <w:color w:val="111111"/>
          <w:sz w:val="28"/>
          <w:sz w:val="28"/>
          <w:szCs w:val="28"/>
          <w:rtl w:val="true"/>
          <w:lang w:bidi="fa-IR"/>
        </w:rPr>
        <w:t>یونس را ضعیف و ناتوان کرده بود، به صورتی که دیگر توان حرکت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لطف و عنایت خداوند بوته کدویی رویید تا بدن ضعیف یونس زیر سایه و در پناه برگهای پهن آن از گرمای سوزان آفتاب و گزند حشرات در امان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بوته کدو برگهایی پهن و پرآب دارد و مگس و حشرات هم به آن نزدیک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فَتَبَذْنَاهُ بِالْعَرَاءِ وَهُوَ سَقِيمٌ وَأَنبَتْنَا عَلَيْهِ شَجَرَةً مِّن يَقْطِينِ</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پس او را در حالی که مریض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زمینی خشک و بیگیاه افکندیم و بر او گیاهی از نوعی کدو رویاندیم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پس از آنکه نیرو گرفت به سوی قومش حرکت کرد تا ببیند عذاب الهی با آنها 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آمد، با تعجب دید آن ها همه موحد و خداپرست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مأموریت الهی خود ادامه داد و به گفته قرآن بیش از صدهزار نفر را هدایت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أَرْسَلْنَاهُ إِلَى مِائَةِ أَلْفٍ أَوْ يَزِيدُونَ</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او را به سوى یک صد هزار نفر یا بیشتر فرستادیم</w:t>
      </w:r>
      <w:r>
        <w:rPr>
          <w:rFonts w:eastAsia="IRNazanin" w:cs="IRNazanin"/>
          <w:color w:val="111111"/>
          <w:sz w:val="28"/>
          <w:szCs w:val="28"/>
          <w:rtl w:val="true"/>
          <w:lang w:bidi="fa-IR"/>
        </w:rPr>
        <w:t xml:space="preserve">. </w:t>
      </w:r>
      <w:bookmarkStart w:id="279" w:name="pg8240_51605"/>
    </w:p>
    <w:p>
      <w:pPr>
        <w:pStyle w:val="Heading4"/>
        <w:numPr>
          <w:ilvl w:val="3"/>
          <w:numId w:val="1"/>
        </w:numPr>
        <w:rPr/>
      </w:pPr>
      <w:bookmarkStart w:id="280" w:name="__RefHeading___Toc9222412_1051229030"/>
      <w:bookmarkStart w:id="281" w:name="_Toc111"/>
      <w:bookmarkEnd w:id="279"/>
      <w:bookmarkEnd w:id="280"/>
      <w:r>
        <w:rPr>
          <w:rtl w:val="true"/>
        </w:rPr>
        <w:t xml:space="preserve">استغفار </w:t>
      </w:r>
      <w:r>
        <w:rPr>
          <w:rtl w:val="true"/>
        </w:rPr>
        <w:t>(</w:t>
      </w:r>
      <w:r>
        <w:rPr>
          <w:rtl w:val="true"/>
        </w:rPr>
        <w:t>بخش دوم</w:t>
      </w:r>
      <w:r>
        <w:rPr>
          <w:rtl w:val="true"/>
        </w:rPr>
        <w:t>)</w:t>
      </w:r>
      <w:bookmarkEnd w:id="281"/>
    </w:p>
    <w:p>
      <w:pPr>
        <w:pStyle w:val="Heading5"/>
        <w:numPr>
          <w:ilvl w:val="4"/>
          <w:numId w:val="1"/>
        </w:numPr>
        <w:rPr/>
      </w:pPr>
      <w:bookmarkStart w:id="282" w:name="__RefHeading___Toc9222414_1051229030"/>
      <w:bookmarkStart w:id="283" w:name="_Toc112"/>
      <w:bookmarkEnd w:id="282"/>
      <w:r>
        <w:rPr>
          <w:rtl w:val="true"/>
        </w:rPr>
        <w:t>آیه قرآن</w:t>
      </w:r>
      <w:bookmarkEnd w:id="283"/>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وَ ما أَرْسَلْنَا مِنْ رَسُولٍ إِلا لِيُطَاعَ بِإِذْنِ اللَّهِ وَلَوْ أَنَّهُمْ إِذْ ظَلَمُوا أَنْفُسَهُمْ جَاؤُكَ فَاسْتَغْفَرُوا اللَّهَ وَاسْتَغْفَرَ لَهُمُ الرَّسُولُ لَوَجَدُوا اللَّهَ تَوَّاباً رَحِيماً </w:t>
      </w:r>
      <w:r>
        <w:rPr>
          <w:rStyle w:val="FootnoteAnchor"/>
          <w:rtl w:val="true"/>
        </w:rPr>
        <w:footnoteReference w:id="91"/>
      </w:r>
    </w:p>
    <w:p>
      <w:pPr>
        <w:pStyle w:val="Heading5"/>
        <w:numPr>
          <w:ilvl w:val="4"/>
          <w:numId w:val="1"/>
        </w:numPr>
        <w:rPr/>
      </w:pPr>
      <w:bookmarkStart w:id="284" w:name="__RefHeading___Toc9222416_1051229030"/>
      <w:bookmarkStart w:id="285" w:name="_Toc113"/>
      <w:bookmarkEnd w:id="284"/>
      <w:r>
        <w:rPr>
          <w:rtl w:val="true"/>
        </w:rPr>
        <w:t>ترجمه</w:t>
      </w:r>
      <w:bookmarkEnd w:id="285"/>
    </w:p>
    <w:p>
      <w:pPr>
        <w:pStyle w:val="BookText"/>
        <w:rPr/>
      </w:pPr>
      <w:r>
        <w:rPr>
          <w:rFonts w:ascii="IRNazanin" w:hAnsi="IRNazanin" w:eastAsia="IRNazanin"/>
          <w:color w:val="111111"/>
          <w:sz w:val="28"/>
          <w:sz w:val="28"/>
          <w:szCs w:val="28"/>
          <w:rtl w:val="true"/>
          <w:lang w:bidi="fa-IR"/>
        </w:rPr>
        <w:t>ما هیچ پیامبری را نفرستادیم مگر برای اینکه به فرمان خدا از وی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مخالفان هنگامی که به خود ستم میکردند و فرمانهای خدا را زیر پا میگذاشتند، به نزد تو می آمدند و از خدا طلب آمرزش میکردند و پیامبر هم برای آنها استغفار میکرد، خدا را توبه پذیر و مهربان مییافتند</w:t>
      </w:r>
      <w:r>
        <w:rPr>
          <w:rFonts w:eastAsia="IRNazanin" w:cs="IRNazanin"/>
          <w:color w:val="111111"/>
          <w:sz w:val="28"/>
          <w:szCs w:val="28"/>
          <w:rtl w:val="true"/>
          <w:lang w:bidi="fa-IR"/>
        </w:rPr>
        <w:t>.</w:t>
      </w:r>
    </w:p>
    <w:p>
      <w:pPr>
        <w:pStyle w:val="Heading5"/>
        <w:numPr>
          <w:ilvl w:val="4"/>
          <w:numId w:val="1"/>
        </w:numPr>
        <w:rPr/>
      </w:pPr>
      <w:bookmarkStart w:id="286" w:name="__RefHeading___Toc9222418_1051229030"/>
      <w:bookmarkStart w:id="287" w:name="_Toc114"/>
      <w:bookmarkEnd w:id="286"/>
      <w:r>
        <w:rPr>
          <w:rtl w:val="true"/>
        </w:rPr>
        <w:t>توسل جستن و شفیع قرار دادن پیامبر شرک نیست</w:t>
      </w:r>
      <w:bookmarkEnd w:id="287"/>
    </w:p>
    <w:p>
      <w:pPr>
        <w:pStyle w:val="BookText"/>
        <w:rPr/>
      </w:pPr>
      <w:r>
        <w:rPr>
          <w:rFonts w:ascii="IRNazanin" w:hAnsi="IRNazanin" w:eastAsia="IRNazanin"/>
          <w:color w:val="111111"/>
          <w:sz w:val="28"/>
          <w:sz w:val="28"/>
          <w:szCs w:val="28"/>
          <w:rtl w:val="true"/>
          <w:lang w:bidi="fa-IR"/>
        </w:rPr>
        <w:t>این آیه به وضوح بیان میکند که توسل جستن به پیامبر خدا و او را واسطه کردن در پیشگاه خداوند برای آمرزش نه تنها شرک نیست بلکه مورد تأیید و سفارش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 گناهکار ابتدائاً باید خودشان توبه و طلب آمرزش کنند و سپس پیامبر را واسطه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از کرده زشت خود پشیمان نشود و بازگشت قطعی نداشته باشد، توسل به اولیا کارساز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فاستغفرو الله واستغفر لهم الرسول اول خودش طلب آمرزش کند، سپس پیامبر</w:t>
      </w:r>
      <w:r>
        <w:rPr>
          <w:rFonts w:eastAsia="IRNazanin" w:cs="IRNazanin"/>
          <w:color w:val="111111"/>
          <w:sz w:val="28"/>
          <w:szCs w:val="28"/>
          <w:rtl w:val="true"/>
          <w:lang w:bidi="fa-IR"/>
        </w:rPr>
        <w:t>.</w:t>
      </w:r>
    </w:p>
    <w:p>
      <w:pPr>
        <w:pStyle w:val="Heading5"/>
        <w:numPr>
          <w:ilvl w:val="4"/>
          <w:numId w:val="1"/>
        </w:numPr>
        <w:rPr/>
      </w:pPr>
      <w:bookmarkStart w:id="288" w:name="__RefHeading___Toc9222420_1051229030"/>
      <w:bookmarkStart w:id="289" w:name="_Toc115"/>
      <w:bookmarkEnd w:id="288"/>
      <w:r>
        <w:rPr>
          <w:rtl w:val="true"/>
        </w:rPr>
        <w:t>فرزندان یعقوب به پدر متوسل شدند</w:t>
      </w:r>
      <w:bookmarkEnd w:id="28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درباره فرزندان حضرت یعقوب می فرماید وقتی پرده از کار خلاف آنها در حق </w:t>
      </w:r>
      <w:bookmarkStart w:id="290" w:name="pg8240_51608"/>
    </w:p>
    <w:p>
      <w:pPr>
        <w:pStyle w:val="BookText"/>
        <w:rPr/>
      </w:pPr>
      <w:bookmarkEnd w:id="290"/>
      <w:r>
        <w:rPr>
          <w:rFonts w:ascii="IRNazanin" w:hAnsi="IRNazanin" w:eastAsia="IRNazanin"/>
          <w:color w:val="111111"/>
          <w:sz w:val="28"/>
          <w:sz w:val="28"/>
          <w:szCs w:val="28"/>
          <w:rtl w:val="true"/>
          <w:lang w:bidi="fa-IR"/>
        </w:rPr>
        <w:t xml:space="preserve">حضرت یوسف برداشته شد به یعقوب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يا أَبَانَا اسْتَغْفِرْلَنَا ذُنُوبَنَا إِنَّا كُنَّا خاطِئِینَ</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گفتند ای پدر برای ما از خداوند طلب آمرزش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اشتباه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 أَسْتَغْفِرْلَكُمْ رَبِّي إِنَّهُ هُوَ الْغَفُورُ الرحیم</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به زودی از خداوند برای شما طلب آمرزش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بخشنده و</w:t>
      </w:r>
    </w:p>
    <w:p>
      <w:pPr>
        <w:pStyle w:val="BookText"/>
        <w:rPr/>
      </w:pPr>
      <w:r>
        <w:rPr>
          <w:rFonts w:ascii="IRNazanin" w:hAnsi="IRNazanin" w:eastAsia="IRNazanin"/>
          <w:color w:val="111111"/>
          <w:sz w:val="28"/>
          <w:sz w:val="28"/>
          <w:szCs w:val="28"/>
          <w:rtl w:val="true"/>
          <w:lang w:bidi="fa-IR"/>
        </w:rPr>
        <w:t>مهربان است</w:t>
      </w:r>
    </w:p>
    <w:p>
      <w:pPr>
        <w:pStyle w:val="Heading5"/>
        <w:numPr>
          <w:ilvl w:val="4"/>
          <w:numId w:val="1"/>
        </w:numPr>
        <w:rPr/>
      </w:pPr>
      <w:bookmarkStart w:id="291" w:name="__RefHeading___Toc9222422_1051229030"/>
      <w:bookmarkStart w:id="292" w:name="_Toc116"/>
      <w:bookmarkEnd w:id="291"/>
      <w:r>
        <w:rPr>
          <w:rtl w:val="true"/>
        </w:rPr>
        <w:t>منافقان به خاطر متوسل نشدن نکوهش شدند</w:t>
      </w:r>
      <w:bookmarkEnd w:id="292"/>
    </w:p>
    <w:p>
      <w:pPr>
        <w:pStyle w:val="BookText"/>
        <w:rPr/>
      </w:pPr>
      <w:r>
        <w:rPr>
          <w:rFonts w:ascii="IRNazanin" w:hAnsi="IRNazanin" w:eastAsia="IRNazanin"/>
          <w:color w:val="111111"/>
          <w:sz w:val="28"/>
          <w:sz w:val="28"/>
          <w:szCs w:val="28"/>
          <w:rtl w:val="true"/>
          <w:lang w:bidi="fa-IR"/>
        </w:rPr>
        <w:t>در سوره منافقون آمده است که منافقان توسل به پیامبر را نپذیرفتند و به همین دلیل نکوهش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قيلَ لَهُمْ تَعالَوْا يَسْتَغْفِرْ لَكُمْ رَسُولُ اللهِ لَقَوْا رُؤُسَهُمْ وَرَأَيْتَهُمْ يَصُدُّونَ وَ هُمْ مُسْتَكْبِرُون </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زمانی که به منافقین گفته شد نزد پیامبر بیایید تا برای شما طلب آمرزش کند سر برمیگردانند و میبینی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شده اند و تکبر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قرآن و روایات برمیآید که توسل به اولیای خداوند و معصومین نه تنها شرک نیست بلکه مورد تأیید و سفارش قرآن است طبق مدارک معتبر توسل و سخن گفتن با اولیای خدا در زمان حیات آنها و نیز بعد از مرگشان مورد تأیید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مسلمین در نماز بر پیامبر خدا سلام میکنند السّلام علیک ایھا النبی ورحمة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 در جنگ بدر پس از آنکه کفار قریش کشته شدند و اجساد</w:t>
      </w:r>
    </w:p>
    <w:p>
      <w:pPr>
        <w:pStyle w:val="BookText"/>
        <w:rPr/>
      </w:pPr>
      <w:r>
        <w:rPr>
          <w:rFonts w:ascii="IRNazanin" w:hAnsi="IRNazanin" w:eastAsia="IRNazanin"/>
          <w:color w:val="111111"/>
          <w:sz w:val="28"/>
          <w:sz w:val="28"/>
          <w:szCs w:val="28"/>
          <w:rtl w:val="true"/>
          <w:lang w:bidi="fa-IR"/>
        </w:rPr>
        <w:t xml:space="preserve">آنها در چاه ریخته شد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چاه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 همسایگانی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پیامبر خدا بودید او را از خانه و کاشانه اش بیرون کردید؛ آنگاه دور هم جمع </w:t>
      </w:r>
      <w:bookmarkStart w:id="293" w:name="pg8240_51610"/>
    </w:p>
    <w:p>
      <w:pPr>
        <w:pStyle w:val="BookText"/>
        <w:rPr/>
      </w:pPr>
      <w:bookmarkEnd w:id="293"/>
      <w:r>
        <w:rPr>
          <w:rFonts w:ascii="IRNazanin" w:hAnsi="IRNazanin" w:eastAsia="IRNazanin"/>
          <w:color w:val="111111"/>
          <w:sz w:val="28"/>
          <w:sz w:val="28"/>
          <w:szCs w:val="28"/>
          <w:rtl w:val="true"/>
          <w:lang w:bidi="fa-IR"/>
        </w:rPr>
        <w:t>شدید و به جنگ با او برخاستید در این هنگام به رسول خدا عرض کردند با مردگانی</w:t>
      </w:r>
    </w:p>
    <w:p>
      <w:pPr>
        <w:pStyle w:val="BookText"/>
        <w:rPr/>
      </w:pPr>
      <w:r>
        <w:rPr>
          <w:rFonts w:ascii="IRNazanin" w:hAnsi="IRNazanin" w:eastAsia="IRNazanin"/>
          <w:color w:val="111111"/>
          <w:sz w:val="28"/>
          <w:sz w:val="28"/>
          <w:szCs w:val="28"/>
          <w:rtl w:val="true"/>
          <w:lang w:bidi="fa-IR"/>
        </w:rPr>
        <w:t>سخن میگویید که اجسادشان از هم پاشیده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آنها شنواتر</w:t>
      </w:r>
    </w:p>
    <w:p>
      <w:pPr>
        <w:pStyle w:val="BookText"/>
        <w:rPr/>
      </w:pPr>
      <w:r>
        <w:rPr>
          <w:rFonts w:ascii="IRNazanin" w:hAnsi="IRNazanin" w:eastAsia="IRNazanin"/>
          <w:color w:val="111111"/>
          <w:sz w:val="28"/>
          <w:sz w:val="28"/>
          <w:szCs w:val="28"/>
          <w:rtl w:val="true"/>
          <w:lang w:bidi="fa-IR"/>
        </w:rPr>
        <w:t xml:space="preserve">نیستی </w:t>
      </w:r>
      <w:r>
        <w:rPr>
          <w:rStyle w:val="FootnoteAnchor"/>
          <w:rtl w:val="true"/>
        </w:rPr>
        <w:footnoteReference w:id="95"/>
      </w:r>
      <w:r>
        <w:rPr>
          <w:rFonts w:ascii="IRNazanin" w:hAnsi="IRNazanin" w:eastAsia="IRNazanin"/>
          <w:color w:val="111111"/>
          <w:sz w:val="28"/>
          <w:sz w:val="28"/>
          <w:szCs w:val="28"/>
          <w:rtl w:val="true"/>
          <w:lang w:bidi="fa-IR"/>
        </w:rPr>
        <w:t>از این دلایل روشن میشود که روح و حقیقت انسان، بعد از حیات مادی و</w:t>
      </w:r>
    </w:p>
    <w:p>
      <w:pPr>
        <w:pStyle w:val="BookText"/>
        <w:rPr/>
      </w:pPr>
      <w:r>
        <w:rPr>
          <w:rFonts w:ascii="IRNazanin" w:hAnsi="IRNazanin" w:eastAsia="IRNazanin"/>
          <w:color w:val="111111"/>
          <w:sz w:val="28"/>
          <w:sz w:val="28"/>
          <w:szCs w:val="28"/>
          <w:rtl w:val="true"/>
          <w:lang w:bidi="fa-IR"/>
        </w:rPr>
        <w:t>از بین رفتن جسمش همچنان باقی است به طوری که میتوان با او سخن گفت و او</w:t>
      </w:r>
    </w:p>
    <w:p>
      <w:pPr>
        <w:pStyle w:val="BookText"/>
        <w:rPr/>
      </w:pPr>
      <w:r>
        <w:rPr>
          <w:rFonts w:ascii="IRNazanin" w:hAnsi="IRNazanin" w:eastAsia="IRNazanin"/>
          <w:color w:val="111111"/>
          <w:sz w:val="28"/>
          <w:sz w:val="28"/>
          <w:szCs w:val="28"/>
          <w:rtl w:val="true"/>
          <w:lang w:bidi="fa-IR"/>
        </w:rPr>
        <w:t>میشنود و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ولوانّهم اذ ظلموا انفسهم در کتب تاریخی آمده، استفاده اصحاب پیامبر از این آیه این بود که بعد از وفات پیامبر هم میتوان نزد او آمد و از او خواست تا از خداوند برای آنها طلب آمرزش کند چنان که محمد بن حرب هلالی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زیارت قبر پیامبر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قبر حضرت نشسته بودم که مرد عربی وارد شد و پس از زیارت قبر پیامبر گفت ای بهترین پیامبر خداوند در کتاب خویش فرموده و لوانّهم اذ ظلموا انفسهم من به سوی تو آمدم و از گناهانم استغفار میکنم و تو را شفیع خود قرار میدهم؛ آنگاه گریست</w:t>
      </w:r>
      <w:r>
        <w:rPr>
          <w:rFonts w:eastAsia="IRNazanin" w:cs="IRNazanin"/>
          <w:color w:val="111111"/>
          <w:sz w:val="28"/>
          <w:szCs w:val="28"/>
          <w:rtl w:val="true"/>
          <w:lang w:bidi="fa-IR"/>
        </w:rPr>
        <w:t xml:space="preserve">. </w:t>
      </w:r>
      <w:r>
        <w:rPr>
          <w:rStyle w:val="FootnoteAnchor"/>
          <w:rtl w:val="true"/>
        </w:rPr>
        <w:footnoteReference w:id="96"/>
      </w:r>
    </w:p>
    <w:p>
      <w:pPr>
        <w:pStyle w:val="Heading5"/>
        <w:numPr>
          <w:ilvl w:val="4"/>
          <w:numId w:val="1"/>
        </w:numPr>
        <w:rPr/>
      </w:pPr>
      <w:bookmarkStart w:id="294" w:name="__RefHeading___Toc9222424_1051229030"/>
      <w:bookmarkStart w:id="295" w:name="_Toc117"/>
      <w:bookmarkEnd w:id="294"/>
      <w:r>
        <w:rPr>
          <w:rtl w:val="true"/>
        </w:rPr>
        <w:t>عمربن خطاب هم متوسل به عموی پیامبر شد</w:t>
      </w:r>
      <w:bookmarkEnd w:id="295"/>
    </w:p>
    <w:p>
      <w:pPr>
        <w:pStyle w:val="BookText"/>
        <w:rPr/>
      </w:pPr>
      <w:r>
        <w:rPr>
          <w:rFonts w:ascii="IRNazanin" w:hAnsi="IRNazanin" w:eastAsia="IRNazanin"/>
          <w:color w:val="111111"/>
          <w:sz w:val="28"/>
          <w:sz w:val="28"/>
          <w:szCs w:val="28"/>
          <w:rtl w:val="true"/>
          <w:lang w:bidi="fa-IR"/>
        </w:rPr>
        <w:t>در صحیح بخاری آمده است که سالی مدینه دچار خشکسالی و کم آبی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برای</w:t>
      </w:r>
    </w:p>
    <w:p>
      <w:pPr>
        <w:pStyle w:val="BookText"/>
        <w:rPr/>
      </w:pPr>
      <w:r>
        <w:rPr>
          <w:rFonts w:ascii="IRNazanin" w:hAnsi="IRNazanin" w:eastAsia="IRNazanin"/>
          <w:color w:val="111111"/>
          <w:sz w:val="28"/>
          <w:sz w:val="28"/>
          <w:szCs w:val="28"/>
          <w:rtl w:val="true"/>
          <w:lang w:bidi="fa-IR"/>
        </w:rPr>
        <w:t>طلب ،باران عموی پیامبر حضرت عباس بن عبدالمطلب را در پیشگاه خداوند متعال واسطه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انا کنا نتوسل الیک بنبینا فتسقینا وانا نتوسل الیک بعم نبينا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فاسقنا فيسقون</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خداوندا، ما در گذشته به پیامبرمان متوسل میشدیم و ما را سیراب میکردی و حال به عموی پیامبرمان متوسل میشویم پس ما را سیراب کن </w:t>
      </w:r>
      <w:bookmarkStart w:id="296" w:name="pg8240_51612"/>
    </w:p>
    <w:p>
      <w:pPr>
        <w:pStyle w:val="BookText"/>
        <w:rPr/>
      </w:pPr>
      <w:bookmarkEnd w:id="296"/>
      <w:r>
        <w:rPr>
          <w:rFonts w:ascii="IRNazanin" w:hAnsi="IRNazanin" w:eastAsia="IRNazanin"/>
          <w:color w:val="111111"/>
          <w:sz w:val="28"/>
          <w:sz w:val="28"/>
          <w:szCs w:val="28"/>
          <w:rtl w:val="true"/>
          <w:lang w:bidi="fa-IR"/>
        </w:rPr>
        <w:t xml:space="preserve">از عمر بن خطاب نقل شده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حضرت آدم دچار اشتباه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 اسألك بحق محمد لما غفرت لی</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پروردگار من از تو</w:t>
      </w:r>
    </w:p>
    <w:p>
      <w:pPr>
        <w:pStyle w:val="BookText"/>
        <w:rPr/>
      </w:pPr>
      <w:r>
        <w:rPr>
          <w:rFonts w:ascii="IRNazanin" w:hAnsi="IRNazanin" w:eastAsia="IRNazanin"/>
          <w:color w:val="111111"/>
          <w:sz w:val="28"/>
          <w:sz w:val="28"/>
          <w:szCs w:val="28"/>
          <w:rtl w:val="true"/>
          <w:lang w:bidi="fa-IR"/>
        </w:rPr>
        <w:t xml:space="preserve">صل الشمال میخواهم به حق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بیامرزی</w:t>
      </w:r>
    </w:p>
    <w:p>
      <w:pPr>
        <w:pStyle w:val="Heading5"/>
        <w:numPr>
          <w:ilvl w:val="4"/>
          <w:numId w:val="1"/>
        </w:numPr>
        <w:rPr/>
      </w:pPr>
      <w:bookmarkStart w:id="297" w:name="__RefHeading___Toc9222426_1051229030"/>
      <w:bookmarkStart w:id="298" w:name="_Toc118"/>
      <w:bookmarkEnd w:id="297"/>
      <w:r>
        <w:rPr>
          <w:rtl w:val="true"/>
        </w:rPr>
        <w:t>نکته ها</w:t>
      </w:r>
      <w:bookmarkEnd w:id="2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نافرمانی خداوند متعال و انجام گناه و معصیت ستم در حق خود است و</w:t>
      </w:r>
    </w:p>
    <w:p>
      <w:pPr>
        <w:pStyle w:val="BookText"/>
        <w:rPr/>
      </w:pPr>
      <w:r>
        <w:rPr>
          <w:rFonts w:ascii="IRNazanin" w:hAnsi="IRNazanin" w:eastAsia="IRNazanin"/>
          <w:color w:val="111111"/>
          <w:sz w:val="28"/>
          <w:sz w:val="28"/>
          <w:szCs w:val="28"/>
          <w:rtl w:val="true"/>
          <w:lang w:bidi="fa-IR"/>
        </w:rPr>
        <w:t>چیزی از عظمت پروردگار کم نمیشود و همین طور مخالفت با رهبر اسلامی و پیامبر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به آن اشاره شده است ولو انهم اذ ظلموا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نیز به همین معنی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اجد لذنوبي غافراً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هر اندازه هم نافرمانی و گناه کرده باشد، باز هم زمینه بازگشت و توبه برای او فراهم است و در هیچ حالتی انسان نباید از رحمت الهی مأیوس شود حتی اگر با شخص اول جهان اسلام یعنی پیامبر اعظم مخالفت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لوجدوا الله تواباً رحيماً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ما موظفیم از رهبری شایستهٔ الهی اطاعت کنیم؛ چراکه تبعیت از دستورات الهی رمز موفقیت و پیشرفت در همه ابعاد اجتماعی،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ليطاع باذن الله</w:t>
      </w:r>
      <w:r>
        <w:rPr>
          <w:rFonts w:eastAsia="IRNazanin" w:cs="IRNazanin"/>
          <w:color w:val="111111"/>
          <w:sz w:val="28"/>
          <w:szCs w:val="28"/>
          <w:rtl w:val="true"/>
          <w:lang w:bidi="fa-IR"/>
        </w:rPr>
        <w:t>).</w:t>
      </w:r>
    </w:p>
    <w:p>
      <w:pPr>
        <w:pStyle w:val="Heading5"/>
        <w:numPr>
          <w:ilvl w:val="4"/>
          <w:numId w:val="1"/>
        </w:numPr>
        <w:rPr/>
      </w:pPr>
      <w:bookmarkStart w:id="299" w:name="__RefHeading___Toc9222428_1051229030"/>
      <w:bookmarkStart w:id="300" w:name="_Toc119"/>
      <w:bookmarkEnd w:id="299"/>
      <w:r>
        <w:rPr>
          <w:rtl w:val="true"/>
        </w:rPr>
        <w:t>روایات</w:t>
      </w:r>
      <w:bookmarkEnd w:id="300"/>
    </w:p>
    <w:p>
      <w:pPr>
        <w:pStyle w:val="Heading6"/>
        <w:numPr>
          <w:ilvl w:val="5"/>
          <w:numId w:val="1"/>
        </w:numPr>
        <w:rPr/>
      </w:pPr>
      <w:bookmarkStart w:id="301" w:name="__RefHeading___Toc9222430_1051229030"/>
      <w:bookmarkStart w:id="302" w:name="_Toc120"/>
      <w:bookmarkEnd w:id="301"/>
      <w:r>
        <w:rPr/>
        <w:t>1</w:t>
      </w:r>
      <w:r>
        <w:rPr>
          <w:rtl w:val="true"/>
        </w:rPr>
        <w:t xml:space="preserve">- </w:t>
      </w:r>
      <w:r>
        <w:rPr>
          <w:rtl w:val="true"/>
        </w:rPr>
        <w:t>گشایش در دنیا و رفع مشکلات و سختیها با استغفار</w:t>
      </w:r>
      <w:bookmarkEnd w:id="30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اكثر الاستغفار جعل الله له من كل هم فرجا و من كل ضيق مخرجا ويرزقه من حيث لا يحتسب</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از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هرکس زیاد استغفار کند، خداوند او را از هر غمی نجات میدهد و از هر سختی خلاص میکند و از راهی که گمان نمیکند روزی میدهد </w:t>
      </w:r>
      <w:bookmarkStart w:id="303" w:name="pg8240_51614"/>
    </w:p>
    <w:p>
      <w:pPr>
        <w:pStyle w:val="Heading6"/>
        <w:numPr>
          <w:ilvl w:val="5"/>
          <w:numId w:val="1"/>
        </w:numPr>
        <w:rPr/>
      </w:pPr>
      <w:bookmarkStart w:id="304" w:name="__RefHeading___Toc9222432_1051229030"/>
      <w:bookmarkStart w:id="305" w:name="_Toc121"/>
      <w:bookmarkEnd w:id="303"/>
      <w:bookmarkEnd w:id="304"/>
      <w:r>
        <w:rPr/>
        <w:t>2</w:t>
      </w:r>
      <w:r>
        <w:rPr>
          <w:rtl w:val="true"/>
        </w:rPr>
        <w:t xml:space="preserve">- </w:t>
      </w:r>
      <w:r>
        <w:rPr>
          <w:rtl w:val="true"/>
        </w:rPr>
        <w:t>برطرف شدن زنگار دل با استغفار</w:t>
      </w:r>
      <w:bookmarkEnd w:id="305"/>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 للقلوب صداء كصداء النّحاس فاجلوها بالاستغفار</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پیامبر خدا فرمود همانگونه که مس زنگ میزند دل انسان هم دچار زنگ و تاریکی میشود؛ پس دل را با استغفار نورانی و روشن کنید</w:t>
      </w:r>
    </w:p>
    <w:p>
      <w:pPr>
        <w:pStyle w:val="Heading5"/>
        <w:numPr>
          <w:ilvl w:val="4"/>
          <w:numId w:val="1"/>
        </w:numPr>
        <w:rPr/>
      </w:pPr>
      <w:bookmarkStart w:id="306" w:name="__RefHeading___Toc9222434_1051229030"/>
      <w:bookmarkStart w:id="307" w:name="_Toc122"/>
      <w:bookmarkEnd w:id="306"/>
      <w:r>
        <w:rPr>
          <w:rtl w:val="true"/>
        </w:rPr>
        <w:t>داستان برادران حضرت یوسف از پدر استغفار خواستند</w:t>
      </w:r>
      <w:bookmarkEnd w:id="307"/>
    </w:p>
    <w:p>
      <w:pPr>
        <w:pStyle w:val="BookText"/>
        <w:rPr/>
      </w:pPr>
      <w:r>
        <w:rPr>
          <w:rFonts w:ascii="IRNazanin" w:hAnsi="IRNazanin" w:eastAsia="IRNazanin"/>
          <w:color w:val="111111"/>
          <w:sz w:val="28"/>
          <w:sz w:val="28"/>
          <w:szCs w:val="28"/>
          <w:rtl w:val="true"/>
          <w:lang w:bidi="fa-IR"/>
        </w:rPr>
        <w:t>برادران حضرت یوسف در مصر او را شناختند و بر کوچکی خود و بزرگی او اقرار کردند و حضرت با بزرگواری و گذشت بعد از آن همه اذیت و آزار برادران با آنها با مهربانی رفتار کرد و پس از آن دستور داد پیراهن او را برای پدر ببرند تا به برکت آن چشمان پدر روشن شود و شفا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بِقَمیصی هذا فَأَلْقُوهُ عَلَى وَجْهِ أَبِي يَأْتِ بَصِيراً</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اين پیراهنم را ببرید و روی صورت پدرم بیندازید تا بینا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دستور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کسی که پیراهن خون آلود را نزد یعقوب برد و گفت گرگ یوسف را پاره کرد و پدر را آزرد مأمور شد تا او را با بردن</w:t>
      </w:r>
    </w:p>
    <w:p>
      <w:pPr>
        <w:pStyle w:val="BookText"/>
        <w:rPr/>
      </w:pPr>
      <w:r>
        <w:rPr>
          <w:rFonts w:ascii="IRNazanin" w:hAnsi="IRNazanin" w:eastAsia="IRNazanin"/>
          <w:color w:val="111111"/>
          <w:sz w:val="28"/>
          <w:sz w:val="28"/>
          <w:szCs w:val="28"/>
          <w:rtl w:val="true"/>
          <w:lang w:bidi="fa-IR"/>
        </w:rPr>
        <w:t xml:space="preserve">این پیراهن خوشحال و مسرور کند </w:t>
      </w:r>
      <w:r>
        <w:rPr>
          <w:rStyle w:val="FootnoteAnchor"/>
          <w:rtl w:val="true"/>
        </w:rPr>
        <w:footnoteReference w:id="102"/>
      </w:r>
      <w:r>
        <w:rPr>
          <w:rFonts w:ascii="IRNazanin" w:hAnsi="IRNazanin" w:eastAsia="IRNazanin"/>
          <w:color w:val="111111"/>
          <w:sz w:val="28"/>
          <w:sz w:val="28"/>
          <w:szCs w:val="28"/>
          <w:rtl w:val="true"/>
          <w:lang w:bidi="fa-IR"/>
        </w:rPr>
        <w:t>او پیراهن را برد و روی صورت پدر انداخت و چشمان پدر روشن و بینا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أَنْ جاءَ الْبَشير أَلْقاهُ عَلَى وَجْهِهِ فَارْتَدَّ بَصِيراً</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چون مژده رسان ،آمد پیراهن را بر صورت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افکند و او بینا 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کینه و دشمنی برادران یوسف نسبت به او برای پدر و آشنایان آشکار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شرمنده شدند و به فکر اصلاح و جبران گذشته خود افتادند و از پدر خواستند</w:t>
      </w:r>
    </w:p>
    <w:p>
      <w:pPr>
        <w:pStyle w:val="BookText"/>
        <w:rPr/>
      </w:pPr>
      <w:r>
        <w:rPr>
          <w:rFonts w:ascii="IRNazanin" w:hAnsi="IRNazanin" w:eastAsia="IRNazanin"/>
          <w:color w:val="111111"/>
          <w:sz w:val="28"/>
          <w:sz w:val="28"/>
          <w:szCs w:val="28"/>
          <w:rtl w:val="true"/>
          <w:lang w:bidi="fa-IR"/>
        </w:rPr>
        <w:t xml:space="preserve">از خداوند برای آنها استغفار و طلب آمرزش کند و پیامبر رحیم و بزرگوار با آن همه که به سبب آن ها تحمل کرده بود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يَا أَبَانَا اسْتَغْفِرْ لَنَا ذُنُوبَنَا إِنَّا كُنَّا خاطئین</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گفتند ای ،پدر از خداوند آمرزش گناهانمان را برای ما بخواه بی تردید ما خطا کار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آنها قول داد که به زودی برای آنها طلب آمرزش کند قال سَوْفَ أَسْتَغْفِرُ لَكُمْ رَبِّي إِنَّهُ هُوَ الْغَفُورُ الرَّحِيم</w:t>
      </w:r>
      <w:r>
        <w:rPr>
          <w:rFonts w:eastAsia="IRNazanin" w:cs="IRNazanin"/>
          <w:color w:val="111111"/>
          <w:sz w:val="28"/>
          <w:szCs w:val="28"/>
          <w:rtl w:val="true"/>
          <w:lang w:bidi="fa-IR"/>
        </w:rPr>
        <w:t xml:space="preserve">»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پروردگارم برای شما درخواست آمرزش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آمرزنده و مهربان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 که حضرت یعقوب استغفار برای فرزندان را به شب جمعه موکول کرد انتخاب این شب دلیلی بر ویژگی آن در آمرزش و استجابت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بیست سال طول کشید تا این استغفار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روایتی آمده است که حضرت یعقوب جلو می ایستاد و فرزندانش پشت سر وی قرار میگرفتند حضرت یعقوب دعا میکرد و آنها آمین میگفتند</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8" w:name="pg8240_51620"/>
      <w:bookmarkStart w:id="309" w:name="pg8240_51620"/>
      <w:bookmarkEnd w:id="309"/>
    </w:p>
    <w:p>
      <w:pPr>
        <w:pStyle w:val="Heading3"/>
        <w:numPr>
          <w:ilvl w:val="2"/>
          <w:numId w:val="1"/>
        </w:numPr>
        <w:rPr/>
      </w:pPr>
      <w:bookmarkStart w:id="310" w:name="pg8240_51620"/>
      <w:bookmarkStart w:id="311" w:name="__RefHeading___Toc9222436_1051229030"/>
      <w:bookmarkStart w:id="312" w:name="_Toc123"/>
      <w:bookmarkEnd w:id="310"/>
      <w:bookmarkEnd w:id="311"/>
      <w:r>
        <w:rPr>
          <w:rtl w:val="true"/>
        </w:rPr>
        <w:t>فصل ششم</w:t>
      </w:r>
      <w:bookmarkEnd w:id="312"/>
    </w:p>
    <w:p>
      <w:pPr>
        <w:pStyle w:val="Heading4"/>
        <w:numPr>
          <w:ilvl w:val="3"/>
          <w:numId w:val="1"/>
        </w:numPr>
        <w:rPr/>
      </w:pPr>
      <w:bookmarkStart w:id="313" w:name="__RefHeading___Toc9222438_1051229030"/>
      <w:bookmarkStart w:id="314" w:name="_Toc124"/>
      <w:bookmarkEnd w:id="313"/>
      <w:r>
        <w:rPr>
          <w:rtl w:val="true"/>
        </w:rPr>
        <w:t>اذان</w:t>
      </w:r>
      <w:bookmarkEnd w:id="314"/>
    </w:p>
    <w:p>
      <w:pPr>
        <w:pStyle w:val="Heading5"/>
        <w:numPr>
          <w:ilvl w:val="4"/>
          <w:numId w:val="1"/>
        </w:numPr>
        <w:rPr/>
      </w:pPr>
      <w:bookmarkStart w:id="315" w:name="__RefHeading___Toc9222440_1051229030"/>
      <w:bookmarkStart w:id="316" w:name="_Toc125"/>
      <w:bookmarkEnd w:id="315"/>
      <w:r>
        <w:rPr>
          <w:rtl w:val="true"/>
        </w:rPr>
        <w:t>آیه قرآن</w:t>
      </w:r>
      <w:bookmarkEnd w:id="316"/>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و إذا نَادَيْتُمْ إِلَى الصَّلَاةِ اتَّخَذُوهَا هُزُواً وَ لَعِباً ذلِكَ بأَنَّهُمْ قَوْمٌ لا يَعْقِلُونَ </w:t>
      </w:r>
      <w:r>
        <w:rPr>
          <w:rStyle w:val="FootnoteAnchor"/>
          <w:rtl w:val="true"/>
        </w:rPr>
        <w:footnoteReference w:id="107"/>
      </w:r>
    </w:p>
    <w:p>
      <w:pPr>
        <w:pStyle w:val="Heading5"/>
        <w:numPr>
          <w:ilvl w:val="4"/>
          <w:numId w:val="1"/>
        </w:numPr>
        <w:rPr/>
      </w:pPr>
      <w:bookmarkStart w:id="317" w:name="__RefHeading___Toc9222442_1051229030"/>
      <w:bookmarkStart w:id="318" w:name="_Toc126"/>
      <w:bookmarkEnd w:id="317"/>
      <w:r>
        <w:rPr>
          <w:rtl w:val="true"/>
        </w:rPr>
        <w:t>ترجمه</w:t>
      </w:r>
      <w:bookmarkEnd w:id="318"/>
    </w:p>
    <w:p>
      <w:pPr>
        <w:pStyle w:val="BookText"/>
        <w:rPr/>
      </w:pPr>
      <w:r>
        <w:rPr>
          <w:rFonts w:ascii="IRNazanin" w:hAnsi="IRNazanin" w:eastAsia="IRNazanin"/>
          <w:color w:val="111111"/>
          <w:sz w:val="28"/>
          <w:sz w:val="28"/>
          <w:szCs w:val="28"/>
          <w:rtl w:val="true"/>
          <w:lang w:bidi="fa-IR"/>
        </w:rPr>
        <w:t>هنگامی که اذان میگویید و مردم را به نماز میخوانید اهل کتاب آن را به مسخره و بازی میگیرند و این به خاطر آن است که آن ها گروهی نابخردند</w:t>
      </w:r>
      <w:r>
        <w:rPr>
          <w:rFonts w:eastAsia="IRNazanin" w:cs="IRNazanin"/>
          <w:color w:val="111111"/>
          <w:sz w:val="28"/>
          <w:szCs w:val="28"/>
          <w:rtl w:val="true"/>
          <w:lang w:bidi="fa-IR"/>
        </w:rPr>
        <w:t>.</w:t>
      </w:r>
    </w:p>
    <w:p>
      <w:pPr>
        <w:pStyle w:val="Heading5"/>
        <w:numPr>
          <w:ilvl w:val="4"/>
          <w:numId w:val="1"/>
        </w:numPr>
        <w:rPr/>
      </w:pPr>
      <w:bookmarkStart w:id="319" w:name="__RefHeading___Toc9222444_1051229030"/>
      <w:bookmarkStart w:id="320" w:name="_Toc127"/>
      <w:bookmarkEnd w:id="319"/>
      <w:r>
        <w:rPr>
          <w:rtl w:val="true"/>
        </w:rPr>
        <w:t>شأن نزول</w:t>
      </w:r>
      <w:bookmarkEnd w:id="32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که گروهی از یهودیان و نصاری وقتی صدای مؤذن را می شنیدند که برای نماز و حضور مسلمانان در این فریضه الهی اذان میگوید شروع به مسخره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bookmarkStart w:id="321" w:name="pg8240_51622"/>
    </w:p>
    <w:p>
      <w:pPr>
        <w:pStyle w:val="BookText"/>
        <w:rPr/>
      </w:pPr>
      <w:bookmarkEnd w:id="321"/>
      <w:r>
        <w:rPr>
          <w:rFonts w:ascii="IRNazanin" w:hAnsi="IRNazanin" w:eastAsia="IRNazanin"/>
          <w:color w:val="111111"/>
          <w:sz w:val="28"/>
          <w:sz w:val="28"/>
          <w:szCs w:val="28"/>
          <w:rtl w:val="true"/>
          <w:lang w:bidi="fa-IR"/>
        </w:rPr>
        <w:t>مسلمانان را از دوستی و محبت با این گونه افراد بر حذر داشته است و در آیه قبل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تَتَّخِذُوا الَّذِينَ اتَّخَذُوا دِينَكُمْ هُزُوا وَ لَعِباً مِنَ الَّذِينَ أُوتُوا الْكِتَابَ مِنْ قَبْلِكُمْ وَالْکفَّارَ أَوْلِياءَ</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ای کسانی که ایمان آورده اید افرادی که آیین شما را به باد استهزا و بازی میگیرند از اهل کتاب و مشرکان،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تکیه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انتخاب نکنید</w:t>
      </w:r>
      <w:r>
        <w:rPr>
          <w:rFonts w:eastAsia="IRNazanin" w:cs="IRNazanin"/>
          <w:color w:val="111111"/>
          <w:sz w:val="28"/>
          <w:szCs w:val="28"/>
          <w:rtl w:val="true"/>
          <w:lang w:bidi="fa-IR"/>
        </w:rPr>
        <w:t xml:space="preserve">. </w:t>
      </w:r>
      <w:r>
        <w:rPr>
          <w:rStyle w:val="FootnoteAnchor"/>
          <w:rtl w:val="true"/>
        </w:rPr>
        <w:footnoteReference w:id="109"/>
      </w:r>
    </w:p>
    <w:p>
      <w:pPr>
        <w:pStyle w:val="Heading5"/>
        <w:numPr>
          <w:ilvl w:val="4"/>
          <w:numId w:val="1"/>
        </w:numPr>
        <w:rPr/>
      </w:pPr>
      <w:bookmarkStart w:id="322" w:name="__RefHeading___Toc9222446_1051229030"/>
      <w:bookmarkStart w:id="323" w:name="_Toc128"/>
      <w:bookmarkEnd w:id="322"/>
      <w:r>
        <w:rPr>
          <w:rtl w:val="true"/>
        </w:rPr>
        <w:t>تفسیر</w:t>
      </w:r>
      <w:bookmarkEnd w:id="323"/>
    </w:p>
    <w:p>
      <w:pPr>
        <w:pStyle w:val="BookText"/>
        <w:rPr/>
      </w:pPr>
      <w:r>
        <w:rPr>
          <w:rFonts w:ascii="IRNazanin" w:hAnsi="IRNazanin" w:eastAsia="IRNazanin"/>
          <w:color w:val="111111"/>
          <w:sz w:val="28"/>
          <w:sz w:val="28"/>
          <w:szCs w:val="28"/>
          <w:rtl w:val="true"/>
          <w:lang w:bidi="fa-IR"/>
        </w:rPr>
        <w:t>در این آیه شریفه خداوند مسلمانان را از دوستی با منافقان و مشرکان که ارزشهای</w:t>
      </w:r>
    </w:p>
    <w:p>
      <w:pPr>
        <w:pStyle w:val="BookText"/>
        <w:rPr/>
      </w:pPr>
      <w:r>
        <w:rPr>
          <w:rFonts w:ascii="IRNazanin" w:hAnsi="IRNazanin" w:eastAsia="IRNazanin"/>
          <w:color w:val="111111"/>
          <w:sz w:val="28"/>
          <w:sz w:val="28"/>
          <w:szCs w:val="28"/>
          <w:rtl w:val="true"/>
          <w:lang w:bidi="fa-IR"/>
        </w:rPr>
        <w:t>آنها را مسخره میکنند نهی فرموده است در اینکه ضمیر اتخذوها به نماز برمیگردد یا به مؤذن که ندا سر می داده در میان مفسران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هر دو احتمال وجود دارد زیرا مخالفان هم با ندای روح افزای اذان و هم با نماز مخالف ،بودند ولی در ظاهر آیه ضمیر مؤنث بیشتر متناسب با ارجاع به نماز است</w:t>
      </w:r>
      <w:r>
        <w:rPr>
          <w:rFonts w:eastAsia="IRNazanin" w:cs="IRNazanin"/>
          <w:color w:val="111111"/>
          <w:sz w:val="28"/>
          <w:szCs w:val="28"/>
          <w:rtl w:val="true"/>
          <w:lang w:bidi="fa-IR"/>
        </w:rPr>
        <w:t xml:space="preserve">. </w:t>
      </w:r>
      <w:r>
        <w:rPr>
          <w:rStyle w:val="FootnoteAnchor"/>
          <w:rtl w:val="true"/>
        </w:rPr>
        <w:footnoteReference w:id="110"/>
      </w:r>
    </w:p>
    <w:p>
      <w:pPr>
        <w:pStyle w:val="Heading5"/>
        <w:numPr>
          <w:ilvl w:val="4"/>
          <w:numId w:val="1"/>
        </w:numPr>
        <w:rPr/>
      </w:pPr>
      <w:bookmarkStart w:id="324" w:name="__RefHeading___Toc9222448_1051229030"/>
      <w:bookmarkStart w:id="325" w:name="_Toc129"/>
      <w:bookmarkEnd w:id="324"/>
      <w:r>
        <w:rPr>
          <w:rtl w:val="true"/>
        </w:rPr>
        <w:t>اذان شعار رسای اسلامی</w:t>
      </w:r>
      <w:bookmarkEnd w:id="325"/>
    </w:p>
    <w:p>
      <w:pPr>
        <w:pStyle w:val="BookText"/>
        <w:rPr/>
      </w:pPr>
      <w:r>
        <w:rPr>
          <w:rFonts w:ascii="IRNazanin" w:hAnsi="IRNazanin" w:eastAsia="IRNazanin"/>
          <w:color w:val="111111"/>
          <w:sz w:val="28"/>
          <w:sz w:val="28"/>
          <w:szCs w:val="28"/>
          <w:rtl w:val="true"/>
          <w:lang w:bidi="fa-IR"/>
        </w:rPr>
        <w:t xml:space="preserve">این شعار با نام خداوند متعال شروع میشود الله اکبر و با نام او نیز خاتمه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الّا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در بردارنده گواهی به وحدانیت خداوند و رسالت پیامبرش و دعوت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عبادت ،بزرگ یعنی نماز و رستگاری و در نهایت بازهم نفی هر خدایی به جز خدای یگانه است اذان یکی از رموز مؤثر بقای اسلام است تاجایی که یکی از سیاستمداران بزرگ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گلادستون میگوید تا هنگامی که 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مأذنه ها بلند است امکان ندارد پایه های سیاست ما در سرزمینهای اسلامی استوار گردد </w:t>
      </w:r>
      <w:bookmarkStart w:id="326" w:name="pg8240_51624"/>
    </w:p>
    <w:p>
      <w:pPr>
        <w:pStyle w:val="Heading5"/>
        <w:numPr>
          <w:ilvl w:val="4"/>
          <w:numId w:val="1"/>
        </w:numPr>
        <w:rPr/>
      </w:pPr>
      <w:bookmarkStart w:id="327" w:name="__RefHeading___Toc9222450_1051229030"/>
      <w:bookmarkStart w:id="328" w:name="_Toc130"/>
      <w:bookmarkEnd w:id="326"/>
      <w:bookmarkEnd w:id="327"/>
      <w:r>
        <w:rPr>
          <w:rtl w:val="true"/>
        </w:rPr>
        <w:t>برداشت</w:t>
      </w:r>
      <w:bookmarkEnd w:id="3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حضور بهتر مسلمانان لازم است به صورت علنی از آنها برای شرکت در نماز دعوت شود و این فریضه مهم الهی با شکوه تمام انجام گیرد و اذا ناديتم الى الصلوة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 اقامه نماز و اذان مخالفاند در قرآن سرزنش شده اند و از آنها به عنوان انسانهای بی عقل 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بانهم قوم لا يعقلون</w:t>
      </w:r>
      <w:r>
        <w:rPr>
          <w:rFonts w:eastAsia="IRNazanin" w:cs="IRNazanin"/>
          <w:color w:val="111111"/>
          <w:sz w:val="28"/>
          <w:szCs w:val="28"/>
          <w:rtl w:val="true"/>
          <w:lang w:bidi="fa-IR"/>
        </w:rPr>
        <w:t>).</w:t>
      </w:r>
    </w:p>
    <w:p>
      <w:pPr>
        <w:pStyle w:val="Heading5"/>
        <w:numPr>
          <w:ilvl w:val="4"/>
          <w:numId w:val="1"/>
        </w:numPr>
        <w:rPr/>
      </w:pPr>
      <w:bookmarkStart w:id="329" w:name="__RefHeading___Toc9222452_1051229030"/>
      <w:bookmarkStart w:id="330" w:name="_Toc131"/>
      <w:bookmarkEnd w:id="329"/>
      <w:r>
        <w:rPr>
          <w:rtl w:val="true"/>
        </w:rPr>
        <w:t>روایات</w:t>
      </w:r>
      <w:bookmarkEnd w:id="330"/>
    </w:p>
    <w:p>
      <w:pPr>
        <w:pStyle w:val="Heading6"/>
        <w:numPr>
          <w:ilvl w:val="5"/>
          <w:numId w:val="1"/>
        </w:numPr>
        <w:rPr/>
      </w:pPr>
      <w:bookmarkStart w:id="331" w:name="__RefHeading___Toc9222454_1051229030"/>
      <w:bookmarkStart w:id="332" w:name="_Toc132"/>
      <w:bookmarkEnd w:id="331"/>
      <w:r>
        <w:rPr/>
        <w:t>1</w:t>
      </w:r>
      <w:r>
        <w:rPr>
          <w:rtl w:val="true"/>
        </w:rPr>
        <w:t xml:space="preserve">- </w:t>
      </w:r>
      <w:r>
        <w:rPr>
          <w:rtl w:val="true"/>
        </w:rPr>
        <w:t>فضیلت اذان</w:t>
      </w:r>
      <w:bookmarkEnd w:id="332"/>
    </w:p>
    <w:p>
      <w:pPr>
        <w:pStyle w:val="BookText"/>
        <w:rPr/>
      </w:pPr>
      <w:r>
        <w:rPr>
          <w:rFonts w:ascii="IRNazanin" w:hAnsi="IRNazanin" w:eastAsia="IRNazanin"/>
          <w:color w:val="111111"/>
          <w:sz w:val="28"/>
          <w:sz w:val="28"/>
          <w:szCs w:val="28"/>
          <w:rtl w:val="true"/>
          <w:lang w:bidi="fa-IR"/>
        </w:rPr>
        <w:t xml:space="preserve">روى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تعلم امّتى ما لهم فيها لضربوا عليها بالسهام الاذان و العدوالى يوم الجمعة والصف الاول</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از پیامبر اکرم صلى الله عليه وسلم روایت شده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که اگر امت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رها کردن تیر بر سر آن قرعه میزدند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گفتن؛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شتافتن به نماز جمعه؛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صف اول جماعت</w:t>
      </w:r>
    </w:p>
    <w:p>
      <w:pPr>
        <w:pStyle w:val="Heading6"/>
        <w:numPr>
          <w:ilvl w:val="5"/>
          <w:numId w:val="1"/>
        </w:numPr>
        <w:rPr/>
      </w:pPr>
      <w:bookmarkStart w:id="333" w:name="__RefHeading___Toc9222456_1051229030"/>
      <w:bookmarkStart w:id="334" w:name="_Toc133"/>
      <w:bookmarkEnd w:id="333"/>
      <w:r>
        <w:rPr/>
        <w:t>2</w:t>
      </w:r>
      <w:r>
        <w:rPr>
          <w:rtl w:val="true"/>
        </w:rPr>
        <w:t xml:space="preserve"> - </w:t>
      </w:r>
      <w:r>
        <w:rPr>
          <w:rtl w:val="true"/>
        </w:rPr>
        <w:t>مؤذن اجر شهید دارد</w:t>
      </w:r>
      <w:bookmarkEnd w:id="334"/>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للمؤذن فى ما بين الاذان والاقامه مثل اجر الشهيد المتشحط بدمه فی سبیل الله</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 برای مؤذن در بین اذان و اقامه پاداشی همانند مزد شهید به خون آغشته در راه خداست</w:t>
      </w:r>
    </w:p>
    <w:p>
      <w:pPr>
        <w:pStyle w:val="Heading6"/>
        <w:numPr>
          <w:ilvl w:val="5"/>
          <w:numId w:val="1"/>
        </w:numPr>
        <w:rPr/>
      </w:pPr>
      <w:bookmarkStart w:id="335" w:name="__RefHeading___Toc9222458_1051229030"/>
      <w:bookmarkStart w:id="336" w:name="_Toc134"/>
      <w:bookmarkEnd w:id="335"/>
      <w:r>
        <w:rPr/>
        <w:t>3</w:t>
      </w:r>
      <w:r>
        <w:rPr>
          <w:rtl w:val="true"/>
        </w:rPr>
        <w:t xml:space="preserve">- </w:t>
      </w:r>
      <w:r>
        <w:rPr>
          <w:rtl w:val="true"/>
        </w:rPr>
        <w:t>مقام امامان جماعت و مؤذنین در قیامت</w:t>
      </w:r>
      <w:bookmarkEnd w:id="33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ویژگیهای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بيده لواء الحمد وكلّ الخلائق تحت اللواء يحفّ به الائمة والمؤذنون بتلاوة </w:t>
      </w:r>
      <w:bookmarkStart w:id="337" w:name="pg8240_51626"/>
    </w:p>
    <w:p>
      <w:pPr>
        <w:pStyle w:val="BookText"/>
        <w:rPr/>
      </w:pPr>
      <w:bookmarkEnd w:id="337"/>
      <w:r>
        <w:rPr>
          <w:rFonts w:ascii="Amiri" w:hAnsi="Amiri" w:eastAsia="Amiri" w:cs="Amiri"/>
          <w:color w:val="111111"/>
          <w:sz w:val="28"/>
          <w:sz w:val="28"/>
          <w:szCs w:val="28"/>
          <w:rtl w:val="true"/>
          <w:lang w:bidi="ar-SA"/>
        </w:rPr>
        <w:t>القرآن والاذان و هم الذين لايتبدون في قبورهم</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پرچم ستایش در دست اوست و همهٔ خلایق زیر پرچم هستند و امامان جماعت و مؤذنان، در حالی که قرآن تلاوت میکنند و اذان میگویند او را در میان میگیرند و اینان در قبرها بدنهایشان متلاشی نمیشود</w:t>
      </w:r>
    </w:p>
    <w:p>
      <w:pPr>
        <w:pStyle w:val="Heading6"/>
        <w:numPr>
          <w:ilvl w:val="5"/>
          <w:numId w:val="1"/>
        </w:numPr>
        <w:rPr/>
      </w:pPr>
      <w:bookmarkStart w:id="338" w:name="__RefHeading___Toc9222460_1051229030"/>
      <w:bookmarkStart w:id="339" w:name="_Toc135"/>
      <w:bookmarkEnd w:id="338"/>
      <w:r>
        <w:rPr/>
        <w:t>4</w:t>
      </w:r>
      <w:r>
        <w:rPr>
          <w:rtl w:val="true"/>
        </w:rPr>
        <w:t xml:space="preserve">- </w:t>
      </w:r>
      <w:r>
        <w:rPr>
          <w:rtl w:val="true"/>
        </w:rPr>
        <w:t>اذان بیماریها را از بین میبرد</w:t>
      </w:r>
      <w:bookmarkEnd w:id="339"/>
    </w:p>
    <w:p>
      <w:pPr>
        <w:pStyle w:val="BookText"/>
        <w:rPr/>
      </w:pPr>
      <w:r>
        <w:rPr>
          <w:rFonts w:ascii="IRNazanin" w:hAnsi="IRNazanin" w:eastAsia="IRNazanin"/>
          <w:color w:val="111111"/>
          <w:sz w:val="28"/>
          <w:sz w:val="28"/>
          <w:szCs w:val="28"/>
          <w:rtl w:val="true"/>
          <w:lang w:bidi="fa-IR"/>
        </w:rPr>
        <w:t xml:space="preserve">از امام هشتم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شخصی به نام هشام</w:t>
      </w:r>
    </w:p>
    <w:p>
      <w:pPr>
        <w:pStyle w:val="BookText"/>
        <w:rPr/>
      </w:pPr>
      <w:r>
        <w:rPr>
          <w:rFonts w:ascii="IRNazanin" w:hAnsi="IRNazanin" w:eastAsia="IRNazanin"/>
          <w:color w:val="111111"/>
          <w:sz w:val="28"/>
          <w:sz w:val="28"/>
          <w:szCs w:val="28"/>
          <w:rtl w:val="true"/>
          <w:lang w:bidi="fa-IR"/>
        </w:rPr>
        <w:t>خدمت آن حضرت رسید و از بیماری و نداشتن فرزند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امر فرمود صدای خود را با اذان در منزل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يرفع صوته بالأذان في منزله قال ففعلت فاذهب الله عنّى سقمی و کثر ولدی</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هشام گفت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بیماری را از من دور کرد و فرزندان بسیار نصیبم نمود</w:t>
      </w:r>
      <w:r>
        <w:rPr>
          <w:rFonts w:eastAsia="IRNazanin" w:cs="IRNazanin"/>
          <w:color w:val="111111"/>
          <w:sz w:val="28"/>
          <w:szCs w:val="28"/>
          <w:rtl w:val="true"/>
          <w:lang w:bidi="fa-IR"/>
        </w:rPr>
        <w:t>.</w:t>
      </w:r>
    </w:p>
    <w:p>
      <w:pPr>
        <w:pStyle w:val="Heading6"/>
        <w:numPr>
          <w:ilvl w:val="5"/>
          <w:numId w:val="1"/>
        </w:numPr>
        <w:rPr/>
      </w:pPr>
      <w:bookmarkStart w:id="340" w:name="__RefHeading___Toc9222462_1051229030"/>
      <w:bookmarkStart w:id="341" w:name="_Toc136"/>
      <w:bookmarkEnd w:id="340"/>
      <w:r>
        <w:rPr/>
        <w:t>5</w:t>
      </w:r>
      <w:r>
        <w:rPr>
          <w:rtl w:val="true"/>
        </w:rPr>
        <w:t xml:space="preserve"> - </w:t>
      </w:r>
      <w:r>
        <w:rPr>
          <w:rtl w:val="true"/>
        </w:rPr>
        <w:t>مقام بلال مؤذن پیامبر در قیامت</w:t>
      </w:r>
      <w:bookmarkEnd w:id="34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اذا كان القيامة كنت اوّل من تنشق الأرض عنّى ولا فخريتبعنى بلال المؤذن ويتبعه سائر المؤذنين و هو واضع يده في اذنه و هو ينادى اشهد أن لا اله الا الله و أنّ محمداً رسول الله ارسله بالهدى ودين الحق ليظهره على الدين كله ولو كره المشركون و سائرالموذنين ينادون معه حتى نأتى ابواب الجنة</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زمانی که قیامت برپا شود اول کسی که زمین برای او شکافته میشود و از قبر بیرون میآید من هستم و این خودستایی نیست و به دنبال من بلال اذانگو و به دنبال بلال بقیه اذان گوها و بلال در حالی که دست بر گوش خود گذاشته، صدا میزند گواهی میدهم هیچ خدایی جز خدای یکتا نیست و محمد فرستاده خداست </w:t>
      </w:r>
      <w:bookmarkStart w:id="342" w:name="pg8240_51628"/>
    </w:p>
    <w:p>
      <w:pPr>
        <w:pStyle w:val="BookText"/>
        <w:rPr/>
      </w:pPr>
      <w:bookmarkEnd w:id="342"/>
      <w:r>
        <w:rPr>
          <w:rFonts w:ascii="IRNazanin" w:hAnsi="IRNazanin" w:eastAsia="IRNazanin"/>
          <w:color w:val="111111"/>
          <w:sz w:val="28"/>
          <w:sz w:val="28"/>
          <w:szCs w:val="28"/>
          <w:rtl w:val="true"/>
          <w:lang w:bidi="fa-IR"/>
        </w:rPr>
        <w:t>او را با هدایت و دین درست فرستاد تا آن را بر هر دینی پیروز گرداند، هرچند مشرکان خوش نداشته باشند و دیگر مؤذنان با او هم صدا میشوند تا به دروازه بهشت می رسیم</w:t>
      </w:r>
      <w:r>
        <w:rPr>
          <w:rFonts w:eastAsia="IRNazanin" w:cs="IRNazanin"/>
          <w:color w:val="111111"/>
          <w:sz w:val="28"/>
          <w:szCs w:val="28"/>
          <w:rtl w:val="true"/>
          <w:lang w:bidi="fa-IR"/>
        </w:rPr>
        <w:t>.</w:t>
      </w:r>
    </w:p>
    <w:p>
      <w:pPr>
        <w:pStyle w:val="Heading5"/>
        <w:numPr>
          <w:ilvl w:val="4"/>
          <w:numId w:val="1"/>
        </w:numPr>
        <w:rPr/>
      </w:pPr>
      <w:bookmarkStart w:id="343" w:name="__RefHeading___Toc9222464_1051229030"/>
      <w:bookmarkStart w:id="344" w:name="_Toc137"/>
      <w:bookmarkEnd w:id="343"/>
      <w:r>
        <w:rPr>
          <w:rtl w:val="true"/>
        </w:rPr>
        <w:t>بلال حبشی کیست؟</w:t>
      </w:r>
      <w:bookmarkEnd w:id="344"/>
    </w:p>
    <w:p>
      <w:pPr>
        <w:pStyle w:val="BookText"/>
        <w:rPr/>
      </w:pPr>
      <w:r>
        <w:rPr>
          <w:rFonts w:ascii="IRNazanin" w:hAnsi="IRNazanin" w:eastAsia="IRNazanin"/>
          <w:color w:val="111111"/>
          <w:sz w:val="28"/>
          <w:sz w:val="28"/>
          <w:szCs w:val="28"/>
          <w:rtl w:val="true"/>
          <w:lang w:bidi="fa-IR"/>
        </w:rPr>
        <w:t xml:space="preserve">در زمان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مأمور اذان گفتن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اولین کسانی بود که به دین اسلام مشرف شد و به همراه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 بدر واحد و خندق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 از امام صادق نقل شده است که فرمود خدا رحمت کند بلال را که ما اهل بیت را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صالح بود بلال بعد از پیامبر برای هیچکس اذان نگفت و از آن روز 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ترک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ابن ریاح از حبشه هجرت کرد و در صدر اسلام زجرها و شکنجه های فراوان از کفار دید ابوجهل او را برهنه میکرد و بر روی سنگهای داغ میخواباند و سنگ روی سینه او میگذاشت و میگفت به خدای محمد کافرشو لکن او زیر شکنجه میگفت احداً احداً و خدا و پیامبر را ستایش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بعد از پیامبر نیز از طرفداران و پیروان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همین دلیل مورد</w:t>
      </w:r>
    </w:p>
    <w:p>
      <w:pPr>
        <w:pStyle w:val="BookText"/>
        <w:rPr/>
      </w:pPr>
      <w:r>
        <w:rPr>
          <w:rFonts w:ascii="IRNazanin" w:hAnsi="IRNazanin" w:eastAsia="IRNazanin"/>
          <w:color w:val="111111"/>
          <w:sz w:val="28"/>
          <w:sz w:val="28"/>
          <w:szCs w:val="28"/>
          <w:rtl w:val="true"/>
          <w:lang w:bidi="fa-IR"/>
        </w:rPr>
        <w:t>غضب دستگاه حکومتی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شام تبعید کردند و سرانجام همان جا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حدود شصت سالگی بر اثر بیماری طاعون درگذشت و در قبرستان باب صغیر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دستور حضرت رسول ، وقتِ اذان بالای دیوار میرفت و با صدای بلند اذان میگفت</w:t>
      </w:r>
    </w:p>
    <w:p>
      <w:pPr>
        <w:pStyle w:val="Heading5"/>
        <w:numPr>
          <w:ilvl w:val="4"/>
          <w:numId w:val="1"/>
        </w:numPr>
        <w:rPr/>
      </w:pPr>
      <w:bookmarkStart w:id="345" w:name="__RefHeading___Toc9222466_1051229030"/>
      <w:bookmarkStart w:id="346" w:name="_Toc138"/>
      <w:bookmarkEnd w:id="345"/>
      <w:r>
        <w:rPr>
          <w:rtl w:val="true"/>
        </w:rPr>
        <w:t>صدای اذان به گوش آسمانی ها میرسد</w:t>
      </w:r>
      <w:bookmarkEnd w:id="346"/>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خداوند بادی را مأمور کرده تا صدای اذان را به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سوی آسمان ببرد و چون فرشتگان آسمان صدای اذان را از مردم روی زمین میشنوند </w:t>
      </w:r>
      <w:bookmarkStart w:id="347" w:name="pg8240_51630"/>
    </w:p>
    <w:p>
      <w:pPr>
        <w:pStyle w:val="BookText"/>
        <w:rPr/>
      </w:pPr>
      <w:bookmarkEnd w:id="347"/>
      <w:r>
        <w:rPr>
          <w:rFonts w:ascii="IRNazanin" w:hAnsi="IRNazanin" w:eastAsia="IRNazanin"/>
          <w:color w:val="111111"/>
          <w:sz w:val="28"/>
          <w:sz w:val="28"/>
          <w:szCs w:val="28"/>
          <w:rtl w:val="true"/>
          <w:lang w:bidi="fa-IR"/>
        </w:rPr>
        <w:t xml:space="preserve">میگویند این صدای پیروان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یگانگی خداوند بلند است و تا زمانی که صدای اذان بلند است فرشتگان برای اهل زمین طلب آمرزش میکنند</w:t>
      </w:r>
      <w:r>
        <w:rPr>
          <w:rFonts w:eastAsia="IRNazanin" w:cs="IRNazanin"/>
          <w:color w:val="111111"/>
          <w:sz w:val="28"/>
          <w:szCs w:val="28"/>
          <w:rtl w:val="true"/>
          <w:lang w:bidi="fa-IR"/>
        </w:rPr>
        <w:t xml:space="preserve">. </w:t>
      </w:r>
      <w:r>
        <w:rPr>
          <w:rStyle w:val="FootnoteAnchor"/>
          <w:rtl w:val="true"/>
        </w:rPr>
        <w:footnoteReference w:id="116"/>
      </w:r>
    </w:p>
    <w:p>
      <w:pPr>
        <w:pStyle w:val="Heading5"/>
        <w:numPr>
          <w:ilvl w:val="4"/>
          <w:numId w:val="1"/>
        </w:numPr>
        <w:rPr/>
      </w:pPr>
      <w:bookmarkStart w:id="348" w:name="__RefHeading___Toc9222468_1051229030"/>
      <w:bookmarkStart w:id="349" w:name="_Toc139"/>
      <w:bookmarkEnd w:id="348"/>
      <w:r>
        <w:rPr>
          <w:rtl w:val="true"/>
        </w:rPr>
        <w:t>داستان درخواست اذان حضرت زهرا علیها السلام</w:t>
      </w:r>
      <w:bookmarkEnd w:id="349"/>
    </w:p>
    <w:p>
      <w:pPr>
        <w:pStyle w:val="BookText"/>
        <w:rPr/>
      </w:pPr>
      <w:r>
        <w:rPr>
          <w:rFonts w:ascii="IRNazanin" w:hAnsi="IRNazanin" w:eastAsia="IRNazanin"/>
          <w:color w:val="111111"/>
          <w:sz w:val="28"/>
          <w:sz w:val="28"/>
          <w:szCs w:val="28"/>
          <w:rtl w:val="true"/>
          <w:lang w:bidi="fa-IR"/>
        </w:rPr>
        <w:t xml:space="preserve">،بلال اذان گوی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ایشان اذان گوی رسمی کسی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فاطمه زهرا علیها السلام فرمود دوست دارم صدای اذان بلال را مانند زمان حیات پدرم بشنوم زمانی که بلال از این خبر مطلع شد با اینکه تصمیم گرفته بود دیگر آشکارا مؤذن ،نباشد به خاطر میل حضرت زهرا علیها السلام قبول کرد یک بار دیگر اذان بگوید و شروع به اذان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چون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الله اکبر فاطمه علیها السلام به یاد روزی افتاد که بلال اذان میگفت و پیامبر اقامه نماز میکرد و گریان شد چون بلال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ان محمداً رسول الله حضرت زهرا یا با شنیدن اسم پدر صیحه ای زد و بی هوش شد بعضی فکر کردند ایشان از دنیا رفته است به بلال گفتند اذان را قطع کن که دختر پیامبر وفات کرد بلال اذان خود را قطع کرد چون حضرت فاطمه علیها السلام به هوش آمد فرمود بلال اذان را ادامه بدهد اما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سیده زنان من برجان شما بیم دارم خواهش میکنم مرا از اذان گفتن معذور دارید و حضرت زهرا علیها السلام قبول کرد </w:t>
      </w:r>
      <w:r>
        <w:rPr>
          <w:rFonts w:eastAsia="IRNazanin" w:cs="IRNazanin"/>
          <w:color w:val="111111"/>
          <w:sz w:val="28"/>
          <w:szCs w:val="28"/>
          <w:rtl w:val="true"/>
          <w:lang w:bidi="fa-IR"/>
        </w:rPr>
        <w:t xml:space="preserve">. </w:t>
      </w:r>
      <w:r>
        <w:rPr>
          <w:rStyle w:val="FootnoteAnchor"/>
          <w:rtl w:val="true"/>
        </w:rPr>
        <w:footnoteReference w:id="117"/>
      </w:r>
    </w:p>
    <w:p>
      <w:pPr>
        <w:pStyle w:val="Heading5"/>
        <w:numPr>
          <w:ilvl w:val="4"/>
          <w:numId w:val="1"/>
        </w:numPr>
        <w:rPr/>
      </w:pPr>
      <w:bookmarkStart w:id="350" w:name="__RefHeading___Toc9222470_1051229030"/>
      <w:bookmarkStart w:id="351" w:name="_Toc140"/>
      <w:bookmarkEnd w:id="350"/>
      <w:r>
        <w:rPr>
          <w:rtl w:val="true"/>
        </w:rPr>
        <w:t>لطیفه اذانگوی یهودی</w:t>
      </w:r>
      <w:bookmarkEnd w:id="35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گذارش به مسجدی افتاد دید مؤذن در بالای مأذنه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قول مسلمانها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چرا این مؤذن این طور اذان میگوید؟ گفتند او یهودی است و حضرت محمد را به عنوان پیامبر قبول ندارد مسئولین مسجد </w:t>
      </w:r>
      <w:bookmarkStart w:id="352" w:name="pg8240_51632"/>
    </w:p>
    <w:p>
      <w:pPr>
        <w:pStyle w:val="BookText"/>
        <w:rPr/>
      </w:pPr>
      <w:bookmarkEnd w:id="352"/>
      <w:r>
        <w:rPr>
          <w:rFonts w:ascii="IRNazanin" w:hAnsi="IRNazanin" w:eastAsia="IRNazanin"/>
          <w:color w:val="111111"/>
          <w:sz w:val="28"/>
          <w:sz w:val="28"/>
          <w:szCs w:val="28"/>
          <w:rtl w:val="true"/>
          <w:lang w:bidi="fa-IR"/>
        </w:rPr>
        <w:t>دیدند اگر مؤذن مسلمان انتخاب کنند اجرت زیاد میخواهد و ضرر به وقف میرسد ولی این یهودی اجرت کم میگیرد</w:t>
      </w:r>
    </w:p>
    <w:p>
      <w:pPr>
        <w:pStyle w:val="BookText"/>
        <w:rPr/>
      </w:pPr>
      <w:r>
        <w:rPr>
          <w:rFonts w:ascii="IRNazanin" w:hAnsi="IRNazanin" w:eastAsia="IRNazanin"/>
          <w:color w:val="111111"/>
          <w:sz w:val="28"/>
          <w:sz w:val="28"/>
          <w:szCs w:val="28"/>
          <w:rtl w:val="true"/>
          <w:lang w:bidi="fa-IR"/>
        </w:rPr>
        <w:t xml:space="preserve">در کنار مسجد نیز یک مغازه مشروب فروشی بود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چرا کنار مسجد مغازه</w:t>
      </w:r>
    </w:p>
    <w:p>
      <w:pPr>
        <w:pStyle w:val="BookText"/>
        <w:rPr/>
      </w:pPr>
      <w:r>
        <w:rPr>
          <w:rFonts w:ascii="IRNazanin" w:hAnsi="IRNazanin" w:eastAsia="IRNazanin"/>
          <w:color w:val="111111"/>
          <w:sz w:val="28"/>
          <w:sz w:val="28"/>
          <w:szCs w:val="28"/>
          <w:rtl w:val="true"/>
          <w:lang w:bidi="fa-IR"/>
        </w:rPr>
        <w:t>مشروب فروشی باز شده؟ گفتند موقوفه مسجد باغ انگور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برای جلب منفعت بیشتر مسجد از انگورهای مسجد شراب بسازند و در این مغازه که وقف مسجد است بفروشند تا مصلحت وقف رعایت شود</w:t>
      </w:r>
      <w:r>
        <w:rPr>
          <w:rFonts w:eastAsia="IRNazanin" w:cs="IRNazanin"/>
          <w:color w:val="111111"/>
          <w:sz w:val="28"/>
          <w:szCs w:val="28"/>
          <w:rtl w:val="true"/>
          <w:lang w:bidi="fa-IR"/>
        </w:rPr>
        <w:t>.</w:t>
      </w:r>
    </w:p>
    <w:p>
      <w:pPr>
        <w:pStyle w:val="Heading5"/>
        <w:numPr>
          <w:ilvl w:val="4"/>
          <w:numId w:val="1"/>
        </w:numPr>
        <w:rPr/>
      </w:pPr>
      <w:bookmarkStart w:id="353" w:name="__RefHeading___Toc9222472_1051229030"/>
      <w:bookmarkStart w:id="354" w:name="_Toc141"/>
      <w:bookmarkEnd w:id="353"/>
      <w:r>
        <w:rPr>
          <w:rtl w:val="true"/>
        </w:rPr>
        <w:t>عبرت</w:t>
      </w:r>
      <w:bookmarkEnd w:id="35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دستورات شرع از طریقی به جز علمای حقه پی گرفته شود، راه کج میشود و به اسم اسلام و شرع یا اظهار ارادت به اهل بیت راه باطل به جای راه صحیح انتخاب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پس مؤمنین وظیفه دارند در تمام امور مساجد و غیر آن از علما کسب تکلیف کنند و براساس راه شرعی که از طریق آنها مشخص میشود عمل کنند</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5" w:name="pg8240_51636"/>
      <w:bookmarkStart w:id="356" w:name="pg8240_51636"/>
      <w:bookmarkEnd w:id="356"/>
    </w:p>
    <w:p>
      <w:pPr>
        <w:pStyle w:val="Heading3"/>
        <w:numPr>
          <w:ilvl w:val="2"/>
          <w:numId w:val="1"/>
        </w:numPr>
        <w:rPr/>
      </w:pPr>
      <w:bookmarkStart w:id="357" w:name="pg8240_51636"/>
      <w:bookmarkStart w:id="358" w:name="__RefHeading___Toc9222474_1051229030"/>
      <w:bookmarkStart w:id="359" w:name="_Toc142"/>
      <w:bookmarkEnd w:id="357"/>
      <w:bookmarkEnd w:id="358"/>
      <w:r>
        <w:rPr>
          <w:rtl w:val="true"/>
        </w:rPr>
        <w:t>فصل هفتم</w:t>
      </w:r>
      <w:bookmarkEnd w:id="359"/>
    </w:p>
    <w:p>
      <w:pPr>
        <w:pStyle w:val="Heading4"/>
        <w:numPr>
          <w:ilvl w:val="3"/>
          <w:numId w:val="1"/>
        </w:numPr>
        <w:rPr/>
      </w:pPr>
      <w:bookmarkStart w:id="360" w:name="__RefHeading___Toc9222476_1051229030"/>
      <w:bookmarkStart w:id="361" w:name="_Toc143"/>
      <w:bookmarkEnd w:id="360"/>
      <w:r>
        <w:rPr>
          <w:rtl w:val="true"/>
        </w:rPr>
        <w:t xml:space="preserve">انتظار فرج امام زمان </w:t>
      </w:r>
      <w:r>
        <w:rPr>
          <w:rtl w:val="true"/>
        </w:rPr>
        <w:t>(</w:t>
      </w:r>
      <w:r>
        <w:rPr>
          <w:rtl w:val="true"/>
        </w:rPr>
        <w:t>عج</w:t>
      </w:r>
      <w:r>
        <w:rPr>
          <w:rtl w:val="true"/>
        </w:rPr>
        <w:t>)</w:t>
      </w:r>
      <w:bookmarkEnd w:id="361"/>
    </w:p>
    <w:p>
      <w:pPr>
        <w:pStyle w:val="Heading5"/>
        <w:numPr>
          <w:ilvl w:val="4"/>
          <w:numId w:val="1"/>
        </w:numPr>
        <w:rPr/>
      </w:pPr>
      <w:bookmarkStart w:id="362" w:name="__RefHeading___Toc9222478_1051229030"/>
      <w:bookmarkStart w:id="363" w:name="_Toc144"/>
      <w:bookmarkEnd w:id="362"/>
      <w:r>
        <w:rPr>
          <w:rtl w:val="true"/>
        </w:rPr>
        <w:t>آیه قرآن</w:t>
      </w:r>
      <w:bookmarkEnd w:id="363"/>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Style w:val="FootnoteAnchor"/>
          <w:rtl w:val="true"/>
        </w:rPr>
        <w:footnoteReference w:id="118"/>
      </w:r>
    </w:p>
    <w:p>
      <w:pPr>
        <w:pStyle w:val="Heading5"/>
        <w:numPr>
          <w:ilvl w:val="4"/>
          <w:numId w:val="1"/>
        </w:numPr>
        <w:rPr/>
      </w:pPr>
      <w:bookmarkStart w:id="364" w:name="__RefHeading___Toc9222480_1051229030"/>
      <w:bookmarkStart w:id="365" w:name="_Toc145"/>
      <w:bookmarkEnd w:id="364"/>
      <w:r>
        <w:rPr>
          <w:rtl w:val="true"/>
        </w:rPr>
        <w:t>ترجمه</w:t>
      </w:r>
      <w:bookmarkEnd w:id="365"/>
    </w:p>
    <w:p>
      <w:pPr>
        <w:pStyle w:val="BookText"/>
        <w:rPr/>
      </w:pPr>
      <w:r>
        <w:rPr>
          <w:rFonts w:ascii="IRNazanin" w:hAnsi="IRNazanin" w:eastAsia="IRNazanin"/>
          <w:color w:val="111111"/>
          <w:sz w:val="28"/>
          <w:sz w:val="28"/>
          <w:szCs w:val="28"/>
          <w:rtl w:val="true"/>
          <w:lang w:bidi="fa-IR"/>
        </w:rPr>
        <w:t xml:space="preserve">و همانا در کتاب آسمانی زبور نوشتیم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تورات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قطعاً</w:t>
      </w:r>
    </w:p>
    <w:p>
      <w:pPr>
        <w:pStyle w:val="BookText"/>
        <w:rPr/>
      </w:pPr>
      <w:r>
        <w:rPr>
          <w:rFonts w:ascii="IRNazanin" w:hAnsi="IRNazanin" w:eastAsia="IRNazanin"/>
          <w:color w:val="111111"/>
          <w:sz w:val="28"/>
          <w:sz w:val="28"/>
          <w:szCs w:val="28"/>
          <w:rtl w:val="true"/>
          <w:lang w:bidi="fa-IR"/>
        </w:rPr>
        <w:t>بندگان صالح من وارث حکومت زمین خواهند شد</w:t>
      </w:r>
      <w:r>
        <w:rPr>
          <w:rFonts w:eastAsia="IRNazanin" w:cs="IRNazanin"/>
          <w:color w:val="111111"/>
          <w:sz w:val="28"/>
          <w:szCs w:val="28"/>
          <w:rtl w:val="true"/>
          <w:lang w:bidi="fa-IR"/>
        </w:rPr>
        <w:t>.</w:t>
      </w:r>
    </w:p>
    <w:p>
      <w:pPr>
        <w:pStyle w:val="Heading5"/>
        <w:numPr>
          <w:ilvl w:val="4"/>
          <w:numId w:val="1"/>
        </w:numPr>
        <w:rPr/>
      </w:pPr>
      <w:bookmarkStart w:id="366" w:name="__RefHeading___Toc9222482_1051229030"/>
      <w:bookmarkStart w:id="367" w:name="_Toc146"/>
      <w:bookmarkEnd w:id="366"/>
      <w:r>
        <w:rPr>
          <w:rtl w:val="true"/>
        </w:rPr>
        <w:t>تفسیر</w:t>
      </w:r>
      <w:bookmarkEnd w:id="36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زبور در لغت به معنی هر نوع نوشته و کتاب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فَعَلُوهُ فِي الزُّبُر</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و هر کاری که انجام دادند در نامه های اعمالشان ضبط است</w:t>
      </w:r>
      <w:r>
        <w:rPr>
          <w:rFonts w:eastAsia="IRNazanin" w:cs="IRNazanin"/>
          <w:color w:val="111111"/>
          <w:sz w:val="28"/>
          <w:szCs w:val="28"/>
          <w:rtl w:val="true"/>
          <w:lang w:bidi="fa-IR"/>
        </w:rPr>
        <w:t xml:space="preserve">. </w:t>
      </w:r>
      <w:bookmarkStart w:id="368" w:name="pg8240_51638"/>
    </w:p>
    <w:p>
      <w:pPr>
        <w:pStyle w:val="BookText"/>
        <w:rPr/>
      </w:pPr>
      <w:bookmarkEnd w:id="368"/>
      <w:r>
        <w:rPr>
          <w:rFonts w:ascii="IRNazanin" w:hAnsi="IRNazanin" w:eastAsia="IRNazanin"/>
          <w:color w:val="111111"/>
          <w:sz w:val="28"/>
          <w:sz w:val="28"/>
          <w:szCs w:val="28"/>
          <w:rtl w:val="true"/>
          <w:lang w:bidi="fa-IR"/>
        </w:rPr>
        <w:t xml:space="preserve">در اینجا با توجه به ظاهر آیه به نظر میرسد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حضرت داود</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است؛ زبور بعد از تورات نازل شده است من بعد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معنی آیه میشود ما در زبور بعد از تورات نوشتیم که حکومت زمین را</w:t>
      </w:r>
    </w:p>
    <w:p>
      <w:pPr>
        <w:pStyle w:val="BookText"/>
        <w:rPr/>
      </w:pPr>
      <w:r>
        <w:rPr>
          <w:rFonts w:ascii="IRNazanin" w:hAnsi="IRNazanin" w:eastAsia="IRNazanin"/>
          <w:color w:val="111111"/>
          <w:sz w:val="28"/>
          <w:sz w:val="28"/>
          <w:szCs w:val="28"/>
          <w:rtl w:val="true"/>
          <w:lang w:bidi="fa-IR"/>
        </w:rPr>
        <w:t>بندگان صالح ما به ارث خواهند برد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بعضی دیگر گفته 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تمام نوشته ها و کتب آسمانی، </w:t>
      </w:r>
      <w:r>
        <w:rPr>
          <w:rStyle w:val="FootnoteAnchor"/>
          <w:rtl w:val="true"/>
        </w:rPr>
        <w:footnoteReference w:id="121"/>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الا ذكر للعالمين</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این قرآن جزیادآوری برای جهانیان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صورت معنی آیه این میشود ما علاوه بر قرآن در تمام کتب آسمانی نوشتیم که وارثان حکومت زمین هرآینه بندگان صالح خدا خواهند بود</w:t>
      </w:r>
    </w:p>
    <w:p>
      <w:pPr>
        <w:pStyle w:val="Heading5"/>
        <w:numPr>
          <w:ilvl w:val="4"/>
          <w:numId w:val="1"/>
        </w:numPr>
        <w:rPr/>
      </w:pPr>
      <w:bookmarkStart w:id="369" w:name="__RefHeading___Toc9222484_1051229030"/>
      <w:bookmarkStart w:id="370" w:name="_Toc147"/>
      <w:bookmarkEnd w:id="369"/>
      <w:r>
        <w:rPr>
          <w:rtl w:val="true"/>
        </w:rPr>
        <w:t>نکته</w:t>
      </w:r>
      <w:bookmarkEnd w:id="370"/>
    </w:p>
    <w:p>
      <w:pPr>
        <w:pStyle w:val="BookText"/>
        <w:rPr/>
      </w:pPr>
      <w:r>
        <w:rPr>
          <w:rFonts w:ascii="IRNazanin" w:hAnsi="IRNazanin" w:eastAsia="IRNazanin"/>
          <w:color w:val="111111"/>
          <w:sz w:val="28"/>
          <w:sz w:val="28"/>
          <w:szCs w:val="28"/>
          <w:rtl w:val="true"/>
          <w:lang w:bidi="fa-IR"/>
        </w:rPr>
        <w:t>در پنج مورد از کتاب زبور یا نام دیگر آن مزامیر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این تعابیر که مردان صالح وارث زمین خواهند شد آمده است </w:t>
      </w:r>
      <w:r>
        <w:rPr>
          <w:rStyle w:val="FootnoteAnchor"/>
          <w:rtl w:val="true"/>
        </w:rPr>
        <w:footnoteReference w:id="123"/>
      </w:r>
    </w:p>
    <w:p>
      <w:pPr>
        <w:pStyle w:val="Heading5"/>
        <w:numPr>
          <w:ilvl w:val="4"/>
          <w:numId w:val="1"/>
        </w:numPr>
        <w:rPr/>
      </w:pPr>
      <w:bookmarkStart w:id="371" w:name="__RefHeading___Toc9222486_1051229030"/>
      <w:bookmarkStart w:id="372" w:name="_Toc148"/>
      <w:bookmarkEnd w:id="371"/>
      <w:r>
        <w:rPr>
          <w:rtl w:val="true"/>
        </w:rPr>
        <w:t>مراد از عبادی الصالحون چیست؟</w:t>
      </w:r>
      <w:bookmarkEnd w:id="37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بندگان خدا از ایمان و عقیده صحیح برخوردارند ولی در کنار این ویژگی، صالح بودن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شایسته است ، زیرا در شایستگی، به طور عام ویژگی هایی همچون ،علم ،تقوا قدرت تدبیر ،نظم ،بصیرت، شجاعت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حاکم شدن برزمین و جهان تنها ایمان و عقیده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باید </w:t>
      </w:r>
      <w:bookmarkStart w:id="373" w:name="pg8240_51641"/>
    </w:p>
    <w:p>
      <w:pPr>
        <w:pStyle w:val="BookText"/>
        <w:rPr/>
      </w:pPr>
      <w:bookmarkEnd w:id="373"/>
      <w:r>
        <w:rPr>
          <w:rFonts w:ascii="IRNazanin" w:hAnsi="IRNazanin" w:eastAsia="IRNazanin"/>
          <w:color w:val="111111"/>
          <w:sz w:val="28"/>
          <w:sz w:val="28"/>
          <w:szCs w:val="28"/>
          <w:rtl w:val="true"/>
          <w:lang w:bidi="fa-IR"/>
        </w:rPr>
        <w:t>از یک سو ایمان و عقیده استوار و از سوی دیگر شایستگی لازم را داشته باشند تا به حکومت بر زمین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وعده قطعی الهی است که آینده و پیروزی نهایی از آنِ بندگان صالح خدا در روی زمین خواهد بود و العاقبه للمتقين</w:t>
      </w:r>
      <w:r>
        <w:rPr>
          <w:rFonts w:eastAsia="IRNazanin" w:cs="IRNazanin"/>
          <w:color w:val="111111"/>
          <w:sz w:val="28"/>
          <w:szCs w:val="28"/>
          <w:rtl w:val="true"/>
          <w:lang w:bidi="fa-IR"/>
        </w:rPr>
        <w:t>).</w:t>
      </w:r>
    </w:p>
    <w:p>
      <w:pPr>
        <w:pStyle w:val="Heading5"/>
        <w:numPr>
          <w:ilvl w:val="4"/>
          <w:numId w:val="1"/>
        </w:numPr>
        <w:rPr/>
      </w:pPr>
      <w:bookmarkStart w:id="374" w:name="__RefHeading___Toc9222488_1051229030"/>
      <w:bookmarkStart w:id="375" w:name="_Toc149"/>
      <w:bookmarkEnd w:id="374"/>
      <w:r>
        <w:rPr>
          <w:rtl w:val="true"/>
        </w:rPr>
        <w:t>برداشت</w:t>
      </w:r>
      <w:bookmarkEnd w:id="375"/>
    </w:p>
    <w:p>
      <w:pPr>
        <w:pStyle w:val="BookText"/>
        <w:rPr/>
      </w:pPr>
      <w:r>
        <w:rPr>
          <w:rFonts w:ascii="IRNazanin" w:hAnsi="IRNazanin" w:eastAsia="IRNazanin"/>
          <w:color w:val="111111"/>
          <w:sz w:val="28"/>
          <w:sz w:val="28"/>
          <w:szCs w:val="28"/>
          <w:rtl w:val="true"/>
          <w:lang w:bidi="fa-IR"/>
        </w:rPr>
        <w:t>برای وارث زمین شدن تنها عبادت و گفتار زبانی کافی نیست بلکه باید از هر نظر چه</w:t>
      </w:r>
    </w:p>
    <w:p>
      <w:pPr>
        <w:pStyle w:val="BookText"/>
        <w:rPr/>
      </w:pPr>
      <w:r>
        <w:rPr>
          <w:rFonts w:ascii="IRNazanin" w:hAnsi="IRNazanin" w:eastAsia="IRNazanin"/>
          <w:color w:val="111111"/>
          <w:sz w:val="28"/>
          <w:sz w:val="28"/>
          <w:szCs w:val="28"/>
          <w:rtl w:val="true"/>
          <w:lang w:bidi="fa-IR"/>
        </w:rPr>
        <w:t xml:space="preserve">عقیده و ایمان و چه ،علم قدرت قوّت ،تدبیر بصیرت و درک سیاسی صحیح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مقام شایستگی رسید</w:t>
      </w:r>
    </w:p>
    <w:p>
      <w:pPr>
        <w:pStyle w:val="Heading5"/>
        <w:numPr>
          <w:ilvl w:val="4"/>
          <w:numId w:val="1"/>
        </w:numPr>
        <w:rPr/>
      </w:pPr>
      <w:bookmarkStart w:id="376" w:name="__RefHeading___Toc9222490_1051229030"/>
      <w:bookmarkStart w:id="377" w:name="_Toc150"/>
      <w:bookmarkEnd w:id="376"/>
      <w:r>
        <w:rPr>
          <w:rtl w:val="true"/>
        </w:rPr>
        <w:t>معنای انتظار و منتظر</w:t>
      </w:r>
      <w:bookmarkEnd w:id="377"/>
    </w:p>
    <w:p>
      <w:pPr>
        <w:pStyle w:val="BookText"/>
        <w:rPr/>
      </w:pPr>
      <w:r>
        <w:rPr>
          <w:rFonts w:ascii="IRNazanin" w:hAnsi="IRNazanin" w:eastAsia="IRNazanin"/>
          <w:color w:val="111111"/>
          <w:sz w:val="28"/>
          <w:sz w:val="28"/>
          <w:szCs w:val="28"/>
          <w:rtl w:val="true"/>
          <w:lang w:bidi="fa-IR"/>
        </w:rPr>
        <w:t>منتظر امام زمان به کسی گفته میشود که ضمن نارضایتی از وضع موجود در جامعه تا حد امکان برای ایجاد وضع مطلوب تلاش میکند منتظر برای آینده برنامه دارد و به وضع نامطلوب موجود بی اعتنا نیست</w:t>
      </w:r>
    </w:p>
    <w:p>
      <w:pPr>
        <w:pStyle w:val="BookText"/>
        <w:rPr/>
      </w:pPr>
      <w:r>
        <w:rPr>
          <w:rFonts w:ascii="IRNazanin" w:hAnsi="IRNazanin" w:eastAsia="IRNazanin"/>
          <w:color w:val="111111"/>
          <w:sz w:val="28"/>
          <w:sz w:val="28"/>
          <w:szCs w:val="28"/>
          <w:rtl w:val="true"/>
          <w:lang w:bidi="fa-IR"/>
        </w:rPr>
        <w:t xml:space="preserve">منتظر و پیرو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به وظایف دینی خود در امر به معروف و نهی از منکر مبارزه با ستم و دفاع از مظلوم بی اعتنا باشد این دقیقاً مانند پرستاری</w:t>
      </w:r>
    </w:p>
    <w:p>
      <w:pPr>
        <w:pStyle w:val="BookText"/>
        <w:rPr/>
      </w:pPr>
      <w:r>
        <w:rPr>
          <w:rFonts w:ascii="IRNazanin" w:hAnsi="IRNazanin" w:eastAsia="IRNazanin"/>
          <w:color w:val="111111"/>
          <w:sz w:val="28"/>
          <w:sz w:val="28"/>
          <w:szCs w:val="28"/>
          <w:rtl w:val="true"/>
          <w:lang w:bidi="fa-IR"/>
        </w:rPr>
        <w:t>است که انتظار بهبودی بیمار خود را دارد ولی هیچ تلاشی در این راه نمیکند</w:t>
      </w:r>
    </w:p>
    <w:p>
      <w:pPr>
        <w:pStyle w:val="Heading5"/>
        <w:numPr>
          <w:ilvl w:val="4"/>
          <w:numId w:val="1"/>
        </w:numPr>
        <w:rPr/>
      </w:pPr>
      <w:bookmarkStart w:id="378" w:name="__RefHeading___Toc9222492_1051229030"/>
      <w:bookmarkStart w:id="379" w:name="_Toc151"/>
      <w:bookmarkEnd w:id="378"/>
      <w:r>
        <w:rPr>
          <w:rtl w:val="true"/>
        </w:rPr>
        <w:t>روایات</w:t>
      </w:r>
      <w:bookmarkEnd w:id="379"/>
    </w:p>
    <w:p>
      <w:pPr>
        <w:pStyle w:val="BookText"/>
        <w:rPr/>
      </w:pPr>
      <w:r>
        <w:rPr>
          <w:rFonts w:ascii="IRNazanin" w:hAnsi="IRNazanin" w:eastAsia="IRNazanin"/>
          <w:color w:val="111111"/>
          <w:sz w:val="28"/>
          <w:sz w:val="28"/>
          <w:szCs w:val="28"/>
          <w:rtl w:val="true"/>
          <w:lang w:bidi="fa-IR"/>
        </w:rPr>
        <w:t xml:space="preserve">طبق روایات ،متعدد زمان حکومت صالحان زمان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همین دلیل شیفتگان آن بزرگوار انتظار ظهور آن حضرت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w:t>
      </w:r>
    </w:p>
    <w:p>
      <w:pPr>
        <w:pStyle w:val="BookText"/>
        <w:rPr/>
      </w:pPr>
      <w:r>
        <w:rPr>
          <w:rFonts w:ascii="IRNazanin" w:hAnsi="IRNazanin" w:eastAsia="IRNazanin"/>
          <w:color w:val="111111"/>
          <w:sz w:val="28"/>
          <w:sz w:val="28"/>
          <w:szCs w:val="28"/>
          <w:rtl w:val="true"/>
          <w:lang w:bidi="fa-IR"/>
        </w:rPr>
        <w:t xml:space="preserve">منقول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مذکور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اصحاب المهدى في آخر الزمان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بندگان صالح خداوند متعال که وارثان زمین میشوند اصحاب حضرت مهدی در </w:t>
      </w:r>
      <w:bookmarkStart w:id="380" w:name="pg8240_51643"/>
    </w:p>
    <w:p>
      <w:pPr>
        <w:pStyle w:val="BookText"/>
        <w:rPr/>
      </w:pPr>
      <w:bookmarkEnd w:id="380"/>
      <w:r>
        <w:rPr>
          <w:rFonts w:ascii="IRNazanin" w:hAnsi="IRNazanin" w:eastAsia="IRNazanin"/>
          <w:color w:val="111111"/>
          <w:sz w:val="28"/>
          <w:sz w:val="28"/>
          <w:szCs w:val="28"/>
          <w:rtl w:val="true"/>
          <w:lang w:bidi="fa-IR"/>
        </w:rPr>
        <w:t xml:space="preserve">آخر زمان اند </w:t>
      </w:r>
      <w:r>
        <w:rPr>
          <w:rStyle w:val="FootnoteAnchor"/>
          <w:rtl w:val="true"/>
        </w:rPr>
        <w:footnoteReference w:id="124"/>
      </w:r>
      <w:r>
        <w:rPr>
          <w:rFonts w:ascii="IRNazanin" w:hAnsi="IRNazanin" w:eastAsia="IRNazanin"/>
          <w:color w:val="111111"/>
          <w:sz w:val="28"/>
          <w:sz w:val="28"/>
          <w:szCs w:val="28"/>
          <w:rtl w:val="true"/>
          <w:lang w:bidi="fa-IR"/>
        </w:rPr>
        <w:t xml:space="preserve">در روایت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واقعی چنین توصیف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المنتظر للثانى عشر كالشاهر سیفه بين يدى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يذب عنه</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کسی که منتظر امام دوازدهم باشد همانند کسی است که با شمشیر کشیده در خدمت پیامبر خداست و از او دفاع میکند در روایت دیگر انتظار فرج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بافضیلت ترین اعمال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افضل اعمال امتى انتظار الفرج من الله عزوجل</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در روایت دیگر دربارۀ کسانی که در زمان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استوارند</w:t>
      </w:r>
    </w:p>
    <w:p>
      <w:pPr>
        <w:pStyle w:val="BookText"/>
        <w:rPr/>
      </w:pPr>
      <w:r>
        <w:rPr>
          <w:rFonts w:ascii="IRNazanin" w:hAnsi="IRNazanin" w:eastAsia="IRNazanin"/>
          <w:color w:val="111111"/>
          <w:sz w:val="28"/>
          <w:sz w:val="28"/>
          <w:szCs w:val="28"/>
          <w:rtl w:val="true"/>
          <w:lang w:bidi="fa-IR"/>
        </w:rPr>
        <w:t>و در خط ولایت اهل بیت اند،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الحسین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ثبت على ولايتنا في غيبة قائمنا اعطاه الله اجر الف شهید مثل شهداء بدر واحد امام</w:t>
      </w:r>
    </w:p>
    <w:p>
      <w:pPr>
        <w:pStyle w:val="BookText"/>
        <w:rPr/>
      </w:pP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زمان غیبت قائم ما در مسیر ولایت ما ثابت قدم باشد خداوند پاداش هزار شهید مانند شهدای جنگ بدر و احد به او عطا میکند</w:t>
      </w:r>
      <w:r>
        <w:rPr>
          <w:rFonts w:eastAsia="IRNazanin" w:cs="IRNazanin"/>
          <w:color w:val="111111"/>
          <w:sz w:val="28"/>
          <w:szCs w:val="28"/>
          <w:rtl w:val="true"/>
          <w:lang w:bidi="fa-IR"/>
        </w:rPr>
        <w:t>.</w:t>
      </w:r>
    </w:p>
    <w:p>
      <w:pPr>
        <w:pStyle w:val="Heading5"/>
        <w:numPr>
          <w:ilvl w:val="4"/>
          <w:numId w:val="1"/>
        </w:numPr>
        <w:rPr/>
      </w:pPr>
      <w:bookmarkStart w:id="381" w:name="__RefHeading___Toc9222494_1051229030"/>
      <w:bookmarkStart w:id="382" w:name="_Toc152"/>
      <w:bookmarkEnd w:id="381"/>
      <w:r>
        <w:rPr>
          <w:rtl w:val="true"/>
        </w:rPr>
        <w:t>علت طولانی شدن غیبت</w:t>
      </w:r>
      <w:bookmarkEnd w:id="38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است که در بخشی از نامه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مفید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ولوان اشياعنا وفقهم الله لطاعته على اجتماع من القلوب في الوفاء بالعهد عليهم لما تأخر عنهم اليمن بلقائنا و لتعجّلت لهم السعاده بمشاهدتنا على حق المعرفة وصدقها منهم بنا فلايحبسنا عنهم الا ما يتصل بنا مما نکره و لا نؤثره منهم</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اگر پیروان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موفق دارد آنها را برای اطاعتش همدل بودند در وفا کردن به عهدی که بر عهده آنهاست عمل کردن </w:t>
      </w:r>
      <w:bookmarkStart w:id="383" w:name="pg8240_51645"/>
    </w:p>
    <w:p>
      <w:pPr>
        <w:pStyle w:val="BookText"/>
        <w:rPr/>
      </w:pPr>
      <w:bookmarkEnd w:id="383"/>
      <w:r>
        <w:rPr>
          <w:rFonts w:ascii="IRNazanin" w:hAnsi="IRNazanin" w:eastAsia="IRNazanin"/>
          <w:color w:val="111111"/>
          <w:sz w:val="28"/>
          <w:sz w:val="28"/>
          <w:szCs w:val="28"/>
          <w:rtl w:val="true"/>
          <w:lang w:bidi="fa-IR"/>
        </w:rPr>
        <w:t>به دستورات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برکت و سعادت دیدار ما برای آنها به تأخیر نمی افتاد و سعادت دیدار ما به زودی برایشان فراهم میشد و شناخت کامل و راستین از ما پیدا میکردند پس ما را از آنها جدا نکرده مگر اعمالی که از آنها به ما میرسد و ما را خوش نمی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علت محروم شدن مردم از دیدار ما و بهره مند شدن از ما همانا اعمال ناپسند آنهاست و اگر اعمال آنها خوب بود میتوانستند به فیض و دیدار و بهره گرفتن از ما برسند</w:t>
      </w:r>
      <w:r>
        <w:rPr>
          <w:rFonts w:eastAsia="IRNazanin" w:cs="IRNazanin"/>
          <w:color w:val="111111"/>
          <w:sz w:val="28"/>
          <w:szCs w:val="28"/>
          <w:rtl w:val="true"/>
          <w:lang w:bidi="fa-IR"/>
        </w:rPr>
        <w:t>.</w:t>
      </w:r>
    </w:p>
    <w:p>
      <w:pPr>
        <w:pStyle w:val="Heading5"/>
        <w:numPr>
          <w:ilvl w:val="4"/>
          <w:numId w:val="1"/>
        </w:numPr>
        <w:rPr/>
      </w:pPr>
      <w:bookmarkStart w:id="384" w:name="__RefHeading___Toc9222496_1051229030"/>
      <w:bookmarkStart w:id="385" w:name="_Toc153"/>
      <w:bookmarkEnd w:id="384"/>
      <w:r>
        <w:rPr>
          <w:rtl w:val="true"/>
        </w:rPr>
        <w:t>داستان منتظرین فرج و ظهور امام زمان</w:t>
      </w:r>
      <w:bookmarkEnd w:id="38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شیخ علی اکبر نهاوندی در کتاب خزينة الجواهر از افراد مورد اعتماد نقل کرده است جمع زیادی از مقدسین و زیادی از مقدّسین و پرهیزگاران در نجف اشرف جمع شده بودند روزی با هم بحث کردند که در روایت آمده است اگر سیصد و سیزده نفر از مؤمنین واقعی برای یاری امام عصر وجود داشته باشند آن حضرت ظهور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پس چرا با وجود تعداد زیاد مؤمنین و مقدسین که از همه چیز چشم پوشیدهاند و در سرزمین نجف که از امکانات رفاهی ظاهری هم بی بهره است ساکن شدهاند و منتظر ظهور و مقدم آن حضرت اند حضرت ظاهر نمیشود؟ آیا این روایت صحیح است یا خیر؟ در پایان تصمیم گرفتند یک نفر از مؤمنین را که تقوایش از همه بیشتر است برای توسل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پیدا کردن علت این موضوع از نجف به وادی السلام بفرستند شاید علت معلوم شود برای انتخاب این شخص تمام مقدسین و مؤمنین را دعوت کردند و آنها را به دو گروه خوب و خوبتر تقسیم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خوبترین آنها را انتخاب و باز آن گروه بهتر را دو قسمت کردند و بهترین آنها را معلوم نمودند به همین صورت بهترینها را انتخاب و جدا کردند تا سرانجام یک نفر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با نظر همۀ گروه یک نفر از میان مؤمن ترین و مقدس ترین افراد انتخاب شد او را برای مأموریت بیان شده به بیرون شهر نجف فرستادند تا دریابد چرا امام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با این همه یار و افراد متدین و مؤمن ظاهر نمی شود او از شهر نجف بیرون رفت و پس از مدتی برگشت و این طور توضیح داد وقتی من از شهر و وادی السلام خارج شدم ناگاه شهری در نظرم جلوه کرد ظاهراً برای او عالم کشف پدید آمده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وارد آن شهر شدم سؤال کردم نام این شهر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شور و نشاطی که در من پیدا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خانه امام زمان کجاست تا من خدمت ایشان برسم؟ نشانی را گرفتم و خود را به در خانه آن حضرت رساندم و اجازه تشرف به حضور ایشان خواستم یکی از همراهان ایشان رفت و برگشت و گفت امام فرمودند ما دختر فلان بزرگ شهر را به عقد تو درآوردیم امشب نزد او برو و فردا پیش ما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نشانی رفتم و خانه را پیدا کردم و پیام ازدواج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قبول کردند و شب زفاف و عروسی تعیین شد چون شب ،شد عروس را به خانه آوردند همین که خواستم به او نزدیک شوم صدایی بلند شد که حضرت صاحب الزمان ظاهر شده اند و مردم برای یاری ایشان شتاب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امام زمان بروند، من بعداً خودم را به ایشان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فکر بودم که از طرف امام شخصی آمد و گفت امام میفرمایند ما ظاهر شده ایم و میخواهیم برای مبارزه با دشمنان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حرکت کن با ما بیا تا برویم من گفتم سلام مرا به حضرت برسانید و بگویید ایشان بروند من هم به دنبال ایشان خواهم آمد مأمور رفت و برگشت و گفت امام میفرمایند فوراً باید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امام این طور گفته اند ولی من الآن نمیآیم این را که گفتم ناگهان خودم را در همان بیابان نجف که نه شهری وجود داشت و نه عروسی و نه اتاقی متوجه شدم این عالم کشف بوده نه عالم شهود که در خارج چیزی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من آمادگی لازم را برای یاری و همراهی امام زمان ندارم و برای زمان ظهور و فرج آن حضرت باید بیشتر خودسازی کنم</w:t>
      </w:r>
      <w:r>
        <w:rPr>
          <w:rFonts w:eastAsia="IRNazanin" w:cs="IRNazanin"/>
          <w:color w:val="111111"/>
          <w:sz w:val="28"/>
          <w:szCs w:val="28"/>
          <w:rtl w:val="true"/>
          <w:lang w:bidi="fa-IR"/>
        </w:rPr>
        <w:t>.</w:t>
      </w:r>
      <w:r>
        <w:rPr>
          <w:rStyle w:val="FootnoteAnchor"/>
          <w:rtl w:val="true"/>
        </w:rPr>
        <w:footnoteReference w:id="128"/>
      </w:r>
      <w:bookmarkStart w:id="386" w:name="pg8240_51649"/>
    </w:p>
    <w:p>
      <w:pPr>
        <w:pStyle w:val="Heading5"/>
        <w:numPr>
          <w:ilvl w:val="4"/>
          <w:numId w:val="1"/>
        </w:numPr>
        <w:rPr/>
      </w:pPr>
      <w:bookmarkStart w:id="387" w:name="__RefHeading___Toc9222498_1051229030"/>
      <w:bookmarkStart w:id="388" w:name="_Toc154"/>
      <w:bookmarkEnd w:id="386"/>
      <w:bookmarkEnd w:id="387"/>
      <w:r>
        <w:rPr>
          <w:rtl w:val="true"/>
        </w:rPr>
        <w:t>لطیفه مدعی ظهور امام زمان</w:t>
      </w:r>
      <w:bookmarkEnd w:id="388"/>
    </w:p>
    <w:p>
      <w:pPr>
        <w:pStyle w:val="BookText"/>
        <w:rPr/>
      </w:pPr>
      <w:r>
        <w:rPr>
          <w:rFonts w:ascii="IRNazanin" w:hAnsi="IRNazanin" w:eastAsia="IRNazanin"/>
          <w:color w:val="111111"/>
          <w:sz w:val="28"/>
          <w:sz w:val="28"/>
          <w:szCs w:val="28"/>
          <w:rtl w:val="true"/>
          <w:lang w:bidi="fa-IR"/>
        </w:rPr>
        <w:t>حجت الاسلام و المسلمین حاج شیخ محسن قرائتی نقل کردند شخصی به منزل مقام معظم رهبری حضرت آیت الله خامنهای مراجعه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زمان هستم ظهور کرده ام به آقای سید علی خامنه ای بگویید پیش من بیاید؛ با ایشان کار دارم حاضرین که متوجه شدند این آقا یا بیمار است و یا خود را به بیماری زده، هرچه خواستند با صحبت او را رد کنند باز حرف خود را تکرار میکرد که من امام زمانم و</w:t>
      </w:r>
    </w:p>
    <w:p>
      <w:pPr>
        <w:pStyle w:val="BookText"/>
        <w:rPr/>
      </w:pPr>
      <w:r>
        <w:rPr>
          <w:rFonts w:ascii="IRNazanin" w:hAnsi="IRNazanin" w:eastAsia="IRNazanin"/>
          <w:color w:val="111111"/>
          <w:sz w:val="28"/>
          <w:sz w:val="28"/>
          <w:szCs w:val="28"/>
          <w:rtl w:val="true"/>
          <w:lang w:bidi="fa-IR"/>
        </w:rPr>
        <w:t>ناچاریک نفر پیش او آمد و سیلی محکمی به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میزنی؟</w:t>
      </w:r>
    </w:p>
    <w:p>
      <w:pPr>
        <w:pStyle w:val="BookText"/>
        <w:rPr/>
      </w:pPr>
      <w:r>
        <w:rPr>
          <w:rFonts w:ascii="IRNazanin" w:hAnsi="IRNazanin" w:eastAsia="IRNazanin"/>
          <w:color w:val="111111"/>
          <w:sz w:val="28"/>
          <w:sz w:val="28"/>
          <w:szCs w:val="28"/>
          <w:rtl w:val="true"/>
          <w:lang w:bidi="fa-IR"/>
        </w:rPr>
        <w:t>جواب داد من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تو گفته بدون اجازه من ظهور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هنوز اجازه نداده ام که ظاهر شوی </w:t>
      </w:r>
      <w:r>
        <w:rPr>
          <w:rFonts w:eastAsia="IRNazanin" w:cs="IRNazanin"/>
          <w:color w:val="111111"/>
          <w:sz w:val="28"/>
          <w:szCs w:val="28"/>
          <w:rtl w:val="true"/>
          <w:lang w:bidi="fa-IR"/>
        </w:rPr>
        <w:t>!</w:t>
      </w:r>
    </w:p>
    <w:p>
      <w:pPr>
        <w:pStyle w:val="Heading5"/>
        <w:numPr>
          <w:ilvl w:val="4"/>
          <w:numId w:val="1"/>
        </w:numPr>
        <w:rPr/>
      </w:pPr>
      <w:bookmarkStart w:id="389" w:name="__RefHeading___Toc9222500_1051229030"/>
      <w:bookmarkStart w:id="390" w:name="_Toc155"/>
      <w:bookmarkEnd w:id="389"/>
      <w:r>
        <w:rPr>
          <w:rtl w:val="true"/>
        </w:rPr>
        <w:t>عبرت</w:t>
      </w:r>
      <w:bookmarkEnd w:id="390"/>
    </w:p>
    <w:p>
      <w:pPr>
        <w:pStyle w:val="BookText"/>
        <w:rPr/>
      </w:pPr>
      <w:r>
        <w:rPr>
          <w:rFonts w:ascii="IRNazanin" w:hAnsi="IRNazanin" w:eastAsia="IRNazanin"/>
          <w:color w:val="111111"/>
          <w:sz w:val="28"/>
          <w:sz w:val="28"/>
          <w:szCs w:val="28"/>
          <w:rtl w:val="true"/>
          <w:lang w:bidi="fa-IR"/>
        </w:rPr>
        <w:t>یکی از انحرافات موجود در طول تاریخ مربوط به مدعیان دروغین امامت و یا ارتباط با امام زمان است که امروزه هم کم و بیش وجود دارد و عده ای حتی از افراد تحصیل کرده فریب آنها را میخورند و اطراف آن مدعی را میگیرند و به انحراف کشیده میشوند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مدارک دینی اگر کسی موفق به دیدار و یا ارتباط با امام زمان شود حق ندارد بازگو کند دستور داریم که اگر کسی گفت من امام زمان را دیده ام یا امام زمان فلان وقت ظاهر میشود او را تکذیب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شرایط خاص کسانی بوده اند که خدمت حضرت میرسیدهاند و حکایات فراوانی در این زمینه وجود دارد؛ اما این نباید وسیله ای برای به راه انداختن گروه و جریانی با اسم امام زمان بشود</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1" w:name="pg8240_51652"/>
      <w:bookmarkStart w:id="392" w:name="pg8240_51652"/>
      <w:bookmarkEnd w:id="392"/>
    </w:p>
    <w:p>
      <w:pPr>
        <w:pStyle w:val="Heading3"/>
        <w:numPr>
          <w:ilvl w:val="2"/>
          <w:numId w:val="1"/>
        </w:numPr>
        <w:rPr/>
      </w:pPr>
      <w:bookmarkStart w:id="393" w:name="pg8240_51652"/>
      <w:bookmarkStart w:id="394" w:name="__RefHeading___Toc9222502_1051229030"/>
      <w:bookmarkStart w:id="395" w:name="_Toc156"/>
      <w:bookmarkEnd w:id="393"/>
      <w:bookmarkEnd w:id="394"/>
      <w:r>
        <w:rPr>
          <w:rtl w:val="true"/>
        </w:rPr>
        <w:t>فصل هشتم</w:t>
      </w:r>
      <w:bookmarkEnd w:id="395"/>
    </w:p>
    <w:p>
      <w:pPr>
        <w:pStyle w:val="Heading4"/>
        <w:numPr>
          <w:ilvl w:val="3"/>
          <w:numId w:val="1"/>
        </w:numPr>
        <w:rPr/>
      </w:pPr>
      <w:bookmarkStart w:id="396" w:name="__RefHeading___Toc9222504_1051229030"/>
      <w:bookmarkStart w:id="397" w:name="_Toc157"/>
      <w:bookmarkEnd w:id="396"/>
      <w:r>
        <w:rPr>
          <w:rtl w:val="true"/>
        </w:rPr>
        <w:t>غذا دادن به دیگران</w:t>
      </w:r>
      <w:bookmarkEnd w:id="397"/>
    </w:p>
    <w:p>
      <w:pPr>
        <w:pStyle w:val="Heading5"/>
        <w:numPr>
          <w:ilvl w:val="4"/>
          <w:numId w:val="1"/>
        </w:numPr>
        <w:rPr/>
      </w:pPr>
      <w:bookmarkStart w:id="398" w:name="__RefHeading___Toc9222506_1051229030"/>
      <w:bookmarkStart w:id="399" w:name="_Toc158"/>
      <w:bookmarkEnd w:id="398"/>
      <w:r>
        <w:rPr>
          <w:rtl w:val="true"/>
        </w:rPr>
        <w:t>آیه قرآن</w:t>
      </w:r>
      <w:bookmarkEnd w:id="399"/>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فَلْيَعْبُدُوا رَبَّ هذَا البَيْتِ الَّذي أَطْعَمَهُمْ مِنْ جُوعِ وَآمَنَهُمْ مِنْ خَوْفٍ </w:t>
      </w:r>
      <w:r>
        <w:rPr>
          <w:rStyle w:val="FootnoteAnchor"/>
          <w:rtl w:val="true"/>
        </w:rPr>
        <w:footnoteReference w:id="129"/>
      </w:r>
    </w:p>
    <w:p>
      <w:pPr>
        <w:pStyle w:val="Heading5"/>
        <w:numPr>
          <w:ilvl w:val="4"/>
          <w:numId w:val="1"/>
        </w:numPr>
        <w:rPr/>
      </w:pPr>
      <w:bookmarkStart w:id="400" w:name="__RefHeading___Toc9222508_1051229030"/>
      <w:bookmarkStart w:id="401" w:name="_Toc159"/>
      <w:bookmarkEnd w:id="400"/>
      <w:r>
        <w:rPr>
          <w:rtl w:val="true"/>
        </w:rPr>
        <w:t>ترجمه</w:t>
      </w:r>
      <w:bookmarkEnd w:id="401"/>
    </w:p>
    <w:p>
      <w:pPr>
        <w:pStyle w:val="BookText"/>
        <w:rPr/>
      </w:pPr>
      <w:r>
        <w:rPr>
          <w:rFonts w:ascii="IRNazanin" w:hAnsi="IRNazanin" w:eastAsia="IRNazanin"/>
          <w:color w:val="111111"/>
          <w:sz w:val="28"/>
          <w:sz w:val="28"/>
          <w:szCs w:val="28"/>
          <w:rtl w:val="true"/>
          <w:lang w:bidi="fa-IR"/>
        </w:rPr>
        <w:t xml:space="preserve">پس به شکرانه نعمت بزرگ نابودی فیل سواران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پروردگار این خانه را عبادت کنند همان کسی که آنها را از گرسنگی نجات داد و از ترس و ناامنی ایمن ساخت</w:t>
      </w:r>
      <w:r>
        <w:rPr>
          <w:rFonts w:eastAsia="IRNazanin" w:cs="IRNazanin"/>
          <w:color w:val="111111"/>
          <w:sz w:val="28"/>
          <w:szCs w:val="28"/>
          <w:rtl w:val="true"/>
          <w:lang w:bidi="fa-IR"/>
        </w:rPr>
        <w:t xml:space="preserve">. </w:t>
      </w:r>
      <w:r>
        <w:rPr>
          <w:rStyle w:val="FootnoteAnchor"/>
          <w:rtl w:val="true"/>
        </w:rPr>
        <w:footnoteReference w:id="130"/>
      </w:r>
    </w:p>
    <w:p>
      <w:pPr>
        <w:pStyle w:val="Heading5"/>
        <w:numPr>
          <w:ilvl w:val="4"/>
          <w:numId w:val="1"/>
        </w:numPr>
        <w:rPr/>
      </w:pPr>
      <w:bookmarkStart w:id="402" w:name="__RefHeading___Toc9222510_1051229030"/>
      <w:bookmarkStart w:id="403" w:name="_Toc160"/>
      <w:bookmarkEnd w:id="402"/>
      <w:r>
        <w:rPr>
          <w:rtl w:val="true"/>
        </w:rPr>
        <w:t>تفسیر</w:t>
      </w:r>
      <w:bookmarkEnd w:id="40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قریش در سرزمین مکه به برکت ،کعبه از برکات و نعمتهای فراوان برخوردار بودند </w:t>
      </w:r>
      <w:bookmarkStart w:id="404" w:name="pg8240_51654"/>
    </w:p>
    <w:p>
      <w:pPr>
        <w:pStyle w:val="BookText"/>
        <w:rPr/>
      </w:pPr>
      <w:bookmarkEnd w:id="404"/>
      <w:r>
        <w:rPr>
          <w:rFonts w:ascii="IRNazanin" w:hAnsi="IRNazanin" w:eastAsia="IRNazanin"/>
          <w:color w:val="111111"/>
          <w:sz w:val="28"/>
          <w:sz w:val="28"/>
          <w:szCs w:val="28"/>
          <w:rtl w:val="true"/>
          <w:lang w:bidi="fa-IR"/>
        </w:rPr>
        <w:t>از نعمت امنیت که خداوند متعال در کنار خانه اش ایجاد کرده بود و سود اقتصادی</w:t>
      </w:r>
    </w:p>
    <w:p>
      <w:pPr>
        <w:pStyle w:val="BookText"/>
        <w:rPr/>
      </w:pPr>
      <w:r>
        <w:rPr>
          <w:rFonts w:ascii="IRNazanin" w:hAnsi="IRNazanin" w:eastAsia="IRNazanin"/>
          <w:color w:val="111111"/>
          <w:sz w:val="28"/>
          <w:sz w:val="28"/>
          <w:szCs w:val="28"/>
          <w:rtl w:val="true"/>
          <w:lang w:bidi="fa-IR"/>
        </w:rPr>
        <w:t>در پرتو مسافرانی که هر سال برای مراسم حج به آن سرزمین میآمدند و در کنار</w:t>
      </w:r>
    </w:p>
    <w:p>
      <w:pPr>
        <w:pStyle w:val="BookText"/>
        <w:rPr/>
      </w:pPr>
      <w:r>
        <w:rPr>
          <w:rFonts w:ascii="IRNazanin" w:hAnsi="IRNazanin" w:eastAsia="IRNazanin"/>
          <w:color w:val="111111"/>
          <w:sz w:val="28"/>
          <w:sz w:val="28"/>
          <w:szCs w:val="28"/>
          <w:rtl w:val="true"/>
          <w:lang w:bidi="fa-IR"/>
        </w:rPr>
        <w:t>اعمال حج مبادلات اقتصادی و تجارتی انجام میدادند و اینکه خداوند قریش را از شر ابرهه و لشکریانش خلاص کرد که شرح آن در تفسیر سوره فیل بیان شده است و اگر امداد غیبی الهی ،نبود همۀ آنها از بین میرفتند در این آیات میفرماید در مقابل نعمتهای الهی باید شکرگزار بود و آنان باید خدای واقعی، یعنی پروردگار کعبه را بندگی کنند نه بتهای ساخته شده به دست خودشان را فليعبدوا رب هذا البيت</w:t>
      </w:r>
    </w:p>
    <w:p>
      <w:pPr>
        <w:pStyle w:val="Heading5"/>
        <w:numPr>
          <w:ilvl w:val="4"/>
          <w:numId w:val="1"/>
        </w:numPr>
        <w:rPr/>
      </w:pPr>
      <w:bookmarkStart w:id="405" w:name="__RefHeading___Toc9222512_1051229030"/>
      <w:bookmarkStart w:id="406" w:name="_Toc161"/>
      <w:bookmarkEnd w:id="405"/>
      <w:r>
        <w:rPr>
          <w:rtl w:val="true"/>
        </w:rPr>
        <w:t>نعمت غذا و امنیت</w:t>
      </w:r>
      <w:bookmarkEnd w:id="406"/>
    </w:p>
    <w:p>
      <w:pPr>
        <w:pStyle w:val="BookText"/>
        <w:rPr/>
      </w:pPr>
      <w:r>
        <w:rPr>
          <w:rFonts w:ascii="IRNazanin" w:hAnsi="IRNazanin" w:eastAsia="IRNazanin"/>
          <w:color w:val="111111"/>
          <w:sz w:val="28"/>
          <w:sz w:val="28"/>
          <w:szCs w:val="28"/>
          <w:rtl w:val="true"/>
          <w:lang w:bidi="fa-IR"/>
        </w:rPr>
        <w:t>در آیه بعد به دو نعمت الهی اشاره میشود یکی غذا و سیر شدن شکمهای آنها؛ و دوم برقراری امنیت و نجات آنها از ترس دشمن الذی اطعمهم من جوع وآمنهم من 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گواهی ،تاریخ قریش در سرزمین مکه بسیار بد عمل کردند و ناسپاسی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اینکه از قبیلهٔ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بودند ایشان را بسیار آزار دادند و از سرسخت ترین دشمنان آن حضرت شدند تا جایی که تصمیم به قتل ایشان در ليلة المبيت گرفتند و پیامبر به ناچار شبانه مکه را ترک کرد آنان بعد از پیروزی اسلام و فتح مکه نیز دست از توطئه های پنهانی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حوادث دردناکی رقم زدند که تاریخ آنها را فراموش نمیکند مانند ظلمها و جنایتهای دو طایفهٔ بنیامیه و بنی عباس که از قریش برخاسته بودند</w:t>
      </w:r>
      <w:r>
        <w:rPr>
          <w:rFonts w:eastAsia="IRNazanin" w:cs="IRNazanin"/>
          <w:color w:val="111111"/>
          <w:sz w:val="28"/>
          <w:szCs w:val="28"/>
          <w:rtl w:val="true"/>
          <w:lang w:bidi="fa-IR"/>
        </w:rPr>
        <w:t>.</w:t>
      </w:r>
    </w:p>
    <w:p>
      <w:pPr>
        <w:pStyle w:val="Heading5"/>
        <w:numPr>
          <w:ilvl w:val="4"/>
          <w:numId w:val="1"/>
        </w:numPr>
        <w:rPr/>
      </w:pPr>
      <w:bookmarkStart w:id="407" w:name="__RefHeading___Toc9222514_1051229030"/>
      <w:bookmarkStart w:id="408" w:name="_Toc162"/>
      <w:bookmarkEnd w:id="407"/>
      <w:r>
        <w:rPr>
          <w:rtl w:val="true"/>
        </w:rPr>
        <w:t>نکته</w:t>
      </w:r>
      <w:bookmarkEnd w:id="40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نعمتهای فراوانی که خداوند متعال به قریش عنایت فرمود قرآن از دو نعمت به خصوص نام برده است یکی سیر شدن شکم آنها و دوم امنیت به وجود آمده در </w:t>
      </w:r>
      <w:bookmarkStart w:id="409" w:name="pg8240_51657"/>
    </w:p>
    <w:p>
      <w:pPr>
        <w:pStyle w:val="BookText"/>
        <w:rPr/>
      </w:pPr>
      <w:bookmarkEnd w:id="409"/>
      <w:r>
        <w:rPr>
          <w:rFonts w:ascii="IRNazanin" w:hAnsi="IRNazanin" w:eastAsia="IRNazanin"/>
          <w:color w:val="111111"/>
          <w:sz w:val="28"/>
          <w:sz w:val="28"/>
          <w:szCs w:val="28"/>
          <w:rtl w:val="true"/>
          <w:lang w:bidi="fa-IR"/>
        </w:rPr>
        <w:t>این سرزمین با نابودی ابرهه و لشکریانش امنیت در حقیقت همان دعای حضرت ابراهیم برای این سرزمین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اجعل هذا البلد آمناً </w:t>
      </w:r>
      <w:r>
        <w:rPr>
          <w:rStyle w:val="FootnoteAnchor"/>
          <w:rtl w:val="true"/>
        </w:rPr>
        <w:footnoteReference w:id="131"/>
      </w:r>
      <w:r>
        <w:rPr>
          <w:rFonts w:ascii="IRNazanin" w:hAnsi="IRNazanin" w:eastAsia="IRNazanin"/>
          <w:color w:val="111111"/>
          <w:sz w:val="28"/>
          <w:sz w:val="28"/>
          <w:szCs w:val="28"/>
          <w:rtl w:val="true"/>
          <w:lang w:bidi="fa-IR"/>
        </w:rPr>
        <w:t>پروردگارا، این شهر را شهر امنی قرار بده این دو نعمت یعنی تأمین معیشت و برقراری امنیت از نعمات خاصی به شمار میروند که باید بیشتر به آنها توجه کرد؛ بنابراین درباره غذا دادن و سیر کردن شکم ها مطالبی بیان خواهیم کرد</w:t>
      </w:r>
      <w:r>
        <w:rPr>
          <w:rFonts w:eastAsia="IRNazanin" w:cs="IRNazanin"/>
          <w:color w:val="111111"/>
          <w:sz w:val="28"/>
          <w:szCs w:val="28"/>
          <w:rtl w:val="true"/>
          <w:lang w:bidi="fa-IR"/>
        </w:rPr>
        <w:t>.</w:t>
      </w:r>
    </w:p>
    <w:p>
      <w:pPr>
        <w:pStyle w:val="Heading5"/>
        <w:numPr>
          <w:ilvl w:val="4"/>
          <w:numId w:val="1"/>
        </w:numPr>
        <w:rPr/>
      </w:pPr>
      <w:bookmarkStart w:id="410" w:name="__RefHeading___Toc9222516_1051229030"/>
      <w:bookmarkStart w:id="411" w:name="_Toc163"/>
      <w:bookmarkEnd w:id="410"/>
      <w:r>
        <w:rPr>
          <w:rtl w:val="true"/>
        </w:rPr>
        <w:t>برداشت</w:t>
      </w:r>
      <w:bookmarkEnd w:id="411"/>
    </w:p>
    <w:p>
      <w:pPr>
        <w:pStyle w:val="BookText"/>
        <w:rPr/>
      </w:pPr>
      <w:r>
        <w:rPr>
          <w:rFonts w:ascii="IRNazanin" w:hAnsi="IRNazanin" w:eastAsia="IRNazanin"/>
          <w:color w:val="111111"/>
          <w:sz w:val="28"/>
          <w:sz w:val="28"/>
          <w:szCs w:val="28"/>
          <w:rtl w:val="true"/>
          <w:lang w:bidi="fa-IR"/>
        </w:rPr>
        <w:t>باید در مقابل دو نعمت بزرگ الهی یعنی امنیت و غذا دستورات الهی را اطاعت و</w:t>
      </w:r>
    </w:p>
    <w:p>
      <w:pPr>
        <w:pStyle w:val="BookText"/>
        <w:rPr/>
      </w:pPr>
      <w:r>
        <w:rPr>
          <w:rFonts w:ascii="IRNazanin" w:hAnsi="IRNazanin" w:eastAsia="IRNazanin"/>
          <w:color w:val="111111"/>
          <w:sz w:val="28"/>
          <w:sz w:val="28"/>
          <w:szCs w:val="28"/>
          <w:rtl w:val="true"/>
          <w:lang w:bidi="fa-IR"/>
        </w:rPr>
        <w:t xml:space="preserve">نافرمانی های الهی را ترک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فلیعبدوا ربّ هذا البيت الذي اطعمهم من جوع وآمنهم من خوف دستور به اطعام و غذا دادن یکی از ارزشهای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چند</w:t>
      </w:r>
    </w:p>
    <w:p>
      <w:pPr>
        <w:pStyle w:val="BookText"/>
        <w:rPr/>
      </w:pPr>
      <w:r>
        <w:rPr>
          <w:rFonts w:ascii="IRNazanin" w:hAnsi="IRNazanin" w:eastAsia="IRNazanin"/>
          <w:color w:val="111111"/>
          <w:sz w:val="28"/>
          <w:sz w:val="28"/>
          <w:szCs w:val="28"/>
          <w:rtl w:val="true"/>
          <w:lang w:bidi="fa-IR"/>
        </w:rPr>
        <w:t>روایت در مورد فضیلت و پاداش آن می پردازیم</w:t>
      </w:r>
      <w:r>
        <w:rPr>
          <w:rFonts w:eastAsia="IRNazanin" w:cs="IRNazanin"/>
          <w:color w:val="111111"/>
          <w:sz w:val="28"/>
          <w:szCs w:val="28"/>
          <w:rtl w:val="true"/>
          <w:lang w:bidi="fa-IR"/>
        </w:rPr>
        <w:t>.</w:t>
      </w:r>
    </w:p>
    <w:p>
      <w:pPr>
        <w:pStyle w:val="Heading5"/>
        <w:numPr>
          <w:ilvl w:val="4"/>
          <w:numId w:val="1"/>
        </w:numPr>
        <w:rPr/>
      </w:pPr>
      <w:bookmarkStart w:id="412" w:name="__RefHeading___Toc9222518_1051229030"/>
      <w:bookmarkStart w:id="413" w:name="_Toc164"/>
      <w:bookmarkEnd w:id="412"/>
      <w:r>
        <w:rPr>
          <w:rtl w:val="true"/>
        </w:rPr>
        <w:t>روایات پاداش غذا دادن</w:t>
      </w:r>
      <w:bookmarkEnd w:id="41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اطعم مؤمناً من جوع اطعمه الله من ثمار الجنّه و من سقى مؤمناً من ظمأ سقاه الله من الرّحيق المختوم</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مؤمنی را غذا دهد و سیرکند خداوند متعال از میوه های بهشتی نصیب او میکند و کسی که مؤمنی را سیراب کند خداوند متعال او را از آب خوشگوار بهشت سیراب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سدید صیرفی میگوید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منعك أن تعتق كل يوم نسمة قلت لا يتحمّل مالى ذلك قال تطعم كل يوم مسلماً فقلت موسراً او معسراً قال فقال أن الموسر قد يشتهى الطعام</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چرا هر روز یک بنده را در راه خدا آزاد نمیکنی؟ عرض کردم </w:t>
      </w:r>
    </w:p>
    <w:p>
      <w:pPr>
        <w:pStyle w:val="BookText"/>
        <w:rPr/>
      </w:pPr>
      <w:r>
        <w:rPr>
          <w:rFonts w:ascii="IRNazanin" w:hAnsi="IRNazanin" w:eastAsia="IRNazanin"/>
          <w:color w:val="111111"/>
          <w:sz w:val="28"/>
          <w:sz w:val="28"/>
          <w:szCs w:val="28"/>
          <w:rtl w:val="true"/>
          <w:lang w:bidi="fa-IR"/>
        </w:rPr>
        <w:t>توانایی مالی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یک مسلمان غذا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آن مسلمان تهی دست باشد یا مالدار؟ فرمود انسان بی نیاز هم گاهی میل به غذا دارد یعنی به او هم غذا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اكلة يأكلها اخي المسلم عندى احب الى الله من ان اعتق رقبة</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 یک لقمه غذا که برادر مسلمان نزد من بخورد نزد خدا محبوب تر است از اینکه بنده ای را آزاد کنم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من اطعم مسلماً بطيب من نفسه كتب الله له الف الف حسنة ومحى عنه من السيئات مثل ذلک</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کسی که مسلمانی را با رضایت خاطر غذا دهد خداوند متعال هزارهزار یک میلیون پاداش برای او مینویسد و به همین اندازه از گناهان او صرف نظر میکند</w:t>
      </w:r>
    </w:p>
    <w:p>
      <w:pPr>
        <w:pStyle w:val="BookText"/>
        <w:rPr/>
      </w:pPr>
      <w:r>
        <w:rPr>
          <w:rFonts w:ascii="IRNazanin" w:hAnsi="IRNazanin" w:eastAsia="IRNazanin"/>
          <w:color w:val="111111"/>
          <w:sz w:val="28"/>
          <w:sz w:val="28"/>
          <w:szCs w:val="28"/>
          <w:rtl w:val="true"/>
          <w:lang w:bidi="fa-IR"/>
        </w:rPr>
        <w:t>همسر داود رقی میگوید امام صادق مشغول غذا خوردن بود من مقداری حلوا بردم و نزد آن حضرت گذاشتم امام از آن حلوا چند لقمه گرفتند و به اصحاب دادند و در این حال شنیدم که فرمود هرکس لقمهٔ شیرین و گوارایی به کسی بدهد خداوند تلخی های روز قیامت را از او بر می دارد</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بن عمر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نزد ایشان از تنگدستی و فقر شکایت بردم امام فرمود وقتی به کوفه ،برگشتی فرشی را که ده درهم ارزش داشته باشد بفروش آنگاه دوستان و برادرانت را دعوت کن و غذایی به آنها بخوران تا برای تو دعا کنند بر اثر این ،اطعام خداوند متعال گره از کار تو میگشاید حفص میگوید چون به کوفه بازگشتم </w:t>
      </w:r>
    </w:p>
    <w:p>
      <w:pPr>
        <w:pStyle w:val="BookText"/>
        <w:rPr/>
      </w:pPr>
      <w:r>
        <w:rPr>
          <w:rFonts w:ascii="IRNazanin" w:hAnsi="IRNazanin" w:eastAsia="IRNazanin"/>
          <w:color w:val="111111"/>
          <w:sz w:val="28"/>
          <w:sz w:val="28"/>
          <w:szCs w:val="28"/>
          <w:rtl w:val="true"/>
          <w:lang w:bidi="fa-IR"/>
        </w:rPr>
        <w:t xml:space="preserve">فرش خود را فروختم و به دستور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کردم قسم به پروردگار عالم طولی نکشید که طلبکاری که طلب زیادی قریب به ده هزار درهم از من داشت به نزد من آمد و همۀ آنها را به من بخشید و از آن روز به بعد درهای برکت به روی من باز شد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آنگونه که از روایات خصوصاً روایت دوم استفاده میشود غذا دادن به گرسنه و اطعام ،افراد حتی اگر نیازمند هم ،نباشند دارای پاداش فراوان و فضیلت است؛ اما اگر مهمان انسان شخص با فضیلت و باتقوا یا نیازمند یا از ارحام باشد پاداش بیشتری دارد و بر آن تأکید بیشتری شده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اطعم ثلاثة نفر من المسلمين اطعمه الله من ثلاث جنان في ملكوت السماوات</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کسی که سه نفر از مسلمانان را غذا بدهد خداوند او را از سه باغ بهشتی در ملکوت آسمانها غذا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 من اطعم مؤمنا حتى يشبعه لم يدرء احد من خلق الله ما له من الاجر فى الآخرة لا ملك مقرب ولا نبي مرسل الا الله رب العالمين</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هرکس مؤمنی را غذا دهد تا او را سیر کند هیچکس نمیداند چه مقدار پاداش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در قیامت هست نه ملک ،مقرب و نه نبی فرستاده شده، مگر خداوند جهانیان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درباره غذا دادن و یا سیراب کردن هر انسانی حتی اگر مسلمان هم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نباشد،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افضل الاعمال عند الله ابراد الكباد الحارّة و اشباع الكباد الجائعة</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یکی از بهترین کارها نزد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فضیلت خنک کردن جگرهای داغ با آب دادن و سیر کردن شکم های گرسنه است</w:t>
      </w:r>
      <w:r>
        <w:rPr>
          <w:rFonts w:eastAsia="IRNazanin" w:cs="IRNazanin"/>
          <w:color w:val="111111"/>
          <w:sz w:val="28"/>
          <w:szCs w:val="28"/>
          <w:rtl w:val="true"/>
          <w:lang w:bidi="fa-IR"/>
        </w:rPr>
        <w:t xml:space="preserve">. </w:t>
      </w:r>
      <w:bookmarkStart w:id="414" w:name="pg8240_51663"/>
    </w:p>
    <w:p>
      <w:pPr>
        <w:pStyle w:val="BookText"/>
        <w:rPr/>
      </w:pPr>
      <w:bookmarkEnd w:id="414"/>
      <w:r>
        <w:rPr>
          <w:rFonts w:ascii="IRNazanin" w:hAnsi="IRNazanin" w:eastAsia="IRNazanin"/>
          <w:color w:val="111111"/>
          <w:sz w:val="28"/>
          <w:sz w:val="28"/>
          <w:szCs w:val="28"/>
          <w:rtl w:val="true"/>
          <w:lang w:bidi="fa-IR"/>
        </w:rPr>
        <w:t>شاید از اطلاق و عمومیت عبارت بتوان استفاده کرد که حتی سیراب کردن و غذا دادن به حیوانات هم دارای فضیلت و ارزش است</w:t>
      </w:r>
    </w:p>
    <w:p>
      <w:pPr>
        <w:pStyle w:val="Heading5"/>
        <w:numPr>
          <w:ilvl w:val="4"/>
          <w:numId w:val="1"/>
        </w:numPr>
        <w:rPr/>
      </w:pPr>
      <w:bookmarkStart w:id="415" w:name="__RefHeading___Toc9222520_1051229030"/>
      <w:bookmarkStart w:id="416" w:name="_Toc165"/>
      <w:bookmarkEnd w:id="415"/>
      <w:r>
        <w:rPr>
          <w:rtl w:val="true"/>
        </w:rPr>
        <w:t>داستان غذا دادن حتی به حیوانات هم نتیجه بخش است</w:t>
      </w:r>
      <w:bookmarkEnd w:id="416"/>
    </w:p>
    <w:p>
      <w:pPr>
        <w:pStyle w:val="BookText"/>
        <w:rPr/>
      </w:pPr>
      <w:r>
        <w:rPr>
          <w:rFonts w:ascii="IRNazanin" w:hAnsi="IRNazanin" w:eastAsia="IRNazanin"/>
          <w:color w:val="111111"/>
          <w:sz w:val="28"/>
          <w:sz w:val="28"/>
          <w:szCs w:val="28"/>
          <w:rtl w:val="true"/>
          <w:lang w:bidi="fa-IR"/>
        </w:rPr>
        <w:t xml:space="preserve">علامه مجلسی رحمه الله نقل کرده است که شخصی به نام نجیح میگوید خدمت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در حالی که امام مشغول غذا خوردن بود و مقابل ایشان سگی حاضر شده بود و امام هر لقمه ای که برای خود بر میداشت مثل آن را مقابل سگ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عرض کردم اجازه میدهید این حیوان را دور کنم تا شما مشغول غذا خوردن باشید؟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باشد زیرا من از خداوند حیا میکنم که صاحب روحی به من به من نگاه کند و من چیزی بخورم ولی به او ندهم</w:t>
      </w:r>
      <w:r>
        <w:rPr>
          <w:rFonts w:eastAsia="IRNazanin" w:cs="IRNazanin"/>
          <w:color w:val="111111"/>
          <w:sz w:val="28"/>
          <w:szCs w:val="28"/>
          <w:rtl w:val="true"/>
          <w:lang w:bidi="fa-IR"/>
        </w:rPr>
        <w:t xml:space="preserve">. </w:t>
      </w:r>
      <w:r>
        <w:rPr>
          <w:rStyle w:val="FootnoteAnchor"/>
          <w:rtl w:val="true"/>
        </w:rPr>
        <w:footnoteReference w:id="141"/>
      </w:r>
    </w:p>
    <w:p>
      <w:pPr>
        <w:pStyle w:val="Heading5"/>
        <w:numPr>
          <w:ilvl w:val="4"/>
          <w:numId w:val="1"/>
        </w:numPr>
        <w:rPr/>
      </w:pPr>
      <w:bookmarkStart w:id="417" w:name="__RefHeading___Toc9222522_1051229030"/>
      <w:bookmarkStart w:id="418" w:name="_Toc166"/>
      <w:bookmarkEnd w:id="417"/>
      <w:r>
        <w:rPr>
          <w:rtl w:val="true"/>
        </w:rPr>
        <w:t>لطیفه سی وسه پل در مقابل یک پل</w:t>
      </w:r>
      <w:bookmarkEnd w:id="41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در سفر به رودخانه ای پر از آب رسید هوا بسیار سرد بود متحیر بود که چگونه از رودخانه عبور کند ناگهان یک نفر ظاهر شد و او را هدایت کرد که در صد متری پلی قرار دارد و میتوان از آن عبور کرد با خوشحالی خداحافظی کرد و از او دعوت کرد که اگر به شهرما، اصفهان آمدی منزل من در فلان مکان است؛ به منزل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آسانی از پل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شخص اصفهانی نشسته بود که صدای در خانه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کیست؟ صدای آن سوی در گفت صاحب پل در را باز کرد؛ دید همان شخصی است که پل را به او نشان داده به او خوش آمد گفت و برای او غذا تهیه کرد و از او پذیرایی نمود چند شب ،بعد باز صدای در بلند شد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گفت صاحب پل در را باز کرد و برای مرتبهٔ دوم از مهمانش پذیرایی کرد این برنامه ماهی </w:t>
      </w:r>
      <w:bookmarkStart w:id="419" w:name="pg8240_51665"/>
    </w:p>
    <w:p>
      <w:pPr>
        <w:pStyle w:val="BookText"/>
        <w:rPr/>
      </w:pPr>
      <w:bookmarkEnd w:id="419"/>
      <w:r>
        <w:rPr>
          <w:rFonts w:ascii="IRNazanin" w:hAnsi="IRNazanin" w:eastAsia="IRNazanin"/>
          <w:color w:val="111111"/>
          <w:sz w:val="28"/>
          <w:sz w:val="28"/>
          <w:szCs w:val="28"/>
          <w:rtl w:val="true"/>
          <w:lang w:bidi="fa-IR"/>
        </w:rPr>
        <w:t>چند بار تکرار میشد و صاحب منزل را خسته و از پذیرایی و غذا دادن پشیمان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یکی از این شبها که صاحب پل باز مهمان شد اصفهانی مهمان خود را کنار</w:t>
      </w:r>
    </w:p>
    <w:p>
      <w:pPr>
        <w:pStyle w:val="BookText"/>
        <w:rPr/>
      </w:pPr>
      <w:r>
        <w:rPr>
          <w:rFonts w:ascii="IRNazanin" w:hAnsi="IRNazanin" w:eastAsia="IRNazanin"/>
          <w:color w:val="111111"/>
          <w:sz w:val="28"/>
          <w:sz w:val="28"/>
          <w:szCs w:val="28"/>
          <w:rtl w:val="true"/>
          <w:lang w:bidi="fa-IR"/>
        </w:rPr>
        <w:t>سی و سه پل زاینده رود برد و به او گفت تو به من یک پل نشان دادی این سی وسه</w:t>
      </w:r>
    </w:p>
    <w:p>
      <w:pPr>
        <w:pStyle w:val="BookText"/>
        <w:rPr/>
      </w:pPr>
      <w:r>
        <w:rPr>
          <w:rFonts w:ascii="IRNazanin" w:hAnsi="IRNazanin" w:eastAsia="IRNazanin"/>
          <w:color w:val="111111"/>
          <w:sz w:val="28"/>
          <w:sz w:val="28"/>
          <w:szCs w:val="28"/>
          <w:rtl w:val="true"/>
          <w:lang w:bidi="fa-IR"/>
        </w:rPr>
        <w:t>پل است که من به تو نشان میدهم به جای آن یک پل که به من نشان دادی دیگر</w:t>
      </w:r>
    </w:p>
    <w:p>
      <w:pPr>
        <w:pStyle w:val="BookText"/>
        <w:rPr/>
      </w:pPr>
      <w:r>
        <w:rPr>
          <w:rFonts w:ascii="IRNazanin" w:hAnsi="IRNazanin" w:eastAsia="IRNazanin"/>
          <w:color w:val="111111"/>
          <w:sz w:val="28"/>
          <w:sz w:val="28"/>
          <w:szCs w:val="28"/>
          <w:rtl w:val="true"/>
          <w:lang w:bidi="fa-IR"/>
        </w:rPr>
        <w:t>ما را رها کن ای کاش به آب زده بودم و دچار صاحب پلی مثل تو نمی شدم</w:t>
      </w:r>
      <w:r>
        <w:rPr>
          <w:rFonts w:eastAsia="IRNazanin" w:cs="IRNazanin"/>
          <w:color w:val="111111"/>
          <w:sz w:val="28"/>
          <w:szCs w:val="28"/>
          <w:rtl w:val="true"/>
          <w:lang w:bidi="fa-IR"/>
        </w:rPr>
        <w:t>.</w:t>
      </w:r>
    </w:p>
    <w:p>
      <w:pPr>
        <w:pStyle w:val="Heading5"/>
        <w:numPr>
          <w:ilvl w:val="4"/>
          <w:numId w:val="1"/>
        </w:numPr>
        <w:rPr/>
      </w:pPr>
      <w:bookmarkStart w:id="420" w:name="__RefHeading___Toc9222524_1051229030"/>
      <w:bookmarkStart w:id="421" w:name="_Toc167"/>
      <w:bookmarkEnd w:id="420"/>
      <w:r>
        <w:rPr>
          <w:rtl w:val="true"/>
        </w:rPr>
        <w:t>عبرت</w:t>
      </w:r>
      <w:bookmarkEnd w:id="421"/>
    </w:p>
    <w:p>
      <w:pPr>
        <w:pStyle w:val="BookText"/>
        <w:rPr/>
      </w:pPr>
      <w:r>
        <w:rPr>
          <w:rFonts w:ascii="IRNazanin" w:hAnsi="IRNazanin" w:eastAsia="IRNazanin"/>
          <w:color w:val="111111"/>
          <w:sz w:val="28"/>
          <w:sz w:val="28"/>
          <w:szCs w:val="28"/>
          <w:rtl w:val="true"/>
          <w:lang w:bidi="fa-IR"/>
        </w:rPr>
        <w:t>اگرچه روایات متعددی در فضیلت غذا دادن به دیگران آمده است و به بخشی از آنها</w:t>
      </w:r>
    </w:p>
    <w:p>
      <w:pPr>
        <w:pStyle w:val="BookText"/>
        <w:rPr/>
      </w:pPr>
      <w:r>
        <w:rPr>
          <w:rFonts w:ascii="IRNazanin" w:hAnsi="IRNazanin" w:eastAsia="IRNazanin"/>
          <w:color w:val="111111"/>
          <w:sz w:val="28"/>
          <w:sz w:val="28"/>
          <w:szCs w:val="28"/>
          <w:rtl w:val="true"/>
          <w:lang w:bidi="fa-IR"/>
        </w:rPr>
        <w:t>اشاره شد اما مهمان هم باید به صورتی عمل کند که صاحب کرم را پشیمان نکند</w:t>
      </w:r>
    </w:p>
    <w:p>
      <w:pPr>
        <w:pStyle w:val="BookText"/>
        <w:rPr/>
      </w:pPr>
      <w:r>
        <w:rPr>
          <w:rFonts w:ascii="IRNazanin" w:hAnsi="IRNazanin" w:eastAsia="IRNazanin"/>
          <w:color w:val="111111"/>
          <w:sz w:val="28"/>
          <w:sz w:val="28"/>
          <w:szCs w:val="28"/>
          <w:rtl w:val="true"/>
          <w:lang w:bidi="fa-IR"/>
        </w:rPr>
        <w:t>و به عبارت دیگر مانع راه خیر نشود همچنین در دستورات دینی تأکید شده است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مهمانی ها نباید با تشریفات و تجملات همراه باشد تا مبادا یک عمل مستحب انسان را دچار یک عمل حرام یعنی اسراف کند اسراف از گناهان بزرگ است و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تُسْرِفُوا إِنَّهُ لا ُيحِبُّ الْمُسْرِفِين</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اسراف نکنید که خداوند اسرافکنندگان را دوست نمی دارد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2" w:name="pg8240_51668"/>
      <w:bookmarkStart w:id="423" w:name="pg8240_51668"/>
      <w:bookmarkEnd w:id="423"/>
    </w:p>
    <w:p>
      <w:pPr>
        <w:pStyle w:val="Heading3"/>
        <w:numPr>
          <w:ilvl w:val="2"/>
          <w:numId w:val="1"/>
        </w:numPr>
        <w:rPr/>
      </w:pPr>
      <w:bookmarkStart w:id="424" w:name="pg8240_51668"/>
      <w:bookmarkStart w:id="425" w:name="__RefHeading___Toc9222526_1051229030"/>
      <w:bookmarkStart w:id="426" w:name="_Toc168"/>
      <w:bookmarkEnd w:id="424"/>
      <w:bookmarkEnd w:id="425"/>
      <w:r>
        <w:rPr>
          <w:rtl w:val="true"/>
        </w:rPr>
        <w:t>فصل نهم</w:t>
      </w:r>
      <w:bookmarkEnd w:id="426"/>
    </w:p>
    <w:p>
      <w:pPr>
        <w:pStyle w:val="Heading4"/>
        <w:numPr>
          <w:ilvl w:val="3"/>
          <w:numId w:val="1"/>
        </w:numPr>
        <w:rPr/>
      </w:pPr>
      <w:bookmarkStart w:id="427" w:name="__RefHeading___Toc9222528_1051229030"/>
      <w:bookmarkStart w:id="428" w:name="_Toc169"/>
      <w:bookmarkEnd w:id="427"/>
      <w:r>
        <w:rPr>
          <w:rtl w:val="true"/>
        </w:rPr>
        <w:t xml:space="preserve">امر به معروف و نهی از منکر </w:t>
      </w:r>
      <w:r>
        <w:rPr>
          <w:rtl w:val="true"/>
        </w:rPr>
        <w:t>(</w:t>
      </w:r>
      <w:r>
        <w:rPr>
          <w:rtl w:val="true"/>
        </w:rPr>
        <w:t>بخش اول</w:t>
      </w:r>
      <w:r>
        <w:rPr>
          <w:rtl w:val="true"/>
        </w:rPr>
        <w:t>)</w:t>
      </w:r>
      <w:bookmarkEnd w:id="428"/>
    </w:p>
    <w:p>
      <w:pPr>
        <w:pStyle w:val="Heading5"/>
        <w:numPr>
          <w:ilvl w:val="4"/>
          <w:numId w:val="1"/>
        </w:numPr>
        <w:rPr/>
      </w:pPr>
      <w:bookmarkStart w:id="429" w:name="__RefHeading___Toc9222530_1051229030"/>
      <w:bookmarkStart w:id="430" w:name="_Toc170"/>
      <w:bookmarkEnd w:id="429"/>
      <w:r>
        <w:rPr>
          <w:rtl w:val="true"/>
        </w:rPr>
        <w:t>آیه قرآن</w:t>
      </w:r>
      <w:bookmarkEnd w:id="430"/>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وَلْتَكُنْ مِنْكُمْ أُمَّةٌ يَدْعُونَ إِلَى الْخَيْرِ وَ يَأْمُرُونَ بِالْمَعْرُوفِ وَيَنْهَوْنَ عَنِ الْمُنْكَرِ وَ أُولئِكَ</w:t>
      </w:r>
    </w:p>
    <w:p>
      <w:pPr>
        <w:pStyle w:val="BookText"/>
        <w:rPr/>
      </w:pPr>
      <w:r>
        <w:rPr>
          <w:rFonts w:ascii="Amiri" w:hAnsi="Amiri" w:eastAsia="Amiri" w:cs="Amiri"/>
          <w:color w:val="111111"/>
          <w:sz w:val="28"/>
          <w:sz w:val="28"/>
          <w:szCs w:val="28"/>
          <w:rtl w:val="true"/>
          <w:lang w:bidi="ar-SA"/>
        </w:rPr>
        <w:t xml:space="preserve">هُمُ الْمُفْلِحُونَ </w:t>
      </w:r>
      <w:r>
        <w:rPr>
          <w:rStyle w:val="FootnoteAnchor"/>
          <w:rtl w:val="true"/>
        </w:rPr>
        <w:footnoteReference w:id="143"/>
      </w:r>
    </w:p>
    <w:p>
      <w:pPr>
        <w:pStyle w:val="Heading5"/>
        <w:numPr>
          <w:ilvl w:val="4"/>
          <w:numId w:val="1"/>
        </w:numPr>
        <w:rPr/>
      </w:pPr>
      <w:bookmarkStart w:id="431" w:name="__RefHeading___Toc9222532_1051229030"/>
      <w:bookmarkStart w:id="432" w:name="_Toc171"/>
      <w:bookmarkEnd w:id="431"/>
      <w:r>
        <w:rPr>
          <w:rtl w:val="true"/>
        </w:rPr>
        <w:t>ترجمه</w:t>
      </w:r>
      <w:bookmarkEnd w:id="432"/>
    </w:p>
    <w:p>
      <w:pPr>
        <w:pStyle w:val="BookText"/>
        <w:rPr/>
      </w:pPr>
      <w:r>
        <w:rPr>
          <w:rFonts w:ascii="IRNazanin" w:hAnsi="IRNazanin" w:eastAsia="IRNazanin"/>
          <w:color w:val="111111"/>
          <w:sz w:val="28"/>
          <w:sz w:val="28"/>
          <w:szCs w:val="28"/>
          <w:rtl w:val="true"/>
          <w:lang w:bidi="fa-IR"/>
        </w:rPr>
        <w:t>باید از میان شما جمعی دعوت به نیکی کنند و امر به معروف و نهی از منکر نمایند و</w:t>
      </w:r>
    </w:p>
    <w:p>
      <w:pPr>
        <w:pStyle w:val="BookText"/>
        <w:rPr/>
      </w:pPr>
      <w:r>
        <w:rPr>
          <w:rFonts w:ascii="IRNazanin" w:hAnsi="IRNazanin" w:eastAsia="IRNazanin"/>
          <w:color w:val="111111"/>
          <w:sz w:val="28"/>
          <w:sz w:val="28"/>
          <w:szCs w:val="28"/>
          <w:rtl w:val="true"/>
          <w:lang w:bidi="fa-IR"/>
        </w:rPr>
        <w:t>آنها رستگاران اند</w:t>
      </w:r>
      <w:r>
        <w:rPr>
          <w:rFonts w:eastAsia="IRNazanin" w:cs="IRNazanin"/>
          <w:color w:val="111111"/>
          <w:sz w:val="28"/>
          <w:szCs w:val="28"/>
          <w:rtl w:val="true"/>
          <w:lang w:bidi="fa-IR"/>
        </w:rPr>
        <w:t xml:space="preserve">. </w:t>
      </w:r>
      <w:r>
        <w:rPr>
          <w:rStyle w:val="FootnoteAnchor"/>
          <w:rtl w:val="true"/>
        </w:rPr>
        <w:footnoteReference w:id="144"/>
      </w:r>
    </w:p>
    <w:p>
      <w:pPr>
        <w:pStyle w:val="Heading5"/>
        <w:numPr>
          <w:ilvl w:val="4"/>
          <w:numId w:val="1"/>
        </w:numPr>
        <w:rPr/>
      </w:pPr>
      <w:bookmarkStart w:id="433" w:name="__RefHeading___Toc9222534_1051229030"/>
      <w:bookmarkStart w:id="434" w:name="_Toc172"/>
      <w:bookmarkEnd w:id="433"/>
      <w:r>
        <w:rPr>
          <w:rtl w:val="true"/>
        </w:rPr>
        <w:t>تفسیر</w:t>
      </w:r>
      <w:bookmarkEnd w:id="43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به صورت امر و دستور آمده است که گروهی مسئولیت امر به معروف و نهی از منکر را به عهده گیرند ولتكن منكم امة </w:t>
      </w:r>
      <w:r>
        <w:rPr>
          <w:rFonts w:eastAsia="IRNazanin" w:cs="IRNazanin"/>
          <w:color w:val="111111"/>
          <w:sz w:val="28"/>
          <w:szCs w:val="28"/>
          <w:rtl w:val="true"/>
          <w:lang w:bidi="fa-IR"/>
        </w:rPr>
        <w:t xml:space="preserve">. </w:t>
      </w:r>
      <w:bookmarkStart w:id="435" w:name="pg8240_51670"/>
    </w:p>
    <w:p>
      <w:pPr>
        <w:pStyle w:val="Heading5"/>
        <w:numPr>
          <w:ilvl w:val="4"/>
          <w:numId w:val="1"/>
        </w:numPr>
        <w:rPr/>
      </w:pPr>
      <w:bookmarkStart w:id="436" w:name="__RefHeading___Toc9222536_1051229030"/>
      <w:bookmarkStart w:id="437" w:name="_Toc173"/>
      <w:bookmarkEnd w:id="435"/>
      <w:bookmarkEnd w:id="436"/>
      <w:r>
        <w:rPr>
          <w:rtl w:val="true"/>
        </w:rPr>
        <w:t>سؤال و جواب</w:t>
      </w:r>
      <w:bookmarkEnd w:id="437"/>
    </w:p>
    <w:p>
      <w:pPr>
        <w:pStyle w:val="BookText"/>
        <w:rPr/>
      </w:pPr>
      <w:r>
        <w:rPr>
          <w:rFonts w:ascii="IRNazanin" w:hAnsi="IRNazanin" w:eastAsia="IRNazanin"/>
          <w:color w:val="111111"/>
          <w:sz w:val="28"/>
          <w:sz w:val="28"/>
          <w:szCs w:val="28"/>
          <w:rtl w:val="true"/>
          <w:lang w:bidi="fa-IR"/>
        </w:rPr>
        <w:t>سؤال آیا این فریضه ای عمومی و همگانی است و امر به معروف و نهی از منکر برای همه لازم است یا چنان که آیه فرموده گروه و جمعیتی باید این وظیفه را بر عهده گیرند؟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آیات دیگر،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 خَيْرَ أُمَّةٍ أُخْرِجَتْ لِلنَّاسِ تَأْمُرُونَبِالْمَعْرُوفِ وَتَنْهَوْنَ عَنِ الْمُنْكَرِ</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شما بهترین امتی بودید که برای مردم برانگیخته ،شدید زیرا امر به معروف و نهی از منکر میکنید؛ 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وَالْمُؤْمِنُونَ وَالْمُؤْمِنَاتُ بَعْضُهُمْ أَوْلِياءُ بَعْضٍ يَأْمُرُونَ بِالْمَعْرُوفِ وَيَنْهَوْنَ عَنِ الْمُنْكَرِ</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مردان و زنان مؤمن بعضی از آنها ولی بعضی دیگرند، امر به معروف و نهی از منکر میکنند؛ این وظیفه یک وظیفه همگانی و عمومی است ، یا به تعبیر دیگر، تا موضوع آن وجود ،دارد واجب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 حال بر حکومت اسلامی است که گروهی را موظف کند که با نظارت عمومی بر جامعه به طور خاص در جلوگیری از منکرات و انجام معروفات انجام وظیفه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گروه و نیروی خاص با امکانات وسیع تر از طرف حکومت اسلامی منافات ندارد با اینکه فرد فرد جامعه نیز در جلوگیری از منکرات و ترویج معروفات طبق یک دستور و واجب الهی اقدام کنند</w:t>
      </w:r>
    </w:p>
    <w:p>
      <w:pPr>
        <w:pStyle w:val="Heading5"/>
        <w:numPr>
          <w:ilvl w:val="4"/>
          <w:numId w:val="1"/>
        </w:numPr>
        <w:rPr/>
      </w:pPr>
      <w:bookmarkStart w:id="438" w:name="__RefHeading___Toc9222538_1051229030"/>
      <w:bookmarkStart w:id="439" w:name="_Toc174"/>
      <w:bookmarkEnd w:id="438"/>
      <w:r>
        <w:rPr>
          <w:rtl w:val="true"/>
        </w:rPr>
        <w:t>معروف و منکر چیست؟</w:t>
      </w:r>
      <w:bookmarkEnd w:id="43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شناخته شده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ناشناس است لکن در اصطلاح علمای اسلام به آنچه عقل و شرع آن را تأیید کرده و میپسندد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عقل و شرع نمیپسندد و زشت میداند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bookmarkStart w:id="440" w:name="pg8240_51672"/>
    </w:p>
    <w:p>
      <w:pPr>
        <w:pStyle w:val="Heading5"/>
        <w:numPr>
          <w:ilvl w:val="4"/>
          <w:numId w:val="1"/>
        </w:numPr>
        <w:rPr/>
      </w:pPr>
      <w:bookmarkStart w:id="441" w:name="__RefHeading___Toc9222540_1051229030"/>
      <w:bookmarkStart w:id="442" w:name="_Toc175"/>
      <w:bookmarkEnd w:id="440"/>
      <w:bookmarkEnd w:id="441"/>
      <w:r>
        <w:rPr>
          <w:rtl w:val="true"/>
        </w:rPr>
        <w:t>اهمیت امر به معروف و نهی از منکر</w:t>
      </w:r>
      <w:bookmarkEnd w:id="442"/>
    </w:p>
    <w:p>
      <w:pPr>
        <w:pStyle w:val="BookText"/>
        <w:rPr/>
      </w:pPr>
      <w:r>
        <w:rPr>
          <w:rFonts w:ascii="IRNazanin" w:hAnsi="IRNazanin" w:eastAsia="IRNazanin"/>
          <w:color w:val="111111"/>
          <w:sz w:val="28"/>
          <w:sz w:val="28"/>
          <w:szCs w:val="28"/>
          <w:rtl w:val="true"/>
          <w:lang w:bidi="fa-IR"/>
        </w:rPr>
        <w:t>با توجه به آیات و روایات متعدد دربارهٔ نقش این فریضهٔ مهم اسلامی ، اگر این واجب</w:t>
      </w:r>
    </w:p>
    <w:p>
      <w:pPr>
        <w:pStyle w:val="BookText"/>
        <w:rPr/>
      </w:pPr>
      <w:r>
        <w:rPr>
          <w:rFonts w:ascii="IRNazanin" w:hAnsi="IRNazanin" w:eastAsia="IRNazanin"/>
          <w:color w:val="111111"/>
          <w:sz w:val="28"/>
          <w:sz w:val="28"/>
          <w:szCs w:val="28"/>
          <w:rtl w:val="true"/>
          <w:lang w:bidi="fa-IR"/>
        </w:rPr>
        <w:t>در جامعه احیا شود همۀ امورات اعم از مادی و معنوی تأمین میگردد</w:t>
      </w:r>
      <w:r>
        <w:rPr>
          <w:rFonts w:eastAsia="IRNazanin" w:cs="IRNazanin"/>
          <w:color w:val="111111"/>
          <w:sz w:val="28"/>
          <w:szCs w:val="28"/>
          <w:rtl w:val="true"/>
          <w:lang w:bidi="fa-IR"/>
        </w:rPr>
        <w:t>.</w:t>
      </w:r>
    </w:p>
    <w:p>
      <w:pPr>
        <w:pStyle w:val="Heading5"/>
        <w:numPr>
          <w:ilvl w:val="4"/>
          <w:numId w:val="1"/>
        </w:numPr>
        <w:rPr/>
      </w:pPr>
      <w:bookmarkStart w:id="443" w:name="__RefHeading___Toc9222542_1051229030"/>
      <w:bookmarkStart w:id="444" w:name="_Toc176"/>
      <w:bookmarkEnd w:id="443"/>
      <w:r>
        <w:rPr>
          <w:rtl w:val="true"/>
        </w:rPr>
        <w:t>روایات دنیا و آخرت با فریضتین سامان میپذیرد</w:t>
      </w:r>
      <w:bookmarkEnd w:id="4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الامر بالمعروف والنهي عن المنكر فريضة عظيمة بها تقام الفرائض و تأمن المذاهب وتحلّ المكاسب وترد المظالم وتعمر الارض و ينتصف من الاعداء ويستقيم الامر</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امر به معروف و نهی از منکر دو واجب بزرگ الهی است که بقیهٔ واجبات به واسطۀ آن برپا میگردد و به واسطهٔ آن راه ها امن و کسب وکار حلال میشود و حقوق مردم به دست آنها می رسد و زمین آباد میشود و از دشمنان انتقام گرفته میشود و در پرتو این واجب ،مهم، همه کارها رو به راه میگردد</w:t>
      </w:r>
    </w:p>
    <w:p>
      <w:pPr>
        <w:pStyle w:val="BookText"/>
        <w:rPr/>
      </w:pPr>
      <w:r>
        <w:rPr>
          <w:rFonts w:ascii="IRNazanin" w:hAnsi="IRNazanin" w:eastAsia="IRNazanin"/>
          <w:color w:val="111111"/>
          <w:sz w:val="28"/>
          <w:sz w:val="28"/>
          <w:szCs w:val="28"/>
          <w:rtl w:val="true"/>
          <w:lang w:bidi="fa-IR"/>
        </w:rPr>
        <w:t>همانگونه که از این روایت استفاده میشود در پرتو این واجب ،مهم هم آخرت انسانها تأمین میشود و هم نیازهای دنیوی آنها مانند امنیت و اقتصاد و حقوق افراد جامعه و آبادانی و تسلط بردشمنان و در یک جمله همۀ امورات به سرانجام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امر بالمعروف و نهى عن المنكر فهو خليفة الله فى ارضه هو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خلیفه کتابه</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کسی که امر به معروف و نهی از منکر کند جانشین خداوند در روی زمین و جانشین پیامبر خدا و کتاب خداست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منبر نشسته بود مردی خدمت ایشان رسید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خیر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مردم بهتر کیست؟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آمرهم بالمعروف و انهاهم </w:t>
      </w:r>
    </w:p>
    <w:p>
      <w:pPr>
        <w:pStyle w:val="BookText"/>
        <w:rPr/>
      </w:pPr>
      <w:r>
        <w:rPr>
          <w:rFonts w:ascii="Amiri" w:hAnsi="Amiri" w:eastAsia="Amiri" w:cs="Amiri"/>
          <w:color w:val="111111"/>
          <w:sz w:val="28"/>
          <w:sz w:val="28"/>
          <w:szCs w:val="28"/>
          <w:rtl w:val="true"/>
          <w:lang w:bidi="ar-SA"/>
        </w:rPr>
        <w:t>عن المنكر و اتقاهم الله وارضاهم</w:t>
      </w:r>
      <w:r>
        <w:rPr>
          <w:rFonts w:eastAsia="Amiri" w:cs="Amiri" w:ascii="Amiri" w:hAnsi="Amiri"/>
          <w:color w:val="111111"/>
          <w:sz w:val="28"/>
          <w:szCs w:val="28"/>
          <w:rtl w:val="true"/>
          <w:lang w:bidi="ar-SA"/>
        </w:rPr>
        <w:t xml:space="preserve">» </w:t>
      </w:r>
      <w:r>
        <w:rPr>
          <w:rStyle w:val="FootnoteAnchor"/>
          <w:rtl w:val="true"/>
        </w:rPr>
        <w:footnoteReference w:id="149"/>
      </w:r>
      <w:r>
        <w:rPr>
          <w:rFonts w:ascii="IRNazanin" w:hAnsi="IRNazanin" w:eastAsia="IRNazanin"/>
          <w:color w:val="111111"/>
          <w:sz w:val="28"/>
          <w:sz w:val="28"/>
          <w:szCs w:val="28"/>
          <w:rtl w:val="true"/>
          <w:lang w:bidi="fa-IR"/>
        </w:rPr>
        <w:t>آن کس که بیشتر از همه امر به معروف و نهی از منکر کند از همه پرهیزکارتر باشد و در راه خشنودی خداوند بیشتر از همه حرکت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تارک لانکار المنکر بلسانه و</w:t>
      </w:r>
    </w:p>
    <w:p>
      <w:pPr>
        <w:pStyle w:val="BookText"/>
        <w:rPr/>
      </w:pPr>
      <w:r>
        <w:rPr>
          <w:rFonts w:ascii="IRNazanin" w:hAnsi="IRNazanin" w:eastAsia="IRNazanin"/>
          <w:color w:val="111111"/>
          <w:sz w:val="28"/>
          <w:sz w:val="28"/>
          <w:szCs w:val="28"/>
          <w:rtl w:val="true"/>
          <w:lang w:bidi="fa-IR"/>
        </w:rPr>
        <w:t>قلبه ويده فذلک میّت 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نهی از منکر را ترک میکنند، هم با زبان</w:t>
      </w:r>
    </w:p>
    <w:p>
      <w:pPr>
        <w:pStyle w:val="BookText"/>
        <w:rPr/>
      </w:pPr>
      <w:r>
        <w:rPr>
          <w:rFonts w:ascii="IRNazanin" w:hAnsi="IRNazanin" w:eastAsia="IRNazanin"/>
          <w:color w:val="111111"/>
          <w:sz w:val="28"/>
          <w:sz w:val="28"/>
          <w:szCs w:val="28"/>
          <w:rtl w:val="true"/>
          <w:lang w:bidi="fa-IR"/>
        </w:rPr>
        <w:t>هم با دل و هم با دست اینان مردهای هستند در میان زنده ها و در سخن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اعمال البركلّها والجهاد في سبيل الله عند الامر بالمعروف والنهي عن المنكر الا كنفثة في بحر لجي</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تمام کارهای خوب، حتی جهاد در راه خدا، در مقابل امر به معروف و نهی از منکر همانند ذره آب دهان است در برابر دریای پهناور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ليبغض المؤمن الضعيف الذى لادين له فقيل وما المؤمن الضعيف الذى لادين له قال الذي لا ينهى عن</w:t>
      </w:r>
    </w:p>
    <w:p>
      <w:pPr>
        <w:pStyle w:val="BookText"/>
        <w:rPr/>
      </w:pP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 xml:space="preserve">» </w:t>
      </w:r>
      <w:r>
        <w:rPr>
          <w:rStyle w:val="FootnoteAnchor"/>
          <w:rtl w:val="true"/>
        </w:rPr>
        <w:footnoteReference w:id="151"/>
      </w:r>
      <w:r>
        <w:rPr>
          <w:rFonts w:ascii="IRNazanin" w:hAnsi="IRNazanin" w:eastAsia="IRNazanin"/>
          <w:color w:val="111111"/>
          <w:sz w:val="28"/>
          <w:sz w:val="28"/>
          <w:szCs w:val="28"/>
          <w:rtl w:val="true"/>
          <w:lang w:bidi="fa-IR"/>
        </w:rPr>
        <w:t>هرآینه خداوند بزرگ دشمن میدارد مؤمن ضعیفی را که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مؤمن ضعیفی که دین ندارد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نهی از منکر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چرا با آن همه اهمیتی که جهاد و جنگ با دشمن دارد در روایت آمده مردمی که</w:t>
      </w:r>
    </w:p>
    <w:p>
      <w:pPr>
        <w:pStyle w:val="BookText"/>
        <w:rPr/>
      </w:pPr>
      <w:r>
        <w:rPr>
          <w:rFonts w:ascii="IRNazanin" w:hAnsi="IRNazanin" w:eastAsia="IRNazanin"/>
          <w:color w:val="111111"/>
          <w:sz w:val="28"/>
          <w:sz w:val="28"/>
          <w:szCs w:val="28"/>
          <w:rtl w:val="true"/>
          <w:lang w:bidi="fa-IR"/>
        </w:rPr>
        <w:t xml:space="preserve">جهاد ندارند عزت و آقایی ندارند باز امر به معروف و نهی از منکر جایگاه والاتری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اولاً جهاد فریضه ای مقطعی است که آن هم در زمان خاصی به برکت فریضتین به وجود میآید اما امر به معروف و نهی از منکر واجب همیشگی و برای همه کارهاست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ایجاد جهاد و رزمنده شایسته به برکت امر به معروف و نهی از منکر است؛ به عبارتی کلید جهاد امر به معروف است</w:t>
      </w:r>
      <w:r>
        <w:rPr>
          <w:rFonts w:eastAsia="IRNazanin" w:cs="IRNazanin"/>
          <w:color w:val="111111"/>
          <w:sz w:val="28"/>
          <w:szCs w:val="28"/>
          <w:rtl w:val="true"/>
          <w:lang w:bidi="fa-IR"/>
        </w:rPr>
        <w:t xml:space="preserve">. </w:t>
      </w:r>
      <w:bookmarkStart w:id="445" w:name="pg8240_51676"/>
    </w:p>
    <w:p>
      <w:pPr>
        <w:pStyle w:val="BookText"/>
        <w:rPr/>
      </w:pPr>
      <w:bookmarkEnd w:id="445"/>
      <w:r>
        <w:rPr>
          <w:rFonts w:ascii="IRNazanin" w:hAnsi="IRNazanin" w:eastAsia="IRNazanin"/>
          <w:color w:val="111111"/>
          <w:sz w:val="28"/>
          <w:sz w:val="28"/>
          <w:szCs w:val="28"/>
          <w:rtl w:val="true"/>
          <w:lang w:bidi="fa-IR"/>
        </w:rPr>
        <w:t xml:space="preserve">حضرت سیدالشهداء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خود به برادرش محمد بن حنفیه هدف از قیام خود و رفتن به کربلا و جنگ با دشمن را امر به معروف و نهی از منکربیان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وصیت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لم اخرج اشرا ولا بطراً ولا مفسداً ولا ظالماً وانما خرجت لطلب الاصلاح في امة جدّى اريد ان آمر بالمعروف وانهى عن المنكر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روی خودخواهی و یا خوشگذرانی و یا برای فساد و ستم کردن از مدینه خارج</w:t>
      </w:r>
    </w:p>
    <w:p>
      <w:pPr>
        <w:pStyle w:val="BookText"/>
        <w:rPr/>
      </w:pPr>
      <w:r>
        <w:rPr>
          <w:rFonts w:ascii="IRNazanin" w:hAnsi="IRNazanin" w:eastAsia="IRNazanin"/>
          <w:color w:val="111111"/>
          <w:sz w:val="28"/>
          <w:sz w:val="28"/>
          <w:szCs w:val="28"/>
          <w:rtl w:val="true"/>
          <w:lang w:bidi="fa-IR"/>
        </w:rPr>
        <w:t>نمیشوم بلکه هدف من از این سفر اصلاح در میان امت جدم است میخواهم امر به معروف و نهی از منکر کنم</w:t>
      </w:r>
      <w:r>
        <w:rPr>
          <w:rFonts w:eastAsia="IRNazanin" w:cs="IRNazanin"/>
          <w:color w:val="111111"/>
          <w:sz w:val="28"/>
          <w:szCs w:val="28"/>
          <w:rtl w:val="true"/>
          <w:lang w:bidi="fa-IR"/>
        </w:rPr>
        <w:t xml:space="preserve">. </w:t>
      </w:r>
      <w:r>
        <w:rPr>
          <w:rStyle w:val="FootnoteAnchor"/>
          <w:rtl w:val="true"/>
        </w:rPr>
        <w:footnoteReference w:id="152"/>
      </w:r>
    </w:p>
    <w:p>
      <w:pPr>
        <w:pStyle w:val="Heading5"/>
        <w:numPr>
          <w:ilvl w:val="4"/>
          <w:numId w:val="1"/>
        </w:numPr>
        <w:rPr/>
      </w:pPr>
      <w:bookmarkStart w:id="446" w:name="__RefHeading___Toc9222544_1051229030"/>
      <w:bookmarkStart w:id="447" w:name="_Toc177"/>
      <w:bookmarkEnd w:id="446"/>
      <w:r>
        <w:rPr>
          <w:rtl w:val="true"/>
        </w:rPr>
        <w:t>برداشت</w:t>
      </w:r>
      <w:bookmarkEnd w:id="447"/>
    </w:p>
    <w:p>
      <w:pPr>
        <w:pStyle w:val="BookText"/>
        <w:rPr/>
      </w:pPr>
      <w:r>
        <w:rPr>
          <w:rFonts w:ascii="IRNazanin" w:hAnsi="IRNazanin" w:eastAsia="IRNazanin"/>
          <w:color w:val="111111"/>
          <w:sz w:val="28"/>
          <w:sz w:val="28"/>
          <w:szCs w:val="28"/>
          <w:rtl w:val="true"/>
          <w:lang w:bidi="fa-IR"/>
        </w:rPr>
        <w:t>در آیه شریفه ، وجود گروه خاصی برای اجرای فریضه مهم امر به معروف لازم دانسته شده است ولتكن منكم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این فریضه فریضهای عمومی و واجب برای</w:t>
      </w:r>
    </w:p>
    <w:p>
      <w:pPr>
        <w:pStyle w:val="BookText"/>
        <w:rPr/>
      </w:pPr>
      <w:r>
        <w:rPr>
          <w:rFonts w:ascii="IRNazanin" w:hAnsi="IRNazanin" w:eastAsia="IRNazanin"/>
          <w:color w:val="111111"/>
          <w:sz w:val="28"/>
          <w:sz w:val="28"/>
          <w:szCs w:val="28"/>
          <w:rtl w:val="true"/>
          <w:lang w:bidi="fa-IR"/>
        </w:rPr>
        <w:t>همگان است ولی باید برای اجرای کامل آن قدرتی منسجم و با امکانات لازم و پشتیبانی حکومت اسلامی تشکیل شود تا در موارد خاص جلو منکرات و زشتی های</w:t>
      </w:r>
    </w:p>
    <w:p>
      <w:pPr>
        <w:pStyle w:val="BookText"/>
        <w:rPr/>
      </w:pPr>
      <w:r>
        <w:rPr>
          <w:rFonts w:ascii="IRNazanin" w:hAnsi="IRNazanin" w:eastAsia="IRNazanin"/>
          <w:color w:val="111111"/>
          <w:sz w:val="28"/>
          <w:sz w:val="28"/>
          <w:szCs w:val="28"/>
          <w:rtl w:val="true"/>
          <w:lang w:bidi="fa-IR"/>
        </w:rPr>
        <w:t>موجود در جامعه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فقهی به این گروه محتسب و به اداره مربوطه</w:t>
      </w:r>
    </w:p>
    <w:p>
      <w:pPr>
        <w:pStyle w:val="BookText"/>
        <w:rPr/>
      </w:pPr>
      <w:r>
        <w:rPr>
          <w:rFonts w:ascii="IRNazanin" w:hAnsi="IRNazanin" w:eastAsia="IRNazanin"/>
          <w:color w:val="111111"/>
          <w:sz w:val="28"/>
          <w:sz w:val="28"/>
          <w:szCs w:val="28"/>
          <w:rtl w:val="true"/>
          <w:lang w:bidi="fa-IR"/>
        </w:rPr>
        <w:t>اداره حسبه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ایران این مسئولیت بر عهده بخشی از نیروی</w:t>
      </w:r>
    </w:p>
    <w:p>
      <w:pPr>
        <w:pStyle w:val="BookText"/>
        <w:rPr/>
      </w:pPr>
      <w:r>
        <w:rPr>
          <w:rFonts w:ascii="IRNazanin" w:hAnsi="IRNazanin" w:eastAsia="IRNazanin"/>
          <w:color w:val="111111"/>
          <w:sz w:val="28"/>
          <w:sz w:val="28"/>
          <w:szCs w:val="28"/>
          <w:rtl w:val="true"/>
          <w:lang w:bidi="fa-IR"/>
        </w:rPr>
        <w:t>انتظامی و گروه آمرین به معروف و ناهیان از منکر با عنوان ستاد احیای امر به معروف و نهی از منکر گذاشته شده است</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شریفه به آمران به معروف و ناهیان از منکر گروه رستگاران اطلاق شده است اولئک هم المفلحون از این تعبیر برمی آید که افرادی که برای جلوگیری از پدید آمدن زشتیها و ترک شدن خوبیها دل میسوزانند و تلاش میکنند، نزد خداوند </w:t>
      </w:r>
      <w:bookmarkStart w:id="448" w:name="pg8240_51678"/>
    </w:p>
    <w:p>
      <w:pPr>
        <w:pStyle w:val="BookText"/>
        <w:rPr/>
      </w:pPr>
      <w:bookmarkEnd w:id="448"/>
      <w:r>
        <w:rPr>
          <w:rFonts w:ascii="IRNazanin" w:hAnsi="IRNazanin" w:eastAsia="IRNazanin"/>
          <w:color w:val="111111"/>
          <w:sz w:val="28"/>
          <w:sz w:val="28"/>
          <w:szCs w:val="28"/>
          <w:rtl w:val="true"/>
          <w:lang w:bidi="fa-IR"/>
        </w:rPr>
        <w:t>رستگارند نه کسانی که در مقابل این امور بی اعتنا و ساکت اند یا احیاناً برای شانه</w:t>
      </w:r>
    </w:p>
    <w:p>
      <w:pPr>
        <w:pStyle w:val="BookText"/>
        <w:rPr/>
      </w:pPr>
      <w:r>
        <w:rPr>
          <w:rFonts w:ascii="IRNazanin" w:hAnsi="IRNazanin" w:eastAsia="IRNazanin"/>
          <w:color w:val="111111"/>
          <w:sz w:val="28"/>
          <w:sz w:val="28"/>
          <w:szCs w:val="28"/>
          <w:rtl w:val="true"/>
          <w:lang w:bidi="fa-IR"/>
        </w:rPr>
        <w:t>خالی کردن از زیر بار مسئولیت به این عنوان که نمیشود کاری کرد مسئولیت را به</w:t>
      </w:r>
    </w:p>
    <w:p>
      <w:pPr>
        <w:pStyle w:val="BookText"/>
        <w:rPr/>
      </w:pPr>
      <w:r>
        <w:rPr>
          <w:rFonts w:ascii="IRNazanin" w:hAnsi="IRNazanin" w:eastAsia="IRNazanin"/>
          <w:color w:val="111111"/>
          <w:sz w:val="28"/>
          <w:sz w:val="28"/>
          <w:szCs w:val="28"/>
          <w:rtl w:val="true"/>
          <w:lang w:bidi="fa-IR"/>
        </w:rPr>
        <w:t>گردن دیگران میگذارند یا به این عنوان که حضرت ولی عصر باید بیاید و جلو زشتیها</w:t>
      </w:r>
    </w:p>
    <w:p>
      <w:pPr>
        <w:pStyle w:val="BookText"/>
        <w:rPr/>
      </w:pPr>
      <w:r>
        <w:rPr>
          <w:rFonts w:ascii="IRNazanin" w:hAnsi="IRNazanin" w:eastAsia="IRNazanin"/>
          <w:color w:val="111111"/>
          <w:sz w:val="28"/>
          <w:sz w:val="28"/>
          <w:szCs w:val="28"/>
          <w:rtl w:val="true"/>
          <w:lang w:bidi="fa-IR"/>
        </w:rPr>
        <w:t>را بگیرد دست از این وظیفه مهم بر می دارند</w:t>
      </w:r>
      <w:r>
        <w:rPr>
          <w:rFonts w:eastAsia="IRNazanin" w:cs="IRNazanin"/>
          <w:color w:val="111111"/>
          <w:sz w:val="28"/>
          <w:szCs w:val="28"/>
          <w:rtl w:val="true"/>
          <w:lang w:bidi="fa-IR"/>
        </w:rPr>
        <w:t xml:space="preserve">. </w:t>
      </w:r>
      <w:r>
        <w:rPr>
          <w:rStyle w:val="FootnoteAnchor"/>
          <w:rtl w:val="true"/>
        </w:rPr>
        <w:footnoteReference w:id="154"/>
      </w:r>
    </w:p>
    <w:p>
      <w:pPr>
        <w:pStyle w:val="Heading5"/>
        <w:numPr>
          <w:ilvl w:val="4"/>
          <w:numId w:val="1"/>
        </w:numPr>
        <w:rPr/>
      </w:pPr>
      <w:bookmarkStart w:id="449" w:name="__RefHeading___Toc9222546_1051229030"/>
      <w:bookmarkStart w:id="450" w:name="_Toc178"/>
      <w:bookmarkEnd w:id="449"/>
      <w:r>
        <w:rPr>
          <w:rtl w:val="true"/>
        </w:rPr>
        <w:t>داستان چگونه امر به معروف و نهی از منکر کنیم</w:t>
      </w:r>
      <w:bookmarkEnd w:id="450"/>
    </w:p>
    <w:p>
      <w:pPr>
        <w:pStyle w:val="BookText"/>
        <w:rPr/>
      </w:pPr>
      <w:r>
        <w:rPr>
          <w:rFonts w:ascii="IRNazanin" w:hAnsi="IRNazanin" w:eastAsia="IRNazanin"/>
          <w:color w:val="111111"/>
          <w:sz w:val="28"/>
          <w:sz w:val="28"/>
          <w:szCs w:val="28"/>
          <w:rtl w:val="true"/>
          <w:lang w:bidi="fa-IR"/>
        </w:rPr>
        <w:t>به دستور خلیفه منصور صندوق بیت المال را باز کردند تا میان مردم تقسیم کنند شقرانی یکی از کسانی بود که برای دریافت سهمی از بیت المال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شقرانی به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اعتبار آن که یکی از اجدادش را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کرده بود و قهراً او هم عنوان آزادی را به ارث میبرد به مولی رسول الله یعنی آزاد شده رسول خدا معروف بود و این نوعی افتخار انتسابی برای او به شمار میآمد و از این نظر خود را وابسته به خاندان رسالت میدانست وقتی او برای دریافت سهمی از بیت المال حاضر شد کسی او را نمیشناخت و واسطه ای پیدا نمیکرد در این بین چشمش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که از آنجا عبور میکرد جلو رفت و نیاز خود را بیان کرد امام برای اجابت خواهش او به راه افتاد و طولی نکشید که سهمی برای شقرانی گرفت و با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آن را به دست شقرانی بدهد با لحنی محبت آمیز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خوب از هرکسی خوب است ولی از تو به واسطه انتسابی که به ما داری و تو را وابسته به خاندان رسالت میدانند خوب تر و زیباتر است و کار بد از هرکس بد است ولی از تو به سبب همین انتساب زشت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کمک به او به صورت محبت آمیزی او را نهی از منکر کردند شقرانی به کار زشت مشروب خواری روی آورده </w:t>
      </w:r>
      <w:bookmarkStart w:id="451" w:name="pg8240_51680"/>
    </w:p>
    <w:p>
      <w:pPr>
        <w:pStyle w:val="BookText"/>
        <w:rPr/>
      </w:pPr>
      <w:bookmarkEnd w:id="451"/>
      <w:r>
        <w:rPr>
          <w:rFonts w:ascii="IRNazanin" w:hAnsi="IRNazanin" w:eastAsia="IRNazanin"/>
          <w:color w:val="111111"/>
          <w:sz w:val="28"/>
          <w:sz w:val="28"/>
          <w:szCs w:val="28"/>
          <w:rtl w:val="true"/>
          <w:lang w:bidi="fa-IR"/>
        </w:rPr>
        <w:t>بود و فهمید امام از سر او آگاه است و بدون اینکه کار خلافش را به رخ او بکشد، او را نصیحت و نهی از منکر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به این ترتیب پیش وجدانش شرمسار شد و خود را ملامت کرد</w:t>
      </w:r>
      <w:r>
        <w:rPr>
          <w:rFonts w:eastAsia="IRNazanin" w:cs="IRNazanin"/>
          <w:color w:val="111111"/>
          <w:sz w:val="28"/>
          <w:szCs w:val="28"/>
          <w:rtl w:val="true"/>
          <w:lang w:bidi="fa-IR"/>
        </w:rPr>
        <w:t xml:space="preserve">. </w:t>
      </w:r>
      <w:r>
        <w:rPr>
          <w:rStyle w:val="FootnoteAnchor"/>
          <w:rtl w:val="true"/>
        </w:rPr>
        <w:footnoteReference w:id="155"/>
      </w:r>
    </w:p>
    <w:p>
      <w:pPr>
        <w:pStyle w:val="Heading5"/>
        <w:numPr>
          <w:ilvl w:val="4"/>
          <w:numId w:val="1"/>
        </w:numPr>
        <w:rPr/>
      </w:pPr>
      <w:bookmarkStart w:id="452" w:name="__RefHeading___Toc9222548_1051229030"/>
      <w:bookmarkStart w:id="453" w:name="_Toc179"/>
      <w:bookmarkEnd w:id="452"/>
      <w:r>
        <w:rPr>
          <w:rtl w:val="true"/>
        </w:rPr>
        <w:t>لطيفه خدا تو را سرگردان کند</w:t>
      </w:r>
      <w:bookmarkEnd w:id="453"/>
    </w:p>
    <w:p>
      <w:pPr>
        <w:pStyle w:val="BookText"/>
        <w:rPr/>
      </w:pPr>
      <w:r>
        <w:rPr>
          <w:rFonts w:ascii="IRNazanin" w:hAnsi="IRNazanin" w:eastAsia="IRNazanin"/>
          <w:color w:val="111111"/>
          <w:sz w:val="28"/>
          <w:sz w:val="28"/>
          <w:szCs w:val="28"/>
          <w:rtl w:val="true"/>
          <w:lang w:bidi="fa-IR"/>
        </w:rPr>
        <w:t>شخصی برای قضای حاجت بول کردن عجله داشت همین که خواست خودش را راحت کند یک نفر به او گفت به این طرف ادرار نکن چون رو به قبله حرام است به عکس نشست و خواست قضای حاجت کند باز به او گفت پشت به قبله هم حرام است به طرف راست نشست به او گفت به طرف خورشید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چپ نشست به او گفت رو به باد هم مکروه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قضای حاجت کننده که عجله هم داشت رو کرد به کسی که به او امر و نهی میکرد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همین طور که مرا سردرگم ،کردی خدا سردرگمت کند</w:t>
      </w:r>
    </w:p>
    <w:p>
      <w:pPr>
        <w:pStyle w:val="Heading5"/>
        <w:numPr>
          <w:ilvl w:val="4"/>
          <w:numId w:val="1"/>
        </w:numPr>
        <w:rPr/>
      </w:pPr>
      <w:bookmarkStart w:id="454" w:name="__RefHeading___Toc9222550_1051229030"/>
      <w:bookmarkStart w:id="455" w:name="_Toc180"/>
      <w:bookmarkEnd w:id="454"/>
      <w:r>
        <w:rPr>
          <w:rtl w:val="true"/>
        </w:rPr>
        <w:t>عبرت</w:t>
      </w:r>
      <w:bookmarkEnd w:id="45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به معروف و نهی از منکر از واجبات بزرگ است و به واسطه آن همه واجبات دیگر پابرجا میماند و اجرا میشود اما نباید از شرایط و کیفیت اجرای این دو فریضه غافل ،شد چراکه در صورت رعایت نکردن شرایط آن ممکن است نتیجه عکس بدهد و در پیشگاه خداوند متعال امر و نهی کننده مسئول واقع شود که شرح آن در کتب فقهی و در تحریر الوسیله مرحوم امام خمینی رحمه الله بیان شده است </w:t>
      </w:r>
      <w:bookmarkStart w:id="456" w:name="pg8240_51682"/>
    </w:p>
    <w:p>
      <w:pPr>
        <w:pStyle w:val="Heading4"/>
        <w:numPr>
          <w:ilvl w:val="3"/>
          <w:numId w:val="1"/>
        </w:numPr>
        <w:rPr/>
      </w:pPr>
      <w:bookmarkStart w:id="457" w:name="__RefHeading___Toc9222552_1051229030"/>
      <w:bookmarkStart w:id="458" w:name="_Toc181"/>
      <w:bookmarkEnd w:id="456"/>
      <w:bookmarkEnd w:id="457"/>
      <w:r>
        <w:rPr>
          <w:rtl w:val="true"/>
        </w:rPr>
        <w:t xml:space="preserve">امر به معروف و نهی از منکر </w:t>
      </w:r>
      <w:r>
        <w:rPr>
          <w:rtl w:val="true"/>
        </w:rPr>
        <w:t>(</w:t>
      </w:r>
      <w:r>
        <w:rPr>
          <w:rtl w:val="true"/>
        </w:rPr>
        <w:t>بخش دوم</w:t>
      </w:r>
      <w:r>
        <w:rPr>
          <w:rtl w:val="true"/>
        </w:rPr>
        <w:t>)</w:t>
      </w:r>
      <w:bookmarkEnd w:id="458"/>
    </w:p>
    <w:p>
      <w:pPr>
        <w:pStyle w:val="Heading5"/>
        <w:numPr>
          <w:ilvl w:val="4"/>
          <w:numId w:val="1"/>
        </w:numPr>
        <w:rPr/>
      </w:pPr>
      <w:bookmarkStart w:id="459" w:name="__RefHeading___Toc9222554_1051229030"/>
      <w:bookmarkStart w:id="460" w:name="_Toc182"/>
      <w:bookmarkEnd w:id="459"/>
      <w:r>
        <w:rPr>
          <w:rtl w:val="true"/>
        </w:rPr>
        <w:t>آیه قرآن</w:t>
      </w:r>
      <w:bookmarkEnd w:id="460"/>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 </w:t>
      </w:r>
      <w:r>
        <w:rPr>
          <w:rStyle w:val="FootnoteAnchor"/>
          <w:rtl w:val="true"/>
        </w:rPr>
        <w:footnoteReference w:id="156"/>
      </w:r>
    </w:p>
    <w:p>
      <w:pPr>
        <w:pStyle w:val="Heading5"/>
        <w:numPr>
          <w:ilvl w:val="4"/>
          <w:numId w:val="1"/>
        </w:numPr>
        <w:rPr/>
      </w:pPr>
      <w:bookmarkStart w:id="461" w:name="__RefHeading___Toc9222556_1051229030"/>
      <w:bookmarkStart w:id="462" w:name="_Toc183"/>
      <w:bookmarkEnd w:id="461"/>
      <w:r>
        <w:rPr>
          <w:rtl w:val="true"/>
        </w:rPr>
        <w:t>ترجمه</w:t>
      </w:r>
      <w:bookmarkEnd w:id="462"/>
    </w:p>
    <w:p>
      <w:pPr>
        <w:pStyle w:val="BookText"/>
        <w:rPr/>
      </w:pPr>
      <w:r>
        <w:rPr>
          <w:rFonts w:ascii="IRNazanin" w:hAnsi="IRNazanin" w:eastAsia="IRNazanin"/>
          <w:color w:val="111111"/>
          <w:sz w:val="28"/>
          <w:sz w:val="28"/>
          <w:szCs w:val="28"/>
          <w:rtl w:val="true"/>
          <w:lang w:bidi="fa-IR"/>
        </w:rPr>
        <w:t>مردان و زنان با ایمان ولی یار و یاور یکدیگرند امر به معروف و نهی از منکر میکنند و نماز را برپا میدارند و زکات میپردازند و خداوند و پیامبرش را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خداوند آنان را مورد رحمت قرار میدهد خداوند توانا و حکیم است</w:t>
      </w:r>
      <w:r>
        <w:rPr>
          <w:rFonts w:eastAsia="IRNazanin" w:cs="IRNazanin"/>
          <w:color w:val="111111"/>
          <w:sz w:val="28"/>
          <w:szCs w:val="28"/>
          <w:rtl w:val="true"/>
          <w:lang w:bidi="fa-IR"/>
        </w:rPr>
        <w:t xml:space="preserve">. </w:t>
      </w:r>
      <w:r>
        <w:rPr>
          <w:rStyle w:val="FootnoteAnchor"/>
          <w:rtl w:val="true"/>
        </w:rPr>
        <w:footnoteReference w:id="157"/>
      </w:r>
    </w:p>
    <w:p>
      <w:pPr>
        <w:pStyle w:val="Heading5"/>
        <w:numPr>
          <w:ilvl w:val="4"/>
          <w:numId w:val="1"/>
        </w:numPr>
        <w:rPr/>
      </w:pPr>
      <w:bookmarkStart w:id="463" w:name="__RefHeading___Toc9222558_1051229030"/>
      <w:bookmarkStart w:id="464" w:name="_Toc184"/>
      <w:bookmarkEnd w:id="463"/>
      <w:r>
        <w:rPr>
          <w:rtl w:val="true"/>
        </w:rPr>
        <w:t>تفسیر</w:t>
      </w:r>
      <w:bookmarkEnd w:id="464"/>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پنج صفت برای منافقان بیان میشود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امر به منکر و زشتی میکنند اما مؤمنان امر به معروف و خوبیها میکنند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نهی از معروف میکنند اما مؤمنان نهی از منکر و زشتیها میکنند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بخیل اند اما مؤمنان بخشی از اموال خود را به عنوان زکات در راه خدا</w:t>
      </w:r>
    </w:p>
    <w:p>
      <w:pPr>
        <w:pStyle w:val="BookText"/>
        <w:rPr/>
      </w:pPr>
      <w:r>
        <w:rPr>
          <w:rFonts w:ascii="IRNazanin" w:hAnsi="IRNazanin" w:eastAsia="IRNazanin"/>
          <w:color w:val="111111"/>
          <w:sz w:val="28"/>
          <w:sz w:val="28"/>
          <w:szCs w:val="28"/>
          <w:rtl w:val="true"/>
          <w:lang w:bidi="fa-IR"/>
        </w:rPr>
        <w:t>مصرف میکنند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خدا را فراموش میکنند و به یاد او نیستند اما مؤمنان با برپا داشتن نماز به یاد خداوند هستند و با او رابطه برقرار میکنند </w:t>
      </w:r>
      <w:bookmarkStart w:id="465" w:name="pg8240_51683"/>
    </w:p>
    <w:p>
      <w:pPr>
        <w:pStyle w:val="BookText"/>
        <w:rPr/>
      </w:pPr>
      <w:bookmarkEnd w:id="465"/>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فاسق و نافرمان و سرکش هستند اما مؤمنان مطیع و فرمانبردار خداوند و</w:t>
      </w:r>
    </w:p>
    <w:p>
      <w:pPr>
        <w:pStyle w:val="BookText"/>
        <w:rPr/>
      </w:pPr>
      <w:r>
        <w:rPr>
          <w:rFonts w:ascii="IRNazanin" w:hAnsi="IRNazanin" w:eastAsia="IRNazanin"/>
          <w:color w:val="111111"/>
          <w:sz w:val="28"/>
          <w:sz w:val="28"/>
          <w:szCs w:val="28"/>
          <w:rtl w:val="true"/>
          <w:lang w:bidi="fa-IR"/>
        </w:rPr>
        <w:t>پیامبرش هستند؛ لذا پاداش مؤمنان این است که خداوند در دو جهان ، رحمت و خیر و برکت نصیب آنها خواهد کرد اولئک سیرحمهم الله</w:t>
      </w:r>
      <w:r>
        <w:rPr>
          <w:rFonts w:eastAsia="IRNazanin" w:cs="IRNazanin"/>
          <w:color w:val="111111"/>
          <w:sz w:val="28"/>
          <w:szCs w:val="28"/>
          <w:rtl w:val="true"/>
          <w:lang w:bidi="fa-IR"/>
        </w:rPr>
        <w:t>.</w:t>
      </w:r>
    </w:p>
    <w:p>
      <w:pPr>
        <w:pStyle w:val="Heading5"/>
        <w:numPr>
          <w:ilvl w:val="4"/>
          <w:numId w:val="1"/>
        </w:numPr>
        <w:rPr/>
      </w:pPr>
      <w:bookmarkStart w:id="466" w:name="__RefHeading___Toc9222560_1051229030"/>
      <w:bookmarkStart w:id="467" w:name="_Toc185"/>
      <w:bookmarkEnd w:id="466"/>
      <w:r>
        <w:rPr>
          <w:rtl w:val="true"/>
        </w:rPr>
        <w:t>نکته ها</w:t>
      </w:r>
      <w:bookmarkEnd w:id="4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المنافقون والمنافقات بعضهم من بعض</w:t>
      </w:r>
    </w:p>
    <w:p>
      <w:pPr>
        <w:pStyle w:val="BookText"/>
        <w:rPr/>
      </w:pPr>
      <w:r>
        <w:rPr>
          <w:rFonts w:ascii="IRNazanin" w:hAnsi="IRNazanin" w:eastAsia="IRNazanin"/>
          <w:color w:val="111111"/>
          <w:sz w:val="28"/>
          <w:sz w:val="28"/>
          <w:szCs w:val="28"/>
          <w:rtl w:val="true"/>
          <w:lang w:bidi="fa-IR"/>
        </w:rPr>
        <w:t xml:space="preserve">مردان و زنان منافق همه از یک گروه و همانند هماند اما در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والمؤمنون والمؤمنات بعضهم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مؤمنان ذکر</w:t>
      </w:r>
    </w:p>
    <w:p>
      <w:pPr>
        <w:pStyle w:val="BookText"/>
        <w:rPr/>
      </w:pPr>
      <w:r>
        <w:rPr>
          <w:rFonts w:ascii="IRNazanin" w:hAnsi="IRNazanin" w:eastAsia="IRNazanin"/>
          <w:color w:val="111111"/>
          <w:sz w:val="28"/>
          <w:sz w:val="28"/>
          <w:szCs w:val="28"/>
          <w:rtl w:val="true"/>
          <w:lang w:bidi="fa-IR"/>
        </w:rPr>
        <w:t>شده و به این نکته اشاره دارد که روح مودت و دوستی و دلسوزی در میان آنان حاکم</w:t>
      </w:r>
    </w:p>
    <w:p>
      <w:pPr>
        <w:pStyle w:val="BookText"/>
        <w:rPr/>
      </w:pPr>
      <w:r>
        <w:rPr>
          <w:rFonts w:ascii="IRNazanin" w:hAnsi="IRNazanin" w:eastAsia="IRNazanin"/>
          <w:color w:val="111111"/>
          <w:sz w:val="28"/>
          <w:sz w:val="28"/>
          <w:szCs w:val="28"/>
          <w:rtl w:val="true"/>
          <w:lang w:bidi="fa-IR"/>
        </w:rPr>
        <w:t>است اما منافقان همه از یک گروه و مثل هماند و اگر با هم تضاد پیدا کنند به جنگ یکدیگر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تحسبهم جميعاً و قلوبهم شتی فکر میکنی آنها با هم اند و حال آنکه دلهای آنها از هم جداست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مردان و زنان مؤمن از طرف خداوند نسبت به یکدیگر حق ولایت و نظارت همراه با محبت و دلسوزی دارند و نمیتوانند به آنچه میان آنها میگذرد</w:t>
      </w:r>
    </w:p>
    <w:p>
      <w:pPr>
        <w:pStyle w:val="BookText"/>
        <w:rPr/>
      </w:pPr>
      <w:r>
        <w:rPr>
          <w:rFonts w:ascii="IRNazanin" w:hAnsi="IRNazanin" w:eastAsia="IRNazanin"/>
          <w:color w:val="111111"/>
          <w:sz w:val="28"/>
          <w:sz w:val="28"/>
          <w:szCs w:val="28"/>
          <w:rtl w:val="true"/>
          <w:lang w:bidi="fa-IR"/>
        </w:rPr>
        <w:t xml:space="preserve">بی اعتنا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اولیاء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برخلاف تصور برخی افراد که گمان میکنند</w:t>
      </w:r>
    </w:p>
    <w:p>
      <w:pPr>
        <w:pStyle w:val="BookText"/>
        <w:rPr/>
      </w:pPr>
      <w:r>
        <w:rPr>
          <w:rFonts w:ascii="IRNazanin" w:hAnsi="IRNazanin" w:eastAsia="IRNazanin"/>
          <w:color w:val="111111"/>
          <w:sz w:val="28"/>
          <w:sz w:val="28"/>
          <w:szCs w:val="28"/>
          <w:rtl w:val="true"/>
          <w:lang w:bidi="fa-IR"/>
        </w:rPr>
        <w:t xml:space="preserve">هر کسی آزاد است به هر نحو که میخواهد عمل کند و دیگران حق نظارت و تذکر به او از روی دلسوزی و محبت را ندارند </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ومؤمنهٔ کامل آن کسانی هستند که هم در میدان نظارت و سلامت جامعه و هم در میدان عبادت و ارتباط با خداوند متعال حضور دارند یقیمون الصلوة ويؤتون الزكوة</w:t>
      </w:r>
      <w:r>
        <w:rPr>
          <w:rFonts w:eastAsia="IRNazanin" w:cs="IRNazanin"/>
          <w:color w:val="111111"/>
          <w:sz w:val="28"/>
          <w:szCs w:val="28"/>
          <w:rtl w:val="true"/>
          <w:lang w:bidi="fa-IR"/>
        </w:rPr>
        <w:t xml:space="preserve">». </w:t>
      </w:r>
      <w:bookmarkStart w:id="468" w:name="pg8240_51685"/>
    </w:p>
    <w:p>
      <w:pPr>
        <w:pStyle w:val="Heading5"/>
        <w:numPr>
          <w:ilvl w:val="4"/>
          <w:numId w:val="1"/>
        </w:numPr>
        <w:rPr/>
      </w:pPr>
      <w:bookmarkStart w:id="469" w:name="__RefHeading___Toc9222562_1051229030"/>
      <w:bookmarkStart w:id="470" w:name="_Toc186"/>
      <w:bookmarkEnd w:id="468"/>
      <w:bookmarkEnd w:id="469"/>
      <w:r>
        <w:rPr>
          <w:rtl w:val="true"/>
        </w:rPr>
        <w:t>امر به معروف و نهی از منکر یک وظیفه همگانی</w:t>
      </w:r>
      <w:bookmarkEnd w:id="470"/>
    </w:p>
    <w:p>
      <w:pPr>
        <w:pStyle w:val="BookText"/>
        <w:rPr/>
      </w:pPr>
      <w:r>
        <w:rPr>
          <w:rFonts w:ascii="IRNazanin" w:hAnsi="IRNazanin" w:eastAsia="IRNazanin"/>
          <w:color w:val="111111"/>
          <w:sz w:val="28"/>
          <w:sz w:val="28"/>
          <w:szCs w:val="28"/>
          <w:rtl w:val="true"/>
          <w:lang w:bidi="fa-IR"/>
        </w:rPr>
        <w:t>در آیه شریفه ، وظیفه امر به معروف و نهی از منکر وظیفه ای عمومی برای تمام مؤمنان دانسته شده است همانگونه که در فروع دین اقامه نماز و دادن زکات و مانند اینها وظایفی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تصور کرد که امر به معروف و نهی از منکر و نظارت عمومی بر جامعه و آنچه در اطراف ما میگذرد تنها مربوط به گروهی خاص و مأموران ذی ربط است</w:t>
      </w:r>
      <w:r>
        <w:rPr>
          <w:rFonts w:eastAsia="IRNazanin" w:cs="IRNazanin"/>
          <w:color w:val="111111"/>
          <w:sz w:val="28"/>
          <w:szCs w:val="28"/>
          <w:rtl w:val="true"/>
          <w:lang w:bidi="fa-IR"/>
        </w:rPr>
        <w:t>.</w:t>
      </w:r>
    </w:p>
    <w:p>
      <w:pPr>
        <w:pStyle w:val="Heading5"/>
        <w:numPr>
          <w:ilvl w:val="4"/>
          <w:numId w:val="1"/>
        </w:numPr>
        <w:rPr/>
      </w:pPr>
      <w:bookmarkStart w:id="471" w:name="__RefHeading___Toc9222564_1051229030"/>
      <w:bookmarkStart w:id="472" w:name="_Toc187"/>
      <w:bookmarkEnd w:id="471"/>
      <w:r>
        <w:rPr>
          <w:rtl w:val="true"/>
        </w:rPr>
        <w:t>روایات نتیجۀ کوتاهی در امر به معروف و نهی از منکر</w:t>
      </w:r>
      <w:bookmarkEnd w:id="472"/>
    </w:p>
    <w:p>
      <w:pPr>
        <w:pStyle w:val="BookText"/>
        <w:rPr/>
      </w:pPr>
      <w:r>
        <w:rPr>
          <w:rFonts w:ascii="IRNazanin" w:hAnsi="IRNazanin" w:eastAsia="IRNazanin"/>
          <w:color w:val="111111"/>
          <w:sz w:val="28"/>
          <w:sz w:val="28"/>
          <w:szCs w:val="28"/>
          <w:rtl w:val="true"/>
          <w:lang w:bidi="fa-IR"/>
        </w:rPr>
        <w:t>طبق آیات و روایات کوتاهی کردن در وظیفه مهم امر به معروف و نهی از منکر باعث ایجاد مشکلات و سختی ها در دنیا و کیفر در جهان آخرت خواهد شد</w:t>
      </w:r>
      <w:r>
        <w:rPr>
          <w:rFonts w:eastAsia="IRNazanin" w:cs="IRNazanin"/>
          <w:color w:val="111111"/>
          <w:sz w:val="28"/>
          <w:szCs w:val="28"/>
          <w:rtl w:val="true"/>
          <w:lang w:bidi="fa-IR"/>
        </w:rPr>
        <w:t>.</w:t>
      </w:r>
    </w:p>
    <w:p>
      <w:pPr>
        <w:pStyle w:val="Heading5"/>
        <w:numPr>
          <w:ilvl w:val="4"/>
          <w:numId w:val="1"/>
        </w:numPr>
        <w:rPr/>
      </w:pPr>
      <w:bookmarkStart w:id="473" w:name="__RefHeading___Toc9222566_1051229030"/>
      <w:bookmarkStart w:id="474" w:name="_Toc188"/>
      <w:bookmarkEnd w:id="473"/>
      <w:r>
        <w:rPr>
          <w:rtl w:val="true"/>
        </w:rPr>
        <w:t>اعلام جنگ با خدا و رسول</w:t>
      </w:r>
      <w:bookmarkEnd w:id="474"/>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 امتى اذا تهاونوا فى الامر و النهي عن المنكر فلياذنوا بحرب من الله</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 اگر امت من در عمل به وظیفه امر به معروف و نهی از منکر سستی کنند گویا به خداوند اعلام جنگ داده اند</w:t>
      </w:r>
    </w:p>
    <w:p>
      <w:pPr>
        <w:pStyle w:val="Heading5"/>
        <w:numPr>
          <w:ilvl w:val="4"/>
          <w:numId w:val="1"/>
        </w:numPr>
        <w:rPr/>
      </w:pPr>
      <w:bookmarkStart w:id="475" w:name="__RefHeading___Toc9222568_1051229030"/>
      <w:bookmarkStart w:id="476" w:name="_Toc189"/>
      <w:bookmarkEnd w:id="475"/>
      <w:r>
        <w:rPr>
          <w:rtl w:val="true"/>
        </w:rPr>
        <w:t>دعا به اجابت نمیرسد</w:t>
      </w:r>
      <w:bookmarkEnd w:id="47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اذا لم يأمروا بمعروف و لم ينهوا عن منكر و لم يتبعوا الاخيار من اهل بيتى سلّط الله عليهم شرارهم فيدعوا عند ذلك خيارهم فلايستجاب لهم</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 هرگاه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نکنند و از نیکان خاندان من پیروی نکنند، خداوند بدان ایشان را بر آنها مسلط میگرداند و در این هنگام نیکانشان دعا میکنند اما دعایشان مستجاب نمیشود</w:t>
      </w:r>
      <w:r>
        <w:rPr>
          <w:rFonts w:eastAsia="IRNazanin" w:cs="IRNazanin"/>
          <w:color w:val="111111"/>
          <w:sz w:val="28"/>
          <w:szCs w:val="28"/>
          <w:rtl w:val="true"/>
          <w:lang w:bidi="fa-IR"/>
        </w:rPr>
        <w:t xml:space="preserve">. </w:t>
      </w:r>
      <w:bookmarkStart w:id="477" w:name="pg8240_51688"/>
    </w:p>
    <w:p>
      <w:pPr>
        <w:pStyle w:val="Heading5"/>
        <w:numPr>
          <w:ilvl w:val="4"/>
          <w:numId w:val="1"/>
        </w:numPr>
        <w:rPr/>
      </w:pPr>
      <w:bookmarkStart w:id="478" w:name="__RefHeading___Toc9222570_1051229030"/>
      <w:bookmarkStart w:id="479" w:name="_Toc190"/>
      <w:bookmarkEnd w:id="477"/>
      <w:bookmarkEnd w:id="478"/>
      <w:r>
        <w:rPr>
          <w:rtl w:val="true"/>
        </w:rPr>
        <w:t>همه باید با گناه آشکار مخالفت کنند</w:t>
      </w:r>
      <w:bookmarkEnd w:id="479"/>
    </w:p>
    <w:p>
      <w:pPr>
        <w:pStyle w:val="BookText"/>
        <w:rPr/>
      </w:pPr>
      <w:r>
        <w:rPr>
          <w:rFonts w:ascii="IRNazanin" w:hAnsi="IRNazanin" w:eastAsia="IRNazanin"/>
          <w:color w:val="111111"/>
          <w:sz w:val="28"/>
          <w:sz w:val="28"/>
          <w:szCs w:val="28"/>
          <w:rtl w:val="true"/>
          <w:lang w:bidi="fa-IR"/>
        </w:rPr>
        <w:t xml:space="preserve">روى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انّ الله عزّوجل لا يعذب العامة بذنب الخاصة اذا عملت الخاصة بالمنكر سرّاً من غيران تعلم العامة فاذا عملت الخاصه بالمنكر جهاراً فلم يغيّر ذلک العامة استوجب الفريقان العقوبة من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 ای ،مردم خداوند بزرگ عموم مردم را به خاطر گناه عده ای خاص عذاب نمیکند در صورتی که آن گروه خاص گناه خود را مخفیانه انجام دهند و عموم مردم از آن آگاه نشوند؛ اما اگر آن عده خاص آشکارا گناه کنند و عموم مردم از آن جلوگیری نکنند، هر دو گروه مستوجب کیفر از جانب خداوند بزرگ خواهند شد</w:t>
      </w:r>
      <w:r>
        <w:rPr>
          <w:rFonts w:eastAsia="IRNazanin" w:cs="IRNazanin"/>
          <w:color w:val="111111"/>
          <w:sz w:val="28"/>
          <w:szCs w:val="28"/>
          <w:rtl w:val="true"/>
          <w:lang w:bidi="fa-IR"/>
        </w:rPr>
        <w:t xml:space="preserve">. </w:t>
      </w:r>
      <w:r>
        <w:rPr>
          <w:rStyle w:val="FootnoteAnchor"/>
          <w:rtl w:val="true"/>
        </w:rPr>
        <w:footnoteReference w:id="161"/>
      </w:r>
    </w:p>
    <w:p>
      <w:pPr>
        <w:pStyle w:val="Heading5"/>
        <w:numPr>
          <w:ilvl w:val="4"/>
          <w:numId w:val="1"/>
        </w:numPr>
        <w:rPr/>
      </w:pPr>
      <w:bookmarkStart w:id="480" w:name="__RefHeading___Toc9222572_1051229030"/>
      <w:bookmarkStart w:id="481" w:name="_Toc191"/>
      <w:bookmarkEnd w:id="480"/>
      <w:r>
        <w:rPr>
          <w:rtl w:val="true"/>
        </w:rPr>
        <w:t>توجیه ترک امر به معروف و نهی از منکر</w:t>
      </w:r>
      <w:bookmarkEnd w:id="481"/>
    </w:p>
    <w:p>
      <w:pPr>
        <w:pStyle w:val="BookText"/>
        <w:rPr/>
      </w:pPr>
      <w:r>
        <w:rPr>
          <w:rFonts w:ascii="IRNazanin" w:hAnsi="IRNazanin" w:eastAsia="IRNazanin"/>
          <w:color w:val="111111"/>
          <w:sz w:val="28"/>
          <w:sz w:val="28"/>
          <w:szCs w:val="28"/>
          <w:rtl w:val="true"/>
          <w:lang w:bidi="fa-IR"/>
        </w:rPr>
        <w:t>بعضی از افراد در توجیه و عذرتراشی برای ترک وظیفه مهم امر به معروف و نهی از منکر میگویند نمیشود در جامعه به این وظیفه عمل کرد؛ چراکه امر و نهی را نمی پذیرند و باعث گرفتاری برای آمروناهی خواهد شد؛ و یا میگویند مأمورین دولتی و مسئولان باید جلوگناهان و خلافها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مردم یا بیشتر مردم احساس مسئولیت میکردند و طبق وظیفه شرعی و الهی ،خود تذکری ساده به خلافکار میدادند و عبور میکردند خواه او ترتیب اثر بدهد یا ندهد، گناه از میان میرفت ولی چون بیشتر مردم به وظیفه دینی خود عمل نمیکنند خلافکاران جرئت پیدا میکنند</w:t>
      </w:r>
    </w:p>
    <w:p>
      <w:pPr>
        <w:pStyle w:val="Heading5"/>
        <w:numPr>
          <w:ilvl w:val="4"/>
          <w:numId w:val="1"/>
        </w:numPr>
        <w:rPr/>
      </w:pPr>
      <w:bookmarkStart w:id="482" w:name="__RefHeading___Toc9222574_1051229030"/>
      <w:bookmarkStart w:id="483" w:name="_Toc192"/>
      <w:bookmarkEnd w:id="482"/>
      <w:r>
        <w:rPr>
          <w:rtl w:val="true"/>
        </w:rPr>
        <w:t>در مقابل گناه چهره در هم بکشید</w:t>
      </w:r>
      <w:bookmarkEnd w:id="48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،تذکر ندهند ولی با شخص متخلف با قیافه گرفته رفتار کنند به طوری که فرد خلافکار هرجا برود با برخورد سرد روبه رو شود جلو گناه گرفته میشود</w:t>
      </w:r>
      <w:r>
        <w:rPr>
          <w:rFonts w:eastAsia="IRNazanin" w:cs="IRNazanin"/>
          <w:color w:val="111111"/>
          <w:sz w:val="28"/>
          <w:szCs w:val="28"/>
          <w:rtl w:val="true"/>
          <w:lang w:bidi="fa-IR"/>
        </w:rPr>
        <w:t xml:space="preserve">. </w:t>
      </w:r>
      <w:bookmarkStart w:id="484" w:name="pg8240_51690"/>
    </w:p>
    <w:p>
      <w:pPr>
        <w:pStyle w:val="BookText"/>
        <w:rPr/>
      </w:pPr>
      <w:bookmarkEnd w:id="484"/>
      <w:r>
        <w:rPr>
          <w:rFonts w:ascii="IRNazanin" w:hAnsi="IRNazanin" w:eastAsia="IRNazanin"/>
          <w:color w:val="111111"/>
          <w:sz w:val="28"/>
          <w:sz w:val="28"/>
          <w:szCs w:val="28"/>
          <w:rtl w:val="true"/>
          <w:lang w:bidi="fa-IR"/>
        </w:rPr>
        <w:t xml:space="preserve">قال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نلقى اهل المعاصى بوجوه مُكْفَهِرَّة</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حضرت علی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ما دستور داده که با گناهکاران با چهره در هم کشیده برخورد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امر به معروف و نهی از منکر وظیفه ای همگانی است همانند خواندن نماز که بر همه واجب است و نمیتوان این وظیفهٔ مهم را فقط برای گروه خاصی واجب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مسئولین ذی ربط و مأمورین حکومتی مسئولیتی ویژه دارند که باید با امکانات و قدرت و قوت بیشتری عمل کنند</w:t>
      </w:r>
      <w:r>
        <w:rPr>
          <w:rFonts w:eastAsia="IRNazanin" w:cs="IRNazanin"/>
          <w:color w:val="111111"/>
          <w:sz w:val="28"/>
          <w:szCs w:val="28"/>
          <w:rtl w:val="true"/>
          <w:lang w:bidi="fa-IR"/>
        </w:rPr>
        <w:t>.</w:t>
      </w:r>
    </w:p>
    <w:p>
      <w:pPr>
        <w:pStyle w:val="Heading5"/>
        <w:numPr>
          <w:ilvl w:val="4"/>
          <w:numId w:val="1"/>
        </w:numPr>
        <w:rPr/>
      </w:pPr>
      <w:bookmarkStart w:id="485" w:name="__RefHeading___Toc9222576_1051229030"/>
      <w:bookmarkStart w:id="486" w:name="_Toc193"/>
      <w:bookmarkEnd w:id="485"/>
      <w:r>
        <w:rPr>
          <w:rtl w:val="true"/>
        </w:rPr>
        <w:t>مراتب امر به معروف و نهی از منکر</w:t>
      </w:r>
      <w:bookmarkEnd w:id="48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چند درجه برای این واجب نقل کرده اند که تا شرایط مرتبه بعد فراهم نشود نباید وارد آن شد مرتبه اول مرتبهٔ قلبی است؛ یعنی انسان با دیدن ترک معروف و یا انجام منکر قلباً وباطناً آزرده و ناراحت شود تا آنجا که آثار این ناراحتی در ظاهر او هویدا شود و هرکس او را ببیند متوجه شود او از این ترک واجب و یا انجام منکر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دوم مرتبه تذکر لسانی است؛ یعنی از روی دلسوزی و محبت به کسی که معروفی را ترک کرده و یا منکری را انجام داده به صورت زبانی تذکر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مرتبه اول نشان دادن ناراحتی قلبی و ظاهری اثری در جلوگیری از منکر نداشته باشد باید وارد مرحله دوم و امرونهی زبانی شد در مرتبه سوم باید از راه عمل و به صورت فیزیکی جلو منکر گرفته شود در این حالت اگر اختلالی در نظم جامعه به وجود آید، باید از حاکم و مسئول قانونی اجازه گرفت ورود به این مرحله در صورتی جایز است که دو مرحله قبل نتیجه نداشته باشد</w:t>
      </w:r>
      <w:r>
        <w:rPr>
          <w:rFonts w:eastAsia="IRNazanin" w:cs="IRNazanin"/>
          <w:color w:val="111111"/>
          <w:sz w:val="28"/>
          <w:szCs w:val="28"/>
          <w:rtl w:val="true"/>
          <w:lang w:bidi="fa-IR"/>
        </w:rPr>
        <w:t xml:space="preserve">. </w:t>
      </w:r>
      <w:bookmarkStart w:id="487" w:name="pg8240_51692"/>
    </w:p>
    <w:p>
      <w:pPr>
        <w:pStyle w:val="Heading5"/>
        <w:numPr>
          <w:ilvl w:val="4"/>
          <w:numId w:val="1"/>
        </w:numPr>
        <w:rPr/>
      </w:pPr>
      <w:bookmarkStart w:id="488" w:name="__RefHeading___Toc9222578_1051229030"/>
      <w:bookmarkStart w:id="489" w:name="_Toc194"/>
      <w:bookmarkEnd w:id="487"/>
      <w:bookmarkEnd w:id="488"/>
      <w:r>
        <w:rPr>
          <w:rtl w:val="true"/>
        </w:rPr>
        <w:t>داستان اصحاب سبت</w:t>
      </w:r>
      <w:bookmarkEnd w:id="489"/>
    </w:p>
    <w:p>
      <w:pPr>
        <w:pStyle w:val="BookText"/>
        <w:rPr/>
      </w:pPr>
      <w:r>
        <w:rPr>
          <w:rFonts w:ascii="IRNazanin" w:hAnsi="IRNazanin" w:eastAsia="IRNazanin"/>
          <w:color w:val="111111"/>
          <w:sz w:val="28"/>
          <w:sz w:val="28"/>
          <w:szCs w:val="28"/>
          <w:rtl w:val="true"/>
          <w:lang w:bidi="fa-IR"/>
        </w:rPr>
        <w:t xml:space="preserve">جمعی از بنی اسرائیل در ساحل یکی از دریاها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دریای احمر که در کنار سرزمین فلسطین قرار دارد در بندری به نام ایله که امروز به نام بندر ایلات معروف است زندگی میکردند خداوند به منظور آزمایش و امتحان این جمع به آنان دستور</w:t>
      </w:r>
    </w:p>
    <w:p>
      <w:pPr>
        <w:pStyle w:val="BookText"/>
        <w:rPr/>
      </w:pPr>
      <w:r>
        <w:rPr>
          <w:rFonts w:ascii="IRNazanin" w:hAnsi="IRNazanin" w:eastAsia="IRNazanin"/>
          <w:color w:val="111111"/>
          <w:sz w:val="28"/>
          <w:sz w:val="28"/>
          <w:szCs w:val="28"/>
          <w:rtl w:val="true"/>
          <w:lang w:bidi="fa-IR"/>
        </w:rPr>
        <w:t>داد در روزهای شنبه که روز تعطیل آنها بود ماهی صید نکنند اما آنها با این دستور مخالفت کردند و گرفتار عذاب سختی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سَئَلْهُمْ عَنِ الْقَرْيَةِ الَّتِي كَانَتْ حَاضِرَةَ الْبَحْرِ إِذْ يَعْدُونَ فِي السَّبْتِ إِذْ تَأْتِيهِمْ حِيتَانُهُمْ يَوْمَ سَبْتِهِمْ شُرَعاً وَيَوْمَ لا يَسْبِئُونَ لا تَأْنيهم</w:t>
      </w:r>
      <w:r>
        <w:rPr>
          <w:rFonts w:eastAsia="Amiri" w:cs="Amiri" w:ascii="Amiri" w:hAnsi="Amiri"/>
          <w:color w:val="111111"/>
          <w:sz w:val="28"/>
          <w:szCs w:val="28"/>
          <w:rtl w:val="true"/>
          <w:lang w:bidi="ar-SA"/>
        </w:rPr>
        <w:t xml:space="preserve">» </w:t>
      </w:r>
      <w:r>
        <w:rPr>
          <w:rStyle w:val="FootnoteAnchor"/>
          <w:rtl w:val="true"/>
        </w:rPr>
        <w:footnoteReference w:id="163"/>
      </w:r>
      <w:r>
        <w:rPr>
          <w:rFonts w:ascii="IRNazanin" w:hAnsi="IRNazanin" w:eastAsia="IRNazanin"/>
          <w:color w:val="111111"/>
          <w:sz w:val="28"/>
          <w:sz w:val="28"/>
          <w:szCs w:val="28"/>
          <w:rtl w:val="true"/>
          <w:lang w:bidi="fa-IR"/>
        </w:rPr>
        <w:t>از آنها سرگذشت شهری را که در ساحل دریا بود سؤال کن هنگامی که در روز 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میکردند؛ چراکه روزهای شنبه ماهیانشان به اراده خدا از اعماق دریا به سوی ساحل می آمدند و آشکار میشدند و غیر شنبه ها نمی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روزهای شنبه که روز تعطیل بوده ماهیان احساس امنیت میکردند و روی آب و کنار ساحل آشکار می شدند و یا این امر موضوعی خارق العاده و وسیلهٔ امتحان الهی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بعدی برمی آید که بنی اسرائیل سه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کسانی بودند که به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با این دستورالهی برخاستند و در روزهای شنبه صید ماهی میکردند آنان از قبل کنار دریاچه حوضچههایی میساختند و روزهای شنبه که ماهیان فراوان بودند آنها را به داخل این حوضچه ها هدایت میکردند و نمیگذاشتند به دریا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یکشنبه ماهیانی را که در حوضچهها جمع شده بودند صید میکردند و با این نقشه و به اصطلاح کلاه ،شرعی میگفتند ما یکشنبه صید کردیم نه شنبه بعضی دیگر هم روزهای شنبه تورهای ماهیگیری را در دریا پهن میکردند و روز یکشنبه تور را از دریا بیرون میکشیدند </w:t>
      </w:r>
    </w:p>
    <w:p>
      <w:pPr>
        <w:pStyle w:val="BookText"/>
        <w:rPr/>
      </w:pPr>
      <w:r>
        <w:rPr>
          <w:rFonts w:ascii="IRNazanin" w:hAnsi="IRNazanin" w:eastAsia="IRNazanin"/>
          <w:color w:val="111111"/>
          <w:sz w:val="28"/>
          <w:sz w:val="28"/>
          <w:szCs w:val="28"/>
          <w:rtl w:val="true"/>
          <w:lang w:bidi="fa-IR"/>
        </w:rPr>
        <w:t>در بعضی از روایات هم آمده که آنان با بی اعتنایی کامل نافرمانی میکردند و روزهای شنبه رسماً صید ماهی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در اکثریت بودند، عصیانگران</w:t>
      </w:r>
    </w:p>
    <w:p>
      <w:pPr>
        <w:pStyle w:val="BookText"/>
        <w:rPr/>
      </w:pPr>
      <w:r>
        <w:rPr>
          <w:rFonts w:ascii="IRNazanin" w:hAnsi="IRNazanin" w:eastAsia="IRNazanin"/>
          <w:color w:val="111111"/>
          <w:sz w:val="28"/>
          <w:sz w:val="28"/>
          <w:szCs w:val="28"/>
          <w:rtl w:val="true"/>
          <w:lang w:bidi="fa-IR"/>
        </w:rPr>
        <w:t>و نافرمانان بودند گروه دوم کسانی بودند که به دستور الهی عمل میکردند و دیگران</w:t>
      </w:r>
    </w:p>
    <w:p>
      <w:pPr>
        <w:pStyle w:val="BookText"/>
        <w:rPr/>
      </w:pPr>
      <w:r>
        <w:rPr>
          <w:rFonts w:ascii="IRNazanin" w:hAnsi="IRNazanin" w:eastAsia="IRNazanin"/>
          <w:color w:val="111111"/>
          <w:sz w:val="28"/>
          <w:sz w:val="28"/>
          <w:szCs w:val="28"/>
          <w:rtl w:val="true"/>
          <w:lang w:bidi="fa-IR"/>
        </w:rPr>
        <w:t>را هم از مخالفت با دستور الهی بازمی داشتند و نهی از منکر میکردند؛ یعنی خودشان</w:t>
      </w:r>
    </w:p>
    <w:p>
      <w:pPr>
        <w:pStyle w:val="BookText"/>
        <w:rPr/>
      </w:pPr>
      <w:r>
        <w:rPr>
          <w:rFonts w:ascii="IRNazanin" w:hAnsi="IRNazanin" w:eastAsia="IRNazanin"/>
          <w:color w:val="111111"/>
          <w:sz w:val="28"/>
          <w:sz w:val="28"/>
          <w:szCs w:val="28"/>
          <w:rtl w:val="true"/>
          <w:lang w:bidi="fa-IR"/>
        </w:rPr>
        <w:t>به دستور خدا عمل میکردند و در برابر جامعه و افراد خلافکار هم بی اعتنا و ساکت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نبودند گروه سوم ساکت و بی اعتنا بودند؛ یعنی خودشان خلاف دستور الهی عمل</w:t>
      </w:r>
    </w:p>
    <w:p>
      <w:pPr>
        <w:pStyle w:val="BookText"/>
        <w:rPr/>
      </w:pPr>
      <w:r>
        <w:rPr>
          <w:rFonts w:ascii="IRNazanin" w:hAnsi="IRNazanin" w:eastAsia="IRNazanin"/>
          <w:color w:val="111111"/>
          <w:sz w:val="28"/>
          <w:sz w:val="28"/>
          <w:szCs w:val="28"/>
          <w:rtl w:val="true"/>
          <w:lang w:bidi="fa-IR"/>
        </w:rPr>
        <w:t>نمیکردند ولی نهی از منکر هم نمیکردند و به کسانی که نهی از منکر میکردند نیز می گفتند به شما چه ربطی دارد؟ به قول معروف عیسی به دین خود موسی به دین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کاری نداشته باشید تا خداوند آنها را کیفر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دوم به اینان میگفتند ما طبق دستور خداوند و وظیفه ای که در مقابل او داریم نهی از منکر میکنیم؛ شاید گفتار ما در آنها اثر بگذارد و از نافرمانی صرف نظر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این خصوص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أُمَّةٌ مِنْهُمْ لِمَ تَعِظُونَ قَوْمًا اللهُ مُهْلِكُهُمْ أَوْ مُعَذِّبُهُمْ عَذَاباً شَديداً قالُوا مَعْذِرَةً إِلى رَبِّكُمْ وَلَعَلَّهُمْ يَتَّقُونَ</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و گروهی از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ناهیان از منکر و پنددهندگان میگفتند چرا به مردمی که خداوند آنها را نابود و یا عذاب سخت خواهد کرد پند میدهید؟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ناهیان از منکر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در پیشگاه پروردگار برای رفع مسئولیت خود دلیل و عذر داشته باشیم و شاید هم حرف ما اثر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بپرهیزند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از این سه گروه یک گروه نجات پیدا کردند و آنها کسانی بودند که نافرمانی نمیکردند و دیگران را هم نهی از منکر میکردند و آنها را از عذاب الهی میترساندند ولی آن دو گروه دیگر حتی آنهایی که صید ماهی نمیکردند، اما </w:t>
      </w:r>
    </w:p>
    <w:p>
      <w:pPr>
        <w:pStyle w:val="BookText"/>
        <w:rPr/>
      </w:pPr>
      <w:r>
        <w:rPr>
          <w:rFonts w:ascii="IRNazanin" w:hAnsi="IRNazanin" w:eastAsia="IRNazanin"/>
          <w:color w:val="111111"/>
          <w:sz w:val="28"/>
          <w:sz w:val="28"/>
          <w:szCs w:val="28"/>
          <w:rtl w:val="true"/>
          <w:lang w:bidi="fa-IR"/>
        </w:rPr>
        <w:t>ساکت بودند به عذاب شدید الهی دچار شدند؛ یعنی همگی به شکل میمون درآمدند و مسخ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نَسُوا مَا ذُكِّرُوا بِهِ أَنْجَيْنَا الَّذِينَ يَنْهَوْنَ عَنِ السُّوءِ وَأَخَذْنَا الَّذِينَ ظَلَمُوا بِعَذَابٍ بَيسٍ بِما كانُوا يَفْسُقُونَ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عَتَوْا عَنْ مَا نُهُوا عَنْهُ قُلْنا لَهُمْ كُونُوا قِرَدَةً حَاسِنِينَ</w:t>
      </w:r>
      <w:r>
        <w:rPr>
          <w:rFonts w:eastAsia="IRNazanin" w:cs="IRNazanin"/>
          <w:color w:val="111111"/>
          <w:sz w:val="28"/>
          <w:szCs w:val="28"/>
          <w:rtl w:val="true"/>
          <w:lang w:bidi="fa-IR"/>
        </w:rPr>
        <w:t xml:space="preserve">» </w:t>
      </w:r>
      <w:r>
        <w:rPr>
          <w:rStyle w:val="FootnoteAnchor"/>
          <w:rtl w:val="true"/>
        </w:rPr>
        <w:footnoteReference w:id="16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آنچه را به آنها یادآوری کردیم به فراموشی سپردند و نافرمانی کردند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را که نهی از بدی میکردند نجات دادیم و آنهایی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کردند به عذابی سخت گرفتیم و چون از آنچه آنها را نهی میکردیم سرپیچی کردند به آنها گفتیم به شکل بوزینه های رانده شده درآیید</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0" w:name="pg8240_51699"/>
      <w:bookmarkStart w:id="491" w:name="pg8240_51699"/>
      <w:bookmarkEnd w:id="491"/>
    </w:p>
    <w:p>
      <w:pPr>
        <w:pStyle w:val="Heading3"/>
        <w:numPr>
          <w:ilvl w:val="2"/>
          <w:numId w:val="1"/>
        </w:numPr>
        <w:rPr/>
      </w:pPr>
      <w:bookmarkStart w:id="492" w:name="pg8240_51699"/>
      <w:bookmarkStart w:id="493" w:name="__RefHeading___Toc9222580_1051229030"/>
      <w:bookmarkStart w:id="494" w:name="_Toc195"/>
      <w:bookmarkEnd w:id="492"/>
      <w:bookmarkEnd w:id="493"/>
      <w:r>
        <w:rPr>
          <w:rtl w:val="true"/>
        </w:rPr>
        <w:t>فصل دهم</w:t>
      </w:r>
      <w:bookmarkEnd w:id="494"/>
    </w:p>
    <w:p>
      <w:pPr>
        <w:pStyle w:val="Heading4"/>
        <w:numPr>
          <w:ilvl w:val="3"/>
          <w:numId w:val="1"/>
        </w:numPr>
        <w:rPr/>
      </w:pPr>
      <w:bookmarkStart w:id="495" w:name="__RefHeading___Toc9222582_1051229030"/>
      <w:bookmarkStart w:id="496" w:name="_Toc196"/>
      <w:bookmarkEnd w:id="495"/>
      <w:r>
        <w:rPr>
          <w:rtl w:val="true"/>
        </w:rPr>
        <w:t>اهانت و آزار مؤمن</w:t>
      </w:r>
      <w:bookmarkEnd w:id="496"/>
    </w:p>
    <w:p>
      <w:pPr>
        <w:pStyle w:val="Heading5"/>
        <w:numPr>
          <w:ilvl w:val="4"/>
          <w:numId w:val="1"/>
        </w:numPr>
        <w:rPr/>
      </w:pPr>
      <w:bookmarkStart w:id="497" w:name="__RefHeading___Toc9222584_1051229030"/>
      <w:bookmarkStart w:id="498" w:name="_Toc197"/>
      <w:bookmarkEnd w:id="497"/>
      <w:r>
        <w:rPr>
          <w:rtl w:val="true"/>
        </w:rPr>
        <w:t>آیه قرآن</w:t>
      </w:r>
      <w:bookmarkEnd w:id="498"/>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وَ الَّذِينَ يُؤْذُونَ الْمُؤْمِنِينَ وَالْمُؤْمِنَاتِ بِغَيْرِ مَا اكْتَسَبُوا فَقَدِ احْتَمَلُوا بُهتاناً وَ إِثْماً مبيناً </w:t>
      </w:r>
      <w:r>
        <w:rPr>
          <w:rStyle w:val="FootnoteAnchor"/>
          <w:rtl w:val="true"/>
        </w:rPr>
        <w:footnoteReference w:id="166"/>
      </w:r>
    </w:p>
    <w:p>
      <w:pPr>
        <w:pStyle w:val="Heading5"/>
        <w:numPr>
          <w:ilvl w:val="4"/>
          <w:numId w:val="1"/>
        </w:numPr>
        <w:rPr/>
      </w:pPr>
      <w:bookmarkStart w:id="499" w:name="__RefHeading___Toc9222586_1051229030"/>
      <w:bookmarkStart w:id="500" w:name="_Toc198"/>
      <w:bookmarkEnd w:id="499"/>
      <w:r>
        <w:rPr>
          <w:rtl w:val="true"/>
        </w:rPr>
        <w:t>ترجمه</w:t>
      </w:r>
      <w:bookmarkEnd w:id="500"/>
    </w:p>
    <w:p>
      <w:pPr>
        <w:pStyle w:val="BookText"/>
        <w:rPr/>
      </w:pPr>
      <w:r>
        <w:rPr>
          <w:rFonts w:ascii="IRNazanin" w:hAnsi="IRNazanin" w:eastAsia="IRNazanin"/>
          <w:color w:val="111111"/>
          <w:sz w:val="28"/>
          <w:sz w:val="28"/>
          <w:szCs w:val="28"/>
          <w:rtl w:val="true"/>
          <w:lang w:bidi="fa-IR"/>
        </w:rPr>
        <w:t>و آنان که مردان و زنان با ایمان را با آنکه گناهی مرتکب نشده اند آزار میدهند بار بهتان و گناه آشکاری را به دوش کشیده اند</w:t>
      </w:r>
      <w:r>
        <w:rPr>
          <w:rFonts w:eastAsia="IRNazanin" w:cs="IRNazanin"/>
          <w:color w:val="111111"/>
          <w:sz w:val="28"/>
          <w:szCs w:val="28"/>
          <w:rtl w:val="true"/>
          <w:lang w:bidi="fa-IR"/>
        </w:rPr>
        <w:t xml:space="preserve">. </w:t>
      </w:r>
      <w:r>
        <w:rPr>
          <w:rStyle w:val="FootnoteAnchor"/>
          <w:rtl w:val="true"/>
        </w:rPr>
        <w:footnoteReference w:id="167"/>
      </w:r>
    </w:p>
    <w:p>
      <w:pPr>
        <w:pStyle w:val="Heading5"/>
        <w:numPr>
          <w:ilvl w:val="4"/>
          <w:numId w:val="1"/>
        </w:numPr>
        <w:rPr/>
      </w:pPr>
      <w:bookmarkStart w:id="501" w:name="__RefHeading___Toc9222588_1051229030"/>
      <w:bookmarkStart w:id="502" w:name="_Toc199"/>
      <w:bookmarkEnd w:id="501"/>
      <w:r>
        <w:rPr>
          <w:rtl w:val="true"/>
        </w:rPr>
        <w:t>تفسیر</w:t>
      </w:r>
      <w:bookmarkEnd w:id="50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از این آیه و آیات دیگر استفاده میشود مؤمن کسی که خدای یکتا و </w:t>
      </w:r>
      <w:bookmarkStart w:id="503" w:name="pg8240_51701"/>
    </w:p>
    <w:p>
      <w:pPr>
        <w:pStyle w:val="BookText"/>
        <w:rPr/>
      </w:pPr>
      <w:bookmarkEnd w:id="503"/>
      <w:r>
        <w:rPr>
          <w:rFonts w:ascii="IRNazanin" w:hAnsi="IRNazanin" w:eastAsia="IRNazanin"/>
          <w:color w:val="111111"/>
          <w:sz w:val="28"/>
          <w:sz w:val="28"/>
          <w:szCs w:val="28"/>
          <w:rtl w:val="true"/>
          <w:lang w:bidi="fa-IR"/>
        </w:rPr>
        <w:t xml:space="preserve">پیامبر برحق و جانشینان ایشان را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در پیشگاه خداوند مقام بلندی دارد</w:t>
      </w:r>
    </w:p>
    <w:p>
      <w:pPr>
        <w:pStyle w:val="BookText"/>
        <w:rPr/>
      </w:pPr>
      <w:r>
        <w:rPr>
          <w:rFonts w:ascii="IRNazanin" w:hAnsi="IRNazanin" w:eastAsia="IRNazanin"/>
          <w:color w:val="111111"/>
          <w:sz w:val="28"/>
          <w:sz w:val="28"/>
          <w:szCs w:val="28"/>
          <w:rtl w:val="true"/>
          <w:lang w:bidi="fa-IR"/>
        </w:rPr>
        <w:t>چراکه بر اثر ایمان با خدا و رسول و جانشینان ایشان پیوند یافته و به آنها وصل شده است لذا آزار و اهانت به او در واقع نوعی اهانت به خدا و رسول و جانشینان او خواهد بود در این آیه این عمل مانند بهتان و تهمت به دیگران گناهی بزرگ شمرده شده است در تفسیر مجمع البیان آمده که شاید ،مراد آزار و اذیت زبانی یعنی همان اهانت و سخن ناروا باشد که این آزار زبانی چه بسا تهمت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بغير ما اكتسبوا اشاره به این مطلب است که آنها مرتکب گناه و خلافی نشده اند که</w:t>
      </w:r>
    </w:p>
    <w:p>
      <w:pPr>
        <w:pStyle w:val="BookText"/>
        <w:rPr/>
      </w:pPr>
      <w:r>
        <w:rPr>
          <w:rFonts w:ascii="IRNazanin" w:hAnsi="IRNazanin" w:eastAsia="IRNazanin"/>
          <w:color w:val="111111"/>
          <w:sz w:val="28"/>
          <w:sz w:val="28"/>
          <w:szCs w:val="28"/>
          <w:rtl w:val="true"/>
          <w:lang w:bidi="fa-IR"/>
        </w:rPr>
        <w:t>مستحق آزار و تنبیه باشند پس کسی که مرتکب گناهی شده و باید قصاص یا تعزیر شود مورد این آیه نیست و کیفر و آزار او بی اشکال است</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آزار رساندن به برادر دینی، اگرچه زبانی باشد، از گناهان کبیره است زیرا رعایت مقام مؤمن و احترام به او لازم است البته اگر مؤمن از امتیازاتی برخوردار باشد مانند علم و تقوا یا از اولیای خدا باشد آزار او کیفر و عقوبت بیشتری دارد</w:t>
      </w:r>
      <w:r>
        <w:rPr>
          <w:rFonts w:eastAsia="IRNazanin" w:cs="IRNazanin"/>
          <w:color w:val="111111"/>
          <w:sz w:val="28"/>
          <w:szCs w:val="28"/>
          <w:rtl w:val="true"/>
          <w:lang w:bidi="fa-IR"/>
        </w:rPr>
        <w:t>.</w:t>
      </w:r>
    </w:p>
    <w:p>
      <w:pPr>
        <w:pStyle w:val="Heading5"/>
        <w:numPr>
          <w:ilvl w:val="4"/>
          <w:numId w:val="1"/>
        </w:numPr>
        <w:rPr/>
      </w:pPr>
      <w:bookmarkStart w:id="504" w:name="__RefHeading___Toc9222590_1051229030"/>
      <w:bookmarkStart w:id="505" w:name="_Toc200"/>
      <w:bookmarkEnd w:id="504"/>
      <w:r>
        <w:rPr>
          <w:rtl w:val="true"/>
        </w:rPr>
        <w:t>روایات</w:t>
      </w:r>
      <w:bookmarkEnd w:id="505"/>
    </w:p>
    <w:p>
      <w:pPr>
        <w:pStyle w:val="BookText"/>
        <w:rPr/>
      </w:pPr>
      <w:r>
        <w:rPr>
          <w:rFonts w:ascii="IRNazanin" w:hAnsi="IRNazanin" w:eastAsia="IRNazanin"/>
          <w:color w:val="111111"/>
          <w:sz w:val="28"/>
          <w:sz w:val="28"/>
          <w:szCs w:val="28"/>
          <w:rtl w:val="true"/>
          <w:lang w:bidi="fa-IR"/>
        </w:rPr>
        <w:t>از پیامبر اکرم نقل شده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آذى مُوْمِنَا بِغَيْرِ حَةٍ فَكَأَنَّمَا هَدَمَ مَكَةً وبَيْتَ المَعْمُورِ عَشْرَمَرَاتٍ وكَأَنَّمَا قَتَلَ أَلفَ مَلَكٍ مِنَ المُقَرَّبين</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هرکس مؤمنی را به ناحق آزار دهد، مانند آن است که ده بار مکه و بیت المعمور را خراب کرده و هزار ملک مقرب را کشته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در صفحهٔ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نیز روایاتی بیان خواهد شد</w:t>
      </w:r>
      <w:r>
        <w:rPr>
          <w:rFonts w:eastAsia="IRNazanin" w:cs="IRNazanin"/>
          <w:color w:val="111111"/>
          <w:sz w:val="28"/>
          <w:szCs w:val="28"/>
          <w:rtl w:val="true"/>
          <w:lang w:bidi="fa-IR"/>
        </w:rPr>
        <w:t>.</w:t>
      </w:r>
    </w:p>
    <w:p>
      <w:pPr>
        <w:pStyle w:val="Heading5"/>
        <w:numPr>
          <w:ilvl w:val="4"/>
          <w:numId w:val="1"/>
        </w:numPr>
        <w:rPr/>
      </w:pPr>
      <w:bookmarkStart w:id="506" w:name="__RefHeading___Toc9222592_1051229030"/>
      <w:bookmarkStart w:id="507" w:name="_Toc201"/>
      <w:bookmarkEnd w:id="506"/>
      <w:r>
        <w:rPr>
          <w:rtl w:val="true"/>
        </w:rPr>
        <w:t>مقام مؤمن بالاتر از کعبه است</w:t>
      </w:r>
      <w:bookmarkEnd w:id="50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اعظم حرمةً من الكعبة</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حرمت مؤمن از </w:t>
      </w:r>
    </w:p>
    <w:p>
      <w:pPr>
        <w:pStyle w:val="BookText"/>
        <w:rPr/>
      </w:pPr>
      <w:r>
        <w:rPr>
          <w:rFonts w:ascii="IRNazanin" w:hAnsi="IRNazanin" w:eastAsia="IRNazanin"/>
          <w:color w:val="111111"/>
          <w:sz w:val="28"/>
          <w:sz w:val="28"/>
          <w:szCs w:val="28"/>
          <w:rtl w:val="true"/>
          <w:lang w:bidi="fa-IR"/>
        </w:rPr>
        <w:t>کعبه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مقامی بسیار بلند ،دارد تا آنجا که بدون توجه به آن نماز باطل</w:t>
      </w:r>
    </w:p>
    <w:p>
      <w:pPr>
        <w:pStyle w:val="BookText"/>
        <w:rPr/>
      </w:pPr>
      <w:r>
        <w:rPr>
          <w:rFonts w:ascii="IRNazanin" w:hAnsi="IRNazanin" w:eastAsia="IRNazanin"/>
          <w:color w:val="111111"/>
          <w:sz w:val="28"/>
          <w:sz w:val="28"/>
          <w:szCs w:val="28"/>
          <w:rtl w:val="true"/>
          <w:lang w:bidi="fa-IR"/>
        </w:rPr>
        <w:t>است و حیوانی که به طرف آن ذبح نشود، گوشتش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اکرام آن</w:t>
      </w:r>
    </w:p>
    <w:p>
      <w:pPr>
        <w:pStyle w:val="BookText"/>
        <w:rPr/>
      </w:pPr>
      <w:r>
        <w:rPr>
          <w:rFonts w:ascii="IRNazanin" w:hAnsi="IRNazanin" w:eastAsia="IRNazanin"/>
          <w:color w:val="111111"/>
          <w:sz w:val="28"/>
          <w:sz w:val="28"/>
          <w:szCs w:val="28"/>
          <w:rtl w:val="true"/>
          <w:lang w:bidi="fa-IR"/>
        </w:rPr>
        <w:t>واجب است اهانت به آن گناه بزرگی است و همۀ بزرگان حتی معصومین باید در طواف به دور آن بگردند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مقام مؤمن از کعبه والاتر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کعبه نگاه کردند و خطاب به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تو خداوند چقدر تو را بزرگ قرار داده و احترامت را لازم دانسته است ولی به خدا ،قسم حرمت مؤمن از تو بیشتر است زیرا خداوند تنها یک چیز را درباره تو حرام کرده بی احترامی و اهانت به کعبه درحالی که درباره مؤمن سه چیز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جان و آبرو و اینکه کسی به او گمان بد ببرد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کوچک میشمارید؟ شخصی عرض کرد پناه میبریم به خداوند که بخواهیم به شما بی احترامی کنیم حضرت فرمود تو یکی از آنها هستی که ما را کوچک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پناه میبرم به خدا که بخواهم شما را کوچک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یادت هست که در نزدیکی جحفه محلی نزدیک شهر جده عربستان که حاجیان از آنجا محرم میشوند شخصی تو را صدا زد و گفت من خسته ام مرا هم سوار کن ولی تو سرت را بالا نیاوردی به او اعتنا نکردی هرکس به مؤمنی بی احترامی کند به ما بی اعتنایی کرده و ما را سبک شمرده است احترام مؤمن لازم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آیات و روایات علاوه بر اینکه اهانت به مؤمن و تحقیر او جایز نیست سفارش شده که مؤمنان را گرامی بدارید </w:t>
      </w:r>
      <w:bookmarkStart w:id="508" w:name="pg8240_51705"/>
    </w:p>
    <w:p>
      <w:pPr>
        <w:pStyle w:val="Heading5"/>
        <w:numPr>
          <w:ilvl w:val="4"/>
          <w:numId w:val="1"/>
        </w:numPr>
        <w:rPr/>
      </w:pPr>
      <w:bookmarkStart w:id="509" w:name="__RefHeading___Toc9222594_1051229030"/>
      <w:bookmarkStart w:id="510" w:name="_Toc202"/>
      <w:bookmarkEnd w:id="508"/>
      <w:bookmarkEnd w:id="509"/>
      <w:r>
        <w:rPr>
          <w:rtl w:val="true"/>
        </w:rPr>
        <w:t>احترام به برادر مؤمن مانند احترام به خداست</w:t>
      </w:r>
      <w:bookmarkEnd w:id="510"/>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آتاه اخوه المؤمن فاكرمه فإنّما اكرم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برادر مؤمنش بر او وارد شود و او احترام کند گویا خداوند بزرگ را گرامی داشته است</w:t>
      </w:r>
      <w:r>
        <w:rPr>
          <w:rFonts w:eastAsia="IRNazanin" w:cs="IRNazanin"/>
          <w:color w:val="111111"/>
          <w:sz w:val="28"/>
          <w:szCs w:val="28"/>
          <w:rtl w:val="true"/>
          <w:lang w:bidi="fa-IR"/>
        </w:rPr>
        <w:t xml:space="preserve">. </w:t>
      </w:r>
      <w:r>
        <w:rPr>
          <w:rStyle w:val="FootnoteAnchor"/>
          <w:rtl w:val="true"/>
        </w:rPr>
        <w:footnoteReference w:id="172"/>
      </w:r>
    </w:p>
    <w:p>
      <w:pPr>
        <w:pStyle w:val="Heading5"/>
        <w:numPr>
          <w:ilvl w:val="4"/>
          <w:numId w:val="1"/>
        </w:numPr>
        <w:rPr/>
      </w:pPr>
      <w:bookmarkStart w:id="511" w:name="__RefHeading___Toc9222596_1051229030"/>
      <w:bookmarkStart w:id="512" w:name="_Toc203"/>
      <w:bookmarkEnd w:id="511"/>
      <w:r>
        <w:rPr>
          <w:rtl w:val="true"/>
        </w:rPr>
        <w:t>احترام به کهنسالان</w:t>
      </w:r>
      <w:bookmarkEnd w:id="5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احترام به بزرگترها و افراد کهنسال بیشتر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من اجلال الله عزّوجل اجلال الشيخ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کهنسالان همانند احترام به خداوند عزّوجلّ است</w:t>
      </w:r>
      <w:r>
        <w:rPr>
          <w:rFonts w:eastAsia="IRNazanin" w:cs="IRNazanin"/>
          <w:color w:val="111111"/>
          <w:sz w:val="28"/>
          <w:szCs w:val="28"/>
          <w:rtl w:val="true"/>
          <w:lang w:bidi="fa-IR"/>
        </w:rPr>
        <w:t xml:space="preserve">. </w:t>
      </w:r>
      <w:r>
        <w:rPr>
          <w:rStyle w:val="FootnoteAnchor"/>
          <w:rtl w:val="true"/>
        </w:rPr>
        <w:footnoteReference w:id="173"/>
      </w:r>
    </w:p>
    <w:p>
      <w:pPr>
        <w:pStyle w:val="Heading5"/>
        <w:numPr>
          <w:ilvl w:val="4"/>
          <w:numId w:val="1"/>
        </w:numPr>
        <w:rPr/>
      </w:pPr>
      <w:bookmarkStart w:id="513" w:name="__RefHeading___Toc9222598_1051229030"/>
      <w:bookmarkStart w:id="514" w:name="_Toc204"/>
      <w:bookmarkEnd w:id="513"/>
      <w:r>
        <w:rPr>
          <w:rtl w:val="true"/>
        </w:rPr>
        <w:t>لطیفه دزدی که به امام جماعت مسجد زد</w:t>
      </w:r>
      <w:bookmarkEnd w:id="514"/>
    </w:p>
    <w:p>
      <w:pPr>
        <w:pStyle w:val="BookText"/>
        <w:rPr/>
      </w:pPr>
      <w:r>
        <w:rPr>
          <w:rFonts w:ascii="IRNazanin" w:hAnsi="IRNazanin" w:eastAsia="IRNazanin"/>
          <w:color w:val="111111"/>
          <w:sz w:val="28"/>
          <w:sz w:val="28"/>
          <w:szCs w:val="28"/>
          <w:rtl w:val="true"/>
          <w:lang w:bidi="fa-IR"/>
        </w:rPr>
        <w:t>دزدی مشاهده کرد که امام جماعت مسجد یک جفت کفش زمستانی خریداری کرده است به فکر افتاد که به صورتی کفش او را برباید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آقا را بوسید و عرض کرد آقا سؤالی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 بعضیها پس از نماز دست روی چشمهای خود میگذارند و چیزی میخوانند آن دعا چیست؟ آقا فرمودند آیة الکرسی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بار شما هم به همان صورت این آیه را بخوانید تا من هم آهسته همراه شما بخوانم و یاد بگیرم و همیشه آن را به یاد شما قرائت کنم؟ آقا دستها را روی چشمها گذاشت و شروع کرد به خواندن چون تمام شد و دستها را از روی چشم خود برداشت دید شیاد کفشهای نو را برداشته و فرار کرده است</w:t>
      </w:r>
      <w:r>
        <w:rPr>
          <w:rFonts w:eastAsia="IRNazanin" w:cs="IRNazanin"/>
          <w:color w:val="111111"/>
          <w:sz w:val="28"/>
          <w:szCs w:val="28"/>
          <w:rtl w:val="true"/>
          <w:lang w:bidi="fa-IR"/>
        </w:rPr>
        <w:t>.</w:t>
      </w:r>
    </w:p>
    <w:p>
      <w:pPr>
        <w:pStyle w:val="Heading5"/>
        <w:numPr>
          <w:ilvl w:val="4"/>
          <w:numId w:val="1"/>
        </w:numPr>
        <w:rPr/>
      </w:pPr>
      <w:bookmarkStart w:id="515" w:name="__RefHeading___Toc9222600_1051229030"/>
      <w:bookmarkStart w:id="516" w:name="_Toc205"/>
      <w:bookmarkEnd w:id="515"/>
      <w:r>
        <w:rPr>
          <w:rtl w:val="true"/>
        </w:rPr>
        <w:t>عبرت</w:t>
      </w:r>
      <w:bookmarkEnd w:id="51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دزدی گناه بزرگی است و در صورتی که ثابت شود باید طبق شرایط حد الهی برای دزد </w:t>
      </w:r>
    </w:p>
    <w:p>
      <w:pPr>
        <w:pStyle w:val="BookText"/>
        <w:rPr/>
      </w:pPr>
      <w:r>
        <w:rPr>
          <w:rFonts w:ascii="IRNazanin" w:hAnsi="IRNazanin" w:eastAsia="IRNazanin"/>
          <w:color w:val="111111"/>
          <w:sz w:val="28"/>
          <w:sz w:val="28"/>
          <w:szCs w:val="28"/>
          <w:rtl w:val="true"/>
          <w:lang w:bidi="fa-IR"/>
        </w:rPr>
        <w:t>اجرا شود؛ یعنی چهار انگشت او را قطع کنند اگر ربودن مال از مؤمن و یا عالم باشد</w:t>
      </w:r>
    </w:p>
    <w:p>
      <w:pPr>
        <w:pStyle w:val="BookText"/>
        <w:rPr/>
      </w:pPr>
      <w:r>
        <w:rPr>
          <w:rFonts w:ascii="IRNazanin" w:hAnsi="IRNazanin" w:eastAsia="IRNazanin"/>
          <w:color w:val="111111"/>
          <w:sz w:val="28"/>
          <w:sz w:val="28"/>
          <w:szCs w:val="28"/>
          <w:rtl w:val="true"/>
          <w:lang w:bidi="fa-IR"/>
        </w:rPr>
        <w:t>چون گناه اذیت و آزار آنها شدید تر است گناه دزدی از آنان هم بیشتر است این کیفر</w:t>
      </w:r>
    </w:p>
    <w:p>
      <w:pPr>
        <w:pStyle w:val="BookText"/>
        <w:rPr/>
      </w:pPr>
      <w:r>
        <w:rPr>
          <w:rFonts w:ascii="IRNazanin" w:hAnsi="IRNazanin" w:eastAsia="IRNazanin"/>
          <w:color w:val="111111"/>
          <w:sz w:val="28"/>
          <w:sz w:val="28"/>
          <w:szCs w:val="28"/>
          <w:rtl w:val="true"/>
          <w:lang w:bidi="fa-IR"/>
        </w:rPr>
        <w:t>الهی و عمومی دزد است اما به طور خصوصی او ضامن مالی است که از مال باخته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ربوده و باید آن را به صاحبش رد کند</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7" w:name="pg8240_51711"/>
      <w:bookmarkStart w:id="518" w:name="pg8240_51711"/>
      <w:bookmarkEnd w:id="518"/>
    </w:p>
    <w:p>
      <w:pPr>
        <w:pStyle w:val="Heading3"/>
        <w:numPr>
          <w:ilvl w:val="2"/>
          <w:numId w:val="1"/>
        </w:numPr>
        <w:rPr/>
      </w:pPr>
      <w:bookmarkStart w:id="519" w:name="pg8240_51711"/>
      <w:bookmarkStart w:id="520" w:name="__RefHeading___Toc9222602_1051229030"/>
      <w:bookmarkStart w:id="521" w:name="_Toc206"/>
      <w:bookmarkEnd w:id="519"/>
      <w:bookmarkEnd w:id="520"/>
      <w:r>
        <w:rPr>
          <w:rtl w:val="true"/>
        </w:rPr>
        <w:t>فصل یازدهم</w:t>
      </w:r>
      <w:bookmarkEnd w:id="521"/>
    </w:p>
    <w:p>
      <w:pPr>
        <w:pStyle w:val="Heading4"/>
        <w:numPr>
          <w:ilvl w:val="3"/>
          <w:numId w:val="1"/>
        </w:numPr>
        <w:rPr/>
      </w:pPr>
      <w:bookmarkStart w:id="522" w:name="__RefHeading___Toc9222604_1051229030"/>
      <w:bookmarkStart w:id="523" w:name="_Toc207"/>
      <w:bookmarkEnd w:id="522"/>
      <w:r>
        <w:rPr>
          <w:rtl w:val="true"/>
        </w:rPr>
        <w:t>ازدواج را آسان بگیرید</w:t>
      </w:r>
      <w:bookmarkEnd w:id="523"/>
    </w:p>
    <w:p>
      <w:pPr>
        <w:pStyle w:val="Heading5"/>
        <w:numPr>
          <w:ilvl w:val="4"/>
          <w:numId w:val="1"/>
        </w:numPr>
        <w:rPr/>
      </w:pPr>
      <w:bookmarkStart w:id="524" w:name="__RefHeading___Toc9222606_1051229030"/>
      <w:bookmarkStart w:id="525" w:name="_Toc208"/>
      <w:bookmarkEnd w:id="524"/>
      <w:r>
        <w:rPr>
          <w:rtl w:val="true"/>
        </w:rPr>
        <w:t>آیه قرآن</w:t>
      </w:r>
      <w:bookmarkEnd w:id="525"/>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وَأَنكِحُوا الْأَيَامَى مِنْكُمْ وَالصَّالِحِينَ مِنْ عِبادِكُمْ وَإِمَائِكُمْ إِنْ يَكُونُوا فُقَراءَ يُغْنِهِمُ اللَّهُ مِنْ</w:t>
      </w:r>
    </w:p>
    <w:p>
      <w:pPr>
        <w:pStyle w:val="BookText"/>
        <w:rPr/>
      </w:pPr>
      <w:r>
        <w:rPr>
          <w:rFonts w:ascii="Amiri" w:hAnsi="Amiri" w:eastAsia="Amiri" w:cs="Amiri"/>
          <w:color w:val="111111"/>
          <w:sz w:val="28"/>
          <w:sz w:val="28"/>
          <w:szCs w:val="28"/>
          <w:rtl w:val="true"/>
          <w:lang w:bidi="ar-SA"/>
        </w:rPr>
        <w:t xml:space="preserve">فَضْلِهِ وَ اللهُ واسِعٌ عَليم </w:t>
      </w:r>
      <w:r>
        <w:rPr>
          <w:rStyle w:val="FootnoteAnchor"/>
          <w:rtl w:val="true"/>
        </w:rPr>
        <w:footnoteReference w:id="174"/>
      </w:r>
    </w:p>
    <w:p>
      <w:pPr>
        <w:pStyle w:val="Heading5"/>
        <w:numPr>
          <w:ilvl w:val="4"/>
          <w:numId w:val="1"/>
        </w:numPr>
        <w:rPr/>
      </w:pPr>
      <w:bookmarkStart w:id="526" w:name="__RefHeading___Toc9222608_1051229030"/>
      <w:bookmarkStart w:id="527" w:name="_Toc209"/>
      <w:bookmarkEnd w:id="526"/>
      <w:r>
        <w:rPr>
          <w:rtl w:val="true"/>
        </w:rPr>
        <w:t>ترجمه</w:t>
      </w:r>
      <w:bookmarkEnd w:id="527"/>
    </w:p>
    <w:p>
      <w:pPr>
        <w:pStyle w:val="BookText"/>
        <w:rPr/>
      </w:pPr>
      <w:r>
        <w:rPr>
          <w:rFonts w:ascii="IRNazanin" w:hAnsi="IRNazanin" w:eastAsia="IRNazanin"/>
          <w:color w:val="111111"/>
          <w:sz w:val="28"/>
          <w:sz w:val="28"/>
          <w:szCs w:val="28"/>
          <w:rtl w:val="true"/>
          <w:lang w:bidi="fa-IR"/>
        </w:rPr>
        <w:t>مردان و زنان بی همسر خود و همچنین غلامان و کنیزان صالح و درستکارتان را همسر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فقیر و تنگدست ،باشند، خداوند از فضل خود آنان را بی نیاز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فراوان و از نیازهای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Heading5"/>
        <w:numPr>
          <w:ilvl w:val="4"/>
          <w:numId w:val="1"/>
        </w:numPr>
        <w:rPr/>
      </w:pPr>
      <w:bookmarkStart w:id="528" w:name="__RefHeading___Toc9222610_1051229030"/>
      <w:bookmarkStart w:id="529" w:name="_Toc210"/>
      <w:bookmarkEnd w:id="528"/>
      <w:r>
        <w:rPr>
          <w:rtl w:val="true"/>
        </w:rPr>
        <w:t>تفسیر</w:t>
      </w:r>
      <w:bookmarkEnd w:id="52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مؤثرترین عوامل مبارزه با فحشا و آلودگیها ،ازدواج آن هم به صورت آسان و </w:t>
      </w:r>
      <w:bookmarkStart w:id="530" w:name="pg8240_51713"/>
    </w:p>
    <w:p>
      <w:pPr>
        <w:pStyle w:val="BookText"/>
        <w:rPr/>
      </w:pPr>
      <w:bookmarkEnd w:id="530"/>
      <w:r>
        <w:rPr>
          <w:rFonts w:ascii="IRNazanin" w:hAnsi="IRNazanin" w:eastAsia="IRNazanin"/>
          <w:color w:val="111111"/>
          <w:sz w:val="28"/>
          <w:sz w:val="28"/>
          <w:szCs w:val="28"/>
          <w:rtl w:val="true"/>
          <w:lang w:bidi="fa-IR"/>
        </w:rPr>
        <w:t>بدون تكلّف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تزوّج فقد احرز نصف دينه فليتق الله في النّصف الباقی</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کسی که همسر اختیار کند نیمی از دین خود را حفظ کرده و باید مراقب نیم دیگر آن باشد از این روایت برمی آید که پنجاه درصد آلودگیها و خلاف ها به علت تجرد و بی همسر بودن است و در این آیه هم بر آن تأکید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وانكحوا الايامى منكم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بروزن 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زن مجرد است و بعدها به مرد مجرد هم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به هرزن و مرد مجرد خواه قبلاً ازدواج کرده باشند و خواه اصلا ازدواج نکرده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پیامبر صلى الله عليه وسلم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بناء في الاسلام احبّ الى الله لكم من التزويج</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هيچ بنا و قراردادی در اسلام نزد خداوند محبوب تر از ازدواج نیست</w:t>
      </w:r>
    </w:p>
    <w:p>
      <w:pPr>
        <w:pStyle w:val="Heading5"/>
        <w:numPr>
          <w:ilvl w:val="4"/>
          <w:numId w:val="1"/>
        </w:numPr>
        <w:rPr/>
      </w:pPr>
      <w:bookmarkStart w:id="531" w:name="__RefHeading___Toc9222612_1051229030"/>
      <w:bookmarkStart w:id="532" w:name="_Toc211"/>
      <w:bookmarkEnd w:id="531"/>
      <w:r>
        <w:rPr>
          <w:rtl w:val="true"/>
        </w:rPr>
        <w:t>با ازدواج بی نیاز میشوید</w:t>
      </w:r>
      <w:bookmarkEnd w:id="532"/>
    </w:p>
    <w:p>
      <w:pPr>
        <w:pStyle w:val="BookText"/>
        <w:rPr/>
      </w:pPr>
      <w:r>
        <w:rPr>
          <w:rFonts w:ascii="IRNazanin" w:hAnsi="IRNazanin" w:eastAsia="IRNazanin"/>
          <w:color w:val="111111"/>
          <w:sz w:val="28"/>
          <w:sz w:val="28"/>
          <w:szCs w:val="28"/>
          <w:rtl w:val="true"/>
          <w:lang w:bidi="fa-IR"/>
        </w:rPr>
        <w:t>یکی از مشکلات فراگیر در زمینه ازدواج تأمین هزینه زندگی و مخارج همسر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بسیاری به همین دلیل از زیر بار ازدواج شانه خالی میکنند قرآن جواب این افراد را داده 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يكونُوا فُقَراءَ يُغْنِهِمُ الله مِنْ فَضْلِهِ</w:t>
      </w:r>
      <w:r>
        <w:rPr>
          <w:rFonts w:eastAsia="Amiri" w:cs="Amiri" w:ascii="Amiri" w:hAnsi="Amiri"/>
          <w:color w:val="111111"/>
          <w:sz w:val="28"/>
          <w:szCs w:val="28"/>
          <w:rtl w:val="true"/>
          <w:lang w:bidi="ar-SA"/>
        </w:rPr>
        <w:t xml:space="preserve">» </w:t>
      </w:r>
      <w:r>
        <w:rPr>
          <w:rStyle w:val="FootnoteAnchor"/>
          <w:rtl w:val="true"/>
        </w:rPr>
        <w:footnoteReference w:id="177"/>
      </w:r>
      <w:r>
        <w:rPr>
          <w:rFonts w:ascii="IRNazanin" w:hAnsi="IRNazanin" w:eastAsia="IRNazanin"/>
          <w:color w:val="111111"/>
          <w:sz w:val="28"/>
          <w:sz w:val="28"/>
          <w:szCs w:val="28"/>
          <w:rtl w:val="true"/>
          <w:lang w:bidi="fa-IR"/>
        </w:rPr>
        <w:t>اگر فقیر و تنگدست باشند،خداوند از فضل و عنایت خود آنان را بی نیاز میکند زیرا والله واسع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خداوند فراوان است و از نیازهای بندگان آگاهی دارد از سوی دیگر انسان تا مجرد است نه آنچنان احساس مسئولیت میکند نه ابتکار و استعداد خود را چندان به کار میاندازد و نه پس از پیدا کردن درآمد در حفظ و بارور کردن آن میکوشد به همین دلیل است که مجردان غالباً </w:t>
      </w:r>
      <w:bookmarkStart w:id="533" w:name="pg8240_51715"/>
    </w:p>
    <w:p>
      <w:pPr>
        <w:pStyle w:val="BookText"/>
        <w:rPr/>
      </w:pPr>
      <w:bookmarkEnd w:id="533"/>
      <w:r>
        <w:rPr>
          <w:rFonts w:ascii="IRNazanin" w:hAnsi="IRNazanin" w:eastAsia="IRNazanin"/>
          <w:color w:val="111111"/>
          <w:sz w:val="28"/>
          <w:sz w:val="28"/>
          <w:szCs w:val="28"/>
          <w:rtl w:val="true"/>
          <w:lang w:bidi="fa-IR"/>
        </w:rPr>
        <w:t>خانه به دوش و بی سروسامان اند؛ ولی پس از ازدواج این مشکلات از بین خواهد رفت و در مدت کوتاهی فرد سرو سامان می یابد و بی نیاز می شود</w:t>
      </w:r>
      <w:r>
        <w:rPr>
          <w:rFonts w:eastAsia="IRNazanin" w:cs="IRNazanin"/>
          <w:color w:val="111111"/>
          <w:sz w:val="28"/>
          <w:szCs w:val="28"/>
          <w:rtl w:val="true"/>
          <w:lang w:bidi="fa-IR"/>
        </w:rPr>
        <w:t>.</w:t>
      </w:r>
    </w:p>
    <w:p>
      <w:pPr>
        <w:pStyle w:val="Heading5"/>
        <w:numPr>
          <w:ilvl w:val="4"/>
          <w:numId w:val="1"/>
        </w:numPr>
        <w:rPr/>
      </w:pPr>
      <w:bookmarkStart w:id="534" w:name="__RefHeading___Toc9222614_1051229030"/>
      <w:bookmarkStart w:id="535" w:name="_Toc212"/>
      <w:bookmarkEnd w:id="534"/>
      <w:r>
        <w:rPr>
          <w:rtl w:val="true"/>
        </w:rPr>
        <w:t>روایات</w:t>
      </w:r>
      <w:bookmarkEnd w:id="535"/>
    </w:p>
    <w:p>
      <w:pPr>
        <w:pStyle w:val="BookText"/>
        <w:rPr/>
      </w:pP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الرّزق مع النساء و العيال</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روزی همراه همسر و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التزويج مخافة العيلة فقد ساء ظنّه بالله ان الله عزّوجل يقول ان يكونوا فقراء يغنهم الله من فضله</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کسی که ازدواج را از ترس فقر و تنگدستی ترک کند گمان بد به خدا برده است زیرا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فقیر و تنگدست باشند خداوند از فضل خود آنان را بی نیاز می سازد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در روایت دیگر اسحاق بن عمار میگوید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مردم حدیثی از پیامبر نقل میکنند که شخصی خدمت آن حضرت آمد و از تنگدستی شکایت کرد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ازدواج کن مرتبه دوم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 تا سه مرتبه حضرت به آن شخص دستور داد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صحیح</w:t>
      </w:r>
    </w:p>
    <w:p>
      <w:pPr>
        <w:pStyle w:val="BookText"/>
        <w:rPr/>
      </w:pPr>
      <w:r>
        <w:rPr>
          <w:rFonts w:ascii="IRNazanin" w:hAnsi="IRNazanin" w:eastAsia="IRNazanin"/>
          <w:color w:val="111111"/>
          <w:sz w:val="28"/>
          <w:sz w:val="28"/>
          <w:szCs w:val="28"/>
          <w:rtl w:val="true"/>
          <w:lang w:bidi="fa-IR"/>
        </w:rPr>
        <w:t>است؟ 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هو حق انّ الرّزق مع النساء والعيال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زن و فرزند همراه است</w:t>
      </w:r>
      <w:r>
        <w:rPr>
          <w:rFonts w:eastAsia="IRNazanin" w:cs="IRNazanin"/>
          <w:color w:val="111111"/>
          <w:sz w:val="28"/>
          <w:szCs w:val="28"/>
          <w:rtl w:val="true"/>
          <w:lang w:bidi="fa-IR"/>
        </w:rPr>
        <w:t xml:space="preserve">. </w:t>
      </w:r>
      <w:bookmarkStart w:id="536" w:name="pg8240_51718"/>
    </w:p>
    <w:p>
      <w:pPr>
        <w:pStyle w:val="Heading5"/>
        <w:numPr>
          <w:ilvl w:val="4"/>
          <w:numId w:val="1"/>
        </w:numPr>
        <w:rPr/>
      </w:pPr>
      <w:bookmarkStart w:id="537" w:name="__RefHeading___Toc9222616_1051229030"/>
      <w:bookmarkStart w:id="538" w:name="_Toc213"/>
      <w:bookmarkEnd w:id="536"/>
      <w:bookmarkEnd w:id="537"/>
      <w:r>
        <w:rPr>
          <w:rtl w:val="true"/>
        </w:rPr>
        <w:t>نکته ها</w:t>
      </w:r>
      <w:bookmarkEnd w:id="538"/>
    </w:p>
    <w:p>
      <w:pPr>
        <w:pStyle w:val="Heading6"/>
        <w:numPr>
          <w:ilvl w:val="5"/>
          <w:numId w:val="1"/>
        </w:numPr>
        <w:rPr/>
      </w:pPr>
      <w:bookmarkStart w:id="539" w:name="__RefHeading___Toc9222618_1051229030"/>
      <w:bookmarkStart w:id="540" w:name="_Toc214"/>
      <w:bookmarkEnd w:id="539"/>
      <w:r>
        <w:rPr/>
        <w:t>1</w:t>
      </w:r>
      <w:r>
        <w:rPr>
          <w:rtl w:val="true"/>
        </w:rPr>
        <w:t xml:space="preserve">- </w:t>
      </w:r>
      <w:r>
        <w:rPr>
          <w:rtl w:val="true"/>
        </w:rPr>
        <w:t>همه باید وسیلهٔ ازدواج را فراهم کنند</w:t>
      </w:r>
      <w:bookmarkEnd w:id="540"/>
    </w:p>
    <w:p>
      <w:pPr>
        <w:pStyle w:val="Heading6"/>
        <w:numPr>
          <w:ilvl w:val="5"/>
          <w:numId w:val="1"/>
        </w:numPr>
        <w:rPr/>
      </w:pPr>
      <w:bookmarkStart w:id="541" w:name="__RefHeading___Toc9222620_1051229030"/>
      <w:bookmarkStart w:id="542" w:name="_Toc215"/>
      <w:bookmarkEnd w:id="541"/>
      <w:r>
        <w:rPr>
          <w:rtl w:val="true"/>
        </w:rPr>
        <w:t>اشاره</w:t>
      </w:r>
      <w:bookmarkEnd w:id="542"/>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انکحوا یک خطاب عمومی است و اهمیت همکاری و کمک به امر ازدواج به</w:t>
      </w:r>
    </w:p>
    <w:p>
      <w:pPr>
        <w:pStyle w:val="BookText"/>
        <w:rPr/>
      </w:pPr>
      <w:r>
        <w:rPr>
          <w:rFonts w:ascii="IRNazanin" w:hAnsi="IRNazanin" w:eastAsia="IRNazanin"/>
          <w:color w:val="111111"/>
          <w:sz w:val="28"/>
          <w:sz w:val="28"/>
          <w:szCs w:val="28"/>
          <w:rtl w:val="true"/>
          <w:lang w:bidi="fa-IR"/>
        </w:rPr>
        <w:t>هر صورت ممکن اعم از مالی وساطت تشویق به امر ازدواج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میکند در</w:t>
      </w:r>
    </w:p>
    <w:p>
      <w:pPr>
        <w:pStyle w:val="BookText"/>
        <w:rPr/>
      </w:pPr>
      <w:r>
        <w:rPr>
          <w:rFonts w:ascii="IRNazanin" w:hAnsi="IRNazanin" w:eastAsia="IRNazanin"/>
          <w:color w:val="111111"/>
          <w:sz w:val="28"/>
          <w:sz w:val="28"/>
          <w:szCs w:val="28"/>
          <w:rtl w:val="true"/>
          <w:lang w:bidi="fa-IR"/>
        </w:rPr>
        <w:t>روایتی بهترین پا درمیانی و وساطت وساطت در امر ازدواج دانسته شده است</w:t>
      </w:r>
      <w:r>
        <w:rPr>
          <w:rFonts w:eastAsia="IRNazanin" w:cs="IRNazanin"/>
          <w:color w:val="111111"/>
          <w:sz w:val="28"/>
          <w:szCs w:val="28"/>
          <w:rtl w:val="true"/>
          <w:lang w:bidi="fa-IR"/>
        </w:rPr>
        <w:t>.</w:t>
      </w:r>
    </w:p>
    <w:p>
      <w:pPr>
        <w:pStyle w:val="Heading6"/>
        <w:numPr>
          <w:ilvl w:val="5"/>
          <w:numId w:val="1"/>
        </w:numPr>
        <w:rPr/>
      </w:pPr>
      <w:bookmarkStart w:id="543" w:name="__RefHeading___Toc9222622_1051229030"/>
      <w:bookmarkStart w:id="544" w:name="_Toc216"/>
      <w:bookmarkEnd w:id="543"/>
      <w:r>
        <w:rPr>
          <w:rtl w:val="true"/>
        </w:rPr>
        <w:t>فضیلت و پاداش خواستگاری</w:t>
      </w:r>
      <w:bookmarkEnd w:id="544"/>
    </w:p>
    <w:p>
      <w:pPr>
        <w:pStyle w:val="BookText"/>
        <w:rPr/>
      </w:pPr>
      <w:r>
        <w:rPr>
          <w:rFonts w:ascii="IRNazanin" w:hAnsi="IRNazanin" w:eastAsia="IRNazanin"/>
          <w:color w:val="111111"/>
          <w:sz w:val="28"/>
          <w:sz w:val="28"/>
          <w:szCs w:val="28"/>
          <w:rtl w:val="true"/>
          <w:lang w:bidi="fa-IR"/>
        </w:rPr>
        <w:t>روی عن امیرالمؤمنین علی افضل الشفاعات ان تشفع بين اثنين في نكاح حتى يجمع الله بينهما</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پا درمیانی آن است که میان دو نفر برای امر ازدواج میانجیگری خواستگاری کنی تا این امر به نتیجه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فضیلت کمک و همکاری در امر ازدواج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له بكل خطوة خطاها او بكلّ كلمةٍ تكلّم بها في ذلك عمل سنة قيام ليلها و صیام نهارها</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هر قدمی که در این راه بردارد یا هر کلمه ای که بگوید ثواب عبادت یک سال را که شبها به عبادت بایستد و روزها روزه بگیرد در بردارد</w:t>
      </w:r>
    </w:p>
    <w:p>
      <w:pPr>
        <w:pStyle w:val="Heading6"/>
        <w:numPr>
          <w:ilvl w:val="5"/>
          <w:numId w:val="1"/>
        </w:numPr>
        <w:rPr/>
      </w:pPr>
      <w:bookmarkStart w:id="545" w:name="__RefHeading___Toc9222624_1051229030"/>
      <w:bookmarkStart w:id="546" w:name="_Toc217"/>
      <w:bookmarkEnd w:id="545"/>
      <w:r>
        <w:rPr/>
        <w:t>2</w:t>
      </w:r>
      <w:r>
        <w:rPr>
          <w:rtl w:val="true"/>
        </w:rPr>
        <w:t xml:space="preserve">- </w:t>
      </w:r>
      <w:r>
        <w:rPr>
          <w:rtl w:val="true"/>
        </w:rPr>
        <w:t>سن ازدواج را بالا نبرید</w:t>
      </w:r>
      <w:bookmarkEnd w:id="546"/>
    </w:p>
    <w:p>
      <w:pPr>
        <w:pStyle w:val="Heading6"/>
        <w:numPr>
          <w:ilvl w:val="5"/>
          <w:numId w:val="1"/>
        </w:numPr>
        <w:rPr/>
      </w:pPr>
      <w:bookmarkStart w:id="547" w:name="__RefHeading___Toc9222626_1051229030"/>
      <w:bookmarkStart w:id="548" w:name="_Toc218"/>
      <w:bookmarkEnd w:id="547"/>
      <w:r>
        <w:rPr>
          <w:rtl w:val="true"/>
        </w:rPr>
        <w:t>اشاره</w:t>
      </w:r>
      <w:bookmarkEnd w:id="54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نکاتی که از آیه شریفه و روایات میتوان استفاده کرد این است که به خاطر فقر و تنگدستی و یا عوامل دیگر نباید ازدواج را به تأخیر انداخت زیرا این امر باعث فساد اخلاقی و رواج فحشا در جامعه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همچنین وقتی سن پسر و دختر افزایش یابد در انتخاب همسر بیشتر سختگیری میکنند در روایات در این باره برای دختران بیشتر سفارش شده است </w:t>
      </w:r>
      <w:bookmarkStart w:id="549" w:name="pg8240_51720"/>
    </w:p>
    <w:p>
      <w:pPr>
        <w:pStyle w:val="BookText"/>
        <w:rPr/>
      </w:pPr>
      <w:bookmarkEnd w:id="549"/>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سعادة المرء ان لا تطمث ابنته في بیته</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از سعادت مرد این است که دخترش درخانه او ناپاک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 ، به خانه شوهر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روایت برمی آید مرد سعادتمند کسی است که در ازدواج دخترش تعجیل کند و تا بزرگسالی دختر را در خانه نگه ندارد</w:t>
      </w:r>
      <w:r>
        <w:rPr>
          <w:rFonts w:eastAsia="IRNazanin" w:cs="IRNazanin"/>
          <w:color w:val="111111"/>
          <w:sz w:val="28"/>
          <w:szCs w:val="28"/>
          <w:rtl w:val="true"/>
          <w:lang w:bidi="fa-IR"/>
        </w:rPr>
        <w:t>.</w:t>
      </w:r>
    </w:p>
    <w:p>
      <w:pPr>
        <w:pStyle w:val="Heading6"/>
        <w:numPr>
          <w:ilvl w:val="5"/>
          <w:numId w:val="1"/>
        </w:numPr>
        <w:rPr/>
      </w:pPr>
      <w:bookmarkStart w:id="550" w:name="__RefHeading___Toc9222628_1051229030"/>
      <w:bookmarkStart w:id="551" w:name="_Toc219"/>
      <w:bookmarkEnd w:id="550"/>
      <w:r>
        <w:rPr>
          <w:rtl w:val="true"/>
        </w:rPr>
        <w:t>داستان ازدواج پیامبر با زینب</w:t>
      </w:r>
      <w:bookmarkEnd w:id="551"/>
    </w:p>
    <w:p>
      <w:pPr>
        <w:pStyle w:val="BookText"/>
        <w:rPr/>
      </w:pPr>
      <w:r>
        <w:rPr>
          <w:rFonts w:ascii="IRNazanin" w:hAnsi="IRNazanin" w:eastAsia="IRNazanin"/>
          <w:color w:val="111111"/>
          <w:sz w:val="28"/>
          <w:sz w:val="28"/>
          <w:szCs w:val="28"/>
          <w:rtl w:val="true"/>
          <w:lang w:bidi="fa-IR"/>
        </w:rPr>
        <w:t>یکی از دستورات اسلامی رها کردن تشریفات و سنتهای غلط و ارزشهای موهوم در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این درس را به مسلمانان عالم داده و در قرآن نیز بیان شده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غلامی داشت به نام زید که او را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و پیامبر نیز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طایفهٔ زید او را که مسلمانی پیشتاز و رزمنده بود، طرد کرده بودند، پیامبر او را فرزند خوانده خود قرار داد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زینب دختر عمه اش برای او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ابتدائاً تصور میکرد پیامبر از او برای خودش خواستگاری کرده؛ بنابراین خوشحال شد و رضایت داد ولی وقتی فهمید خواستگاری برای زید بوده سخت ناراحت شد و سر باز زد و برادرش عبدالله هم مخالف بود در اینجا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لِمُؤْمِنٍ وَلا مُؤْمِنَةٍ إِذا قَضَى اللَّهُ وَرَسُولُهُ أَمْراً أَنْ يَكُونَ لَهُمُ الْخِيَرَةُ مِنْ أَمْرِهِمْ</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هیچ مرد و زن با ایمانی نباید هنگامی که خدا و پیامبرش مطلبی را لازم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خواسته آنها انتخابی از خودش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با این خواستگاری و ،ازدواج سنتهای غلط جاهلیت یعنی ممنوعیت ازدواج یک برده آزاد شده با یک خانواده باشخصیت را در میان مردم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هم این موضوع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نزول آیه و دستور پیامبر زینب و برادرش با این ازدواج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دیری </w:t>
      </w:r>
      <w:bookmarkStart w:id="552" w:name="pg8240_51722"/>
    </w:p>
    <w:p>
      <w:pPr>
        <w:pStyle w:val="BookText"/>
        <w:rPr/>
      </w:pPr>
      <w:bookmarkEnd w:id="552"/>
      <w:r>
        <w:rPr>
          <w:rFonts w:ascii="IRNazanin" w:hAnsi="IRNazanin" w:eastAsia="IRNazanin"/>
          <w:color w:val="111111"/>
          <w:sz w:val="28"/>
          <w:sz w:val="28"/>
          <w:szCs w:val="28"/>
          <w:rtl w:val="true"/>
          <w:lang w:bidi="fa-IR"/>
        </w:rPr>
        <w:t>نپایید که بر اثر ناسازگاریهای اخلاقی میان طرفین این ازدواج به طلاق انجامید و پا در میانی و اصرار پیامبر بر ادامه زندگی نتیجه نداد</w:t>
      </w:r>
    </w:p>
    <w:p>
      <w:pPr>
        <w:pStyle w:val="BookText"/>
        <w:rPr/>
      </w:pPr>
      <w:r>
        <w:rPr>
          <w:rFonts w:ascii="IRNazanin" w:hAnsi="IRNazanin" w:eastAsia="IRNazanin"/>
          <w:color w:val="111111"/>
          <w:sz w:val="28"/>
          <w:sz w:val="28"/>
          <w:szCs w:val="28"/>
          <w:rtl w:val="true"/>
          <w:lang w:bidi="fa-IR"/>
        </w:rPr>
        <w:t>پیامبر بعد از جدایی زینب از زید باز عملاً به مبارزه با سنتهای جاهلی برخاست و</w:t>
      </w:r>
    </w:p>
    <w:p>
      <w:pPr>
        <w:pStyle w:val="BookText"/>
        <w:rPr/>
      </w:pPr>
      <w:r>
        <w:rPr>
          <w:rFonts w:ascii="IRNazanin" w:hAnsi="IRNazanin" w:eastAsia="IRNazanin"/>
          <w:color w:val="111111"/>
          <w:sz w:val="28"/>
          <w:sz w:val="28"/>
          <w:szCs w:val="28"/>
          <w:rtl w:val="true"/>
          <w:lang w:bidi="fa-IR"/>
        </w:rPr>
        <w:t>زینب را برای خود خواستگاری کرد تا هم شکست زینب را در این ازدواج جبران کند و هم با ازدواج کردن با همسر مطلقه برده آزاد شده سنتهای جاهلی را از بین ببرد و نشان دهد که ممکن است شخصیت اول جهان اسلام با چنین بانویی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در زمان جاهلیت پسرخوانده تمام احکام پسر واقعی از جمله ممنوعیت ازدواج پدر با همسر مطلقه او را داشت </w:t>
      </w:r>
      <w:r>
        <w:rPr>
          <w:rStyle w:val="FootnoteAnchor"/>
          <w:rtl w:val="true"/>
        </w:rPr>
        <w:footnoteReference w:id="185"/>
      </w:r>
      <w:r>
        <w:rPr>
          <w:rFonts w:ascii="IRNazanin" w:hAnsi="IRNazanin" w:eastAsia="IRNazanin"/>
          <w:color w:val="111111"/>
          <w:sz w:val="28"/>
          <w:sz w:val="28"/>
          <w:szCs w:val="28"/>
          <w:rtl w:val="true"/>
          <w:lang w:bidi="fa-IR"/>
        </w:rPr>
        <w:t>پیامبر با این ازدواج ممنوعیت چنین ازدواجی را باطل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قَضى زَيدٌ مِنْها وَطَراً زَوَّجْناكَهَا لِكَيْ لا يَكُونَ عَلَى الْمُؤْمِنِينَ حَرَجٌ فِي أَزْواجِ أَدْعِيَائِهِمْ إِذا قَضَوْا مِنْهُنَّ وَطَراً</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هنگامی که زید نیاز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طلاق دادن همسرش به پایان برد ما او را به همسری تو درآوردیم تا مشکلی برای مؤمنان در ازدواج با همسران پسرخوانده های خود هنگامی که از آنها طلاق بگیرند، نباشد</w:t>
      </w:r>
      <w:r>
        <w:rPr>
          <w:rFonts w:eastAsia="IRNazanin" w:cs="IRNazanin"/>
          <w:color w:val="111111"/>
          <w:sz w:val="28"/>
          <w:szCs w:val="28"/>
          <w:rtl w:val="true"/>
          <w:lang w:bidi="fa-IR"/>
        </w:rPr>
        <w:t>.</w:t>
      </w:r>
    </w:p>
    <w:p>
      <w:pPr>
        <w:pStyle w:val="Heading5"/>
        <w:numPr>
          <w:ilvl w:val="4"/>
          <w:numId w:val="1"/>
        </w:numPr>
        <w:rPr/>
      </w:pPr>
      <w:bookmarkStart w:id="553" w:name="__RefHeading___Toc9222630_1051229030"/>
      <w:bookmarkStart w:id="554" w:name="_Toc220"/>
      <w:bookmarkEnd w:id="553"/>
      <w:r>
        <w:rPr>
          <w:rtl w:val="true"/>
        </w:rPr>
        <w:t>لطیفه مردی که ناتوانی جنسی داشت</w:t>
      </w:r>
      <w:bookmarkEnd w:id="55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با دختری باکره ازدواج کرد اما به علت ناتوانی جنسی نتوانست با او همبستر شود و دائماً از او عذرخواهی میکرد دختر به او گفت ای مرد نشکستن کاسه که عذرخواهی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ولی میترسم کسی آن را بشکند و گردن من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مطمئن باش ناتوانی تو معلوم است در عمرت کاسه ای نشکستی که این دومی باشد چنین نسبت جوان مردی به خودت مده که مردم تو را میشناسند </w:t>
      </w:r>
      <w:bookmarkStart w:id="555" w:name="pg8240_51724"/>
    </w:p>
    <w:p>
      <w:pPr>
        <w:pStyle w:val="Heading5"/>
        <w:numPr>
          <w:ilvl w:val="4"/>
          <w:numId w:val="1"/>
        </w:numPr>
        <w:rPr/>
      </w:pPr>
      <w:bookmarkStart w:id="556" w:name="__RefHeading___Toc9222632_1051229030"/>
      <w:bookmarkStart w:id="557" w:name="_Toc221"/>
      <w:bookmarkEnd w:id="555"/>
      <w:bookmarkEnd w:id="556"/>
      <w:r>
        <w:rPr>
          <w:rtl w:val="true"/>
        </w:rPr>
        <w:t>عبرت</w:t>
      </w:r>
      <w:bookmarkEnd w:id="55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مواردی که زن حق دارد عقد ازدواج را فسخ کند جایی است که مرد از اول ناتوانی جنسی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این عیب بعداً به او عارض شود، حق فسخ جاری نیست و شرایط و کیفیت فسخ در شرع و قانون ذکر شده است</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8" w:name="pg8240_51727"/>
      <w:bookmarkStart w:id="559" w:name="pg8240_51727"/>
      <w:bookmarkEnd w:id="559"/>
    </w:p>
    <w:p>
      <w:pPr>
        <w:pStyle w:val="Heading3"/>
        <w:numPr>
          <w:ilvl w:val="2"/>
          <w:numId w:val="1"/>
        </w:numPr>
        <w:rPr/>
      </w:pPr>
      <w:bookmarkStart w:id="560" w:name="pg8240_51727"/>
      <w:bookmarkStart w:id="561" w:name="__RefHeading___Toc9222634_1051229030"/>
      <w:bookmarkStart w:id="562" w:name="_Toc222"/>
      <w:bookmarkEnd w:id="560"/>
      <w:bookmarkEnd w:id="561"/>
      <w:r>
        <w:rPr>
          <w:rtl w:val="true"/>
        </w:rPr>
        <w:t>فصل دوازدهم</w:t>
      </w:r>
      <w:bookmarkEnd w:id="562"/>
    </w:p>
    <w:p>
      <w:pPr>
        <w:pStyle w:val="Heading4"/>
        <w:numPr>
          <w:ilvl w:val="3"/>
          <w:numId w:val="1"/>
        </w:numPr>
        <w:rPr/>
      </w:pPr>
      <w:bookmarkStart w:id="563" w:name="__RefHeading___Toc9222636_1051229030"/>
      <w:bookmarkStart w:id="564" w:name="_Toc223"/>
      <w:bookmarkEnd w:id="563"/>
      <w:r>
        <w:rPr>
          <w:rtl w:val="true"/>
        </w:rPr>
        <w:t>بصیرت و روشن بینی</w:t>
      </w:r>
      <w:bookmarkEnd w:id="564"/>
    </w:p>
    <w:p>
      <w:pPr>
        <w:pStyle w:val="Heading5"/>
        <w:numPr>
          <w:ilvl w:val="4"/>
          <w:numId w:val="1"/>
        </w:numPr>
        <w:rPr/>
      </w:pPr>
      <w:bookmarkStart w:id="565" w:name="__RefHeading___Toc9222638_1051229030"/>
      <w:bookmarkStart w:id="566" w:name="_Toc224"/>
      <w:bookmarkEnd w:id="565"/>
      <w:r>
        <w:rPr>
          <w:rtl w:val="true"/>
        </w:rPr>
        <w:t>آیه قرآن</w:t>
      </w:r>
      <w:bookmarkEnd w:id="566"/>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جَاءَكُمْ بَصائِرُ مِنْ رَبِّكُمْ فَمَنْ أَبْصَرَ فَلِنَفْسِهِ وَ مَنْ عَمِيَ فَعَلَيْهَا وَ مَا أَنَا عَلَيْكُمْ بِحَفِيظ </w:t>
      </w:r>
      <w:r>
        <w:rPr>
          <w:rStyle w:val="FootnoteAnchor"/>
          <w:rtl w:val="true"/>
        </w:rPr>
        <w:footnoteReference w:id="187"/>
      </w:r>
    </w:p>
    <w:p>
      <w:pPr>
        <w:pStyle w:val="Heading5"/>
        <w:numPr>
          <w:ilvl w:val="4"/>
          <w:numId w:val="1"/>
        </w:numPr>
        <w:rPr/>
      </w:pPr>
      <w:bookmarkStart w:id="567" w:name="__RefHeading___Toc9222640_1051229030"/>
      <w:bookmarkStart w:id="568" w:name="_Toc225"/>
      <w:bookmarkEnd w:id="567"/>
      <w:r>
        <w:rPr>
          <w:rtl w:val="true"/>
        </w:rPr>
        <w:t>ترجمه</w:t>
      </w:r>
      <w:bookmarkEnd w:id="568"/>
    </w:p>
    <w:p>
      <w:pPr>
        <w:pStyle w:val="BookText"/>
        <w:rPr/>
      </w:pPr>
      <w:r>
        <w:rPr>
          <w:rFonts w:ascii="IRNazanin" w:hAnsi="IRNazanin" w:eastAsia="IRNazanin"/>
          <w:color w:val="111111"/>
          <w:sz w:val="28"/>
          <w:sz w:val="28"/>
          <w:szCs w:val="28"/>
          <w:rtl w:val="true"/>
          <w:lang w:bidi="fa-IR"/>
        </w:rPr>
        <w:t>قطعاً دلایل بصیرت آفرین و روشن گرایانه از طرف پروردگارتان برای شما آمده است کسی که به وسیله آنها بصیرت و روشنگری پیدا کرد به سودِ خود اوست و کسی هم که از آن چشم پوشی کرد بصیرت پیدا نکرد به زیان خودش است و من نگهبان شما</w:t>
      </w:r>
    </w:p>
    <w:p>
      <w:pPr>
        <w:pStyle w:val="BookText"/>
        <w:rPr/>
      </w:pPr>
      <w:r>
        <w:rPr>
          <w:rFonts w:ascii="IRNazanin" w:hAnsi="IRNazanin" w:eastAsia="IRNazanin"/>
          <w:color w:val="111111"/>
          <w:sz w:val="28"/>
          <w:sz w:val="28"/>
          <w:szCs w:val="28"/>
          <w:rtl w:val="true"/>
          <w:lang w:bidi="fa-IR"/>
        </w:rPr>
        <w:t>نیستم و شما را مجبور به قبول ایمان نمیکنم</w:t>
      </w:r>
    </w:p>
    <w:p>
      <w:pPr>
        <w:pStyle w:val="Heading5"/>
        <w:numPr>
          <w:ilvl w:val="4"/>
          <w:numId w:val="1"/>
        </w:numPr>
        <w:rPr/>
      </w:pPr>
      <w:bookmarkStart w:id="569" w:name="__RefHeading___Toc9222642_1051229030"/>
      <w:bookmarkStart w:id="570" w:name="_Toc226"/>
      <w:bookmarkEnd w:id="569"/>
      <w:r>
        <w:rPr>
          <w:rtl w:val="true"/>
        </w:rPr>
        <w:t>تفسیر</w:t>
      </w:r>
      <w:bookmarkEnd w:id="57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ویژگی های لازم برای هر مسلمان داشتن بصیرت و بینش صحیح درباره وظایف خود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از بصیرت لازم برخوردار نباشد در دنیا و آخرت زیان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و بندگی در پیشگاه مقدس پروردگار و در همه کارها و تصمیم گیریها به معرفت و بینش سفارش شده است تاجایی که ارزش عبادت هر فرد به اندازهٔ معرفت و شناخت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معصومین و اولیای خدا زمانی ارزشمند است که با معرفت همراه باشد؛ بنابراین زمانی که صحبت از زیارت آنان میشود به داشتن معرفت هم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لغتا به معنی دیدن ،است اما اصطلاحاً هرگونه بینش و شناخت فکری و عقلانی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w:t>
      </w:r>
    </w:p>
    <w:p>
      <w:pPr>
        <w:pStyle w:val="BookText"/>
        <w:rPr/>
      </w:pPr>
      <w:r>
        <w:rPr>
          <w:rFonts w:ascii="IRNazanin" w:hAnsi="IRNazanin" w:eastAsia="IRNazanin"/>
          <w:color w:val="111111"/>
          <w:sz w:val="28"/>
          <w:sz w:val="28"/>
          <w:szCs w:val="28"/>
          <w:rtl w:val="true"/>
          <w:lang w:bidi="fa-IR"/>
        </w:rPr>
        <w:t xml:space="preserve">که در آیه آمده است آنچه را باعث فهم و درک و شناخت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آیه یگانگی خداوند متعال و اوصاف کریمه اش ذکر شده و در این آیه</w:t>
      </w:r>
    </w:p>
    <w:p>
      <w:pPr>
        <w:pStyle w:val="BookText"/>
        <w:rPr/>
      </w:pPr>
      <w:r>
        <w:rPr>
          <w:rFonts w:ascii="IRNazanin" w:hAnsi="IRNazanin" w:eastAsia="IRNazanin"/>
          <w:color w:val="111111"/>
          <w:sz w:val="28"/>
          <w:sz w:val="28"/>
          <w:szCs w:val="28"/>
          <w:rtl w:val="true"/>
          <w:lang w:bidi="fa-IR"/>
        </w:rPr>
        <w:t>میفرماید دلایل روشن برای اثبات توحید و اوصاف خداوند متعال برای شما آمده است کسانی که بخواهند این دلایل را ببینند و تعقل و تفکر کنند راه برایشان باز است و کسانی که نمیخواهند تعقل و تفکر کنند و جهل و تعصب چشم و گوش آنها را کور و کر کرده است خود زیان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انتخاب عقیدہ صحیح، شناخت تعقل و تفکر لازم است و با دستور و قانونگذاری نمیتوان به عقیده صحیح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اكراه في الدين قد تبيّن الرّشد من الغى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معنا ندارد با آنکه راه درست از خطا جدا شده و روشن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معنایی که برخی مفسرین برای و ما انا علیکم بحفیظ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نگهبان شما نیستم ذکر کرده اند این است من با جبر و زور شما را به اسلام و ایمان دعوت نمیکنم بلکه وظیفه من تنها بیان حقایق و روشنگری است ولی شما هستید که باید بصیرت پیدا کنید و عقیده و ایمان صحیح را بیابید</w:t>
      </w:r>
      <w:r>
        <w:rPr>
          <w:rFonts w:eastAsia="IRNazanin" w:cs="IRNazanin"/>
          <w:color w:val="111111"/>
          <w:sz w:val="28"/>
          <w:szCs w:val="28"/>
          <w:rtl w:val="true"/>
          <w:lang w:bidi="fa-IR"/>
        </w:rPr>
        <w:t xml:space="preserve">. </w:t>
      </w:r>
      <w:r>
        <w:rPr>
          <w:rStyle w:val="FootnoteAnchor"/>
          <w:rtl w:val="true"/>
        </w:rPr>
        <w:footnoteReference w:id="188"/>
      </w:r>
      <w:bookmarkStart w:id="571" w:name="pg8240_51731"/>
    </w:p>
    <w:p>
      <w:pPr>
        <w:pStyle w:val="Heading5"/>
        <w:numPr>
          <w:ilvl w:val="4"/>
          <w:numId w:val="1"/>
        </w:numPr>
        <w:rPr/>
      </w:pPr>
      <w:bookmarkStart w:id="572" w:name="__RefHeading___Toc9222644_1051229030"/>
      <w:bookmarkStart w:id="573" w:name="_Toc227"/>
      <w:bookmarkEnd w:id="571"/>
      <w:bookmarkEnd w:id="572"/>
      <w:r>
        <w:rPr>
          <w:rtl w:val="true"/>
        </w:rPr>
        <w:t>نکته ها</w:t>
      </w:r>
      <w:bookmarkEnd w:id="5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 خداوند متعال اقتضا میکند که مسیر حق و صحیح را برای بندگان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حضرتش با ارسال رسولان و انزال کتب آسمانی و نعمت عقل راه صحیح را برای بندگانش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جائكم بصائر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است که باید با به کار انداختن فکر و عقل خود راه صحیح را انتخاب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دلایل روشن الهی بهره نمیگیرند و راه صحیح را انتخاب نمیکنند به خود ضربه زدهاند و کوچکترین نقصی به ذات بی مثالش وارد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جملهٔ کائنات کافر گردند بر دامن کبریاش ننشیند گرد و من عَمِيَ فعلیها</w:t>
      </w:r>
    </w:p>
    <w:p>
      <w:pPr>
        <w:pStyle w:val="Heading5"/>
        <w:numPr>
          <w:ilvl w:val="4"/>
          <w:numId w:val="1"/>
        </w:numPr>
        <w:rPr/>
      </w:pPr>
      <w:bookmarkStart w:id="574" w:name="__RefHeading___Toc9222646_1051229030"/>
      <w:bookmarkStart w:id="575" w:name="_Toc228"/>
      <w:bookmarkEnd w:id="574"/>
      <w:r>
        <w:rPr>
          <w:rtl w:val="true"/>
        </w:rPr>
        <w:t>روایات</w:t>
      </w:r>
      <w:bookmarkEnd w:id="575"/>
    </w:p>
    <w:p>
      <w:pPr>
        <w:pStyle w:val="Heading5"/>
        <w:numPr>
          <w:ilvl w:val="4"/>
          <w:numId w:val="1"/>
        </w:numPr>
        <w:rPr/>
      </w:pPr>
      <w:bookmarkStart w:id="576" w:name="__RefHeading___Toc9222648_1051229030"/>
      <w:bookmarkStart w:id="577" w:name="_Toc229"/>
      <w:bookmarkEnd w:id="576"/>
      <w:r>
        <w:rPr>
          <w:rtl w:val="true"/>
        </w:rPr>
        <w:t>نابینا کیست؟</w:t>
      </w:r>
      <w:bookmarkEnd w:id="5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الاعمى من يعمى بصره انّما الاعمى من تعمى بصيرته </w:t>
      </w:r>
      <w:r>
        <w:rPr>
          <w:rStyle w:val="FootnoteAnchor"/>
          <w:rtl w:val="true"/>
        </w:rPr>
        <w:footnoteReference w:id="189"/>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کور آن کسی نیست که نابیناست بلکه 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است که چشم بصیرت ندارد و از این جهت نابیناست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البصر فاسد النّظر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 بصیرت رأی و نظرش فاسد و اشتباه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الفطنة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بالبصيرة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تیزبینی و سرعت فهم به واسطهٔ بصیرت است</w:t>
      </w:r>
    </w:p>
    <w:p>
      <w:pPr>
        <w:pStyle w:val="Heading5"/>
        <w:numPr>
          <w:ilvl w:val="4"/>
          <w:numId w:val="1"/>
        </w:numPr>
        <w:rPr/>
      </w:pPr>
      <w:bookmarkStart w:id="578" w:name="__RefHeading___Toc9222650_1051229030"/>
      <w:bookmarkStart w:id="579" w:name="_Toc230"/>
      <w:bookmarkEnd w:id="578"/>
      <w:r>
        <w:rPr>
          <w:rtl w:val="true"/>
        </w:rPr>
        <w:t>لطیفه شخصی که وقت خواب عینک میگذاشت</w:t>
      </w:r>
      <w:bookmarkEnd w:id="57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در وقت خوابیدن عینک میگذاشت از او سبب این کار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چشمم ضعیف شده و بدون عینک نمیتوانم خواب ببینم </w:t>
      </w:r>
      <w:bookmarkStart w:id="580" w:name="pg8240_51733"/>
    </w:p>
    <w:p>
      <w:pPr>
        <w:pStyle w:val="Heading5"/>
        <w:numPr>
          <w:ilvl w:val="4"/>
          <w:numId w:val="1"/>
        </w:numPr>
        <w:rPr/>
      </w:pPr>
      <w:bookmarkStart w:id="581" w:name="__RefHeading___Toc9222652_1051229030"/>
      <w:bookmarkStart w:id="582" w:name="_Toc231"/>
      <w:bookmarkEnd w:id="580"/>
      <w:bookmarkEnd w:id="581"/>
      <w:r>
        <w:rPr>
          <w:rtl w:val="true"/>
        </w:rPr>
        <w:t>چگونه انسان به بصیرت دست می یابد؟</w:t>
      </w:r>
      <w:bookmarkEnd w:id="582"/>
    </w:p>
    <w:p>
      <w:pPr>
        <w:pStyle w:val="BookText"/>
        <w:rPr/>
      </w:pPr>
      <w:r>
        <w:rPr>
          <w:rFonts w:ascii="IRNazanin" w:hAnsi="IRNazanin" w:eastAsia="IRNazanin"/>
          <w:color w:val="111111"/>
          <w:sz w:val="28"/>
          <w:sz w:val="28"/>
          <w:szCs w:val="28"/>
          <w:rtl w:val="true"/>
          <w:lang w:bidi="fa-IR"/>
        </w:rPr>
        <w:t xml:space="preserve">در روایتی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دسترسی به بصیرت وابسته نبودن و بی علاقه شدن به دنیا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زهد في الدنيا علّمه الله بلاتعلّم و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بصیراً پیامبر</w:t>
      </w:r>
    </w:p>
    <w:p>
      <w:pPr>
        <w:pStyle w:val="BookText"/>
        <w:rPr/>
      </w:pPr>
      <w:r>
        <w:rPr>
          <w:rFonts w:ascii="IRNazanin" w:hAnsi="IRNazanin" w:eastAsia="IRNazanin"/>
          <w:color w:val="111111"/>
          <w:sz w:val="28"/>
          <w:sz w:val="28"/>
          <w:szCs w:val="28"/>
          <w:rtl w:val="true"/>
          <w:lang w:bidi="fa-IR"/>
        </w:rPr>
        <w:t xml:space="preserve">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دنیا بی علاقه شد خداوند بدون یادگیری به او می آموزد و بصیرت و شناخت درست به او میدهد</w:t>
      </w:r>
    </w:p>
    <w:p>
      <w:pPr>
        <w:pStyle w:val="Heading5"/>
        <w:numPr>
          <w:ilvl w:val="4"/>
          <w:numId w:val="1"/>
        </w:numPr>
        <w:rPr/>
      </w:pPr>
      <w:bookmarkStart w:id="583" w:name="__RefHeading___Toc9222654_1051229030"/>
      <w:bookmarkStart w:id="584" w:name="_Toc232"/>
      <w:bookmarkEnd w:id="583"/>
      <w:r>
        <w:rPr>
          <w:rtl w:val="true"/>
        </w:rPr>
        <w:t>بصیرت حضرت ابوالفضل</w:t>
      </w:r>
      <w:bookmarkEnd w:id="584"/>
    </w:p>
    <w:p>
      <w:pPr>
        <w:pStyle w:val="BookText"/>
        <w:rPr/>
      </w:pPr>
      <w:r>
        <w:rPr>
          <w:rFonts w:ascii="IRNazanin" w:hAnsi="IRNazanin" w:eastAsia="IRNazanin"/>
          <w:color w:val="111111"/>
          <w:sz w:val="28"/>
          <w:sz w:val="28"/>
          <w:szCs w:val="28"/>
          <w:rtl w:val="true"/>
          <w:lang w:bidi="fa-IR"/>
        </w:rPr>
        <w:t>از امام صادق روایت شده است که دربارۀ حضرت ابوالفضل العباس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w:t>
      </w:r>
    </w:p>
    <w:p>
      <w:pPr>
        <w:pStyle w:val="BookText"/>
        <w:rPr/>
      </w:pPr>
      <w:r>
        <w:rPr>
          <w:rFonts w:ascii="IRNazanin" w:hAnsi="IRNazanin" w:eastAsia="IRNazanin"/>
          <w:color w:val="111111"/>
          <w:sz w:val="28"/>
          <w:sz w:val="28"/>
          <w:szCs w:val="28"/>
          <w:rtl w:val="true"/>
          <w:lang w:bidi="fa-IR"/>
        </w:rPr>
        <w:t xml:space="preserve">عمنا عباس نافذ البصيرة صلب الایمان </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عموی ما حضرت عباس از بصیرت قوی و ایمان محکم برخوردار بود در زیارت نامه ایشان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واشهد انّک مضیت علی بصيرة من امرك مقتدياً بالصالحين و متبعاً للنبتين</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شهادت میدهم که تو با بصیرت و شناخت از کارت به شهادت رسیدی و در این کار به صالحین اقتدا کردی نظیر همین تعبیر را در زیارت مسلم بن عقیل نیز می خوانیم</w:t>
      </w:r>
    </w:p>
    <w:p>
      <w:pPr>
        <w:pStyle w:val="Heading5"/>
        <w:numPr>
          <w:ilvl w:val="4"/>
          <w:numId w:val="1"/>
        </w:numPr>
        <w:rPr/>
      </w:pPr>
      <w:bookmarkStart w:id="585" w:name="__RefHeading___Toc9222656_1051229030"/>
      <w:bookmarkStart w:id="586" w:name="_Toc233"/>
      <w:bookmarkEnd w:id="585"/>
      <w:r>
        <w:rPr>
          <w:rtl w:val="true"/>
        </w:rPr>
        <w:t>بصیرت نافع بن هلال</w:t>
      </w:r>
      <w:bookmarkEnd w:id="58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نافع بن هلال نوشتهاند که شب عاشورا پس از ایراد خطبه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ضمن اعلام وفاداری به آن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على نياتنا و بصائرنا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ما با همان انگیزه ها و بصیرت هایی که داشتیم ثابت و استواریم </w:t>
      </w:r>
      <w:bookmarkStart w:id="587" w:name="pg8240_51735"/>
    </w:p>
    <w:p>
      <w:pPr>
        <w:pStyle w:val="Heading5"/>
        <w:numPr>
          <w:ilvl w:val="4"/>
          <w:numId w:val="1"/>
        </w:numPr>
        <w:rPr/>
      </w:pPr>
      <w:bookmarkStart w:id="588" w:name="__RefHeading___Toc9222658_1051229030"/>
      <w:bookmarkStart w:id="589" w:name="_Toc234"/>
      <w:bookmarkEnd w:id="587"/>
      <w:bookmarkEnd w:id="588"/>
      <w:r>
        <w:rPr>
          <w:rtl w:val="true"/>
        </w:rPr>
        <w:t>داستان عالم یمنی بصیرت پیدا کرد</w:t>
      </w:r>
      <w:bookmarkEnd w:id="589"/>
    </w:p>
    <w:p>
      <w:pPr>
        <w:pStyle w:val="BookText"/>
        <w:rPr/>
      </w:pPr>
      <w:r>
        <w:rPr>
          <w:rFonts w:ascii="IRNazanin" w:hAnsi="IRNazanin" w:eastAsia="IRNazanin"/>
          <w:color w:val="111111"/>
          <w:sz w:val="28"/>
          <w:sz w:val="28"/>
          <w:szCs w:val="28"/>
          <w:rtl w:val="true"/>
          <w:lang w:bidi="fa-IR"/>
        </w:rPr>
        <w:t>مرحوم آیت الله میرجهانی رحمه الله که مدتی در بیت آیت الله العظمی سید ابوالحسن اصفهانی در نجف اشرف در بخش جواب استفتائات و نامهها خدمت کرده است، نقل</w:t>
      </w:r>
    </w:p>
    <w:p>
      <w:pPr>
        <w:pStyle w:val="BookText"/>
        <w:rPr/>
      </w:pPr>
      <w:r>
        <w:rPr>
          <w:rFonts w:ascii="IRNazanin" w:hAnsi="IRNazanin" w:eastAsia="IRNazanin"/>
          <w:color w:val="111111"/>
          <w:sz w:val="28"/>
          <w:sz w:val="28"/>
          <w:szCs w:val="28"/>
          <w:rtl w:val="true"/>
          <w:lang w:bidi="fa-IR"/>
        </w:rPr>
        <w:t xml:space="preserve">میکند یکی از علمای زیدی مذهب یمنی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یمن ساکن بوده</w:t>
      </w:r>
    </w:p>
    <w:p>
      <w:pPr>
        <w:pStyle w:val="BookText"/>
        <w:rPr/>
      </w:pPr>
      <w:r>
        <w:rPr>
          <w:rFonts w:ascii="IRNazanin" w:hAnsi="IRNazanin" w:eastAsia="IRNazanin"/>
          <w:color w:val="111111"/>
          <w:sz w:val="28"/>
          <w:sz w:val="28"/>
          <w:szCs w:val="28"/>
          <w:rtl w:val="true"/>
          <w:lang w:bidi="fa-IR"/>
        </w:rPr>
        <w:t xml:space="preserve">و به وجود مقدس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و عقیده نداشته است نامه ای به حضرت آیت الله العظمی اصفهانی مینویسد و از ایشان دلیل وجود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 و غائب بودن ایشان را طلب میکند و در ضمیمه نامه نیز اشعاری در انکار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میرجهانی میگوید وقتی نامه به دفتر حضرت آیت الله اصفهانی رسید مطلب را به عرض ایشان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با تیزهوشی متوجه شده بود عالم یمنی هیچ دلیل محکمی را نخواهد پذیرفت در جواب فرمود در جواب نامه او بنویسید که از یمن به نجف بیاید تا من امام زمان را مستقیماً به او نشان دهم</w:t>
      </w:r>
    </w:p>
    <w:p>
      <w:pPr>
        <w:pStyle w:val="BookText"/>
        <w:rPr/>
      </w:pPr>
      <w:r>
        <w:rPr>
          <w:rFonts w:ascii="IRNazanin" w:hAnsi="IRNazanin" w:eastAsia="IRNazanin"/>
          <w:color w:val="111111"/>
          <w:sz w:val="28"/>
          <w:sz w:val="28"/>
          <w:szCs w:val="28"/>
          <w:rtl w:val="true"/>
          <w:lang w:bidi="fa-IR"/>
        </w:rPr>
        <w:t>ما از پاسخ ایشان تعجب کردیم نوشتن جواب نامه را به تأخیر انداختیم و همان شب ماجرا را برای فرزند ایشان نقل کردیم دستور آیت الله را برای فرستادن جواب نامه نیز بیان داشتیم ایشان گفت آیا خود پدر چنین گفتند؟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پدرم چنین دستوری داده اند همان عبارت را در جواب نامۀ بحرالعلوم بنویسید و ترسی به دل راه ندهید ما هم با خاطر مطمئن جواب نامه را به همان ترتیب نوشتیم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p>
    <w:p>
      <w:pPr>
        <w:pStyle w:val="Heading5"/>
        <w:numPr>
          <w:ilvl w:val="4"/>
          <w:numId w:val="1"/>
        </w:numPr>
        <w:rPr/>
      </w:pPr>
      <w:bookmarkStart w:id="590" w:name="__RefHeading___Toc9222660_1051229030"/>
      <w:bookmarkStart w:id="591" w:name="_Toc235"/>
      <w:bookmarkEnd w:id="590"/>
      <w:r>
        <w:rPr>
          <w:rtl w:val="true"/>
        </w:rPr>
        <w:t>عالم یمنی به نجف می آید</w:t>
      </w:r>
      <w:bookmarkEnd w:id="591"/>
    </w:p>
    <w:p>
      <w:pPr>
        <w:pStyle w:val="BookText"/>
        <w:rPr/>
      </w:pPr>
      <w:r>
        <w:rPr>
          <w:rFonts w:ascii="IRNazanin" w:hAnsi="IRNazanin" w:eastAsia="IRNazanin"/>
          <w:color w:val="111111"/>
          <w:sz w:val="28"/>
          <w:sz w:val="28"/>
          <w:szCs w:val="28"/>
          <w:rtl w:val="true"/>
          <w:lang w:bidi="fa-IR"/>
        </w:rPr>
        <w:t>مرحوم میرجهانی میگوید پس از چند ماه یک شب برای ما خبر آوردند که عالم یمنی</w:t>
      </w:r>
    </w:p>
    <w:p>
      <w:pPr>
        <w:pStyle w:val="BookText"/>
        <w:rPr/>
      </w:pPr>
      <w:r>
        <w:rPr>
          <w:rFonts w:ascii="IRNazanin" w:hAnsi="IRNazanin" w:eastAsia="IRNazanin"/>
          <w:color w:val="111111"/>
          <w:sz w:val="28"/>
          <w:sz w:val="28"/>
          <w:szCs w:val="28"/>
          <w:rtl w:val="true"/>
          <w:lang w:bidi="fa-IR"/>
        </w:rPr>
        <w:t>همراه یکی از فرزندانش به نام ابراهیم به نجف مشرف شدهاند و میخواهند آیت الله به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خبر نگران شدیم که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جماعت </w:t>
      </w:r>
      <w:bookmarkStart w:id="592" w:name="pg8240_51737"/>
    </w:p>
    <w:p>
      <w:pPr>
        <w:pStyle w:val="BookText"/>
        <w:rPr/>
      </w:pPr>
      <w:bookmarkEnd w:id="592"/>
      <w:r>
        <w:rPr>
          <w:rFonts w:ascii="IRNazanin" w:hAnsi="IRNazanin" w:eastAsia="IRNazanin"/>
          <w:color w:val="111111"/>
          <w:sz w:val="28"/>
          <w:sz w:val="28"/>
          <w:szCs w:val="28"/>
          <w:rtl w:val="true"/>
          <w:lang w:bidi="fa-IR"/>
        </w:rPr>
        <w:t xml:space="preserve">مغرب و عشا در صحن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رسیدیم و خبر را عرض کردیم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مهمان ما هستند شایسته است که به دیدن آنها برویم نشانی آنها را بگیرید تا نزدشان برویم نشانی را گرفتیم و به منزل آنها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 العلوم يمنی با ابراز خوشحالی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ما طبق دعوت شما به نجف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برای صرف شام به منزل ما بیایید تا ان شاء الله جواب شما را بدهم</w:t>
      </w:r>
    </w:p>
    <w:p>
      <w:pPr>
        <w:pStyle w:val="BookText"/>
        <w:rPr/>
      </w:pPr>
      <w:r>
        <w:rPr>
          <w:rFonts w:ascii="IRNazanin" w:hAnsi="IRNazanin" w:eastAsia="IRNazanin"/>
          <w:color w:val="111111"/>
          <w:sz w:val="28"/>
          <w:sz w:val="28"/>
          <w:szCs w:val="28"/>
          <w:rtl w:val="true"/>
          <w:lang w:bidi="fa-IR"/>
        </w:rPr>
        <w:t>فردا شب بحرالعلوم و فرزندش به منزل آیت الله اصفهانی آمدند و پس از صرف شام</w:t>
      </w:r>
    </w:p>
    <w:p>
      <w:pPr>
        <w:pStyle w:val="BookText"/>
        <w:rPr/>
      </w:pPr>
      <w:r>
        <w:rPr>
          <w:rFonts w:ascii="IRNazanin" w:hAnsi="IRNazanin" w:eastAsia="IRNazanin"/>
          <w:color w:val="111111"/>
          <w:sz w:val="28"/>
          <w:sz w:val="28"/>
          <w:szCs w:val="28"/>
          <w:rtl w:val="true"/>
          <w:lang w:bidi="fa-IR"/>
        </w:rPr>
        <w:t xml:space="preserve">عن التعالى و بیان مطالبی پیرامون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خادمشان به نام مشهدی حسین فرمود چراغ را بردار سپس به بحرالعلوم و فرزندش فرمود برویم تا خود آن حضرت را زیارت کنیم مرحوم میرجهانی میگوید ما خواستیم با آنها برویم اما مرحوم سید فرمودند شما 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بحرالعلوم و پسرش بیایند</w:t>
      </w:r>
    </w:p>
    <w:p>
      <w:pPr>
        <w:pStyle w:val="Heading5"/>
        <w:numPr>
          <w:ilvl w:val="4"/>
          <w:numId w:val="1"/>
        </w:numPr>
        <w:rPr/>
      </w:pPr>
      <w:bookmarkStart w:id="593" w:name="__RefHeading___Toc9222662_1051229030"/>
      <w:bookmarkStart w:id="594" w:name="_Toc236"/>
      <w:bookmarkEnd w:id="593"/>
      <w:r>
        <w:rPr>
          <w:rtl w:val="true"/>
        </w:rPr>
        <w:t>بصیرت و هدایت شدن بحرالعلوم یمنی</w:t>
      </w:r>
      <w:bookmarkEnd w:id="594"/>
    </w:p>
    <w:p>
      <w:pPr>
        <w:pStyle w:val="BookText"/>
        <w:rPr/>
      </w:pPr>
      <w:r>
        <w:rPr>
          <w:rFonts w:ascii="IRNazanin" w:hAnsi="IRNazanin" w:eastAsia="IRNazanin"/>
          <w:color w:val="111111"/>
          <w:sz w:val="28"/>
          <w:sz w:val="28"/>
          <w:szCs w:val="28"/>
          <w:rtl w:val="true"/>
          <w:lang w:bidi="fa-IR"/>
        </w:rPr>
        <w:t>مرحوم میرجهانی میگوید آنها رفتند و ما نفهمیدیم کجا رفتند و چه اتفاقی افتاد ولی پس از بازگشت آنها متوجه شدیم حالشان دگرگون شده و منقلب اند از سید ابراهیم پرسیدیم کجا رفتید و چه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استبصرنا ببركة الامام السيد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که به برکت امام سید ابوالحسن بصیرت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شیعه شدیم و مذهب حق را شناختیم و به وجود مقدس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چطور؟ آیا وجود مبارک آن حضرت را زیارت کردید؟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سید ابوالحسن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را به ما نشان داد پرسیدیم چگونه؟ گفت وقتی از منزل بیرون رفتیم سید ما را به قبرستان وادی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 در وسط قبرستان جایی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حضرت 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این مقام هنوز باقی است و زیارتگاه عاشقان و مشتاقان آن امام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وقتی به مقام رسید، چراغ را از مشهدی حسین گرفت و </w:t>
      </w:r>
      <w:bookmarkStart w:id="595" w:name="pg8240_51739"/>
    </w:p>
    <w:p>
      <w:pPr>
        <w:pStyle w:val="BookText"/>
        <w:rPr/>
      </w:pPr>
      <w:bookmarkEnd w:id="595"/>
      <w:r>
        <w:rPr>
          <w:rFonts w:ascii="IRNazanin" w:hAnsi="IRNazanin" w:eastAsia="IRNazanin"/>
          <w:color w:val="111111"/>
          <w:sz w:val="28"/>
          <w:sz w:val="28"/>
          <w:szCs w:val="28"/>
          <w:rtl w:val="true"/>
          <w:lang w:bidi="fa-IR"/>
        </w:rPr>
        <w:t>تنها داخل مقام شد و با آب چاهی که آنجا بود وضو گرفت و چند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در دل خود به کارهای سید میخندیدیم که در این نیمه شب ما را به قبرستان آورده</w:t>
      </w:r>
    </w:p>
    <w:p>
      <w:pPr>
        <w:pStyle w:val="BookText"/>
        <w:rPr/>
      </w:pPr>
      <w:r>
        <w:rPr>
          <w:rFonts w:ascii="IRNazanin" w:hAnsi="IRNazanin" w:eastAsia="IRNazanin"/>
          <w:color w:val="111111"/>
          <w:sz w:val="28"/>
          <w:sz w:val="28"/>
          <w:szCs w:val="28"/>
          <w:rtl w:val="true"/>
          <w:lang w:bidi="fa-IR"/>
        </w:rPr>
        <w:t>تا سید و امام خود را به ما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بیرون ،مقام صدای ناله و گریه سید را</w:t>
      </w:r>
    </w:p>
    <w:p>
      <w:pPr>
        <w:pStyle w:val="BookText"/>
        <w:rPr/>
      </w:pPr>
      <w:r>
        <w:rPr>
          <w:rFonts w:ascii="IRNazanin" w:hAnsi="IRNazanin" w:eastAsia="IRNazanin"/>
          <w:color w:val="111111"/>
          <w:sz w:val="28"/>
          <w:sz w:val="28"/>
          <w:szCs w:val="28"/>
          <w:rtl w:val="true"/>
          <w:lang w:bidi="fa-IR"/>
        </w:rPr>
        <w:t>می شنیدیم پس از آن صدای گفت وگوی او با کسی از داخل ساختمان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پدرم</w:t>
      </w:r>
    </w:p>
    <w:p>
      <w:pPr>
        <w:pStyle w:val="BookText"/>
        <w:rPr/>
      </w:pPr>
      <w:r>
        <w:rPr>
          <w:rFonts w:ascii="IRNazanin" w:hAnsi="IRNazanin" w:eastAsia="IRNazanin"/>
          <w:color w:val="111111"/>
          <w:sz w:val="28"/>
          <w:sz w:val="28"/>
          <w:szCs w:val="28"/>
          <w:rtl w:val="true"/>
          <w:lang w:bidi="fa-IR"/>
        </w:rPr>
        <w:t>با تعجب به من گفت کسی اینجا نبود با چه کسی صحبت میکند؟ چند دقیقه ای صدای صحبت آنها را میشنیدیم اما تشخیص نمیدادیم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پدرم را صدا زد وقتی پدرم وارد شد باز چهار پنج دقیقه ای صدای صحبتها را می شنیدیم اما حرفها را تشخیص نمی دادیم فقط از بیرون معلوم بود که فضای ساختمان با نور شدیدی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صدای پدرم را شنیدم که فریادی زد و غش کرد سید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شدم دیدم شانههای پدرم را مالش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کمک کردم تا به هوش آید وقتی پدرم به هوش آمد گریه سرداد و به دست و پای سید افتاد مرتب او را میبوسید و دور او طواف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یابن رسول الله يابن رسول الله يابن رسول الله التوبه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التّوبه ای فرزند رسول خدا توبه کردم توبه کردم و همان جا به دست سید روشن و بیدار مذهب شیعه را انتخاب کرد و از اینکه سید واسطه شد تا وجود مبارک آفتاب عالمتاب حضرت بقیة الله را به او نشان دهد تشکر فراوان کرد وقتی از آن مکان خارج شدیم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رعنا و آفتاب دلربای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و ایشان مرا به مذهب شیعه اثنی عشری مشرف کردند اما پدرم بیشتر از این درباره ملاقاتش برای ما توضیح نداد</w:t>
      </w:r>
    </w:p>
    <w:p>
      <w:pPr>
        <w:pStyle w:val="Heading5"/>
        <w:numPr>
          <w:ilvl w:val="4"/>
          <w:numId w:val="1"/>
        </w:numPr>
        <w:rPr/>
      </w:pPr>
      <w:bookmarkStart w:id="596" w:name="__RefHeading___Toc9222664_1051229030"/>
      <w:bookmarkStart w:id="597" w:name="_Toc237"/>
      <w:bookmarkEnd w:id="596"/>
      <w:r>
        <w:rPr>
          <w:rtl w:val="true"/>
        </w:rPr>
        <w:t>ارادتمندان بحرالعلوم هم شیعه شدند</w:t>
      </w:r>
      <w:bookmarkEnd w:id="59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چند روز بحرالعلوم و فرزندش به یمن بازگشتند و حدود دو هزار نفر از یمنی هایی که به آنها ارادت داشتند و حرف آنها را قبول میکردند از مذهب زیدی به شیعه </w:t>
      </w:r>
      <w:bookmarkStart w:id="598" w:name="pg8240_51741"/>
    </w:p>
    <w:p>
      <w:pPr>
        <w:pStyle w:val="BookText"/>
        <w:rPr/>
      </w:pPr>
      <w:bookmarkEnd w:id="598"/>
      <w:r>
        <w:rPr>
          <w:rFonts w:ascii="IRNazanin" w:hAnsi="IRNazanin" w:eastAsia="IRNazanin"/>
          <w:color w:val="111111"/>
          <w:sz w:val="28"/>
          <w:sz w:val="28"/>
          <w:szCs w:val="28"/>
          <w:rtl w:val="true"/>
          <w:lang w:bidi="fa-IR"/>
        </w:rPr>
        <w:t>دوازده امامی مشرف شدند همچنین بحرالعلوم پول نسبتاً زیادی همراه با نامه تشکر برای سید فرستاد و از واسطه شدن ایشان در بصیرت و روشنگری آنها قدردانی کرد</w:t>
      </w:r>
      <w:r>
        <w:rPr>
          <w:rFonts w:eastAsia="IRNazanin" w:cs="IRNazanin"/>
          <w:color w:val="111111"/>
          <w:sz w:val="28"/>
          <w:szCs w:val="28"/>
          <w:rtl w:val="true"/>
          <w:lang w:bidi="fa-IR"/>
        </w:rPr>
        <w:t xml:space="preserve">. </w:t>
      </w:r>
      <w:r>
        <w:rPr>
          <w:rStyle w:val="FootnoteAnchor"/>
          <w:rtl w:val="true"/>
        </w:rPr>
        <w:footnoteReference w:id="192"/>
      </w:r>
    </w:p>
    <w:p>
      <w:pPr>
        <w:pStyle w:val="Heading5"/>
        <w:numPr>
          <w:ilvl w:val="4"/>
          <w:numId w:val="1"/>
        </w:numPr>
        <w:rPr/>
      </w:pPr>
      <w:bookmarkStart w:id="599" w:name="__RefHeading___Toc9222666_1051229030"/>
      <w:bookmarkStart w:id="600" w:name="_Toc238"/>
      <w:bookmarkEnd w:id="599"/>
      <w:r>
        <w:rPr>
          <w:rtl w:val="true"/>
        </w:rPr>
        <w:t>معجزه لطیف حیوانات هم بصیرت دارند</w:t>
      </w:r>
      <w:bookmarkEnd w:id="600"/>
    </w:p>
    <w:p>
      <w:pPr>
        <w:pStyle w:val="BookText"/>
        <w:rPr/>
      </w:pPr>
      <w:r>
        <w:rPr>
          <w:rFonts w:ascii="IRNazanin" w:hAnsi="IRNazanin" w:eastAsia="IRNazanin"/>
          <w:color w:val="111111"/>
          <w:sz w:val="28"/>
          <w:sz w:val="28"/>
          <w:szCs w:val="28"/>
          <w:rtl w:val="true"/>
          <w:lang w:bidi="fa-IR"/>
        </w:rPr>
        <w:t>روایت است که روزی یک نفر پس از نماز صبح با ساق پای پراز خون وارد مسجد شد و به پیامبر عرض کرد امروز برای نماز صبح به مسجد میآمدم که ناگاه سگ همسایه یهودی به من حمله کرد و پای مرا مجروح ساخت در این هنگام شخص دیگری هم برخاست و عرض کرد یا رسول الله من هم روزی به وسیلهٔ این سگ مجروح شدم و از نماز صبح باز ماندم نفر سوم هم به همین کیفیت از دست سگ یهودی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اگر چنین است سگ عقور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گزنده را باید دفع کرد و به اتفاق اصحاب</w:t>
      </w:r>
    </w:p>
    <w:p>
      <w:pPr>
        <w:pStyle w:val="BookText"/>
        <w:rPr/>
      </w:pPr>
      <w:r>
        <w:rPr>
          <w:rFonts w:ascii="IRNazanin" w:hAnsi="IRNazanin" w:eastAsia="IRNazanin"/>
          <w:color w:val="111111"/>
          <w:sz w:val="28"/>
          <w:sz w:val="28"/>
          <w:szCs w:val="28"/>
          <w:rtl w:val="true"/>
          <w:lang w:bidi="fa-IR"/>
        </w:rPr>
        <w:t xml:space="preserve">راهی خانهٔ یهودی شدند مرد یهودی که از جریان مطلع شده بود سگ را قلاده کرد و از خانه بیرون آمد نوشته اند حیوان به محض اینکه چشمش به جمال دل آرای ،پیامبر افتاد با معجزه و عنایت آن حضرت به سخن آمد و سلام کرد به نحوی که همه اصحاب صدای او را شنیدند که با زبان فصیح گفت من با این چند نفری که نزد شمااز من شکایت کردهاند دشمنم و روزی آنها را خواهم کشت مگر اینکه از عقیده و رفتار خود دست بردارند و توبه کنند زیرا آنها در منزل صاحب یهودی من جلسه سری گرفتند و برای کشتن پسرعم ،تو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 مشورت و برنامه ریزی کردند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حاضران و شخص یهودی که این معجزه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کردند،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مسلمان شد و منافقین از حرکت زشت خود توبه کردند</w:t>
      </w:r>
      <w:r>
        <w:rPr>
          <w:rFonts w:eastAsia="IRNazanin" w:cs="IRNazanin"/>
          <w:color w:val="111111"/>
          <w:sz w:val="28"/>
          <w:szCs w:val="28"/>
          <w:rtl w:val="true"/>
          <w:lang w:bidi="fa-IR"/>
        </w:rPr>
        <w:t xml:space="preserve">. </w:t>
      </w:r>
      <w:r>
        <w:rPr>
          <w:rStyle w:val="FootnoteAnchor"/>
          <w:rtl w:val="true"/>
        </w:rPr>
        <w:footnoteReference w:id="193"/>
      </w:r>
      <w:bookmarkStart w:id="601" w:name="pg8240_51743"/>
    </w:p>
    <w:p>
      <w:pPr>
        <w:pStyle w:val="Heading5"/>
        <w:numPr>
          <w:ilvl w:val="4"/>
          <w:numId w:val="1"/>
        </w:numPr>
        <w:rPr/>
      </w:pPr>
      <w:bookmarkStart w:id="602" w:name="__RefHeading___Toc9222668_1051229030"/>
      <w:bookmarkStart w:id="603" w:name="_Toc239"/>
      <w:bookmarkEnd w:id="601"/>
      <w:bookmarkEnd w:id="602"/>
      <w:r>
        <w:rPr>
          <w:rtl w:val="true"/>
        </w:rPr>
        <w:t>عبرت</w:t>
      </w:r>
      <w:bookmarkEnd w:id="60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حیوانات هم صاحب نوعی شناخت از ارزشها و پیامبران و امامان هستند و داستان های فراوانی در این خصوص در کتب مرتبط و در بخش معجزات معصومین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بعضی از انسانها بصیرت و شناختشان از حیوانات هم کمتر باشد که در این صورت شامل آیه شریفه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کالْأَنْعَامِ بَلْ هُمْ أَضَل</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بعضی از انسان ها مانند چهارپایان هستند، بلکه از آنها پایین تر</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4" w:name="pg8240_51747"/>
      <w:bookmarkStart w:id="605" w:name="pg8240_51747"/>
      <w:bookmarkEnd w:id="605"/>
    </w:p>
    <w:p>
      <w:pPr>
        <w:pStyle w:val="Heading3"/>
        <w:numPr>
          <w:ilvl w:val="2"/>
          <w:numId w:val="1"/>
        </w:numPr>
        <w:rPr/>
      </w:pPr>
      <w:bookmarkStart w:id="606" w:name="pg8240_51747"/>
      <w:bookmarkStart w:id="607" w:name="__RefHeading___Toc9222670_1051229030"/>
      <w:bookmarkStart w:id="608" w:name="_Toc240"/>
      <w:bookmarkEnd w:id="606"/>
      <w:bookmarkEnd w:id="607"/>
      <w:r>
        <w:rPr>
          <w:rtl w:val="true"/>
        </w:rPr>
        <w:t>فصل سیزدهم</w:t>
      </w:r>
      <w:bookmarkEnd w:id="608"/>
    </w:p>
    <w:p>
      <w:pPr>
        <w:pStyle w:val="Heading4"/>
        <w:numPr>
          <w:ilvl w:val="3"/>
          <w:numId w:val="1"/>
        </w:numPr>
        <w:rPr/>
      </w:pPr>
      <w:bookmarkStart w:id="609" w:name="__RefHeading___Toc9222672_1051229030"/>
      <w:bookmarkStart w:id="610" w:name="_Toc241"/>
      <w:bookmarkEnd w:id="609"/>
      <w:r>
        <w:rPr>
          <w:rtl w:val="true"/>
        </w:rPr>
        <w:t>برکت و خوشبختی</w:t>
      </w:r>
      <w:bookmarkEnd w:id="610"/>
    </w:p>
    <w:p>
      <w:pPr>
        <w:pStyle w:val="Heading5"/>
        <w:numPr>
          <w:ilvl w:val="4"/>
          <w:numId w:val="1"/>
        </w:numPr>
        <w:rPr/>
      </w:pPr>
      <w:bookmarkStart w:id="611" w:name="__RefHeading___Toc9222674_1051229030"/>
      <w:bookmarkStart w:id="612" w:name="_Toc242"/>
      <w:bookmarkEnd w:id="611"/>
      <w:r>
        <w:rPr>
          <w:rtl w:val="true"/>
        </w:rPr>
        <w:t>آیه قرآن</w:t>
      </w:r>
      <w:bookmarkEnd w:id="612"/>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w:t>
      </w:r>
    </w:p>
    <w:p>
      <w:pPr>
        <w:pStyle w:val="BookText"/>
        <w:rPr/>
      </w:pPr>
      <w:r>
        <w:rPr>
          <w:rFonts w:ascii="Amiri" w:hAnsi="Amiri" w:eastAsia="Amiri" w:cs="Amiri"/>
          <w:color w:val="111111"/>
          <w:sz w:val="28"/>
          <w:sz w:val="28"/>
          <w:szCs w:val="28"/>
          <w:rtl w:val="true"/>
          <w:lang w:bidi="ar-SA"/>
        </w:rPr>
        <w:t xml:space="preserve">فَأَخَذْنَاهُمْ بِمَا كَانُوا يَكْسِبُونَ </w:t>
      </w:r>
      <w:r>
        <w:rPr>
          <w:rStyle w:val="FootnoteAnchor"/>
          <w:rtl w:val="true"/>
        </w:rPr>
        <w:footnoteReference w:id="195"/>
      </w:r>
    </w:p>
    <w:p>
      <w:pPr>
        <w:pStyle w:val="Heading5"/>
        <w:numPr>
          <w:ilvl w:val="4"/>
          <w:numId w:val="1"/>
        </w:numPr>
        <w:rPr/>
      </w:pPr>
      <w:bookmarkStart w:id="613" w:name="__RefHeading___Toc9222676_1051229030"/>
      <w:bookmarkStart w:id="614" w:name="_Toc243"/>
      <w:bookmarkEnd w:id="613"/>
      <w:r>
        <w:rPr>
          <w:rtl w:val="true"/>
        </w:rPr>
        <w:t>ترجمه</w:t>
      </w:r>
      <w:bookmarkEnd w:id="614"/>
    </w:p>
    <w:p>
      <w:pPr>
        <w:pStyle w:val="BookText"/>
        <w:rPr/>
      </w:pPr>
      <w:r>
        <w:rPr>
          <w:rFonts w:ascii="IRNazanin" w:hAnsi="IRNazanin" w:eastAsia="IRNazanin"/>
          <w:color w:val="111111"/>
          <w:sz w:val="28"/>
          <w:sz w:val="28"/>
          <w:szCs w:val="28"/>
          <w:rtl w:val="true"/>
          <w:lang w:bidi="fa-IR"/>
        </w:rPr>
        <w:t>و اگر اهل شهرها و آبادیها ایمان میآوردند و تقوا پیشه میکردند، به یقین برکات آسمان و زمین را بر آنها میگشودیم، ولی آنها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آنان را به کیفر اعمالشان مجازات کردیم </w:t>
      </w:r>
      <w:r>
        <w:rPr>
          <w:rStyle w:val="FootnoteAnchor"/>
          <w:rtl w:val="true"/>
        </w:rPr>
        <w:footnoteReference w:id="19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برکات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 جمع آوری و نگهداری آب در مکانهای کم آب مثل بیابان گفته میشده و به معنی ماندگاری ، افزایش و نیک بختی </w:t>
      </w:r>
      <w:bookmarkStart w:id="615" w:name="pg8240_51749"/>
    </w:p>
    <w:p>
      <w:pPr>
        <w:pStyle w:val="BookText"/>
        <w:rPr/>
      </w:pPr>
      <w:bookmarkEnd w:id="615"/>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است که پایدار و سودمند است، در مقابل چیزی که زود فانی و بی اثر می شود</w:t>
      </w:r>
      <w:r>
        <w:rPr>
          <w:rFonts w:eastAsia="IRNazanin" w:cs="IRNazanin"/>
          <w:color w:val="111111"/>
          <w:sz w:val="28"/>
          <w:szCs w:val="28"/>
          <w:rtl w:val="true"/>
          <w:lang w:bidi="fa-IR"/>
        </w:rPr>
        <w:t>.</w:t>
      </w:r>
    </w:p>
    <w:p>
      <w:pPr>
        <w:pStyle w:val="Heading5"/>
        <w:numPr>
          <w:ilvl w:val="4"/>
          <w:numId w:val="1"/>
        </w:numPr>
        <w:rPr/>
      </w:pPr>
      <w:bookmarkStart w:id="616" w:name="__RefHeading___Toc9222678_1051229030"/>
      <w:bookmarkStart w:id="617" w:name="_Toc244"/>
      <w:bookmarkEnd w:id="616"/>
      <w:r>
        <w:rPr>
          <w:rtl w:val="true"/>
        </w:rPr>
        <w:t>تفسیر</w:t>
      </w:r>
      <w:bookmarkEnd w:id="617"/>
    </w:p>
    <w:p>
      <w:pPr>
        <w:pStyle w:val="BookText"/>
        <w:rPr/>
      </w:pPr>
      <w:r>
        <w:rPr>
          <w:rFonts w:ascii="IRNazanin" w:hAnsi="IRNazanin" w:eastAsia="IRNazanin"/>
          <w:color w:val="111111"/>
          <w:sz w:val="28"/>
          <w:sz w:val="28"/>
          <w:szCs w:val="28"/>
          <w:rtl w:val="true"/>
          <w:lang w:bidi="fa-IR"/>
        </w:rPr>
        <w:t xml:space="preserve">بعد از آنکه در آیات قبل سرگذشت اقوامی مانند قوم هود و صالح و نوح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p>
    <w:p>
      <w:pPr>
        <w:pStyle w:val="BookText"/>
        <w:rPr/>
      </w:pPr>
      <w:r>
        <w:rPr>
          <w:rFonts w:ascii="IRNazanin" w:hAnsi="IRNazanin" w:eastAsia="IRNazanin"/>
          <w:color w:val="111111"/>
          <w:sz w:val="28"/>
          <w:sz w:val="28"/>
          <w:szCs w:val="28"/>
          <w:rtl w:val="true"/>
          <w:lang w:bidi="fa-IR"/>
        </w:rPr>
        <w:t>که در اثر نافرمانی و بی تقوایی دچار عذاب و کیفر الهی شدند،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شهرها و آبادیها به جای نافرمانی و تکذیب در مسیر حق و اطاعت قرار گیرند درهای برکت آسمان و زمین به روی آنها باز خواهد شد و این موضوع قابل انطباق بر همه زمان هاست</w:t>
      </w:r>
    </w:p>
    <w:p>
      <w:pPr>
        <w:pStyle w:val="Heading5"/>
        <w:numPr>
          <w:ilvl w:val="4"/>
          <w:numId w:val="1"/>
        </w:numPr>
        <w:rPr/>
      </w:pPr>
      <w:bookmarkStart w:id="618" w:name="__RefHeading___Toc9222680_1051229030"/>
      <w:bookmarkStart w:id="619" w:name="_Toc245"/>
      <w:bookmarkEnd w:id="618"/>
      <w:r>
        <w:rPr>
          <w:rtl w:val="true"/>
        </w:rPr>
        <w:t>برکات آسمان و زمین چیست؟</w:t>
      </w:r>
      <w:bookmarkEnd w:id="619"/>
    </w:p>
    <w:p>
      <w:pPr>
        <w:pStyle w:val="BookText"/>
        <w:rPr/>
      </w:pPr>
      <w:r>
        <w:rPr>
          <w:rFonts w:ascii="IRNazanin" w:hAnsi="IRNazanin" w:eastAsia="IRNazanin"/>
          <w:color w:val="111111"/>
          <w:sz w:val="28"/>
          <w:sz w:val="28"/>
          <w:szCs w:val="28"/>
          <w:rtl w:val="true"/>
          <w:lang w:bidi="fa-IR"/>
        </w:rPr>
        <w:t>مفسران در این باره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برکات آسمان را نزول باران و برکات زمین را روییدن گیاهان و نعمتهای زمینی دانستهاند و بعضی برکات آسمان را اجابت دعا و برکات زمینی را حل مشکلات شمردهاند و احتمالات دیگری هم داده شده است</w:t>
      </w:r>
      <w:r>
        <w:rPr>
          <w:rFonts w:eastAsia="IRNazanin" w:cs="IRNazanin"/>
          <w:color w:val="111111"/>
          <w:sz w:val="28"/>
          <w:szCs w:val="28"/>
          <w:rtl w:val="true"/>
          <w:lang w:bidi="fa-IR"/>
        </w:rPr>
        <w:t>.</w:t>
      </w:r>
    </w:p>
    <w:p>
      <w:pPr>
        <w:pStyle w:val="Heading5"/>
        <w:numPr>
          <w:ilvl w:val="4"/>
          <w:numId w:val="1"/>
        </w:numPr>
        <w:rPr/>
      </w:pPr>
      <w:bookmarkStart w:id="620" w:name="__RefHeading___Toc9222682_1051229030"/>
      <w:bookmarkStart w:id="621" w:name="_Toc246"/>
      <w:bookmarkEnd w:id="620"/>
      <w:r>
        <w:rPr>
          <w:rtl w:val="true"/>
        </w:rPr>
        <w:t>سؤال و جواب</w:t>
      </w:r>
      <w:bookmarkEnd w:id="621"/>
    </w:p>
    <w:p>
      <w:pPr>
        <w:pStyle w:val="BookText"/>
        <w:rPr/>
      </w:pPr>
      <w:r>
        <w:rPr>
          <w:rFonts w:ascii="IRNazanin" w:hAnsi="IRNazanin" w:eastAsia="IRNazanin"/>
          <w:color w:val="111111"/>
          <w:sz w:val="28"/>
          <w:sz w:val="28"/>
          <w:szCs w:val="28"/>
          <w:rtl w:val="true"/>
          <w:lang w:bidi="fa-IR"/>
        </w:rPr>
        <w:t>سؤال یکی از سؤالاتی که ممکن است به ذهنها خطور کند این است که چرا بعضی ملتهای بی ایمان یا کافر زندگی مرفهی دارند و اگر ایمان و تقوا باعث فراوانی نعمتها و رفاه میشود چرا برخی ملتهای مسلمان دچار کمبود و فقرند؟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اولاً داشتن صنعت پیشرفته و یا ثروت زیاد دلیل برخوشبختی و آسایش و راحتی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این ملتها نفوذ کنیم خواهیم دید که چه مشکلات سخت و دردهای جانکاهی روح و جسم آنها را در هم کوبیده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با حالت </w:t>
      </w:r>
    </w:p>
    <w:p>
      <w:pPr>
        <w:pStyle w:val="BookText"/>
        <w:rPr/>
      </w:pPr>
      <w:r>
        <w:rPr>
          <w:rFonts w:ascii="IRNazanin" w:hAnsi="IRNazanin" w:eastAsia="IRNazanin"/>
          <w:color w:val="111111"/>
          <w:sz w:val="28"/>
          <w:sz w:val="28"/>
          <w:szCs w:val="28"/>
          <w:rtl w:val="true"/>
          <w:lang w:bidi="fa-IR"/>
        </w:rPr>
        <w:t>آشتفتگی و ناامنی و با دلهره زندگی میکنند که یک لحظه هم احساس راحتی نمیکنند در تفسیر نمونه از یکی از جراید نقل شده است که در یک هتل مشهور ده طبقه در نیویورک ،آمریکا چنان ناامنی حاکم بوده که با قطع برق کسی جرئت نمیکرده در راهرو هتل حرکت کند تا آنجا که متصدیان هتل با جمع کردن مسافران در یک جا آنان را به همراه مأموران مسلح به اتاقهای خود می فرستاده اند تا مبادا در راهرو هتل دچار غارتگران اموال و یا افراد جانی شوند از قول یکی از ساکنان هتل نیز نقل شده است که تا گرسنگی زیاد به او فشار نمی آورده از اتاق خود خارج نمیشده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همین اتفاق قطع برق در بعضی از کشورهای عقب مانده اسلامی رخ دهد هیچ وقت چنین مشکلاتی به وجود نمی آید و یک خانم تنها میتواند از خانه و اتاق خود خارج شود و به دنبال کار خود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یکی از مشکلات عمده این ملتهاست و علاوه بر آن، مشکلات فراوان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چنین مردمی را خوشبخت و در آسایش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قرآن به مردم و ملتهای با ایمان و با تقوا وعده خوشبختی داده، نه به مردمی که ادعای</w:t>
      </w:r>
    </w:p>
    <w:p>
      <w:pPr>
        <w:pStyle w:val="BookText"/>
        <w:rPr/>
      </w:pPr>
      <w:r>
        <w:rPr>
          <w:rFonts w:ascii="IRNazanin" w:hAnsi="IRNazanin" w:eastAsia="IRNazanin"/>
          <w:color w:val="111111"/>
          <w:sz w:val="28"/>
          <w:sz w:val="28"/>
          <w:szCs w:val="28"/>
          <w:rtl w:val="true"/>
          <w:lang w:bidi="fa-IR"/>
        </w:rPr>
        <w:t>ایمان و تقوا میکنند، اما عمل آنها با ادعای آنها تفاوت زیادی دارد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بعضی کشورهای غربی پیشرفت صنعتی وجود دارد به دلیل تلاش و جدیت بیشتر آنهاست و این امریکی از برنامههای اسلامی و سفارشهای رهبران مسلمانان ست آیا در کشورهای اسلامی به دستورات اسلام مانند پاکی و امانتداری و سعی و تلاش در راه تحصیل علم تحقیق و پژوهش عزّتمندی و استقلال عمل میشود؟ اسلام چیزی است و عمل مدعیان اسلام چیز دیگر</w:t>
      </w:r>
      <w:r>
        <w:rPr>
          <w:rFonts w:eastAsia="IRNazanin" w:cs="IRNazanin"/>
          <w:color w:val="111111"/>
          <w:sz w:val="28"/>
          <w:szCs w:val="28"/>
          <w:rtl w:val="true"/>
          <w:lang w:bidi="fa-IR"/>
        </w:rPr>
        <w:t xml:space="preserve">. </w:t>
      </w:r>
      <w:r>
        <w:rPr>
          <w:rStyle w:val="FootnoteAnchor"/>
          <w:rtl w:val="true"/>
        </w:rPr>
        <w:footnoteReference w:id="197"/>
      </w:r>
      <w:bookmarkStart w:id="622" w:name="pg8240_51753"/>
    </w:p>
    <w:p>
      <w:pPr>
        <w:pStyle w:val="BookText"/>
        <w:rPr/>
      </w:pPr>
      <w:bookmarkEnd w:id="622"/>
      <w:r>
        <w:rPr>
          <w:rFonts w:ascii="IRNazanin" w:hAnsi="IRNazanin" w:eastAsia="IRNazanin"/>
          <w:color w:val="111111"/>
          <w:sz w:val="28"/>
          <w:sz w:val="28"/>
          <w:szCs w:val="28"/>
          <w:rtl w:val="true"/>
          <w:lang w:bidi="fa-IR"/>
        </w:rPr>
        <w:t>ثالثاً اگر در بعضی از کشورهای غیرمسلمان نزول باران و نعمتهای الهی را میبینیم به این دلیل نیست که خداوند منکرین و مخالفین خودش را بیش از موافقین دوست دارد بلکه آنان از نعمتهای چند روزه دنیا بهره مند میشوند ولی به نابودی و هلاکت همیشگی دچار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اگر بیماری تحت معالجه طبیب باشد و طبیب به شفا یافتن و سلامت بیمار امید داشته باشد بیمار را از چیزهایی محروم میکند و این کار برای نجات او از بیماری و از سر دلسوزی است؛ ولی اگر به بهبودی بیمار و نجات او امیدی نباشد، برای او رژیم قرار نمیدهد و میگوید هرچه میل دارد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برای رفاه او نیست، بلکه به خاطر آن است که دیگر امیدی به نجات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خداوند برای بیداری و نجات بندگان خلافکار، گاهی آنها را دچار کمبود و گرفتاری و امتحانات دیگر میکند تا شاید بیدار شوند و مسیر خود را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به نوعی به آنها هشدار داده میشود تا به راه اشتباه خود ادامه ندهند و این خود نوعی لطف و محبت پروردگار است ولی این لطف و محبت در حق منکرین خداوند و کافران انجام نمیگیرد تا زمانی که به نابودی و هلاکت همیشگی</w:t>
      </w:r>
    </w:p>
    <w:p>
      <w:pPr>
        <w:pStyle w:val="Heading5"/>
        <w:numPr>
          <w:ilvl w:val="4"/>
          <w:numId w:val="1"/>
        </w:numPr>
        <w:rPr/>
      </w:pPr>
      <w:bookmarkStart w:id="623" w:name="__RefHeading___Toc9222684_1051229030"/>
      <w:bookmarkStart w:id="624" w:name="_Toc247"/>
      <w:bookmarkEnd w:id="623"/>
      <w:r>
        <w:rPr>
          <w:rtl w:val="true"/>
        </w:rPr>
        <w:t>روایات عوامل برکت و خوشبختی</w:t>
      </w:r>
      <w:bookmarkEnd w:id="624"/>
    </w:p>
    <w:p>
      <w:pPr>
        <w:pStyle w:val="Heading6"/>
        <w:numPr>
          <w:ilvl w:val="5"/>
          <w:numId w:val="1"/>
        </w:numPr>
        <w:rPr/>
      </w:pPr>
      <w:bookmarkStart w:id="625" w:name="__RefHeading___Toc9222686_1051229030"/>
      <w:bookmarkStart w:id="626" w:name="_Toc248"/>
      <w:bookmarkEnd w:id="625"/>
      <w:r>
        <w:rPr/>
        <w:t>1</w:t>
      </w:r>
      <w:r>
        <w:rPr>
          <w:rtl w:val="true"/>
        </w:rPr>
        <w:t xml:space="preserve">- </w:t>
      </w:r>
      <w:r>
        <w:rPr>
          <w:rtl w:val="true"/>
        </w:rPr>
        <w:t>کردار خوش</w:t>
      </w:r>
      <w:bookmarkEnd w:id="62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روایات بعضی عوامل باعث برکت برای انسان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منقول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بركة العمر فى حسن العمل </w:t>
      </w:r>
      <w:r>
        <w:rPr>
          <w:rStyle w:val="FootnoteAnchor"/>
          <w:rtl w:val="true"/>
        </w:rPr>
        <w:footnoteReference w:id="198"/>
      </w:r>
      <w:r>
        <w:rPr>
          <w:rFonts w:ascii="IRNazanin" w:hAnsi="IRNazanin" w:eastAsia="IRNazanin"/>
          <w:color w:val="111111"/>
          <w:sz w:val="28"/>
          <w:sz w:val="28"/>
          <w:szCs w:val="28"/>
          <w:rtl w:val="true"/>
          <w:lang w:bidi="fa-IR"/>
        </w:rPr>
        <w:t xml:space="preserve">عمر بابرکت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نیکوکاری و کردار خوش است</w:t>
      </w:r>
      <w:r>
        <w:rPr>
          <w:rFonts w:eastAsia="IRNazanin" w:cs="IRNazanin"/>
          <w:color w:val="111111"/>
          <w:sz w:val="28"/>
          <w:szCs w:val="28"/>
          <w:rtl w:val="true"/>
          <w:lang w:bidi="fa-IR"/>
        </w:rPr>
        <w:t xml:space="preserve">. </w:t>
      </w:r>
      <w:bookmarkStart w:id="627" w:name="pg8240_51754"/>
    </w:p>
    <w:p>
      <w:pPr>
        <w:pStyle w:val="Heading6"/>
        <w:numPr>
          <w:ilvl w:val="5"/>
          <w:numId w:val="1"/>
        </w:numPr>
        <w:rPr/>
      </w:pPr>
      <w:bookmarkStart w:id="628" w:name="__RefHeading___Toc9222688_1051229030"/>
      <w:bookmarkStart w:id="629" w:name="_Toc249"/>
      <w:bookmarkEnd w:id="627"/>
      <w:bookmarkEnd w:id="628"/>
      <w:r>
        <w:rPr/>
        <w:t>2</w:t>
      </w:r>
      <w:r>
        <w:rPr>
          <w:rtl w:val="true"/>
        </w:rPr>
        <w:t xml:space="preserve">- </w:t>
      </w:r>
      <w:r>
        <w:rPr>
          <w:rtl w:val="true"/>
        </w:rPr>
        <w:t>انفاق</w:t>
      </w:r>
      <w:bookmarkEnd w:id="629"/>
    </w:p>
    <w:p>
      <w:pPr>
        <w:pStyle w:val="BookText"/>
        <w:rPr/>
      </w:pPr>
      <w:r>
        <w:rPr>
          <w:rFonts w:ascii="IRNazanin" w:hAnsi="IRNazanin" w:eastAsia="IRNazanin"/>
          <w:color w:val="111111"/>
          <w:sz w:val="28"/>
          <w:sz w:val="28"/>
          <w:szCs w:val="28"/>
          <w:rtl w:val="true"/>
          <w:lang w:bidi="fa-IR"/>
        </w:rPr>
        <w:t xml:space="preserve">اگر بخواهیم از مال و ثروت بابرکت برخوردار شویم باید بخشی از مالمان را در راه خدا انفاق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بركة المال في الصدقه</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ثروت انسان در صدقه دادن است دست کم حقوق واجب مثل خمس و زکات را بدهد</w:t>
      </w:r>
    </w:p>
    <w:p>
      <w:pPr>
        <w:pStyle w:val="Heading6"/>
        <w:numPr>
          <w:ilvl w:val="5"/>
          <w:numId w:val="1"/>
        </w:numPr>
        <w:rPr/>
      </w:pPr>
      <w:bookmarkStart w:id="630" w:name="__RefHeading___Toc9222690_1051229030"/>
      <w:bookmarkStart w:id="631" w:name="_Toc250"/>
      <w:bookmarkEnd w:id="630"/>
      <w:r>
        <w:rPr/>
        <w:t>3</w:t>
      </w:r>
      <w:r>
        <w:rPr>
          <w:rtl w:val="true"/>
        </w:rPr>
        <w:t xml:space="preserve">- </w:t>
      </w:r>
      <w:r>
        <w:rPr>
          <w:rtl w:val="true"/>
        </w:rPr>
        <w:t>بیداری بین الطلوعین</w:t>
      </w:r>
      <w:bookmarkEnd w:id="631"/>
    </w:p>
    <w:p>
      <w:pPr>
        <w:pStyle w:val="BookText"/>
        <w:rPr/>
      </w:pPr>
      <w:r>
        <w:rPr>
          <w:rFonts w:ascii="IRNazanin" w:hAnsi="IRNazanin" w:eastAsia="IRNazanin"/>
          <w:color w:val="111111"/>
          <w:sz w:val="28"/>
          <w:sz w:val="28"/>
          <w:szCs w:val="28"/>
          <w:rtl w:val="true"/>
          <w:lang w:bidi="fa-IR"/>
        </w:rPr>
        <w:t>از عوامل دیگر برکت بیداری بین الطلوعین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باكروا فالبركة في المباکره </w:t>
      </w:r>
      <w:r>
        <w:rPr>
          <w:rStyle w:val="FootnoteAnchor"/>
          <w:rtl w:val="true"/>
        </w:rPr>
        <w:footnoteReference w:id="200"/>
      </w:r>
      <w:r>
        <w:rPr>
          <w:rFonts w:ascii="IRNazanin" w:hAnsi="IRNazanin" w:eastAsia="IRNazanin"/>
          <w:color w:val="111111"/>
          <w:sz w:val="28"/>
          <w:sz w:val="28"/>
          <w:szCs w:val="28"/>
          <w:rtl w:val="true"/>
          <w:lang w:bidi="fa-IR"/>
        </w:rPr>
        <w:t>اول صبح بیدار باش زیرا برکت در صبح بیداری است</w:t>
      </w:r>
      <w:r>
        <w:rPr>
          <w:rFonts w:eastAsia="IRNazanin" w:cs="IRNazanin"/>
          <w:color w:val="111111"/>
          <w:sz w:val="28"/>
          <w:szCs w:val="28"/>
          <w:rtl w:val="true"/>
          <w:lang w:bidi="fa-IR"/>
        </w:rPr>
        <w:t>.</w:t>
      </w:r>
    </w:p>
    <w:p>
      <w:pPr>
        <w:pStyle w:val="Heading6"/>
        <w:numPr>
          <w:ilvl w:val="5"/>
          <w:numId w:val="1"/>
        </w:numPr>
        <w:rPr/>
      </w:pPr>
      <w:bookmarkStart w:id="632" w:name="__RefHeading___Toc9222692_1051229030"/>
      <w:bookmarkStart w:id="633" w:name="_Toc251"/>
      <w:bookmarkEnd w:id="632"/>
      <w:r>
        <w:rPr/>
        <w:t>4</w:t>
      </w:r>
      <w:r>
        <w:rPr>
          <w:rtl w:val="true"/>
        </w:rPr>
        <w:t xml:space="preserve">- </w:t>
      </w:r>
      <w:r>
        <w:rPr>
          <w:rtl w:val="true"/>
        </w:rPr>
        <w:t>عدالت</w:t>
      </w:r>
      <w:bookmarkEnd w:id="633"/>
    </w:p>
    <w:p>
      <w:pPr>
        <w:pStyle w:val="BookText"/>
        <w:rPr/>
      </w:pPr>
      <w:r>
        <w:rPr>
          <w:rFonts w:ascii="IRNazanin" w:hAnsi="IRNazanin" w:eastAsia="IRNazanin"/>
          <w:color w:val="111111"/>
          <w:sz w:val="28"/>
          <w:sz w:val="28"/>
          <w:szCs w:val="28"/>
          <w:rtl w:val="true"/>
          <w:lang w:bidi="fa-IR"/>
        </w:rPr>
        <w:t>از عوامل دیگر برکت به عدل رفتار کردن و عادل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w:t>
      </w:r>
    </w:p>
    <w:p>
      <w:pPr>
        <w:pStyle w:val="BookText"/>
        <w:rPr/>
      </w:pPr>
      <w:r>
        <w:rPr>
          <w:rFonts w:ascii="IRNazanin" w:hAnsi="IRNazanin" w:eastAsia="IRNazanin"/>
          <w:color w:val="111111"/>
          <w:sz w:val="28"/>
          <w:sz w:val="28"/>
          <w:szCs w:val="28"/>
          <w:rtl w:val="true"/>
          <w:lang w:bidi="fa-IR"/>
        </w:rPr>
        <w:t xml:space="preserve">تتضاعف البرکات </w:t>
      </w:r>
      <w:r>
        <w:rPr>
          <w:rStyle w:val="FootnoteAnchor"/>
          <w:rtl w:val="true"/>
        </w:rPr>
        <w:footnoteReference w:id="201"/>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با به کارگیری عدالت برکات چند برابر میشود</w:t>
      </w:r>
    </w:p>
    <w:p>
      <w:pPr>
        <w:pStyle w:val="Heading6"/>
        <w:numPr>
          <w:ilvl w:val="5"/>
          <w:numId w:val="1"/>
        </w:numPr>
        <w:rPr/>
      </w:pPr>
      <w:bookmarkStart w:id="634" w:name="__RefHeading___Toc9222694_1051229030"/>
      <w:bookmarkStart w:id="635" w:name="_Toc252"/>
      <w:bookmarkEnd w:id="634"/>
      <w:r>
        <w:rPr/>
        <w:t>5</w:t>
      </w:r>
      <w:r>
        <w:rPr>
          <w:rtl w:val="true"/>
        </w:rPr>
        <w:t xml:space="preserve">- </w:t>
      </w:r>
      <w:r>
        <w:rPr>
          <w:rtl w:val="true"/>
        </w:rPr>
        <w:t>احترام به دستورات الهی</w:t>
      </w:r>
      <w:bookmarkEnd w:id="63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دیگر برکت محترم شمردن دستورات الهی و عمل به آنهاست در روایت منقول از امام هشتم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اوحى الله عزّوجلّ الى نبي من الانبياء اذا أطِعتُ رضيت و اذا رضيت باركت وليس لبركتى نهاية</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خداوند عزّوجلّ به یکی از پیامبران وحی کرد که هرگاه از من اطاعت شود خشنود میشوم و وقتی خشنود شدم برکت میدهم و برکت من بی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bookmarkStart w:id="636" w:name="pg8240_51757"/>
    </w:p>
    <w:p>
      <w:pPr>
        <w:pStyle w:val="Heading5"/>
        <w:numPr>
          <w:ilvl w:val="4"/>
          <w:numId w:val="1"/>
        </w:numPr>
        <w:rPr/>
      </w:pPr>
      <w:bookmarkStart w:id="637" w:name="__RefHeading___Toc9222696_1051229030"/>
      <w:bookmarkStart w:id="638" w:name="_Toc253"/>
      <w:bookmarkEnd w:id="636"/>
      <w:bookmarkEnd w:id="637"/>
      <w:r>
        <w:rPr>
          <w:rtl w:val="true"/>
        </w:rPr>
        <w:t>لطيفه من حورالعین نمی خواهم</w:t>
      </w:r>
      <w:bookmarkEnd w:id="638"/>
    </w:p>
    <w:p>
      <w:pPr>
        <w:pStyle w:val="BookText"/>
        <w:rPr/>
      </w:pPr>
      <w:r>
        <w:rPr>
          <w:rFonts w:ascii="IRNazanin" w:hAnsi="IRNazanin" w:eastAsia="IRNazanin"/>
          <w:color w:val="111111"/>
          <w:sz w:val="28"/>
          <w:sz w:val="28"/>
          <w:szCs w:val="28"/>
          <w:rtl w:val="true"/>
          <w:lang w:bidi="fa-IR"/>
        </w:rPr>
        <w:t xml:space="preserve">درجنگ صفین به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برو جهاد کن که اگر کشته شوی در بهشت به تو حورالعین میدهند آن شخص زنی داشت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دیدند فرار کرد و رفت گفتند کجا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میخواهند در بهشت به من حورالعین بدهند من در خانه حوری دارم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کشتن نمیدهم</w:t>
      </w:r>
    </w:p>
    <w:p>
      <w:pPr>
        <w:pStyle w:val="Heading5"/>
        <w:numPr>
          <w:ilvl w:val="4"/>
          <w:numId w:val="1"/>
        </w:numPr>
        <w:rPr/>
      </w:pPr>
      <w:bookmarkStart w:id="639" w:name="__RefHeading___Toc9222698_1051229030"/>
      <w:bookmarkStart w:id="640" w:name="_Toc254"/>
      <w:bookmarkEnd w:id="639"/>
      <w:r>
        <w:rPr>
          <w:rtl w:val="true"/>
        </w:rPr>
        <w:t>روایات عوامل از میان رفتن برکت</w:t>
      </w:r>
      <w:bookmarkEnd w:id="640"/>
    </w:p>
    <w:p>
      <w:pPr>
        <w:pStyle w:val="Heading6"/>
        <w:numPr>
          <w:ilvl w:val="5"/>
          <w:numId w:val="1"/>
        </w:numPr>
        <w:rPr/>
      </w:pPr>
      <w:bookmarkStart w:id="641" w:name="__RefHeading___Toc9222700_1051229030"/>
      <w:bookmarkStart w:id="642" w:name="_Toc255"/>
      <w:bookmarkEnd w:id="641"/>
      <w:r>
        <w:rPr/>
        <w:t>1</w:t>
      </w:r>
      <w:r>
        <w:rPr>
          <w:rtl w:val="true"/>
        </w:rPr>
        <w:t xml:space="preserve">- </w:t>
      </w:r>
      <w:r>
        <w:rPr>
          <w:rtl w:val="true"/>
        </w:rPr>
        <w:t>نافرمانی خداوند</w:t>
      </w:r>
      <w:bookmarkEnd w:id="642"/>
    </w:p>
    <w:p>
      <w:pPr>
        <w:pStyle w:val="BookText"/>
        <w:rPr/>
      </w:pPr>
      <w:r>
        <w:rPr>
          <w:rFonts w:ascii="IRNazanin" w:hAnsi="IRNazanin" w:eastAsia="IRNazanin"/>
          <w:color w:val="111111"/>
          <w:sz w:val="28"/>
          <w:sz w:val="28"/>
          <w:szCs w:val="28"/>
          <w:rtl w:val="true"/>
          <w:lang w:bidi="fa-IR"/>
        </w:rPr>
        <w:t>یکی از عواملی که برکت را از انسان و جامعه دور میکند آشکار شدن گناه و جنایت در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ظهرت الجنايات ارتفعت البركات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جنایتها آشکار شود، برکت ها از بین می رود</w:t>
      </w:r>
      <w:r>
        <w:rPr>
          <w:rFonts w:eastAsia="IRNazanin" w:cs="IRNazanin"/>
          <w:color w:val="111111"/>
          <w:sz w:val="28"/>
          <w:szCs w:val="28"/>
          <w:rtl w:val="true"/>
          <w:lang w:bidi="fa-IR"/>
        </w:rPr>
        <w:t>.</w:t>
      </w:r>
    </w:p>
    <w:p>
      <w:pPr>
        <w:pStyle w:val="Heading6"/>
        <w:numPr>
          <w:ilvl w:val="5"/>
          <w:numId w:val="1"/>
        </w:numPr>
        <w:rPr/>
      </w:pPr>
      <w:bookmarkStart w:id="643" w:name="__RefHeading___Toc9222702_1051229030"/>
      <w:bookmarkStart w:id="644" w:name="_Toc256"/>
      <w:bookmarkEnd w:id="643"/>
      <w:r>
        <w:rPr/>
        <w:t>2</w:t>
      </w:r>
      <w:r>
        <w:rPr>
          <w:rtl w:val="true"/>
        </w:rPr>
        <w:t xml:space="preserve">- </w:t>
      </w:r>
      <w:r>
        <w:rPr>
          <w:rtl w:val="true"/>
        </w:rPr>
        <w:t>مال حرام</w:t>
      </w:r>
      <w:bookmarkEnd w:id="644"/>
    </w:p>
    <w:p>
      <w:pPr>
        <w:pStyle w:val="BookText"/>
        <w:rPr/>
      </w:pPr>
      <w:r>
        <w:rPr>
          <w:rFonts w:ascii="IRNazanin" w:hAnsi="IRNazanin" w:eastAsia="IRNazanin"/>
          <w:color w:val="111111"/>
          <w:sz w:val="28"/>
          <w:sz w:val="28"/>
          <w:szCs w:val="28"/>
          <w:rtl w:val="true"/>
          <w:lang w:bidi="fa-IR"/>
        </w:rPr>
        <w:t>مال و ثروتی که از راه حرام به دست آمده باشد برکت و رشد ندارد از امام جواد و یا</w:t>
      </w:r>
    </w:p>
    <w:p>
      <w:pPr>
        <w:pStyle w:val="BookText"/>
        <w:rPr/>
      </w:pPr>
      <w:r>
        <w:rPr>
          <w:rFonts w:ascii="IRNazanin" w:hAnsi="IRNazanin" w:eastAsia="IRNazanin"/>
          <w:color w:val="111111"/>
          <w:sz w:val="28"/>
          <w:sz w:val="28"/>
          <w:szCs w:val="28"/>
          <w:rtl w:val="true"/>
          <w:lang w:bidi="fa-IR"/>
        </w:rPr>
        <w:t>هادی علیهما السلام نقل است که به شخصی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الحرام لایمنی و ان نمى لا يبارك له فيه و ما انفقه لم يؤجرو ما خلّفه كان زاده الى النار</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مال حرام رشد نمیکند، و اگر رشد کرد، برای صاحبش برکتی ندارد و اگر از آن مال انفاق کند پاداشی نخواهد داشت و آنچه بعد از خود باقی میگذارد توشهای است برای آتش جهنم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خوشبخت و سعادتمند کسی است که به خداوند متعال و دستورات او ایمان داشته باشد و از هر فرصتی از به کار انداختن آنها استفاده کند</w:t>
      </w:r>
      <w:r>
        <w:rPr>
          <w:rFonts w:eastAsia="IRNazanin" w:cs="IRNazanin"/>
          <w:color w:val="111111"/>
          <w:sz w:val="28"/>
          <w:szCs w:val="28"/>
          <w:rtl w:val="true"/>
          <w:lang w:bidi="fa-IR"/>
        </w:rPr>
        <w:t xml:space="preserve">. </w:t>
      </w:r>
      <w:bookmarkStart w:id="645" w:name="pg8240_51759"/>
    </w:p>
    <w:p>
      <w:pPr>
        <w:pStyle w:val="Heading5"/>
        <w:numPr>
          <w:ilvl w:val="4"/>
          <w:numId w:val="1"/>
        </w:numPr>
        <w:rPr/>
      </w:pPr>
      <w:bookmarkStart w:id="646" w:name="__RefHeading___Toc9222704_1051229030"/>
      <w:bookmarkStart w:id="647" w:name="_Toc257"/>
      <w:bookmarkEnd w:id="645"/>
      <w:bookmarkEnd w:id="646"/>
      <w:r>
        <w:rPr>
          <w:rtl w:val="true"/>
        </w:rPr>
        <w:t>داستان ذوالقرنین و همراهانش</w:t>
      </w:r>
      <w:bookmarkEnd w:id="647"/>
    </w:p>
    <w:p>
      <w:pPr>
        <w:pStyle w:val="BookText"/>
        <w:rPr/>
      </w:pPr>
      <w:r>
        <w:rPr>
          <w:rFonts w:ascii="IRNazanin" w:hAnsi="IRNazanin" w:eastAsia="IRNazanin"/>
          <w:color w:val="111111"/>
          <w:sz w:val="28"/>
          <w:sz w:val="28"/>
          <w:szCs w:val="28"/>
          <w:rtl w:val="true"/>
          <w:lang w:bidi="fa-IR"/>
        </w:rPr>
        <w:t xml:space="preserve">از ذوالقرنین </w:t>
      </w:r>
      <w:r>
        <w:rPr>
          <w:rStyle w:val="FootnoteAnchor"/>
          <w:rtl w:val="true"/>
        </w:rPr>
        <w:footnoteReference w:id="204"/>
      </w:r>
      <w:r>
        <w:rPr>
          <w:rFonts w:ascii="IRNazanin" w:hAnsi="IRNazanin" w:eastAsia="IRNazanin"/>
          <w:color w:val="111111"/>
          <w:sz w:val="28"/>
          <w:sz w:val="28"/>
          <w:szCs w:val="28"/>
          <w:rtl w:val="true"/>
          <w:lang w:bidi="fa-IR"/>
        </w:rPr>
        <w:t>نقل شده است که در سفری به همراهان خود دستور داد سنگ ریزه های بیابان را جمع آوری کنند و همراه خود بیاورند بعضی از آنان بدون چون و چرا از این دستور اطاعت کردند و مقدار قابل توجهی سنگ ریزه همراه خود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دیگری که فرمانبرداری کامل نمیکردند اما نافرمان هم نبودند مقدار کمتری سنگ ریزه جمع کردند و همراه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کسانی بودند که نافرمان بودند و به دستور ذوالقرنین اعتنا نکردند آنان این کار را بیفایده دانستند و سنگریزه ای همراه خود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ذوالقرنین دستور داد سنگ ریزه ها 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آوردن ، با اعمال نظر فرمانده سنگ ریزه ها به طلا و جواهر بدل گشت و باعث سرور و تعجب دارندگان سنگ ریزه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سنگ ریزهای همراه نداشتند بسیار حسرت خوردند که از دستور فرمانده اطاعت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گروهی که سنگ ریزه کمی برداشته بودند حسرت میخوردند که چرا مقدار کمی جمع آوری کرده اند گروه سوم نیز که مقدار قابل توجهی سنگ ریزه همراه داشتند افسوس میخوردند که بیشتر جمع آوری نکرده اند</w:t>
      </w:r>
      <w:r>
        <w:rPr>
          <w:rFonts w:eastAsia="IRNazanin" w:cs="IRNazanin"/>
          <w:color w:val="111111"/>
          <w:sz w:val="28"/>
          <w:szCs w:val="28"/>
          <w:rtl w:val="true"/>
          <w:lang w:bidi="fa-IR"/>
        </w:rPr>
        <w:t xml:space="preserve">. </w:t>
      </w:r>
      <w:r>
        <w:rPr>
          <w:rStyle w:val="FootnoteAnchor"/>
          <w:rtl w:val="true"/>
        </w:rPr>
        <w:footnoteReference w:id="205"/>
      </w:r>
    </w:p>
    <w:p>
      <w:pPr>
        <w:pStyle w:val="Heading5"/>
        <w:numPr>
          <w:ilvl w:val="4"/>
          <w:numId w:val="1"/>
        </w:numPr>
        <w:rPr/>
      </w:pPr>
      <w:bookmarkStart w:id="648" w:name="__RefHeading___Toc9222706_1051229030"/>
      <w:bookmarkStart w:id="649" w:name="_Toc258"/>
      <w:bookmarkEnd w:id="648"/>
      <w:r>
        <w:rPr>
          <w:rtl w:val="true"/>
        </w:rPr>
        <w:t>یکی از نام های قیامت یوم الحسرة است</w:t>
      </w:r>
      <w:bookmarkEnd w:id="64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متعال در قرآن مجید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وَأَنذِرْهُمْ يَوْمَ الْحَسْرَةِ إِذْ قُضِيَ الْأَمْرُ وَهُمْ في غَفْلَةٍ وَهُمْ لا يُؤْمِنُون</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روز حسرت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کار از کار بگذرد فرصت تمام شود اینان در بی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ایمان نمی آورند</w:t>
      </w:r>
      <w:r>
        <w:rPr>
          <w:rFonts w:eastAsia="IRNazanin" w:cs="IRNazanin"/>
          <w:color w:val="111111"/>
          <w:sz w:val="28"/>
          <w:szCs w:val="28"/>
          <w:rtl w:val="true"/>
          <w:lang w:bidi="fa-IR"/>
        </w:rPr>
        <w:t xml:space="preserve">. </w:t>
      </w:r>
      <w:bookmarkStart w:id="650" w:name="pg8240_51761"/>
    </w:p>
    <w:p>
      <w:pPr>
        <w:pStyle w:val="BookText"/>
        <w:rPr/>
      </w:pPr>
      <w:bookmarkEnd w:id="650"/>
      <w:r>
        <w:rPr>
          <w:rFonts w:ascii="IRNazanin" w:hAnsi="IRNazanin" w:eastAsia="IRNazanin"/>
          <w:color w:val="111111"/>
          <w:sz w:val="28"/>
          <w:sz w:val="28"/>
          <w:szCs w:val="28"/>
          <w:rtl w:val="true"/>
          <w:lang w:bidi="fa-IR"/>
        </w:rPr>
        <w:t>یکی از نام های روز قیامت روز حسرت است زیرا هرکس هراندازه در عالم تلاش</w:t>
      </w:r>
    </w:p>
    <w:p>
      <w:pPr>
        <w:pStyle w:val="BookText"/>
        <w:rPr/>
      </w:pPr>
      <w:r>
        <w:rPr>
          <w:rFonts w:ascii="IRNazanin" w:hAnsi="IRNazanin" w:eastAsia="IRNazanin"/>
          <w:color w:val="111111"/>
          <w:sz w:val="28"/>
          <w:sz w:val="28"/>
          <w:szCs w:val="28"/>
          <w:rtl w:val="true"/>
          <w:lang w:bidi="fa-IR"/>
        </w:rPr>
        <w:t>کرده و یا نکرده باشد حسرت میخورد که چرا از آن فرصت طلایی که در دنیا در اختیار ،داشته استفاده نکرده تا در روز قیامت از آن بهره ببرد در دنیا معمولاً بیشتر انسانها مگر تعداد اندکی از آنها در بی خبری و غفلت و بی توجهی به سر میبرند و هم فی غفلة و روز قیامت دچار حسرت و افسوس خواهند شد</w:t>
      </w:r>
      <w:r>
        <w:rPr>
          <w:rFonts w:eastAsia="IRNazanin" w:cs="IRNazanin"/>
          <w:color w:val="111111"/>
          <w:sz w:val="28"/>
          <w:szCs w:val="28"/>
          <w:rtl w:val="true"/>
          <w:lang w:bidi="fa-IR"/>
        </w:rPr>
        <w:t>.</w:t>
      </w:r>
    </w:p>
    <w:p>
      <w:pPr>
        <w:pStyle w:val="Heading5"/>
        <w:numPr>
          <w:ilvl w:val="4"/>
          <w:numId w:val="1"/>
        </w:numPr>
        <w:rPr/>
      </w:pPr>
      <w:bookmarkStart w:id="651" w:name="__RefHeading___Toc9222708_1051229030"/>
      <w:bookmarkStart w:id="652" w:name="_Toc259"/>
      <w:bookmarkEnd w:id="651"/>
      <w:r>
        <w:rPr>
          <w:rtl w:val="true"/>
        </w:rPr>
        <w:t>حکایتی از مولوی</w:t>
      </w:r>
      <w:bookmarkEnd w:id="652"/>
    </w:p>
    <w:p>
      <w:pPr>
        <w:pStyle w:val="BookText"/>
        <w:rPr/>
      </w:pPr>
      <w:r>
        <w:rPr>
          <w:rFonts w:ascii="IRNazanin" w:hAnsi="IRNazanin" w:eastAsia="IRNazanin"/>
          <w:color w:val="111111"/>
          <w:sz w:val="28"/>
          <w:sz w:val="28"/>
          <w:szCs w:val="28"/>
          <w:rtl w:val="true"/>
          <w:lang w:bidi="fa-IR"/>
        </w:rPr>
        <w:t>در اشعار شاعر ،معروف مولوی حکایتی آمده که برای کسانی که در غفلت و بی توجهی به وظیفه خود در این عالم به سر میبرند و علاقه ای به انجام آن ندارند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تصمیم داشت برحیوان خود سوار شود و به مسافرت برود اما حیوان که بچه کوچکی داشت حاضر به حرکت و جدا شدن از فرزند خود نبود آن شخص سرانجام با فشار و تهدید حیوان را از بچه اش جدا کرد و سوار بر او شد 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از هر فرصتی استفاده میکرد و به سوی فرزندش برمیگشت شاید بتواند در کنار او قرار گیرد اما با جلوگیری راکبش به ناچار به راه خود ادامه میداد پس از چند بار تکرار این کار راکب حیوان به خواب رفت و حیوان هم از فرصت استفاده کرد و به طرف بچهاش برگشت و آمد تا رسید کنار او همین طور که حیوان مشغول اظهار عشق و محبت به فرزند کوچکش بود راکب از خواب بیدار شد و دید حیوان برگشته و در کنار بچه اش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به خود آمد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و علاقه مند به هدف این حیوان است نه من که در حال سواری به خواب میروم</w:t>
      </w:r>
    </w:p>
    <w:p>
      <w:pPr>
        <w:pStyle w:val="Heading5"/>
        <w:numPr>
          <w:ilvl w:val="4"/>
          <w:numId w:val="1"/>
        </w:numPr>
        <w:rPr/>
      </w:pPr>
      <w:bookmarkStart w:id="653" w:name="__RefHeading___Toc9222710_1051229030"/>
      <w:bookmarkStart w:id="654" w:name="_Toc260"/>
      <w:bookmarkEnd w:id="653"/>
      <w:r>
        <w:rPr>
          <w:rtl w:val="true"/>
        </w:rPr>
        <w:t>داستان برکت با نام خدا</w:t>
      </w:r>
      <w:bookmarkEnd w:id="65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چیزهایی که باعث برکت و پایداری میشود شروع کار با نام خداوند متعال </w:t>
      </w:r>
      <w:bookmarkStart w:id="655" w:name="pg8240_51762"/>
    </w:p>
    <w:p>
      <w:pPr>
        <w:pStyle w:val="BookText"/>
        <w:rPr/>
      </w:pPr>
      <w:bookmarkEnd w:id="655"/>
      <w:r>
        <w:rPr>
          <w:rFonts w:ascii="IRNazanin" w:hAnsi="IRNazanin" w:eastAsia="IRNazanin"/>
          <w:color w:val="111111"/>
          <w:sz w:val="28"/>
          <w:sz w:val="28"/>
          <w:szCs w:val="28"/>
          <w:rtl w:val="true"/>
          <w:lang w:bidi="fa-IR"/>
        </w:rPr>
        <w:t xml:space="preserve">است در روایت آمده کاری که با نام خدا شروع نشود به نتیجه و پایان نمیرسد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 باقی خواهد ماند</w:t>
      </w:r>
    </w:p>
    <w:p>
      <w:pPr>
        <w:pStyle w:val="BookText"/>
        <w:rPr/>
      </w:pPr>
      <w:r>
        <w:rPr>
          <w:rFonts w:ascii="IRNazanin" w:hAnsi="IRNazanin" w:eastAsia="IRNazanin"/>
          <w:color w:val="111111"/>
          <w:sz w:val="28"/>
          <w:sz w:val="28"/>
          <w:szCs w:val="28"/>
          <w:rtl w:val="true"/>
          <w:lang w:bidi="fa-IR"/>
        </w:rPr>
        <w:t>مردی منافق زنی متدین و مؤمن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تمام کارهایش را با بسم الله و نام</w:t>
      </w:r>
    </w:p>
    <w:p>
      <w:pPr>
        <w:pStyle w:val="BookText"/>
        <w:rPr/>
      </w:pPr>
      <w:r>
        <w:rPr>
          <w:rFonts w:ascii="IRNazanin" w:hAnsi="IRNazanin" w:eastAsia="IRNazanin"/>
          <w:color w:val="111111"/>
          <w:sz w:val="28"/>
          <w:sz w:val="28"/>
          <w:szCs w:val="28"/>
          <w:rtl w:val="true"/>
          <w:lang w:bidi="fa-IR"/>
        </w:rPr>
        <w:t>خدا آغاز میکرد اما شوهرش از این کار غضبناک و ناراحت میشد و سعی میکرد او را از این کار منصرف کند روزی مقداری طلا به زن داد تا آن را به عنوان امانت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آن را گرفت 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پارچه ای پیچید و با بسم الله در گوشه ای از خانه پنهان کرد شوهرش مخفیانه آن طلا را دزدید و به دریا انداخت تا همسرش را محکوم و خجالت زده کند و بسم الله را بی ارزش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مغازه اش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روز صیادی دو ماهی برای فروش نزد این مرد آورد او ماهیها را خرید و به منزل فرستاد تا زنش برای ناهار آماده کند زن وقتی شکم یکی از آن دو ماهی را پاره کرد، ناگهان دید همان پارچه ای که طلا را در آن پنهان کرده بود در شکم 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 و با گفتن بسم الله در مکان اول خود گذاشت شوهر برگشت طلاها را از زن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مؤمن با گفتن بسم الله برخاست و طلاها را آورد و تحویل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بسیار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جریان مطلع گردید منقلب شد و از جمله مؤمنین و متقین گردید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روایت شده هرکس در لقمهٔ اول غذا بسم الله و قبل از آنکه لقمه از گلویش پایین برود الحمد لله رب العالمین بگوید خداوند گناهان او را می آمرزد</w:t>
      </w:r>
      <w:r>
        <w:rPr>
          <w:rFonts w:eastAsia="IRNazanin" w:cs="IRNazanin"/>
          <w:color w:val="111111"/>
          <w:sz w:val="28"/>
          <w:szCs w:val="28"/>
          <w:rtl w:val="true"/>
          <w:lang w:bidi="fa-IR"/>
        </w:rPr>
        <w:t xml:space="preserve">. </w:t>
      </w:r>
      <w:r>
        <w:rPr>
          <w:rStyle w:val="FootnoteAnchor"/>
          <w:rtl w:val="true"/>
        </w:rPr>
        <w:footnoteReference w:id="208"/>
      </w:r>
    </w:p>
    <w:p>
      <w:pPr>
        <w:pStyle w:val="Heading5"/>
        <w:numPr>
          <w:ilvl w:val="4"/>
          <w:numId w:val="1"/>
        </w:numPr>
        <w:rPr/>
      </w:pPr>
      <w:bookmarkStart w:id="656" w:name="__RefHeading___Toc9222712_1051229030"/>
      <w:bookmarkStart w:id="657" w:name="_Toc261"/>
      <w:bookmarkEnd w:id="656"/>
      <w:r>
        <w:rPr>
          <w:rtl w:val="true"/>
        </w:rPr>
        <w:t>لطیفه استفاده دلخواه از دین</w:t>
      </w:r>
      <w:bookmarkEnd w:id="65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شخصی سؤال کردند به کدام یک از دستورات دین اهمیت می دهی و به آن عمل میکنی؟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آیات قرآن را مرتب میخوانم و به آن عمل میکنم </w:t>
      </w:r>
      <w:bookmarkStart w:id="658" w:name="pg8240_51764"/>
    </w:p>
    <w:p>
      <w:pPr>
        <w:pStyle w:val="BookText"/>
        <w:rPr/>
      </w:pPr>
      <w:bookmarkEnd w:id="658"/>
      <w:r>
        <w:rPr>
          <w:rFonts w:ascii="IRNazanin" w:hAnsi="IRNazanin" w:eastAsia="IRNazanin"/>
          <w:color w:val="111111"/>
          <w:sz w:val="28"/>
          <w:sz w:val="28"/>
          <w:szCs w:val="28"/>
          <w:rtl w:val="true"/>
          <w:lang w:bidi="fa-IR"/>
        </w:rPr>
        <w:t xml:space="preserve">و بسیار به آن اهمیت میدهم و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واشربوا است که خداوند دستور داده بخورید و بیاشامید حتّى لا تسرفوا را هم فراموش کرده بود</w:t>
      </w:r>
    </w:p>
    <w:p>
      <w:pPr>
        <w:pStyle w:val="BookText"/>
        <w:rPr/>
      </w:pPr>
      <w:r>
        <w:rPr>
          <w:rFonts w:ascii="IRNazanin" w:hAnsi="IRNazanin" w:eastAsia="IRNazanin"/>
          <w:color w:val="111111"/>
          <w:sz w:val="28"/>
          <w:sz w:val="28"/>
          <w:szCs w:val="28"/>
          <w:rtl w:val="true"/>
          <w:lang w:bidi="fa-IR"/>
        </w:rPr>
        <w:t xml:space="preserve">کلوا و اشربوا را در گوش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تسرفوا را فراموش کرد</w:t>
      </w:r>
    </w:p>
    <w:p>
      <w:pPr>
        <w:pStyle w:val="Heading5"/>
        <w:numPr>
          <w:ilvl w:val="4"/>
          <w:numId w:val="1"/>
        </w:numPr>
        <w:rPr/>
      </w:pPr>
      <w:bookmarkStart w:id="659" w:name="__RefHeading___Toc9222714_1051229030"/>
      <w:bookmarkStart w:id="660" w:name="_Toc262"/>
      <w:bookmarkEnd w:id="659"/>
      <w:r>
        <w:rPr>
          <w:rtl w:val="true"/>
        </w:rPr>
        <w:t>عبرت</w:t>
      </w:r>
      <w:bookmarkEnd w:id="66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کامل و واقعی آن است که همۀ دستورات دین را چه با خواهش های دلش مطابقت داشته باشد و چه نداشته باشد به کار بیندازد و بدون چون و چرا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بنده خدا یعنی مطیع و فرمانبردار او اگر قرار باشد به هرچه با عقل و امیال نفسانی او مطابقت داشته باشد عمل کند پس او مطیع خود است نه مطیع پروردگار و خالق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تحقیق و دانستن فلسفه احکام کار پسندیده ای است، اما نه به آن معنی که اگر فلسفهٔ یکی از دستورات دین را که به یقین جزء دستورات دینی است ندانست آن را رد کند و به کار نبندد </w:t>
      </w:r>
      <w:bookmarkStart w:id="661" w:name="pg8240_51767"/>
    </w:p>
    <w:p>
      <w:pPr>
        <w:pStyle w:val="Heading3"/>
        <w:numPr>
          <w:ilvl w:val="2"/>
          <w:numId w:val="1"/>
        </w:numPr>
        <w:rPr/>
      </w:pPr>
      <w:bookmarkStart w:id="662" w:name="__RefHeading___Toc9222716_1051229030"/>
      <w:bookmarkStart w:id="663" w:name="_Toc263"/>
      <w:bookmarkEnd w:id="661"/>
      <w:bookmarkEnd w:id="662"/>
      <w:r>
        <w:rPr>
          <w:rtl w:val="true"/>
        </w:rPr>
        <w:t>فصل چهاردهم</w:t>
      </w:r>
      <w:bookmarkEnd w:id="663"/>
    </w:p>
    <w:p>
      <w:pPr>
        <w:pStyle w:val="Heading4"/>
        <w:numPr>
          <w:ilvl w:val="3"/>
          <w:numId w:val="1"/>
        </w:numPr>
        <w:rPr/>
      </w:pPr>
      <w:bookmarkStart w:id="664" w:name="__RefHeading___Toc9222718_1051229030"/>
      <w:bookmarkStart w:id="665" w:name="_Toc264"/>
      <w:bookmarkEnd w:id="664"/>
      <w:r>
        <w:rPr>
          <w:rtl w:val="true"/>
        </w:rPr>
        <w:t>تقوا و آثار آن</w:t>
      </w:r>
      <w:bookmarkEnd w:id="665"/>
    </w:p>
    <w:p>
      <w:pPr>
        <w:pStyle w:val="Heading5"/>
        <w:numPr>
          <w:ilvl w:val="4"/>
          <w:numId w:val="1"/>
        </w:numPr>
        <w:rPr/>
      </w:pPr>
      <w:bookmarkStart w:id="666" w:name="__RefHeading___Toc9222720_1051229030"/>
      <w:bookmarkStart w:id="667" w:name="_Toc265"/>
      <w:bookmarkEnd w:id="666"/>
      <w:r>
        <w:rPr>
          <w:rtl w:val="true"/>
        </w:rPr>
        <w:t>آیه قرآن</w:t>
      </w:r>
      <w:bookmarkEnd w:id="667"/>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يا أَيُّهَا الَّذِينَ آمَنُوا إِنْ تَتَّقُوا اللَّهَ يَجْعَلْ لَكُمْ فُرْقاناً وَ يُكَفِّرْ عَنْكُمْ سَيِّئَاتِكُمْ وَيَغْفِرْ لَكُمْ وَ اللهُ ذُو الْفَضْلِ الْعَظيم </w:t>
      </w:r>
      <w:r>
        <w:rPr>
          <w:rStyle w:val="FootnoteAnchor"/>
          <w:rtl w:val="true"/>
        </w:rPr>
        <w:footnoteReference w:id="209"/>
      </w:r>
    </w:p>
    <w:p>
      <w:pPr>
        <w:pStyle w:val="Heading5"/>
        <w:numPr>
          <w:ilvl w:val="4"/>
          <w:numId w:val="1"/>
        </w:numPr>
        <w:rPr/>
      </w:pPr>
      <w:bookmarkStart w:id="668" w:name="__RefHeading___Toc9222722_1051229030"/>
      <w:bookmarkStart w:id="669" w:name="_Toc266"/>
      <w:bookmarkEnd w:id="668"/>
      <w:r>
        <w:rPr>
          <w:rtl w:val="true"/>
        </w:rPr>
        <w:t>ترجمه</w:t>
      </w:r>
      <w:bookmarkEnd w:id="669"/>
    </w:p>
    <w:p>
      <w:pPr>
        <w:pStyle w:val="BookText"/>
        <w:rPr/>
      </w:pPr>
      <w:r>
        <w:rPr>
          <w:rFonts w:ascii="IRNazanin" w:hAnsi="IRNazanin" w:eastAsia="IRNazanin"/>
          <w:color w:val="111111"/>
          <w:sz w:val="28"/>
          <w:sz w:val="28"/>
          <w:szCs w:val="28"/>
          <w:rtl w:val="true"/>
          <w:lang w:bidi="fa-IR"/>
        </w:rPr>
        <w:t xml:space="preserve">ای کسانی که ایمان آورده اید اگر از مخالفت فرمان خدا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w:t>
      </w:r>
    </w:p>
    <w:p>
      <w:pPr>
        <w:pStyle w:val="BookText"/>
        <w:rPr/>
      </w:pPr>
      <w:r>
        <w:rPr>
          <w:rFonts w:ascii="IRNazanin" w:hAnsi="IRNazanin" w:eastAsia="IRNazanin"/>
          <w:color w:val="111111"/>
          <w:sz w:val="28"/>
          <w:sz w:val="28"/>
          <w:szCs w:val="28"/>
          <w:rtl w:val="true"/>
          <w:lang w:bidi="fa-IR"/>
        </w:rPr>
        <w:t>نورانیت درون و وسیلهٔ تشخیص حق از باطل قرار میدهد و گناهان شما را می پوشاند</w:t>
      </w:r>
    </w:p>
    <w:p>
      <w:pPr>
        <w:pStyle w:val="BookText"/>
        <w:rPr/>
      </w:pPr>
      <w:r>
        <w:rPr>
          <w:rFonts w:ascii="IRNazanin" w:hAnsi="IRNazanin" w:eastAsia="IRNazanin"/>
          <w:color w:val="111111"/>
          <w:sz w:val="28"/>
          <w:sz w:val="28"/>
          <w:szCs w:val="28"/>
          <w:rtl w:val="true"/>
          <w:lang w:bidi="fa-IR"/>
        </w:rPr>
        <w:t>و شما را می آمرزد و خداوند دارای فضل عظیم است</w:t>
      </w:r>
      <w:r>
        <w:rPr>
          <w:rFonts w:eastAsia="IRNazanin" w:cs="IRNazanin"/>
          <w:color w:val="111111"/>
          <w:sz w:val="28"/>
          <w:szCs w:val="28"/>
          <w:rtl w:val="true"/>
          <w:lang w:bidi="fa-IR"/>
        </w:rPr>
        <w:t xml:space="preserve">. </w:t>
      </w:r>
      <w:r>
        <w:rPr>
          <w:rStyle w:val="FootnoteAnchor"/>
          <w:rtl w:val="true"/>
        </w:rPr>
        <w:footnoteReference w:id="210"/>
      </w:r>
    </w:p>
    <w:p>
      <w:pPr>
        <w:pStyle w:val="Heading5"/>
        <w:numPr>
          <w:ilvl w:val="4"/>
          <w:numId w:val="1"/>
        </w:numPr>
        <w:rPr/>
      </w:pPr>
      <w:bookmarkStart w:id="670" w:name="__RefHeading___Toc9222724_1051229030"/>
      <w:bookmarkStart w:id="671" w:name="_Toc267"/>
      <w:bookmarkEnd w:id="670"/>
      <w:r>
        <w:rPr>
          <w:rtl w:val="true"/>
        </w:rPr>
        <w:t>تفسیر</w:t>
      </w:r>
      <w:bookmarkEnd w:id="67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لغوی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نگهداری و خویشتنداری است در فارسی </w:t>
      </w:r>
      <w:bookmarkStart w:id="672" w:name="pg8240_51770"/>
    </w:p>
    <w:p>
      <w:pPr>
        <w:pStyle w:val="BookText"/>
        <w:rPr/>
      </w:pPr>
      <w:bookmarkEnd w:id="672"/>
      <w:r>
        <w:rPr>
          <w:rFonts w:ascii="IRNazanin" w:hAnsi="IRNazanin" w:eastAsia="IRNazanin"/>
          <w:color w:val="111111"/>
          <w:sz w:val="28"/>
          <w:sz w:val="28"/>
          <w:szCs w:val="28"/>
          <w:rtl w:val="true"/>
          <w:lang w:bidi="fa-IR"/>
        </w:rPr>
        <w:t xml:space="preserve">گاهی تقوا را به معنی پرهیزگاری و اگر به صورت امری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به معنی ترس میدانند که این معنی مجازی است و از باب ملازمه است، زیرا اگر انسان بخواهد خود را از لغزشها و کجروی ها حفظ کند باید در عمل و گفتار از کار ناصواب پرهیز کند و ترس از خدا در وجودش باشد</w:t>
      </w:r>
      <w:r>
        <w:rPr>
          <w:rFonts w:eastAsia="IRNazanin" w:cs="IRNazanin"/>
          <w:color w:val="111111"/>
          <w:sz w:val="28"/>
          <w:szCs w:val="28"/>
          <w:rtl w:val="true"/>
          <w:lang w:bidi="fa-IR"/>
        </w:rPr>
        <w:t>.</w:t>
      </w:r>
    </w:p>
    <w:p>
      <w:pPr>
        <w:pStyle w:val="Heading5"/>
        <w:numPr>
          <w:ilvl w:val="4"/>
          <w:numId w:val="1"/>
        </w:numPr>
        <w:rPr/>
      </w:pPr>
      <w:bookmarkStart w:id="673" w:name="__RefHeading___Toc9222726_1051229030"/>
      <w:bookmarkStart w:id="674" w:name="_Toc268"/>
      <w:bookmarkEnd w:id="673"/>
      <w:r>
        <w:rPr>
          <w:rtl w:val="true"/>
        </w:rPr>
        <w:t>حقیقت ،تقوا دژی قوی و حافظ انسان</w:t>
      </w:r>
      <w:bookmarkEnd w:id="674"/>
    </w:p>
    <w:p>
      <w:pPr>
        <w:pStyle w:val="BookText"/>
        <w:rPr/>
      </w:pPr>
      <w:r>
        <w:rPr>
          <w:rFonts w:ascii="IRNazanin" w:hAnsi="IRNazanin" w:eastAsia="IRNazanin"/>
          <w:color w:val="111111"/>
          <w:sz w:val="28"/>
          <w:sz w:val="28"/>
          <w:szCs w:val="28"/>
          <w:rtl w:val="true"/>
          <w:lang w:bidi="fa-IR"/>
        </w:rPr>
        <w:t>در واقع آن نیروی کنترل کننده درونی در وجود انسان که او را در مقابل طغیان شهوات و نفس اماره از کجروی حفظ میکند، تقواست انسان متقی یعنی کسی که دارای پرهیز و خودنگهداری است و دست به هر عملی نمیزند و هر سخنی از او صادر نمی شود درست مثل انسانی که در خوردن و آشامیدن دارای رژیم و پرهیز است و از هر نوشیدنی و خوراکی استفاده نمیکند و به این وسیله خود را از بیماریهای گوناگون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دژی نیرومند معرفی کرده است که انسان را از خطرات</w:t>
      </w:r>
    </w:p>
    <w:p>
      <w:pPr>
        <w:pStyle w:val="BookText"/>
        <w:rPr/>
      </w:pPr>
      <w:r>
        <w:rPr>
          <w:rFonts w:ascii="IRNazanin" w:hAnsi="IRNazanin" w:eastAsia="IRNazanin"/>
          <w:color w:val="111111"/>
          <w:sz w:val="28"/>
          <w:sz w:val="28"/>
          <w:szCs w:val="28"/>
          <w:rtl w:val="true"/>
          <w:lang w:bidi="fa-IR"/>
        </w:rPr>
        <w:t>حفظ میکند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اعلموا عباد الله ان التقوى دار حصن عزیز ای بندگان خدا، بدانید که تقوا دژی محکم و نفوذ ناپذیر است </w:t>
      </w:r>
      <w:r>
        <w:rPr>
          <w:rStyle w:val="FootnoteAnchor"/>
          <w:rtl w:val="true"/>
        </w:rPr>
        <w:footnoteReference w:id="211"/>
      </w:r>
      <w:r>
        <w:rPr>
          <w:rFonts w:ascii="IRNazanin" w:hAnsi="IRNazanin" w:eastAsia="IRNazanin"/>
          <w:color w:val="111111"/>
          <w:sz w:val="28"/>
          <w:sz w:val="28"/>
          <w:szCs w:val="28"/>
          <w:rtl w:val="true"/>
          <w:lang w:bidi="fa-IR"/>
        </w:rPr>
        <w:t>در سخن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فصونوها و تصونوا بها تقوا را حفظ کنید تا با آن محفوظ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تقوا معیار و میزان هرگونه فضیلت و مقام و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تقوای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بیشتر باشد، مقام و رتبه اش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اكرمكم عند الله اتقكم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شما نزد پروردگار با تقواترین شماست و در جای دیگر تقوا را به لباس تشبیه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لباس التقوی ذلک خیر</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لباس پرهیزگاری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تشبیه بسیار گویاست زیرا لباس وسیله ای است برای حفظ بدن از گرما و سرما سپری است </w:t>
      </w:r>
      <w:bookmarkStart w:id="675" w:name="pg8240_51773"/>
    </w:p>
    <w:p>
      <w:pPr>
        <w:pStyle w:val="BookText"/>
        <w:rPr/>
      </w:pPr>
      <w:bookmarkEnd w:id="675"/>
      <w:r>
        <w:rPr>
          <w:rFonts w:ascii="IRNazanin" w:hAnsi="IRNazanin" w:eastAsia="IRNazanin"/>
          <w:color w:val="111111"/>
          <w:sz w:val="28"/>
          <w:sz w:val="28"/>
          <w:szCs w:val="28"/>
          <w:rtl w:val="true"/>
          <w:lang w:bidi="fa-IR"/>
        </w:rPr>
        <w:t>برای جلوگیری از خطرات و برخوردها و زینتی است برای اندام انسان تقوا هم مانند</w:t>
      </w:r>
    </w:p>
    <w:p>
      <w:pPr>
        <w:pStyle w:val="BookText"/>
        <w:rPr/>
      </w:pPr>
      <w:r>
        <w:rPr>
          <w:rFonts w:ascii="IRNazanin" w:hAnsi="IRNazanin" w:eastAsia="IRNazanin"/>
          <w:color w:val="111111"/>
          <w:sz w:val="28"/>
          <w:sz w:val="28"/>
          <w:szCs w:val="28"/>
          <w:rtl w:val="true"/>
          <w:lang w:bidi="fa-IR"/>
        </w:rPr>
        <w:t>،لباس انسان را از زشتی و پلیدیهای گناه حفظ میکند؛ وسیله ای است برای دور</w:t>
      </w:r>
    </w:p>
    <w:p>
      <w:pPr>
        <w:pStyle w:val="BookText"/>
        <w:rPr/>
      </w:pPr>
      <w:r>
        <w:rPr>
          <w:rFonts w:ascii="IRNazanin" w:hAnsi="IRNazanin" w:eastAsia="IRNazanin"/>
          <w:color w:val="111111"/>
          <w:sz w:val="28"/>
          <w:sz w:val="28"/>
          <w:szCs w:val="28"/>
          <w:rtl w:val="true"/>
          <w:lang w:bidi="fa-IR"/>
        </w:rPr>
        <w:t>شدن از خطرات فردی و اجتماعی؛ و باعث زینت انسان است و بر شخصیت او می افزاید</w:t>
      </w:r>
    </w:p>
    <w:p>
      <w:pPr>
        <w:pStyle w:val="Heading5"/>
        <w:numPr>
          <w:ilvl w:val="4"/>
          <w:numId w:val="1"/>
        </w:numPr>
        <w:rPr/>
      </w:pPr>
      <w:bookmarkStart w:id="676" w:name="__RefHeading___Toc9222728_1051229030"/>
      <w:bookmarkStart w:id="677" w:name="_Toc269"/>
      <w:bookmarkEnd w:id="676"/>
      <w:r>
        <w:rPr>
          <w:rtl w:val="true"/>
        </w:rPr>
        <w:t>تقوا به انسان قدرت تشخیص میدهد</w:t>
      </w:r>
      <w:bookmarkEnd w:id="677"/>
    </w:p>
    <w:p>
      <w:pPr>
        <w:pStyle w:val="BookText"/>
        <w:rPr/>
      </w:pPr>
      <w:r>
        <w:rPr>
          <w:rFonts w:ascii="IRNazanin" w:hAnsi="IRNazanin" w:eastAsia="IRNazanin"/>
          <w:color w:val="111111"/>
          <w:sz w:val="28"/>
          <w:sz w:val="28"/>
          <w:szCs w:val="28"/>
          <w:rtl w:val="true"/>
          <w:lang w:bidi="fa-IR"/>
        </w:rPr>
        <w:t>در آیه ابتدای بحث میفرماید تقوا به انسان قدرت تشخیص و تمیز بین صحیح و</w:t>
      </w:r>
    </w:p>
    <w:p>
      <w:pPr>
        <w:pStyle w:val="BookText"/>
        <w:rPr/>
      </w:pPr>
      <w:r>
        <w:rPr>
          <w:rFonts w:ascii="IRNazanin" w:hAnsi="IRNazanin" w:eastAsia="IRNazanin"/>
          <w:color w:val="111111"/>
          <w:sz w:val="28"/>
          <w:sz w:val="28"/>
          <w:szCs w:val="28"/>
          <w:rtl w:val="true"/>
          <w:lang w:bidi="fa-IR"/>
        </w:rPr>
        <w:t>ناصحیح حق و باطل را میدهد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المیزان آمده فرقان چیزی است که به واسطه آن بین دو چیز فرق گذاشته میشود و مراد در اینجا جدا شدن حق از باطل ،است چه درباره عقیده باشد چه درباره عمل و چه درباره انتخاب</w:t>
      </w:r>
    </w:p>
    <w:p>
      <w:pPr>
        <w:pStyle w:val="BookText"/>
        <w:rPr/>
      </w:pPr>
      <w:r>
        <w:rPr>
          <w:rFonts w:ascii="IRNazanin" w:hAnsi="IRNazanin" w:eastAsia="IRNazanin"/>
          <w:color w:val="111111"/>
          <w:sz w:val="28"/>
          <w:sz w:val="28"/>
          <w:szCs w:val="28"/>
          <w:rtl w:val="true"/>
          <w:lang w:bidi="fa-IR"/>
        </w:rPr>
        <w:t xml:space="preserve">توضیح این نکته ضروری است که انسان براساس فطرت و خلقت الهی دوست دارد حرکت و انتخابهایش اصولی و صحیح باشد اما ممکن است در اثر درک غلط دچار اشتباه و وارد پرتگاه ،شود به طوری که آن اشتباه جبران پذیر نباشد و باطل را به جای ،حق و دشمن را به جای دوست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اینجاست که انسان نیاز به روشن بینی و درک صحیح دارد تا از نابودی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یکی از راه های دسترسی به این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w:t>
      </w:r>
    </w:p>
    <w:p>
      <w:pPr>
        <w:pStyle w:val="Heading5"/>
        <w:numPr>
          <w:ilvl w:val="4"/>
          <w:numId w:val="1"/>
        </w:numPr>
        <w:rPr/>
      </w:pPr>
      <w:bookmarkStart w:id="678" w:name="__RefHeading___Toc9222730_1051229030"/>
      <w:bookmarkStart w:id="679" w:name="_Toc270"/>
      <w:bookmarkEnd w:id="678"/>
      <w:r>
        <w:rPr>
          <w:rtl w:val="true"/>
        </w:rPr>
        <w:t>سؤال و جواب</w:t>
      </w:r>
      <w:bookmarkEnd w:id="6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چگونه تقوا در این زمینه به انسان کمک میکند؟ آیا تقوا موجب افزایش عقل</w:t>
      </w:r>
    </w:p>
    <w:p>
      <w:pPr>
        <w:pStyle w:val="BookText"/>
        <w:rPr/>
      </w:pPr>
      <w:r>
        <w:rPr>
          <w:rFonts w:ascii="IRNazanin" w:hAnsi="IRNazanin" w:eastAsia="IRNazanin"/>
          <w:color w:val="111111"/>
          <w:sz w:val="28"/>
          <w:sz w:val="28"/>
          <w:szCs w:val="28"/>
          <w:rtl w:val="true"/>
          <w:lang w:bidi="fa-IR"/>
        </w:rPr>
        <w:t>و درک انسان میشود تا دچار اشتباه نشود؟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خداوند متعال نیروی عقل را در وجود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مانند چراغی نورافشانی میکند و راه صحیح را به انسان نشان میدهد</w:t>
      </w:r>
      <w:r>
        <w:rPr>
          <w:rFonts w:eastAsia="IRNazanin" w:cs="IRNazanin"/>
          <w:color w:val="111111"/>
          <w:sz w:val="28"/>
          <w:szCs w:val="28"/>
          <w:rtl w:val="true"/>
          <w:lang w:bidi="fa-IR"/>
        </w:rPr>
        <w:t xml:space="preserve">. </w:t>
      </w:r>
      <w:bookmarkStart w:id="680" w:name="pg8240_51776"/>
    </w:p>
    <w:p>
      <w:pPr>
        <w:pStyle w:val="BookText"/>
        <w:rPr/>
      </w:pPr>
      <w:bookmarkEnd w:id="680"/>
      <w:r>
        <w:rPr>
          <w:rFonts w:ascii="IRNazanin" w:hAnsi="IRNazanin" w:eastAsia="IRNazanin"/>
          <w:color w:val="111111"/>
          <w:sz w:val="28"/>
          <w:sz w:val="28"/>
          <w:szCs w:val="28"/>
          <w:rtl w:val="true"/>
          <w:lang w:bidi="fa-IR"/>
        </w:rPr>
        <w:t xml:space="preserve">به تعبیر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ما عبد به الرّحمن و اكتسب به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عقل</w:t>
      </w:r>
    </w:p>
    <w:p>
      <w:pPr>
        <w:pStyle w:val="BookText"/>
        <w:rPr/>
      </w:pPr>
      <w:r>
        <w:rPr>
          <w:rFonts w:ascii="IRNazanin" w:hAnsi="IRNazanin" w:eastAsia="IRNazanin"/>
          <w:color w:val="111111"/>
          <w:sz w:val="28"/>
          <w:sz w:val="28"/>
          <w:szCs w:val="28"/>
          <w:rtl w:val="true"/>
          <w:lang w:bidi="fa-IR"/>
        </w:rPr>
        <w:t xml:space="preserve">انسان بنده خدا میشود و کسب بهشت میکند در مقابل این چراغ حجابهایی نیز وجود دارد مانند حرص و طمع و شهوت و مال پرستی و مقام خواهی و علاقه افراطی به زن و فرزند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سان گرد و غبار غلیظ و دود سیاه، اطراف چراغ عقل را فرامی گیرد و کارایی آن را از بین میبرد و نمیگذارد انسان را هدایت کند و او را دچار اشتباه میکند</w:t>
      </w:r>
    </w:p>
    <w:p>
      <w:pPr>
        <w:pStyle w:val="BookText"/>
        <w:rPr/>
      </w:pPr>
      <w:r>
        <w:rPr>
          <w:rFonts w:ascii="IRNazanin" w:hAnsi="IRNazanin" w:eastAsia="IRNazanin"/>
          <w:color w:val="111111"/>
          <w:sz w:val="28"/>
          <w:sz w:val="28"/>
          <w:szCs w:val="28"/>
          <w:rtl w:val="true"/>
          <w:lang w:bidi="fa-IR"/>
        </w:rPr>
        <w:t xml:space="preserve">مثال اگر در روز روشن که خورشید همه جا را روشن کرده است اتومبیلی در جاده خاکی با سرعت از جلو انسان عبور کند در اثر گردوخاک به وجودآمده، دیگر از نور آفتاب خبری نخواهد بود و با آنکه خورشید همچنان پرتوافشانی میکند، انسان نمیتواند اشیای اطراف خود را تشخیص دهد لذا برای از بین بردن غبار و دود سیاهی که گاهی در اطراف عقل پیدا میشود و راه روشن را برای ما تاریک میکند به نسیم روح افزایی نیاز است که این غبار و دود را از بین ببرد و فضا را نورانی کند این نسیم روح افزا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،تقوا همۀ این حجابها از بین میرود و با نورافشانی عقل انسان راه صحیح را انتخاب میکند؛ یعنی به وسیلهٔ تقوا، حجابهای حرص و طمع و شهوت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چراغ عقل انسان کنار میرود و عقل به خوبی پرتو افشانی میکند و انسان در تشخیص دچار اشتباه نمیشود</w:t>
      </w:r>
    </w:p>
    <w:p>
      <w:pPr>
        <w:pStyle w:val="Heading5"/>
        <w:numPr>
          <w:ilvl w:val="4"/>
          <w:numId w:val="1"/>
        </w:numPr>
        <w:rPr/>
      </w:pPr>
      <w:bookmarkStart w:id="681" w:name="__RefHeading___Toc9222732_1051229030"/>
      <w:bookmarkStart w:id="682" w:name="_Toc271"/>
      <w:bookmarkEnd w:id="681"/>
      <w:r>
        <w:rPr>
          <w:rtl w:val="true"/>
        </w:rPr>
        <w:t>روایات</w:t>
      </w:r>
      <w:bookmarkEnd w:id="682"/>
    </w:p>
    <w:p>
      <w:pPr>
        <w:pStyle w:val="BookText"/>
        <w:rPr/>
      </w:pPr>
      <w:r>
        <w:rPr>
          <w:rFonts w:ascii="IRNazanin" w:hAnsi="IRNazanin" w:eastAsia="IRNazanin"/>
          <w:color w:val="111111"/>
          <w:sz w:val="28"/>
          <w:sz w:val="28"/>
          <w:szCs w:val="28"/>
          <w:rtl w:val="true"/>
          <w:lang w:bidi="fa-IR"/>
        </w:rPr>
        <w:t xml:space="preserve">در روایت منقول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جاهدوا انفسكم على اهوائكم تحلّ قلوبكم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هواهای نفسانی خود جهاد کنید تا در دلهای شما حکمت تشخیص راه درست و مصلحت جای پیدا کند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انّ الشّياطين يحومون حول قلوب بنى </w:t>
      </w:r>
    </w:p>
    <w:p>
      <w:pPr>
        <w:pStyle w:val="BookText"/>
        <w:rPr/>
      </w:pPr>
      <w:r>
        <w:rPr>
          <w:rFonts w:ascii="IRNazanin" w:hAnsi="IRNazanin" w:eastAsia="IRNazanin"/>
          <w:color w:val="111111"/>
          <w:sz w:val="28"/>
          <w:sz w:val="28"/>
          <w:szCs w:val="28"/>
          <w:rtl w:val="true"/>
          <w:lang w:bidi="fa-IR"/>
        </w:rPr>
        <w:t>آدم لنظروا الى ملكوت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شیاطین در اطراف دلهای فرزندان آدم حرکت</w:t>
      </w:r>
    </w:p>
    <w:p>
      <w:pPr>
        <w:pStyle w:val="BookText"/>
        <w:rPr/>
      </w:pPr>
      <w:r>
        <w:rPr>
          <w:rFonts w:ascii="IRNazanin" w:hAnsi="IRNazanin" w:eastAsia="IRNazanin"/>
          <w:color w:val="111111"/>
          <w:sz w:val="28"/>
          <w:sz w:val="28"/>
          <w:szCs w:val="28"/>
          <w:rtl w:val="true"/>
          <w:lang w:bidi="fa-IR"/>
        </w:rPr>
        <w:t>نمی کردند هرآینه آنها می توانستند به ملکوت و مراتب والای آسمان ها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الهوى عدوّ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نفسانی دشمن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اعدی عدوّک نفسک التی بین جنبیک بدترین دشمن تو نفس تو است که در وجودت قرار دارد علت اینکه نفس انسان بدترین دشمن او شمرده شده این است که ارزشمندترین چیز یعنی عقل را مغلوب میکند</w:t>
      </w:r>
    </w:p>
    <w:p>
      <w:pPr>
        <w:pStyle w:val="BookText"/>
        <w:rPr/>
      </w:pPr>
      <w:r>
        <w:rPr>
          <w:rFonts w:ascii="IRNazanin" w:hAnsi="IRNazanin" w:eastAsia="IRNazanin"/>
          <w:color w:val="111111"/>
          <w:sz w:val="28"/>
          <w:sz w:val="28"/>
          <w:szCs w:val="28"/>
          <w:rtl w:val="true"/>
          <w:lang w:bidi="fa-IR"/>
        </w:rPr>
        <w:t>هر کمال و ارزشی که وجود دارد از کمال مطلق خداوند متعال سرچشمه گرفته است و هر اندازه انسان در اثر تقوا خود را به خدا نزدیک کند و از هوا و هوس بپرهیزد به خداوند نزدیک تر میشود و بیشتر از پرتو کمال او بهره مند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به عنوان مثال، قلب انسان را مانند آیینه و هستی پروردگار را مانند آفتاب عالمتاب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زنگار هوا و هوس بر این آینه بنشیند و تار ،شود دیگر نوری از آفتاب در آن بازتاب نمی یابد و این بدترین دشمنی در حق انسان است ولی اگر در اثر تقوا و پرهیزگاری این آینه جلا داده شود و زنگارها از میان برود نور خیره کننده آفتاب در آن جا میگیرد و همه جا را روشن میکند</w:t>
      </w:r>
    </w:p>
    <w:p>
      <w:pPr>
        <w:pStyle w:val="BookText"/>
        <w:rPr/>
      </w:pPr>
      <w:r>
        <w:rPr>
          <w:rFonts w:ascii="IRNazanin" w:hAnsi="IRNazanin" w:eastAsia="IRNazanin"/>
          <w:color w:val="111111"/>
          <w:sz w:val="28"/>
          <w:sz w:val="28"/>
          <w:szCs w:val="28"/>
          <w:rtl w:val="true"/>
          <w:lang w:bidi="fa-IR"/>
        </w:rPr>
        <w:t xml:space="preserve">به تأثیر تقوا در شناخت و روشن بینی در روایات هم اشاره شده است، مانند روایت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ينظر بنور الله انسان مؤمن با نور خدایی نگاه میکند در 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 یعلمکم الله تقوا پیشه کنید تا خداوند به شما تعلیم و</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دهد</w:t>
      </w:r>
      <w:r>
        <w:rPr>
          <w:rFonts w:eastAsia="IRNazanin" w:cs="IRNazanin"/>
          <w:color w:val="111111"/>
          <w:sz w:val="28"/>
          <w:szCs w:val="28"/>
          <w:rtl w:val="true"/>
          <w:lang w:bidi="fa-IR"/>
        </w:rPr>
        <w:t xml:space="preserve">. </w:t>
      </w:r>
      <w:bookmarkStart w:id="683" w:name="pg8240_51783"/>
    </w:p>
    <w:p>
      <w:pPr>
        <w:pStyle w:val="Heading5"/>
        <w:numPr>
          <w:ilvl w:val="4"/>
          <w:numId w:val="1"/>
        </w:numPr>
        <w:rPr/>
      </w:pPr>
      <w:bookmarkStart w:id="684" w:name="__RefHeading___Toc9222734_1051229030"/>
      <w:bookmarkStart w:id="685" w:name="_Toc272"/>
      <w:bookmarkEnd w:id="683"/>
      <w:bookmarkEnd w:id="684"/>
      <w:r>
        <w:rPr>
          <w:rtl w:val="true"/>
        </w:rPr>
        <w:t xml:space="preserve">لطیفه </w:t>
      </w:r>
      <w:r>
        <w:rPr/>
        <w:t>1</w:t>
      </w:r>
      <w:r>
        <w:rPr>
          <w:rtl w:val="true"/>
        </w:rPr>
        <w:t xml:space="preserve"> </w:t>
      </w:r>
      <w:r>
        <w:rPr>
          <w:rtl w:val="true"/>
        </w:rPr>
        <w:t>با گردنبند خود را نشان کرده بود</w:t>
      </w:r>
      <w:bookmarkEnd w:id="685"/>
    </w:p>
    <w:p>
      <w:pPr>
        <w:pStyle w:val="BookText"/>
        <w:rPr/>
      </w:pPr>
      <w:r>
        <w:rPr>
          <w:rFonts w:ascii="IRNazanin" w:hAnsi="IRNazanin" w:eastAsia="IRNazanin"/>
          <w:color w:val="111111"/>
          <w:sz w:val="28"/>
          <w:sz w:val="28"/>
          <w:szCs w:val="28"/>
          <w:rtl w:val="true"/>
          <w:lang w:bidi="fa-IR"/>
        </w:rPr>
        <w:t>میگویند یزید بن مروان همیشه گردن بند در گردن داشت علت آن را سؤال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نشان کرده ام تا گم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برادرش در حال خواب آن گردن بند را باز کرد و به گردن خود بست چون یزید بیدار شد و گردن بند را در گردن برادرش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منی پس من کیستم؟</w:t>
      </w:r>
    </w:p>
    <w:p>
      <w:pPr>
        <w:pStyle w:val="Heading5"/>
        <w:numPr>
          <w:ilvl w:val="4"/>
          <w:numId w:val="1"/>
        </w:numPr>
        <w:rPr/>
      </w:pPr>
      <w:bookmarkStart w:id="686" w:name="__RefHeading___Toc9222736_1051229030"/>
      <w:bookmarkStart w:id="687" w:name="_Toc273"/>
      <w:bookmarkEnd w:id="686"/>
      <w:r>
        <w:rPr>
          <w:rtl w:val="true"/>
        </w:rPr>
        <w:t xml:space="preserve">لطیفه </w:t>
      </w:r>
      <w:r>
        <w:rPr/>
        <w:t>2</w:t>
      </w:r>
      <w:r>
        <w:rPr>
          <w:rtl w:val="true"/>
        </w:rPr>
        <w:t xml:space="preserve"> </w:t>
      </w:r>
      <w:r>
        <w:rPr>
          <w:rtl w:val="true"/>
        </w:rPr>
        <w:t>با نادان مشورت کرد</w:t>
      </w:r>
      <w:bookmarkEnd w:id="687"/>
    </w:p>
    <w:p>
      <w:pPr>
        <w:pStyle w:val="BookText"/>
        <w:rPr/>
      </w:pPr>
      <w:r>
        <w:rPr>
          <w:rFonts w:ascii="IRNazanin" w:hAnsi="IRNazanin" w:eastAsia="IRNazanin"/>
          <w:color w:val="111111"/>
          <w:sz w:val="28"/>
          <w:sz w:val="28"/>
          <w:szCs w:val="28"/>
          <w:rtl w:val="true"/>
          <w:lang w:bidi="fa-IR"/>
        </w:rPr>
        <w:t>شخصی در خانه خود چاهی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زیادی جمع شد با شخصی مشورت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ها را چه کنم؟ آن شخص گفت چاهی دیگر بکن و خاکها را در آن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 پرهیزگار بسیاری در تاریخ بودهاند که خداوند چنان به آنها روشن بینی عنایت کرده که هیچ دانشمند و سیاستمدار آموزش دیده ای به آن دسترسی نداشته است</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نوعی پیوند و ارتباط مستقیم میان درک حقایق و خودسازی و تقوا وجود دارد که در</w:t>
      </w:r>
    </w:p>
    <w:p>
      <w:pPr>
        <w:pStyle w:val="BookText"/>
        <w:rPr/>
      </w:pPr>
      <w:r>
        <w:rPr>
          <w:rFonts w:ascii="IRNazanin" w:hAnsi="IRNazanin" w:eastAsia="IRNazanin"/>
          <w:color w:val="111111"/>
          <w:sz w:val="28"/>
          <w:sz w:val="28"/>
          <w:szCs w:val="28"/>
          <w:rtl w:val="true"/>
          <w:lang w:bidi="fa-IR"/>
        </w:rPr>
        <w:t>خارج هم احساس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توضیح مطلب اینکه اگر به دقت به جوامع عالم و یا خانواده ها نگاه کنیم خواهیم دید در آنان که اهل هوی و هوس و عیش و عشرت و فساد باشند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حقایق و تمییز حق از باطل بسیار ضعیف است انسانهای هوسران و بی تقوا اهل تشخیص درست و مصلحت اندیشی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انسانی که انرژی و نیروی خود را در مسیر هوسرانی و گناه صرف میکند از درک حقایق و حکمت و مصلحت دور است، هرچند از نظر تکنیکی هم پیشرفته باشد کسانی که دارای تقوای فکری و عقلی هستند در مطالعات و برداشتهای خود به دنبال مطالب اصیل و صحیح اند، برخلاف افراد بی تقوا که فکر و تصورات آنها حول هوسرانی و مسائل نفسانی دور میزند</w:t>
      </w:r>
      <w:r>
        <w:rPr>
          <w:rFonts w:eastAsia="IRNazanin" w:cs="IRNazanin"/>
          <w:color w:val="111111"/>
          <w:sz w:val="28"/>
          <w:szCs w:val="28"/>
          <w:rtl w:val="true"/>
          <w:lang w:bidi="fa-IR"/>
        </w:rPr>
        <w:t xml:space="preserve">. </w:t>
      </w:r>
      <w:r>
        <w:rPr>
          <w:rStyle w:val="FootnoteAnchor"/>
          <w:rtl w:val="true"/>
        </w:rPr>
        <w:footnoteReference w:id="214"/>
      </w:r>
      <w:bookmarkStart w:id="688" w:name="pg8240_51784"/>
    </w:p>
    <w:p>
      <w:pPr>
        <w:pStyle w:val="BookText"/>
        <w:rPr/>
      </w:pPr>
      <w:bookmarkEnd w:id="688"/>
      <w:r>
        <w:rPr>
          <w:rFonts w:ascii="IRNazanin" w:hAnsi="IRNazanin" w:eastAsia="IRNazanin"/>
          <w:color w:val="111111"/>
          <w:sz w:val="28"/>
          <w:sz w:val="28"/>
          <w:szCs w:val="28"/>
          <w:rtl w:val="true"/>
          <w:lang w:bidi="fa-IR"/>
        </w:rPr>
        <w:t xml:space="preserve">پس از بیان اولین اثر تقوا یعنی فرقان دو اثر دیگر در آیه ذکر شده است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 عنكم سيئاتکم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تقوا خداوند گناهان شما را میپوشاند؛ دوم و یغفر لكم شما را می آمرزد</w:t>
      </w:r>
      <w:r>
        <w:rPr>
          <w:rFonts w:eastAsia="IRNazanin" w:cs="IRNazanin"/>
          <w:color w:val="111111"/>
          <w:sz w:val="28"/>
          <w:szCs w:val="28"/>
          <w:rtl w:val="true"/>
          <w:lang w:bidi="fa-IR"/>
        </w:rPr>
        <w:t>.</w:t>
      </w:r>
    </w:p>
    <w:p>
      <w:pPr>
        <w:pStyle w:val="Heading5"/>
        <w:numPr>
          <w:ilvl w:val="4"/>
          <w:numId w:val="1"/>
        </w:numPr>
        <w:rPr/>
      </w:pPr>
      <w:bookmarkStart w:id="689" w:name="__RefHeading___Toc9222738_1051229030"/>
      <w:bookmarkStart w:id="690" w:name="_Toc274"/>
      <w:bookmarkEnd w:id="689"/>
      <w:r>
        <w:rPr>
          <w:rtl w:val="true"/>
        </w:rPr>
        <w:t>نکته</w:t>
      </w:r>
      <w:bookmarkEnd w:id="690"/>
    </w:p>
    <w:p>
      <w:pPr>
        <w:pStyle w:val="Heading5"/>
        <w:numPr>
          <w:ilvl w:val="4"/>
          <w:numId w:val="1"/>
        </w:numPr>
        <w:rPr/>
      </w:pPr>
      <w:bookmarkStart w:id="691" w:name="__RefHeading___Toc9222740_1051229030"/>
      <w:bookmarkStart w:id="692" w:name="_Toc275"/>
      <w:bookmarkEnd w:id="691"/>
      <w:r>
        <w:rPr>
          <w:rtl w:val="true"/>
        </w:rPr>
        <w:t>فرق میان تکفیر سیئات و غفران چیست؟</w:t>
      </w:r>
      <w:bookmarkEnd w:id="692"/>
    </w:p>
    <w:p>
      <w:pPr>
        <w:pStyle w:val="BookText"/>
        <w:rPr/>
      </w:pPr>
      <w:r>
        <w:rPr>
          <w:rFonts w:ascii="IRNazanin" w:hAnsi="IRNazanin" w:eastAsia="IRNazanin"/>
          <w:color w:val="111111"/>
          <w:sz w:val="28"/>
          <w:sz w:val="28"/>
          <w:szCs w:val="28"/>
          <w:rtl w:val="true"/>
          <w:lang w:bidi="fa-IR"/>
        </w:rPr>
        <w:t>بعضی از مفسرین گفتهاند اوّلی به پرده پوشی خداوند متعال برگناهان انسان در دنیا و دومی به رهایی و آزاد شدن از مجازات در آخرت اشاره دارد</w:t>
      </w:r>
      <w:r>
        <w:rPr>
          <w:rFonts w:eastAsia="IRNazanin" w:cs="IRNazanin"/>
          <w:color w:val="111111"/>
          <w:sz w:val="28"/>
          <w:szCs w:val="28"/>
          <w:rtl w:val="true"/>
          <w:lang w:bidi="fa-IR"/>
        </w:rPr>
        <w:t xml:space="preserve">. </w:t>
      </w:r>
      <w:r>
        <w:rPr>
          <w:rStyle w:val="FootnoteAnchor"/>
          <w:rtl w:val="true"/>
        </w:rPr>
        <w:footnoteReference w:id="215"/>
      </w:r>
    </w:p>
    <w:p>
      <w:pPr>
        <w:pStyle w:val="Heading5"/>
        <w:numPr>
          <w:ilvl w:val="4"/>
          <w:numId w:val="1"/>
        </w:numPr>
        <w:rPr/>
      </w:pPr>
      <w:bookmarkStart w:id="693" w:name="__RefHeading___Toc9222742_1051229030"/>
      <w:bookmarkStart w:id="694" w:name="_Toc276"/>
      <w:bookmarkEnd w:id="693"/>
      <w:r>
        <w:rPr>
          <w:rtl w:val="true"/>
        </w:rPr>
        <w:t>داستان امام خمینی مردی که به مقام فرقان رسیده بود</w:t>
      </w:r>
      <w:bookmarkEnd w:id="694"/>
    </w:p>
    <w:p>
      <w:pPr>
        <w:pStyle w:val="BookText"/>
        <w:rPr/>
      </w:pPr>
      <w:r>
        <w:rPr>
          <w:rFonts w:ascii="IRNazanin" w:hAnsi="IRNazanin" w:eastAsia="IRNazanin"/>
          <w:color w:val="111111"/>
          <w:sz w:val="28"/>
          <w:sz w:val="28"/>
          <w:szCs w:val="28"/>
          <w:rtl w:val="true"/>
          <w:lang w:bidi="fa-IR"/>
        </w:rPr>
        <w:t>یکی از کسانی که توانسته بود در اثر خودسازی و تقوا به مقام فرقان و تشخیص حق از باطل برسد مرحوم آیت الله العظمی امام خمینی رحمه الله بود که حرکت و قیام او در به ثمر رساندن انقلاب اسلامی در تاریخ بی نظیر است</w:t>
      </w:r>
    </w:p>
    <w:p>
      <w:pPr>
        <w:pStyle w:val="BookText"/>
        <w:rPr/>
      </w:pPr>
      <w:r>
        <w:rPr>
          <w:rFonts w:ascii="IRNazanin" w:hAnsi="IRNazanin" w:eastAsia="IRNazanin"/>
          <w:color w:val="111111"/>
          <w:sz w:val="28"/>
          <w:sz w:val="28"/>
          <w:szCs w:val="28"/>
          <w:rtl w:val="true"/>
          <w:lang w:bidi="fa-IR"/>
        </w:rPr>
        <w:t>یکی از علما و مسئولین دست اندرکار انقلاب میگوید نظرات و دستورات مرحوم امام رحمه الله گاهی موجب تعجب ما میشد و پیروی از آنها برای ما سخت بود اما به تجربه به ما ثابت شده بود آنچه ایشان میفرماید صحیح و به مصلحت و حق است هرچند شاید در ابتدا حکمت و مصلحت آن برای ما روشن نباشد ایشان به دلیل عنایت الهی و در اثر تقوا و خودسازی میتوانست حق را از باطل جدا کند و به فرموده قرآن دارای ویژگی فرقان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تتقوا الله يجعل لكم فرقاناً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موارد تشخیص به حق ایشان فروپاشی ابرقدرت شرق اتحاد جماهیر شوروی بود ایشان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خطاب به میخائیل گورباچف دبیرکل حزب </w:t>
      </w:r>
      <w:bookmarkStart w:id="695" w:name="pg8240_51786"/>
    </w:p>
    <w:p>
      <w:pPr>
        <w:pStyle w:val="BookText"/>
        <w:rPr/>
      </w:pPr>
      <w:bookmarkEnd w:id="695"/>
      <w:r>
        <w:rPr>
          <w:rFonts w:ascii="IRNazanin" w:hAnsi="IRNazanin" w:eastAsia="IRNazanin"/>
          <w:color w:val="111111"/>
          <w:sz w:val="28"/>
          <w:sz w:val="28"/>
          <w:szCs w:val="28"/>
          <w:rtl w:val="true"/>
          <w:lang w:bidi="fa-IR"/>
        </w:rPr>
        <w:t xml:space="preserve">کمونیست شوروی نوشت که دو روز بعد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هیئت منتخب ایشان مرکب از آیت الله جوادی آملی محمد جواد لاریجانی و خانم مرضیه حدیده چی دباغ در مسکو به گورباچف تحویل داده شد این نامه در شرایطی نوشته شد که اتحاد جماهیر شوروی هنوز یک قدرت بزرگ شناخته میشد و حاکمیت کمونیسم بر قانون اساسی شوروی و مردم جمهوریهای آن کشور جاری بود اما طولی نکشید که پیش بینی امام به وقوع پیوست و این ابرقدرت مانند آهکی که از هم بپاشد متلاشی شد</w:t>
      </w:r>
      <w:r>
        <w:rPr>
          <w:rFonts w:eastAsia="IRNazanin" w:cs="IRNazanin"/>
          <w:color w:val="111111"/>
          <w:sz w:val="28"/>
          <w:szCs w:val="28"/>
          <w:rtl w:val="true"/>
          <w:lang w:bidi="fa-IR"/>
        </w:rPr>
        <w:t>.</w:t>
      </w:r>
    </w:p>
    <w:p>
      <w:pPr>
        <w:pStyle w:val="Heading5"/>
        <w:numPr>
          <w:ilvl w:val="4"/>
          <w:numId w:val="1"/>
        </w:numPr>
        <w:rPr/>
      </w:pPr>
      <w:bookmarkStart w:id="696" w:name="__RefHeading___Toc9222744_1051229030"/>
      <w:bookmarkStart w:id="697" w:name="_Toc277"/>
      <w:bookmarkEnd w:id="696"/>
      <w:r>
        <w:rPr>
          <w:rtl w:val="true"/>
        </w:rPr>
        <w:t>نکات برجستهٔ پیام امام خمینی رحمه الله به گورباچف</w:t>
      </w:r>
      <w:bookmarkEnd w:id="6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زوال جماهیر شوروی و شنیده شدن صدای شکستن استخوان های مارکسیسم و قرار گرفتن آن در موزههای تاریخ سیاسی را پیشگویی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رحمه الله در نامه خود نوشت که مشکل اصلی شما مبارزه طولانی و بیهوده با خدا و مبدأ هستی و آفرینش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نه در کمونیسم و نه در باغ سبز غرب، بلکه در جای دیگر مکتب اصیل اسلام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از آزادی مذهب به ویژه دین اسلام در شوروی تجلیل کرد وقتی که از گلدسته های مساجد بعضی از جمهوریهای شوروی پس از هفتاد سال بانگ الله اکبر و شهادت به رسالت محمد ختمی مرتبت به گوش رسید تمامی طرفداران اسلام ناب</w:t>
      </w:r>
    </w:p>
    <w:p>
      <w:pPr>
        <w:pStyle w:val="BookText"/>
        <w:rPr/>
      </w:pP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به گریه افتادند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رحمه الله به گورباچف توصیه کرد که دربارۀ دو جهان بینی مادی و الهی بیندیشد و اسلام را منجی بشریت معرفی کرد </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بخشی از توصیه های مهم پیامبرگونه امام راحل رحمه الله به رئیس جمهوری اتحادیه جماهیر شوروی بود او و مسئولین آن کشور پیش بینی امام را باور نداشتند چرا که حجابهای گوناگون چراغ عقل آنان را کم سو کرده بود؛ اما امام راحل واقعیت های جهان آنها را دید و به آنها تذکر داد ولی آنان به نصایح پیامبرگونه ایشان توجه نکردند و نتیجه عملکرد خود را دیدند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8" w:name="pg8240_51792"/>
      <w:bookmarkStart w:id="699" w:name="pg8240_51792"/>
      <w:bookmarkEnd w:id="699"/>
    </w:p>
    <w:p>
      <w:pPr>
        <w:pStyle w:val="Heading3"/>
        <w:numPr>
          <w:ilvl w:val="2"/>
          <w:numId w:val="1"/>
        </w:numPr>
        <w:rPr/>
      </w:pPr>
      <w:bookmarkStart w:id="700" w:name="pg8240_51792"/>
      <w:bookmarkStart w:id="701" w:name="__RefHeading___Toc9222746_1051229030"/>
      <w:bookmarkStart w:id="702" w:name="_Toc278"/>
      <w:bookmarkEnd w:id="700"/>
      <w:bookmarkEnd w:id="701"/>
      <w:r>
        <w:rPr>
          <w:rtl w:val="true"/>
        </w:rPr>
        <w:t>فصل پانزدهم</w:t>
      </w:r>
      <w:bookmarkEnd w:id="702"/>
    </w:p>
    <w:p>
      <w:pPr>
        <w:pStyle w:val="Heading4"/>
        <w:numPr>
          <w:ilvl w:val="3"/>
          <w:numId w:val="1"/>
        </w:numPr>
        <w:rPr/>
      </w:pPr>
      <w:bookmarkStart w:id="703" w:name="__RefHeading___Toc9222748_1051229030"/>
      <w:bookmarkStart w:id="704" w:name="_Toc279"/>
      <w:bookmarkEnd w:id="703"/>
      <w:r>
        <w:rPr>
          <w:rtl w:val="true"/>
        </w:rPr>
        <w:t>با تقوا کارها آسان میشود</w:t>
      </w:r>
      <w:bookmarkEnd w:id="704"/>
    </w:p>
    <w:p>
      <w:pPr>
        <w:pStyle w:val="Heading5"/>
        <w:numPr>
          <w:ilvl w:val="4"/>
          <w:numId w:val="1"/>
        </w:numPr>
        <w:rPr/>
      </w:pPr>
      <w:bookmarkStart w:id="705" w:name="__RefHeading___Toc9222750_1051229030"/>
      <w:bookmarkStart w:id="706" w:name="_Toc280"/>
      <w:bookmarkEnd w:id="705"/>
      <w:r>
        <w:rPr>
          <w:rtl w:val="true"/>
        </w:rPr>
        <w:t>آیه قرآن</w:t>
      </w:r>
      <w:bookmarkEnd w:id="706"/>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فَأَمَّا مَنْ أَعْطى وَاتَّقَى وَصَدَّقَ بِالْحُسْنِي فَسَنُيَسِّرُهُ لِلْيُسْرَى </w:t>
      </w:r>
      <w:r>
        <w:rPr>
          <w:rStyle w:val="FootnoteAnchor"/>
          <w:rtl w:val="true"/>
        </w:rPr>
        <w:footnoteReference w:id="217"/>
      </w:r>
    </w:p>
    <w:p>
      <w:pPr>
        <w:pStyle w:val="Heading5"/>
        <w:numPr>
          <w:ilvl w:val="4"/>
          <w:numId w:val="1"/>
        </w:numPr>
        <w:rPr/>
      </w:pPr>
      <w:bookmarkStart w:id="707" w:name="__RefHeading___Toc9222752_1051229030"/>
      <w:bookmarkStart w:id="708" w:name="_Toc281"/>
      <w:bookmarkEnd w:id="707"/>
      <w:r>
        <w:rPr>
          <w:rtl w:val="true"/>
        </w:rPr>
        <w:t>ترجمه</w:t>
      </w:r>
      <w:bookmarkEnd w:id="708"/>
    </w:p>
    <w:p>
      <w:pPr>
        <w:pStyle w:val="BookText"/>
        <w:rPr/>
      </w:pPr>
      <w:r>
        <w:rPr>
          <w:rFonts w:ascii="IRNazanin" w:hAnsi="IRNazanin" w:eastAsia="IRNazanin"/>
          <w:color w:val="111111"/>
          <w:sz w:val="28"/>
          <w:sz w:val="28"/>
          <w:szCs w:val="28"/>
          <w:rtl w:val="true"/>
          <w:lang w:bidi="fa-IR"/>
        </w:rPr>
        <w:t>اما آن کس که در راه خدا انفاق کرد و پرهیزگاری نمود و جزای نیک الهی را تصدیق کرد ما او را در مسیر آسانی قرار میدهیم</w:t>
      </w:r>
      <w:r>
        <w:rPr>
          <w:rFonts w:eastAsia="IRNazanin" w:cs="IRNazanin"/>
          <w:color w:val="111111"/>
          <w:sz w:val="28"/>
          <w:szCs w:val="28"/>
          <w:rtl w:val="true"/>
          <w:lang w:bidi="fa-IR"/>
        </w:rPr>
        <w:t>.</w:t>
      </w:r>
    </w:p>
    <w:p>
      <w:pPr>
        <w:pStyle w:val="Heading5"/>
        <w:numPr>
          <w:ilvl w:val="4"/>
          <w:numId w:val="1"/>
        </w:numPr>
        <w:rPr/>
      </w:pPr>
      <w:bookmarkStart w:id="709" w:name="__RefHeading___Toc9222754_1051229030"/>
      <w:bookmarkStart w:id="710" w:name="_Toc282"/>
      <w:bookmarkEnd w:id="709"/>
      <w:r>
        <w:rPr>
          <w:rtl w:val="true"/>
        </w:rPr>
        <w:t>شأن نزول</w:t>
      </w:r>
      <w:bookmarkEnd w:id="71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مسلمانان درخت خرمایی داشت که شاخه هایش به خانه همسایه رفته بود همسایه او مرد فقیری بود و فرزندان کوچکی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p>
    <w:p>
      <w:pPr>
        <w:pStyle w:val="BookText"/>
        <w:rPr/>
      </w:pPr>
      <w:r>
        <w:rPr>
          <w:rFonts w:ascii="IRNazanin" w:hAnsi="IRNazanin" w:eastAsia="IRNazanin"/>
          <w:color w:val="111111"/>
          <w:sz w:val="28"/>
          <w:sz w:val="28"/>
          <w:szCs w:val="28"/>
          <w:rtl w:val="true"/>
          <w:lang w:bidi="fa-IR"/>
        </w:rPr>
        <w:t>صاحب درخت برای چیدن خرما به بالای درخت خود میرفت، اگر دانه هایی از آن</w:t>
      </w:r>
    </w:p>
    <w:p>
      <w:pPr>
        <w:pStyle w:val="BookText"/>
        <w:rPr/>
      </w:pPr>
      <w:r>
        <w:rPr>
          <w:rFonts w:ascii="IRNazanin" w:hAnsi="IRNazanin" w:eastAsia="IRNazanin"/>
          <w:color w:val="111111"/>
          <w:sz w:val="28"/>
          <w:sz w:val="28"/>
          <w:szCs w:val="28"/>
          <w:rtl w:val="true"/>
          <w:lang w:bidi="fa-IR"/>
        </w:rPr>
        <w:t>خرماها به منزل فقیر میریخت و بچه های او برمیداشتند از درخت پایین می آمد</w:t>
      </w:r>
    </w:p>
    <w:p>
      <w:pPr>
        <w:pStyle w:val="BookText"/>
        <w:rPr/>
      </w:pPr>
      <w:r>
        <w:rPr>
          <w:rFonts w:ascii="IRNazanin" w:hAnsi="IRNazanin" w:eastAsia="IRNazanin"/>
          <w:color w:val="111111"/>
          <w:sz w:val="28"/>
          <w:sz w:val="28"/>
          <w:szCs w:val="28"/>
          <w:rtl w:val="true"/>
          <w:lang w:bidi="fa-IR"/>
        </w:rPr>
        <w:t>و آن دانه ها را از آنها میگرفت و آن قدر بخیل بود که اگر بچه ها خرما را داخل دهان خود گذاشته بودند با انگشت آن را از دهانشان بیرون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فقیر از این کار 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کرد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درخت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درخت را که شاخه هایش به منزل فلان کس رفته به من میدهی تا در مقابل، درختی در بهشت برای تو ضامن شوم؟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درختان نخل بسیاری دارم ولی خرمای هیچکدام به خوبی خرمای این درخت نیست یعنی حاضر به این معامله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را شنید و خدمت ایشان آمد و عرض کرد اگر</w:t>
      </w:r>
    </w:p>
    <w:p>
      <w:pPr>
        <w:pStyle w:val="BookText"/>
        <w:rPr/>
      </w:pPr>
      <w:r>
        <w:rPr>
          <w:rFonts w:ascii="IRNazanin" w:hAnsi="IRNazanin" w:eastAsia="IRNazanin"/>
          <w:color w:val="111111"/>
          <w:sz w:val="28"/>
          <w:sz w:val="28"/>
          <w:szCs w:val="28"/>
          <w:rtl w:val="true"/>
          <w:lang w:bidi="fa-IR"/>
        </w:rPr>
        <w:t>من این درخت را از صاحبش بخرم و در اختیار شما بگذارم همان چیزی که برای</w:t>
      </w:r>
    </w:p>
    <w:p>
      <w:pPr>
        <w:pStyle w:val="BookText"/>
        <w:rPr/>
      </w:pPr>
      <w:r>
        <w:rPr>
          <w:rFonts w:ascii="IRNazanin" w:hAnsi="IRNazanin" w:eastAsia="IRNazanin"/>
          <w:color w:val="111111"/>
          <w:sz w:val="28"/>
          <w:sz w:val="28"/>
          <w:szCs w:val="28"/>
          <w:rtl w:val="true"/>
          <w:lang w:bidi="fa-IR"/>
        </w:rPr>
        <w:t>او ضمانت کرده بودید برای من هم ضمانت میکنید؟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w:t>
      </w:r>
    </w:p>
    <w:p>
      <w:pPr>
        <w:pStyle w:val="BookText"/>
        <w:rPr/>
      </w:pPr>
      <w:r>
        <w:rPr>
          <w:rFonts w:ascii="IRNazanin" w:hAnsi="IRNazanin" w:eastAsia="IRNazanin"/>
          <w:color w:val="111111"/>
          <w:sz w:val="28"/>
          <w:sz w:val="28"/>
          <w:szCs w:val="28"/>
          <w:rtl w:val="true"/>
          <w:lang w:bidi="fa-IR"/>
        </w:rPr>
        <w:t>نزد صاحب درخت رفت و برای خرید آن با او گفت وگو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درخت گفت</w:t>
      </w:r>
    </w:p>
    <w:p>
      <w:pPr>
        <w:pStyle w:val="BookText"/>
        <w:rPr/>
      </w:pPr>
      <w:r>
        <w:rPr>
          <w:rFonts w:ascii="IRNazanin" w:hAnsi="IRNazanin" w:eastAsia="IRNazanin"/>
          <w:color w:val="111111"/>
          <w:sz w:val="28"/>
          <w:sz w:val="28"/>
          <w:szCs w:val="28"/>
          <w:rtl w:val="true"/>
          <w:lang w:bidi="fa-IR"/>
        </w:rPr>
        <w:t>آیا میدانی پیامبر خدا حاضر شده بود در مقابل این درخت درختی در بهشت برای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ضمانت کند؟ من قبول نکردم چون از خرماهای این درخت لذت میبرم من نخلهای فراوانی دارم ولی خرمای هیچکدام به این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گفت در نهایت این درخت را میفروشی یا نه؟ گفت نمی فروشم مگر به مبلغی که گمان نمیکنم کسی حاضر شود آن را بپردازد گفت به چه مبلغی؟ گفت در مقابل چهل نخل خرما خریدار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بهای سنگینی برای یک نخل کج شده مطالبه میکنی ولی بعد از کمی ،سکوت گفت بسیار خوب چهل نخل به تو میدهم صاحب درخت گفت اگر راست میگویی افرادی را شاهد بگیر خریدار گروهی را صدا زد و برای معامله شاهد گرفت و آن درخت را با چهل نخل معامله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خدمت </w:t>
      </w:r>
      <w:bookmarkStart w:id="711" w:name="pg8240_51796"/>
    </w:p>
    <w:p>
      <w:pPr>
        <w:pStyle w:val="BookText"/>
        <w:rPr/>
      </w:pPr>
      <w:bookmarkEnd w:id="711"/>
      <w:r>
        <w:rPr>
          <w:rFonts w:ascii="IRNazanin" w:hAnsi="IRNazanin" w:eastAsia="IRNazanin"/>
          <w:color w:val="111111"/>
          <w:sz w:val="28"/>
          <w:sz w:val="28"/>
          <w:szCs w:val="28"/>
          <w:rtl w:val="true"/>
          <w:lang w:bidi="fa-IR"/>
        </w:rPr>
        <w:t>پیامبر آمد و گفت ای رسول خدا درخت را خریدم و به شما تقدیم میکنم پیامبر خدا هم درخت را به مرد فقیر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نخل از آن تو و فرزندان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سوره لیل نازل شد</w:t>
      </w:r>
      <w:r>
        <w:rPr>
          <w:rFonts w:eastAsia="IRNazanin" w:cs="IRNazanin"/>
          <w:color w:val="111111"/>
          <w:sz w:val="28"/>
          <w:szCs w:val="28"/>
          <w:rtl w:val="true"/>
          <w:lang w:bidi="fa-IR"/>
        </w:rPr>
        <w:t xml:space="preserve">. </w:t>
      </w:r>
      <w:r>
        <w:rPr>
          <w:rStyle w:val="FootnoteAnchor"/>
          <w:rtl w:val="true"/>
        </w:rPr>
        <w:footnoteReference w:id="218"/>
      </w:r>
    </w:p>
    <w:p>
      <w:pPr>
        <w:pStyle w:val="Heading5"/>
        <w:numPr>
          <w:ilvl w:val="4"/>
          <w:numId w:val="1"/>
        </w:numPr>
        <w:rPr/>
      </w:pPr>
      <w:bookmarkStart w:id="712" w:name="__RefHeading___Toc9222756_1051229030"/>
      <w:bookmarkStart w:id="713" w:name="_Toc283"/>
      <w:bookmarkEnd w:id="712"/>
      <w:r>
        <w:rPr>
          <w:rtl w:val="true"/>
        </w:rPr>
        <w:t>تفسیر</w:t>
      </w:r>
      <w:bookmarkEnd w:id="713"/>
    </w:p>
    <w:p>
      <w:pPr>
        <w:pStyle w:val="Heading6"/>
        <w:numPr>
          <w:ilvl w:val="5"/>
          <w:numId w:val="1"/>
        </w:numPr>
        <w:rPr/>
      </w:pPr>
      <w:bookmarkStart w:id="714" w:name="__RefHeading___Toc9222758_1051229030"/>
      <w:bookmarkStart w:id="715" w:name="_Toc284"/>
      <w:bookmarkEnd w:id="714"/>
      <w:r>
        <w:rPr>
          <w:rtl w:val="true"/>
        </w:rPr>
        <w:t>اشاره</w:t>
      </w:r>
      <w:bookmarkEnd w:id="715"/>
    </w:p>
    <w:p>
      <w:pPr>
        <w:pStyle w:val="BookText"/>
        <w:rPr/>
      </w:pPr>
      <w:r>
        <w:rPr>
          <w:rFonts w:ascii="IRNazanin" w:hAnsi="IRNazanin" w:eastAsia="IRNazanin"/>
          <w:color w:val="111111"/>
          <w:sz w:val="28"/>
          <w:sz w:val="28"/>
          <w:szCs w:val="28"/>
          <w:rtl w:val="true"/>
          <w:lang w:bidi="fa-IR"/>
        </w:rPr>
        <w:t>در این آیات سه ویژگی ارزشمند و پاداشی که در مقابل آن داده میشود برشمرده شده است</w:t>
      </w:r>
    </w:p>
    <w:p>
      <w:pPr>
        <w:pStyle w:val="Heading6"/>
        <w:numPr>
          <w:ilvl w:val="5"/>
          <w:numId w:val="1"/>
        </w:numPr>
        <w:rPr/>
      </w:pPr>
      <w:bookmarkStart w:id="716" w:name="__RefHeading___Toc9222760_1051229030"/>
      <w:bookmarkStart w:id="717" w:name="_Toc285"/>
      <w:bookmarkEnd w:id="716"/>
      <w:r>
        <w:rPr/>
        <w:t>1</w:t>
      </w:r>
      <w:r>
        <w:rPr>
          <w:rtl w:val="true"/>
        </w:rPr>
        <w:t xml:space="preserve">- </w:t>
      </w:r>
      <w:r>
        <w:rPr>
          <w:rtl w:val="true"/>
        </w:rPr>
        <w:t>انفاق و بخشش در راه خدا فاما من اعطى</w:t>
      </w:r>
      <w:bookmarkEnd w:id="717"/>
    </w:p>
    <w:p>
      <w:pPr>
        <w:pStyle w:val="BookText"/>
        <w:rPr/>
      </w:pPr>
      <w:r>
        <w:rPr>
          <w:rFonts w:ascii="IRNazanin" w:hAnsi="IRNazanin" w:eastAsia="IRNazanin"/>
          <w:color w:val="111111"/>
          <w:sz w:val="28"/>
          <w:sz w:val="28"/>
          <w:szCs w:val="28"/>
          <w:rtl w:val="true"/>
          <w:lang w:bidi="fa-IR"/>
        </w:rPr>
        <w:t>عطای ارزشمند نزد خداوند عطایی است که خالی از ریا و غرور و منّت و اذیّت باشد</w:t>
      </w:r>
    </w:p>
    <w:p>
      <w:pPr>
        <w:pStyle w:val="Heading6"/>
        <w:numPr>
          <w:ilvl w:val="5"/>
          <w:numId w:val="1"/>
        </w:numPr>
        <w:rPr/>
      </w:pPr>
      <w:bookmarkStart w:id="718" w:name="__RefHeading___Toc9222762_1051229030"/>
      <w:bookmarkStart w:id="719" w:name="_Toc286"/>
      <w:bookmarkEnd w:id="718"/>
      <w:r>
        <w:rPr/>
        <w:t>2</w:t>
      </w:r>
      <w:r>
        <w:rPr>
          <w:rtl w:val="true"/>
        </w:rPr>
        <w:t xml:space="preserve">- </w:t>
      </w:r>
      <w:r>
        <w:rPr>
          <w:rtl w:val="true"/>
        </w:rPr>
        <w:t>داشتن تقوا</w:t>
      </w:r>
      <w:bookmarkEnd w:id="719"/>
    </w:p>
    <w:p>
      <w:pPr>
        <w:pStyle w:val="BookText"/>
        <w:rPr/>
      </w:pPr>
      <w:r>
        <w:rPr>
          <w:rFonts w:ascii="IRNazanin" w:hAnsi="IRNazanin" w:eastAsia="IRNazanin"/>
          <w:color w:val="111111"/>
          <w:sz w:val="28"/>
          <w:sz w:val="28"/>
          <w:szCs w:val="28"/>
          <w:rtl w:val="true"/>
          <w:lang w:bidi="fa-IR"/>
        </w:rPr>
        <w:t>شرط قبولی عطا و بخشش تقوا و خلوص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مالی که از راه حرام به دست آمده باشد و یا حقوق الهی آن پرداخت نشده و یا حق مردم به آن تعلق گرفته باشد مورد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يتقبل الله من المتقين </w:t>
      </w:r>
      <w:r>
        <w:rPr>
          <w:rStyle w:val="FootnoteAnchor"/>
          <w:rtl w:val="true"/>
        </w:rPr>
        <w:footnoteReference w:id="219"/>
      </w:r>
    </w:p>
    <w:p>
      <w:pPr>
        <w:pStyle w:val="Heading6"/>
        <w:numPr>
          <w:ilvl w:val="5"/>
          <w:numId w:val="1"/>
        </w:numPr>
        <w:rPr/>
      </w:pPr>
      <w:bookmarkStart w:id="720" w:name="__RefHeading___Toc9222764_1051229030"/>
      <w:bookmarkStart w:id="721" w:name="_Toc287"/>
      <w:bookmarkEnd w:id="720"/>
      <w:r>
        <w:rPr/>
        <w:t>3</w:t>
      </w:r>
      <w:r>
        <w:rPr>
          <w:rtl w:val="true"/>
        </w:rPr>
        <w:t xml:space="preserve">- </w:t>
      </w:r>
      <w:r>
        <w:rPr>
          <w:rtl w:val="true"/>
        </w:rPr>
        <w:t>قبول داشتن وعده نیکوی پاداش الهی</w:t>
      </w:r>
      <w:bookmarkEnd w:id="72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نیکوتر است این جمله به قبول داشتن وعده نیکوترالهی در پاداش دادن به افراد نیکوکار اشاره دارد زیرا کسی که ایمان و اعتقاد به قیامت و وعده های الهی دارد حاضر است در دنیا از اموال خود بگذرد و در راه خدا انفاق کند، همانگونه که این صحابی پیامبر یعنی ابوالدحداح که آیه در شأن او نازل شده،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مفسرین برای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دیگری هم ذکر کرده اند که آنچه بیشتر با ظاهر آیه مناسبت دارد همین معناست</w:t>
      </w:r>
      <w:r>
        <w:rPr>
          <w:rFonts w:eastAsia="IRNazanin" w:cs="IRNazanin"/>
          <w:color w:val="111111"/>
          <w:sz w:val="28"/>
          <w:szCs w:val="28"/>
          <w:rtl w:val="true"/>
          <w:lang w:bidi="fa-IR"/>
        </w:rPr>
        <w:t xml:space="preserve">. </w:t>
      </w:r>
      <w:bookmarkStart w:id="722" w:name="pg8240_51798"/>
    </w:p>
    <w:p>
      <w:pPr>
        <w:pStyle w:val="Heading4"/>
        <w:numPr>
          <w:ilvl w:val="3"/>
          <w:numId w:val="1"/>
        </w:numPr>
        <w:rPr/>
      </w:pPr>
      <w:bookmarkStart w:id="723" w:name="__RefHeading___Toc9222766_1051229030"/>
      <w:bookmarkStart w:id="724" w:name="_Toc288"/>
      <w:bookmarkEnd w:id="722"/>
      <w:bookmarkEnd w:id="723"/>
      <w:r>
        <w:rPr>
          <w:rtl w:val="true"/>
        </w:rPr>
        <w:t>لطیفه کرسی سفر</w:t>
      </w:r>
      <w:bookmarkEnd w:id="724"/>
    </w:p>
    <w:p>
      <w:pPr>
        <w:pStyle w:val="BookText"/>
        <w:rPr/>
      </w:pPr>
      <w:r>
        <w:rPr>
          <w:rFonts w:ascii="IRNazanin" w:hAnsi="IRNazanin" w:eastAsia="IRNazanin"/>
          <w:color w:val="111111"/>
          <w:sz w:val="28"/>
          <w:sz w:val="28"/>
          <w:szCs w:val="28"/>
          <w:rtl w:val="true"/>
          <w:lang w:bidi="fa-IR"/>
        </w:rPr>
        <w:t>شخصی صاحب نام و قدرت و ثروت همراه با نوکرش در فصل زمستان به مسافرت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در راه دچار برف و سرمای شدید شد به ناچار به خرابه ای پناه برد؛ اما خرابه</w:t>
      </w:r>
    </w:p>
    <w:p>
      <w:pPr>
        <w:pStyle w:val="BookText"/>
        <w:rPr/>
      </w:pPr>
      <w:r>
        <w:rPr>
          <w:rFonts w:ascii="IRNazanin" w:hAnsi="IRNazanin" w:eastAsia="IRNazanin"/>
          <w:color w:val="111111"/>
          <w:sz w:val="28"/>
          <w:sz w:val="28"/>
          <w:szCs w:val="28"/>
          <w:rtl w:val="true"/>
          <w:lang w:bidi="fa-IR"/>
        </w:rPr>
        <w:t>سقف نداشت و دچار سرمازدگی شد به نوکرش گفت ببین در این خرابه چیزی پیدا</w:t>
      </w:r>
    </w:p>
    <w:p>
      <w:pPr>
        <w:pStyle w:val="BookText"/>
        <w:rPr/>
      </w:pPr>
      <w:r>
        <w:rPr>
          <w:rFonts w:ascii="IRNazanin" w:hAnsi="IRNazanin" w:eastAsia="IRNazanin"/>
          <w:color w:val="111111"/>
          <w:sz w:val="28"/>
          <w:sz w:val="28"/>
          <w:szCs w:val="28"/>
          <w:rtl w:val="true"/>
          <w:lang w:bidi="fa-IR"/>
        </w:rPr>
        <w:t>میشود که به خودم بپیچم سرما مرا هلاک کرد نوکر پس از گردش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غیر از</w:t>
      </w:r>
    </w:p>
    <w:p>
      <w:pPr>
        <w:pStyle w:val="BookText"/>
        <w:rPr/>
      </w:pPr>
      <w:r>
        <w:rPr>
          <w:rFonts w:ascii="IRNazanin" w:hAnsi="IRNazanin" w:eastAsia="IRNazanin"/>
          <w:color w:val="111111"/>
          <w:sz w:val="28"/>
          <w:sz w:val="28"/>
          <w:szCs w:val="28"/>
          <w:rtl w:val="true"/>
          <w:lang w:bidi="fa-IR"/>
        </w:rPr>
        <w:t>یک پالان چیز دیگری در این خرابه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میدهی آن را روی شما بگذارم</w:t>
      </w:r>
    </w:p>
    <w:p>
      <w:pPr>
        <w:pStyle w:val="BookText"/>
        <w:rPr/>
      </w:pPr>
      <w:r>
        <w:rPr>
          <w:rFonts w:ascii="IRNazanin" w:hAnsi="IRNazanin" w:eastAsia="IRNazanin"/>
          <w:color w:val="111111"/>
          <w:sz w:val="28"/>
          <w:sz w:val="28"/>
          <w:szCs w:val="28"/>
          <w:rtl w:val="true"/>
          <w:lang w:bidi="fa-IR"/>
        </w:rPr>
        <w:t>آقا در غضب شد و سیلی محکمی به صورت او زد و گفت میخواهی پالان الاغ را روی من بگذاری؟ پس از ساعتی دید دیگر طاقت سرما ندارد نوکر را صدا زد و گفت آن را که گفتی بیاور و روی من بگذار ولی اسمش را مبر نوکر دوید و پالان را روی آقا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چون زیر پالان گرم شد گفت عزیزم این چیز را کرسی سفر نام بگذار نه پالان الاغ</w:t>
      </w:r>
    </w:p>
    <w:p>
      <w:pPr>
        <w:pStyle w:val="Heading4"/>
        <w:numPr>
          <w:ilvl w:val="3"/>
          <w:numId w:val="1"/>
        </w:numPr>
        <w:rPr/>
      </w:pPr>
      <w:bookmarkStart w:id="725" w:name="__RefHeading___Toc9222768_1051229030"/>
      <w:bookmarkStart w:id="726" w:name="_Toc289"/>
      <w:bookmarkEnd w:id="725"/>
      <w:r>
        <w:rPr>
          <w:rtl w:val="true"/>
        </w:rPr>
        <w:t>عبرت</w:t>
      </w:r>
      <w:bookmarkEnd w:id="726"/>
    </w:p>
    <w:p>
      <w:pPr>
        <w:pStyle w:val="BookText"/>
        <w:rPr/>
      </w:pPr>
      <w:r>
        <w:rPr>
          <w:rFonts w:ascii="IRNazanin" w:hAnsi="IRNazanin" w:eastAsia="IRNazanin"/>
          <w:color w:val="111111"/>
          <w:sz w:val="28"/>
          <w:sz w:val="28"/>
          <w:szCs w:val="28"/>
          <w:rtl w:val="true"/>
          <w:lang w:bidi="fa-IR"/>
        </w:rPr>
        <w:t>این آقای باشخصیت از نظر ثروت و جایگاه از امتیازات مادی زیادی برخوردار بود</w:t>
      </w:r>
    </w:p>
    <w:p>
      <w:pPr>
        <w:pStyle w:val="BookText"/>
        <w:rPr/>
      </w:pPr>
      <w:r>
        <w:rPr>
          <w:rFonts w:ascii="IRNazanin" w:hAnsi="IRNazanin" w:eastAsia="IRNazanin"/>
          <w:color w:val="111111"/>
          <w:sz w:val="28"/>
          <w:sz w:val="28"/>
          <w:szCs w:val="28"/>
          <w:rtl w:val="true"/>
          <w:lang w:bidi="fa-IR"/>
        </w:rPr>
        <w:t>ولی در چنین شرایطی هیچکدام از آن امتیازها برای او مفید نبود، چراکه این امتیازات</w:t>
      </w:r>
    </w:p>
    <w:p>
      <w:pPr>
        <w:pStyle w:val="BookText"/>
        <w:rPr/>
      </w:pPr>
      <w:r>
        <w:rPr>
          <w:rFonts w:ascii="IRNazanin" w:hAnsi="IRNazanin" w:eastAsia="IRNazanin"/>
          <w:color w:val="111111"/>
          <w:sz w:val="28"/>
          <w:sz w:val="28"/>
          <w:szCs w:val="28"/>
          <w:rtl w:val="true"/>
          <w:lang w:bidi="fa-IR"/>
        </w:rPr>
        <w:t>اعتبار و ارزش انسان را افزایش نمیدهد اما تقوا ارزش وجودی انسان را بالا میبرد و در نزد خداوند متعال، گرامی و دارای مقام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قرآن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أَكْرَمَكُمْ عِنْدَ الله أَثقاکم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شما در نزد خداوند باتقواترین شماست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پاداشی که در مقابل این سه ویژگی وعده داده شده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فسنیسّره للیسری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اسب زین و لجام کرده و آماده برای سواری بوده و سپس به هر کار سهل و آسان اطلاق شده است</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در شرح </w:t>
      </w:r>
      <w:bookmarkStart w:id="727" w:name="pg8240_51800"/>
    </w:p>
    <w:p>
      <w:pPr>
        <w:pStyle w:val="BookText"/>
        <w:rPr/>
      </w:pPr>
      <w:bookmarkEnd w:id="727"/>
      <w:r>
        <w:rPr>
          <w:rFonts w:ascii="IRNazanin" w:hAnsi="IRNazanin" w:eastAsia="IRNazanin"/>
          <w:color w:val="111111"/>
          <w:sz w:val="28"/>
          <w:sz w:val="28"/>
          <w:szCs w:val="28"/>
          <w:rtl w:val="true"/>
          <w:lang w:bidi="fa-IR"/>
        </w:rPr>
        <w:t>این آیه در تفسیر مجمع البیان آمده است لايريد شيئاً من الخير الا يسره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 خوبی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کند خداوند آن کار را برای او آسان میکند در تفسیر المیزان به این معنا اشاره شده است که به سبب کار خیری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دخول در بهشت و استقبال ملائکه از او آسان میشود اصولاً انسانی که ایمان به معاد و پاداشهای الهی دارد مشکلات و سختیهای انجام هر کار خیری برای او آسان میشود؛ بنابراین نه تنها انفاق و گذشتن از مال برای او آسان است بلکه گذشت از جان هم برای او آسان میگردد و عاشقانه پا در معرکهٔ شهادت و جانبازی میگذارد</w:t>
      </w:r>
    </w:p>
    <w:p>
      <w:pPr>
        <w:pStyle w:val="Heading4"/>
        <w:numPr>
          <w:ilvl w:val="3"/>
          <w:numId w:val="1"/>
        </w:numPr>
        <w:rPr/>
      </w:pPr>
      <w:bookmarkStart w:id="728" w:name="__RefHeading___Toc9222770_1051229030"/>
      <w:bookmarkStart w:id="729" w:name="_Toc290"/>
      <w:bookmarkEnd w:id="728"/>
      <w:r>
        <w:rPr>
          <w:rtl w:val="true"/>
        </w:rPr>
        <w:t>روایات با تقوا سختی ها و تلخی ها برطرف میشود</w:t>
      </w:r>
      <w:bookmarkEnd w:id="7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اخذ بالتقوى غربت عنه الشّدائد بعد دُنُوّها واحلوت له الامور بعد مرارتها و انفرجت عنه الامواج بعد تراكمها و اسهلت له الصعاب بعد انصابها</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هرکس باتقوا ،شد سختی هایی که به او نزدیک شده از او دور خواهد شد و کارهای تلخ بر او شیرین شود و موجهایی سختیهایی که در برابرش جمع شده بود کنار روند و دشواریهایی که او را به رنج انداخته بود برای او آسان 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ولو أن السموات والارض كانتا رتقا على عبد ثم اتقى الله لجعل الله له منهما فرجا و مخرجاً</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آسمان و زمین در برابر بنده سر به هم آورد همهٔ راهها بر او بسته شود و آن بنده تقوای الهی پیشه کند، خداوند برای او از بین آن دو راه خروج و شکاف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bookmarkStart w:id="730" w:name="pg8240_51803"/>
    </w:p>
    <w:p>
      <w:pPr>
        <w:pStyle w:val="Heading4"/>
        <w:numPr>
          <w:ilvl w:val="3"/>
          <w:numId w:val="1"/>
        </w:numPr>
        <w:rPr/>
      </w:pPr>
      <w:bookmarkStart w:id="731" w:name="__RefHeading___Toc9222772_1051229030"/>
      <w:bookmarkStart w:id="732" w:name="_Toc291"/>
      <w:bookmarkEnd w:id="730"/>
      <w:bookmarkEnd w:id="731"/>
      <w:r>
        <w:rPr>
          <w:rtl w:val="true"/>
        </w:rPr>
        <w:t>داستان پول با برکت</w:t>
      </w:r>
      <w:bookmarkEnd w:id="732"/>
    </w:p>
    <w:p>
      <w:pPr>
        <w:pStyle w:val="BookText"/>
        <w:rPr/>
      </w:pPr>
      <w:r>
        <w:rPr>
          <w:rFonts w:ascii="IRNazanin" w:hAnsi="IRNazanin" w:eastAsia="IRNazanin"/>
          <w:color w:val="111111"/>
          <w:sz w:val="28"/>
          <w:sz w:val="28"/>
          <w:szCs w:val="28"/>
          <w:rtl w:val="true"/>
          <w:lang w:bidi="fa-IR"/>
        </w:rPr>
        <w:t xml:space="preserve">علامه مجلسی رحمه الله نقل کرده است که روزی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شد به بازار برود و پیراهنی برای آن حضرت بخرد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پیراهنی به دوازده درهم خرید و آورد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 به چه مبلغی خریدی؟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دوازده درهم پیامبر اکرم صلى الله عليه وسلم نپسندیدند و فرمودند پیراهنی ارزان تر می خواهم برو ببین حاضر می شود پیراهن را پس بگیرد</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را نزد فروشنده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پیراهنی ارزان تر از این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حاضری پول را پس بدهی و پیراهن را بگیری؟ فروشنده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را پس گرفت و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پس به اتفاق هم به طرف بازار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کنیزی برخوردند که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چرا گریه میکنی؟ گفت اهل خانه به من چهار درهم برای خرید دادند اما پول را در راه گم کردم و جرئت نمیکنم به خانه برگردم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درهم از آن دوازده درهم را به او داد و فرمود هرچه میخواهی بخر و برگرد به خانه بازار رفتند و ایشان پیراهنی به چهار درهم خرید و پوشید</w:t>
      </w:r>
    </w:p>
    <w:p>
      <w:pPr>
        <w:pStyle w:val="BookText"/>
        <w:rPr/>
      </w:pPr>
      <w:r>
        <w:rPr>
          <w:rFonts w:ascii="IRNazanin" w:hAnsi="IRNazanin" w:eastAsia="IRNazanin"/>
          <w:color w:val="111111"/>
          <w:sz w:val="28"/>
          <w:sz w:val="28"/>
          <w:szCs w:val="28"/>
          <w:rtl w:val="true"/>
          <w:lang w:bidi="fa-IR"/>
        </w:rPr>
        <w:t>در برگشت برهنه ای را دیدند پیامبر جامه را از تن درآورد و به او داد و دو مرتبه به بازار رفتند و جامه دیگری به چهار درهم خریدند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راه باز همان کنیز را دیدند که ناراحت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چرا به خانه نرفتی؟ گفت یا رسول الله خیلی دیر شده و میترسم مرا بزنند که چرا دیر کردی فرمود بیا به اتفاق برویم تا من وساطت کنم تو را اذیت نکنند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کنیز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به پشت در خانه رسیدند، پیامبر به آواز بلند گفت ای اهل خانه سلام علیکم جوابی نشنیدند بار دوم سلام کرد اما </w:t>
      </w:r>
    </w:p>
    <w:p>
      <w:pPr>
        <w:pStyle w:val="BookText"/>
        <w:rPr/>
      </w:pPr>
      <w:r>
        <w:rPr>
          <w:rFonts w:ascii="IRNazanin" w:hAnsi="IRNazanin" w:eastAsia="IRNazanin"/>
          <w:color w:val="111111"/>
          <w:sz w:val="28"/>
          <w:sz w:val="28"/>
          <w:szCs w:val="28"/>
          <w:rtl w:val="true"/>
          <w:lang w:bidi="fa-IR"/>
        </w:rPr>
        <w:t>جوابی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سومین سلام جواب آمد السلام علیک یا رسول الله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بار اول جواب ندادید؟ آیا صدای مرا نشنیدید؟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همان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شنیدیم و تشخیص دادیم که شمایید اما دوست داشتیم سلام مکرر شما را به خانه خودمان بشنویم تا برای ما مایه برکت و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شما 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از شما بخواهم او را بازخواست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خاطر مقدم گرامی شما از این ساعت او آزاد است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 دوازده درهم پول پر برکتی بود؛ دو برهنه را پوشاند و یک برده را آزاد کرد</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3" w:name="pg8240_51808"/>
      <w:bookmarkStart w:id="734" w:name="pg8240_51808"/>
      <w:bookmarkEnd w:id="734"/>
    </w:p>
    <w:p>
      <w:pPr>
        <w:pStyle w:val="Heading3"/>
        <w:numPr>
          <w:ilvl w:val="2"/>
          <w:numId w:val="1"/>
        </w:numPr>
        <w:rPr/>
      </w:pPr>
      <w:bookmarkStart w:id="735" w:name="pg8240_51808"/>
      <w:bookmarkStart w:id="736" w:name="__RefHeading___Toc9222774_1051229030"/>
      <w:bookmarkStart w:id="737" w:name="_Toc292"/>
      <w:bookmarkEnd w:id="735"/>
      <w:bookmarkEnd w:id="736"/>
      <w:r>
        <w:rPr>
          <w:rtl w:val="true"/>
        </w:rPr>
        <w:t>فصل شانزدهم</w:t>
      </w:r>
      <w:bookmarkEnd w:id="737"/>
    </w:p>
    <w:p>
      <w:pPr>
        <w:pStyle w:val="Heading4"/>
        <w:numPr>
          <w:ilvl w:val="3"/>
          <w:numId w:val="1"/>
        </w:numPr>
        <w:rPr/>
      </w:pPr>
      <w:bookmarkStart w:id="738" w:name="__RefHeading___Toc9222776_1051229030"/>
      <w:bookmarkStart w:id="739" w:name="_Toc293"/>
      <w:bookmarkEnd w:id="738"/>
      <w:r>
        <w:rPr>
          <w:rtl w:val="true"/>
        </w:rPr>
        <w:t>تقوا راه خروج از بن بست ها</w:t>
      </w:r>
      <w:bookmarkEnd w:id="739"/>
    </w:p>
    <w:p>
      <w:pPr>
        <w:pStyle w:val="Heading5"/>
        <w:numPr>
          <w:ilvl w:val="4"/>
          <w:numId w:val="1"/>
        </w:numPr>
        <w:rPr/>
      </w:pPr>
      <w:bookmarkStart w:id="740" w:name="__RefHeading___Toc9222778_1051229030"/>
      <w:bookmarkStart w:id="741" w:name="_Toc294"/>
      <w:bookmarkEnd w:id="740"/>
      <w:r>
        <w:rPr>
          <w:rtl w:val="true"/>
        </w:rPr>
        <w:t>آیه قرآن</w:t>
      </w:r>
      <w:bookmarkEnd w:id="741"/>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و مَنْ يَتَّقِ اللهَ يَجْعَلْ لَهُ مَخْرَجا وَيَرْزُقْهُ مِنْ حَيْثُ لا يَحْتَسِبُ </w:t>
      </w:r>
      <w:r>
        <w:rPr>
          <w:rStyle w:val="FootnoteAnchor"/>
          <w:rtl w:val="true"/>
        </w:rPr>
        <w:footnoteReference w:id="224"/>
      </w:r>
    </w:p>
    <w:p>
      <w:pPr>
        <w:pStyle w:val="Heading5"/>
        <w:numPr>
          <w:ilvl w:val="4"/>
          <w:numId w:val="1"/>
        </w:numPr>
        <w:rPr/>
      </w:pPr>
      <w:bookmarkStart w:id="742" w:name="__RefHeading___Toc9222780_1051229030"/>
      <w:bookmarkStart w:id="743" w:name="_Toc295"/>
      <w:bookmarkEnd w:id="742"/>
      <w:r>
        <w:rPr>
          <w:rtl w:val="true"/>
        </w:rPr>
        <w:t>ترجمه</w:t>
      </w:r>
      <w:bookmarkEnd w:id="743"/>
    </w:p>
    <w:p>
      <w:pPr>
        <w:pStyle w:val="BookText"/>
        <w:rPr/>
      </w:pPr>
      <w:r>
        <w:rPr>
          <w:rFonts w:ascii="IRNazanin" w:hAnsi="IRNazanin" w:eastAsia="IRNazanin"/>
          <w:color w:val="111111"/>
          <w:sz w:val="28"/>
          <w:sz w:val="28"/>
          <w:szCs w:val="28"/>
          <w:rtl w:val="true"/>
          <w:lang w:bidi="fa-IR"/>
        </w:rPr>
        <w:t xml:space="preserve">و کسی که از پروردگار پروا کند برای او راه 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 و او را از راهی که گمان نمی برد روزی میدهد</w:t>
      </w:r>
      <w:r>
        <w:rPr>
          <w:rFonts w:eastAsia="IRNazanin" w:cs="IRNazanin"/>
          <w:color w:val="111111"/>
          <w:sz w:val="28"/>
          <w:szCs w:val="28"/>
          <w:rtl w:val="true"/>
          <w:lang w:bidi="fa-IR"/>
        </w:rPr>
        <w:t xml:space="preserve">. </w:t>
      </w:r>
      <w:r>
        <w:rPr>
          <w:rStyle w:val="FootnoteAnchor"/>
          <w:rtl w:val="true"/>
        </w:rPr>
        <w:footnoteReference w:id="225"/>
      </w:r>
    </w:p>
    <w:p>
      <w:pPr>
        <w:pStyle w:val="Heading5"/>
        <w:numPr>
          <w:ilvl w:val="4"/>
          <w:numId w:val="1"/>
        </w:numPr>
        <w:rPr/>
      </w:pPr>
      <w:bookmarkStart w:id="744" w:name="__RefHeading___Toc9222782_1051229030"/>
      <w:bookmarkStart w:id="745" w:name="_Toc296"/>
      <w:bookmarkEnd w:id="744"/>
      <w:r>
        <w:rPr>
          <w:rtl w:val="true"/>
        </w:rPr>
        <w:t>تفسیر</w:t>
      </w:r>
      <w:bookmarkEnd w:id="74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دارای صفت تقوا باشد خداوند برای او راه برون رفت از 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قرار </w:t>
      </w:r>
      <w:bookmarkStart w:id="746" w:name="pg8240_51811"/>
    </w:p>
    <w:p>
      <w:pPr>
        <w:pStyle w:val="BookText"/>
        <w:rPr/>
      </w:pPr>
      <w:bookmarkEnd w:id="746"/>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به معنی محل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تفسیر المیزان آمده است که مراد از آیه مذکور مخرجاً من مضايق مشكلات الحياة ويرزقه من الزوج و المال وكل ما يفتقر اليه فى طيب عيشه و زکاة حياته است؛ یعنی راه بیرون رفتن از تنگناها و سختیهای زندگی را برای او قرار میدهد و همسر و ثروت و آنچه احتیاج دارد، روزی اش میکند</w:t>
      </w:r>
      <w:r>
        <w:rPr>
          <w:rFonts w:eastAsia="IRNazanin" w:cs="IRNazanin"/>
          <w:color w:val="111111"/>
          <w:sz w:val="28"/>
          <w:szCs w:val="28"/>
          <w:rtl w:val="true"/>
          <w:lang w:bidi="fa-IR"/>
        </w:rPr>
        <w:t>.</w:t>
      </w:r>
    </w:p>
    <w:p>
      <w:pPr>
        <w:pStyle w:val="Heading5"/>
        <w:numPr>
          <w:ilvl w:val="4"/>
          <w:numId w:val="1"/>
        </w:numPr>
        <w:rPr/>
      </w:pPr>
      <w:bookmarkStart w:id="747" w:name="__RefHeading___Toc9222784_1051229030"/>
      <w:bookmarkStart w:id="748" w:name="_Toc297"/>
      <w:bookmarkEnd w:id="747"/>
      <w:r>
        <w:rPr>
          <w:rtl w:val="true"/>
        </w:rPr>
        <w:t>شأن نزول</w:t>
      </w:r>
      <w:bookmarkEnd w:id="748"/>
    </w:p>
    <w:p>
      <w:pPr>
        <w:pStyle w:val="BookText"/>
        <w:rPr/>
      </w:pPr>
      <w:r>
        <w:rPr>
          <w:rFonts w:ascii="IRNazanin" w:hAnsi="IRNazanin" w:eastAsia="IRNazanin"/>
          <w:color w:val="111111"/>
          <w:sz w:val="28"/>
          <w:sz w:val="28"/>
          <w:szCs w:val="28"/>
          <w:rtl w:val="true"/>
          <w:lang w:bidi="fa-IR"/>
        </w:rPr>
        <w:t>بیشتر ،مفسرین از جمله فخر رازی در تفاسیر خود گفته اند که این آیه درباره عوف</w:t>
      </w:r>
    </w:p>
    <w:p>
      <w:pPr>
        <w:pStyle w:val="BookText"/>
        <w:rPr/>
      </w:pPr>
      <w:r>
        <w:rPr>
          <w:rFonts w:ascii="IRNazanin" w:hAnsi="IRNazanin" w:eastAsia="IRNazanin"/>
          <w:color w:val="111111"/>
          <w:sz w:val="28"/>
          <w:sz w:val="28"/>
          <w:szCs w:val="28"/>
          <w:rtl w:val="true"/>
          <w:lang w:bidi="fa-IR"/>
        </w:rPr>
        <w:t>مالک اشجعی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از اینکه پسرش به دست دشمن اسیر شده و نیز از فقر و نداری شکایت کرد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سفارش فرمود که تقوای الهی پیشه کند و صبر داشته باشد و ذكر لا حول ولا قوة الا</w:t>
      </w:r>
    </w:p>
    <w:p>
      <w:pPr>
        <w:pStyle w:val="BookText"/>
        <w:rPr/>
      </w:pPr>
      <w:r>
        <w:rPr>
          <w:rFonts w:ascii="IRNazanin" w:hAnsi="IRNazanin" w:eastAsia="IRNazanin"/>
          <w:color w:val="111111"/>
          <w:sz w:val="28"/>
          <w:sz w:val="28"/>
          <w:szCs w:val="28"/>
          <w:rtl w:val="true"/>
          <w:lang w:bidi="fa-IR"/>
        </w:rPr>
        <w:t>بالله را زیاد بگوید او به سفارش پیامبر عمل کرد روزی نشسته بود که ناگهان دید</w:t>
      </w:r>
    </w:p>
    <w:p>
      <w:pPr>
        <w:pStyle w:val="BookText"/>
        <w:rPr/>
      </w:pPr>
      <w:r>
        <w:rPr>
          <w:rFonts w:ascii="IRNazanin" w:hAnsi="IRNazanin" w:eastAsia="IRNazanin"/>
          <w:color w:val="111111"/>
          <w:sz w:val="28"/>
          <w:sz w:val="28"/>
          <w:szCs w:val="28"/>
          <w:rtl w:val="true"/>
          <w:lang w:bidi="fa-IR"/>
        </w:rPr>
        <w:t>فرزندش از دست دشمن فرار کرده و یک یا چند شتر هم به غنیمت گرفته و همراه خود</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آیه فوق نازل شد و از گشایش کار این فرد باتقوا و رزقی که</w:t>
      </w:r>
    </w:p>
    <w:p>
      <w:pPr>
        <w:pStyle w:val="BookText"/>
        <w:rPr/>
      </w:pPr>
      <w:r>
        <w:rPr>
          <w:rFonts w:ascii="IRNazanin" w:hAnsi="IRNazanin" w:eastAsia="IRNazanin"/>
          <w:color w:val="111111"/>
          <w:sz w:val="28"/>
          <w:sz w:val="28"/>
          <w:szCs w:val="28"/>
          <w:rtl w:val="true"/>
          <w:lang w:bidi="fa-IR"/>
        </w:rPr>
        <w:t>انتظارش را نداشت خبر داد</w:t>
      </w:r>
    </w:p>
    <w:p>
      <w:pPr>
        <w:pStyle w:val="Heading5"/>
        <w:numPr>
          <w:ilvl w:val="4"/>
          <w:numId w:val="1"/>
        </w:numPr>
        <w:rPr/>
      </w:pPr>
      <w:bookmarkStart w:id="749" w:name="__RefHeading___Toc9222786_1051229030"/>
      <w:bookmarkStart w:id="750" w:name="_Toc298"/>
      <w:bookmarkEnd w:id="749"/>
      <w:r>
        <w:rPr>
          <w:rtl w:val="true"/>
        </w:rPr>
        <w:t>تکامل در سایه سختی ها</w:t>
      </w:r>
      <w:bookmarkEnd w:id="750"/>
    </w:p>
    <w:p>
      <w:pPr>
        <w:pStyle w:val="BookText"/>
        <w:rPr/>
      </w:pPr>
      <w:r>
        <w:rPr>
          <w:rFonts w:ascii="IRNazanin" w:hAnsi="IRNazanin" w:eastAsia="IRNazanin"/>
          <w:color w:val="111111"/>
          <w:sz w:val="28"/>
          <w:sz w:val="28"/>
          <w:szCs w:val="28"/>
          <w:rtl w:val="true"/>
          <w:lang w:bidi="fa-IR"/>
        </w:rPr>
        <w:t>یکی از راه های تکامل و رشد برای هر انسانی تحمل و مبارزه با سختی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p>
    <w:p>
      <w:pPr>
        <w:pStyle w:val="BookText"/>
        <w:rPr/>
      </w:pPr>
      <w:r>
        <w:rPr>
          <w:rFonts w:ascii="IRNazanin" w:hAnsi="IRNazanin" w:eastAsia="IRNazanin"/>
          <w:color w:val="111111"/>
          <w:sz w:val="28"/>
          <w:sz w:val="28"/>
          <w:szCs w:val="28"/>
          <w:rtl w:val="true"/>
          <w:lang w:bidi="fa-IR"/>
        </w:rPr>
        <w:t>عليه حیوانات و نباتات و جمادات هم از این قاعده مستثنا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در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 الشّجرة البريه اصلب همانا درخت بیابانی پایدار است زیرا درخت بیابانی با سختیهایی چون کم آبی گرما و سرما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پنجه نرم میکند و قوی و محکم تربیت میشود برخلاف درخت و گیاه مناطق دیگر که چون کمتر دچار این مشکلات میشود استقامت کمتری دارد یک دانه گندم برای به ثمر </w:t>
      </w:r>
      <w:bookmarkStart w:id="751" w:name="pg8240_51812"/>
    </w:p>
    <w:p>
      <w:pPr>
        <w:pStyle w:val="BookText"/>
        <w:rPr/>
      </w:pPr>
      <w:bookmarkEnd w:id="751"/>
      <w:r>
        <w:rPr>
          <w:rFonts w:ascii="IRNazanin" w:hAnsi="IRNazanin" w:eastAsia="IRNazanin"/>
          <w:color w:val="111111"/>
          <w:sz w:val="28"/>
          <w:sz w:val="28"/>
          <w:szCs w:val="28"/>
          <w:rtl w:val="true"/>
          <w:lang w:bidi="fa-IR"/>
        </w:rPr>
        <w:t>رسیدن باید سنگینی خاک و رطوبت آب را تحمل کند و جوانه بزند و از لابه لای خاک</w:t>
      </w:r>
    </w:p>
    <w:p>
      <w:pPr>
        <w:pStyle w:val="BookText"/>
        <w:rPr/>
      </w:pPr>
      <w:r>
        <w:rPr>
          <w:rFonts w:ascii="IRNazanin" w:hAnsi="IRNazanin" w:eastAsia="IRNazanin"/>
          <w:color w:val="111111"/>
          <w:sz w:val="28"/>
          <w:sz w:val="28"/>
          <w:szCs w:val="28"/>
          <w:rtl w:val="true"/>
          <w:lang w:bidi="fa-IR"/>
        </w:rPr>
        <w:t>سربیرون آورد؛ گرما و سرما را تاب آورد تا سرانجام تبدیل به خوشه گندم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،جمادات، یک قطعه آهن باید آتش کوره را تحمل کند سرخ و نرم شود و زیر فشار چکش قرار گیرد تا تبدیل به ابزاری مفید شود انسان نیز در دوران زندگی باید سختی و فشار و کمبود را تحمل کند تا رشد یابد ملتها در سایه تنگنا و تحریم رشد میکنند</w:t>
      </w:r>
      <w:r>
        <w:rPr>
          <w:rFonts w:eastAsia="IRNazanin" w:cs="IRNazanin"/>
          <w:color w:val="111111"/>
          <w:sz w:val="28"/>
          <w:szCs w:val="28"/>
          <w:rtl w:val="true"/>
          <w:lang w:bidi="fa-IR"/>
        </w:rPr>
        <w:t>.</w:t>
      </w:r>
    </w:p>
    <w:p>
      <w:pPr>
        <w:pStyle w:val="Heading5"/>
        <w:numPr>
          <w:ilvl w:val="4"/>
          <w:numId w:val="1"/>
        </w:numPr>
        <w:rPr/>
      </w:pPr>
      <w:bookmarkStart w:id="752" w:name="__RefHeading___Toc9222788_1051229030"/>
      <w:bookmarkStart w:id="753" w:name="_Toc299"/>
      <w:bookmarkEnd w:id="752"/>
      <w:r>
        <w:rPr>
          <w:rtl w:val="true"/>
        </w:rPr>
        <w:t>فلسفه خلقت شیطان و نفس اماره</w:t>
      </w:r>
      <w:bookmarkEnd w:id="753"/>
    </w:p>
    <w:p>
      <w:pPr>
        <w:pStyle w:val="BookText"/>
        <w:rPr/>
      </w:pPr>
      <w:r>
        <w:rPr>
          <w:rFonts w:ascii="IRNazanin" w:hAnsi="IRNazanin" w:eastAsia="IRNazanin"/>
          <w:color w:val="111111"/>
          <w:sz w:val="28"/>
          <w:sz w:val="28"/>
          <w:szCs w:val="28"/>
          <w:rtl w:val="true"/>
          <w:lang w:bidi="fa-IR"/>
        </w:rPr>
        <w:t xml:space="preserve">انسان دو دشمن دارد یکی داخلی به نام نفس اماره و یکی خارجی به نام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لكم عدو مبین شیطان دشمن بزرگ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دشمن در مقابل عقل قرار دارند زیرا در تعریف عقل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العقل ما عبد الرحمن واكتسب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الجنان عقل چیزی است که به واسطه آن خداوند رحمان بندگی میشود و بهشت کسب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تکامل انسان در مقابله با این دو دشمن عقل است اگر عقل برنفس و شیطان پیروز شد انسان به درجۀ کمال میرسد و مقامش از ملائکه هم فراتر می رود؛ و اگر عقل مغلوب نفس و شیطان ،گردید ارزش و مقام انسان تا جایی پایین می آید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کالانعام بل هم اضلّ آنان بعضی از انسانها مثل چهارپایان اند، بلکه گمراه تر و پست 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وجود شیطان و نفس اماره برای رشد و تکامل انسان از راه مبارزه و غلبۀ عقل بر آنها و رسیدن به مقام عالی لازم و حتمی است</w:t>
      </w:r>
    </w:p>
    <w:p>
      <w:pPr>
        <w:pStyle w:val="Heading5"/>
        <w:numPr>
          <w:ilvl w:val="4"/>
          <w:numId w:val="1"/>
        </w:numPr>
        <w:rPr/>
      </w:pPr>
      <w:bookmarkStart w:id="754" w:name="__RefHeading___Toc9222790_1051229030"/>
      <w:bookmarkStart w:id="755" w:name="_Toc300"/>
      <w:bookmarkEnd w:id="754"/>
      <w:r>
        <w:rPr>
          <w:rtl w:val="true"/>
        </w:rPr>
        <w:t>روزي انسان باتقوا از راهی که گمان نمیرود میرسد</w:t>
      </w:r>
      <w:bookmarkEnd w:id="75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بعد قرآن میفرماید و یرزقه من حيث لا يحتسب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انسان باتقوا از راهی که گمان آن را ندارد فراهم میشود چراکه خداوند متعال بنده ای را که فرمان بردار اوست فراموش نمیکند و از راهی که خود میداند نیاز او را برطرف می سازد </w:t>
      </w:r>
    </w:p>
    <w:p>
      <w:pPr>
        <w:pStyle w:val="BookText"/>
        <w:rPr/>
      </w:pPr>
      <w:r>
        <w:rPr>
          <w:rFonts w:ascii="IRNazanin" w:hAnsi="IRNazanin" w:eastAsia="IRNazanin"/>
          <w:color w:val="111111"/>
          <w:sz w:val="28"/>
          <w:sz w:val="28"/>
          <w:szCs w:val="28"/>
          <w:rtl w:val="true"/>
          <w:lang w:bidi="fa-IR"/>
        </w:rPr>
        <w:t xml:space="preserve">در روایت منقول از پیامبر اکرم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النّاس اتخذوا التقوى تجارةً يأتكم الرّزق بلا بضاعة ولا تجارة ثم قرء من يتق الله يجعل له مخرجا ويرزقه من حيث لا يحتسب</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ای مردم تقوا را برای خود وسیله نجات قرار دهید تا رزق شما بدون سرمایهٔ مالی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قرائت کردند هرکس از خدا پروا کند خداوند برای او راه برون رفت از مشکلات را قرار میدهد و از راهی که گمان نمیبرد روزی اش را میرساند</w:t>
      </w:r>
    </w:p>
    <w:p>
      <w:pPr>
        <w:pStyle w:val="BookText"/>
        <w:rPr/>
      </w:pPr>
      <w:r>
        <w:rPr>
          <w:rFonts w:ascii="IRNazanin" w:hAnsi="IRNazanin" w:eastAsia="IRNazanin"/>
          <w:color w:val="111111"/>
          <w:sz w:val="28"/>
          <w:sz w:val="28"/>
          <w:szCs w:val="28"/>
          <w:rtl w:val="true"/>
          <w:lang w:bidi="fa-IR"/>
        </w:rPr>
        <w:t>البته اینکه گفته شده است رزق انسان باتقوا از راهی که گمان نمیرود میرسد به این معنا نیست که شخص سعی و تلاش را کنار بگذارد و منتظر بنشیند تا روزی او برسد؛ بلکه انسان با تقوا نیز همانند دیگران باید تلاش کند لکن نتیجه سعی و تلاش او از طرف خداوند متعال معین میگردد به موسی خطاب شد که آیا میدانی چرا به افراد نادان روزی میدهم؟ عرض کرد نه،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 برای آنکه عاقل بداند طلب روزی با حیله و تدبیر نیست به دست آوردن روزی تلاش و توکل به خدا می خواهد</w:t>
      </w:r>
    </w:p>
    <w:p>
      <w:pPr>
        <w:pStyle w:val="BookText"/>
        <w:rPr/>
      </w:pP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یکی از یارانش به نام عمر بن مسلم مدتی خدمت امام نرسید امام از حال او پرسید عرض کردند او تجارت و تلاش را کنار گذاشته و فقط عبادت میکند حضرت فرمود وای براو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ان تارک الطلب</w:t>
      </w:r>
    </w:p>
    <w:p>
      <w:pPr>
        <w:pStyle w:val="BookText"/>
        <w:rPr/>
      </w:pPr>
      <w:r>
        <w:rPr>
          <w:rFonts w:ascii="IRNazanin" w:hAnsi="IRNazanin" w:eastAsia="IRNazanin"/>
          <w:color w:val="111111"/>
          <w:sz w:val="28"/>
          <w:sz w:val="28"/>
          <w:szCs w:val="28"/>
          <w:rtl w:val="true"/>
          <w:lang w:bidi="fa-IR"/>
        </w:rPr>
        <w:t>لا يستجاب له آیا میداند کسی که تلاش و طلب روزی را رها کند دعایش مستجاب</w:t>
      </w:r>
    </w:p>
    <w:p>
      <w:pPr>
        <w:pStyle w:val="BookText"/>
        <w:rPr/>
      </w:pPr>
      <w:r>
        <w:rPr>
          <w:rFonts w:ascii="IRNazanin" w:hAnsi="IRNazanin" w:eastAsia="IRNazanin"/>
          <w:color w:val="111111"/>
          <w:sz w:val="28"/>
          <w:sz w:val="28"/>
          <w:szCs w:val="28"/>
          <w:rtl w:val="true"/>
          <w:lang w:bidi="fa-IR"/>
        </w:rPr>
        <w:t xml:space="preserve">نمیشود؟ سپس اضافه کرد گروهی از یاران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يتق يجعل له مخرجا ويرزقه من حيث لا يحتسب نازل ،شد درهای تلاش را به روی خود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بستند و مشغول عبادت شدند و گفتند خداوند روزی ما را عهده 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به گوش پیامبر رسید ایشان نماینده خود را نزد آنها فرستاد و از علت کارشان </w:t>
      </w:r>
      <w:bookmarkStart w:id="756" w:name="pg8240_51816"/>
    </w:p>
    <w:p>
      <w:pPr>
        <w:pStyle w:val="BookText"/>
        <w:rPr/>
      </w:pPr>
      <w:bookmarkEnd w:id="756"/>
      <w:r>
        <w:rPr>
          <w:rFonts w:ascii="IRNazanin" w:hAnsi="IRNazanin" w:eastAsia="IRNazanin"/>
          <w:color w:val="111111"/>
          <w:sz w:val="28"/>
          <w:sz w:val="28"/>
          <w:szCs w:val="28"/>
          <w:rtl w:val="true"/>
          <w:lang w:bidi="fa-IR"/>
        </w:rPr>
        <w:t>جویا شد در جواب گفتند چون خداوند روزی ما را بر عهده گرفته است مشغول عبادت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 فعل ذلك لم يستجب له عليكم بالطلب هرکس این طور رفتار کند دعایش مستجاب نمی شود برشما لازم است که تلاش و طلب داشته باشید</w:t>
      </w:r>
      <w:r>
        <w:rPr>
          <w:rFonts w:eastAsia="IRNazanin" w:cs="IRNazanin"/>
          <w:color w:val="111111"/>
          <w:sz w:val="28"/>
          <w:szCs w:val="28"/>
          <w:rtl w:val="true"/>
          <w:lang w:bidi="fa-IR"/>
        </w:rPr>
        <w:t xml:space="preserve">. </w:t>
      </w:r>
      <w:r>
        <w:rPr>
          <w:rStyle w:val="FootnoteAnchor"/>
          <w:rtl w:val="true"/>
        </w:rPr>
        <w:footnoteReference w:id="227"/>
      </w:r>
    </w:p>
    <w:p>
      <w:pPr>
        <w:pStyle w:val="Heading5"/>
        <w:numPr>
          <w:ilvl w:val="4"/>
          <w:numId w:val="1"/>
        </w:numPr>
        <w:rPr/>
      </w:pPr>
      <w:bookmarkStart w:id="757" w:name="__RefHeading___Toc9222792_1051229030"/>
      <w:bookmarkStart w:id="758" w:name="_Toc301"/>
      <w:bookmarkEnd w:id="757"/>
      <w:r>
        <w:rPr>
          <w:rtl w:val="true"/>
        </w:rPr>
        <w:t>داستان گوسفندی که به کودک شیر می داد</w:t>
      </w:r>
      <w:bookmarkEnd w:id="758"/>
    </w:p>
    <w:p>
      <w:pPr>
        <w:pStyle w:val="BookText"/>
        <w:rPr/>
      </w:pPr>
      <w:r>
        <w:rPr>
          <w:rFonts w:ascii="IRNazanin" w:hAnsi="IRNazanin" w:eastAsia="IRNazanin"/>
          <w:color w:val="111111"/>
          <w:sz w:val="28"/>
          <w:sz w:val="28"/>
          <w:szCs w:val="28"/>
          <w:rtl w:val="true"/>
          <w:lang w:bidi="fa-IR"/>
        </w:rPr>
        <w:t>شهید دستغیب نقل کرده است که چند روزی در فیروزآباد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اخیار نقل</w:t>
      </w:r>
    </w:p>
    <w:p>
      <w:pPr>
        <w:pStyle w:val="BookText"/>
        <w:rPr/>
      </w:pPr>
      <w:r>
        <w:rPr>
          <w:rFonts w:ascii="IRNazanin" w:hAnsi="IRNazanin" w:eastAsia="IRNazanin"/>
          <w:color w:val="111111"/>
          <w:sz w:val="28"/>
          <w:sz w:val="28"/>
          <w:szCs w:val="28"/>
          <w:rtl w:val="true"/>
          <w:lang w:bidi="fa-IR"/>
        </w:rPr>
        <w:t>کردند که در فیروزآباد چوپان فقیری بود که همسرش فرزندی پیدا کرد ولی خودش</w:t>
      </w:r>
    </w:p>
    <w:p>
      <w:pPr>
        <w:pStyle w:val="BookText"/>
        <w:rPr/>
      </w:pPr>
      <w:r>
        <w:rPr>
          <w:rFonts w:ascii="IRNazanin" w:hAnsi="IRNazanin" w:eastAsia="IRNazanin"/>
          <w:color w:val="111111"/>
          <w:sz w:val="28"/>
          <w:sz w:val="28"/>
          <w:szCs w:val="28"/>
          <w:rtl w:val="true"/>
          <w:lang w:bidi="fa-IR"/>
        </w:rPr>
        <w:t>هنگام زایمان از دنیا رفت چوپان بیچاره نمیتوانست کارش را رها کند چون معاش</w:t>
      </w:r>
    </w:p>
    <w:p>
      <w:pPr>
        <w:pStyle w:val="BookText"/>
        <w:rPr/>
      </w:pPr>
      <w:r>
        <w:rPr>
          <w:rFonts w:ascii="IRNazanin" w:hAnsi="IRNazanin" w:eastAsia="IRNazanin"/>
          <w:color w:val="111111"/>
          <w:sz w:val="28"/>
          <w:sz w:val="28"/>
          <w:szCs w:val="28"/>
          <w:rtl w:val="true"/>
          <w:lang w:bidi="fa-IR"/>
        </w:rPr>
        <w:t>او از این راه بود و از طرفی توان مالی نداشت تا پرستاری برای نوزاد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او را همراه خود به صحرا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بچه را زیر درختی گذاشت و به دنبال گوسفندان به طرف کوه رفت پس از مدتی به یاد بچه اش افتاد و نگران شد که نکند بچه از گرسنگی و گریه مرده باشد با عجله آمد کنار بچه و دید بزی از گله نزد بچه آمده، یک پایش را طرف راست بچه و پای دیگرش را طرف چپ او گذاشته و خم شده تا پستانش به دهان بچه برسد و او با کمال آرامش مشغول شیر خوردن است و حیوان هیچ حرکتی نمیکند تا بچه خودش پستان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هر وقت بچه گریه میکرد، فوراً آن بز خود را به بچه میرساند و او را شیر می داد و برمیگشت و این کار هر روزه آن حیوان شده بود </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یکی طفل دندان برآورده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سر به فکرت فروبرده بود</w:t>
      </w:r>
    </w:p>
    <w:p>
      <w:pPr>
        <w:pStyle w:val="BookText"/>
        <w:rPr/>
      </w:pPr>
      <w:r>
        <w:rPr>
          <w:rFonts w:ascii="IRNazanin" w:hAnsi="IRNazanin" w:eastAsia="IRNazanin"/>
          <w:color w:val="111111"/>
          <w:sz w:val="28"/>
          <w:sz w:val="28"/>
          <w:szCs w:val="28"/>
          <w:rtl w:val="true"/>
          <w:lang w:bidi="fa-IR"/>
        </w:rPr>
        <w:t xml:space="preserve">که من نان و آب از کجا آرمش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نباشد که بگذارمش</w:t>
      </w:r>
    </w:p>
    <w:p>
      <w:pPr>
        <w:pStyle w:val="BookText"/>
        <w:rPr/>
      </w:pPr>
      <w:r>
        <w:rPr>
          <w:rFonts w:ascii="IRNazanin" w:hAnsi="IRNazanin" w:eastAsia="IRNazanin"/>
          <w:color w:val="111111"/>
          <w:sz w:val="28"/>
          <w:sz w:val="28"/>
          <w:szCs w:val="28"/>
          <w:rtl w:val="true"/>
          <w:lang w:bidi="fa-IR"/>
        </w:rPr>
        <w:t xml:space="preserve">چو بیچاره گفت این سخن پیش جفت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 تا زن او چه مردانه گفت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مخور هول ابلیس تا جان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کس که دندان دهد نان دهد </w:t>
      </w:r>
      <w:bookmarkStart w:id="759" w:name="pg8240_51818"/>
    </w:p>
    <w:p>
      <w:pPr>
        <w:pStyle w:val="Heading5"/>
        <w:numPr>
          <w:ilvl w:val="4"/>
          <w:numId w:val="1"/>
        </w:numPr>
        <w:rPr/>
      </w:pPr>
      <w:bookmarkStart w:id="760" w:name="__RefHeading___Toc9222794_1051229030"/>
      <w:bookmarkStart w:id="761" w:name="_Toc302"/>
      <w:bookmarkEnd w:id="759"/>
      <w:bookmarkEnd w:id="760"/>
      <w:r>
        <w:rPr>
          <w:rtl w:val="true"/>
        </w:rPr>
        <w:t>روایات</w:t>
      </w:r>
      <w:bookmarkEnd w:id="7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انه من يتق الله يجعل له مخرجا من الفتن و نوراً من الظلم ويخلده فيما اشتهت نفسه وينزله منزل الكرامة عنده وفي الدار اصطنعها لنفسه</w:t>
      </w:r>
    </w:p>
    <w:p>
      <w:pPr>
        <w:pStyle w:val="BookText"/>
        <w:rPr/>
      </w:pPr>
      <w:r>
        <w:rPr>
          <w:rFonts w:ascii="IRNazanin" w:hAnsi="IRNazanin" w:eastAsia="IRNazanin"/>
          <w:color w:val="111111"/>
          <w:sz w:val="28"/>
          <w:sz w:val="28"/>
          <w:szCs w:val="28"/>
          <w:rtl w:val="true"/>
          <w:lang w:bidi="fa-IR"/>
        </w:rPr>
        <w:t>ظلّها عرشه و نورها بهجته و زوّارها ملائکته و رفقائها رسله</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از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 بدانید هرکس از خدا پروا کند خداوند برای او راه بیرون رفتن از فتنه ها و نوری در تاریکیها قرار میدهد و او را همیشه در چیزی که میل دارد بهشت و نعمتهای آن نگه میدارد و در منزل کرامت پیش خودش منزل می دهد، در خانه ای که برای خودش انتخاب کرده و سقفش عرش خداست و نورش جمال اوست و زائرانش فرشتگان او و همراهانش پیامبران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قد ضمن لمن اتقاه ان يحوّله عما يكره الى ما يحب و يرزقه من حيث لا يحتسب</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کسی که از او پروا میکند ضمانت کرده است تا هرچه را برای او ناخوشایند است به آنچه برای او خوشایند است تغییر دهد و از جایی که گمان نمی برد او را روزی دهد</w:t>
      </w:r>
      <w:r>
        <w:rPr>
          <w:rFonts w:eastAsia="IRNazanin" w:cs="IRNazanin"/>
          <w:color w:val="111111"/>
          <w:sz w:val="28"/>
          <w:szCs w:val="28"/>
          <w:rtl w:val="true"/>
          <w:lang w:bidi="fa-IR"/>
        </w:rPr>
        <w:t>.</w:t>
      </w:r>
    </w:p>
    <w:p>
      <w:pPr>
        <w:pStyle w:val="Heading5"/>
        <w:numPr>
          <w:ilvl w:val="4"/>
          <w:numId w:val="1"/>
        </w:numPr>
        <w:rPr/>
      </w:pPr>
      <w:bookmarkStart w:id="762" w:name="__RefHeading___Toc9222796_1051229030"/>
      <w:bookmarkStart w:id="763" w:name="_Toc303"/>
      <w:bookmarkEnd w:id="762"/>
      <w:r>
        <w:rPr>
          <w:rtl w:val="true"/>
        </w:rPr>
        <w:t>تقوا چیست؟</w:t>
      </w:r>
      <w:bookmarkEnd w:id="76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تقوا همانا انجام واجبات و ترک محرمات است؛ یعنی انسانی که همه واجبات خود را کامل و صحیح انجام میدهد و به هیچ وجه به طرف حرام و گناه نمیرود با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مرحلهٔ بعد کسی که به انجام مستحبات و ترک ،مکروهات هراندازه که برای او ممکن ،باشد، عمل کند تقوای خود را کامل کرده است؛ ولی اساس تقوا همان مرحله اول یعنی انجام کامل واجبات و ترک محرمات است</w:t>
      </w:r>
      <w:r>
        <w:rPr>
          <w:rFonts w:eastAsia="IRNazanin" w:cs="IRNazanin"/>
          <w:color w:val="111111"/>
          <w:sz w:val="28"/>
          <w:szCs w:val="28"/>
          <w:rtl w:val="true"/>
          <w:lang w:bidi="fa-IR"/>
        </w:rPr>
        <w:t xml:space="preserve">. </w:t>
      </w:r>
      <w:bookmarkStart w:id="764" w:name="pg8240_51820"/>
    </w:p>
    <w:p>
      <w:pPr>
        <w:pStyle w:val="Heading5"/>
        <w:numPr>
          <w:ilvl w:val="4"/>
          <w:numId w:val="1"/>
        </w:numPr>
        <w:rPr/>
      </w:pPr>
      <w:bookmarkStart w:id="765" w:name="__RefHeading___Toc9222798_1051229030"/>
      <w:bookmarkStart w:id="766" w:name="_Toc304"/>
      <w:bookmarkEnd w:id="764"/>
      <w:bookmarkEnd w:id="765"/>
      <w:r>
        <w:rPr>
          <w:rtl w:val="true"/>
        </w:rPr>
        <w:t>داستان شخصی که با رعایت تقوا و توسل به امام زمان از مشکلات نجات یافت</w:t>
      </w:r>
      <w:bookmarkEnd w:id="766"/>
    </w:p>
    <w:p>
      <w:pPr>
        <w:pStyle w:val="BookText"/>
        <w:rPr/>
      </w:pPr>
      <w:r>
        <w:rPr>
          <w:rFonts w:ascii="IRNazanin" w:hAnsi="IRNazanin" w:eastAsia="IRNazanin"/>
          <w:color w:val="111111"/>
          <w:sz w:val="28"/>
          <w:sz w:val="28"/>
          <w:szCs w:val="28"/>
          <w:rtl w:val="true"/>
          <w:lang w:bidi="fa-IR"/>
        </w:rPr>
        <w:t xml:space="preserve">مرحوم حجت الاسلام والمسلمین حاج شیخ علی نوربخشان معروف به نوری </w:t>
      </w:r>
      <w:r>
        <w:rPr>
          <w:rStyle w:val="FootnoteAnchor"/>
          <w:rtl w:val="true"/>
        </w:rPr>
        <w:footnoteReference w:id="231"/>
      </w:r>
      <w:r>
        <w:rPr>
          <w:rFonts w:ascii="IRNazanin" w:hAnsi="IRNazanin" w:eastAsia="IRNazanin"/>
          <w:color w:val="111111"/>
          <w:sz w:val="28"/>
          <w:sz w:val="28"/>
          <w:szCs w:val="28"/>
          <w:rtl w:val="true"/>
          <w:lang w:bidi="fa-IR"/>
        </w:rPr>
        <w:t xml:space="preserve">از کسانی بود که در اثر رعایت تقوای الهی و توسل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سختی ها و بن بست خلاص شد، همان طور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يجعل له مخرجا هرکس تقوای الهی پیشه کند، راه برون رفت از مشکلات برای او 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تنگنای فقر و تنگدستی بود و با آنکه به ازدواج نیاز داشت توان مالی و امکانات لازم برای این کار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مدتی در تهران در مدرسه علمیه حاج ابوالفتح واقع در میدان امام فعلی مشغول به تحصیل بود در فصل تابستان مدرسه تعطیل میشود و طلاب به شهرهای خود میروند و تنها ایشان و خادم مدرسه میمانند آقای نوربخشان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فکر افتادم با یک برنامه چهل روزه و توسل به فریادرس بیچارگان حضرت ولی عصر خودم را از این فشار و سختی نجات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گرفتم چهل روز روزه بگیرم در فصل تابستان و هر روز برای زیارت حضرت عبدالعظیم پیاده از مدرسه تا حرم ایشان راهپیمایی کنم و در بین راه هزار مرتبه صلوات بفرستم و متوسل شوم و پس از زیارت حضرت عبدالعظیم و امامزاده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حمزه زیارت عاشورا بخوانم و در بازگشت صد لعن و صد سلام زیارت را در راه بگویم و هنگامی که به مدرسه رسیدم، دعای علقمه و نماز زیارت را بخوانم و با خدای خود عهد کردم که گناه نکنم و تقوا پیشه کنم و مخصوصاً چشم خودم را از نامحرم بپوشانم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جز خداوند متعال از سر و عهد من مطلع نبود آرزویم دیدن امام خوبیها </w:t>
      </w:r>
    </w:p>
    <w:p>
      <w:pPr>
        <w:pStyle w:val="BookText"/>
        <w:rPr/>
      </w:pPr>
      <w:r>
        <w:rPr>
          <w:rFonts w:ascii="IRNazanin" w:hAnsi="IRNazanin" w:eastAsia="IRNazanin"/>
          <w:color w:val="111111"/>
          <w:sz w:val="28"/>
          <w:sz w:val="28"/>
          <w:szCs w:val="28"/>
          <w:rtl w:val="true"/>
          <w:lang w:bidi="fa-IR"/>
        </w:rPr>
        <w:t xml:space="preserve">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برآورده شدن حاجاتم و رهایی از مشکلات بود روز چهلم جمعه بود وقتی به حرم حضرت عبدالعظیم رسیدم حال خوشی نداشتم آن روز مدت بیشتری در حرم ماندم ولی هرچه نگاه کردم به آرزویم نرسیدم برگشتم و وارد مدرسه شدم هوا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هیچکس هم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حتی خادم هم چون روز جمعه بود به خانه اش رفته بود رفتم روی پشت بام و مشغول خواندن دعای علقمه و نماز زیارت عاشورا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سجده رفتم و با دلی شکسته جملات الهی قلبی محجوب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مفاتیح الجنان قبل از دعای کمیل آمده است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از داخل حیاط مدرسه شنیدم کسی مرا صدا میزند گمان کردم یکی از کسبه بازار آمده است و استخاره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غافل از آنکه روز جمعه است و مغازه ها تعطیل و در مدرسه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پایین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حدوداً سی ساله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دیدم که پالتویی پوشیده بود و کلاه ریسمانی بر سر و محاسنی متوسط داشت مؤدبانه به طرف پشت بام نگاه میکرد گفتم چه کار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ممکن است پایین بیایید با شما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 پایین رفتم در حالی که ناراحت بودم از اینکه مزاحمی پیدا شده و حال معنوی خوشم را گرفته است سلام کردم و گفتم بفرمایید گفت فرمانده هستی حضرت حجت مرا فرستاده اند تا جواب مطالب و خواستههای شما را بیان کنم تمام وجودم را ترس فرا گرفت به خودم لرزیدم و گفتم اگر امام شما را فرستاده پس باید حاجات مرا بدانید گفت میدانم و تمام خواسته ها و گرفتاریهای من و هدفم از توسلات را توضیح داد و خبر داد که گرفتاریهای تو در فلان تاریخ برطرف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من سؤالاتی از ایشان کردم که جواب آنها را به طور مشروح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سؤالاتی نیز راجع به احوالات حضرت حجت روحی و ارواحی العالمین له فداء، کردم ولی جواب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اجازه نداشت و گفت حرف خودت را بزن و سؤال کن ایشان را به حجره </w:t>
      </w:r>
    </w:p>
    <w:p>
      <w:pPr>
        <w:pStyle w:val="BookText"/>
        <w:rPr/>
      </w:pPr>
      <w:r>
        <w:rPr>
          <w:rFonts w:ascii="IRNazanin" w:hAnsi="IRNazanin" w:eastAsia="IRNazanin"/>
          <w:color w:val="111111"/>
          <w:sz w:val="28"/>
          <w:sz w:val="28"/>
          <w:szCs w:val="28"/>
          <w:rtl w:val="true"/>
          <w:lang w:bidi="fa-IR"/>
        </w:rPr>
        <w:t>دعوت کردم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شدم که روزه است گفتم میشود بار دیگر خدمت شما برسم؟ قدری به طرف قبله نگاه کرد و گفت آری روز دوشنبه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کرد و به طرف دالان مدرسه رفت من هم ایشان را بدرقه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دالان یک باره از نظرم غائب شد تازه یادم آمد که در مدرسه بسته است و ایشان</w:t>
      </w:r>
    </w:p>
    <w:p>
      <w:pPr>
        <w:pStyle w:val="BookText"/>
        <w:rPr/>
      </w:pPr>
      <w:r>
        <w:rPr>
          <w:rFonts w:ascii="IRNazanin" w:hAnsi="IRNazanin" w:eastAsia="IRNazanin"/>
          <w:color w:val="111111"/>
          <w:sz w:val="28"/>
          <w:sz w:val="28"/>
          <w:szCs w:val="28"/>
          <w:rtl w:val="true"/>
          <w:lang w:bidi="fa-IR"/>
        </w:rPr>
        <w:t>از در بسته وارد مدرسه شده است بازگشتم و از اینکه خبر برآورده شدن حاجتم و حل</w:t>
      </w:r>
    </w:p>
    <w:p>
      <w:pPr>
        <w:pStyle w:val="BookText"/>
        <w:rPr/>
      </w:pPr>
      <w:r>
        <w:rPr>
          <w:rFonts w:ascii="IRNazanin" w:hAnsi="IRNazanin" w:eastAsia="IRNazanin"/>
          <w:color w:val="111111"/>
          <w:sz w:val="28"/>
          <w:sz w:val="28"/>
          <w:szCs w:val="28"/>
          <w:rtl w:val="true"/>
          <w:lang w:bidi="fa-IR"/>
        </w:rPr>
        <w:t xml:space="preserve">مشکلاتم را به من داده بود بسیار خوشحال بودم منتظر روز دوشنبه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بودم و مقداری میوه و چای آماده کرده بودم جوان دقیقاً سر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وارد</w:t>
      </w:r>
    </w:p>
    <w:p>
      <w:pPr>
        <w:pStyle w:val="BookText"/>
        <w:rPr/>
      </w:pPr>
      <w:r>
        <w:rPr>
          <w:rFonts w:ascii="IRNazanin" w:hAnsi="IRNazanin" w:eastAsia="IRNazanin"/>
          <w:color w:val="111111"/>
          <w:sz w:val="28"/>
          <w:sz w:val="28"/>
          <w:szCs w:val="28"/>
          <w:rtl w:val="true"/>
          <w:lang w:bidi="fa-IR"/>
        </w:rPr>
        <w:t>مدرسه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داخل حجره و لب تخت نشست من سؤالاتی را که از قبل تهیه کرده</w:t>
      </w:r>
    </w:p>
    <w:p>
      <w:pPr>
        <w:pStyle w:val="BookText"/>
        <w:rPr/>
      </w:pPr>
      <w:r>
        <w:rPr>
          <w:rFonts w:ascii="IRNazanin" w:hAnsi="IRNazanin" w:eastAsia="IRNazanin"/>
          <w:color w:val="111111"/>
          <w:sz w:val="28"/>
          <w:sz w:val="28"/>
          <w:szCs w:val="28"/>
          <w:rtl w:val="true"/>
          <w:lang w:bidi="fa-IR"/>
        </w:rPr>
        <w:t xml:space="preserve">،بودم مطرح کردم او همه را جواب ،داد به جز سؤالاتی که درباره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آیا میشود بار دیگر خدمت شما برسم؟ گفت اگر اجازه بدهند و</w:t>
      </w:r>
    </w:p>
    <w:p>
      <w:pPr>
        <w:pStyle w:val="BookText"/>
        <w:rPr/>
      </w:pPr>
      <w:r>
        <w:rPr>
          <w:rFonts w:ascii="IRNazanin" w:hAnsi="IRNazanin" w:eastAsia="IRNazanin"/>
          <w:color w:val="111111"/>
          <w:sz w:val="28"/>
          <w:sz w:val="28"/>
          <w:szCs w:val="28"/>
          <w:rtl w:val="true"/>
          <w:lang w:bidi="fa-IR"/>
        </w:rPr>
        <w:t>خداحافظی کرد و رفت وضع من و مشکلاتم همان طور که گفته بود به تدریج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گذشت و من مرتب به یاد آن جوان و همنشینی با او بودم تا اینکه یک روز</w:t>
      </w:r>
    </w:p>
    <w:p>
      <w:pPr>
        <w:pStyle w:val="BookText"/>
        <w:rPr/>
      </w:pPr>
      <w:r>
        <w:rPr>
          <w:rFonts w:ascii="IRNazanin" w:hAnsi="IRNazanin" w:eastAsia="IRNazanin"/>
          <w:color w:val="111111"/>
          <w:sz w:val="28"/>
          <w:sz w:val="28"/>
          <w:szCs w:val="28"/>
          <w:rtl w:val="true"/>
          <w:lang w:bidi="fa-IR"/>
        </w:rPr>
        <w:t>که به حرم حضرت عبدالعظیم رفته بودم دیدم آن جوان کنار ضریح حضرت ایستاده</w:t>
      </w:r>
    </w:p>
    <w:p>
      <w:pPr>
        <w:pStyle w:val="BookText"/>
        <w:rPr/>
      </w:pPr>
      <w:r>
        <w:rPr>
          <w:rFonts w:ascii="IRNazanin" w:hAnsi="IRNazanin" w:eastAsia="IRNazanin"/>
          <w:color w:val="111111"/>
          <w:sz w:val="28"/>
          <w:sz w:val="28"/>
          <w:szCs w:val="28"/>
          <w:rtl w:val="true"/>
          <w:lang w:bidi="fa-IR"/>
        </w:rPr>
        <w:t>دست در شبکه های ضریح انداخته و اشک میریزد رفتم جلو و از کنار صورت او را</w:t>
      </w:r>
    </w:p>
    <w:p>
      <w:pPr>
        <w:pStyle w:val="BookText"/>
        <w:rPr/>
      </w:pPr>
      <w:r>
        <w:rPr>
          <w:rFonts w:ascii="IRNazanin" w:hAnsi="IRNazanin" w:eastAsia="IRNazanin"/>
          <w:color w:val="111111"/>
          <w:sz w:val="28"/>
          <w:sz w:val="28"/>
          <w:szCs w:val="28"/>
          <w:rtl w:val="true"/>
          <w:lang w:bidi="fa-IR"/>
        </w:rPr>
        <w:t>نگاه کردم دیدم خودش است تصمیم گرفتم مخفیانه دنبالش کنم تا آدرس منزلش را یاد بگیرم؛ شاید بتوانم با ایشان ارتباط برقرار کنم و از محضرش بهره ببرم مخفیانه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دنبالش رفتم سوار اتوبوس میدان شوش شد من هم یک سواری دربست گرفتم و به آرامی دنبال اتوبوس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ایشان میدان توپخانه پیاده شد و به طرف حسن آباد رفت وارد کوچه ای شد و نزدیک مسجدی که آنجا بود وارد خانه 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همسایگی مسجد مغازه ای بود از صاحب مغازه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کردم صاحب این خانه را میشناسی؟ گفت او این خانه را اجاره کرده و مغازه کوچکی هم که در مقابل آن خانه است متعلق </w:t>
      </w:r>
    </w:p>
    <w:p>
      <w:pPr>
        <w:pStyle w:val="BookText"/>
        <w:rPr/>
      </w:pPr>
      <w:r>
        <w:rPr>
          <w:rFonts w:ascii="IRNazanin" w:hAnsi="IRNazanin" w:eastAsia="IRNazanin"/>
          <w:color w:val="111111"/>
          <w:sz w:val="28"/>
          <w:sz w:val="28"/>
          <w:szCs w:val="28"/>
          <w:rtl w:val="true"/>
          <w:lang w:bidi="fa-IR"/>
        </w:rPr>
        <w:t>به اوست گفتم این جوان را میشناسی؟ گفت مرد عجیبی است و همیشه قبل از من اجناسش در مغازه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کسی اجناس را برای او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شیشه مغازه اش نوشته بود با کودک و زن بی حجاب معامله نمیکنیم من خوشحال بودم از اینکه نشانی خانه اش را یاد گرفته بودم رفتم و فردای آن روز شنبه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مغازه جوان را دیدم که مشغول تلاوت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بهانۀ خرید سیگار وارد شدم و سلام کردم جواب داد یک بسته سیگار و کبریت ،گرفتم ولی سخنی با من نگفت و مشغول خواندن قرآن بود گویا از اینکه نشانی ایشان را پیدا کرده بودم ناراحت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بیرون مغازه و سیگاری روشن کردم و دیگر نماندم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فردا میآیم و سر صحبت را باز میکنم دو روز بعد رفتم؛ دیدم در مغازه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مغازه دار کنار مسجد سؤال کردم این آقا کجاست؟ گفت دیروز که آمدم دیدم مغازه اش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نقل مکان کرده و خانه را هم خالی کرده است من متأسف شدم که باعث هجرت او شده ام</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خدا کند که کسی حالتش چوما نشود زدام خال سیاهش کسی رها نشود</w:t>
      </w:r>
    </w:p>
    <w:p>
      <w:pPr>
        <w:pStyle w:val="BookText"/>
        <w:rPr/>
      </w:pPr>
      <w:r>
        <w:rPr>
          <w:rFonts w:ascii="IRNazanin" w:hAnsi="IRNazanin" w:eastAsia="IRNazanin"/>
          <w:color w:val="111111"/>
          <w:sz w:val="28"/>
          <w:sz w:val="28"/>
          <w:szCs w:val="28"/>
          <w:rtl w:val="true"/>
          <w:lang w:bidi="fa-IR"/>
        </w:rPr>
        <w:t xml:space="preserve">خدا کند که نیفتد کسی زچشم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یار چو ما پست و بی بها نشود</w:t>
      </w:r>
    </w:p>
    <w:p>
      <w:pPr>
        <w:pStyle w:val="BookText"/>
        <w:rPr/>
      </w:pPr>
      <w:r>
        <w:rPr>
          <w:rFonts w:ascii="IRNazanin" w:hAnsi="IRNazanin" w:eastAsia="IRNazanin"/>
          <w:color w:val="111111"/>
          <w:sz w:val="28"/>
          <w:sz w:val="28"/>
          <w:szCs w:val="28"/>
          <w:rtl w:val="true"/>
          <w:lang w:bidi="fa-IR"/>
        </w:rPr>
        <w:t xml:space="preserve">جواب ناله ما را نمیدهد دلبر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که کسی تحبس الدعا نشود</w:t>
      </w:r>
    </w:p>
    <w:p>
      <w:pPr>
        <w:pStyle w:val="BookText"/>
        <w:rPr/>
      </w:pPr>
      <w:r>
        <w:rPr>
          <w:rFonts w:ascii="IRNazanin" w:hAnsi="IRNazanin" w:eastAsia="IRNazanin"/>
          <w:color w:val="111111"/>
          <w:sz w:val="28"/>
          <w:sz w:val="28"/>
          <w:szCs w:val="28"/>
          <w:rtl w:val="true"/>
          <w:lang w:bidi="fa-IR"/>
        </w:rPr>
        <w:t xml:space="preserve">شنیده ام که از این حرف یار خسته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که به اخراج ما رضا نشود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مریض عشقم و من را طبیب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کند که مریضی من دوا نشود </w:t>
      </w:r>
      <w:r>
        <w:rPr>
          <w:rStyle w:val="FootnoteAnchor"/>
          <w:rtl w:val="true"/>
        </w:rPr>
        <w:footnoteReference w:id="233"/>
      </w:r>
      <w:bookmarkStart w:id="767" w:name="pg8240_51828"/>
    </w:p>
    <w:p>
      <w:pPr>
        <w:pStyle w:val="Heading3"/>
        <w:numPr>
          <w:ilvl w:val="2"/>
          <w:numId w:val="1"/>
        </w:numPr>
        <w:rPr/>
      </w:pPr>
      <w:bookmarkStart w:id="768" w:name="__RefHeading___Toc9222800_1051229030"/>
      <w:bookmarkStart w:id="769" w:name="_Toc305"/>
      <w:bookmarkEnd w:id="767"/>
      <w:bookmarkEnd w:id="768"/>
      <w:r>
        <w:rPr>
          <w:rtl w:val="true"/>
        </w:rPr>
        <w:t>فصل هفدهم</w:t>
      </w:r>
      <w:bookmarkEnd w:id="769"/>
    </w:p>
    <w:p>
      <w:pPr>
        <w:pStyle w:val="Heading4"/>
        <w:numPr>
          <w:ilvl w:val="3"/>
          <w:numId w:val="1"/>
        </w:numPr>
        <w:rPr/>
      </w:pPr>
      <w:bookmarkStart w:id="770" w:name="__RefHeading___Toc9222802_1051229030"/>
      <w:bookmarkStart w:id="771" w:name="_Toc306"/>
      <w:bookmarkEnd w:id="770"/>
      <w:r>
        <w:rPr>
          <w:rtl w:val="true"/>
        </w:rPr>
        <w:t>مقام پدر و مادر</w:t>
      </w:r>
      <w:bookmarkEnd w:id="771"/>
    </w:p>
    <w:p>
      <w:pPr>
        <w:pStyle w:val="Heading5"/>
        <w:numPr>
          <w:ilvl w:val="4"/>
          <w:numId w:val="1"/>
        </w:numPr>
        <w:rPr/>
      </w:pPr>
      <w:bookmarkStart w:id="772" w:name="__RefHeading___Toc9222804_1051229030"/>
      <w:bookmarkStart w:id="773" w:name="_Toc307"/>
      <w:bookmarkEnd w:id="772"/>
      <w:r>
        <w:rPr>
          <w:rtl w:val="true"/>
        </w:rPr>
        <w:t>آیه قرآن</w:t>
      </w:r>
      <w:bookmarkEnd w:id="773"/>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وَ قَضى رَبُّكَ الأَتَعْبُدُوا إِلَّا إِيَّاهُ وَبِالْوَالِدَيْنِ إِحْساناً إِمَّا يَبْلُغَنَّ عِنْدَكَ الْكِبَرَ أَحَدُهُمَا أَوْ كِلاهُما فَلا تَقُلْ لَهُما أُفٍّ وَلا تَنْهَرْهُما وَقُلْ لَهُما قَوْلاً كَريماً </w:t>
      </w:r>
      <w:r>
        <w:rPr>
          <w:rStyle w:val="FootnoteAnchor"/>
          <w:rtl w:val="true"/>
        </w:rPr>
        <w:footnoteReference w:id="234"/>
      </w:r>
    </w:p>
    <w:p>
      <w:pPr>
        <w:pStyle w:val="Heading5"/>
        <w:numPr>
          <w:ilvl w:val="4"/>
          <w:numId w:val="1"/>
        </w:numPr>
        <w:rPr/>
      </w:pPr>
      <w:bookmarkStart w:id="774" w:name="__RefHeading___Toc9222806_1051229030"/>
      <w:bookmarkStart w:id="775" w:name="_Toc308"/>
      <w:bookmarkEnd w:id="774"/>
      <w:r>
        <w:rPr>
          <w:rtl w:val="true"/>
        </w:rPr>
        <w:t>ترجمه</w:t>
      </w:r>
      <w:bookmarkEnd w:id="77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پروردگارت فرمان داده جز او را نپرستید به پدر و مادر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آن دو یا هر دو نزد تو به سن پیری برسند کمترین اهانتی به آنها روا مدار و آن ها را از خود مرنجان و با آنان بزرگوارانه سخن بگوی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وَاخْفِضْ لَهُمَا جَناحَ الذُّلِّ مِنَ الرَّحْمَةِ وَقُلْ رَبِّ ارْحَمْهُما كما رَبَّیانی صغیرا</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پروبال تواضع خویش را از روی محبت و لطف در برابر </w:t>
      </w:r>
      <w:bookmarkStart w:id="776" w:name="pg8240_51830"/>
    </w:p>
    <w:p>
      <w:pPr>
        <w:pStyle w:val="BookText"/>
        <w:rPr/>
      </w:pPr>
      <w:bookmarkEnd w:id="776"/>
      <w:r>
        <w:rPr>
          <w:rFonts w:ascii="IRNazanin" w:hAnsi="IRNazanin" w:eastAsia="IRNazanin"/>
          <w:color w:val="111111"/>
          <w:sz w:val="28"/>
          <w:sz w:val="28"/>
          <w:szCs w:val="28"/>
          <w:rtl w:val="true"/>
          <w:lang w:bidi="fa-IR"/>
        </w:rPr>
        <w:t>آنان فرود آر و بگو پروردگارا همانگونه که آنها مرا در کودکی تربیت کردند، مشمول</w:t>
      </w:r>
    </w:p>
    <w:p>
      <w:pPr>
        <w:pStyle w:val="BookText"/>
        <w:rPr/>
      </w:pPr>
      <w:r>
        <w:rPr>
          <w:rFonts w:ascii="IRNazanin" w:hAnsi="IRNazanin" w:eastAsia="IRNazanin"/>
          <w:color w:val="111111"/>
          <w:sz w:val="28"/>
          <w:sz w:val="28"/>
          <w:szCs w:val="28"/>
          <w:rtl w:val="true"/>
          <w:lang w:bidi="fa-IR"/>
        </w:rPr>
        <w:t>رحمتشان قرارده</w:t>
      </w:r>
    </w:p>
    <w:p>
      <w:pPr>
        <w:pStyle w:val="Heading5"/>
        <w:numPr>
          <w:ilvl w:val="4"/>
          <w:numId w:val="1"/>
        </w:numPr>
        <w:rPr/>
      </w:pPr>
      <w:bookmarkStart w:id="777" w:name="__RefHeading___Toc9222808_1051229030"/>
      <w:bookmarkStart w:id="778" w:name="_Toc309"/>
      <w:bookmarkEnd w:id="777"/>
      <w:r>
        <w:rPr>
          <w:rtl w:val="true"/>
        </w:rPr>
        <w:t>تفسیر</w:t>
      </w:r>
      <w:bookmarkEnd w:id="778"/>
    </w:p>
    <w:p>
      <w:pPr>
        <w:pStyle w:val="BookText"/>
        <w:rPr/>
      </w:pPr>
      <w:r>
        <w:rPr>
          <w:rFonts w:ascii="IRNazanin" w:hAnsi="IRNazanin" w:eastAsia="IRNazanin"/>
          <w:color w:val="111111"/>
          <w:sz w:val="28"/>
          <w:sz w:val="28"/>
          <w:szCs w:val="28"/>
          <w:rtl w:val="true"/>
          <w:lang w:bidi="fa-IR"/>
        </w:rPr>
        <w:t xml:space="preserve">در آیهٔ اول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امر و فرمان مؤكّد است خداوند متعال ابتدا</w:t>
      </w:r>
    </w:p>
    <w:p>
      <w:pPr>
        <w:pStyle w:val="BookText"/>
        <w:rPr/>
      </w:pPr>
      <w:r>
        <w:rPr>
          <w:rFonts w:ascii="IRNazanin" w:hAnsi="IRNazanin" w:eastAsia="IRNazanin"/>
          <w:color w:val="111111"/>
          <w:sz w:val="28"/>
          <w:sz w:val="28"/>
          <w:szCs w:val="28"/>
          <w:rtl w:val="true"/>
          <w:lang w:bidi="fa-IR"/>
        </w:rPr>
        <w:t>به یکتاپرستی و توحید و سپس نیکی کردن در حق پدر و مادر دستور داده است</w:t>
      </w:r>
    </w:p>
    <w:p>
      <w:pPr>
        <w:pStyle w:val="BookText"/>
        <w:rPr/>
      </w:pPr>
      <w:r>
        <w:rPr>
          <w:rFonts w:ascii="IRNazanin" w:hAnsi="IRNazanin" w:eastAsia="IRNazanin"/>
          <w:color w:val="111111"/>
          <w:sz w:val="28"/>
          <w:sz w:val="28"/>
          <w:szCs w:val="28"/>
          <w:rtl w:val="true"/>
          <w:lang w:bidi="fa-IR"/>
        </w:rPr>
        <w:t>در چهار آیه از قرآن بعد از یکتاپرستی و توحید موضوع نیکی کردن به پدر و مادر آمده است این هم ردیفی و بیان موضوع نیکی به پدر و مادر بلافاصله بعد از موضوع</w:t>
      </w:r>
    </w:p>
    <w:p>
      <w:pPr>
        <w:pStyle w:val="BookText"/>
        <w:rPr/>
      </w:pPr>
      <w:r>
        <w:rPr>
          <w:rFonts w:ascii="IRNazanin" w:hAnsi="IRNazanin" w:eastAsia="IRNazanin"/>
          <w:color w:val="111111"/>
          <w:sz w:val="28"/>
          <w:sz w:val="28"/>
          <w:szCs w:val="28"/>
          <w:rtl w:val="true"/>
          <w:lang w:bidi="fa-IR"/>
        </w:rPr>
        <w:t>توحید بیانگر این است که اسلام چقدر به احترام به پدر و مادر اهمیت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چهار آیه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تَعْبُدُونَ إِلَّا اللَّهَ وَبِالْوالِدَيْنِ إِحْساناً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نساء 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وَاعْبُدُوا اللهَ وَ لا تُشْرِكُوا بِهِ شَيْئاً وَبِالْوالِدَينِ إِحْساناً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انعام آیه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تُشْرِكُوا بِهِ شَيْئاً وَبِالْوالِدَينِ إِحْسَاناً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اسراء، آیه مورد بحث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عنکبوت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ابتدا نیکی به پدر و مادر ذکر شده و سپس به موضوع توحید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وَصَّيْنَا الْإِنْسانَ بِوَالِدَيْهِ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جَاهَدَاكَ لِتُشْرِكَ بِي مَا لَيْسَ لَكَ بِهِ عِلْمٌ فَلا تُطِعْهُما به انسان سفارش کردیم به پدر و مادرش نیکی کند و اگر آن دو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کنند تا چیزی را که نمیدانی و قبول نداری شریک من قرار دهی پس از آنها پیروی نکن سپس به زمان پیری و ازکارافتادگی پدر و مادر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آنها معمولاً به مراقبت بیشتری نیاز دارند و چه بسا در کهولت سن نمیتوانند از جا برخیزند و نیازهای خود را برطرف کنند و این زمان </w:t>
      </w:r>
      <w:bookmarkStart w:id="779" w:name="pg8240_51831"/>
    </w:p>
    <w:p>
      <w:pPr>
        <w:pStyle w:val="BookText"/>
        <w:rPr/>
      </w:pPr>
      <w:bookmarkEnd w:id="779"/>
      <w:r>
        <w:rPr>
          <w:rFonts w:ascii="IRNazanin" w:hAnsi="IRNazanin" w:eastAsia="IRNazanin"/>
          <w:color w:val="111111"/>
          <w:sz w:val="28"/>
          <w:sz w:val="28"/>
          <w:szCs w:val="28"/>
          <w:rtl w:val="true"/>
          <w:lang w:bidi="fa-IR"/>
        </w:rPr>
        <w:t>آزمایش بزرگ فرزند شروع میشود پدر و مادر در اثر محبت و علاقه شدیدی که به فرزند دارند هر سختی و مشکلی را در تربیت و پرورش فرزند با جان و دل میپذیرند و تحمل میکنند ولی فرزند که معمولاً آن علاقه را به پدر و مادر ندارد، احتیاج به سفارش و تأکید بیشتری دارد لذا در قرآن سفارش مؤکد شده است که مبادا به آن ها بی احترامی کنی و آن ها را برنجانی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تقل لهما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اف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آلودگی ناچیز مانند چرک زیر ناخن و نیز به معنی سرزنش و یا بوی بد که به عنوان توهین به کسی گفته میشود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اصل کلمه از</w:t>
      </w:r>
    </w:p>
    <w:p>
      <w:pPr>
        <w:pStyle w:val="BookText"/>
        <w:rPr/>
      </w:pPr>
      <w:r>
        <w:rPr>
          <w:rFonts w:ascii="IRNazanin" w:hAnsi="IRNazanin" w:eastAsia="IRNazanin"/>
          <w:color w:val="111111"/>
          <w:sz w:val="28"/>
          <w:sz w:val="28"/>
          <w:szCs w:val="28"/>
          <w:rtl w:val="true"/>
          <w:lang w:bidi="fa-IR"/>
        </w:rPr>
        <w:t xml:space="preserve">اینجا گرفته شده که هرگاه خاک یا خاکستری روی لباس می ریزد، هنگام فوت کردن ،آن صدایی از دهان انسان خارج میشود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در اظهار</w:t>
      </w:r>
    </w:p>
    <w:p>
      <w:pPr>
        <w:pStyle w:val="BookText"/>
        <w:rPr/>
      </w:pPr>
      <w:r>
        <w:rPr>
          <w:rFonts w:ascii="IRNazanin" w:hAnsi="IRNazanin" w:eastAsia="IRNazanin"/>
          <w:color w:val="111111"/>
          <w:sz w:val="28"/>
          <w:sz w:val="28"/>
          <w:szCs w:val="28"/>
          <w:rtl w:val="true"/>
          <w:lang w:bidi="fa-IR"/>
        </w:rPr>
        <w:t>ناراحتی از چیزهای کوچک به کار رفته است</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پس علاوه بر آنکه نباید در گفتار و کردار به آنها بی احترامی کرد بلکه باید کاملاً سنجیده و بزرگوارانه و با احترام با آنها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الله شيئاً هوادنى من اف لنهى عنه و هو من ادنی العقوق</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اگر چیزی کمتر از اف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 احترامی به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نهی میکرد و کلمۀ اف کمترین بی احترامی به پدر و مادر است</w:t>
      </w:r>
      <w:r>
        <w:rPr>
          <w:rFonts w:eastAsia="IRNazanin" w:cs="IRNazanin"/>
          <w:color w:val="111111"/>
          <w:sz w:val="28"/>
          <w:szCs w:val="28"/>
          <w:rtl w:val="true"/>
          <w:lang w:bidi="fa-IR"/>
        </w:rPr>
        <w:t>.</w:t>
      </w:r>
    </w:p>
    <w:p>
      <w:pPr>
        <w:pStyle w:val="Heading5"/>
        <w:numPr>
          <w:ilvl w:val="4"/>
          <w:numId w:val="1"/>
        </w:numPr>
        <w:rPr/>
      </w:pPr>
      <w:bookmarkStart w:id="780" w:name="__RefHeading___Toc9222810_1051229030"/>
      <w:bookmarkStart w:id="781" w:name="_Toc310"/>
      <w:bookmarkEnd w:id="780"/>
      <w:r>
        <w:rPr>
          <w:rtl w:val="true"/>
        </w:rPr>
        <w:t>نکته ها</w:t>
      </w:r>
      <w:bookmarkEnd w:id="7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پدر و مادر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معنوی که برای تربیت فرد</w:t>
      </w:r>
    </w:p>
    <w:p>
      <w:pPr>
        <w:pStyle w:val="BookText"/>
        <w:rPr/>
      </w:pPr>
      <w:r>
        <w:rPr>
          <w:rFonts w:ascii="IRNazanin" w:hAnsi="IRNazanin" w:eastAsia="IRNazanin"/>
          <w:color w:val="111111"/>
          <w:sz w:val="28"/>
          <w:sz w:val="28"/>
          <w:szCs w:val="28"/>
          <w:rtl w:val="true"/>
          <w:lang w:bidi="fa-IR"/>
        </w:rPr>
        <w:t>کوشش کرده اند نیز حق پدری و مادری بر انسان دارند و شایسته احترام اند همانگونه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حضرت رسول و حضرت علی علیمها السلام در روایت پدرامت شمرده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p>
    <w:p>
      <w:pPr>
        <w:pStyle w:val="BookText"/>
        <w:rPr/>
      </w:pPr>
      <w:r>
        <w:rPr>
          <w:rFonts w:ascii="IRNazanin" w:hAnsi="IRNazanin" w:eastAsia="IRNazanin"/>
          <w:color w:val="111111"/>
          <w:sz w:val="28"/>
          <w:sz w:val="28"/>
          <w:szCs w:val="28"/>
          <w:rtl w:val="true"/>
          <w:lang w:bidi="fa-IR"/>
        </w:rPr>
        <w:t>اکرم صلى الله عليه وسلم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على ابوا هذه الأمة</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من و علی دو پدریم والعالية برای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حضرت ابراهیم پدر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ملة ابیکم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در این باره در آینده بیشتر بحث خواهیم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بعضی روایات و اطلاق آیه شریفه و بالوالدین احساناً برداشت میشود حتی اگر پدر و مادر غیر مسلمان و یا وظیفه ناشناس و غیر متعهد هم باشند وظیفهٔ احسان و نیکی فرزندان به آنها برداشته نمیشود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به پدر و مادر باید عملی و قولی باشد؛ یعنی علاوه بر اینکه باید در عمل به آنها خوبی کرد و در پذیرایی و رفع نیازهای آنها کوشید باید در گفتار هم با زبان خوب و محترمانه با آنها صحبت کرد احساناً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لهما قولاً كريماً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فرزند در جامعه خود دانشمند به شمار آید و دارای مقام والا و ثروت زیاد باشد ولی پدر و مادر بیسواد و سالخورده باشند و از هیچ امتیازی بهره مند نباشند در این صورت باز هم مقام پدر و مادر و احترام آنها سرجای خود باقی است و فرزند باید احترام آنها را نگه دارد همان طور که آیه به طور مطلق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واخفض لهما جناح الذل من الرحمة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فرزند باید در مقابل پدر و مادر متواضع باشد و با زبان احترام و ادب با آنها سخن بگوید لازم است در حق آنان دعا کند و قل رب ارحمهما و این وظیفه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حیات آنها و بعد از مرگشان باید ادا شود در روایتی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الابرار يوم القيامه رجل بر والدیه بعد موتها بزرگ خوبان در قیامت مردی است که بعد از مرگ پدر و مادر به آنها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بعد از مرگ آنها، از راه دعا و </w:t>
      </w:r>
      <w:bookmarkStart w:id="782" w:name="pg8240_51836"/>
    </w:p>
    <w:p>
      <w:pPr>
        <w:pStyle w:val="BookText"/>
        <w:rPr/>
      </w:pPr>
      <w:bookmarkEnd w:id="782"/>
      <w:r>
        <w:rPr>
          <w:rFonts w:ascii="IRNazanin" w:hAnsi="IRNazanin" w:eastAsia="IRNazanin"/>
          <w:color w:val="111111"/>
          <w:sz w:val="28"/>
          <w:sz w:val="28"/>
          <w:szCs w:val="28"/>
          <w:rtl w:val="true"/>
          <w:lang w:bidi="fa-IR"/>
        </w:rPr>
        <w:t>طلب مغفرت میتوان به آنها نیکی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وظیفهٔ فرزند پس از مرگ پدر و مادر بیشتر بحث خواهیم کرد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حکم وجدان و نیز مدارک ،دینی انسان باید از کسی که به او احسان و نیکی میکند قدردانی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شَكَرْتُمْ لَأَزِيدَنَّكم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ولی نعمت های هر انسان پدر و مادر او هستند که از زمان ولادت و حتی قبل از آن تربیت و نگهداری انسان را به عهده داشته اند و در مقابل سختی های زندگی با صبر و تلاش از او مراقبت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وظیفه دارد از آنها حتی اگر دستوری هم از طرف خداوند متعال وجود نداشت، تشکر کند و کمترین تشکر تشکر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رب ارحمهما</w:t>
      </w:r>
      <w:r>
        <w:rPr>
          <w:rFonts w:eastAsia="IRNazanin" w:cs="IRNazanin"/>
          <w:color w:val="111111"/>
          <w:sz w:val="28"/>
          <w:szCs w:val="28"/>
          <w:rtl w:val="true"/>
          <w:lang w:bidi="fa-IR"/>
        </w:rPr>
        <w:t xml:space="preserve">». </w:t>
      </w:r>
      <w:r>
        <w:rPr>
          <w:rStyle w:val="FootnoteAnchor"/>
          <w:rtl w:val="true"/>
        </w:rPr>
        <w:footnoteReference w:id="240"/>
      </w:r>
    </w:p>
    <w:p>
      <w:pPr>
        <w:pStyle w:val="Heading5"/>
        <w:numPr>
          <w:ilvl w:val="4"/>
          <w:numId w:val="1"/>
        </w:numPr>
        <w:rPr/>
      </w:pPr>
      <w:bookmarkStart w:id="783" w:name="__RefHeading___Toc9222812_1051229030"/>
      <w:bookmarkStart w:id="784" w:name="_Toc311"/>
      <w:bookmarkEnd w:id="783"/>
      <w:r>
        <w:rPr>
          <w:rtl w:val="true"/>
        </w:rPr>
        <w:t>روایات</w:t>
      </w:r>
      <w:bookmarkEnd w:id="784"/>
    </w:p>
    <w:p>
      <w:pPr>
        <w:pStyle w:val="Heading6"/>
        <w:numPr>
          <w:ilvl w:val="5"/>
          <w:numId w:val="1"/>
        </w:numPr>
        <w:rPr/>
      </w:pPr>
      <w:bookmarkStart w:id="785" w:name="__RefHeading___Toc9222814_1051229030"/>
      <w:bookmarkStart w:id="786" w:name="_Toc312"/>
      <w:bookmarkEnd w:id="785"/>
      <w:r>
        <w:rPr>
          <w:rtl w:val="true"/>
        </w:rPr>
        <w:t>اشاره</w:t>
      </w:r>
      <w:bookmarkEnd w:id="7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 الوالدين افضل من الصلوة والصوم والحج والعمرة والجهاد فى سبيل الله</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کردن به پدر و مادر بهتر است از نماز و روزه و حج و عمره و جهاد در راه خدا البته مراد اعمال مستحب است نه واجب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أصبح مرضياً لابويه أصبح له بابان مفتوحان الى الجنّة</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هرکس که پدر و مادرش از او راضی و خشنود باشند دو در از درهای بهشت برای او باز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الوالدين واجب وإن كانا مشركين ولا طاعة لهما في معصية الخالق </w:t>
      </w:r>
      <w:r>
        <w:rPr>
          <w:rStyle w:val="FootnoteAnchor"/>
          <w:rtl w:val="true"/>
        </w:rPr>
        <w:footnoteReference w:id="243"/>
      </w:r>
      <w:r>
        <w:rPr>
          <w:rFonts w:ascii="IRNazanin" w:hAnsi="IRNazanin" w:eastAsia="IRNazanin"/>
          <w:color w:val="111111"/>
          <w:sz w:val="28"/>
          <w:sz w:val="28"/>
          <w:szCs w:val="28"/>
          <w:rtl w:val="true"/>
          <w:lang w:bidi="fa-IR"/>
        </w:rPr>
        <w:t xml:space="preserve">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به پدر و مادر واجب </w:t>
      </w:r>
      <w:bookmarkStart w:id="787" w:name="pg8240_51838"/>
    </w:p>
    <w:p>
      <w:pPr>
        <w:pStyle w:val="BookText"/>
        <w:rPr/>
      </w:pPr>
      <w:bookmarkEnd w:id="787"/>
      <w:r>
        <w:rPr>
          <w:rFonts w:ascii="IRNazanin" w:hAnsi="IRNazanin" w:eastAsia="IRNazanin"/>
          <w:color w:val="111111"/>
          <w:sz w:val="28"/>
          <w:sz w:val="28"/>
          <w:szCs w:val="28"/>
          <w:rtl w:val="true"/>
          <w:lang w:bidi="fa-IR"/>
        </w:rPr>
        <w:t>است اگرچه آنها مشرک ،باشند ولی در نافرمانی از آفریدگار نباید از آنها اطاعت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در روایات به نیکی به مادر بیشتر سفارش شده و تأکید شده که احترام و</w:t>
      </w:r>
    </w:p>
    <w:p>
      <w:pPr>
        <w:pStyle w:val="BookText"/>
        <w:rPr/>
      </w:pPr>
      <w:r>
        <w:rPr>
          <w:rFonts w:ascii="IRNazanin" w:hAnsi="IRNazanin" w:eastAsia="IRNazanin"/>
          <w:color w:val="111111"/>
          <w:sz w:val="28"/>
          <w:sz w:val="28"/>
          <w:szCs w:val="28"/>
          <w:rtl w:val="true"/>
          <w:lang w:bidi="fa-IR"/>
        </w:rPr>
        <w:t>احسان به مادر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شخصی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 به چه کسی نیکی کنم؟ چه کسی مستحق نیکی و احسان است ؟ قال رسول الله صلى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 قال ثمّ من؟ قال امک قال ثمّ من؟ قال 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من؟ قال اباک</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مادرت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چه کسی نیکی کنم؟ باز فرمود به مادرت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چه کسی نیکی کنم؟ باز فرمود به مادرت گفت پس از آن به چه کسی نیکی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در این روایت پیامبرسه بار به نیکی به مادر سفارش کرد و مرتبه چهارم فرمود به پدرت نیکی کن</w:t>
      </w:r>
    </w:p>
    <w:p>
      <w:pPr>
        <w:pStyle w:val="Heading6"/>
        <w:numPr>
          <w:ilvl w:val="5"/>
          <w:numId w:val="1"/>
        </w:numPr>
        <w:rPr/>
      </w:pPr>
      <w:bookmarkStart w:id="788" w:name="__RefHeading___Toc9222816_1051229030"/>
      <w:bookmarkStart w:id="789" w:name="_Toc313"/>
      <w:bookmarkEnd w:id="788"/>
      <w:r>
        <w:rPr/>
        <w:t>4</w:t>
      </w:r>
      <w:r>
        <w:rPr>
          <w:rtl w:val="true"/>
        </w:rPr>
        <w:t xml:space="preserve">- </w:t>
      </w:r>
      <w:r>
        <w:rPr>
          <w:rtl w:val="true"/>
        </w:rPr>
        <w:t>نیکی به پدر و مادر از جهاد هم بالاتر است</w:t>
      </w:r>
      <w:bookmarkEnd w:id="78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مردی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مشتاق جهاد در راه خدا هستم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کشته شوی، نزد خداوند زنده ای و رزق داده میشوی مثل روزی که از مادر متولد شده ای عرض کرد یا رسول الله من پدر و مادر پیری دارم که با من انس دارند و دوست ندارند از نزد آنها بیرون روم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ایشان بمان قسم به خدایی که جان من در دست اوست هرآینه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پدر و مادر به تو در یک شبانه روز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جهاد کردن بیشتر است</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البته این در صورتی است که جهاد کردن برای انسان واجب نشده باشد زیرا در صورت وجوب جهاد بر نظر پدر و مادر مقدم است </w:t>
      </w:r>
      <w:bookmarkStart w:id="790" w:name="pg8240_51841"/>
    </w:p>
    <w:p>
      <w:pPr>
        <w:pStyle w:val="Heading6"/>
        <w:numPr>
          <w:ilvl w:val="5"/>
          <w:numId w:val="1"/>
        </w:numPr>
        <w:rPr/>
      </w:pPr>
      <w:bookmarkStart w:id="791" w:name="__RefHeading___Toc9222818_1051229030"/>
      <w:bookmarkStart w:id="792" w:name="_Toc314"/>
      <w:bookmarkEnd w:id="790"/>
      <w:bookmarkEnd w:id="791"/>
      <w:r>
        <w:rPr/>
        <w:t>5</w:t>
      </w:r>
      <w:r>
        <w:rPr>
          <w:rtl w:val="true"/>
        </w:rPr>
        <w:t xml:space="preserve">- </w:t>
      </w:r>
      <w:r>
        <w:rPr>
          <w:rtl w:val="true"/>
        </w:rPr>
        <w:t>نیکی به پدر و مادر کفاره گناهان است</w:t>
      </w:r>
      <w:bookmarkEnd w:id="792"/>
    </w:p>
    <w:p>
      <w:pPr>
        <w:pStyle w:val="BookText"/>
        <w:rPr/>
      </w:pPr>
      <w:r>
        <w:rPr>
          <w:rFonts w:ascii="IRNazanin" w:hAnsi="IRNazanin" w:eastAsia="IRNazanin"/>
          <w:color w:val="111111"/>
          <w:sz w:val="28"/>
          <w:sz w:val="28"/>
          <w:szCs w:val="28"/>
          <w:rtl w:val="true"/>
          <w:lang w:bidi="fa-IR"/>
        </w:rPr>
        <w:t xml:space="preserve">در روایت آمده است که شخصی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 هیچ کار زشتی نبوده که من انجام نداده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من توبهای هست؟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 و مادرت نیکی کن تا کفاره گناهانت گردد وقتی آن شخص رفت فرمود اگر</w:t>
      </w:r>
    </w:p>
    <w:p>
      <w:pPr>
        <w:pStyle w:val="BookText"/>
        <w:rPr/>
      </w:pPr>
      <w:r>
        <w:rPr>
          <w:rFonts w:ascii="IRNazanin" w:hAnsi="IRNazanin" w:eastAsia="IRNazanin"/>
          <w:color w:val="111111"/>
          <w:sz w:val="28"/>
          <w:sz w:val="28"/>
          <w:szCs w:val="28"/>
          <w:rtl w:val="true"/>
          <w:lang w:bidi="fa-IR"/>
        </w:rPr>
        <w:t xml:space="preserve">مادرش زنده بود نیکی به او بهتر بود فلما ذهب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 كانت امه</w:t>
      </w:r>
      <w:r>
        <w:rPr>
          <w:rFonts w:eastAsia="IRNazanin" w:cs="IRNazanin"/>
          <w:color w:val="111111"/>
          <w:sz w:val="28"/>
          <w:szCs w:val="28"/>
          <w:rtl w:val="true"/>
          <w:lang w:bidi="fa-IR"/>
        </w:rPr>
        <w:t xml:space="preserve">» </w:t>
      </w:r>
      <w:r>
        <w:rPr>
          <w:rStyle w:val="FootnoteAnchor"/>
          <w:rtl w:val="true"/>
        </w:rPr>
        <w:footnoteReference w:id="246"/>
      </w:r>
    </w:p>
    <w:p>
      <w:pPr>
        <w:pStyle w:val="Heading6"/>
        <w:numPr>
          <w:ilvl w:val="5"/>
          <w:numId w:val="1"/>
        </w:numPr>
        <w:rPr/>
      </w:pPr>
      <w:bookmarkStart w:id="793" w:name="__RefHeading___Toc9222820_1051229030"/>
      <w:bookmarkStart w:id="794" w:name="_Toc315"/>
      <w:bookmarkEnd w:id="793"/>
      <w:r>
        <w:rPr/>
        <w:t>6</w:t>
      </w:r>
      <w:r>
        <w:rPr>
          <w:rtl w:val="true"/>
        </w:rPr>
        <w:t xml:space="preserve">- </w:t>
      </w:r>
      <w:r>
        <w:rPr>
          <w:rtl w:val="true"/>
        </w:rPr>
        <w:t>نگاه محبت آمیز به پدر و مادر ثواب حج دارد</w:t>
      </w:r>
      <w:bookmarkEnd w:id="794"/>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ولد باز نظرالى ابويه برحمة الّا كان له بكلّ نظرة حجّة مبرورة </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هر فرزند نیکوکاری که از روی محبت و رحمت به پدر و مادر خود نگاه کند به هر نگاه ثواب یک حج مقبول برایش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 اگرچه روزی صد بار چنین کند؟ فرمود بلی هر نظر ثواب یک حج را دارد</w:t>
      </w:r>
      <w:r>
        <w:rPr>
          <w:rFonts w:eastAsia="IRNazanin" w:cs="IRNazanin"/>
          <w:color w:val="111111"/>
          <w:sz w:val="28"/>
          <w:szCs w:val="28"/>
          <w:rtl w:val="true"/>
          <w:lang w:bidi="fa-IR"/>
        </w:rPr>
        <w:t>.</w:t>
      </w:r>
    </w:p>
    <w:p>
      <w:pPr>
        <w:pStyle w:val="Heading6"/>
        <w:numPr>
          <w:ilvl w:val="5"/>
          <w:numId w:val="1"/>
        </w:numPr>
        <w:rPr/>
      </w:pPr>
      <w:bookmarkStart w:id="795" w:name="__RefHeading___Toc9222822_1051229030"/>
      <w:bookmarkStart w:id="796" w:name="_Toc316"/>
      <w:bookmarkEnd w:id="795"/>
      <w:r>
        <w:rPr/>
        <w:t>7</w:t>
      </w:r>
      <w:r>
        <w:rPr>
          <w:rtl w:val="true"/>
        </w:rPr>
        <w:t xml:space="preserve">- </w:t>
      </w:r>
      <w:r>
        <w:rPr>
          <w:rtl w:val="true"/>
        </w:rPr>
        <w:t>کارهایی که ثروت و عمر و آبرو را زیاد میکند</w:t>
      </w:r>
      <w:bookmarkEnd w:id="796"/>
    </w:p>
    <w:p>
      <w:pPr>
        <w:pStyle w:val="BookText"/>
        <w:rPr/>
      </w:pPr>
      <w:r>
        <w:rPr>
          <w:rFonts w:ascii="IRNazanin" w:hAnsi="IRNazanin" w:eastAsia="IRNazanin"/>
          <w:color w:val="111111"/>
          <w:sz w:val="28"/>
          <w:sz w:val="28"/>
          <w:szCs w:val="28"/>
          <w:rtl w:val="true"/>
          <w:lang w:bidi="fa-IR"/>
        </w:rPr>
        <w:t>از پیامبر اکرم صلى الله عليه وسلم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یضمن لی برالوالدين وصلة الرحم اضمن له كثرة المال وزيادة العمرو المحبة في العشيرة</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هركس برای من نیکی به پدر و مادر و صله رحم را ضمانت کند من برای او ثروت زیاد و عمر زیاد و محبوبیت در میان قبیله اش را ضمانت میکنم</w:t>
      </w:r>
    </w:p>
    <w:p>
      <w:pPr>
        <w:pStyle w:val="Heading5"/>
        <w:numPr>
          <w:ilvl w:val="4"/>
          <w:numId w:val="1"/>
        </w:numPr>
        <w:rPr/>
      </w:pPr>
      <w:bookmarkStart w:id="797" w:name="__RefHeading___Toc9222824_1051229030"/>
      <w:bookmarkStart w:id="798" w:name="_Toc317"/>
      <w:bookmarkEnd w:id="797"/>
      <w:r>
        <w:rPr>
          <w:rtl w:val="true"/>
        </w:rPr>
        <w:t>عقوق والدین</w:t>
      </w:r>
      <w:bookmarkEnd w:id="79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مقابل نیکی به پدر و مادر عاق پدر و مادر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صلى الله عليه وسلم روایت شده که از هرگناه کبیره بزرگتر شرک به خدا و عقوق والدین است</w:t>
      </w:r>
      <w:r>
        <w:rPr>
          <w:rFonts w:eastAsia="IRNazanin" w:cs="IRNazanin"/>
          <w:color w:val="111111"/>
          <w:sz w:val="28"/>
          <w:szCs w:val="28"/>
          <w:rtl w:val="true"/>
          <w:lang w:bidi="fa-IR"/>
        </w:rPr>
        <w:t xml:space="preserve">. </w:t>
      </w:r>
      <w:r>
        <w:rPr>
          <w:rStyle w:val="FootnoteAnchor"/>
          <w:rtl w:val="true"/>
        </w:rPr>
        <w:footnoteReference w:id="249"/>
      </w:r>
      <w:bookmarkStart w:id="799" w:name="pg8240_51843"/>
    </w:p>
    <w:p>
      <w:pPr>
        <w:pStyle w:val="BookText"/>
        <w:rPr/>
      </w:pPr>
      <w:bookmarkEnd w:id="799"/>
      <w:r>
        <w:rPr>
          <w:rFonts w:ascii="IRNazanin" w:hAnsi="IRNazanin" w:eastAsia="IRNazanin"/>
          <w:color w:val="111111"/>
          <w:sz w:val="28"/>
          <w:sz w:val="28"/>
          <w:szCs w:val="28"/>
          <w:rtl w:val="true"/>
          <w:lang w:bidi="fa-IR"/>
        </w:rPr>
        <w:t>شهید دستغیب از مرحوم مجلسی نقل کرده است که عقوق والدین آن است که فرزند حرمت آنها را رعایت نکند و بی ادبی نماید و آنها را با گفتار و رفتارش برنجاند و اذیت کند و در چیزهایی که عقلاً و شرعاً مانعی ندارد نافرمانی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آزردن پدر و مادر و رنجاندن و ناراحت کردن آنها عقوق و حرام مسلم است</w:t>
      </w:r>
      <w:r>
        <w:rPr>
          <w:rFonts w:eastAsia="IRNazanin" w:cs="IRNazanin"/>
          <w:color w:val="111111"/>
          <w:sz w:val="28"/>
          <w:szCs w:val="28"/>
          <w:rtl w:val="true"/>
          <w:lang w:bidi="fa-IR"/>
        </w:rPr>
        <w:t xml:space="preserve">. </w:t>
      </w:r>
      <w:r>
        <w:rPr>
          <w:rStyle w:val="FootnoteAnchor"/>
          <w:rtl w:val="true"/>
        </w:rPr>
        <w:footnoteReference w:id="250"/>
      </w:r>
    </w:p>
    <w:p>
      <w:pPr>
        <w:pStyle w:val="Heading5"/>
        <w:numPr>
          <w:ilvl w:val="4"/>
          <w:numId w:val="1"/>
        </w:numPr>
        <w:rPr/>
      </w:pPr>
      <w:bookmarkStart w:id="800" w:name="__RefHeading___Toc9222826_1051229030"/>
      <w:bookmarkStart w:id="801" w:name="_Toc318"/>
      <w:bookmarkEnd w:id="800"/>
      <w:r>
        <w:rPr>
          <w:rtl w:val="true"/>
        </w:rPr>
        <w:t>روایت عاق والدین بهشت نمی رود</w:t>
      </w:r>
      <w:bookmarkEnd w:id="801"/>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 ولیعمل العاق ما شاء ان يعمل فلن يدخل الجنّة</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عاق والدین هر کاری که میخواهد انجام دهد به خود زحمت ندهد که هیچ وقت داخل بهشت نمیشود</w:t>
      </w:r>
    </w:p>
    <w:p>
      <w:pPr>
        <w:pStyle w:val="Heading5"/>
        <w:numPr>
          <w:ilvl w:val="4"/>
          <w:numId w:val="1"/>
        </w:numPr>
        <w:rPr/>
      </w:pPr>
      <w:bookmarkStart w:id="802" w:name="__RefHeading___Toc9222828_1051229030"/>
      <w:bookmarkStart w:id="803" w:name="_Toc319"/>
      <w:bookmarkEnd w:id="802"/>
      <w:r>
        <w:rPr>
          <w:rtl w:val="true"/>
        </w:rPr>
        <w:t>داستان شفاعت پیامبر با رضایت مادر است</w:t>
      </w:r>
      <w:bookmarkEnd w:id="803"/>
    </w:p>
    <w:p>
      <w:pPr>
        <w:pStyle w:val="BookText"/>
        <w:rPr/>
      </w:pPr>
      <w:r>
        <w:rPr>
          <w:rFonts w:ascii="IRNazanin" w:hAnsi="IRNazanin" w:eastAsia="IRNazanin"/>
          <w:color w:val="111111"/>
          <w:sz w:val="28"/>
          <w:sz w:val="28"/>
          <w:szCs w:val="28"/>
          <w:rtl w:val="true"/>
          <w:lang w:bidi="fa-IR"/>
        </w:rPr>
        <w:t xml:space="preserve">روایت شده که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جوانی که در حال احتضار بود حاضر شد و</w:t>
      </w:r>
    </w:p>
    <w:p>
      <w:pPr>
        <w:pStyle w:val="BookText"/>
        <w:rPr/>
      </w:pPr>
      <w:r>
        <w:rPr>
          <w:rFonts w:ascii="IRNazanin" w:hAnsi="IRNazanin" w:eastAsia="IRNazanin"/>
          <w:color w:val="111111"/>
          <w:sz w:val="28"/>
          <w:sz w:val="28"/>
          <w:szCs w:val="28"/>
          <w:rtl w:val="true"/>
          <w:lang w:bidi="fa-IR"/>
        </w:rPr>
        <w:t xml:space="preserve">شهادتین را به او تلقین کرد اما جوان نتوانست بگوید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جوان مادر دارد؟ زنی که حاضر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بلی من مادر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دست او غضبناکی؟ عرض کرد شش سال است که با او حرف نزده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او خواستند که از او راضی شود مادر به خاطر حضرت رسول از جوان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زبان جوان باز شد و شهادت به یگانگی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حضرت به جوان فرمود چه میبینی؟ گفت مردی سیاه روی و زشت و بدبوی مرا رها نمیکند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یا من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يقبل اليسيرو يعفو عن الكثير اقبل منّى اليسير واعف عنّى الكثير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پس از خواندن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میبینم مردی سفید روی و زیبا و خوش بو رو به من آورد و آن مرد ترسناک قبلی </w:t>
      </w:r>
      <w:bookmarkStart w:id="804" w:name="pg8240_51845"/>
    </w:p>
    <w:p>
      <w:pPr>
        <w:pStyle w:val="BookText"/>
        <w:rPr/>
      </w:pPr>
      <w:bookmarkEnd w:id="804"/>
      <w:r>
        <w:rPr>
          <w:rFonts w:ascii="IRNazanin" w:hAnsi="IRNazanin" w:eastAsia="IRNazanin"/>
          <w:color w:val="111111"/>
          <w:sz w:val="28"/>
          <w:sz w:val="28"/>
          <w:szCs w:val="28"/>
          <w:rtl w:val="true"/>
          <w:lang w:bidi="fa-IR"/>
        </w:rPr>
        <w:t>از من دور شد حضرت فرمود همان جمله را تکرار کن بعد از آن جوان گفت آن مرد</w:t>
      </w:r>
    </w:p>
    <w:p>
      <w:pPr>
        <w:pStyle w:val="BookText"/>
        <w:rPr/>
      </w:pPr>
      <w:r>
        <w:rPr>
          <w:rFonts w:ascii="IRNazanin" w:hAnsi="IRNazanin" w:eastAsia="IRNazanin"/>
          <w:color w:val="111111"/>
          <w:sz w:val="28"/>
          <w:sz w:val="28"/>
          <w:szCs w:val="28"/>
          <w:rtl w:val="true"/>
          <w:lang w:bidi="fa-IR"/>
        </w:rPr>
        <w:t>والروسالم وحشت انگیز از نظرم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آمرزید و در این حال جوان از دنیا رفت</w:t>
      </w:r>
      <w:r>
        <w:rPr>
          <w:rFonts w:eastAsia="IRNazanin" w:cs="IRNazanin"/>
          <w:color w:val="111111"/>
          <w:sz w:val="28"/>
          <w:szCs w:val="28"/>
          <w:rtl w:val="true"/>
          <w:lang w:bidi="fa-IR"/>
        </w:rPr>
        <w:t xml:space="preserve">. </w:t>
      </w:r>
      <w:r>
        <w:rPr>
          <w:rStyle w:val="FootnoteAnchor"/>
          <w:rtl w:val="true"/>
        </w:rPr>
        <w:footnoteReference w:id="252"/>
      </w:r>
    </w:p>
    <w:p>
      <w:pPr>
        <w:pStyle w:val="Heading5"/>
        <w:numPr>
          <w:ilvl w:val="4"/>
          <w:numId w:val="1"/>
        </w:numPr>
        <w:rPr/>
      </w:pPr>
      <w:bookmarkStart w:id="805" w:name="__RefHeading___Toc9222830_1051229030"/>
      <w:bookmarkStart w:id="806" w:name="_Toc320"/>
      <w:bookmarkEnd w:id="805"/>
      <w:r>
        <w:rPr>
          <w:rtl w:val="true"/>
        </w:rPr>
        <w:t>کیفر عقوق پدر و مادر در دنیا هم به انسان میرسد</w:t>
      </w:r>
      <w:bookmarkEnd w:id="806"/>
    </w:p>
    <w:p>
      <w:pPr>
        <w:pStyle w:val="BookText"/>
        <w:rPr/>
      </w:pP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من الذنوب تعجّل عقوبتها ولا</w:t>
      </w:r>
    </w:p>
    <w:p>
      <w:pPr>
        <w:pStyle w:val="BookText"/>
        <w:rPr/>
      </w:pPr>
      <w:r>
        <w:rPr>
          <w:rFonts w:ascii="Amiri" w:hAnsi="Amiri" w:eastAsia="Amiri" w:cs="Amiri"/>
          <w:color w:val="111111"/>
          <w:sz w:val="28"/>
          <w:sz w:val="28"/>
          <w:szCs w:val="28"/>
          <w:rtl w:val="true"/>
          <w:lang w:bidi="ar-SA"/>
        </w:rPr>
        <w:t>تؤخّر الى الآخرة عقوق الوالدين و البغى على الناس وكفر الاحسان</w:t>
      </w:r>
      <w:r>
        <w:rPr>
          <w:rFonts w:eastAsia="Amiri" w:cs="Amiri" w:ascii="Amiri" w:hAnsi="Amiri"/>
          <w:color w:val="111111"/>
          <w:sz w:val="28"/>
          <w:szCs w:val="28"/>
          <w:rtl w:val="true"/>
          <w:lang w:bidi="ar-SA"/>
        </w:rPr>
        <w:t xml:space="preserve">» </w:t>
      </w:r>
      <w:r>
        <w:rPr>
          <w:rStyle w:val="FootnoteAnchor"/>
          <w:rtl w:val="true"/>
        </w:rPr>
        <w:footnoteReference w:id="253"/>
      </w:r>
      <w:r>
        <w:rPr>
          <w:rFonts w:ascii="IRNazanin" w:hAnsi="IRNazanin" w:eastAsia="IRNazanin"/>
          <w:color w:val="111111"/>
          <w:sz w:val="28"/>
          <w:sz w:val="28"/>
          <w:szCs w:val="28"/>
          <w:rtl w:val="true"/>
          <w:lang w:bidi="fa-IR"/>
        </w:rPr>
        <w:t>سه گناه است که کیفر آن در دنیا زود به انسان میرسد و به قیامت نمیافتد عاق پدر و مادر؛ ستم کردن در حق مردم و ناسپاسی در مقابل خوبی</w:t>
      </w:r>
    </w:p>
    <w:p>
      <w:pPr>
        <w:pStyle w:val="Heading5"/>
        <w:numPr>
          <w:ilvl w:val="4"/>
          <w:numId w:val="1"/>
        </w:numPr>
        <w:rPr/>
      </w:pPr>
      <w:bookmarkStart w:id="807" w:name="__RefHeading___Toc9222832_1051229030"/>
      <w:bookmarkStart w:id="808" w:name="_Toc321"/>
      <w:bookmarkEnd w:id="807"/>
      <w:r>
        <w:rPr>
          <w:rtl w:val="true"/>
        </w:rPr>
        <w:t>عقوق پدر و مادر پس از مرگ</w:t>
      </w:r>
      <w:bookmarkEnd w:id="808"/>
    </w:p>
    <w:p>
      <w:pPr>
        <w:pStyle w:val="BookText"/>
        <w:rPr/>
      </w:pPr>
      <w:r>
        <w:rPr>
          <w:rFonts w:ascii="IRNazanin" w:hAnsi="IRNazanin" w:eastAsia="IRNazanin"/>
          <w:color w:val="111111"/>
          <w:sz w:val="28"/>
          <w:sz w:val="28"/>
          <w:szCs w:val="28"/>
          <w:rtl w:val="true"/>
          <w:lang w:bidi="fa-IR"/>
        </w:rPr>
        <w:t xml:space="preserve">پس از مرگ هم ممکن است پدر و مادر فرزند را عاق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از امام باقر روایت است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فرزندی در حال حیات پدر و مادرش به آنها نیکی میکند، اما پس از آنکه از دنیا رفتند آنها را فراموش میکند و بدهی آنها را ادا نمیکند و برای آنان طلب آمرزش نمیکند پس خداوند نام او را عاق ثبت میکند و بنده دیگری در حال حیات پدر و مادر به آنها نیکی نمیکند و عاق آنهاست ولی وقتی از دنیا می روند، بدهی آنها را ادا میکند و برای آنها طلب آمرزش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نام او را جزء نیکوکاران ثبت میکند</w:t>
      </w:r>
      <w:r>
        <w:rPr>
          <w:rFonts w:eastAsia="IRNazanin" w:cs="IRNazanin"/>
          <w:color w:val="111111"/>
          <w:sz w:val="28"/>
          <w:szCs w:val="28"/>
          <w:rtl w:val="true"/>
          <w:lang w:bidi="fa-IR"/>
        </w:rPr>
        <w:t xml:space="preserve">. </w:t>
      </w:r>
      <w:r>
        <w:rPr>
          <w:rStyle w:val="FootnoteAnchor"/>
          <w:rtl w:val="true"/>
        </w:rPr>
        <w:footnoteReference w:id="254"/>
      </w:r>
      <w:bookmarkStart w:id="809" w:name="pg8240_51848"/>
    </w:p>
    <w:p>
      <w:pPr>
        <w:pStyle w:val="Heading5"/>
        <w:numPr>
          <w:ilvl w:val="4"/>
          <w:numId w:val="1"/>
        </w:numPr>
        <w:rPr/>
      </w:pPr>
      <w:bookmarkStart w:id="810" w:name="__RefHeading___Toc9222834_1051229030"/>
      <w:bookmarkStart w:id="811" w:name="_Toc322"/>
      <w:bookmarkEnd w:id="809"/>
      <w:bookmarkEnd w:id="810"/>
      <w:r>
        <w:rPr>
          <w:rtl w:val="true"/>
        </w:rPr>
        <w:t>حقوق پدر و مادر پس از مرگ</w:t>
      </w:r>
      <w:bookmarkEnd w:id="8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باید حقوق الله و حقوق النّاس آنها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خدا بدهکارند مانند نماز و روزه و حج یا به مردم ،بدهکارند بدهیشان را بپردازد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وصیت آنها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فراموش نکند برایشان طلب آمرزش کند و اعمال مستحب مثل زیارت و صدقه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و به زیارت قبر آنها برود و برای آنها قرآن و دعا بخواند</w:t>
      </w:r>
      <w:r>
        <w:rPr>
          <w:rFonts w:eastAsia="IRNazanin" w:cs="IRNazanin"/>
          <w:color w:val="111111"/>
          <w:sz w:val="28"/>
          <w:szCs w:val="28"/>
          <w:rtl w:val="true"/>
          <w:lang w:bidi="fa-IR"/>
        </w:rPr>
        <w:t>.</w:t>
      </w:r>
    </w:p>
    <w:p>
      <w:pPr>
        <w:pStyle w:val="Heading5"/>
        <w:numPr>
          <w:ilvl w:val="4"/>
          <w:numId w:val="1"/>
        </w:numPr>
        <w:rPr/>
      </w:pPr>
      <w:bookmarkStart w:id="812" w:name="__RefHeading___Toc9222836_1051229030"/>
      <w:bookmarkStart w:id="813" w:name="_Toc323"/>
      <w:bookmarkEnd w:id="812"/>
      <w:r>
        <w:rPr>
          <w:rtl w:val="true"/>
        </w:rPr>
        <w:t>پدر روحانی و جسمانی</w:t>
      </w:r>
      <w:bookmarkEnd w:id="813"/>
    </w:p>
    <w:p>
      <w:pPr>
        <w:pStyle w:val="BookText"/>
        <w:rPr/>
      </w:pPr>
      <w:r>
        <w:rPr>
          <w:rFonts w:ascii="IRNazanin" w:hAnsi="IRNazanin" w:eastAsia="IRNazanin"/>
          <w:color w:val="111111"/>
          <w:sz w:val="28"/>
          <w:sz w:val="28"/>
          <w:szCs w:val="28"/>
          <w:rtl w:val="true"/>
          <w:lang w:bidi="fa-IR"/>
        </w:rPr>
        <w:t>همانگونه که انسان به پدر جسمانی که سبب پیدایش او و موجب رشد و تربیت جسمانی اوست نیازمند است برای رسیدن به سعادت همیشگی و زندگی در عالم جاودانه همراه با درجات عالیه حیات نیز به پدر روحانی نیاز دارد و به همان اندازه که روح انسان برجسم برتری دارد پدر و مربی روحی هم بر پدر جسمانی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روحانی انسان حضرت رسول اکرم و ائمه اطهار و در زمان ما خصوصاً حضرت بقیة الله امام زمان روحی و ارواح العالمین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سبب آرامش عالم و ادامه حیات همه موجودات و انسان است</w:t>
      </w:r>
    </w:p>
    <w:p>
      <w:pPr>
        <w:pStyle w:val="Heading5"/>
        <w:numPr>
          <w:ilvl w:val="4"/>
          <w:numId w:val="1"/>
        </w:numPr>
        <w:rPr/>
      </w:pPr>
      <w:bookmarkStart w:id="814" w:name="__RefHeading___Toc9222838_1051229030"/>
      <w:bookmarkStart w:id="815" w:name="_Toc324"/>
      <w:bookmarkEnd w:id="814"/>
      <w:r>
        <w:rPr>
          <w:rtl w:val="true"/>
        </w:rPr>
        <w:t>داستان پدر و مادر روحانی</w:t>
      </w:r>
      <w:bookmarkEnd w:id="81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هنگامیکه ابن ملجم شمشیر بر فرق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آن حضرت را به خانه آوردند اصبغ بن نباته اجازه گرفت و بر آن حضرت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 زردرنگی بر سر بسته ولی رنگ صورتش از پارچه زردتر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میخواهم در این فرصت حساس سخنی از شما بشنوم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که دیگر بعد از این از من نخواهی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اصبغ همین طور که تو بربالین من آمدی، روزی من به </w:t>
      </w:r>
      <w:bookmarkStart w:id="816" w:name="pg8240_51850"/>
    </w:p>
    <w:p>
      <w:pPr>
        <w:pStyle w:val="BookText"/>
        <w:rPr/>
      </w:pPr>
      <w:bookmarkEnd w:id="816"/>
      <w:r>
        <w:rPr>
          <w:rFonts w:ascii="IRNazanin" w:hAnsi="IRNazanin" w:eastAsia="IRNazanin"/>
          <w:color w:val="111111"/>
          <w:sz w:val="28"/>
          <w:sz w:val="28"/>
          <w:szCs w:val="28"/>
          <w:rtl w:val="true"/>
          <w:lang w:bidi="fa-IR"/>
        </w:rPr>
        <w:t>بالین پیامبر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 که به مسجد برو و همه مردم را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p>
    <w:p>
      <w:pPr>
        <w:pStyle w:val="BookText"/>
        <w:rPr/>
      </w:pPr>
      <w:r>
        <w:rPr>
          <w:rFonts w:ascii="IRNazanin" w:hAnsi="IRNazanin" w:eastAsia="IRNazanin"/>
          <w:color w:val="111111"/>
          <w:sz w:val="28"/>
          <w:sz w:val="28"/>
          <w:szCs w:val="28"/>
          <w:rtl w:val="true"/>
          <w:lang w:bidi="fa-IR"/>
        </w:rPr>
        <w:t>یک پله پایین تر از فراز منبر بایست و بگو هرکس والدین خود را ترک کند و عاق شود</w:t>
      </w:r>
    </w:p>
    <w:p>
      <w:pPr>
        <w:pStyle w:val="BookText"/>
        <w:rPr/>
      </w:pPr>
      <w:r>
        <w:rPr>
          <w:rFonts w:ascii="IRNazanin" w:hAnsi="IRNazanin" w:eastAsia="IRNazanin"/>
          <w:color w:val="111111"/>
          <w:sz w:val="28"/>
          <w:sz w:val="28"/>
          <w:szCs w:val="28"/>
          <w:rtl w:val="true"/>
          <w:lang w:bidi="fa-IR"/>
        </w:rPr>
        <w:t>و هرکس از آقا و مولای خود بگریزد و هرکس که در حق کارگر خود ستم کند و مزد او را ندهد لعنت خدا بر او باد من به دستور آن حضرت عمل کردم شخصی سؤال کرد یا على سخن خود را توضیح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خدمت پیامبر رسیدم و سخن آن مرد را عرض کردم اصبغ گفت در این هنگام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انگشت مرا در میان دست خود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الا وانّى وانت ابوا هذه الامة فمن عقنا لعنة الله عليه الا وانّى وانت موليا هذه الامة فعلى من ابق عنّا فلعنة الله عليه الا واني وانت اجيرا هذه الامة فمن ظلمنا اجرتنا فلعنة الله عليه ثم قال آمین؛ ای علی من و تو دو پدر این امتیم هرکس ما را بیازارد لعنت خدا بر او باد من و تو دو آقای این امتیم هرکس از ما بگریزد لعنت خدا بر او باد من و تو دو اجیر و تلاشگر برای این امتیم هرکس پاداش ما را ندهد،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Style w:val="FootnoteAnchor"/>
          <w:rtl w:val="true"/>
        </w:rPr>
        <w:footnoteReference w:id="255"/>
      </w:r>
    </w:p>
    <w:p>
      <w:pPr>
        <w:pStyle w:val="Heading5"/>
        <w:numPr>
          <w:ilvl w:val="4"/>
          <w:numId w:val="1"/>
        </w:numPr>
        <w:rPr/>
      </w:pPr>
      <w:bookmarkStart w:id="817" w:name="__RefHeading___Toc9222840_1051229030"/>
      <w:bookmarkStart w:id="818" w:name="_Toc325"/>
      <w:bookmarkEnd w:id="817"/>
      <w:r>
        <w:rPr>
          <w:rtl w:val="true"/>
        </w:rPr>
        <w:t>نیکی به پدر روحانی</w:t>
      </w:r>
      <w:bookmarkEnd w:id="818"/>
    </w:p>
    <w:p>
      <w:pPr>
        <w:pStyle w:val="BookText"/>
        <w:rPr/>
      </w:pPr>
      <w:r>
        <w:rPr>
          <w:rFonts w:ascii="IRNazanin" w:hAnsi="IRNazanin" w:eastAsia="IRNazanin"/>
          <w:color w:val="111111"/>
          <w:sz w:val="28"/>
          <w:sz w:val="28"/>
          <w:szCs w:val="28"/>
          <w:rtl w:val="true"/>
          <w:lang w:bidi="fa-IR"/>
        </w:rPr>
        <w:t>به همان اندازه که پدر روحانی بر پدر جسمانی برتری دارد نیکی کردن در حق او نیز</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روحانی از راه تسلیم و اطاعت کامل از اوامر و نواهی و سعی در تحصیل رضایت و خشنودی اوست امروز خصوصاً این مهم را باید در مورد امام زنده و صاحب اختیار ،خود حضرت صاحب الامر رعایت کنیم و هر روز و شب به یاد آن بزرگوار باشیم و در حق ایشان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به زیارت قبور ائمه معصومین مشرف شویم و برای تجدید بیعت با آنها و اطاعت از ایشان اعلام آمادگی کنیم</w:t>
      </w:r>
      <w:r>
        <w:rPr>
          <w:rFonts w:eastAsia="IRNazanin" w:cs="IRNazanin"/>
          <w:color w:val="111111"/>
          <w:sz w:val="28"/>
          <w:szCs w:val="28"/>
          <w:rtl w:val="true"/>
          <w:lang w:bidi="fa-IR"/>
        </w:rPr>
        <w:t xml:space="preserve">. </w:t>
      </w:r>
      <w:bookmarkStart w:id="819" w:name="pg8240_51852"/>
    </w:p>
    <w:p>
      <w:pPr>
        <w:pStyle w:val="BookText"/>
        <w:rPr/>
      </w:pPr>
      <w:bookmarkEnd w:id="819"/>
      <w:r>
        <w:rPr>
          <w:rFonts w:ascii="IRNazanin" w:hAnsi="IRNazanin" w:eastAsia="IRNazanin"/>
          <w:color w:val="111111"/>
          <w:sz w:val="28"/>
          <w:sz w:val="28"/>
          <w:szCs w:val="28"/>
          <w:rtl w:val="true"/>
          <w:lang w:bidi="fa-IR"/>
        </w:rPr>
        <w:t>از جمله موارد نیکی به پدر روحانی گرامی داشتن باقیماندگان نسل او و نیز وابستگان اسمی او از جمله روحانیون و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انجام دادن عبادتی مانند خواندن نماز و زیارت به نیابت از آنان صدقه دادن برای ایشان درود فرستادن بر آنها هرگاه نامشان برده یا شنیده یا نوشته شود و خواستن علوّ درجه برای آنان از دیگر موارد نیکی به پدر روحانی و وابستگانش است علما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بیتش علیهم السلام همان طور که برای گوینده ثمربخش است و اجر به همراه دارد برای آنان نیز ثمر بخش است و باعث علو درجه خواهد بود</w:t>
      </w:r>
      <w:r>
        <w:rPr>
          <w:rFonts w:eastAsia="IRNazanin" w:cs="IRNazanin"/>
          <w:color w:val="111111"/>
          <w:sz w:val="28"/>
          <w:szCs w:val="28"/>
          <w:rtl w:val="true"/>
          <w:lang w:bidi="fa-IR"/>
        </w:rPr>
        <w:t>.</w:t>
      </w:r>
    </w:p>
    <w:p>
      <w:pPr>
        <w:pStyle w:val="Heading5"/>
        <w:numPr>
          <w:ilvl w:val="4"/>
          <w:numId w:val="1"/>
        </w:numPr>
        <w:rPr/>
      </w:pPr>
      <w:bookmarkStart w:id="820" w:name="__RefHeading___Toc9222842_1051229030"/>
      <w:bookmarkStart w:id="821" w:name="_Toc326"/>
      <w:bookmarkEnd w:id="820"/>
      <w:r>
        <w:rPr>
          <w:rtl w:val="true"/>
        </w:rPr>
        <w:t>عقوق پدر روحانی</w:t>
      </w:r>
      <w:bookmarkEnd w:id="821"/>
    </w:p>
    <w:p>
      <w:pPr>
        <w:pStyle w:val="BookText"/>
        <w:rPr/>
      </w:pPr>
      <w:r>
        <w:rPr>
          <w:rFonts w:ascii="IRNazanin" w:hAnsi="IRNazanin" w:eastAsia="IRNazanin"/>
          <w:color w:val="111111"/>
          <w:sz w:val="28"/>
          <w:sz w:val="28"/>
          <w:szCs w:val="28"/>
          <w:rtl w:val="true"/>
          <w:lang w:bidi="fa-IR"/>
        </w:rPr>
        <w:t>به همان نسبت که پدر روحانی برتر از پدر جسمانی است عاق شدن از او کیفر شدیدتری نسبت به عاق شدن از پدر جسمانی دارد نافرمانی از دستورات پدر روحانی و آزردن خاطر او با گناه و معصیت و فراموش کردن یاد او و معتقد نبودن به ولایت او که روایات فراوانی درباره آن وجود دارد از موارد عاق پدر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منقول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که عاق پدر روحانی مورد لعنت ایشان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بین روایات فراوان به روایتی درباره کسانی که ولایت امام برحق را نپذیرفتند و عاق امام شده اند اشاره میکنیم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 کلّ من دان الله عزّوجلّ بعبادة يجهد فيها نفسه ولا امام له من الله فسعيه غير مقبول و هو ضال متحیر والله شانی لاعماله و مثله كمثل شاة ضلّت عن راعيها و قطيعها</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 xml:space="preserve">هرکس خود را با عبادت به زحمت بیندازد، اما امامی از طرف خداوند نداشته باشد ولایت و امام بر حق را نپذیرفته باشد کوشش او </w:t>
      </w:r>
      <w:bookmarkStart w:id="822" w:name="pg8240_51854"/>
    </w:p>
    <w:p>
      <w:pPr>
        <w:pStyle w:val="BookText"/>
        <w:rPr/>
      </w:pPr>
      <w:bookmarkEnd w:id="822"/>
      <w:r>
        <w:rPr>
          <w:rFonts w:ascii="IRNazanin" w:hAnsi="IRNazanin" w:eastAsia="IRNazanin"/>
          <w:color w:val="111111"/>
          <w:sz w:val="28"/>
          <w:sz w:val="28"/>
          <w:szCs w:val="28"/>
          <w:rtl w:val="true"/>
          <w:lang w:bidi="fa-IR"/>
        </w:rPr>
        <w:t>پذیرفته نیست و او گمراه شده است و کارهای او نزد خداوند زشت است و مَثَل او مَثَل گوسفندی است که چوپان و گلهٔ خود را گم کرده است</w:t>
      </w:r>
      <w:r>
        <w:rPr>
          <w:rFonts w:eastAsia="IRNazanin" w:cs="IRNazanin"/>
          <w:color w:val="111111"/>
          <w:sz w:val="28"/>
          <w:szCs w:val="28"/>
          <w:rtl w:val="true"/>
          <w:lang w:bidi="fa-IR"/>
        </w:rPr>
        <w:t>.</w:t>
      </w:r>
    </w:p>
    <w:p>
      <w:pPr>
        <w:pStyle w:val="Heading5"/>
        <w:numPr>
          <w:ilvl w:val="4"/>
          <w:numId w:val="1"/>
        </w:numPr>
        <w:rPr/>
      </w:pPr>
      <w:bookmarkStart w:id="823" w:name="__RefHeading___Toc9222844_1051229030"/>
      <w:bookmarkStart w:id="824" w:name="_Toc327"/>
      <w:bookmarkEnd w:id="823"/>
      <w:r>
        <w:rPr>
          <w:rtl w:val="true"/>
        </w:rPr>
        <w:t>داستان با دعای مادر فرزند زنده میشود</w:t>
      </w:r>
      <w:bookmarkEnd w:id="824"/>
    </w:p>
    <w:p>
      <w:pPr>
        <w:pStyle w:val="BookText"/>
        <w:rPr/>
      </w:pPr>
      <w:r>
        <w:rPr>
          <w:rFonts w:ascii="IRNazanin" w:hAnsi="IRNazanin" w:eastAsia="IRNazanin"/>
          <w:color w:val="111111"/>
          <w:sz w:val="28"/>
          <w:sz w:val="28"/>
          <w:szCs w:val="28"/>
          <w:rtl w:val="true"/>
          <w:lang w:bidi="fa-IR"/>
        </w:rPr>
        <w:t>مرحوم شهید محراب آیت الله دستغیب میگویند از یکی از علما شنیدم که آقا شیخ محمد حسین قمشه ای در میان علمای نجف اشرف به از گور گریخته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بوده سبب این شهرت بنا بر گفته خودش این بوده که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قمشه به بیماری حصبه مبتلا میشود و روزبه روز حالش بدتر میشود تا بالاخره فوت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نزدیکان او شروع به گریه میکنند تا خبر به مادرش میرسد وقتی مادرش وارد میشود و میبیند فرزندش از دنیا رفته میگوید کسی دست به جنازه فرزندم نزند تا من برگردم فوراً قرآن را برمی دارد و روی بام میرود و شروع به تضرع و ناله در پیشگاه خدا میکند و قرآن و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واسطه قرار میدهد و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برنمی دارم تا فرزندم را به من برگردانید طولی نمیکشد که حاضران مشاهده میکنند فرزندش محمدحسین به حرکت درآمده و چشمان خود را باز کرده و به اطراف خود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مادرش را نمیبیند میگوید بروید و مادرم را خبر کنید تا بیاید و بگویید خداوند به برکت حضرت اباعبدالله مرا زنده کرد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را خبر میکنند سپس فرزند توضیح میدهد که چون مرگ من فرارسید دو نفر سفید پوش نورانی نزد من حاضر شدند و گفتند از چه ناراحتی؟ گفتم تمام اعضایم درد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دست به پایم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 پایم تسکین یافت و هرچه دستش را به طرف بالا می آورد درد آنجا از بین میرفت ناگهان دیدم اهل خانه شروع به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خواستم به آنها بفهمانم که من راحت شده ام نتوانستم آن دو نفر مرا به </w:t>
      </w:r>
      <w:bookmarkStart w:id="825" w:name="pg8240_51856"/>
    </w:p>
    <w:p>
      <w:pPr>
        <w:pStyle w:val="BookText"/>
        <w:rPr/>
      </w:pPr>
      <w:bookmarkEnd w:id="825"/>
      <w:r>
        <w:rPr>
          <w:rFonts w:ascii="IRNazanin" w:hAnsi="IRNazanin" w:eastAsia="IRNazanin"/>
          <w:color w:val="111111"/>
          <w:sz w:val="28"/>
          <w:sz w:val="28"/>
          <w:szCs w:val="28"/>
          <w:rtl w:val="true"/>
          <w:lang w:bidi="fa-IR"/>
        </w:rPr>
        <w:t>بالا حرکت دادند، در حالی که بسیار خوش و خرم بودم وقتی روح از بدن انسان بیرون می رود آثار اعمال خوب و بد نمایان میشود و از این سخنان معلوم میشود که اعمال ایشان نیکو بوده است در بین راه شخص بزرگ و نورانی حاضر شد و به آن دو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 خواستیم و سی سال عمر به این شخص عطا کردیم چون مادرش به ما توسل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سرعت مرا برگرداندند تا چشم باز کردم، اطرافیان خود را گریان دیدم پس رو به مادرش کرد و گفت توسل و دعای تو قبول شد و سی سال دیگر به من عمر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نجف که این داستان را از او شنیده بودند منتظر بودند تا ببینند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سرسی سال و در موعد مقرر در نجف اشرف از دنیا رفت</w:t>
      </w:r>
      <w:r>
        <w:rPr>
          <w:rFonts w:eastAsia="IRNazanin" w:cs="IRNazanin"/>
          <w:color w:val="111111"/>
          <w:sz w:val="28"/>
          <w:szCs w:val="28"/>
          <w:rtl w:val="true"/>
          <w:lang w:bidi="fa-IR"/>
        </w:rPr>
        <w:t xml:space="preserve">. </w:t>
      </w:r>
      <w:r>
        <w:rPr>
          <w:rStyle w:val="FootnoteAnchor"/>
          <w:rtl w:val="true"/>
        </w:rPr>
        <w:footnoteReference w:id="257"/>
      </w:r>
    </w:p>
    <w:p>
      <w:pPr>
        <w:pStyle w:val="Heading5"/>
        <w:numPr>
          <w:ilvl w:val="4"/>
          <w:numId w:val="1"/>
        </w:numPr>
        <w:rPr/>
      </w:pPr>
      <w:bookmarkStart w:id="826" w:name="__RefHeading___Toc9222846_1051229030"/>
      <w:bookmarkStart w:id="827" w:name="_Toc328"/>
      <w:bookmarkEnd w:id="826"/>
      <w:r>
        <w:rPr>
          <w:rtl w:val="true"/>
        </w:rPr>
        <w:t>داستان با دعای پدر فرزند زنده میشود</w:t>
      </w:r>
      <w:bookmarkEnd w:id="82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کتاب دارالسلام عراقی داستانی آمده و خلاصه 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ملاعبدالحسین که انسانی صالح و متقی بود و در کربلا سکونت داشت از بام خانه سقوط میکند و از دنیا میرود پدرش بسیار پریشان و ناراحت میشود و بی اختیار به حرم آقا اباعبدالله الحسین می رود و فرزندش را از امام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پس ناله میزند و عرض میکند تا فرزندم را به من برنگردانید از حرم خارج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نیامدن پدر طولانی می شود و همسایگان از آمدن او ناامید میشوند و میگویند بیش از این نمیشود جنازه را معطل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جنازه را به سمت غسال خانه حرکت میدهند در بین غسل دادن ناگهان حاضران مشاهده میکنند که بدن میت به حرکت درآمده و زنده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معلوم میشود با شفاعت حضرت سیدالشهدا روح به بدن او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لباسهایش را می پوشد و از همان جا به طرف حرم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w:t>
      </w:r>
    </w:p>
    <w:p>
      <w:pPr>
        <w:pStyle w:val="BookText"/>
        <w:rPr/>
      </w:pPr>
      <w:r>
        <w:rPr>
          <w:rFonts w:ascii="IRNazanin" w:hAnsi="IRNazanin" w:eastAsia="IRNazanin"/>
          <w:color w:val="111111"/>
          <w:sz w:val="28"/>
          <w:sz w:val="28"/>
          <w:szCs w:val="28"/>
          <w:rtl w:val="true"/>
          <w:lang w:bidi="fa-IR"/>
        </w:rPr>
        <w:t>پدرش را ملاقات میکند و پدر به اتفاق فرزندش که از دنیا رفته بود به منزل برمیگردد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معجزه و کرامت برای امامان معصوم آن هم از حضرت سیدالشهدا، بعید نیست و نظایر آن متعدد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جویندگان میتوانند برای مطالعه بیشتر به كتاب مدينة المعاجز در معجزات ائمه طاهرین مراجعه کنند</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8" w:name="pg8240_51861"/>
      <w:bookmarkStart w:id="829" w:name="pg8240_51861"/>
      <w:bookmarkEnd w:id="829"/>
    </w:p>
    <w:p>
      <w:pPr>
        <w:pStyle w:val="Heading3"/>
        <w:numPr>
          <w:ilvl w:val="2"/>
          <w:numId w:val="1"/>
        </w:numPr>
        <w:rPr/>
      </w:pPr>
      <w:bookmarkStart w:id="830" w:name="pg8240_51861"/>
      <w:bookmarkStart w:id="831" w:name="__RefHeading___Toc9222848_1051229030"/>
      <w:bookmarkStart w:id="832" w:name="_Toc329"/>
      <w:bookmarkEnd w:id="830"/>
      <w:bookmarkEnd w:id="831"/>
      <w:r>
        <w:rPr>
          <w:rtl w:val="true"/>
        </w:rPr>
        <w:t>فصل هجدهم</w:t>
      </w:r>
      <w:bookmarkEnd w:id="832"/>
    </w:p>
    <w:p>
      <w:pPr>
        <w:pStyle w:val="Heading4"/>
        <w:numPr>
          <w:ilvl w:val="3"/>
          <w:numId w:val="1"/>
        </w:numPr>
        <w:rPr/>
      </w:pPr>
      <w:bookmarkStart w:id="833" w:name="__RefHeading___Toc9222850_1051229030"/>
      <w:bookmarkStart w:id="834" w:name="_Toc330"/>
      <w:bookmarkEnd w:id="833"/>
      <w:r>
        <w:rPr>
          <w:rtl w:val="true"/>
        </w:rPr>
        <w:t>حق فرزند بر پدر و مادر</w:t>
      </w:r>
      <w:bookmarkEnd w:id="834"/>
    </w:p>
    <w:p>
      <w:pPr>
        <w:pStyle w:val="Heading5"/>
        <w:numPr>
          <w:ilvl w:val="4"/>
          <w:numId w:val="1"/>
        </w:numPr>
        <w:rPr/>
      </w:pPr>
      <w:bookmarkStart w:id="835" w:name="__RefHeading___Toc9222852_1051229030"/>
      <w:bookmarkStart w:id="836" w:name="_Toc331"/>
      <w:bookmarkEnd w:id="835"/>
      <w:r>
        <w:rPr>
          <w:rtl w:val="true"/>
        </w:rPr>
        <w:t>آیه قرآن</w:t>
      </w:r>
      <w:bookmarkEnd w:id="836"/>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وَاعْلَمُوا أَنَّما أَمْوالُكُمْ وَأَوْلادَكُمْ فِتْنَةٌ وَأَنَّ اللَّهَ عِنْدَهُ أَجْرٌ عَظيم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إِنَّمَا أَمْوالُكُمْ وَأَوْلادَكُمْ فِتْنَةٌ وَ اللهُ عِنْدَهُ أَجْرٌ عَظيم </w:t>
      </w:r>
      <w:r>
        <w:rPr>
          <w:rStyle w:val="FootnoteAnchor"/>
          <w:rtl w:val="true"/>
        </w:rPr>
        <w:footnoteReference w:id="259"/>
      </w:r>
    </w:p>
    <w:p>
      <w:pPr>
        <w:pStyle w:val="Heading5"/>
        <w:numPr>
          <w:ilvl w:val="4"/>
          <w:numId w:val="1"/>
        </w:numPr>
        <w:rPr/>
      </w:pPr>
      <w:bookmarkStart w:id="837" w:name="__RefHeading___Toc9222854_1051229030"/>
      <w:bookmarkStart w:id="838" w:name="_Toc332"/>
      <w:bookmarkEnd w:id="837"/>
      <w:r>
        <w:rPr>
          <w:rtl w:val="true"/>
        </w:rPr>
        <w:t>ترجمه</w:t>
      </w:r>
      <w:bookmarkEnd w:id="838"/>
    </w:p>
    <w:p>
      <w:pPr>
        <w:pStyle w:val="BookText"/>
        <w:rPr/>
      </w:pPr>
      <w:r>
        <w:rPr>
          <w:rFonts w:ascii="IRNazanin" w:hAnsi="IRNazanin" w:eastAsia="IRNazanin"/>
          <w:color w:val="111111"/>
          <w:sz w:val="28"/>
          <w:sz w:val="28"/>
          <w:szCs w:val="28"/>
          <w:rtl w:val="true"/>
          <w:lang w:bidi="fa-IR"/>
        </w:rPr>
        <w:t>و بدانید اموال و اولاد شما وسیلهٔ آزمایش است و پاداش عظیمی برای آنها که از عهده این امتحان برآیند نزد خداوند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 و فرزندانتان وسیلهٔ آزمایش شما هستند و اجر و پاداش بزرگ نزد خداوند است</w:t>
      </w:r>
      <w:r>
        <w:rPr>
          <w:rFonts w:eastAsia="IRNazanin" w:cs="IRNazanin"/>
          <w:color w:val="111111"/>
          <w:sz w:val="28"/>
          <w:szCs w:val="28"/>
          <w:rtl w:val="true"/>
          <w:lang w:bidi="fa-IR"/>
        </w:rPr>
        <w:t xml:space="preserve">. </w:t>
      </w:r>
      <w:bookmarkStart w:id="839" w:name="pg8240_51864"/>
    </w:p>
    <w:p>
      <w:pPr>
        <w:pStyle w:val="Heading5"/>
        <w:numPr>
          <w:ilvl w:val="4"/>
          <w:numId w:val="1"/>
        </w:numPr>
        <w:rPr/>
      </w:pPr>
      <w:bookmarkStart w:id="840" w:name="__RefHeading___Toc9222856_1051229030"/>
      <w:bookmarkStart w:id="841" w:name="_Toc333"/>
      <w:bookmarkEnd w:id="839"/>
      <w:bookmarkEnd w:id="840"/>
      <w:r>
        <w:rPr>
          <w:rtl w:val="true"/>
        </w:rPr>
        <w:t>تفسیر</w:t>
      </w:r>
      <w:bookmarkEnd w:id="841"/>
    </w:p>
    <w:p>
      <w:pPr>
        <w:pStyle w:val="BookText"/>
        <w:rPr/>
      </w:pPr>
      <w:r>
        <w:rPr>
          <w:rFonts w:ascii="IRNazanin" w:hAnsi="IRNazanin" w:eastAsia="IRNazanin"/>
          <w:color w:val="111111"/>
          <w:sz w:val="28"/>
          <w:sz w:val="28"/>
          <w:szCs w:val="28"/>
          <w:rtl w:val="true"/>
          <w:lang w:bidi="fa-IR"/>
        </w:rPr>
        <w:t xml:space="preserve">این دو آیه که مضمون آنها به یکدیگر نزدیک است به موضوعی اشاره دارند که همهٔ مردم از آن ناگزیرند یعنی آزمایش شدن و نشان دادن خود در این عالم امیرالمؤمنین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به این مضمون اشاره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نگوید پناه</w:t>
      </w:r>
    </w:p>
    <w:p>
      <w:pPr>
        <w:pStyle w:val="BookText"/>
        <w:rPr/>
      </w:pPr>
      <w:r>
        <w:rPr>
          <w:rFonts w:ascii="IRNazanin" w:hAnsi="IRNazanin" w:eastAsia="IRNazanin"/>
          <w:color w:val="111111"/>
          <w:sz w:val="28"/>
          <w:sz w:val="28"/>
          <w:szCs w:val="28"/>
          <w:rtl w:val="true"/>
          <w:lang w:bidi="fa-IR"/>
        </w:rPr>
        <w:t xml:space="preserve">میبرم به خداوند از اینکه مورد آزمایش قرار گیرم چراکه همه ناگزیر از آزمایش اند اگر می خواهید به خدا پناه ببرید از امتحان بد و گمراه شونده پناه ببرید لا يقولن احدكم اللهم انى اعوذ بك من الفتنة لأنه ليس احد الا وهو مشتمل على الفتنة ولكن من استعاذ بک فليستعذ من مضلات الفتن فأنّ الله سبحانه يقول واعلموا انّما اموالكم واولدكم فتنة </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سبحان میفرماید و بدانید اموال و اولاد شما وسیلهٔ آزمایش است؛ یعنی از راه مال و فرزند هم که باشد انسان آزمایش میشود</w:t>
      </w:r>
    </w:p>
    <w:p>
      <w:pPr>
        <w:pStyle w:val="Heading5"/>
        <w:numPr>
          <w:ilvl w:val="4"/>
          <w:numId w:val="1"/>
        </w:numPr>
        <w:rPr/>
      </w:pPr>
      <w:bookmarkStart w:id="842" w:name="__RefHeading___Toc9222858_1051229030"/>
      <w:bookmarkStart w:id="843" w:name="_Toc334"/>
      <w:bookmarkEnd w:id="842"/>
      <w:r>
        <w:rPr>
          <w:rtl w:val="true"/>
        </w:rPr>
        <w:t>ثروت و فرزند وسیلهٔ آزمایش انسان</w:t>
      </w:r>
      <w:bookmarkEnd w:id="843"/>
    </w:p>
    <w:p>
      <w:pPr>
        <w:pStyle w:val="BookText"/>
        <w:rPr/>
      </w:pPr>
      <w:r>
        <w:rPr>
          <w:rFonts w:ascii="IRNazanin" w:hAnsi="IRNazanin" w:eastAsia="IRNazanin"/>
          <w:color w:val="111111"/>
          <w:sz w:val="28"/>
          <w:sz w:val="28"/>
          <w:szCs w:val="28"/>
          <w:rtl w:val="true"/>
          <w:lang w:bidi="fa-IR"/>
        </w:rPr>
        <w:t>انسان به فرزند و مال و ثروت دلبستگی و علاقه شدید دارد و ممکن است در این دو امتحان بزرگ موفق نشود؛ بنابراین قرآن به ما هشدار داده است که به این دو امتحان بزرگ توجه داشته باشیم و نزد خداوند پاداشی بزرگ در انتظار کسانی است که از این امتحان سربلند بیرون آیند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درباره علاقه شدید انسان به فرزند روایتی نقل کرده اند که روزی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منبر مشغول ایراد سخنرانی بود حسن و حسین علیهماالسلام که در سن کودکی بودند وارد مجلس شدند آنها هنگام راه رفتن گاهی به زمین می افتادند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مشاهده این منظره سخنرانی خود را قطع کرد و از منبر فرود آمد؛ آنها را در بغل گرفت و </w:t>
      </w:r>
      <w:bookmarkStart w:id="844" w:name="pg8240_51866"/>
    </w:p>
    <w:p>
      <w:pPr>
        <w:pStyle w:val="BookText"/>
        <w:rPr/>
      </w:pPr>
      <w:bookmarkEnd w:id="844"/>
      <w:r>
        <w:rPr>
          <w:rFonts w:ascii="IRNazanin" w:hAnsi="IRNazanin" w:eastAsia="IRNazanin"/>
          <w:color w:val="111111"/>
          <w:sz w:val="28"/>
          <w:sz w:val="28"/>
          <w:szCs w:val="28"/>
          <w:rtl w:val="true"/>
          <w:lang w:bidi="fa-IR"/>
        </w:rPr>
        <w:t>بر فراز منبر برد و بر دامان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این آیه شریفه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اموالکم و اولادكم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دیدم این دو کودک راه میروند و گاهی می لغزند، شکیبایی نکردم و گفتارم را قطع کردم تا آنها را بردارم </w:t>
      </w:r>
      <w:r>
        <w:rPr>
          <w:rStyle w:val="FootnoteAnchor"/>
          <w:rtl w:val="true"/>
        </w:rPr>
        <w:footnoteReference w:id="261"/>
      </w:r>
      <w:r>
        <w:rPr>
          <w:rFonts w:ascii="IRNazanin" w:hAnsi="IRNazanin" w:eastAsia="IRNazanin"/>
          <w:color w:val="111111"/>
          <w:sz w:val="28"/>
          <w:sz w:val="28"/>
          <w:szCs w:val="28"/>
          <w:rtl w:val="true"/>
          <w:lang w:bidi="fa-IR"/>
        </w:rPr>
        <w:t>و بعد به سخنرانی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حرکت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پسندیده در نوازش و محافظت از دو فرزندی بود که جلالت و عظمت خاصی داشتند و آزمایش نیکویی برای آن بزرگوار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وظایف حساس انسان در برابر اولاد رعایت حقوق فرزند است که با استفاده از روایات وارده به آن میپردازیم براساس روایات همان طور که فرزند نباید عاق پدر و مادر شود و به آنها بی احترامی کند و آنان را برنجاند، پدر و مادر هم نباید به فرزندانشان بی احترامی کنند و موجب رنجش آنان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يلزم الوالدين من العقوق لولدهما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الولد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يلزم الولد لهما</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وظیفه پدر و مادر است که به فرزند بی احترامی نکنند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فرزند نشوند، درصورتی که فرزند خوش عمل و صالح باشد؛ همان طور که وظیفه فرزند رعایت احترام پدر و مادر و عاق نشدن است</w:t>
      </w:r>
      <w:r>
        <w:rPr>
          <w:rFonts w:eastAsia="IRNazanin" w:cs="IRNazanin"/>
          <w:color w:val="111111"/>
          <w:sz w:val="28"/>
          <w:szCs w:val="28"/>
          <w:rtl w:val="true"/>
          <w:lang w:bidi="fa-IR"/>
        </w:rPr>
        <w:t>.</w:t>
      </w:r>
    </w:p>
    <w:p>
      <w:pPr>
        <w:pStyle w:val="Heading5"/>
        <w:numPr>
          <w:ilvl w:val="4"/>
          <w:numId w:val="1"/>
        </w:numPr>
        <w:rPr/>
      </w:pPr>
      <w:bookmarkStart w:id="845" w:name="__RefHeading___Toc9222860_1051229030"/>
      <w:bookmarkStart w:id="846" w:name="_Toc335"/>
      <w:bookmarkEnd w:id="845"/>
      <w:r>
        <w:rPr>
          <w:rtl w:val="true"/>
        </w:rPr>
        <w:t>حقوق فرزندان</w:t>
      </w:r>
      <w:bookmarkEnd w:id="846"/>
    </w:p>
    <w:p>
      <w:pPr>
        <w:pStyle w:val="Heading6"/>
        <w:numPr>
          <w:ilvl w:val="5"/>
          <w:numId w:val="1"/>
        </w:numPr>
        <w:rPr/>
      </w:pPr>
      <w:bookmarkStart w:id="847" w:name="__RefHeading___Toc9222862_1051229030"/>
      <w:bookmarkStart w:id="848" w:name="_Toc336"/>
      <w:bookmarkEnd w:id="847"/>
      <w:r>
        <w:rPr>
          <w:rtl w:val="true"/>
        </w:rPr>
        <w:t>اشاره</w:t>
      </w:r>
      <w:bookmarkEnd w:id="848"/>
    </w:p>
    <w:p>
      <w:pPr>
        <w:pStyle w:val="BookText"/>
        <w:rPr/>
      </w:pPr>
      <w:r>
        <w:rPr>
          <w:rFonts w:ascii="IRNazanin" w:hAnsi="IRNazanin" w:eastAsia="IRNazanin"/>
          <w:color w:val="111111"/>
          <w:sz w:val="28"/>
          <w:sz w:val="28"/>
          <w:szCs w:val="28"/>
          <w:rtl w:val="true"/>
          <w:lang w:bidi="fa-IR"/>
        </w:rPr>
        <w:t>بخشی از حقوق فرزندان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نیکو برای آنها انتخاب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نیکو تربیت کنند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قرآن بیاموزند</w:t>
      </w:r>
      <w:r>
        <w:rPr>
          <w:rFonts w:eastAsia="IRNazanin" w:cs="IRNazanin"/>
          <w:color w:val="111111"/>
          <w:sz w:val="28"/>
          <w:szCs w:val="28"/>
          <w:rtl w:val="true"/>
          <w:lang w:bidi="fa-IR"/>
        </w:rPr>
        <w:t xml:space="preserve">. </w:t>
      </w:r>
      <w:bookmarkStart w:id="849" w:name="pg8240_51868"/>
    </w:p>
    <w:p>
      <w:pPr>
        <w:pStyle w:val="BookText"/>
        <w:rPr/>
      </w:pPr>
      <w:bookmarkEnd w:id="849"/>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الولد على الوالد ان يحسّن اسمه و</w:t>
      </w:r>
    </w:p>
    <w:p>
      <w:pPr>
        <w:pStyle w:val="BookText"/>
        <w:rPr/>
      </w:pPr>
      <w:r>
        <w:rPr>
          <w:rFonts w:ascii="Amiri" w:hAnsi="Amiri" w:eastAsia="Amiri" w:cs="Amiri"/>
          <w:color w:val="111111"/>
          <w:sz w:val="28"/>
          <w:sz w:val="28"/>
          <w:szCs w:val="28"/>
          <w:rtl w:val="true"/>
          <w:lang w:bidi="ar-SA"/>
        </w:rPr>
        <w:t>يحسّن ادبه ويعلّمه القرآن</w:t>
      </w:r>
      <w:r>
        <w:rPr>
          <w:rFonts w:eastAsia="Amiri" w:cs="Amiri" w:ascii="Amiri" w:hAnsi="Amiri"/>
          <w:color w:val="111111"/>
          <w:sz w:val="28"/>
          <w:szCs w:val="28"/>
          <w:rtl w:val="true"/>
          <w:lang w:bidi="ar-SA"/>
        </w:rPr>
        <w:t xml:space="preserve">» </w:t>
      </w:r>
      <w:r>
        <w:rPr>
          <w:rStyle w:val="FootnoteAnchor"/>
          <w:rtl w:val="true"/>
        </w:rPr>
        <w:footnoteReference w:id="263"/>
      </w:r>
      <w:r>
        <w:rPr>
          <w:rFonts w:ascii="IRNazanin" w:hAnsi="IRNazanin" w:eastAsia="IRNazanin"/>
          <w:color w:val="111111"/>
          <w:sz w:val="28"/>
          <w:sz w:val="28"/>
          <w:szCs w:val="28"/>
          <w:rtl w:val="true"/>
          <w:lang w:bidi="fa-IR"/>
        </w:rPr>
        <w:t>حق فرزند بر پدر آن است که نام نیکو برای او انتخاب کند و او را نیکو تربیت کند و قرآن به او یاد دهد در روایات آمده است که نام نیکو در درجه اول نامی است که دربردارندۀ بندگی خداوند ،باشد مانند عبدالله و نظیر آن ، و در درجه بعد نام پیشوایان دین و معصومین که نشان از عشق و علاقه به آنهاست</w:t>
      </w:r>
    </w:p>
    <w:p>
      <w:pPr>
        <w:pStyle w:val="Heading6"/>
        <w:numPr>
          <w:ilvl w:val="5"/>
          <w:numId w:val="1"/>
        </w:numPr>
        <w:rPr/>
      </w:pPr>
      <w:bookmarkStart w:id="850" w:name="__RefHeading___Toc9222864_1051229030"/>
      <w:bookmarkStart w:id="851" w:name="_Toc337"/>
      <w:bookmarkEnd w:id="850"/>
      <w:r>
        <w:rPr/>
        <w:t>4</w:t>
      </w:r>
      <w:r>
        <w:rPr>
          <w:rtl w:val="true"/>
        </w:rPr>
        <w:t xml:space="preserve">- </w:t>
      </w:r>
      <w:r>
        <w:rPr>
          <w:rtl w:val="true"/>
        </w:rPr>
        <w:t>ازدواج آنان را به تأخیر نیندازند</w:t>
      </w:r>
      <w:bookmarkEnd w:id="851"/>
    </w:p>
    <w:p>
      <w:pPr>
        <w:pStyle w:val="BookText"/>
        <w:rPr/>
      </w:pPr>
      <w:r>
        <w:rPr>
          <w:rFonts w:ascii="IRNazanin" w:hAnsi="IRNazanin" w:eastAsia="IRNazanin"/>
          <w:color w:val="111111"/>
          <w:sz w:val="28"/>
          <w:sz w:val="28"/>
          <w:szCs w:val="28"/>
          <w:rtl w:val="true"/>
          <w:lang w:bidi="fa-IR"/>
        </w:rPr>
        <w:t>از دیگر حقوق فرزند بر پدر و مادر این است که وقتی به سن بلوغ و رشد رسید برای ازدواج او اقدام کنند و ازدواج او را به تأخیر نیندازند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درباره فرزند دختر بیشتر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اگر فردی دارای اخلاق خوب و پایبند به دین و ارزشهای آن بود و برای خواستگاری آمد او را رد نکنید</w:t>
      </w:r>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 ولده النكاح وعنده ما ينكحه فلم ينكحه ثم احدث حدثاً فالاثم عليه</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هركس فرزندش به سن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و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توانایی مالی داشته باشد که به او همسر دهد ولی کوتاهی کند و ندهد و از آن فرزند خطایی سرزند گناهش به گردن اوست</w:t>
      </w:r>
    </w:p>
    <w:p>
      <w:pPr>
        <w:pStyle w:val="Heading6"/>
        <w:numPr>
          <w:ilvl w:val="5"/>
          <w:numId w:val="1"/>
        </w:numPr>
        <w:rPr/>
      </w:pPr>
      <w:bookmarkStart w:id="852" w:name="__RefHeading___Toc9222866_1051229030"/>
      <w:bookmarkStart w:id="853" w:name="_Toc338"/>
      <w:bookmarkEnd w:id="852"/>
      <w:r>
        <w:rPr/>
        <w:t>5</w:t>
      </w:r>
      <w:r>
        <w:rPr>
          <w:rtl w:val="true"/>
        </w:rPr>
        <w:t xml:space="preserve">- </w:t>
      </w:r>
      <w:r>
        <w:rPr>
          <w:rtl w:val="true"/>
        </w:rPr>
        <w:t>آنان را دانشمند و با تقوا تربیت کنند</w:t>
      </w:r>
      <w:bookmarkEnd w:id="85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حقوق دیگر فرزند آن است که پدر و مادر او را دانشمند و با تقوا تربیت کنند زیرا این دو با هم موجب سعادت فرزند میشود و یادگاری سودمند برای پدر و مادر خواهد بود دانش منهای تقوا و تقوا منهای علم باعث خوشبختی نخواهد شد دانش منهای ایمان و تقوا ضررش بیشتر از نفعش است</w:t>
      </w:r>
      <w:r>
        <w:rPr>
          <w:rFonts w:eastAsia="IRNazanin" w:cs="IRNazanin"/>
          <w:color w:val="111111"/>
          <w:sz w:val="28"/>
          <w:szCs w:val="28"/>
          <w:rtl w:val="true"/>
          <w:lang w:bidi="fa-IR"/>
        </w:rPr>
        <w:t xml:space="preserve">. </w:t>
      </w:r>
      <w:bookmarkStart w:id="854" w:name="pg8240_51870"/>
    </w:p>
    <w:p>
      <w:pPr>
        <w:pStyle w:val="BookText"/>
        <w:rPr/>
      </w:pPr>
      <w:bookmarkEnd w:id="854"/>
      <w:r>
        <w:rPr>
          <w:rFonts w:ascii="IRNazanin" w:hAnsi="IRNazanin" w:eastAsia="IRNazanin"/>
          <w:color w:val="111111"/>
          <w:sz w:val="28"/>
          <w:sz w:val="28"/>
          <w:szCs w:val="28"/>
          <w:rtl w:val="true"/>
          <w:lang w:bidi="fa-IR"/>
        </w:rPr>
        <w:t xml:space="preserve">در روایتی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علّموا صبيانكم من علمنا ما ينفعهم الله به لا تغلب عليهم المرجئة برایها</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از دانش ما اهل بیت به کودکان خود بیاموزید تا خداوند به واسطهٔ آن سودشان بخشد و مرجئه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چیره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آن حضرت آمده است علّموا صبيانكم الصلوة وخذوهم بها اذا بلغوا الحلم</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به کودکان خود نماز بیاموزید و زمانی که به سن بلوغ رسیدند برای ترک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مؤاخذه کنید</w:t>
      </w:r>
    </w:p>
    <w:p>
      <w:pPr>
        <w:pStyle w:val="Heading6"/>
        <w:numPr>
          <w:ilvl w:val="5"/>
          <w:numId w:val="1"/>
        </w:numPr>
        <w:rPr/>
      </w:pPr>
      <w:bookmarkStart w:id="855" w:name="__RefHeading___Toc9222868_1051229030"/>
      <w:bookmarkStart w:id="856" w:name="_Toc339"/>
      <w:bookmarkEnd w:id="855"/>
      <w:r>
        <w:rPr/>
        <w:t>6</w:t>
      </w:r>
      <w:r>
        <w:rPr>
          <w:rtl w:val="true"/>
        </w:rPr>
        <w:t xml:space="preserve">- </w:t>
      </w:r>
      <w:r>
        <w:rPr>
          <w:rtl w:val="true"/>
        </w:rPr>
        <w:t>به آنان محبت کنند</w:t>
      </w:r>
      <w:bookmarkEnd w:id="856"/>
    </w:p>
    <w:p>
      <w:pPr>
        <w:pStyle w:val="BookText"/>
        <w:rPr/>
      </w:pPr>
      <w:r>
        <w:rPr>
          <w:rFonts w:ascii="IRNazanin" w:hAnsi="IRNazanin" w:eastAsia="IRNazanin"/>
          <w:color w:val="111111"/>
          <w:sz w:val="28"/>
          <w:sz w:val="28"/>
          <w:szCs w:val="28"/>
          <w:rtl w:val="true"/>
          <w:lang w:bidi="fa-IR"/>
        </w:rPr>
        <w:t>در دستورات دینی سفارش شده است که به فرزندان خود اظهار محبت و مهربانی</w:t>
      </w:r>
    </w:p>
    <w:p>
      <w:pPr>
        <w:pStyle w:val="BookText"/>
        <w:rPr/>
      </w:pPr>
      <w:r>
        <w:rPr>
          <w:rFonts w:ascii="IRNazanin" w:hAnsi="IRNazanin" w:eastAsia="IRNazanin"/>
          <w:color w:val="111111"/>
          <w:sz w:val="28"/>
          <w:sz w:val="28"/>
          <w:szCs w:val="28"/>
          <w:rtl w:val="true"/>
          <w:lang w:bidi="fa-IR"/>
        </w:rPr>
        <w:t>کنید و آنان را ببوسید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 هر بوسه ای درجه ای در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 محبت به فرزند دختر بیشتر سفارش شده است حتی فرمودهاند وقتی پدر هدیه ای به خانه می آورد آن را ابتدا به دست دختر بدهد</w:t>
      </w:r>
      <w:r>
        <w:rPr>
          <w:rFonts w:eastAsia="IRNazanin" w:cs="IRNazanin"/>
          <w:color w:val="111111"/>
          <w:sz w:val="28"/>
          <w:szCs w:val="28"/>
          <w:rtl w:val="true"/>
          <w:lang w:bidi="fa-IR"/>
        </w:rPr>
        <w:t>.</w:t>
      </w:r>
    </w:p>
    <w:p>
      <w:pPr>
        <w:pStyle w:val="Heading6"/>
        <w:numPr>
          <w:ilvl w:val="5"/>
          <w:numId w:val="1"/>
        </w:numPr>
        <w:rPr/>
      </w:pPr>
      <w:bookmarkStart w:id="857" w:name="__RefHeading___Toc9222870_1051229030"/>
      <w:bookmarkStart w:id="858" w:name="_Toc340"/>
      <w:bookmarkEnd w:id="857"/>
      <w:r>
        <w:rPr/>
        <w:t>7</w:t>
      </w:r>
      <w:r>
        <w:rPr>
          <w:rtl w:val="true"/>
        </w:rPr>
        <w:t xml:space="preserve">- </w:t>
      </w:r>
      <w:r>
        <w:rPr>
          <w:rtl w:val="true"/>
        </w:rPr>
        <w:t>نفقه و نیازهای ضروری آنان را تأمین کنند</w:t>
      </w:r>
      <w:r>
        <w:rPr>
          <w:rtl w:val="true"/>
        </w:rPr>
        <w:t>.</w:t>
      </w:r>
      <w:bookmarkEnd w:id="858"/>
    </w:p>
    <w:p>
      <w:pPr>
        <w:pStyle w:val="Heading6"/>
        <w:numPr>
          <w:ilvl w:val="5"/>
          <w:numId w:val="1"/>
        </w:numPr>
        <w:rPr/>
      </w:pPr>
      <w:bookmarkStart w:id="859" w:name="__RefHeading___Toc9222872_1051229030"/>
      <w:bookmarkStart w:id="860" w:name="_Toc341"/>
      <w:bookmarkEnd w:id="859"/>
      <w:r>
        <w:rPr>
          <w:rtl w:val="true"/>
        </w:rPr>
        <w:t>اشاره</w:t>
      </w:r>
      <w:bookmarkEnd w:id="860"/>
    </w:p>
    <w:p>
      <w:pPr>
        <w:pStyle w:val="BookText"/>
        <w:rPr/>
      </w:pPr>
      <w:r>
        <w:rPr>
          <w:rFonts w:ascii="IRNazanin" w:hAnsi="IRNazanin" w:eastAsia="IRNazanin"/>
          <w:color w:val="111111"/>
          <w:sz w:val="28"/>
          <w:sz w:val="28"/>
          <w:szCs w:val="28"/>
          <w:rtl w:val="true"/>
          <w:lang w:bidi="fa-IR"/>
        </w:rPr>
        <w:t>از حقوق دیگر فرزند که به عهده پدر نهاده شده این است که در صورتی که توانایی دارد تا زمانی که فرزند نیازمند است نفقه و ضروریات زندگی او را تأمین کند ولی</w:t>
      </w:r>
    </w:p>
    <w:p>
      <w:pPr>
        <w:pStyle w:val="BookText"/>
        <w:rPr/>
      </w:pPr>
      <w:r>
        <w:rPr>
          <w:rFonts w:ascii="IRNazanin" w:hAnsi="IRNazanin" w:eastAsia="IRNazanin"/>
          <w:color w:val="111111"/>
          <w:sz w:val="28"/>
          <w:sz w:val="28"/>
          <w:szCs w:val="28"/>
          <w:rtl w:val="true"/>
          <w:lang w:bidi="fa-IR"/>
        </w:rPr>
        <w:t>فرزند به عهده پدر و مادر فرزند نیست، همانگونه که اگر پدر و مادر نیازمند شوند و</w:t>
      </w:r>
    </w:p>
    <w:p>
      <w:pPr>
        <w:pStyle w:val="BookText"/>
        <w:rPr/>
      </w:pPr>
      <w:r>
        <w:rPr>
          <w:rFonts w:ascii="IRNazanin" w:hAnsi="IRNazanin" w:eastAsia="IRNazanin"/>
          <w:color w:val="111111"/>
          <w:sz w:val="28"/>
          <w:sz w:val="28"/>
          <w:szCs w:val="28"/>
          <w:rtl w:val="true"/>
          <w:lang w:bidi="fa-IR"/>
        </w:rPr>
        <w:t>فرزند توانایی مالی داشته باشد نفقه آنها به عهده فرزند است</w:t>
      </w:r>
      <w:r>
        <w:rPr>
          <w:rFonts w:eastAsia="IRNazanin" w:cs="IRNazanin"/>
          <w:color w:val="111111"/>
          <w:sz w:val="28"/>
          <w:szCs w:val="28"/>
          <w:rtl w:val="true"/>
          <w:lang w:bidi="fa-IR"/>
        </w:rPr>
        <w:t>.</w:t>
      </w:r>
    </w:p>
    <w:p>
      <w:pPr>
        <w:pStyle w:val="Heading6"/>
        <w:numPr>
          <w:ilvl w:val="5"/>
          <w:numId w:val="1"/>
        </w:numPr>
        <w:rPr/>
      </w:pPr>
      <w:bookmarkStart w:id="861" w:name="__RefHeading___Toc9222874_1051229030"/>
      <w:bookmarkStart w:id="862" w:name="_Toc342"/>
      <w:bookmarkEnd w:id="861"/>
      <w:r>
        <w:rPr>
          <w:rtl w:val="true"/>
        </w:rPr>
        <w:t>لطیفه پدر بخیل</w:t>
      </w:r>
      <w:bookmarkEnd w:id="86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که پدری مقداری پنیر گرفت و در شیشه ریخت و به کودکان خود گفت</w:t>
      </w:r>
      <w:r>
        <w:rPr>
          <w:rFonts w:eastAsia="IRNazanin" w:cs="IRNazanin"/>
          <w:color w:val="111111"/>
          <w:sz w:val="28"/>
          <w:szCs w:val="28"/>
          <w:rtl w:val="true"/>
          <w:lang w:bidi="fa-IR"/>
        </w:rPr>
        <w:t xml:space="preserve">: </w:t>
      </w:r>
      <w:bookmarkStart w:id="863" w:name="pg8240_51872"/>
    </w:p>
    <w:p>
      <w:pPr>
        <w:pStyle w:val="BookText"/>
        <w:rPr/>
      </w:pPr>
      <w:bookmarkEnd w:id="863"/>
      <w:r>
        <w:rPr>
          <w:rFonts w:ascii="IRNazanin" w:hAnsi="IRNazanin" w:eastAsia="IRNazanin"/>
          <w:color w:val="111111"/>
          <w:sz w:val="28"/>
          <w:sz w:val="28"/>
          <w:szCs w:val="28"/>
          <w:rtl w:val="true"/>
          <w:lang w:bidi="fa-IR"/>
        </w:rPr>
        <w:t>نانتان را به شیشه بمالید و بخورید تا پنیر تمام نشود یک روز که پدر شیشه را در اتاق</w:t>
      </w:r>
    </w:p>
    <w:p>
      <w:pPr>
        <w:pStyle w:val="BookText"/>
        <w:rPr/>
      </w:pPr>
      <w:r>
        <w:rPr>
          <w:rFonts w:ascii="IRNazanin" w:hAnsi="IRNazanin" w:eastAsia="IRNazanin"/>
          <w:color w:val="111111"/>
          <w:sz w:val="28"/>
          <w:sz w:val="28"/>
          <w:szCs w:val="28"/>
          <w:rtl w:val="true"/>
          <w:lang w:bidi="fa-IR"/>
        </w:rPr>
        <w:t>گذاشته و در را قفل کرده بود کودکان نان خود را به قفل میمالیدند و میخوردند در</w:t>
      </w:r>
    </w:p>
    <w:p>
      <w:pPr>
        <w:pStyle w:val="BookText"/>
        <w:rPr/>
      </w:pPr>
      <w:r>
        <w:rPr>
          <w:rFonts w:ascii="IRNazanin" w:hAnsi="IRNazanin" w:eastAsia="IRNazanin"/>
          <w:color w:val="111111"/>
          <w:sz w:val="28"/>
          <w:sz w:val="28"/>
          <w:szCs w:val="28"/>
          <w:rtl w:val="true"/>
          <w:lang w:bidi="fa-IR"/>
        </w:rPr>
        <w:t>این هنگام پدر از راه رسید و چون این حالت را مشاهده کرد عصبانی شد و سر کودکان فریاد زد که شماها نمیتوانید یک روز نان خالی بدون خورشت بخورید</w:t>
      </w:r>
      <w:r>
        <w:rPr>
          <w:rFonts w:eastAsia="IRNazanin" w:cs="IRNazanin"/>
          <w:color w:val="111111"/>
          <w:sz w:val="28"/>
          <w:szCs w:val="28"/>
          <w:rtl w:val="true"/>
          <w:lang w:bidi="fa-IR"/>
        </w:rPr>
        <w:t>.</w:t>
      </w:r>
    </w:p>
    <w:p>
      <w:pPr>
        <w:pStyle w:val="Heading6"/>
        <w:numPr>
          <w:ilvl w:val="5"/>
          <w:numId w:val="1"/>
        </w:numPr>
        <w:rPr/>
      </w:pPr>
      <w:bookmarkStart w:id="864" w:name="__RefHeading___Toc9222876_1051229030"/>
      <w:bookmarkStart w:id="865" w:name="_Toc343"/>
      <w:bookmarkEnd w:id="864"/>
      <w:r>
        <w:rPr>
          <w:rtl w:val="true"/>
        </w:rPr>
        <w:t>عبرت</w:t>
      </w:r>
      <w:bookmarkEnd w:id="865"/>
    </w:p>
    <w:p>
      <w:pPr>
        <w:pStyle w:val="BookText"/>
        <w:rPr/>
      </w:pPr>
      <w:r>
        <w:rPr>
          <w:rFonts w:ascii="IRNazanin" w:hAnsi="IRNazanin" w:eastAsia="IRNazanin"/>
          <w:color w:val="111111"/>
          <w:sz w:val="28"/>
          <w:sz w:val="28"/>
          <w:szCs w:val="28"/>
          <w:rtl w:val="true"/>
          <w:lang w:bidi="fa-IR"/>
        </w:rPr>
        <w:t>قرآن مجید درباره نفقه و خرج کردن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والذین اذا انفقوا لم يسرفوا ولم يقتروا و كان بين ذلک قواماً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 که در زمان خرج کردن نه اسراف میکنند و نه ،تنگدستی و همواره بین این دو حد اعتدال است پس وظیفه ما در خرج کردن برای فرزندان و همسران این است که حد وسط و اعتدال را رعایت کنیم و از زیاده روی و تنگدستی هر دو بپرهیزیم</w:t>
      </w:r>
      <w:r>
        <w:rPr>
          <w:rFonts w:eastAsia="IRNazanin" w:cs="IRNazanin"/>
          <w:color w:val="111111"/>
          <w:sz w:val="28"/>
          <w:szCs w:val="28"/>
          <w:rtl w:val="true"/>
          <w:lang w:bidi="fa-IR"/>
        </w:rPr>
        <w:t>.</w:t>
      </w:r>
    </w:p>
    <w:p>
      <w:pPr>
        <w:pStyle w:val="Heading6"/>
        <w:numPr>
          <w:ilvl w:val="5"/>
          <w:numId w:val="1"/>
        </w:numPr>
        <w:rPr/>
      </w:pPr>
      <w:bookmarkStart w:id="866" w:name="__RefHeading___Toc9222878_1051229030"/>
      <w:bookmarkStart w:id="867" w:name="_Toc344"/>
      <w:bookmarkEnd w:id="866"/>
      <w:r>
        <w:rPr>
          <w:rtl w:val="true"/>
        </w:rPr>
        <w:t>داستان</w:t>
      </w:r>
      <w:r>
        <w:rPr>
          <w:rtl w:val="true"/>
        </w:rPr>
        <w:t xml:space="preserve">: </w:t>
      </w:r>
      <w:r>
        <w:rPr>
          <w:rtl w:val="true"/>
        </w:rPr>
        <w:t>پیامبر اکرم در نماز هم رعایت حال کودکان را میکرد</w:t>
      </w:r>
      <w:bookmarkEnd w:id="867"/>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با مردم به جماعت خواند و دو رکعت آخر را به سرعت بدون مستحبات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مردم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در نماز حادثه ای پیش آمد؟ حضرت فرمود مگر چطور شده است؟ عرض کردند دو رکعت آخر نماز را با سرعت ادا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صدای شیون و استغاثه کودک را نشنیدید؟ </w:t>
      </w:r>
      <w:r>
        <w:rPr>
          <w:rStyle w:val="FootnoteAnchor"/>
          <w:rtl w:val="true"/>
        </w:rPr>
        <w:footnoteReference w:id="267"/>
      </w:r>
    </w:p>
    <w:p>
      <w:pPr>
        <w:pStyle w:val="Heading6"/>
        <w:numPr>
          <w:ilvl w:val="5"/>
          <w:numId w:val="1"/>
        </w:numPr>
        <w:rPr/>
      </w:pPr>
      <w:bookmarkStart w:id="868" w:name="__RefHeading___Toc9222880_1051229030"/>
      <w:bookmarkStart w:id="869" w:name="_Toc345"/>
      <w:bookmarkEnd w:id="868"/>
      <w:r>
        <w:rPr>
          <w:rtl w:val="true"/>
        </w:rPr>
        <w:t>احترام میرزای شیرازی به فرزند خود</w:t>
      </w:r>
      <w:bookmarkEnd w:id="86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آقابزرگ تهرانی میگوید من خود مشاهده کردم که فرزند هشت نه ساله میرزای </w:t>
      </w:r>
      <w:bookmarkStart w:id="870" w:name="pg8240_51874"/>
    </w:p>
    <w:p>
      <w:pPr>
        <w:pStyle w:val="BookText"/>
        <w:rPr/>
      </w:pPr>
      <w:bookmarkEnd w:id="870"/>
      <w:r>
        <w:rPr>
          <w:rFonts w:ascii="IRNazanin" w:hAnsi="IRNazanin" w:eastAsia="IRNazanin"/>
          <w:color w:val="111111"/>
          <w:sz w:val="28"/>
          <w:sz w:val="28"/>
          <w:szCs w:val="28"/>
          <w:rtl w:val="true"/>
          <w:lang w:bidi="fa-IR"/>
        </w:rPr>
        <w:t xml:space="preserve">شیرازی اجازه گرفت تا به خدمت پدر بیاید پس از ورود همانجا ایستاد و از پدر اجازه نشستن گرفت و در نهایت ادب روی دو زانو نشست و چشم خویش را به زمین انداخت متقابلاً پدر هم با کمال احترام و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خطاب میکرد و از احوال و درس و نیازهای او سؤال میکرد سپس فرزند اجازه رفتن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اجازه داد و به احترام او کمی بلند شد </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رفتار پدر و مادر در مقابل فرزندان نباید سختگیرانه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و کردار باید از ایراد زیاد و نابجا خودداری کرد؛ چراکه باعث بی ادبی فرزند نسبت به پدر و مادر میشود و به این ترتیب زمینه عاق شدن فرزند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باید بکوشند از لغزشهای اتفاقی فرزند چشم پوشی و از احسان و همراهی آنها با خویش تشکر</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من اعان ولده على بره و هوان يعفو عن سيّئته ويدعوله فيما بينه وبين الله</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خدا رحمت کند کسی را که فرزندش را در نیکی کردن به خود یاری کند بدینگونه که از گناه و خطای او درگذرد و به درگاه خداوند متعال برایش دعا کند</w:t>
      </w:r>
    </w:p>
    <w:p>
      <w:pPr>
        <w:pStyle w:val="Heading6"/>
        <w:numPr>
          <w:ilvl w:val="5"/>
          <w:numId w:val="1"/>
        </w:numPr>
        <w:rPr/>
      </w:pPr>
      <w:bookmarkStart w:id="871" w:name="__RefHeading___Toc9222882_1051229030"/>
      <w:bookmarkStart w:id="872" w:name="_Toc346"/>
      <w:bookmarkEnd w:id="871"/>
      <w:r>
        <w:rPr>
          <w:rtl w:val="true"/>
        </w:rPr>
        <w:t>لطیفه زمزمه کودک در حال گریه</w:t>
      </w:r>
      <w:bookmarkEnd w:id="87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کودکی میخواست به مهمانی برود ولی پدرش اجازه نمیداد و میگفت نباید بروی چون صلاح تو نیست از کودک اصرار و از پدر ممانعت تا بالاخره کودک ناراحت شد و رفت گوشه ای نشست و شروع به گریه کرد بین گریه کردن هم زمزمه میکرد گوش کردند ببینند چه میگوید شنیدند که در حال گریه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بچه هایی که بابا ندارند و هر وقت میخواهند میتوانند مهمانی بروند</w:t>
      </w:r>
      <w:r>
        <w:rPr>
          <w:rFonts w:eastAsia="IRNazanin" w:cs="IRNazanin"/>
          <w:color w:val="111111"/>
          <w:sz w:val="28"/>
          <w:szCs w:val="28"/>
          <w:rtl w:val="true"/>
          <w:lang w:bidi="fa-IR"/>
        </w:rPr>
        <w:t xml:space="preserve">. </w:t>
      </w:r>
      <w:bookmarkStart w:id="873" w:name="pg8240_51876"/>
    </w:p>
    <w:p>
      <w:pPr>
        <w:pStyle w:val="Heading6"/>
        <w:numPr>
          <w:ilvl w:val="5"/>
          <w:numId w:val="1"/>
        </w:numPr>
        <w:rPr/>
      </w:pPr>
      <w:bookmarkStart w:id="874" w:name="__RefHeading___Toc9222884_1051229030"/>
      <w:bookmarkStart w:id="875" w:name="_Toc347"/>
      <w:bookmarkEnd w:id="873"/>
      <w:bookmarkEnd w:id="874"/>
      <w:r>
        <w:rPr>
          <w:rtl w:val="true"/>
        </w:rPr>
        <w:t>عبرت</w:t>
      </w:r>
      <w:bookmarkEnd w:id="875"/>
    </w:p>
    <w:p>
      <w:pPr>
        <w:pStyle w:val="BookText"/>
        <w:rPr/>
      </w:pPr>
      <w:r>
        <w:rPr>
          <w:rFonts w:ascii="IRNazanin" w:hAnsi="IRNazanin" w:eastAsia="IRNazanin"/>
          <w:color w:val="111111"/>
          <w:sz w:val="28"/>
          <w:sz w:val="28"/>
          <w:szCs w:val="28"/>
          <w:rtl w:val="true"/>
          <w:lang w:bidi="fa-IR"/>
        </w:rPr>
        <w:t>پدر و مادر به عنوان ولی و سرپرست ،کودک باید همیشه به فکر مصلحت فرزند خود</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پدرولی قهری فرزند محسوب میشود و در این باره مسئولیت مستقیم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درعین حال پدر و مادر باید در حد فهم فرزند با او صحبت و از نظر فکری او را قانع کنند تا گمان نکند آنان میخواهند به ضرر او عمل کنند و دچار افکار غلط نشود</w:t>
      </w:r>
      <w:r>
        <w:rPr>
          <w:rFonts w:eastAsia="IRNazanin" w:cs="IRNazanin"/>
          <w:color w:val="111111"/>
          <w:sz w:val="28"/>
          <w:szCs w:val="28"/>
          <w:rtl w:val="true"/>
          <w:lang w:bidi="fa-IR"/>
        </w:rPr>
        <w:t>.</w:t>
      </w:r>
    </w:p>
    <w:p>
      <w:pPr>
        <w:pStyle w:val="Heading6"/>
        <w:numPr>
          <w:ilvl w:val="5"/>
          <w:numId w:val="1"/>
        </w:numPr>
        <w:rPr/>
      </w:pPr>
      <w:bookmarkStart w:id="876" w:name="__RefHeading___Toc9222886_1051229030"/>
      <w:bookmarkStart w:id="877" w:name="_Toc348"/>
      <w:bookmarkEnd w:id="876"/>
      <w:r>
        <w:rPr/>
        <w:t>8</w:t>
      </w:r>
      <w:r>
        <w:rPr>
          <w:rtl w:val="true"/>
        </w:rPr>
        <w:t xml:space="preserve">- </w:t>
      </w:r>
      <w:r>
        <w:rPr>
          <w:rtl w:val="true"/>
        </w:rPr>
        <w:t>تهیه رزق حلال برای فرزندان</w:t>
      </w:r>
      <w:bookmarkEnd w:id="877"/>
    </w:p>
    <w:p>
      <w:pPr>
        <w:pStyle w:val="BookText"/>
        <w:rPr/>
      </w:pPr>
      <w:r>
        <w:rPr>
          <w:rFonts w:ascii="IRNazanin" w:hAnsi="IRNazanin" w:eastAsia="IRNazanin"/>
          <w:color w:val="111111"/>
          <w:sz w:val="28"/>
          <w:sz w:val="28"/>
          <w:szCs w:val="28"/>
          <w:rtl w:val="true"/>
          <w:lang w:bidi="fa-IR"/>
        </w:rPr>
        <w:t>یکی از حقوق تأثیرگذار فرزندان این است که پدر برای آنان رزق حلال و پاک تهیه کند، چراکه هر خوراکی که انسان میخورد همانند بذری است که در زمین پاشیده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خوراک انسان پاک و حلال ،باشد دل و قلب انسان را باصفا و باطراوت میکند و از اعضای بدنش جز خوبی و برکت چیزی ظاهر نمیشود؛ ولی اگر رزق انسان از راه حرام به دست آمده باشد مثلاً اگر در معامله طرف مقابل را فریب داده کم فروشی یا گران فروشی کرده و یا حق الناس و وجوهات شرعی خود را پرداخت نکرده و در آن مال بدون اجازه تصرف کرده باشد دل انسان دچار قساوت و تاریکی میشود و اعضا و جوارح انسان در مسیر خلاف و خطا و جنایت قرار میگیرد تا آنجا که از هیچ جنایت و منظره رقت باری متأثر نمیشود و هیچ نصیحت و اندرزی در او اثر نمیکند حتی اگر نصیحت کننده امام یا پیامبر باشد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عاشورا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عمر سعد را موعظه و نصیحت میکرد اما نه تنها اثری بر آنان نداشت بلکه امام را مسخره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آنها می فرماید فقد ملئت بطونكم من الحرام و طبع على قلوبكم </w:t>
      </w:r>
      <w:r>
        <w:rPr>
          <w:rStyle w:val="FootnoteAnchor"/>
          <w:rtl w:val="true"/>
        </w:rPr>
        <w:footnoteReference w:id="270"/>
      </w:r>
      <w:r>
        <w:rPr>
          <w:rFonts w:ascii="IRNazanin" w:hAnsi="IRNazanin" w:eastAsia="IRNazanin"/>
          <w:color w:val="111111"/>
          <w:sz w:val="28"/>
          <w:sz w:val="28"/>
          <w:szCs w:val="28"/>
          <w:rtl w:val="true"/>
          <w:lang w:bidi="fa-IR"/>
        </w:rPr>
        <w:t xml:space="preserve">شکم های شما از حرام پر شده و بر دلهایتان مهر خورده به اصطلاح ،امروز پلمپ شده و اثری از خیرخواهی نمیبیند </w:t>
      </w:r>
      <w:bookmarkStart w:id="878" w:name="pg8240_51878"/>
    </w:p>
    <w:p>
      <w:pPr>
        <w:pStyle w:val="Heading5"/>
        <w:numPr>
          <w:ilvl w:val="4"/>
          <w:numId w:val="1"/>
        </w:numPr>
        <w:rPr/>
      </w:pPr>
      <w:bookmarkStart w:id="879" w:name="__RefHeading___Toc9222888_1051229030"/>
      <w:bookmarkStart w:id="880" w:name="_Toc349"/>
      <w:bookmarkEnd w:id="878"/>
      <w:bookmarkEnd w:id="879"/>
      <w:r>
        <w:rPr>
          <w:rtl w:val="true"/>
        </w:rPr>
        <w:t xml:space="preserve">لطیفه </w:t>
      </w:r>
      <w:r>
        <w:rPr/>
        <w:t>1</w:t>
      </w:r>
      <w:r>
        <w:rPr>
          <w:rtl w:val="true"/>
        </w:rPr>
        <w:t xml:space="preserve"> : </w:t>
      </w:r>
      <w:r>
        <w:rPr>
          <w:rtl w:val="true"/>
        </w:rPr>
        <w:t>سگها هم غذای خلیفه را نمی خورند</w:t>
      </w:r>
      <w:bookmarkEnd w:id="880"/>
    </w:p>
    <w:p>
      <w:pPr>
        <w:pStyle w:val="BookText"/>
        <w:rPr/>
      </w:pPr>
      <w:r>
        <w:rPr>
          <w:rFonts w:ascii="IRNazanin" w:hAnsi="IRNazanin" w:eastAsia="IRNazanin"/>
          <w:color w:val="111111"/>
          <w:sz w:val="28"/>
          <w:sz w:val="28"/>
          <w:szCs w:val="28"/>
          <w:rtl w:val="true"/>
          <w:lang w:bidi="fa-IR"/>
        </w:rPr>
        <w:t xml:space="preserve">نقل است که روزی ،هارون خلیفه ،وقت غذای لذیذی برای بهلول فرستاد، ولی او آن را قبول نکرد مأموران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هدیه خلیفه را نمیتوان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 به این سگهایی که در این نزدیکی هستند بدهید مأموران برآشفتند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هدیه خلیفه توهین میکنی؟ بهلول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آهسته سخن بگویید که اگر سگها هم بفهمند این غذا از طرف خلیفه هارون است آن را نمی خورند</w:t>
      </w:r>
    </w:p>
    <w:p>
      <w:pPr>
        <w:pStyle w:val="Heading5"/>
        <w:numPr>
          <w:ilvl w:val="4"/>
          <w:numId w:val="1"/>
        </w:numPr>
        <w:rPr/>
      </w:pPr>
      <w:bookmarkStart w:id="881" w:name="__RefHeading___Toc9222890_1051229030"/>
      <w:bookmarkStart w:id="882" w:name="_Toc350"/>
      <w:bookmarkEnd w:id="881"/>
      <w:r>
        <w:rPr>
          <w:rtl w:val="true"/>
        </w:rPr>
        <w:t xml:space="preserve">لطیفه </w:t>
      </w:r>
      <w:r>
        <w:rPr/>
        <w:t>2</w:t>
      </w:r>
      <w:r>
        <w:rPr>
          <w:rtl w:val="true"/>
        </w:rPr>
        <w:t xml:space="preserve"> </w:t>
      </w:r>
      <w:r>
        <w:rPr>
          <w:rtl w:val="true"/>
        </w:rPr>
        <w:t>پدر و پسر در باغ مردم</w:t>
      </w:r>
      <w:bookmarkEnd w:id="882"/>
    </w:p>
    <w:p>
      <w:pPr>
        <w:pStyle w:val="BookText"/>
        <w:rPr/>
      </w:pPr>
      <w:r>
        <w:rPr>
          <w:rFonts w:ascii="IRNazanin" w:hAnsi="IRNazanin" w:eastAsia="IRNazanin"/>
          <w:color w:val="111111"/>
          <w:sz w:val="28"/>
          <w:sz w:val="28"/>
          <w:szCs w:val="28"/>
          <w:rtl w:val="true"/>
          <w:lang w:bidi="fa-IR"/>
        </w:rPr>
        <w:t>باغبانی وارد باغ خود شد دید پسربچهای بالای درخت سیب رفته و مشغول چیدن میوه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عصبانیت گفت الآن میروم در خانه ات و شکایت میکنم تا پدرت تو را تنبیه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پسربچه با خونسردی تمام گفت نمیخواهد زحمت بکشی و تا در خانه ما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آن طرف باغ روی درخت گلابی مشغول چیدن میوه است</w:t>
      </w:r>
      <w:r>
        <w:rPr>
          <w:rFonts w:eastAsia="IRNazanin" w:cs="IRNazanin"/>
          <w:color w:val="111111"/>
          <w:sz w:val="28"/>
          <w:szCs w:val="28"/>
          <w:rtl w:val="true"/>
          <w:lang w:bidi="fa-IR"/>
        </w:rPr>
        <w:t>.</w:t>
      </w:r>
    </w:p>
    <w:p>
      <w:pPr>
        <w:pStyle w:val="Heading5"/>
        <w:numPr>
          <w:ilvl w:val="4"/>
          <w:numId w:val="1"/>
        </w:numPr>
        <w:rPr/>
      </w:pPr>
      <w:bookmarkStart w:id="883" w:name="__RefHeading___Toc9222892_1051229030"/>
      <w:bookmarkStart w:id="884" w:name="_Toc351"/>
      <w:bookmarkEnd w:id="883"/>
      <w:r>
        <w:rPr>
          <w:rtl w:val="true"/>
        </w:rPr>
        <w:t xml:space="preserve">لطیفه </w:t>
      </w:r>
      <w:r>
        <w:rPr/>
        <w:t>3</w:t>
      </w:r>
      <w:r>
        <w:rPr>
          <w:rtl w:val="true"/>
        </w:rPr>
        <w:t xml:space="preserve">: </w:t>
      </w:r>
      <w:r>
        <w:rPr>
          <w:rtl w:val="true"/>
        </w:rPr>
        <w:t>پدر و پسر بی نماز</w:t>
      </w:r>
      <w:bookmarkEnd w:id="884"/>
    </w:p>
    <w:p>
      <w:pPr>
        <w:pStyle w:val="BookText"/>
        <w:rPr/>
      </w:pPr>
      <w:r>
        <w:rPr>
          <w:rFonts w:ascii="IRNazanin" w:hAnsi="IRNazanin" w:eastAsia="IRNazanin"/>
          <w:color w:val="111111"/>
          <w:sz w:val="28"/>
          <w:sz w:val="28"/>
          <w:szCs w:val="28"/>
          <w:rtl w:val="true"/>
          <w:lang w:bidi="fa-IR"/>
        </w:rPr>
        <w:t>پدری به فرزندش سفارش میکرد که نمازت را مرتب ،بخوان ، اما فرزند توجه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میگفت هیچ چیز به اندازه نماز اهمیت ندارد و روز قیامت قبل از هر چیز از نماز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سفارشهای زیاد پدر راجع به نماز فرزند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شما سؤالی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این همه مهم است چرا خودت نماز نمیخوانی؟</w:t>
      </w:r>
    </w:p>
    <w:p>
      <w:pPr>
        <w:pStyle w:val="Heading5"/>
        <w:numPr>
          <w:ilvl w:val="4"/>
          <w:numId w:val="1"/>
        </w:numPr>
        <w:rPr/>
      </w:pPr>
      <w:bookmarkStart w:id="885" w:name="__RefHeading___Toc9222894_1051229030"/>
      <w:bookmarkStart w:id="886" w:name="_Toc352"/>
      <w:bookmarkEnd w:id="885"/>
      <w:r>
        <w:rPr>
          <w:rtl w:val="true"/>
        </w:rPr>
        <w:t>عبرت</w:t>
      </w:r>
      <w:bookmarkEnd w:id="88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روشهای مؤثر در تربیت فرزند این است که پدر و مادر در عمل به آنچه میگویندپیش قدم باشند؛ یعنی فرزند خود را با عمل نه فقط ،گفتار، تربیت و هدایت کنند</w:t>
      </w:r>
      <w:r>
        <w:rPr>
          <w:rFonts w:eastAsia="IRNazanin" w:cs="IRNazanin"/>
          <w:color w:val="111111"/>
          <w:sz w:val="28"/>
          <w:szCs w:val="28"/>
          <w:rtl w:val="true"/>
          <w:lang w:bidi="fa-IR"/>
        </w:rPr>
        <w:t xml:space="preserve">. </w:t>
      </w:r>
      <w:bookmarkStart w:id="887" w:name="pg8240_51879"/>
    </w:p>
    <w:p>
      <w:pPr>
        <w:pStyle w:val="Heading5"/>
        <w:numPr>
          <w:ilvl w:val="4"/>
          <w:numId w:val="1"/>
        </w:numPr>
        <w:rPr/>
      </w:pPr>
      <w:bookmarkStart w:id="888" w:name="__RefHeading___Toc9222896_1051229030"/>
      <w:bookmarkStart w:id="889" w:name="_Toc353"/>
      <w:bookmarkEnd w:id="887"/>
      <w:bookmarkEnd w:id="888"/>
      <w:r>
        <w:rPr>
          <w:rtl w:val="true"/>
        </w:rPr>
        <w:t>روایت</w:t>
      </w:r>
      <w:bookmarkEnd w:id="889"/>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فرمود حق الولد على والده أن يعلّمه الكتابة و السباحة والرماية وان لا يرزقه الا طيبا </w:t>
      </w:r>
      <w:r>
        <w:rPr>
          <w:rStyle w:val="FootnoteAnchor"/>
          <w:rtl w:val="true"/>
        </w:rPr>
        <w:footnoteReference w:id="271"/>
      </w:r>
      <w:r>
        <w:rPr>
          <w:rFonts w:ascii="IRNazanin" w:hAnsi="IRNazanin" w:eastAsia="IRNazanin"/>
          <w:color w:val="111111"/>
          <w:sz w:val="28"/>
          <w:sz w:val="28"/>
          <w:szCs w:val="28"/>
          <w:rtl w:val="true"/>
          <w:lang w:bidi="fa-IR"/>
        </w:rPr>
        <w:t>حق فرزند بر پدرش این است که به او سواد و شنا و تیراندازی بیاموزد و جز رزق حلال به او نخوراند</w:t>
      </w:r>
    </w:p>
    <w:p>
      <w:pPr>
        <w:pStyle w:val="BookText"/>
        <w:rPr/>
      </w:pPr>
      <w:r>
        <w:rPr>
          <w:rFonts w:ascii="IRNazanin" w:hAnsi="IRNazanin" w:eastAsia="IRNazanin"/>
          <w:color w:val="111111"/>
          <w:sz w:val="28"/>
          <w:sz w:val="28"/>
          <w:szCs w:val="28"/>
          <w:rtl w:val="true"/>
          <w:lang w:bidi="fa-IR"/>
        </w:rPr>
        <w:t xml:space="preserve">در این روایت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تهیه رزق حلال، بر ورزش، سرگرمی مفید و همچنین سواد آموزی تأکید کرده است</w:t>
      </w:r>
      <w:r>
        <w:rPr>
          <w:rFonts w:eastAsia="IRNazanin" w:cs="IRNazanin"/>
          <w:color w:val="111111"/>
          <w:sz w:val="28"/>
          <w:szCs w:val="28"/>
          <w:rtl w:val="true"/>
          <w:lang w:bidi="fa-IR"/>
        </w:rPr>
        <w:t>.</w:t>
      </w:r>
    </w:p>
    <w:p>
      <w:pPr>
        <w:pStyle w:val="Heading5"/>
        <w:numPr>
          <w:ilvl w:val="4"/>
          <w:numId w:val="1"/>
        </w:numPr>
        <w:rPr/>
      </w:pPr>
      <w:bookmarkStart w:id="890" w:name="__RefHeading___Toc9222898_1051229030"/>
      <w:bookmarkStart w:id="891" w:name="_Toc354"/>
      <w:bookmarkEnd w:id="890"/>
      <w:r>
        <w:rPr>
          <w:rtl w:val="true"/>
        </w:rPr>
        <w:t xml:space="preserve">داستان صاحب فرزند شدن با عنایت امام زمان </w:t>
      </w:r>
      <w:r>
        <w:rPr>
          <w:rtl w:val="true"/>
        </w:rPr>
        <w:t>(</w:t>
      </w:r>
      <w:r>
        <w:rPr>
          <w:rtl w:val="true"/>
        </w:rPr>
        <w:t>عج</w:t>
      </w:r>
      <w:r>
        <w:rPr>
          <w:rtl w:val="true"/>
        </w:rPr>
        <w:t>)</w:t>
      </w:r>
      <w:bookmarkEnd w:id="891"/>
    </w:p>
    <w:p>
      <w:pPr>
        <w:pStyle w:val="BookText"/>
        <w:rPr/>
      </w:pPr>
      <w:r>
        <w:rPr>
          <w:rFonts w:ascii="IRNazanin" w:hAnsi="IRNazanin" w:eastAsia="IRNazanin"/>
          <w:color w:val="111111"/>
          <w:sz w:val="28"/>
          <w:sz w:val="28"/>
          <w:szCs w:val="28"/>
          <w:rtl w:val="true"/>
          <w:lang w:bidi="fa-IR"/>
        </w:rPr>
        <w:t>یکی از مواردی که برای انسان باقیات الصالحات شمرده شده فرزندی است که پدر و</w:t>
      </w:r>
    </w:p>
    <w:p>
      <w:pPr>
        <w:pStyle w:val="BookText"/>
        <w:rPr/>
      </w:pPr>
      <w:r>
        <w:rPr>
          <w:rFonts w:ascii="IRNazanin" w:hAnsi="IRNazanin" w:eastAsia="IRNazanin"/>
          <w:color w:val="111111"/>
          <w:sz w:val="28"/>
          <w:sz w:val="28"/>
          <w:szCs w:val="28"/>
          <w:rtl w:val="true"/>
          <w:lang w:bidi="fa-IR"/>
        </w:rPr>
        <w:t>مادرش او را صحیح و مکتبی تربیت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حقوق فرزند را رعایت و او را براساس دستورات اسلام تربیت کنند بعد از وفات آنها از رفتار و گفتار شایسته فرزندشان بهره 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که وقتی انسان ها از دنیا می روند، پرونده شان بسته میشود مگر چند گروه؛ یک گروه آنهایی هستند که از خود فرزندی صالح به یادگار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داشتن فرزند نعمت است، به شرط آنکه پدر و مادر در تربیت و ادای حقوق آنها کوتاهی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نهاوندی از ثقة الاسلام و المسلمین میرزا محمد باقر اصفهانی رحمه الله نقل کرده است که حاج محمد حسین تبریزی از تجار و ثروتمندان ساکن اصفهان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فرزندی نداشت و به این سبب بسیار محزون بود معالجات و صرف هزینه های فراوان هم مؤثر نبوده تا سرانجام در سفری که به کربلا و نجف میرود از علمای آنجا سؤال میکند که با چه توسلی میتواند به حاجت مهمی که دارد برسد او را راهنمایی میکنند </w:t>
      </w:r>
    </w:p>
    <w:p>
      <w:pPr>
        <w:pStyle w:val="BookText"/>
        <w:rPr/>
      </w:pPr>
      <w:r>
        <w:rPr>
          <w:rFonts w:ascii="IRNazanin" w:hAnsi="IRNazanin" w:eastAsia="IRNazanin"/>
          <w:color w:val="111111"/>
          <w:sz w:val="28"/>
          <w:sz w:val="28"/>
          <w:szCs w:val="28"/>
          <w:rtl w:val="true"/>
          <w:lang w:bidi="fa-IR"/>
        </w:rPr>
        <w:t>که شبهای چهارشنبه به مسجد سهله برود و اعمال مسجد را به جا آورد و به حضرت</w:t>
      </w:r>
    </w:p>
    <w:p>
      <w:pPr>
        <w:pStyle w:val="BookText"/>
        <w:rPr/>
      </w:pPr>
      <w:r>
        <w:rPr>
          <w:rFonts w:ascii="IRNazanin" w:hAnsi="IRNazanin" w:eastAsia="IRNazanin"/>
          <w:color w:val="111111"/>
          <w:sz w:val="28"/>
          <w:sz w:val="28"/>
          <w:szCs w:val="28"/>
          <w:rtl w:val="true"/>
          <w:lang w:bidi="fa-IR"/>
        </w:rPr>
        <w:t>حجت توسل پیدا کند تا به حاجت خود برسد حاج محمد حسین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که</w:t>
      </w:r>
    </w:p>
    <w:p>
      <w:pPr>
        <w:pStyle w:val="BookText"/>
        <w:rPr/>
      </w:pPr>
      <w:r>
        <w:rPr>
          <w:rFonts w:ascii="IRNazanin" w:hAnsi="IRNazanin" w:eastAsia="IRNazanin"/>
          <w:color w:val="111111"/>
          <w:sz w:val="28"/>
          <w:sz w:val="28"/>
          <w:szCs w:val="28"/>
          <w:rtl w:val="true"/>
          <w:lang w:bidi="fa-IR"/>
        </w:rPr>
        <w:t>آنجا بودم شبهای چهارشنبه به مسجد سهله میرفتم و اعمال مسجد را انجام میدادم</w:t>
      </w:r>
    </w:p>
    <w:p>
      <w:pPr>
        <w:pStyle w:val="BookText"/>
        <w:rPr/>
      </w:pPr>
      <w:r>
        <w:rPr>
          <w:rFonts w:ascii="IRNazanin" w:hAnsi="IRNazanin" w:eastAsia="IRNazanin"/>
          <w:color w:val="111111"/>
          <w:sz w:val="28"/>
          <w:sz w:val="28"/>
          <w:szCs w:val="28"/>
          <w:rtl w:val="true"/>
          <w:lang w:bidi="fa-IR"/>
        </w:rPr>
        <w:t>و به حضرت حجت توسل پیدا میکردم سرانجام شبی خوابی دیدم و در آن به من گفتند</w:t>
      </w:r>
    </w:p>
    <w:p>
      <w:pPr>
        <w:pStyle w:val="BookText"/>
        <w:rPr/>
      </w:pPr>
      <w:r>
        <w:rPr>
          <w:rFonts w:ascii="IRNazanin" w:hAnsi="IRNazanin" w:eastAsia="IRNazanin"/>
          <w:color w:val="111111"/>
          <w:sz w:val="28"/>
          <w:sz w:val="28"/>
          <w:szCs w:val="28"/>
          <w:rtl w:val="true"/>
          <w:lang w:bidi="fa-IR"/>
        </w:rPr>
        <w:t>حاجت تو به دست محمدعلی نساج در شهر دزفول برآورده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که بیدار شدم این جمله هنوز در ذهنم بود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شهر دزفول کجاست؟ مرا راهنمایی کردند خود را به دزفول رساندم و به جست وجوی محمدعلی نساج برآمدم و سرانجام به هر زحمتی که بود مغازه محمدعلی نساج را پیدا کردم دیدم مغازه بسیار کوچکی دارد و داخل آن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قبل از آنکه من سخنی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حسین 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بشارت داد که خداوند چند اولاد پسر به تو عنایت میکند و تعداد آن ها را هم گفت گفته او بعداً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بسیار تعجب کردم که این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نه ظاهر آن چنانی و نه مغازه و تشکیلات مفصلی داشت قبل از سخن گفتن من اسم و حاجت من و موضوع برآورده شدن حاجتم را میداند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محمد حسین که نشست مشهدی محمدعلی متوجه شد او غذا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سینی چوبی ساده ای با یک کاسه ماست و دو قرص نان جو حاضر کرد حاجی میگوید نماز ظهر و عصر را هم همان جا خواندم و برای آنکه بیشتر او را بشناسم، اجازه گرفتم که شب مهمان او شوم او به من گفت حاجی منزل من همین مغازه است و هیچ رواندازی هم ندارم گفتم من به عبای خود اکتفا میکنم به من اجازه داد شب را نزد او بمانم هنگام اذان مغرب ، اذان گفت و نماز خواند و سپس همان سینی چوبی و کاسه ماست و چهار قرص نان جو را آورد و بعد از صرف غذا هم خوابید من هم خوابیدم سحر برای شب زنده داری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هم اذان گفت و بعد از نماز و مختصری تعقیبات مشغول کرباس بافی شد</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محمد حسین که هیچ برنامهٔ خاصی از محمد علی ،ندید به فکر افتاد که شرح حال او را از خودش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مرا شناختید و اسم و حاجت مرا از کجا دانستید؟ گفت حاجی تو که به مقصود خود رسیدی؛ دیگر با این چیزها کاری نداشته باش اصرار کردم و گفتم من مهمان شما هستم باید مهمان را اکرام کنی و تقاضای من این است که شرح حال خود را برای من بگویی و تا نگویی از پیش تو نمی روم گفت به شرطی میگویم که تا زنده هستم به کسی نگویی قبول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لشکر دزفول چند سرباز محافظ دارد یکی از آن سربازها روزی نزد من آمد و گفت شما برای تهیه نان خود چه میکنی؟ گفتم اول هر سال به اندازه روزی چهار قرص نان جو تهیه میکنم و بعد از اینکه آن را آرد کردم هر روز می دهم چهار قرص نان برایم بپزند خود را معرفی کرد و گفت من سرباز این فرد ارتشی هستم و نمی خواهم از غذای او استفاده کنم اولیای خدا در تهیه غذای خود دقت میکنند آیا ممکن است به شما پول دهم تا به همان اندازه برای من هم آرد تهیه کنی؟ قبول کردم او هر روز می آمد و چهار قرص نان میگرفت و میرفت پس از معاشرت با او فهمیدم جوان خاصی است و با دیگران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خاصی در عبادات و خوردن و آشامیدن و حلال و حرام داشت و شخص با تقوایی بود کم کم به او علاقه بسیاری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تا ظهر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او شدم رفتم و از حال او جویا شدم گفتند کسالت پیدا کرده و در مسجد خوابیده است به مسجد رفتم و حالش را پرسیدم گفت من امشب فلان ساعت از دنیا میروم تعجب کردم که از کجا زمان مردنش را میداند خواستم طبیبی برایش حاضر کنم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کرد کفن من در فلان مکان است هرکس شب آمد و شما را طلبید با او همکاری کن و از او اطاعت كن و بقیه آرد را هم خودت مصرف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نزد او بمانم ، اما اجازه نداد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مغازه آمدم و در این فکر بودم که این جوان کیست که زمان مرگش را میداند و از جزئیات بعد از مرگش هم خبر میدهد نیمه شب بود که کسی در مغازه را کوبید و مرا صدا زد محمد علی بیا بلند شدم و با او به مسجد رفتم؛ دیدم آن سرباز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به دنبال من آمده بود از من خواست با کمک هم جنازه را برداریم و به کنار رودخانه ای در بیرون شهر دزفول ببریم او را در رودخانه غسل دادیم و پس از کفن کردن و نماز خواندن برجسدش کنار در مسجد به خاک سپردیم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w:t>
      </w:r>
    </w:p>
    <w:p>
      <w:pPr>
        <w:pStyle w:val="BookText"/>
        <w:rPr/>
      </w:pPr>
      <w:r>
        <w:rPr>
          <w:rFonts w:ascii="IRNazanin" w:hAnsi="IRNazanin" w:eastAsia="IRNazanin"/>
          <w:color w:val="111111"/>
          <w:sz w:val="28"/>
          <w:sz w:val="28"/>
          <w:szCs w:val="28"/>
          <w:rtl w:val="true"/>
          <w:lang w:bidi="fa-IR"/>
        </w:rPr>
        <w:t>یافتن کار آن شخص بدون آنکه خودش را به من معرفی کند، از من خداحافظی کرد</w:t>
      </w:r>
    </w:p>
    <w:p>
      <w:pPr>
        <w:pStyle w:val="BookText"/>
        <w:rPr/>
      </w:pPr>
      <w:r>
        <w:rPr>
          <w:rFonts w:ascii="IRNazanin" w:hAnsi="IRNazanin" w:eastAsia="IRNazanin"/>
          <w:color w:val="111111"/>
          <w:sz w:val="28"/>
          <w:sz w:val="28"/>
          <w:szCs w:val="28"/>
          <w:rtl w:val="true"/>
          <w:lang w:bidi="fa-IR"/>
        </w:rPr>
        <w:t xml:space="preserve">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مغازه آمدم بدون آنکه یکدیگر را بشناسیم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یک ماه از این قضیه گذشته بود که یک شب در مغازه مرا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همان شخص ناشناس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آقا شما را 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از او چیزی بپرسم همراهش حرکت کردم از شهر خارج شدیم به صحرایی بزرگ رسیدیم شاید این حرکت با طی الأرض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جمعیت فراوانی از آقایان دور هم نشسته اند به قدری آن صحرا در آن وقت شب روشن و باصفا بود که وصف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،جمعیت شخصی با هیبت و عظمتی خیره کننده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گفتند او قبله گاه مؤمنان و واسطه فیض بین خدا و مردم و مولای انس و جان حضرت حجت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دلهره عجیبی مرا گرفته بود مردی که دنبال من آمده بود گفت قدری جلوتر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من هم جلوتر رفتم و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مهر پرفروغ نگاه محبت آمیزی به من کردند و فرمودند میخواهم تو را به دلیل خدمتی که به آن سرباز جوان کردی به جای او منصوب کنم معلوم میشود شایسته این مقام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کردم میخواهند مرا به جای او به محافظت از ارتشی بگمارند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من کاسبم و شغلم بافندگی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سرباز باشم؟ در آن لحظه شخصی که مرا </w:t>
      </w:r>
    </w:p>
    <w:p>
      <w:pPr>
        <w:pStyle w:val="BookText"/>
        <w:rPr/>
      </w:pPr>
      <w:r>
        <w:rPr>
          <w:rFonts w:ascii="IRNazanin" w:hAnsi="IRNazanin" w:eastAsia="IRNazanin"/>
          <w:color w:val="111111"/>
          <w:sz w:val="28"/>
          <w:sz w:val="28"/>
          <w:szCs w:val="28"/>
          <w:rtl w:val="true"/>
          <w:lang w:bidi="fa-IR"/>
        </w:rPr>
        <w:t xml:space="preserve">آورده بود گفت این بزرگوار حضرت صاحب الامر هستند کنایه از اینکه توجه کن آقا چه میگویند عرض کردم چشم آن بزرگوار فرمودند تو را به جای او گماشتم تا هر موقع به تو فرمانی دادیم انجام دهی آن وقت فهمیدم که آن سرباز از ابدال </w:t>
      </w:r>
      <w:r>
        <w:rPr>
          <w:rStyle w:val="FootnoteAnchor"/>
          <w:rtl w:val="true"/>
        </w:rPr>
        <w:footnoteReference w:id="272"/>
      </w:r>
      <w:r>
        <w:rPr>
          <w:rFonts w:ascii="IRNazanin" w:hAnsi="IRNazanin" w:eastAsia="IRNazanin"/>
          <w:color w:val="111111"/>
          <w:sz w:val="28"/>
          <w:sz w:val="28"/>
          <w:szCs w:val="28"/>
          <w:rtl w:val="true"/>
          <w:lang w:bidi="fa-IR"/>
        </w:rPr>
        <w:t xml:space="preserve">و واسطه های فیض بوده و چون از دنیا رفته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جای او گماشته اند من آن شب تا به حال دستورهای صاحب الامر امام زمان را که به من میرسد انجام میدهم و از آن جمله پیغامی بود که برای فرزنددار شدن شما گفتم</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یاوران ایشان که در خدمت آن حضرتاند بی نام و نشان اند و گاهی خودشان هم اطلاع ندارند؛ ولی خدا و حجت ،پروردگار ایشان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 به معنای میخ است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والجبال اوتاداً</w:t>
      </w:r>
    </w:p>
    <w:p>
      <w:pPr>
        <w:pStyle w:val="BookText"/>
        <w:rPr/>
      </w:pPr>
      <w:r>
        <w:rPr>
          <w:rFonts w:ascii="IRNazanin" w:hAnsi="IRNazanin" w:eastAsia="IRNazanin"/>
          <w:color w:val="111111"/>
          <w:sz w:val="28"/>
          <w:sz w:val="28"/>
          <w:szCs w:val="28"/>
          <w:rtl w:val="true"/>
          <w:lang w:bidi="fa-IR"/>
        </w:rPr>
        <w:t xml:space="preserve">ما کوه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زمین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اوتاد روزگار یعنی کسانی که همانند میخ نگهدارنده زمین از آفتها و بلاها و مصیبتها هستند و با درگذشت هرکدام از آنها فرد شایسته دیگری جایگزین او میشود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معتقدند حلقه اول 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اوتادند که اگر یکی از آنها از دنیا برود یکی از ابدال جایگزین او میشود از مرحوم آیت الله میرجهانی رحمه الله نقل شده است که تعداد ابدال هفتاد نفر است و بعد از آنها حلقه سومی به نام رجال الغيب وجود دارد که تعداد آنها سیصد نفر است </w:t>
      </w:r>
      <w:r>
        <w:rPr>
          <w:rFonts w:eastAsia="IRNazanin" w:cs="IRNazanin"/>
          <w:color w:val="111111"/>
          <w:sz w:val="28"/>
          <w:szCs w:val="28"/>
          <w:rtl w:val="true"/>
          <w:lang w:bidi="fa-IR"/>
        </w:rPr>
        <w:t xml:space="preserve">. </w:t>
      </w:r>
      <w:r>
        <w:rPr>
          <w:rStyle w:val="FootnoteAnchor"/>
          <w:rtl w:val="true"/>
        </w:rPr>
        <w:footnoteReference w:id="274"/>
      </w:r>
      <w:bookmarkStart w:id="892" w:name="pg8240_51890"/>
    </w:p>
    <w:p>
      <w:pPr>
        <w:pStyle w:val="Heading3"/>
        <w:numPr>
          <w:ilvl w:val="2"/>
          <w:numId w:val="1"/>
        </w:numPr>
        <w:rPr/>
      </w:pPr>
      <w:bookmarkStart w:id="893" w:name="__RefHeading___Toc9222900_1051229030"/>
      <w:bookmarkStart w:id="894" w:name="_Toc355"/>
      <w:bookmarkEnd w:id="892"/>
      <w:bookmarkEnd w:id="893"/>
      <w:r>
        <w:rPr>
          <w:rtl w:val="true"/>
        </w:rPr>
        <w:t>فصل نوزدهم</w:t>
      </w:r>
      <w:bookmarkEnd w:id="894"/>
    </w:p>
    <w:p>
      <w:pPr>
        <w:pStyle w:val="Heading4"/>
        <w:numPr>
          <w:ilvl w:val="3"/>
          <w:numId w:val="1"/>
        </w:numPr>
        <w:rPr/>
      </w:pPr>
      <w:bookmarkStart w:id="895" w:name="__RefHeading___Toc9222902_1051229030"/>
      <w:bookmarkStart w:id="896" w:name="_Toc356"/>
      <w:bookmarkEnd w:id="895"/>
      <w:r>
        <w:rPr>
          <w:rtl w:val="true"/>
        </w:rPr>
        <w:t>چگونه خطا و گناهان را پاک کنیم</w:t>
      </w:r>
      <w:bookmarkEnd w:id="896"/>
    </w:p>
    <w:p>
      <w:pPr>
        <w:pStyle w:val="Heading5"/>
        <w:numPr>
          <w:ilvl w:val="4"/>
          <w:numId w:val="1"/>
        </w:numPr>
        <w:rPr/>
      </w:pPr>
      <w:bookmarkStart w:id="897" w:name="__RefHeading___Toc9222904_1051229030"/>
      <w:bookmarkStart w:id="898" w:name="_Toc357"/>
      <w:bookmarkEnd w:id="897"/>
      <w:r>
        <w:rPr>
          <w:rtl w:val="true"/>
        </w:rPr>
        <w:t>آیه قرآن</w:t>
      </w:r>
      <w:bookmarkEnd w:id="898"/>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وَ الَّذِينَ آتُوا وَ عَمِلُوا الصَّالِحَاتِ وَ آمَنُوا بِما نُزِّلَ عَلَى مُحَمَّدٍ وَ هُوَ الْحَقُّ مِنْ رَبِّهِمْ</w:t>
      </w:r>
    </w:p>
    <w:p>
      <w:pPr>
        <w:pStyle w:val="BookText"/>
        <w:rPr/>
      </w:pPr>
      <w:r>
        <w:rPr>
          <w:rFonts w:ascii="Amiri" w:hAnsi="Amiri" w:eastAsia="Amiri" w:cs="Amiri"/>
          <w:color w:val="111111"/>
          <w:sz w:val="28"/>
          <w:sz w:val="28"/>
          <w:szCs w:val="28"/>
          <w:rtl w:val="true"/>
          <w:lang w:bidi="ar-SA"/>
        </w:rPr>
        <w:t xml:space="preserve">كَفَّرَ عَنْهُمْ سَيِّئَاتِهِمْ وَ أَصْلَحَ بَالَهُم </w:t>
      </w:r>
      <w:r>
        <w:rPr>
          <w:rStyle w:val="FootnoteAnchor"/>
          <w:rtl w:val="true"/>
        </w:rPr>
        <w:footnoteReference w:id="275"/>
      </w:r>
    </w:p>
    <w:p>
      <w:pPr>
        <w:pStyle w:val="Heading5"/>
        <w:numPr>
          <w:ilvl w:val="4"/>
          <w:numId w:val="1"/>
        </w:numPr>
        <w:rPr/>
      </w:pPr>
      <w:bookmarkStart w:id="899" w:name="__RefHeading___Toc9222906_1051229030"/>
      <w:bookmarkStart w:id="900" w:name="_Toc358"/>
      <w:bookmarkEnd w:id="899"/>
      <w:r>
        <w:rPr>
          <w:rtl w:val="true"/>
        </w:rPr>
        <w:t>ترجمه</w:t>
      </w:r>
      <w:bookmarkEnd w:id="90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ایمان آوردند و کارهای شایسته انجام دادند و ایمان آوردند به آنچه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که آن حق است و از طرف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خداوند گناهانشان را میبخشد و کارشان را اصلاح میکند </w:t>
      </w:r>
      <w:bookmarkStart w:id="901" w:name="pg8240_51891"/>
    </w:p>
    <w:p>
      <w:pPr>
        <w:pStyle w:val="Heading5"/>
        <w:numPr>
          <w:ilvl w:val="4"/>
          <w:numId w:val="1"/>
        </w:numPr>
        <w:rPr/>
      </w:pPr>
      <w:bookmarkStart w:id="902" w:name="__RefHeading___Toc9222908_1051229030"/>
      <w:bookmarkStart w:id="903" w:name="_Toc359"/>
      <w:bookmarkEnd w:id="901"/>
      <w:bookmarkEnd w:id="902"/>
      <w:r>
        <w:rPr>
          <w:rtl w:val="true"/>
        </w:rPr>
        <w:t>تفسیر</w:t>
      </w:r>
      <w:bookmarkEnd w:id="903"/>
    </w:p>
    <w:p>
      <w:pPr>
        <w:pStyle w:val="BookText"/>
        <w:rPr/>
      </w:pPr>
      <w:r>
        <w:rPr>
          <w:rFonts w:ascii="IRNazanin" w:hAnsi="IRNazanin" w:eastAsia="IRNazanin"/>
          <w:color w:val="111111"/>
          <w:sz w:val="28"/>
          <w:sz w:val="28"/>
          <w:szCs w:val="28"/>
          <w:rtl w:val="true"/>
          <w:lang w:bidi="fa-IR"/>
        </w:rPr>
        <w:t>در این آیه شریفه سه ویژگی و دو پاداش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صورت مطلق که در درجه اول شامل ایمان به یگانگی خداوند و بعد ایمان به معاد و اعتقادات حقه است زیرا لازمه کمال یک انسان قبل از هر چیز اعتقادات قلبی و درونی اوست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شایسته که همان عمل به دستورات کامل اسلامی است و شامل انجام واجبات و ترک محرمات است زیرا عقیدهٔ صحیح، بدون عمل پسندیده، که نشان دهنده عقیده درست است باعث نجات انسان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داشتن به تمام آنچه که بر پیامبر نازل شده است</w:t>
      </w:r>
    </w:p>
    <w:p>
      <w:pPr>
        <w:pStyle w:val="BookText"/>
        <w:rPr/>
      </w:pPr>
      <w:r>
        <w:rPr>
          <w:rFonts w:ascii="IRNazanin" w:hAnsi="IRNazanin" w:eastAsia="IRNazanin"/>
          <w:color w:val="111111"/>
          <w:sz w:val="28"/>
          <w:sz w:val="28"/>
          <w:szCs w:val="28"/>
          <w:rtl w:val="true"/>
          <w:lang w:bidi="fa-IR"/>
        </w:rPr>
        <w:t xml:space="preserve">در جمله اول ایمان به طور مطلق ذکر شده و شامل آنچه بر پیامبر نازل شده نیز می شود؛ اما از باب ذکر خاص بعد از عام برایمان به آنچه بر پیامبر خاتم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 شده به عنوان اساس و اصل ایمان تأکید شده تا نکند جمعی فکر کنند اگر ایمان به خدا و یا پیامبران پیشین و یا قسمتی از دستورات الهی داشته ،باشند ولی ایمان به تمام آنچه بر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نداشته باشند شامل آیه یاد شده میشوند</w:t>
      </w:r>
    </w:p>
    <w:p>
      <w:pPr>
        <w:pStyle w:val="BookText"/>
        <w:rPr/>
      </w:pPr>
      <w:r>
        <w:rPr>
          <w:rFonts w:ascii="IRNazanin" w:hAnsi="IRNazanin" w:eastAsia="IRNazanin"/>
          <w:color w:val="111111"/>
          <w:sz w:val="28"/>
          <w:sz w:val="28"/>
          <w:szCs w:val="28"/>
          <w:rtl w:val="true"/>
          <w:lang w:bidi="fa-IR"/>
        </w:rPr>
        <w:t xml:space="preserve">اما پاداش افرادی که این سه ویژگی را دارند یکی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عنهم سيئاتهم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گناهان آنها را میپوشاند و میبخشد و آنها از آلودگی و گناه پاک میشوند و این رمز مهمی در موفقیت انسان است زیرا با آلوده بودن به گناه راه پیشرفت بر انسان بسته است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به کسانی که توبه کنند و ایمان بیاورند و عمل شایسته انجام دهند و عده ای بزرگ تر داده شده است و آن این است که نه تنها خداوند زشتی های </w:t>
      </w:r>
      <w:bookmarkStart w:id="904" w:name="pg8240_51893"/>
    </w:p>
    <w:p>
      <w:pPr>
        <w:pStyle w:val="BookText"/>
        <w:rPr/>
      </w:pPr>
      <w:bookmarkEnd w:id="904"/>
      <w:r>
        <w:rPr>
          <w:rFonts w:ascii="IRNazanin" w:hAnsi="IRNazanin" w:eastAsia="IRNazanin"/>
          <w:color w:val="111111"/>
          <w:sz w:val="28"/>
          <w:sz w:val="28"/>
          <w:szCs w:val="28"/>
          <w:rtl w:val="true"/>
          <w:lang w:bidi="fa-IR"/>
        </w:rPr>
        <w:t>آنها را میپوشاند و میبخشد بلکه گناهان آنها را تبدیل به حسنه و پاداش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وَآمَنَ وَعَمِلَ عَمَلاً صَالِحاً فَأُوْلِئِكَ يُبَدِّلُ اللَّهُ سَيِّئَاتِهِمْ 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کسانی که توبه کنند و ایمان بیاورند و عمل شایسته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نه تنها عذاب مضاعف ندارند بلکه خداوند گناهان آنها را به حسنه و پاداش تبدیل میکند</w:t>
      </w:r>
    </w:p>
    <w:p>
      <w:pPr>
        <w:pStyle w:val="BookText"/>
        <w:rPr/>
      </w:pPr>
      <w:r>
        <w:rPr>
          <w:rFonts w:ascii="IRNazanin" w:hAnsi="IRNazanin" w:eastAsia="IRNazanin"/>
          <w:color w:val="111111"/>
          <w:sz w:val="28"/>
          <w:sz w:val="28"/>
          <w:szCs w:val="28"/>
          <w:rtl w:val="true"/>
          <w:lang w:bidi="fa-IR"/>
        </w:rPr>
        <w:t>پاداش دوم آن است که کارها و امورات آنها اصلاح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صاحب تفسیر مجمع البیان، خداوند امورات زندگی و دین و دنیای آنها را اصلاح میکند و آنها را بر دشمنانشان پیروز میگرداند و در قیامت وارد بهشت میشوند</w:t>
      </w:r>
      <w:r>
        <w:rPr>
          <w:rFonts w:eastAsia="IRNazanin" w:cs="IRNazanin"/>
          <w:color w:val="111111"/>
          <w:sz w:val="28"/>
          <w:szCs w:val="28"/>
          <w:rtl w:val="true"/>
          <w:lang w:bidi="fa-IR"/>
        </w:rPr>
        <w:t>.</w:t>
      </w:r>
    </w:p>
    <w:p>
      <w:pPr>
        <w:pStyle w:val="Heading5"/>
        <w:numPr>
          <w:ilvl w:val="4"/>
          <w:numId w:val="1"/>
        </w:numPr>
        <w:rPr/>
      </w:pPr>
      <w:bookmarkStart w:id="905" w:name="__RefHeading___Toc9222910_1051229030"/>
      <w:bookmarkStart w:id="906" w:name="_Toc360"/>
      <w:bookmarkEnd w:id="905"/>
      <w:r>
        <w:rPr>
          <w:rtl w:val="true"/>
        </w:rPr>
        <w:t>نکته</w:t>
      </w:r>
      <w:bookmarkEnd w:id="906"/>
    </w:p>
    <w:p>
      <w:pPr>
        <w:pStyle w:val="BookText"/>
        <w:rPr/>
      </w:pPr>
      <w:r>
        <w:rPr>
          <w:rFonts w:ascii="IRNazanin" w:hAnsi="IRNazanin" w:eastAsia="IRNazanin"/>
          <w:color w:val="111111"/>
          <w:sz w:val="28"/>
          <w:sz w:val="28"/>
          <w:szCs w:val="28"/>
          <w:rtl w:val="true"/>
          <w:lang w:bidi="fa-IR"/>
        </w:rPr>
        <w:t>بشارتِ این آیه به کسانی مربوط است که به همۀ آنچه بر پیامبراکرم صلى الله عليه وسلم نازل شده ایمان بیاورند و آن را قبول کنند نه آنکه بعضی را قبول کنند و بعضی را رد یا توجیه کنند و دستوراتی را که بر پیامبر نازل شده بر آنچه دوست دارند تطبیق دهند مانند که در حجة الوداع بر پیامبر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الرسول بلغ ما انزل الیک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فرستاده ،خداوند آنچه را از طرف خدا بر تو نازل شده که همان جانشینی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است به مردم برسان آن کسی شامل این آیه میشود که مضمون این آیه را هم قبول کند و ایمان بیاورد</w:t>
      </w:r>
      <w:r>
        <w:rPr>
          <w:rFonts w:eastAsia="IRNazanin" w:cs="IRNazanin"/>
          <w:color w:val="111111"/>
          <w:sz w:val="28"/>
          <w:szCs w:val="28"/>
          <w:rtl w:val="true"/>
          <w:lang w:bidi="fa-IR"/>
        </w:rPr>
        <w:t xml:space="preserve">. </w:t>
      </w:r>
      <w:r>
        <w:rPr>
          <w:rStyle w:val="FootnoteAnchor"/>
          <w:rtl w:val="true"/>
        </w:rPr>
        <w:footnoteReference w:id="276"/>
      </w:r>
    </w:p>
    <w:p>
      <w:pPr>
        <w:pStyle w:val="Heading5"/>
        <w:numPr>
          <w:ilvl w:val="4"/>
          <w:numId w:val="1"/>
        </w:numPr>
        <w:rPr/>
      </w:pPr>
      <w:bookmarkStart w:id="907" w:name="__RefHeading___Toc9222912_1051229030"/>
      <w:bookmarkStart w:id="908" w:name="_Toc361"/>
      <w:bookmarkEnd w:id="907"/>
      <w:r>
        <w:rPr>
          <w:rtl w:val="true"/>
        </w:rPr>
        <w:t>برداشت</w:t>
      </w:r>
      <w:bookmarkEnd w:id="9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عقیدهای ارزشمند است که همراه با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ایمان قلبی که رفتار انسان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را تأیید نکند برای انسان کافی نیست </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 و عملوا الصالحات</w:t>
      </w:r>
      <w:r>
        <w:rPr>
          <w:rFonts w:eastAsia="IRNazanin" w:cs="IRNazanin"/>
          <w:color w:val="111111"/>
          <w:sz w:val="28"/>
          <w:szCs w:val="28"/>
          <w:rtl w:val="true"/>
          <w:lang w:bidi="fa-IR"/>
        </w:rPr>
        <w:t xml:space="preserve">). </w:t>
      </w:r>
      <w:bookmarkStart w:id="909" w:name="pg8240_51895"/>
    </w:p>
    <w:p>
      <w:pPr>
        <w:pStyle w:val="BookText"/>
        <w:rPr/>
      </w:pPr>
      <w:bookmarkEnd w:id="909"/>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انسان آلوده به گناه و زشتی است راه اصلاح و گشایش بر او بسته است ولی وقتی خود را از گناهان پاک ،کند زمینه اصلاح و درستی کار برای او فراهم میشود </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عنهم سيئاتهم واصلح بالهم</w:t>
      </w:r>
      <w:r>
        <w:rPr>
          <w:rFonts w:eastAsia="Amiri" w:cs="Amiri" w:ascii="Amiri" w:hAnsi="Amiri"/>
          <w:color w:val="111111"/>
          <w:sz w:val="28"/>
          <w:szCs w:val="28"/>
          <w:rtl w:val="true"/>
          <w:lang w:bidi="ar-SA"/>
        </w:rPr>
        <w:t>).</w:t>
      </w:r>
    </w:p>
    <w:p>
      <w:pPr>
        <w:pStyle w:val="Heading5"/>
        <w:numPr>
          <w:ilvl w:val="4"/>
          <w:numId w:val="1"/>
        </w:numPr>
        <w:rPr/>
      </w:pPr>
      <w:bookmarkStart w:id="910" w:name="__RefHeading___Toc9222914_1051229030"/>
      <w:bookmarkStart w:id="911" w:name="_Toc362"/>
      <w:bookmarkEnd w:id="910"/>
      <w:r>
        <w:rPr>
          <w:rtl w:val="true"/>
        </w:rPr>
        <w:t>لطیفه شیطان هم امید آمرزش و پوشش گناه داشت</w:t>
      </w:r>
      <w:bookmarkEnd w:id="911"/>
    </w:p>
    <w:p>
      <w:pPr>
        <w:pStyle w:val="BookText"/>
        <w:rPr/>
      </w:pPr>
      <w:r>
        <w:rPr>
          <w:rFonts w:ascii="IRNazanin" w:hAnsi="IRNazanin" w:eastAsia="IRNazanin"/>
          <w:color w:val="111111"/>
          <w:sz w:val="28"/>
          <w:sz w:val="28"/>
          <w:szCs w:val="28"/>
          <w:rtl w:val="true"/>
          <w:lang w:bidi="fa-IR"/>
        </w:rPr>
        <w:t xml:space="preserve">از بحار الانوار علامه مجلسی نقل شده </w:t>
      </w:r>
      <w:r>
        <w:rPr>
          <w:rStyle w:val="FootnoteAnchor"/>
          <w:rtl w:val="true"/>
        </w:rPr>
        <w:footnoteReference w:id="279"/>
      </w:r>
      <w:r>
        <w:rPr>
          <w:rFonts w:ascii="IRNazanin" w:hAnsi="IRNazanin" w:eastAsia="IRNazanin"/>
          <w:color w:val="111111"/>
          <w:sz w:val="28"/>
          <w:sz w:val="28"/>
          <w:szCs w:val="28"/>
          <w:rtl w:val="true"/>
          <w:lang w:bidi="fa-IR"/>
        </w:rPr>
        <w:t xml:space="preserve">است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خانه کعبه نشسته بودم ناگاه پیرمردی که قدی خمیده داشت و ابروهای او به روی</w:t>
      </w:r>
    </w:p>
    <w:p>
      <w:pPr>
        <w:pStyle w:val="BookText"/>
        <w:rPr/>
      </w:pPr>
      <w:r>
        <w:rPr>
          <w:rFonts w:ascii="IRNazanin" w:hAnsi="IRNazanin" w:eastAsia="IRNazanin"/>
          <w:color w:val="111111"/>
          <w:sz w:val="28"/>
          <w:sz w:val="28"/>
          <w:szCs w:val="28"/>
          <w:rtl w:val="true"/>
          <w:lang w:bidi="fa-IR"/>
        </w:rPr>
        <w:t xml:space="preserve">چشم هایش افتاده بود عصازنان نزدیک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در حالی که پیامبر پشت به دیوار کعبه داده بود به ایشان عرض کرد یا رسول الله دعا کن تا گناهان گذشته من آمرزیده و پاک شود پیامبر فرمود ای ،شیخ زحمات تو از بین رفته و کارهایت باطل شده است عمل صالحی نداری که به واسطۀ آن گناهان تو پوشیده و بخشیده شود چون آن ،پیر رفت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شناختی؟ عرض کردم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این ابلیس ملعون بود که به این صورت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دویدم او را پیدا کردم بر زمینش زدم و روی سینه او نشستم و</w:t>
      </w:r>
    </w:p>
    <w:p>
      <w:pPr>
        <w:pStyle w:val="BookText"/>
        <w:rPr/>
      </w:pPr>
      <w:r>
        <w:rPr>
          <w:rFonts w:ascii="IRNazanin" w:hAnsi="IRNazanin" w:eastAsia="IRNazanin"/>
          <w:color w:val="111111"/>
          <w:sz w:val="28"/>
          <w:sz w:val="28"/>
          <w:szCs w:val="28"/>
          <w:rtl w:val="true"/>
          <w:lang w:bidi="fa-IR"/>
        </w:rPr>
        <w:t>دست برگلوی او گذاشتم تا او را خفه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من بردار خداوند مرا تا روز</w:t>
      </w:r>
    </w:p>
    <w:p>
      <w:pPr>
        <w:pStyle w:val="BookText"/>
        <w:rPr/>
      </w:pPr>
      <w:r>
        <w:rPr>
          <w:rFonts w:ascii="IRNazanin" w:hAnsi="IRNazanin" w:eastAsia="IRNazanin"/>
          <w:color w:val="111111"/>
          <w:sz w:val="28"/>
          <w:sz w:val="28"/>
          <w:szCs w:val="28"/>
          <w:rtl w:val="true"/>
          <w:lang w:bidi="fa-IR"/>
        </w:rPr>
        <w:t>معینی مهلت داده است سپس گفت یا علی قسم به خدا که من تو را دوست دارم و</w:t>
      </w:r>
    </w:p>
    <w:p>
      <w:pPr>
        <w:pStyle w:val="BookText"/>
        <w:rPr/>
      </w:pPr>
      <w:r>
        <w:rPr>
          <w:rFonts w:ascii="IRNazanin" w:hAnsi="IRNazanin" w:eastAsia="IRNazanin"/>
          <w:color w:val="111111"/>
          <w:sz w:val="28"/>
          <w:sz w:val="28"/>
          <w:szCs w:val="28"/>
          <w:rtl w:val="true"/>
          <w:lang w:bidi="fa-IR"/>
        </w:rPr>
        <w:t>کسی تو را دشمن ندارد مگر آن که ولدالزنا باشد پس دست از او برداشتم</w:t>
      </w:r>
      <w:r>
        <w:rPr>
          <w:rFonts w:eastAsia="IRNazanin" w:cs="IRNazanin"/>
          <w:color w:val="111111"/>
          <w:sz w:val="28"/>
          <w:szCs w:val="28"/>
          <w:rtl w:val="true"/>
          <w:lang w:bidi="fa-IR"/>
        </w:rPr>
        <w:t>.</w:t>
      </w:r>
    </w:p>
    <w:p>
      <w:pPr>
        <w:pStyle w:val="Heading5"/>
        <w:numPr>
          <w:ilvl w:val="4"/>
          <w:numId w:val="1"/>
        </w:numPr>
        <w:rPr/>
      </w:pPr>
      <w:bookmarkStart w:id="912" w:name="__RefHeading___Toc9222916_1051229030"/>
      <w:bookmarkStart w:id="913" w:name="_Toc363"/>
      <w:bookmarkEnd w:id="912"/>
      <w:r>
        <w:rPr>
          <w:rtl w:val="true"/>
        </w:rPr>
        <w:t>عبرت</w:t>
      </w:r>
      <w:bookmarkEnd w:id="91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هم امید دارد که مورد آمرزش قرار گیرد اما به گفتهٔ قرآن ، ایمان و عمل صالح باعث </w:t>
      </w:r>
      <w:bookmarkStart w:id="914" w:name="pg8240_51897"/>
    </w:p>
    <w:p>
      <w:pPr>
        <w:pStyle w:val="BookText"/>
        <w:rPr/>
      </w:pPr>
      <w:bookmarkEnd w:id="914"/>
      <w:r>
        <w:rPr>
          <w:rFonts w:ascii="IRNazanin" w:hAnsi="IRNazanin" w:eastAsia="IRNazanin"/>
          <w:color w:val="111111"/>
          <w:sz w:val="28"/>
          <w:sz w:val="28"/>
          <w:szCs w:val="28"/>
          <w:rtl w:val="true"/>
          <w:lang w:bidi="fa-IR"/>
        </w:rPr>
        <w:t>آمرزش و پوشش گناهان میشود؛ ولی او در اثر تکبری که از خود نشان داد اعمال صالح چند ساله خود را نابود کرد و دیگر راهی برای آمرزش و نابودی گناهانش باقی نگذاشت</w:t>
      </w:r>
    </w:p>
    <w:p>
      <w:pPr>
        <w:pStyle w:val="Heading5"/>
        <w:numPr>
          <w:ilvl w:val="4"/>
          <w:numId w:val="1"/>
        </w:numPr>
        <w:rPr/>
      </w:pPr>
      <w:bookmarkStart w:id="915" w:name="__RefHeading___Toc9222918_1051229030"/>
      <w:bookmarkStart w:id="916" w:name="_Toc364"/>
      <w:bookmarkEnd w:id="915"/>
      <w:r>
        <w:rPr>
          <w:rtl w:val="true"/>
        </w:rPr>
        <w:t>روایات</w:t>
      </w:r>
      <w:bookmarkEnd w:id="916"/>
    </w:p>
    <w:p>
      <w:pPr>
        <w:pStyle w:val="Heading6"/>
        <w:numPr>
          <w:ilvl w:val="5"/>
          <w:numId w:val="1"/>
        </w:numPr>
        <w:rPr/>
      </w:pPr>
      <w:bookmarkStart w:id="917" w:name="__RefHeading___Toc9222920_1051229030"/>
      <w:bookmarkStart w:id="918" w:name="_Toc365"/>
      <w:bookmarkEnd w:id="917"/>
      <w:r>
        <w:rPr/>
        <w:t>1</w:t>
      </w:r>
      <w:r>
        <w:rPr>
          <w:rtl w:val="true"/>
        </w:rPr>
        <w:t xml:space="preserve">- </w:t>
      </w:r>
      <w:r>
        <w:rPr>
          <w:rtl w:val="true"/>
        </w:rPr>
        <w:t>سه چیز کفاره گناهان است</w:t>
      </w:r>
      <w:bookmarkEnd w:id="918"/>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كفارات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افشاء السّلام و اطعام الطعام والتهجد بالليل</w:t>
      </w:r>
    </w:p>
    <w:p>
      <w:pPr>
        <w:pStyle w:val="BookText"/>
        <w:rPr/>
      </w:pPr>
      <w:r>
        <w:rPr>
          <w:rFonts w:ascii="IRNazanin" w:hAnsi="IRNazanin" w:eastAsia="IRNazanin"/>
          <w:color w:val="111111"/>
          <w:sz w:val="28"/>
          <w:sz w:val="28"/>
          <w:szCs w:val="28"/>
          <w:rtl w:val="true"/>
          <w:lang w:bidi="fa-IR"/>
        </w:rPr>
        <w:t>والهوست والناس نیام</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باعث پوشیده شدن و آمرزش گناهان میشود بلند سلام کردن غذا دادن به افراد عبادت و بیداری در شب وقتی که مردم خوابند</w:t>
      </w:r>
      <w:r>
        <w:rPr>
          <w:rFonts w:eastAsia="IRNazanin" w:cs="IRNazanin"/>
          <w:color w:val="111111"/>
          <w:sz w:val="28"/>
          <w:szCs w:val="28"/>
          <w:rtl w:val="true"/>
          <w:lang w:bidi="fa-IR"/>
        </w:rPr>
        <w:t>.</w:t>
      </w:r>
    </w:p>
    <w:p>
      <w:pPr>
        <w:pStyle w:val="Heading6"/>
        <w:numPr>
          <w:ilvl w:val="5"/>
          <w:numId w:val="1"/>
        </w:numPr>
        <w:rPr/>
      </w:pPr>
      <w:bookmarkStart w:id="919" w:name="__RefHeading___Toc9222922_1051229030"/>
      <w:bookmarkStart w:id="920" w:name="_Toc366"/>
      <w:bookmarkEnd w:id="919"/>
      <w:r>
        <w:rPr/>
        <w:t>2</w:t>
      </w:r>
      <w:r>
        <w:rPr>
          <w:rtl w:val="true"/>
        </w:rPr>
        <w:t xml:space="preserve">- </w:t>
      </w:r>
      <w:r>
        <w:rPr>
          <w:rtl w:val="true"/>
        </w:rPr>
        <w:t>خدمت به خانواده کفاره گناهان است</w:t>
      </w:r>
      <w:bookmarkEnd w:id="920"/>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خدمة العيال كفارة للكبائر و تطفئ غضب الرب </w:t>
      </w:r>
      <w:r>
        <w:rPr>
          <w:rStyle w:val="FootnoteAnchor"/>
          <w:rtl w:val="true"/>
        </w:rPr>
        <w:footnoteReference w:id="281"/>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خدمت کردن به خانواده گناهان را میپوشاند و غضب خداوند را خاموش میکند</w:t>
      </w:r>
    </w:p>
    <w:p>
      <w:pPr>
        <w:pStyle w:val="Heading6"/>
        <w:numPr>
          <w:ilvl w:val="5"/>
          <w:numId w:val="1"/>
        </w:numPr>
        <w:rPr/>
      </w:pPr>
      <w:bookmarkStart w:id="921" w:name="__RefHeading___Toc9222924_1051229030"/>
      <w:bookmarkStart w:id="922" w:name="_Toc367"/>
      <w:bookmarkEnd w:id="921"/>
      <w:r>
        <w:rPr/>
        <w:t>3</w:t>
      </w:r>
      <w:r>
        <w:rPr>
          <w:rtl w:val="true"/>
        </w:rPr>
        <w:t xml:space="preserve">- </w:t>
      </w:r>
      <w:r>
        <w:rPr>
          <w:rtl w:val="true"/>
        </w:rPr>
        <w:t>عمل خوب گناه را نابود میکند</w:t>
      </w:r>
      <w:bookmarkEnd w:id="92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اذا عملت سيئة فاعمل حسنة تمحوها</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گناهی از تو صادر شد به دنبال آن کار خوبی انجام بده تا آن گناه را پاک کنی 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كفارات الذنوب العظام اغاثة الملهوف و التنفس عن المكروب</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کفارههای گناهان بزرگ به فریاد مظلوم رسیدن و رها کردن انسان غصه دار و غمدیده از غصه است</w:t>
      </w:r>
      <w:r>
        <w:rPr>
          <w:rFonts w:eastAsia="IRNazanin" w:cs="IRNazanin"/>
          <w:color w:val="111111"/>
          <w:sz w:val="28"/>
          <w:szCs w:val="28"/>
          <w:rtl w:val="true"/>
          <w:lang w:bidi="fa-IR"/>
        </w:rPr>
        <w:t xml:space="preserve">. </w:t>
      </w:r>
      <w:bookmarkStart w:id="923" w:name="pg8240_51900"/>
    </w:p>
    <w:p>
      <w:pPr>
        <w:pStyle w:val="Heading5"/>
        <w:numPr>
          <w:ilvl w:val="4"/>
          <w:numId w:val="1"/>
        </w:numPr>
        <w:rPr/>
      </w:pPr>
      <w:bookmarkStart w:id="924" w:name="__RefHeading___Toc9222926_1051229030"/>
      <w:bookmarkStart w:id="925" w:name="_Toc368"/>
      <w:bookmarkEnd w:id="923"/>
      <w:bookmarkEnd w:id="924"/>
      <w:r>
        <w:rPr>
          <w:rtl w:val="true"/>
        </w:rPr>
        <w:t>نکته</w:t>
      </w:r>
      <w:bookmarkEnd w:id="925"/>
    </w:p>
    <w:p>
      <w:pPr>
        <w:pStyle w:val="BookText"/>
        <w:rPr/>
      </w:pPr>
      <w:r>
        <w:rPr>
          <w:rFonts w:ascii="IRNazanin" w:hAnsi="IRNazanin" w:eastAsia="IRNazanin"/>
          <w:color w:val="111111"/>
          <w:sz w:val="28"/>
          <w:sz w:val="28"/>
          <w:szCs w:val="28"/>
          <w:rtl w:val="true"/>
          <w:lang w:bidi="fa-IR"/>
        </w:rPr>
        <w:t>دین اسلام برای رهایی انسان از آلودگی و پاک شدن از گناه و اینکه کیفر گناه به قیامت</w:t>
      </w:r>
    </w:p>
    <w:p>
      <w:pPr>
        <w:pStyle w:val="BookText"/>
        <w:rPr/>
      </w:pPr>
      <w:r>
        <w:rPr>
          <w:rFonts w:ascii="IRNazanin" w:hAnsi="IRNazanin" w:eastAsia="IRNazanin"/>
          <w:color w:val="111111"/>
          <w:sz w:val="28"/>
          <w:sz w:val="28"/>
          <w:szCs w:val="28"/>
          <w:rtl w:val="true"/>
          <w:lang w:bidi="fa-IR"/>
        </w:rPr>
        <w:t>نیفتد احکامی را به عنوان کفاره عمل برای انسان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کفاره گاهی</w:t>
      </w:r>
    </w:p>
    <w:p>
      <w:pPr>
        <w:pStyle w:val="BookText"/>
        <w:rPr/>
      </w:pPr>
      <w:r>
        <w:rPr>
          <w:rFonts w:ascii="IRNazanin" w:hAnsi="IRNazanin" w:eastAsia="IRNazanin"/>
          <w:color w:val="111111"/>
          <w:sz w:val="28"/>
          <w:sz w:val="28"/>
          <w:szCs w:val="28"/>
          <w:rtl w:val="true"/>
          <w:lang w:bidi="fa-IR"/>
        </w:rPr>
        <w:t>مالی است مانند غذا دادن به شصت فقیر در افطار عمدی در ماه مبارک رمضان و</w:t>
      </w:r>
    </w:p>
    <w:p>
      <w:pPr>
        <w:pStyle w:val="BookText"/>
        <w:rPr/>
      </w:pPr>
      <w:r>
        <w:rPr>
          <w:rFonts w:ascii="IRNazanin" w:hAnsi="IRNazanin" w:eastAsia="IRNazanin"/>
          <w:color w:val="111111"/>
          <w:sz w:val="28"/>
          <w:sz w:val="28"/>
          <w:szCs w:val="28"/>
          <w:rtl w:val="true"/>
          <w:lang w:bidi="fa-IR"/>
        </w:rPr>
        <w:t>گاهی عملی است مانند شصت روز روزه گرفتن در این افطار</w:t>
      </w:r>
    </w:p>
    <w:p>
      <w:pPr>
        <w:pStyle w:val="BookText"/>
        <w:rPr/>
      </w:pP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 کفاره سخن باطل این است که هنگام برخواستن از جلسه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ربك ربّ العزة عما يصفون وسلام على المرسلين</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284"/>
      </w:r>
    </w:p>
    <w:p>
      <w:pPr>
        <w:pStyle w:val="Heading5"/>
        <w:numPr>
          <w:ilvl w:val="4"/>
          <w:numId w:val="1"/>
        </w:numPr>
        <w:rPr/>
      </w:pPr>
      <w:bookmarkStart w:id="926" w:name="__RefHeading___Toc9222928_1051229030"/>
      <w:bookmarkStart w:id="927" w:name="_Toc369"/>
      <w:bookmarkEnd w:id="926"/>
      <w:r>
        <w:rPr>
          <w:rtl w:val="true"/>
        </w:rPr>
        <w:t xml:space="preserve">داستان </w:t>
      </w:r>
      <w:r>
        <w:rPr/>
        <w:t>1</w:t>
      </w:r>
      <w:r>
        <w:rPr>
          <w:rtl w:val="true"/>
        </w:rPr>
        <w:t xml:space="preserve"> : </w:t>
      </w:r>
      <w:r>
        <w:rPr>
          <w:rtl w:val="true"/>
        </w:rPr>
        <w:t>اعمال صالح گناه را نابود میکند</w:t>
      </w:r>
      <w:bookmarkEnd w:id="92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علی قزوینی در کتاب معدن الاسرار از قول عارفی نقل کرده است که روزی از خانه بیرون آمدم و به گوشه ای از رود نیل نگاه میکردم ناگهان عقربی را دیدم که با سرعت حرکت میکرد و تا رسید کنار آب لاک پشتی از آب بیرون آمد و عقرب را سوار کرد و به طرف دیگر رود برد و کنار ساحل پیاده کرد با خود گفتم در این کار شگفت اسراری هست پس عقرب را دنبال کردم تا به درختی رسید که جوانی در زیر آن خوابیده بود و ماری روی سینه او حلقه زده بود هنگامی که مار خواست نیش خود را به دهان جوان ببرد عقرب فوراً مار را نیش زد و آن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همان مسیری که آمده بود برگشت گفتم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جوان از بندگان خوب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نزدیک او شدم دیدم مست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بسیار تعجب کردم ناگهان صدایی به گوشم رسید که میگفت اگرچه او مست است اما بنده ماست و اگرچه خواب است، اما خدایش </w:t>
      </w:r>
      <w:bookmarkStart w:id="928" w:name="pg8240_51901"/>
    </w:p>
    <w:p>
      <w:pPr>
        <w:pStyle w:val="BookText"/>
        <w:rPr/>
      </w:pPr>
      <w:bookmarkEnd w:id="928"/>
      <w:r>
        <w:rPr>
          <w:rFonts w:ascii="IRNazanin" w:hAnsi="IRNazanin" w:eastAsia="IRNazanin"/>
          <w:color w:val="111111"/>
          <w:sz w:val="28"/>
          <w:sz w:val="28"/>
          <w:szCs w:val="28"/>
          <w:rtl w:val="true"/>
          <w:lang w:bidi="fa-IR"/>
        </w:rPr>
        <w:t>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ندای آسمانی را شنیدم زارزار گریستم و بر بالین او نشستم تا بیدار شود وقتی به هوش آمد و مرا دید خجالت کشید و عذرخواهی کرد ماجرا را برای او بیان کردم منقلب و گریان شد و گفت شرم باد مرا که چنین پروردگار مهربانی دارم اما با او مخالفت می ورزم و گناه میکنم از جوان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عمل نیکو و صالحی هم انجام داده ای که گناهان تو را بپوشاند؟ گفت مادرم از من آب وضو خواست؛ سریع برای او فراهم کردم در بین راه عالمی میخواست سوار حیوان شود؛ من رکابش را گرفتم و کمک کردم سوار شود در هنگام خرید از مغازه ای فقیری از من کمک خواست و من مقداری پول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دادم به او گفتم این سه عمل صالح و پسندیده و صدقه ای که در راه خدا دادی سبب نجات و آمرزش و پوشش گناهانت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برخواست و گریه کنان به طرف صحرا رفت و چنان توبه کرد و به مقام بلندی رسید که بیمار ده ساله را شفا می داد</w:t>
      </w:r>
      <w:r>
        <w:rPr>
          <w:rFonts w:eastAsia="IRNazanin" w:cs="IRNazanin"/>
          <w:color w:val="111111"/>
          <w:sz w:val="28"/>
          <w:szCs w:val="28"/>
          <w:rtl w:val="true"/>
          <w:lang w:bidi="fa-IR"/>
        </w:rPr>
        <w:t xml:space="preserve">. </w:t>
      </w:r>
      <w:r>
        <w:rPr>
          <w:rStyle w:val="FootnoteAnchor"/>
          <w:rtl w:val="true"/>
        </w:rPr>
        <w:footnoteReference w:id="285"/>
      </w:r>
    </w:p>
    <w:p>
      <w:pPr>
        <w:pStyle w:val="Heading5"/>
        <w:numPr>
          <w:ilvl w:val="4"/>
          <w:numId w:val="1"/>
        </w:numPr>
        <w:rPr/>
      </w:pPr>
      <w:bookmarkStart w:id="929" w:name="__RefHeading___Toc9222930_1051229030"/>
      <w:bookmarkStart w:id="930" w:name="_Toc370"/>
      <w:bookmarkEnd w:id="929"/>
      <w:r>
        <w:rPr>
          <w:rtl w:val="true"/>
        </w:rPr>
        <w:t xml:space="preserve">داستان </w:t>
      </w:r>
      <w:r>
        <w:rPr/>
        <w:t>2</w:t>
      </w:r>
      <w:r>
        <w:rPr>
          <w:rtl w:val="true"/>
        </w:rPr>
        <w:t xml:space="preserve"> : </w:t>
      </w:r>
      <w:r>
        <w:rPr>
          <w:rtl w:val="true"/>
        </w:rPr>
        <w:t xml:space="preserve">نجات با تصمیم برعمل صالح و توسل به امام زمان </w:t>
      </w:r>
      <w:r>
        <w:rPr>
          <w:rtl w:val="true"/>
        </w:rPr>
        <w:t>(</w:t>
      </w:r>
      <w:r>
        <w:rPr>
          <w:rtl w:val="true"/>
        </w:rPr>
        <w:t>عج</w:t>
      </w:r>
      <w:r>
        <w:rPr>
          <w:rtl w:val="true"/>
        </w:rPr>
        <w:t>)</w:t>
      </w:r>
      <w:bookmarkEnd w:id="930"/>
    </w:p>
    <w:p>
      <w:pPr>
        <w:pStyle w:val="BookText"/>
        <w:rPr/>
      </w:pPr>
      <w:r>
        <w:rPr>
          <w:rFonts w:ascii="IRNazanin" w:hAnsi="IRNazanin" w:eastAsia="IRNazanin"/>
          <w:color w:val="111111"/>
          <w:sz w:val="28"/>
          <w:sz w:val="28"/>
          <w:szCs w:val="28"/>
          <w:rtl w:val="true"/>
          <w:lang w:bidi="fa-IR"/>
        </w:rPr>
        <w:t xml:space="preserve">اگرچه 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عمل صالح باعث اصلاح و گشایش و نجات از بن بست شمرده شده است ولی چه بسا با نیت عمل صالح و بازگشت از مسیر اشتباه و نافرمانی نیز اگر جدی و قطعی ،باشد انسان به نتیجه میرسد؛ یعنی توبه او قبول میشود و مورد عنایت خداوند متعال و ائمه اطهار قرار میگیرد</w:t>
      </w:r>
    </w:p>
    <w:p>
      <w:pPr>
        <w:pStyle w:val="BookText"/>
        <w:rPr/>
      </w:pPr>
      <w:r>
        <w:rPr>
          <w:rFonts w:ascii="IRNazanin" w:hAnsi="IRNazanin" w:eastAsia="IRNazanin"/>
          <w:color w:val="111111"/>
          <w:sz w:val="28"/>
          <w:sz w:val="28"/>
          <w:szCs w:val="28"/>
          <w:rtl w:val="true"/>
          <w:lang w:bidi="fa-IR"/>
        </w:rPr>
        <w:t xml:space="preserve">آیت الله سید ابوالحسن مهدوی از قول یکی از وعاظی که در صحن مطهر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میکرده است نقل کرده اند که راننده ای از مشهد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قصد یکی از شهرها بار میزند و حرکت میکند در بین راه هوا طوفانی میشود و برف </w:t>
      </w:r>
    </w:p>
    <w:p>
      <w:pPr>
        <w:pStyle w:val="BookText"/>
        <w:rPr/>
      </w:pPr>
      <w:r>
        <w:rPr>
          <w:rFonts w:ascii="IRNazanin" w:hAnsi="IRNazanin" w:eastAsia="IRNazanin"/>
          <w:color w:val="111111"/>
          <w:sz w:val="28"/>
          <w:sz w:val="28"/>
          <w:szCs w:val="28"/>
          <w:rtl w:val="true"/>
          <w:lang w:bidi="fa-IR"/>
        </w:rPr>
        <w:t>زیادی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 راننده میگوید در اثر برف زیاد راه بند آمد و من زمینگیر شدم هرچه</w:t>
      </w:r>
    </w:p>
    <w:p>
      <w:pPr>
        <w:pStyle w:val="BookText"/>
        <w:rPr/>
      </w:pPr>
      <w:r>
        <w:rPr>
          <w:rFonts w:ascii="IRNazanin" w:hAnsi="IRNazanin" w:eastAsia="IRNazanin"/>
          <w:color w:val="111111"/>
          <w:sz w:val="28"/>
          <w:sz w:val="28"/>
          <w:szCs w:val="28"/>
          <w:rtl w:val="true"/>
          <w:lang w:bidi="fa-IR"/>
        </w:rPr>
        <w:t>سعی کردم دست کم برای حفظ جان خودم ماشین را روشن نگه دارم نتوانستم و موتور</w:t>
      </w:r>
    </w:p>
    <w:p>
      <w:pPr>
        <w:pStyle w:val="BookText"/>
        <w:rPr/>
      </w:pPr>
      <w:r>
        <w:rPr>
          <w:rFonts w:ascii="IRNazanin" w:hAnsi="IRNazanin" w:eastAsia="IRNazanin"/>
          <w:color w:val="111111"/>
          <w:sz w:val="28"/>
          <w:sz w:val="28"/>
          <w:szCs w:val="28"/>
          <w:rtl w:val="true"/>
          <w:lang w:bidi="fa-IR"/>
        </w:rPr>
        <w:t>از کار افتاد و خاموش شد حدود چهار ساعت با سرما دست و پنجه نرم کردم همه بدنم</w:t>
      </w:r>
    </w:p>
    <w:p>
      <w:pPr>
        <w:pStyle w:val="BookText"/>
        <w:rPr/>
      </w:pPr>
      <w:r>
        <w:rPr>
          <w:rFonts w:ascii="IRNazanin" w:hAnsi="IRNazanin" w:eastAsia="IRNazanin"/>
          <w:color w:val="111111"/>
          <w:sz w:val="28"/>
          <w:sz w:val="28"/>
          <w:szCs w:val="28"/>
          <w:rtl w:val="true"/>
          <w:lang w:bidi="fa-IR"/>
        </w:rPr>
        <w:t>بی حس شده بود و تنها مغزم کار میکرد از همه جا ناامید شده بودم ناگهان به یادم</w:t>
      </w:r>
    </w:p>
    <w:p>
      <w:pPr>
        <w:pStyle w:val="BookText"/>
        <w:rPr/>
      </w:pPr>
      <w:r>
        <w:rPr>
          <w:rFonts w:ascii="IRNazanin" w:hAnsi="IRNazanin" w:eastAsia="IRNazanin"/>
          <w:color w:val="111111"/>
          <w:sz w:val="28"/>
          <w:sz w:val="28"/>
          <w:szCs w:val="28"/>
          <w:rtl w:val="true"/>
          <w:lang w:bidi="fa-IR"/>
        </w:rPr>
        <w:t>آمد که مادرم در کودکی میگفت ما یک امام زنده و غائب داریم که از همه حالات ما باخبر است و در مواقع بیچارگی باید به او متوسل شویم تا ما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چون گناهکار بودم و چندان اهمیتی به نماز نمیدادم گاهی میخواندم و گاهی نه خجالت</w:t>
      </w:r>
    </w:p>
    <w:p>
      <w:pPr>
        <w:pStyle w:val="BookText"/>
        <w:rPr/>
      </w:pPr>
      <w:r>
        <w:rPr>
          <w:rFonts w:ascii="IRNazanin" w:hAnsi="IRNazanin" w:eastAsia="IRNazanin"/>
          <w:color w:val="111111"/>
          <w:sz w:val="28"/>
          <w:sz w:val="28"/>
          <w:szCs w:val="28"/>
          <w:rtl w:val="true"/>
          <w:lang w:bidi="fa-IR"/>
        </w:rPr>
        <w:t>میکشیدم از خداوند و امام زمان چیزی بخواهم گاهی هم شیطان وسوسه ام میکرد و میگفت به چه کسی میخواهی متوسل شوی؟ به کسی که اصلاً وجود ندارد؟ بالاخره</w:t>
      </w:r>
    </w:p>
    <w:p>
      <w:pPr>
        <w:pStyle w:val="BookText"/>
        <w:rPr/>
      </w:pPr>
      <w:r>
        <w:rPr>
          <w:rFonts w:ascii="IRNazanin" w:hAnsi="IRNazanin" w:eastAsia="IRNazanin"/>
          <w:color w:val="111111"/>
          <w:sz w:val="28"/>
          <w:sz w:val="28"/>
          <w:szCs w:val="28"/>
          <w:rtl w:val="true"/>
          <w:lang w:bidi="fa-IR"/>
        </w:rPr>
        <w:t>چون مضطر بودم و راه چاره نداشتم با خداوند عهد کردم و به امام زمان قول دادم که</w:t>
      </w:r>
    </w:p>
    <w:p>
      <w:pPr>
        <w:pStyle w:val="BookText"/>
        <w:rPr/>
      </w:pPr>
      <w:r>
        <w:rPr>
          <w:rFonts w:ascii="IRNazanin" w:hAnsi="IRNazanin" w:eastAsia="IRNazanin"/>
          <w:color w:val="111111"/>
          <w:sz w:val="28"/>
          <w:sz w:val="28"/>
          <w:szCs w:val="28"/>
          <w:rtl w:val="true"/>
          <w:lang w:bidi="fa-IR"/>
        </w:rPr>
        <w:t>اگر از این گرفتاری نجات پیدا کنم دیگر تا آخر عمر گناه نکنم و نمازهایم را مرتب و اول وقت بخوانم باز شیطان وسوسه ام میکرد و میگفت این چه قولی است که میدهی؟</w:t>
      </w:r>
    </w:p>
    <w:p>
      <w:pPr>
        <w:pStyle w:val="BookText"/>
        <w:rPr/>
      </w:pPr>
      <w:r>
        <w:rPr>
          <w:rFonts w:ascii="IRNazanin" w:hAnsi="IRNazanin" w:eastAsia="IRNazanin"/>
          <w:color w:val="111111"/>
          <w:sz w:val="28"/>
          <w:sz w:val="28"/>
          <w:szCs w:val="28"/>
          <w:rtl w:val="true"/>
          <w:lang w:bidi="fa-IR"/>
        </w:rPr>
        <w:t>تو که میدانی نمیتوانی به این قول و تصمیم عمل کنی تو که خودت را میشناسی به هر حال به دلیل پریشانی و اضطرار شدیدی که داشتم با عزمی جدی و خالص عرض کردم یا صاحب الزمان من قول مردانه میدهم که اگر نجات پیدا کنم و سالم به مقصد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،برسم تا آخر عمر همه نمازهایم را اول وقت بخوانم و دیگر هیچ گناهی نکنم به محض اینکه تصمیم جدی گرفتم و قول دادم به حرفم عمل کنم متوجه شدم یک نفر پای پیاده از داخل برفها به طرف من میآید با خود گمان کردم که شاگرد یا کمک راننده ای است که ماشینش خراب شده و میخواهد از من کمک بگیرد چون هوا خیلی سرد بود از ماشین پیاده نشدم کمی شیشه را پایین کشیدم منتظر بودم بگوید چه کمکی از من میخواهد ولی از همان پایین با لحنی متواضعانه و آرام بخش </w:t>
      </w:r>
    </w:p>
    <w:p>
      <w:pPr>
        <w:pStyle w:val="BookText"/>
        <w:rPr/>
      </w:pPr>
      <w:r>
        <w:rPr>
          <w:rFonts w:ascii="IRNazanin" w:hAnsi="IRNazanin" w:eastAsia="IRNazanin"/>
          <w:color w:val="111111"/>
          <w:sz w:val="28"/>
          <w:sz w:val="28"/>
          <w:szCs w:val="28"/>
          <w:rtl w:val="true"/>
          <w:lang w:bidi="fa-IR"/>
        </w:rPr>
        <w:t>گفت سلام علیکم مشکلت چیست؟ بدون اینکه او را بشناسم ماجرای طوفان و برف و خاموش شدن ماشین را توضیح دادم</w:t>
      </w:r>
    </w:p>
    <w:p>
      <w:pPr>
        <w:pStyle w:val="BookText"/>
        <w:rPr/>
      </w:pPr>
      <w:r>
        <w:rPr>
          <w:rFonts w:ascii="IRNazanin" w:hAnsi="IRNazanin" w:eastAsia="IRNazanin"/>
          <w:color w:val="111111"/>
          <w:sz w:val="28"/>
          <w:sz w:val="28"/>
          <w:szCs w:val="28"/>
          <w:rtl w:val="true"/>
          <w:lang w:bidi="fa-IR"/>
        </w:rPr>
        <w:t xml:space="preserve">دیدم به طرف موتور ماشین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ندیدم که دستش به موتور رسید یا نه، اما گفت ماشین را روشن کن به محض اینکه سوئیچ را چرخاندم موتور روشن شد گفت حرکت کن برو از بس مضطرب بودم گفتم الآن میروم جلوتر و باز در میان برفها می مانم راه بسته است؛ اما ایشان گفت ماشین شما در راه نمیماند حرکت کن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دیدن این صحنه تعجب کردم و شرمنده شدم که هیچ کمکی از من نخواست و با پای پیاده در میان برفها آمد و به من کمک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شما کجاست؟ میخواهید به شما کمک کنم؟ گفت من احتیاجی به کمک ندارم تصمیم گرفتم همین طور که پشت فرمان نشسته ام از شیشه پولی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اجازه بدهید مبلغ پولی برای جبران زحمت به شما بدهم فرمود من به پول شما احتیاج ندارم شرمندگی و خجالت من بیشتر شد گفتم اینکه نمیشود؛ نه کمکی از من خواستید نه پول را قبول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روشن کردن ماشین هم که مهارت فوق العاده ای نشان دادید وجدان من اجازه نمیدهد بدون اینکه خدمتی به شما بکنم از اینجا حرکت کنم و بروم آخر من راننده جوانمردی هستم آقا همین طور که پایین ایستاده بود تبسمی کرد و گفت تفاوت راننده جوانمرد و ناجوانمرد چیست؟ گفتم شما خودت کمک راننده ای؛ میدانی که راننده ناجوانمرد اگر از کسی خدمتی ببیند میگوید وظیفه اش بوده؛ ولی راننده جوانمرد اگر خدمتی از کسی ببیند تا جبران نکند وجدانش راحت نمیشود آقا همین طور که پایین روی برفها ایستاده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خوب، اگر می خواهی به ما خدمت کنی به عهدی که با خدا بستی عمل کن این کار خدمت به ما محسوب میشود </w:t>
      </w:r>
    </w:p>
    <w:p>
      <w:pPr>
        <w:pStyle w:val="BookText"/>
        <w:rPr/>
      </w:pPr>
      <w:r>
        <w:rPr>
          <w:rFonts w:ascii="IRNazanin" w:hAnsi="IRNazanin" w:eastAsia="IRNazanin"/>
          <w:color w:val="111111"/>
          <w:sz w:val="28"/>
          <w:sz w:val="28"/>
          <w:szCs w:val="28"/>
          <w:rtl w:val="true"/>
          <w:lang w:bidi="fa-IR"/>
        </w:rPr>
        <w:t>وقتی این مطلب را شنیدم بدنم لرزید و یادم افتاد که چند دقیقه قبل با امام زمان عهد کرده بودم که دیگر تا آخر عمر گناه نکنم و نمازم را مرتب و اول وقت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در را باز کردم و فوراً آمدم پایین تا آقا را در آغوش بگیرم و ببوسم، اما هیچ کس آنجا نبود فهمیدم آن آقا وجود مبارک امام زمان بودند که به ایشان متوسل</w:t>
      </w:r>
    </w:p>
    <w:p>
      <w:pPr>
        <w:pStyle w:val="BookText"/>
        <w:rPr/>
      </w:pPr>
      <w:r>
        <w:rPr>
          <w:rFonts w:ascii="IRNazanin" w:hAnsi="IRNazanin" w:eastAsia="IRNazanin"/>
          <w:color w:val="111111"/>
          <w:sz w:val="28"/>
          <w:sz w:val="28"/>
          <w:szCs w:val="28"/>
          <w:rtl w:val="true"/>
          <w:lang w:bidi="fa-IR"/>
        </w:rPr>
        <w:t>شده بودم به اطراف خودم نگاه کردم جای پایشان را روی برفها ندیدم حالم منقلب شد سوار ماشین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اشک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اعصابم مسلط شدم و با امام زمان تجدید عهد کردم و گفتم چشم آقا من به شما قول دادم و تا آخر عمر روی حرفم هستم حرکت کردم و ماشین دیگر هیچ کجا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منزل رسیدم ماجرا را برای خانواده ام تعریف کردم و از آن ها خواستم که از این به بعد همگی به دستورات دین عمل کنیم حتی به همسرم گفتم اگر نمی توانی تغییر کنی و حاضر نیستی دست از بینمازی و بی حجابی برداری میتوانی طلاق بگیری ولی همسرم هم از پیشنهاد من استقبال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قبلاً رعایت نمیکردی؛ ما هم از تو پیروی میکردیم ولی امروز ما هم مثل تو رفتار میکنیم و خوشحالیم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حادثه متحول شدم و همیشه نمازم را اول وقت میخواندم با این حال برای یادگرفتن وظایف دینیمان که به خوبی با آن آشنا نبودیم، از یک روحانی دعوت کردم هفته ای یک روز به منزل ما بیاید و برای ما احکام و وظایف دینی را بیان کند تا همه به وظایف خود عمل کنیم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برای بیشتر خانواده ها لازم و مفید است بعدها، روزی با همکاران مشغول تخلیه بار بودیم ظهر شد و همکاران گفتند برویم با هم غذا بخوریم گفتم من اول نماز میخوانم و بعد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هم نگاه کردند خندیدند و به شدت مرا مسخره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آن روز ماجرای سفر خاطره انگیزم را برای کسی بازگو نکرده بودم و آن را جزو اسرار خود میدانستم، ولی چون به نماز توهین و آن </w:t>
      </w:r>
    </w:p>
    <w:p>
      <w:pPr>
        <w:pStyle w:val="BookText"/>
        <w:rPr/>
      </w:pPr>
      <w:r>
        <w:rPr>
          <w:rFonts w:ascii="IRNazanin" w:hAnsi="IRNazanin" w:eastAsia="IRNazanin"/>
          <w:color w:val="111111"/>
          <w:sz w:val="28"/>
          <w:sz w:val="28"/>
          <w:szCs w:val="28"/>
          <w:rtl w:val="true"/>
          <w:lang w:bidi="fa-IR"/>
        </w:rPr>
        <w:t>را مسخره کردند تصمیم گرفتم ماجرای آن سفر را برای آنها بازگو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گفتن ،ماجرا حرفهای من در آنها اثر گذاشت و آنها هم منقلب شدند و عذرخواهی کردند و همه به نماز ایستادند و معلوم بود تصمیم گرفته اند دیگر گناه نکنند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این تحول روحی تصمیم گرفتم حقوقی را که به مردم بدهکارم به آنان پرداخت کنم و یا آنها را راضی کنم و مالهایی را که در اثر بی توجهی در کارم حیف و میل کردم جبران کنم با شرمندگی نزد اولین نفر رفتم وقتی فهمید برای حلالیت خواستن نزد او رفته ام خوشحال شد و مرا تشویق کرد و چیزی هم از من نگرفت و همه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و سومی هم به همین صورت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نفر طلبش را از 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با لطف خداوند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بدهکاری به مردم هم بیرون آمدم</w:t>
      </w:r>
      <w:r>
        <w:rPr>
          <w:rFonts w:eastAsia="IRNazanin" w:cs="IRNazanin"/>
          <w:color w:val="111111"/>
          <w:sz w:val="28"/>
          <w:szCs w:val="28"/>
          <w:rtl w:val="true"/>
          <w:lang w:bidi="fa-IR"/>
        </w:rPr>
        <w:t xml:space="preserve">. </w:t>
      </w:r>
      <w:r>
        <w:rPr>
          <w:rStyle w:val="FootnoteAnchor"/>
          <w:rtl w:val="true"/>
        </w:rPr>
        <w:footnoteReference w:id="28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1" w:name="pg8240_51917"/>
      <w:bookmarkStart w:id="932" w:name="pg8240_51917"/>
      <w:bookmarkEnd w:id="932"/>
    </w:p>
    <w:p>
      <w:pPr>
        <w:pStyle w:val="Heading3"/>
        <w:numPr>
          <w:ilvl w:val="2"/>
          <w:numId w:val="1"/>
        </w:numPr>
        <w:rPr/>
      </w:pPr>
      <w:bookmarkStart w:id="933" w:name="pg8240_51917"/>
      <w:bookmarkStart w:id="934" w:name="__RefHeading___Toc9222932_1051229030"/>
      <w:bookmarkStart w:id="935" w:name="_Toc371"/>
      <w:bookmarkEnd w:id="933"/>
      <w:bookmarkEnd w:id="934"/>
      <w:r>
        <w:rPr>
          <w:rtl w:val="true"/>
        </w:rPr>
        <w:t>فصل بیستم</w:t>
      </w:r>
      <w:bookmarkEnd w:id="935"/>
    </w:p>
    <w:p>
      <w:pPr>
        <w:pStyle w:val="Heading4"/>
        <w:numPr>
          <w:ilvl w:val="3"/>
          <w:numId w:val="1"/>
        </w:numPr>
        <w:rPr/>
      </w:pPr>
      <w:bookmarkStart w:id="936" w:name="__RefHeading___Toc9222934_1051229030"/>
      <w:bookmarkStart w:id="937" w:name="_Toc372"/>
      <w:bookmarkEnd w:id="936"/>
      <w:r>
        <w:rPr>
          <w:rtl w:val="true"/>
        </w:rPr>
        <w:t xml:space="preserve">نابود شدن اعمال خوب </w:t>
      </w:r>
      <w:r>
        <w:rPr>
          <w:rtl w:val="true"/>
        </w:rPr>
        <w:t>(</w:t>
      </w:r>
      <w:r>
        <w:rPr>
          <w:rtl w:val="true"/>
        </w:rPr>
        <w:t>حبط عمل</w:t>
      </w:r>
      <w:r>
        <w:rPr>
          <w:rtl w:val="true"/>
        </w:rPr>
        <w:t>)</w:t>
      </w:r>
      <w:bookmarkEnd w:id="937"/>
    </w:p>
    <w:p>
      <w:pPr>
        <w:pStyle w:val="Heading5"/>
        <w:numPr>
          <w:ilvl w:val="4"/>
          <w:numId w:val="1"/>
        </w:numPr>
        <w:rPr/>
      </w:pPr>
      <w:bookmarkStart w:id="938" w:name="__RefHeading___Toc9222936_1051229030"/>
      <w:bookmarkStart w:id="939" w:name="_Toc373"/>
      <w:bookmarkEnd w:id="938"/>
      <w:r>
        <w:rPr>
          <w:rtl w:val="true"/>
        </w:rPr>
        <w:t>آیه قرآن</w:t>
      </w:r>
      <w:bookmarkEnd w:id="939"/>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يا أَيُّهَا الَّذينَ آمَنُوا لا تَرْفَعُوا أَصْوَاتَكُمْ فَوْقَ صَوْتِ النَّبِيِّ وَ لا تَجْهَرُوا لَهُ بِالْقَوْلِ كَجَهْرِ بَعْضِكُمْ لِبَعْضٍ أَنْ تَحْبَطَ أَعْمَالُكُمْ وَأَنتُمْ لا تَشْعُرُونَ </w:t>
      </w:r>
      <w:r>
        <w:rPr>
          <w:rStyle w:val="FootnoteAnchor"/>
          <w:rtl w:val="true"/>
        </w:rPr>
        <w:footnoteReference w:id="287"/>
      </w:r>
    </w:p>
    <w:p>
      <w:pPr>
        <w:pStyle w:val="Heading5"/>
        <w:numPr>
          <w:ilvl w:val="4"/>
          <w:numId w:val="1"/>
        </w:numPr>
        <w:rPr/>
      </w:pPr>
      <w:bookmarkStart w:id="940" w:name="__RefHeading___Toc9222938_1051229030"/>
      <w:bookmarkStart w:id="941" w:name="_Toc374"/>
      <w:bookmarkEnd w:id="940"/>
      <w:r>
        <w:rPr>
          <w:rtl w:val="true"/>
        </w:rPr>
        <w:t>ترجمه</w:t>
      </w:r>
      <w:bookmarkEnd w:id="94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آوردید صدای خود را از صدای پیامبر بالاتر نبرید و در برابر او بلند سخن مگویید و او را بلند صدا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بعضی از شما در برابر بعضی دیگر میکنید این کار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شما را نابود کند در حالی که خودتان متوجه نیستید </w:t>
      </w:r>
      <w:bookmarkStart w:id="942" w:name="pg8240_51919"/>
    </w:p>
    <w:p>
      <w:pPr>
        <w:pStyle w:val="Heading5"/>
        <w:numPr>
          <w:ilvl w:val="4"/>
          <w:numId w:val="1"/>
        </w:numPr>
        <w:rPr/>
      </w:pPr>
      <w:bookmarkStart w:id="943" w:name="__RefHeading___Toc9222940_1051229030"/>
      <w:bookmarkStart w:id="944" w:name="_Toc375"/>
      <w:bookmarkEnd w:id="942"/>
      <w:bookmarkEnd w:id="943"/>
      <w:r>
        <w:rPr>
          <w:rtl w:val="true"/>
        </w:rPr>
        <w:t>شأن نزول</w:t>
      </w:r>
      <w:bookmarkEnd w:id="944"/>
    </w:p>
    <w:p>
      <w:pPr>
        <w:pStyle w:val="BookText"/>
        <w:rPr/>
      </w:pPr>
      <w:r>
        <w:rPr>
          <w:rFonts w:ascii="IRNazanin" w:hAnsi="IRNazanin" w:eastAsia="IRNazanin"/>
          <w:color w:val="111111"/>
          <w:sz w:val="28"/>
          <w:sz w:val="28"/>
          <w:szCs w:val="28"/>
          <w:rtl w:val="true"/>
          <w:lang w:bidi="fa-IR"/>
        </w:rPr>
        <w:t xml:space="preserve">مفسرین نقل کرده اند که در سال نهم هجری هیئت های مختلفی برای قبول اسلام یا عقد قرارداد خدمت پیامبر می رسیدند به طوری که این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p>
    <w:p>
      <w:pPr>
        <w:pStyle w:val="BookText"/>
        <w:rPr/>
      </w:pPr>
      <w:r>
        <w:rPr>
          <w:rFonts w:ascii="IRNazanin" w:hAnsi="IRNazanin" w:eastAsia="IRNazanin"/>
          <w:color w:val="111111"/>
          <w:sz w:val="28"/>
          <w:sz w:val="28"/>
          <w:szCs w:val="28"/>
          <w:rtl w:val="true"/>
          <w:lang w:bidi="fa-IR"/>
        </w:rPr>
        <w:t>گروهی از طایفه بنی تمیم وارد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وارد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پشت خانه ایشان قرار داشت شدند فریاد زدند یا ،محمد اخرج الینا ای محمد بیرون بیا پیش ما این صدا پیامبر را ناراحت کرد هنگامی که پیامبر اکرم صلى الله عليه وسلم از منزل خارج شد و این گروه خدمت ایشان رسیدند ابتدا اجازه خواستند تا امتیازات و شخصیت خودشان را بیان کنند پیامبر اجازه داد نخست خطیب و سخنران آنها برخاست و از امتیازات خیالی آنها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بسیاری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نشان دادن ارزشهای اسلامی به خطیب خود که در آن زمان ثابت بن قیس بود فرمود پاسخ</w:t>
      </w:r>
    </w:p>
    <w:p>
      <w:pPr>
        <w:pStyle w:val="BookText"/>
        <w:rPr/>
      </w:pPr>
      <w:r>
        <w:rPr>
          <w:rFonts w:ascii="IRNazanin" w:hAnsi="IRNazanin" w:eastAsia="IRNazanin"/>
          <w:color w:val="111111"/>
          <w:sz w:val="28"/>
          <w:sz w:val="28"/>
          <w:szCs w:val="28"/>
          <w:rtl w:val="true"/>
          <w:lang w:bidi="fa-IR"/>
        </w:rPr>
        <w:t>آن ها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خطبه و سخنرانی بلیغ و رسایی ایراد کرد، به طوری که خطبهٔ آنها از جذابیت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شاعر آنها برخاست و اشعاری در مدح آن قبیله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پیامبرحشان هم پاسخ کافی و رسایی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یکی از اشراف آن قبیله به نام اقرع اقرار کرد که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خطیبش از ما تواناتر است و شاعرش از ما لایق تر است و آهنگ و تن صدای آنها از 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جلب نظر آنها به اسلام دستور داد هدایای ارزنده ای به آنها بدهند از مجموع این وقایع آنها تحت تأثیر قرار گرفتند و به نبوت پیامبر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این است که آیه به این مناسبت و خطاب به همه مؤمنان نازل 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نقل دیگری که در شأن نزول آیه آمده است میگویند وقتی این گروه خدمت پیامبر رسیدند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 اسلام را پذیرفتند ابوبکر به پیامبر پیشنهاد کرد که قعقاع را که یکی از اشراف آن قبیله بود امیر آنها قرار دهد ولی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اقرع بن حابس</w:t>
      </w:r>
      <w:r>
        <w:rPr>
          <w:rFonts w:eastAsia="IRNazanin" w:cs="IRNazanin"/>
          <w:color w:val="111111"/>
          <w:sz w:val="28"/>
          <w:szCs w:val="28"/>
          <w:rtl w:val="true"/>
          <w:lang w:bidi="fa-IR"/>
        </w:rPr>
        <w:t xml:space="preserve">» </w:t>
      </w:r>
      <w:bookmarkStart w:id="945" w:name="pg8240_51923"/>
    </w:p>
    <w:p>
      <w:pPr>
        <w:pStyle w:val="BookText"/>
        <w:rPr/>
      </w:pPr>
      <w:bookmarkEnd w:id="945"/>
      <w:r>
        <w:rPr>
          <w:rFonts w:ascii="IRNazanin" w:hAnsi="IRNazanin" w:eastAsia="IRNazanin"/>
          <w:color w:val="111111"/>
          <w:sz w:val="28"/>
          <w:sz w:val="28"/>
          <w:szCs w:val="28"/>
          <w:rtl w:val="true"/>
          <w:lang w:bidi="fa-IR"/>
        </w:rPr>
        <w:t>را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به عمر اعتراض کرد و گفت تو میخواستی با من مخالفت کنی عمر گفت قصد من مخالفت با تو نبود به این ترتیب سروصدایی برخاست و این کار در محضر پیامبر بود آیه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تقدموا بین یدی الله و رسوله در کارها از خدا و پیامبرش پیشی نگیرید و در آیه دوم میفرماید صدای خود را بالاتر از صدای پیامبر نبرید</w:t>
      </w:r>
      <w:r>
        <w:rPr>
          <w:rFonts w:eastAsia="IRNazanin" w:cs="IRNazanin"/>
          <w:color w:val="111111"/>
          <w:sz w:val="28"/>
          <w:szCs w:val="28"/>
          <w:rtl w:val="true"/>
          <w:lang w:bidi="fa-IR"/>
        </w:rPr>
        <w:t xml:space="preserve">. </w:t>
      </w:r>
      <w:r>
        <w:rPr>
          <w:rStyle w:val="FootnoteAnchor"/>
          <w:rtl w:val="true"/>
        </w:rPr>
        <w:footnoteReference w:id="288"/>
      </w:r>
    </w:p>
    <w:p>
      <w:pPr>
        <w:pStyle w:val="Heading5"/>
        <w:numPr>
          <w:ilvl w:val="4"/>
          <w:numId w:val="1"/>
        </w:numPr>
        <w:rPr/>
      </w:pPr>
      <w:bookmarkStart w:id="946" w:name="__RefHeading___Toc9222942_1051229030"/>
      <w:bookmarkStart w:id="947" w:name="_Toc376"/>
      <w:bookmarkEnd w:id="946"/>
      <w:r>
        <w:rPr>
          <w:rtl w:val="true"/>
        </w:rPr>
        <w:t>تفسیر</w:t>
      </w:r>
      <w:bookmarkEnd w:id="947"/>
    </w:p>
    <w:p>
      <w:pPr>
        <w:pStyle w:val="BookText"/>
        <w:rPr/>
      </w:pPr>
      <w:r>
        <w:rPr>
          <w:rFonts w:ascii="IRNazanin" w:hAnsi="IRNazanin" w:eastAsia="IRNazanin"/>
          <w:color w:val="111111"/>
          <w:sz w:val="28"/>
          <w:sz w:val="28"/>
          <w:szCs w:val="28"/>
          <w:rtl w:val="true"/>
          <w:lang w:bidi="fa-IR"/>
        </w:rPr>
        <w:t>در این آیه اگرچه بلند کردن صدا در مقابل پیامبر نوعی بی ادبی شمرده شده و مسلمانان از آن نهی شده اند اما میتوان این نکته را از آن استفاده کرد که بلند کردنصدا به طور کلی، مخصوصاً در مقابل بزرگ تر مانند پدر و مادر و استاد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سوره لقمان از قول او به فرزندش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واغضض من صوتک صدای خود را پایین بیاور و آرام سخن بگو بعد از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انكر الاصوات لصوت الحمير</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زشت ترین صداها صدای خران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مسئله آلودگی صوتی یکی از مشکلات جامعه است که گاهی در مراسم عروسی و یا عزا و حتی گاهی در مسجد و کوچه و خیابان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سلب آرامش میگردد تنها صدایی که براساس مدارک دینی باید بلند ،باشد صدای اذان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راجع به فضیلت اذان و برکات آن در کتب مربوطه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 اهل السماء لا يسمعون من اهل الأرض شيئاً الا الاذان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فرمود اهل آسمان هیچ صدایی از اهل زمین را گوش نمیدهند مگر صدای اذان را </w:t>
      </w:r>
      <w:bookmarkStart w:id="948" w:name="pg8240_51927"/>
    </w:p>
    <w:p>
      <w:pPr>
        <w:pStyle w:val="BookText"/>
        <w:rPr/>
      </w:pPr>
      <w:bookmarkEnd w:id="948"/>
      <w:r>
        <w:rPr>
          <w:rFonts w:ascii="IRNazanin" w:hAnsi="IRNazanin" w:eastAsia="IRNazanin"/>
          <w:color w:val="111111"/>
          <w:sz w:val="28"/>
          <w:sz w:val="28"/>
          <w:szCs w:val="28"/>
          <w:rtl w:val="true"/>
          <w:lang w:bidi="fa-IR"/>
        </w:rPr>
        <w:t>در روایت دیگری از ایشان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الشيطان اذا سمع النداء بالصلوة هرب زمانی که شیطان صدای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بشنود فرار میکند</w:t>
      </w:r>
    </w:p>
    <w:p>
      <w:pPr>
        <w:pStyle w:val="Heading5"/>
        <w:numPr>
          <w:ilvl w:val="4"/>
          <w:numId w:val="1"/>
        </w:numPr>
        <w:rPr/>
      </w:pPr>
      <w:bookmarkStart w:id="949" w:name="__RefHeading___Toc9222944_1051229030"/>
      <w:bookmarkStart w:id="950" w:name="_Toc377"/>
      <w:bookmarkEnd w:id="949"/>
      <w:r>
        <w:rPr>
          <w:rtl w:val="true"/>
        </w:rPr>
        <w:t>حبط عمل</w:t>
      </w:r>
      <w:bookmarkEnd w:id="950"/>
    </w:p>
    <w:p>
      <w:pPr>
        <w:pStyle w:val="BookText"/>
        <w:rPr/>
      </w:pPr>
      <w:r>
        <w:rPr>
          <w:rFonts w:ascii="IRNazanin" w:hAnsi="IRNazanin" w:eastAsia="IRNazanin"/>
          <w:color w:val="111111"/>
          <w:sz w:val="28"/>
          <w:sz w:val="28"/>
          <w:szCs w:val="28"/>
          <w:rtl w:val="true"/>
          <w:lang w:bidi="fa-IR"/>
        </w:rPr>
        <w:t>موضوع بعدی که در آیه به آن اشاره شده است حبط عمل این طایفه است و معنای</w:t>
      </w:r>
    </w:p>
    <w:p>
      <w:pPr>
        <w:pStyle w:val="BookText"/>
        <w:rPr/>
      </w:pPr>
      <w:r>
        <w:rPr>
          <w:rFonts w:ascii="IRNazanin" w:hAnsi="IRNazanin" w:eastAsia="IRNazanin"/>
          <w:color w:val="111111"/>
          <w:sz w:val="28"/>
          <w:sz w:val="28"/>
          <w:szCs w:val="28"/>
          <w:rtl w:val="true"/>
          <w:lang w:bidi="fa-IR"/>
        </w:rPr>
        <w:t xml:space="preserve">آن این است که اگر مرتکب عمل بی ادبانه بلند کردن صدای خود در مقابل رسول گرامی اسلام شدید ممکن است اعمال خوب شما نابود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تحبط اعمالكم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احباط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علمای عقاید عبارت است از اینکه پاداش اعمال خوب قبلی انسان در اثر گناهان بعدی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احباط نقطه مقابل تکفیر به معنی پوشاندن و از بین بردن گناهان قبلی به دلیل اعمال نیک بعدی است که قبلاً در ذیل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به آن پرداختیم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علمای عقاید در صحت و بطلان 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اما این دو براساس آیات و روایات فراوان اموری ممکن و صحیح هستند و نظیر آنها در امورات دنیوی هم قابل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سالها زحمت میکشد و سرمایه ای برای خود فراهم میکند اما با یک ندانم کاری همه را از بین می برد و به عکس گاهی سالهای طولانی دچار خسارت و ضرر میشود ولی با یک عمل عاقلانه تمام ضررهای گذشته را جبران میکند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میفرماید فاعتبروا بما كان من فعل الله بابليس اذا حبط عمله الطويل وجهده الجهيد وكان قد عبد الله ستة آلاف سنة</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عبرت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بندگان خدا از آنچه خداوند راجع به شیطان انجام داد و نابود کرد کارهای طولانی و کوششهای فراوان او را که شش هزار سال عبادت خدا کرده بود و این به خاطر یک ساعت تکبر ورزیدن او در مقابل پروردگارش بود </w:t>
      </w:r>
      <w:bookmarkStart w:id="951" w:name="pg8240_51929"/>
    </w:p>
    <w:p>
      <w:pPr>
        <w:pStyle w:val="Heading5"/>
        <w:numPr>
          <w:ilvl w:val="4"/>
          <w:numId w:val="1"/>
        </w:numPr>
        <w:rPr/>
      </w:pPr>
      <w:bookmarkStart w:id="952" w:name="__RefHeading___Toc9222946_1051229030"/>
      <w:bookmarkStart w:id="953" w:name="_Toc378"/>
      <w:bookmarkEnd w:id="951"/>
      <w:bookmarkEnd w:id="952"/>
      <w:r>
        <w:rPr>
          <w:rtl w:val="true"/>
        </w:rPr>
        <w:t>نکته</w:t>
      </w:r>
      <w:bookmarkEnd w:id="953"/>
    </w:p>
    <w:p>
      <w:pPr>
        <w:pStyle w:val="BookText"/>
        <w:rPr/>
      </w:pPr>
      <w:r>
        <w:rPr>
          <w:rFonts w:ascii="IRNazanin" w:hAnsi="IRNazanin" w:eastAsia="IRNazanin"/>
          <w:color w:val="111111"/>
          <w:sz w:val="28"/>
          <w:sz w:val="28"/>
          <w:szCs w:val="28"/>
          <w:rtl w:val="true"/>
          <w:lang w:bidi="fa-IR"/>
        </w:rPr>
        <w:t>نگهداری از پاداش عمل نیک مهم تر از انجام دادن آن است تعبیر قرآن این است که من</w:t>
      </w:r>
    </w:p>
    <w:p>
      <w:pPr>
        <w:pStyle w:val="BookText"/>
        <w:rPr/>
      </w:pPr>
      <w:r>
        <w:rPr>
          <w:rFonts w:ascii="IRNazanin" w:hAnsi="IRNazanin" w:eastAsia="IRNazanin"/>
          <w:color w:val="111111"/>
          <w:sz w:val="28"/>
          <w:sz w:val="28"/>
          <w:szCs w:val="28"/>
          <w:rtl w:val="true"/>
          <w:lang w:bidi="fa-IR"/>
        </w:rPr>
        <w:t>جاء بالحسنة فله عشر امثالها کسی که عمل نیک خود را بیاورد ده برابر آن به او پاداش داده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نمیفرماید هرکس عمل نیکی انجام دهد ده برابر پاداش داده میشود پس فرق است بین انجام دادن کار و آوردن آن در پیشگاه خداوند در روایت منقول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هرکس فلان ذکر را بگوید درختی در بهشت برای او کاشته میشود شخصی عرض کرد پس ما در بهشت درختهای فراوان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لکن گاهی گناهان شما باعث میشود آن درختان بسوزند سپس آیه فوق را تلاوت فرمودند</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بقاء على العمل اشدّ من العمل قال و ما الابقاء على العمل قال يصل الرجل بصلة وينفق نفقة الله ولا شريك له فكتب له سراً ثم يذكرها فتمحی فتكتب له علانية ثم يذكرها فتمحى و تكتب له الریاء نگهداری عمل از خود عمل سخت تر است راوی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منظور از نگهداری عمل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بخششی یا انفاقی را فقط برای خدای متعال انجام میدهد پس آن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انفاق پنهانی برای او ثبت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سپس عمل خود را در جایی نقل میکند؛ پس این انفاق پنهانی حذف میگردد و به جای آن انفاق آشکار نوشته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مرتبهٔ دیگر که عملش را در جایی بیان میکند انفاق آشکار او حذف میگردد و عمل ریایی برای او ثبت میشود</w:t>
      </w:r>
    </w:p>
    <w:p>
      <w:pPr>
        <w:pStyle w:val="Heading5"/>
        <w:numPr>
          <w:ilvl w:val="4"/>
          <w:numId w:val="1"/>
        </w:numPr>
        <w:rPr/>
      </w:pPr>
      <w:bookmarkStart w:id="954" w:name="__RefHeading___Toc9222948_1051229030"/>
      <w:bookmarkStart w:id="955" w:name="_Toc379"/>
      <w:bookmarkEnd w:id="954"/>
      <w:r>
        <w:rPr>
          <w:rtl w:val="true"/>
        </w:rPr>
        <w:t>روایات</w:t>
      </w:r>
      <w:bookmarkEnd w:id="955"/>
    </w:p>
    <w:p>
      <w:pPr>
        <w:pStyle w:val="Heading6"/>
        <w:numPr>
          <w:ilvl w:val="5"/>
          <w:numId w:val="1"/>
        </w:numPr>
        <w:rPr/>
      </w:pPr>
      <w:bookmarkStart w:id="956" w:name="__RefHeading___Toc9222950_1051229030"/>
      <w:bookmarkStart w:id="957" w:name="_Toc380"/>
      <w:bookmarkEnd w:id="956"/>
      <w:r>
        <w:rPr/>
        <w:t>1</w:t>
      </w:r>
      <w:r>
        <w:rPr>
          <w:rtl w:val="true"/>
        </w:rPr>
        <w:t xml:space="preserve">- </w:t>
      </w:r>
      <w:r>
        <w:rPr>
          <w:rtl w:val="true"/>
        </w:rPr>
        <w:t>حسناتی که نابود میشود</w:t>
      </w:r>
      <w:bookmarkEnd w:id="95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لأعلمن اقواماً من امتى يأتون القيامة بحسنات امثال جبال تهامة </w:t>
      </w:r>
      <w:bookmarkStart w:id="958" w:name="pg8240_51932"/>
    </w:p>
    <w:p>
      <w:pPr>
        <w:pStyle w:val="BookText"/>
        <w:rPr/>
      </w:pPr>
      <w:bookmarkEnd w:id="958"/>
      <w:r>
        <w:rPr>
          <w:rFonts w:ascii="Amiri" w:hAnsi="Amiri" w:eastAsia="Amiri" w:cs="Amiri"/>
          <w:color w:val="111111"/>
          <w:sz w:val="28"/>
          <w:sz w:val="28"/>
          <w:szCs w:val="28"/>
          <w:rtl w:val="true"/>
          <w:lang w:bidi="ar-SA"/>
        </w:rPr>
        <w:t>بيضاء فيجعلها الله هباءً منثوراً</w:t>
      </w:r>
      <w:r>
        <w:rPr>
          <w:rFonts w:eastAsia="Amiri" w:cs="Amiri" w:ascii="Amiri" w:hAnsi="Amiri"/>
          <w:color w:val="111111"/>
          <w:sz w:val="28"/>
          <w:szCs w:val="28"/>
          <w:rtl w:val="true"/>
          <w:lang w:bidi="ar-SA"/>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هایی از امتم را میشناسم که روز قیامت حسناتی به اندازهٔ کوه های تهامه سفید دارند لکن خداوند همه آنها را پراکنده میکند نابود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اینان اگرچه شبها عبادت میکنند یعنی اهل تهجد و شب زنده داری اند، لکن در پنهان مرتکب حرام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در مواردی تصریح به حبط و نابودی عمل شده است</w:t>
      </w:r>
      <w:r>
        <w:rPr>
          <w:rFonts w:eastAsia="IRNazanin" w:cs="IRNazanin"/>
          <w:color w:val="111111"/>
          <w:sz w:val="28"/>
          <w:szCs w:val="28"/>
          <w:rtl w:val="true"/>
          <w:lang w:bidi="fa-IR"/>
        </w:rPr>
        <w:t>.</w:t>
      </w:r>
    </w:p>
    <w:p>
      <w:pPr>
        <w:pStyle w:val="Heading6"/>
        <w:numPr>
          <w:ilvl w:val="5"/>
          <w:numId w:val="1"/>
        </w:numPr>
        <w:rPr/>
      </w:pPr>
      <w:bookmarkStart w:id="959" w:name="__RefHeading___Toc9222952_1051229030"/>
      <w:bookmarkStart w:id="960" w:name="_Toc381"/>
      <w:bookmarkEnd w:id="959"/>
      <w:r>
        <w:rPr/>
        <w:t>2</w:t>
      </w:r>
      <w:r>
        <w:rPr>
          <w:rtl w:val="true"/>
        </w:rPr>
        <w:t xml:space="preserve">- </w:t>
      </w:r>
      <w:r>
        <w:rPr>
          <w:rtl w:val="true"/>
        </w:rPr>
        <w:t>منت گذاشتن عمل را نابود میکند</w:t>
      </w:r>
      <w:bookmarkEnd w:id="960"/>
    </w:p>
    <w:p>
      <w:pPr>
        <w:pStyle w:val="BookText"/>
        <w:rPr/>
      </w:pPr>
      <w:r>
        <w:rPr>
          <w:rFonts w:ascii="IRNazanin" w:hAnsi="IRNazanin" w:eastAsia="IRNazanin"/>
          <w:color w:val="111111"/>
          <w:sz w:val="28"/>
          <w:sz w:val="28"/>
          <w:szCs w:val="28"/>
          <w:rtl w:val="true"/>
          <w:lang w:bidi="fa-IR"/>
        </w:rPr>
        <w:t>انفاق با منت و آزار پاداش عمل را نابود میکند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w:t>
      </w:r>
    </w:p>
    <w:p>
      <w:pPr>
        <w:pStyle w:val="BookText"/>
        <w:rPr/>
      </w:pPr>
      <w:r>
        <w:rPr>
          <w:rFonts w:ascii="Amiri" w:hAnsi="Amiri" w:eastAsia="Amiri" w:cs="Amiri"/>
          <w:color w:val="111111"/>
          <w:sz w:val="28"/>
          <w:sz w:val="28"/>
          <w:szCs w:val="28"/>
          <w:rtl w:val="true"/>
          <w:lang w:bidi="ar-SA"/>
        </w:rPr>
        <w:t xml:space="preserve">لاتبطلوا صدقاتكم بالمن والاذى كالذى ينفق ماله رئاء النّاس ولا يؤمن بالله واليوم الآخر </w:t>
      </w:r>
      <w:r>
        <w:rPr>
          <w:rFonts w:eastAsia="Amiri" w:cs="Amiri" w:ascii="Amiri" w:hAnsi="Amiri"/>
          <w:color w:val="111111"/>
          <w:sz w:val="28"/>
          <w:szCs w:val="28"/>
          <w:rtl w:val="true"/>
          <w:lang w:bidi="ar-SA"/>
        </w:rPr>
        <w:t xml:space="preserve">» </w:t>
      </w:r>
      <w:r>
        <w:rPr>
          <w:rStyle w:val="FootnoteAnchor"/>
          <w:rtl w:val="true"/>
        </w:rPr>
        <w:footnoteReference w:id="293"/>
      </w:r>
      <w:r>
        <w:rPr>
          <w:rFonts w:ascii="IRNazanin" w:hAnsi="IRNazanin" w:eastAsia="IRNazanin"/>
          <w:color w:val="111111"/>
          <w:sz w:val="28"/>
          <w:sz w:val="28"/>
          <w:szCs w:val="28"/>
          <w:rtl w:val="true"/>
          <w:lang w:bidi="fa-IR"/>
        </w:rPr>
        <w:t>ای کسانی که ایمان آورده اید صدقه های خود را با منت و آزار باطل نکنید مانند کسی که مال خود را برای نشان دادن به مردم انفاق میکند و به خدا و روز قیامت ایمان ندارد</w:t>
      </w:r>
    </w:p>
    <w:p>
      <w:pPr>
        <w:pStyle w:val="Heading6"/>
        <w:numPr>
          <w:ilvl w:val="5"/>
          <w:numId w:val="1"/>
        </w:numPr>
        <w:rPr/>
      </w:pPr>
      <w:bookmarkStart w:id="961" w:name="__RefHeading___Toc9222954_1051229030"/>
      <w:bookmarkStart w:id="962" w:name="_Toc382"/>
      <w:bookmarkEnd w:id="961"/>
      <w:r>
        <w:rPr/>
        <w:t>3</w:t>
      </w:r>
      <w:r>
        <w:rPr>
          <w:rtl w:val="true"/>
        </w:rPr>
        <w:t xml:space="preserve">- </w:t>
      </w:r>
      <w:r>
        <w:rPr>
          <w:rtl w:val="true"/>
        </w:rPr>
        <w:t>حسد اعمال خوب را نابود میسازد</w:t>
      </w:r>
      <w:bookmarkEnd w:id="962"/>
    </w:p>
    <w:p>
      <w:pPr>
        <w:pStyle w:val="BookText"/>
        <w:rPr/>
      </w:pPr>
      <w:r>
        <w:rPr>
          <w:rFonts w:ascii="IRNazanin" w:hAnsi="IRNazanin" w:eastAsia="IRNazanin"/>
          <w:color w:val="111111"/>
          <w:sz w:val="28"/>
          <w:sz w:val="28"/>
          <w:szCs w:val="28"/>
          <w:rtl w:val="true"/>
          <w:lang w:bidi="fa-IR"/>
        </w:rPr>
        <w:t>مورد دیگر از مواردی که پاداش اعمال خوب را نابود میسازد حسد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أياكم والحسد فانّ الحسد يأكل الحسنات كما تأكل النار الحطب</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از حسد بپرهیزید چراکه حسد حسنات را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که آتش هیزم را میخورد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منقول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زنی به شوهرش بگوید من از تو خیری ندیدم پاداش اعمال او حبط و نابود میشود</w:t>
      </w:r>
      <w:r>
        <w:rPr>
          <w:rFonts w:eastAsia="IRNazanin" w:cs="IRNazanin"/>
          <w:color w:val="111111"/>
          <w:sz w:val="28"/>
          <w:szCs w:val="28"/>
          <w:rtl w:val="true"/>
          <w:lang w:bidi="fa-IR"/>
        </w:rPr>
        <w:t xml:space="preserve">» </w:t>
      </w:r>
      <w:r>
        <w:rPr>
          <w:rStyle w:val="FootnoteAnchor"/>
          <w:rtl w:val="true"/>
        </w:rPr>
        <w:footnoteReference w:id="295"/>
      </w:r>
      <w:bookmarkStart w:id="963" w:name="pg8240_51935"/>
    </w:p>
    <w:p>
      <w:pPr>
        <w:pStyle w:val="Heading5"/>
        <w:numPr>
          <w:ilvl w:val="4"/>
          <w:numId w:val="1"/>
        </w:numPr>
        <w:rPr/>
      </w:pPr>
      <w:bookmarkStart w:id="964" w:name="__RefHeading___Toc9222956_1051229030"/>
      <w:bookmarkStart w:id="965" w:name="_Toc383"/>
      <w:bookmarkEnd w:id="963"/>
      <w:bookmarkEnd w:id="964"/>
      <w:r>
        <w:rPr>
          <w:rtl w:val="true"/>
        </w:rPr>
        <w:t xml:space="preserve">داستان </w:t>
      </w:r>
      <w:r>
        <w:rPr/>
        <w:t>1</w:t>
      </w:r>
      <w:r>
        <w:rPr>
          <w:rtl w:val="true"/>
        </w:rPr>
        <w:t xml:space="preserve"> : </w:t>
      </w:r>
      <w:r>
        <w:rPr>
          <w:rtl w:val="true"/>
        </w:rPr>
        <w:t>گناهانی که اعمال چند ساله را نابود کرد</w:t>
      </w:r>
      <w:bookmarkEnd w:id="965"/>
    </w:p>
    <w:p>
      <w:pPr>
        <w:pStyle w:val="BookText"/>
        <w:rPr/>
      </w:pPr>
      <w:r>
        <w:rPr>
          <w:rFonts w:ascii="IRNazanin" w:hAnsi="IRNazanin" w:eastAsia="IRNazanin"/>
          <w:color w:val="111111"/>
          <w:sz w:val="28"/>
          <w:sz w:val="28"/>
          <w:szCs w:val="28"/>
          <w:rtl w:val="true"/>
          <w:lang w:bidi="fa-IR"/>
        </w:rPr>
        <w:t>یکی از داستانهایی که در آن گناه عمل شایسته را نابود کرد و طبق نظر بعضی مفسران در قرآن هم بیان شده ماجرای برصیصای عابد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بنی اسرائیل عابدی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اثر عبادت طولانی مستجاب الدعوة شده بود و مردم بیماران خود را نزد او میآوردند و او دعا میکرد و با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او شفا مییافتند روزی زن جوان بیماری را از خانواده ای آبرومند نزد او آوردند و بنا شد مدتی نزد او بماند تا دعا کند و شفا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اینجا زمینه را مساعد دید و آن قدر وسوسه کرد و صحنه را در نظر او جلوه داد تا آن مرد عابد به زن تجاوز کرد گفتنی است در دستورات اسلامی نهی شده است از اینکه زن و مرد نامحرم در محل خلوتی که در آن به طرف دیگران بسته باشد تنها خلوت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عده ای از علما صرف بودن آنها را در چنین جایی حرام دانسته اند و اگر نماز بخوانند نمازشان را باطل اعلام کرده اند چیزی نگذشت که معلوم شد آن زن باردار شده است و از آنجا که همیشه یک گناه سرچشمه گناهان بزرگ تر می شود و شاید هم از ترس رسوا شدن زن را به قتل رسانید و در گوشه ای از بیابان دفن کرد تا بالاخره برادران زن از این جنایت با خبر شدند خبر در شهر پخش شد و به گوش امیر رسید پس از بررسی جنایت او مسلم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عبادتگاهش فروکشیدند و پس از اقرار به جنایت ، امیر دستور داد او را به دار مجازات بیاویزند اما شیطان بازهم دست از سر او برنداشت؛ چراکه اگر انسان پیرو شیطان ،شد شیطان تا او را نابود نسازد دست از او برنمی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عابد بالای چوبه دار قرار گرفت شیطان در نظر او مجسم شد و گفت من بودم که تو را به این روز افکندم اگر از من اطاعت کنی تو را نجات خواهم داد عابد فریب خورده غافل گفت چه کنم؟ گفت به من سجده کن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با این حالتی که دارم </w:t>
      </w:r>
      <w:bookmarkStart w:id="966" w:name="pg8240_51938"/>
    </w:p>
    <w:p>
      <w:pPr>
        <w:pStyle w:val="BookText"/>
        <w:rPr/>
      </w:pPr>
      <w:bookmarkEnd w:id="966"/>
      <w:r>
        <w:rPr>
          <w:rFonts w:ascii="IRNazanin" w:hAnsi="IRNazanin" w:eastAsia="IRNazanin"/>
          <w:color w:val="111111"/>
          <w:sz w:val="28"/>
          <w:sz w:val="28"/>
          <w:szCs w:val="28"/>
          <w:rtl w:val="true"/>
          <w:lang w:bidi="fa-IR"/>
        </w:rPr>
        <w:t xml:space="preserve">نمیتوانم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با اشاره هم میتوانی سجده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با اشاره چشم یا دست به شیطان سجده کرد و کافر از دنیا رفت </w:t>
      </w:r>
      <w:r>
        <w:rPr>
          <w:rStyle w:val="FootnoteAnchor"/>
          <w:rtl w:val="true"/>
        </w:rPr>
        <w:footnoteReference w:id="296"/>
      </w:r>
      <w:r>
        <w:rPr>
          <w:rFonts w:ascii="IRNazanin" w:hAnsi="IRNazanin" w:eastAsia="IRNazanin"/>
          <w:color w:val="111111"/>
          <w:sz w:val="28"/>
          <w:sz w:val="28"/>
          <w:szCs w:val="28"/>
          <w:rtl w:val="true"/>
          <w:lang w:bidi="fa-IR"/>
        </w:rPr>
        <w:t>این است نتیجه گناه و گناه بعد از گناه که زحمات چندساله را نابود میکند تا آنجا که انسان کافر از دنیا 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سوره حشر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الشَّيْطانِ إِذْ قالَ لِلْإِنْسَانِ اكْفُرْ فَلَمَّا كَفَرَقَالَ إِنِّي بَرِىءُ مِنْكَ إِنِّي أَخَافُ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عَاقِبَتَهُما أَنَّهُما فِي النَّارِ خَالِدَيْنِ فِيهَا وَ ذَلِكَ جَزاءُ الظَّالِمين</w:t>
      </w:r>
      <w:r>
        <w:rPr>
          <w:rFonts w:eastAsia="Amiri" w:cs="Amiri" w:ascii="Amiri" w:hAnsi="Amiri"/>
          <w:color w:val="111111"/>
          <w:sz w:val="28"/>
          <w:szCs w:val="28"/>
          <w:rtl w:val="true"/>
          <w:lang w:bidi="ar-SA"/>
        </w:rPr>
        <w:t xml:space="preserve">» </w:t>
      </w:r>
      <w:r>
        <w:rPr>
          <w:rStyle w:val="FootnoteAnchor"/>
          <w:rtl w:val="true"/>
        </w:rPr>
        <w:footnoteReference w:id="297"/>
      </w:r>
      <w:r>
        <w:rPr>
          <w:rFonts w:ascii="IRNazanin" w:hAnsi="IRNazanin" w:eastAsia="IRNazanin"/>
          <w:color w:val="111111"/>
          <w:sz w:val="28"/>
          <w:sz w:val="28"/>
          <w:szCs w:val="28"/>
          <w:rtl w:val="true"/>
          <w:lang w:bidi="fa-IR"/>
        </w:rPr>
        <w:t>مَثَل منافقان مانند مثل شیطان است، زمانی که به انسان گفت کافر شو تا مشکلات تو را حل کنم اما هنگامی که کافر شد گفت من از تو بیزارم و او را در حال بدبختی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کار این دو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این است که هر دو همیشه در آتش دوزخ باقی میمانند و این است کیفر ستمگران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کیست بین مفسران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را مطلقاً به معنای انسانهایی دانسته اند که تحت تأثیر شیطان اند و فریب وعده های</w:t>
      </w:r>
    </w:p>
    <w:p>
      <w:pPr>
        <w:pStyle w:val="BookText"/>
        <w:rPr/>
      </w:pPr>
      <w:r>
        <w:rPr>
          <w:rFonts w:ascii="IRNazanin" w:hAnsi="IRNazanin" w:eastAsia="IRNazanin"/>
          <w:color w:val="111111"/>
          <w:sz w:val="28"/>
          <w:sz w:val="28"/>
          <w:szCs w:val="28"/>
          <w:rtl w:val="true"/>
          <w:lang w:bidi="fa-IR"/>
        </w:rPr>
        <w:t>دروغین او را میخورند و راه کفر را می پویند و سرانجام شیطان آنها را تنها میگذارد و از آنان بیزاری میجوید بعضی گفته اند منظور از انسان شخصی خاص مانند برصیصای عابد و یا غیر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باید از آیه پند گرفت که اگر کسی پیرو شیطان شد و گناه پس از گناه انجام داد شیطان دست از سر او برنمی دارد تا زمانی که همه کارهای شایسته گذشته او را تباه کند و او را بی ایمان و کافر سازد و در این حالت از دنیا برود</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7" w:name="__RefHeading___Toc9222958_1051229030"/>
      <w:bookmarkStart w:id="968" w:name="_Toc384"/>
      <w:bookmarkEnd w:id="967"/>
      <w:r>
        <w:rPr>
          <w:rtl w:val="true"/>
        </w:rPr>
        <w:t xml:space="preserve">داستان </w:t>
      </w:r>
      <w:r>
        <w:rPr/>
        <w:t>2</w:t>
      </w:r>
      <w:r>
        <w:rPr>
          <w:rtl w:val="true"/>
        </w:rPr>
        <w:t xml:space="preserve"> : </w:t>
      </w:r>
      <w:r>
        <w:rPr>
          <w:rtl w:val="true"/>
        </w:rPr>
        <w:t>چگونه مقام و پاداش نابود میشود؟</w:t>
      </w:r>
      <w:bookmarkEnd w:id="96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ملاعلی کازرونی که مردی مؤمن و با تقوا بود و خواب های راست و مکاشفاتی داشت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خواب باغ بسیار وسیعی ،دیدم آن قدر وسیع که انتهای آن معلوم </w:t>
      </w:r>
      <w:bookmarkStart w:id="969" w:name="pg8240_51943"/>
    </w:p>
    <w:p>
      <w:pPr>
        <w:pStyle w:val="BookText"/>
        <w:rPr/>
      </w:pPr>
      <w:bookmarkEnd w:id="969"/>
      <w:r>
        <w:rPr>
          <w:rFonts w:ascii="IRNazanin" w:hAnsi="IRNazanin" w:eastAsia="IRNazanin"/>
          <w:color w:val="111111"/>
          <w:sz w:val="28"/>
          <w:sz w:val="28"/>
          <w:szCs w:val="28"/>
          <w:rtl w:val="true"/>
          <w:lang w:bidi="fa-IR"/>
        </w:rPr>
        <w:t>نبود در وسط آن باغ قصری باشکوه و عظیم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رفتم که باغی به این بزرگی متعلق به کیست از یکی از دربانان سؤال کردم گفت این قصر متعلق به حبیب نجار شیرازی است من حبیب نجار را میشناختم و با او دوست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حسرت مقام او را میخوردم ناگهان دیدم آتشی به آن باغ رسید و تمام قصر و باغ آتش گرفت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ترس و وحشت از خواب بیدار شدم و دانستم حتماً گناهی از دوستم سرزده که مقام و پاداش او را حبط و نابود کرده است فردای آن روز به دیدارش رفتم و سؤال کردم شب گذشته چه گناهی از تو سر زده است؟ نمی خواست بگوید او را قسم دادم به زبان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گذشته با مادرم دعوا کردم و در نهایت او را کتک زدم با آن همه سفارشهای مؤکد درباره مقام والای مادر و رعایت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سپس خوابم را برایش نقل کردم و گفتم در اثر این کارچه مقام بزرگی را از دست دادی</w:t>
      </w:r>
      <w:r>
        <w:rPr>
          <w:rFonts w:eastAsia="IRNazanin" w:cs="IRNazanin"/>
          <w:color w:val="111111"/>
          <w:sz w:val="28"/>
          <w:szCs w:val="28"/>
          <w:rtl w:val="true"/>
          <w:lang w:bidi="fa-IR"/>
        </w:rPr>
        <w:t xml:space="preserve">. </w:t>
      </w:r>
      <w:r>
        <w:rPr>
          <w:rStyle w:val="FootnoteAnchor"/>
          <w:rtl w:val="true"/>
        </w:rPr>
        <w:footnoteReference w:id="298"/>
      </w:r>
    </w:p>
    <w:p>
      <w:pPr>
        <w:pStyle w:val="Heading5"/>
        <w:numPr>
          <w:ilvl w:val="4"/>
          <w:numId w:val="1"/>
        </w:numPr>
        <w:rPr/>
      </w:pPr>
      <w:bookmarkStart w:id="970" w:name="__RefHeading___Toc9222960_1051229030"/>
      <w:bookmarkStart w:id="971" w:name="_Toc385"/>
      <w:bookmarkEnd w:id="970"/>
      <w:r>
        <w:rPr>
          <w:rtl w:val="true"/>
        </w:rPr>
        <w:t>لطیفه دروغی که صاحبش را رسوا کرد</w:t>
      </w:r>
      <w:bookmarkEnd w:id="97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کشاورزی به دوستش مراجعه کرد و خواهش کرد الاغش را به او قرض دهد تا بار گندمش را به آسیا ببرد دوستش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الاغ را به دیگری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الاغ که در خانه بود شروع کرد به فریاد کشیدن کشاورز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تو که میگفتی الاغ در خانه نیست دوستش دستی به سر و صورت خود کشید و گفت عجب آدمی هستی حرف مرا باور نمیکنی اما حرف الاغ را باور میکنی</w:t>
      </w:r>
      <w:r>
        <w:rPr>
          <w:rFonts w:eastAsia="IRNazanin" w:cs="IRNazanin"/>
          <w:color w:val="111111"/>
          <w:sz w:val="28"/>
          <w:szCs w:val="28"/>
          <w:rtl w:val="true"/>
          <w:lang w:bidi="fa-IR"/>
        </w:rPr>
        <w:t xml:space="preserve">. </w:t>
      </w:r>
      <w:bookmarkStart w:id="972" w:name="pg8240_51946"/>
    </w:p>
    <w:p>
      <w:pPr>
        <w:pStyle w:val="Heading5"/>
        <w:numPr>
          <w:ilvl w:val="4"/>
          <w:numId w:val="1"/>
        </w:numPr>
        <w:rPr/>
      </w:pPr>
      <w:bookmarkStart w:id="973" w:name="__RefHeading___Toc9222962_1051229030"/>
      <w:bookmarkStart w:id="974" w:name="_Toc386"/>
      <w:bookmarkEnd w:id="972"/>
      <w:bookmarkEnd w:id="973"/>
      <w:r>
        <w:rPr>
          <w:rtl w:val="true"/>
        </w:rPr>
        <w:t>عبرت</w:t>
      </w:r>
      <w:bookmarkEnd w:id="97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و دروغ نه تنها اعمال خوب انسان را نابود میکند حبط عمل که در دنیا انسان را رسوا و شرمنده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در زندگی خود گناه نکند اگر اهل انجام مستحبات و کارهای نیک هم نباشد، بهشتی خواهد شد، ولی کسی که آلوده به گناه است اعمال خوب او هم پایدار نخواهد ماند </w:t>
      </w:r>
      <w:bookmarkStart w:id="975" w:name="pg8240_51948"/>
    </w:p>
    <w:p>
      <w:pPr>
        <w:pStyle w:val="Heading3"/>
        <w:numPr>
          <w:ilvl w:val="2"/>
          <w:numId w:val="1"/>
        </w:numPr>
        <w:rPr/>
      </w:pPr>
      <w:bookmarkStart w:id="976" w:name="__RefHeading___Toc9222964_1051229030"/>
      <w:bookmarkStart w:id="977" w:name="_Toc387"/>
      <w:bookmarkEnd w:id="975"/>
      <w:bookmarkEnd w:id="976"/>
      <w:r>
        <w:rPr>
          <w:rtl w:val="true"/>
        </w:rPr>
        <w:t>فصل بیست و یکم</w:t>
      </w:r>
      <w:bookmarkEnd w:id="977"/>
    </w:p>
    <w:p>
      <w:pPr>
        <w:pStyle w:val="Heading4"/>
        <w:numPr>
          <w:ilvl w:val="3"/>
          <w:numId w:val="1"/>
        </w:numPr>
        <w:rPr/>
      </w:pPr>
      <w:bookmarkStart w:id="978" w:name="__RefHeading___Toc9222966_1051229030"/>
      <w:bookmarkStart w:id="979" w:name="_Toc388"/>
      <w:bookmarkEnd w:id="978"/>
      <w:r>
        <w:rPr>
          <w:rtl w:val="true"/>
        </w:rPr>
        <w:t>حجاب بانوان</w:t>
      </w:r>
      <w:bookmarkEnd w:id="979"/>
    </w:p>
    <w:p>
      <w:pPr>
        <w:pStyle w:val="Heading5"/>
        <w:numPr>
          <w:ilvl w:val="4"/>
          <w:numId w:val="1"/>
        </w:numPr>
        <w:rPr/>
      </w:pPr>
      <w:bookmarkStart w:id="980" w:name="__RefHeading___Toc9222968_1051229030"/>
      <w:bookmarkStart w:id="981" w:name="_Toc389"/>
      <w:bookmarkEnd w:id="980"/>
      <w:r>
        <w:rPr>
          <w:rtl w:val="true"/>
        </w:rPr>
        <w:t>آیه قرآن</w:t>
      </w:r>
      <w:bookmarkEnd w:id="981"/>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يا أَيُّهَا النَّبِيُّ قُلْ لِأَزْواجِكَ وَبَنَاتِكَ وَنِسَاءِ الْمُؤْمِنِينَ يُدْنِينَ عَلَيْهِنَّ مِنْ جَلَابِيبِهِنَّ ذلِكَ أَدْنى أَنْ يُعْرَفْنَ فَلا يُؤْذَيْنَ وَكَانَ اللهُ غَفُوراً رَحِيماً </w:t>
      </w:r>
      <w:r>
        <w:rPr>
          <w:rStyle w:val="FootnoteAnchor"/>
          <w:rtl w:val="true"/>
        </w:rPr>
        <w:footnoteReference w:id="299"/>
      </w:r>
    </w:p>
    <w:p>
      <w:pPr>
        <w:pStyle w:val="Heading5"/>
        <w:numPr>
          <w:ilvl w:val="4"/>
          <w:numId w:val="1"/>
        </w:numPr>
        <w:rPr/>
      </w:pPr>
      <w:bookmarkStart w:id="982" w:name="__RefHeading___Toc9222970_1051229030"/>
      <w:bookmarkStart w:id="983" w:name="_Toc390"/>
      <w:bookmarkEnd w:id="982"/>
      <w:r>
        <w:rPr>
          <w:rtl w:val="true"/>
        </w:rPr>
        <w:t>ترجمه</w:t>
      </w:r>
      <w:bookmarkEnd w:id="983"/>
    </w:p>
    <w:p>
      <w:pPr>
        <w:pStyle w:val="BookText"/>
        <w:rPr/>
      </w:pPr>
      <w:r>
        <w:rPr>
          <w:rFonts w:ascii="IRNazanin" w:hAnsi="IRNazanin" w:eastAsia="IRNazanin"/>
          <w:color w:val="111111"/>
          <w:sz w:val="28"/>
          <w:sz w:val="28"/>
          <w:szCs w:val="28"/>
          <w:rtl w:val="true"/>
          <w:lang w:bidi="fa-IR"/>
        </w:rPr>
        <w:t>ای ،پیامبر به همسران و دخترانت و زنان مؤمن بگو لباسهای بلند برخود فروافکنند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آنکه به عفت و پاکدامنی شناخته شوند و مورد آزار قرار نگیرند بهتر است و خداوند آمرزنده مهربان است</w:t>
      </w:r>
      <w:r>
        <w:rPr>
          <w:rFonts w:eastAsia="IRNazanin" w:cs="IRNazanin"/>
          <w:color w:val="111111"/>
          <w:sz w:val="28"/>
          <w:szCs w:val="28"/>
          <w:rtl w:val="true"/>
          <w:lang w:bidi="fa-IR"/>
        </w:rPr>
        <w:t>.</w:t>
      </w:r>
    </w:p>
    <w:p>
      <w:pPr>
        <w:pStyle w:val="Heading5"/>
        <w:numPr>
          <w:ilvl w:val="4"/>
          <w:numId w:val="1"/>
        </w:numPr>
        <w:rPr/>
      </w:pPr>
      <w:bookmarkStart w:id="984" w:name="__RefHeading___Toc9222972_1051229030"/>
      <w:bookmarkStart w:id="985" w:name="_Toc391"/>
      <w:bookmarkEnd w:id="984"/>
      <w:r>
        <w:rPr>
          <w:rtl w:val="true"/>
        </w:rPr>
        <w:t>شأن نزول</w:t>
      </w:r>
      <w:bookmarkEnd w:id="98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مسلمان به مسجد میرفتند و با پیامبر نماز جماعت </w:t>
      </w:r>
      <w:bookmarkStart w:id="986" w:name="pg8240_51951"/>
    </w:p>
    <w:p>
      <w:pPr>
        <w:pStyle w:val="BookText"/>
        <w:rPr/>
      </w:pPr>
      <w:bookmarkEnd w:id="986"/>
      <w:r>
        <w:rPr>
          <w:rFonts w:ascii="IRNazanin" w:hAnsi="IRNazanin" w:eastAsia="IRNazanin"/>
          <w:color w:val="111111"/>
          <w:sz w:val="28"/>
          <w:sz w:val="28"/>
          <w:szCs w:val="28"/>
          <w:rtl w:val="true"/>
          <w:lang w:bidi="fa-IR"/>
        </w:rPr>
        <w:t>میخواندند، اما شب هنگام بعضی از جوانان بی بندوبار و اوباش بر سر راه آنان مینشستند و مزاحم آنان میشدند آیه فوق نازل شد و به آن زنان دستور داد اگر می خواهید کسی مزاحم شما نشود و مورد اذیت و آزار قرار نگیرید حجاب خود را به طور کامل رعایت کنید تا کسی به شما گمان بد نبرد و بهانه مزاحمت پیدا نکند طبیعی است که خانمی که حجاب کامل ندارد یا با سر و وضع هنجارشکن رفت و آمد میکند بخواهد یا نخواهد خود را در معرض دید و آزار دیگران قرار داده و به دست خود زمینه را فراهم کرده است</w:t>
      </w:r>
      <w:r>
        <w:rPr>
          <w:rFonts w:eastAsia="IRNazanin" w:cs="IRNazanin"/>
          <w:color w:val="111111"/>
          <w:sz w:val="28"/>
          <w:szCs w:val="28"/>
          <w:rtl w:val="true"/>
          <w:lang w:bidi="fa-IR"/>
        </w:rPr>
        <w:t xml:space="preserve">. </w:t>
      </w:r>
      <w:r>
        <w:rPr>
          <w:rStyle w:val="FootnoteAnchor"/>
          <w:rtl w:val="true"/>
        </w:rPr>
        <w:footnoteReference w:id="300"/>
      </w:r>
    </w:p>
    <w:p>
      <w:pPr>
        <w:pStyle w:val="Heading5"/>
        <w:numPr>
          <w:ilvl w:val="4"/>
          <w:numId w:val="1"/>
        </w:numPr>
        <w:rPr/>
      </w:pPr>
      <w:bookmarkStart w:id="987" w:name="__RefHeading___Toc9222974_1051229030"/>
      <w:bookmarkStart w:id="988" w:name="_Toc392"/>
      <w:bookmarkEnd w:id="987"/>
      <w:r>
        <w:rPr>
          <w:rtl w:val="true"/>
        </w:rPr>
        <w:t>تفسیر</w:t>
      </w:r>
      <w:bookmarkEnd w:id="988"/>
    </w:p>
    <w:p>
      <w:pPr>
        <w:pStyle w:val="BookText"/>
        <w:rPr/>
      </w:pPr>
      <w:r>
        <w:rPr>
          <w:rFonts w:ascii="IRNazanin" w:hAnsi="IRNazanin" w:eastAsia="IRNazanin"/>
          <w:color w:val="111111"/>
          <w:sz w:val="28"/>
          <w:sz w:val="28"/>
          <w:szCs w:val="28"/>
          <w:rtl w:val="true"/>
          <w:lang w:bidi="fa-IR"/>
        </w:rPr>
        <w:t>در اینکه منظور از شناخته شدن چیست ادنى أن يُعرفن دو تفسیر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اول در آن زمان کنیزان و خدمتکاران حجاب کاملی نداشتند و قسمتی از سرو گردن آنها نمایان میشد به این ترتیب معلوم میشد اینان کنیزند و مورد طمع بعضی افراد هرزه قرار میگرفتند زنان آزادی هم که حجاب کامل خود را رعایت نمی کردند همانند کنیزان گاهی مورد آزار قرار میگرفتند بنابراین دستور آمد که حجاب کامل خود را رعایت کنید و با پوشیدن لباس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طوری عمل کنید که شناخته شوید و بدانند که شما از کنیزان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آن معنی نیست که اوباش حق داشتند مزاحم کنیزان شوند بلکه منظور این است که بهانه از دست آنها گرفته شود و مزاحمت ها کاهش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 سفارش به زنان که به حجاب خود بیشتر دقت کنند تا به عنوان زن های پاکدامن و عفیف شناخته شوند و مورد طمع و اذیت اوباش قرار نگیرند</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جلابيبهن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تفسیر مجمع البیان به معنی مقنعه بلندی </w:t>
      </w:r>
      <w:bookmarkStart w:id="989" w:name="pg8240_51954"/>
    </w:p>
    <w:p>
      <w:pPr>
        <w:pStyle w:val="BookText"/>
        <w:rPr/>
      </w:pPr>
      <w:bookmarkEnd w:id="989"/>
      <w:r>
        <w:rPr>
          <w:rFonts w:ascii="IRNazanin" w:hAnsi="IRNazanin" w:eastAsia="IRNazanin"/>
          <w:color w:val="111111"/>
          <w:sz w:val="28"/>
          <w:sz w:val="28"/>
          <w:szCs w:val="28"/>
          <w:rtl w:val="true"/>
          <w:lang w:bidi="fa-IR"/>
        </w:rPr>
        <w:t>است که سرو گردن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المیزان نیز به معنی پارچه بلندی است که</w:t>
      </w:r>
    </w:p>
    <w:p>
      <w:pPr>
        <w:pStyle w:val="BookText"/>
        <w:rPr/>
      </w:pPr>
      <w:r>
        <w:rPr>
          <w:rFonts w:ascii="IRNazanin" w:hAnsi="IRNazanin" w:eastAsia="IRNazanin"/>
          <w:color w:val="111111"/>
          <w:sz w:val="28"/>
          <w:sz w:val="28"/>
          <w:szCs w:val="28"/>
          <w:rtl w:val="true"/>
          <w:lang w:bidi="fa-IR"/>
        </w:rPr>
        <w:t>تمام بدن و سر و گردن را میپوشاند نظیر چادر</w:t>
      </w:r>
      <w:r>
        <w:rPr>
          <w:rFonts w:eastAsia="IRNazanin" w:cs="IRNazanin"/>
          <w:color w:val="111111"/>
          <w:sz w:val="28"/>
          <w:szCs w:val="28"/>
          <w:rtl w:val="true"/>
          <w:lang w:bidi="fa-IR"/>
        </w:rPr>
        <w:t xml:space="preserve">. </w:t>
      </w:r>
      <w:r>
        <w:rPr>
          <w:rStyle w:val="FootnoteAnchor"/>
          <w:rtl w:val="true"/>
        </w:rPr>
        <w:footnoteReference w:id="302"/>
      </w:r>
    </w:p>
    <w:p>
      <w:pPr>
        <w:pStyle w:val="Heading5"/>
        <w:numPr>
          <w:ilvl w:val="4"/>
          <w:numId w:val="1"/>
        </w:numPr>
        <w:rPr/>
      </w:pPr>
      <w:bookmarkStart w:id="990" w:name="__RefHeading___Toc9222976_1051229030"/>
      <w:bookmarkStart w:id="991" w:name="_Toc393"/>
      <w:bookmarkEnd w:id="990"/>
      <w:r>
        <w:rPr>
          <w:rtl w:val="true"/>
        </w:rPr>
        <w:t>برداشت</w:t>
      </w:r>
      <w:bookmarkEnd w:id="991"/>
    </w:p>
    <w:p>
      <w:pPr>
        <w:pStyle w:val="BookText"/>
        <w:rPr/>
      </w:pPr>
      <w:r>
        <w:rPr>
          <w:rFonts w:ascii="IRNazanin" w:hAnsi="IRNazanin" w:eastAsia="IRNazanin"/>
          <w:color w:val="111111"/>
          <w:sz w:val="28"/>
          <w:sz w:val="28"/>
          <w:szCs w:val="28"/>
          <w:rtl w:val="true"/>
          <w:lang w:bidi="fa-IR"/>
        </w:rPr>
        <w:t>سرچشمه بسیاری از مزاحمتها و اذیت و آزارهایی که افراد هوسباز برای زنان و دختران ایجاد میکنند نوع لباس و طرز رفت و آمد و جلوه گری خود آنهاست که میتواند با رعایت پوشش کامل و باوقار از آن جلوگیری کرد یعرفن فلایؤذین</w:t>
      </w:r>
    </w:p>
    <w:p>
      <w:pPr>
        <w:pStyle w:val="Heading5"/>
        <w:numPr>
          <w:ilvl w:val="4"/>
          <w:numId w:val="1"/>
        </w:numPr>
        <w:rPr/>
      </w:pPr>
      <w:bookmarkStart w:id="992" w:name="__RefHeading___Toc9222978_1051229030"/>
      <w:bookmarkStart w:id="993" w:name="_Toc394"/>
      <w:bookmarkEnd w:id="992"/>
      <w:r>
        <w:rPr>
          <w:rtl w:val="true"/>
        </w:rPr>
        <w:t>نکته ها</w:t>
      </w:r>
      <w:bookmarkEnd w:id="9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دستور حجاب در اسلام این است که زنان در جامعه مورد سوء استفاده مردان واقع نشوند و شخصیت آنها حفظ شود و این بهره بری مربوط به خانه و همسر</w:t>
      </w:r>
    </w:p>
    <w:p>
      <w:pPr>
        <w:pStyle w:val="BookText"/>
        <w:rPr/>
      </w:pPr>
      <w:r>
        <w:rPr>
          <w:rFonts w:ascii="IRNazanin" w:hAnsi="IRNazanin" w:eastAsia="IRNazanin"/>
          <w:color w:val="111111"/>
          <w:sz w:val="28"/>
          <w:sz w:val="28"/>
          <w:szCs w:val="28"/>
          <w:rtl w:val="true"/>
          <w:lang w:bidi="fa-IR"/>
        </w:rPr>
        <w:t>و در قالب خانواده و روابط زناشویی ،باشد زیرا زنان با نشان دادن اندام و زیبایی خود به همگان و در دید عموم قرار دادن آن ناخواسته خود را در معرض استفاده افراد</w:t>
      </w:r>
    </w:p>
    <w:p>
      <w:pPr>
        <w:pStyle w:val="BookText"/>
        <w:rPr/>
      </w:pPr>
      <w:r>
        <w:rPr>
          <w:rFonts w:ascii="IRNazanin" w:hAnsi="IRNazanin" w:eastAsia="IRNazanin"/>
          <w:color w:val="111111"/>
          <w:sz w:val="28"/>
          <w:sz w:val="28"/>
          <w:szCs w:val="28"/>
          <w:rtl w:val="true"/>
          <w:lang w:bidi="fa-IR"/>
        </w:rPr>
        <w:t>هوسباز قرار میدهند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که برهنگی و جلوه گری و بدحجابی وجود داشته باشد روزبه روز آمار طلاق و از هم پاشیدن خانوادهها بیشتر خواهد شد زیرا مردان با تماشای جلوهها و زیبایی های گوناگون در خیابانها و اماکن عمومی علاقه خود به خانه و خانواده را از دست میدهند و هر روز دل به دلبری میبندند و با خانه و خانواده شان خداحافظی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 و یا دست کم نسبت به آنها سرد و کم علاقه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در جامعه ای که حجاب و حصارها شکسته نشده عشق و عواطف همسری محفوظ است احساسات زن و شوهر برای خودشان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نکته لازم است </w:t>
      </w:r>
      <w:bookmarkStart w:id="994" w:name="pg8240_51957"/>
    </w:p>
    <w:p>
      <w:pPr>
        <w:pStyle w:val="BookText"/>
        <w:rPr/>
      </w:pPr>
      <w:bookmarkEnd w:id="994"/>
      <w:r>
        <w:rPr>
          <w:rFonts w:ascii="IRNazanin" w:hAnsi="IRNazanin" w:eastAsia="IRNazanin"/>
          <w:color w:val="111111"/>
          <w:sz w:val="28"/>
          <w:sz w:val="28"/>
          <w:szCs w:val="28"/>
          <w:rtl w:val="true"/>
          <w:lang w:bidi="fa-IR"/>
        </w:rPr>
        <w:t>که اگرچه در دستورات دینی نگاه به نامحرم ممنوع است اما بسیاری افراد این مورد را رعایت نمیکنند و خانمها ناخواسته خود را در معرض دید عموم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بسیار خطرناک برای جامعه خصوصاً جوانان، فحشا و ارتباطهای نامشروع بین زن و مرد است که گاهی منجر به زیانهای جبران ناپذیر می شود و برهنگی و جلوه گری و بدحجابی یکی از عوامل مؤثر در این زمینه است</w:t>
      </w:r>
    </w:p>
    <w:p>
      <w:pPr>
        <w:pStyle w:val="BookText"/>
        <w:rPr/>
      </w:pPr>
      <w:r>
        <w:rPr>
          <w:rFonts w:ascii="IRNazanin" w:hAnsi="IRNazanin" w:eastAsia="IRNazanin"/>
          <w:color w:val="111111"/>
          <w:sz w:val="28"/>
          <w:sz w:val="28"/>
          <w:szCs w:val="28"/>
          <w:rtl w:val="true"/>
          <w:lang w:bidi="fa-IR"/>
        </w:rPr>
        <w:t>این بخشی از آفتها و ضررهای رعایت نکردن حجاب در جامعه است و اگر عفاف و حجاب و حریم بین زن و مرد در جامعه رعایت نشود آفتها و ضررهای گوناگون دیگری همانند پیدایش بیماریهای عصبی و روانی و مقاربتی زیاد شدن چشم چرانی و دنبال نوامیس دیگران ،رفتن بارداریهای نامشروع و سقط جنین ایجاد ناامنی اخلاقی و دلهره برای خانواده ها مخصوصاً پدر و مادرها و مانند اینها پدید خواهد آمد که آمار موجود در کشورهای دیگر به خصوص کشورهای غربی نشان دهنده این موضوع است</w:t>
      </w:r>
    </w:p>
    <w:p>
      <w:pPr>
        <w:pStyle w:val="Heading5"/>
        <w:numPr>
          <w:ilvl w:val="4"/>
          <w:numId w:val="1"/>
        </w:numPr>
        <w:rPr/>
      </w:pPr>
      <w:bookmarkStart w:id="995" w:name="__RefHeading___Toc9222980_1051229030"/>
      <w:bookmarkStart w:id="996" w:name="_Toc395"/>
      <w:bookmarkEnd w:id="995"/>
      <w:r>
        <w:rPr>
          <w:rtl w:val="true"/>
        </w:rPr>
        <w:t>روایات</w:t>
      </w:r>
      <w:bookmarkEnd w:id="9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سيكون في آخر امتى نساء كاسيات عاريات على رؤسهنّ كَاسْنِمَة البُخْت العجاف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فالعنوهن فانهن ملعونات</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از میان امت من زنانی خواهند بود که پوشش دارند اما برهنه اند و بر سرهایشان برآمدگی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انباشته شدن موها مانند کوهان شتر وجود دارد پس آنها را لعنت کنید، چراکه آنان ملعون اند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کاسیات عاریات چندین دیدگاه در میان محققان وجود دارد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هستند که لباس پوشیده اند ولی از تقوا و حیا عریان 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هستند که لباس برتن دارند ولی لباسشان نازک و بدن نماست مثل اینکه عریان 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هستند که لباس برتن دارند ولی لباسشان چنان تنگ و محرک است که گویا لباس نپوشیده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صنفان من اهل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كاسيات عاريات مميلات والروستام مائلات رؤسهن كَاسْنِمَةِ البُخْت المائلة لا يدخلن الجنّة ولا يجدن ريحها وان ريحها ليوجد من مسيرة كذا و كذا</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اهل آتش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زنانی که پوشش دارند اما برهنه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راه کج میروند و دیگران را به راه کج تشویق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مميلات مائلات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العرب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زنانی که با کرشمه راه میروند و جلوه گری میکنند یا حجاب خود را کج و تا نیمه بر سر میگذارند یا با آرایش بیرون می آیند و خودنمایی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زنانی که روش بد خود در بد حجابی و خودنمایی را به دیگران هم یاد میدهند و سرهای خود را مانند کوهان</w:t>
      </w:r>
    </w:p>
    <w:p>
      <w:pPr>
        <w:pStyle w:val="BookText"/>
        <w:rPr/>
      </w:pPr>
      <w:r>
        <w:rPr>
          <w:rFonts w:ascii="IRNazanin" w:hAnsi="IRNazanin" w:eastAsia="IRNazanin"/>
          <w:color w:val="111111"/>
          <w:sz w:val="28"/>
          <w:sz w:val="28"/>
          <w:szCs w:val="28"/>
          <w:rtl w:val="true"/>
          <w:lang w:bidi="fa-IR"/>
        </w:rPr>
        <w:t>شتر برافراشته میکنند این گروه از زنان وارد بهشت نخواهند شد مگر آنکه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بوی بهشت را که از فاصله زیاد به مشام میرسد استشمام نمیکنند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فرمود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از آن حضرت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چه چیزی برای خانمها خوب و پسندیده است؟ حضرت فاطمه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علیها السلام که حضور داشتند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لا یرین الرجال و لايراهن الرجال</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آنچه برای زنان پسندیده است آن است که مردان نامحرم را نبینند و نامحرمان نیز آنها را تماشا نکنند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ايما امرأة استعطرت فمرت على قوم ليجدوا من ريحها فهى زانیه</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فرمود هر زنی به خود عطر بزند و از کنار عده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تا بویش به مشام آنها برسد زناکار است</w:t>
      </w:r>
    </w:p>
    <w:p>
      <w:pPr>
        <w:pStyle w:val="BookText"/>
        <w:rPr/>
      </w:pPr>
      <w:r>
        <w:rPr>
          <w:rFonts w:ascii="IRNazanin" w:hAnsi="IRNazanin" w:eastAsia="IRNazanin"/>
          <w:color w:val="111111"/>
          <w:sz w:val="28"/>
          <w:sz w:val="28"/>
          <w:szCs w:val="28"/>
          <w:rtl w:val="true"/>
          <w:lang w:bidi="fa-IR"/>
        </w:rPr>
        <w:t xml:space="preserve">با آنکه عطر زدن برای نماز مستحب است ولی در این روایت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خانمها حتی برای نماز هم در مقابل نامحرم عطر نزنند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فرمود روزی من و فاطمه به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ناراحت و گریان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ای رسول خدا چه چیز باعث ناراحتی شما شده؟ حضرت در بخشی از روایت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p>
    <w:p>
      <w:pPr>
        <w:pStyle w:val="BookText"/>
        <w:rPr/>
      </w:pPr>
      <w:r>
        <w:rPr>
          <w:rFonts w:ascii="IRNazanin" w:hAnsi="IRNazanin" w:eastAsia="IRNazanin"/>
          <w:color w:val="111111"/>
          <w:sz w:val="28"/>
          <w:sz w:val="28"/>
          <w:szCs w:val="28"/>
          <w:rtl w:val="true"/>
          <w:lang w:bidi="fa-IR"/>
        </w:rPr>
        <w:t>شبی که به آسمانها ،رفتم زنانی از امتم را دیدم که به موی سرشان آویزان شده بودند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مغز سر آنها از آتش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که در آتش به پستانش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که گوشت بدن خود را میخورد و در میان آتش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که به پاهای خود در آتش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که آتش از دهان و دماغ و چشم هایش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یا عرض کرد پدر گناه این زنان چه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زنی که به موی سرش آویخته بود زنی است که موی سرش را در دنیا از نامحرم نمی پوشاند و آن زنی که در آتش به پستانش آویزان بود زنی است که در فراش و رختخواب از شوهرش تمکین نمیکند و آن زنی که گوشت بدن خود را می خورد زنی است که در مقابل مردان نامحرم آرایش میکند و خود را از آنها نمی پوشاند و آن زنی که به پاهای خود در آتش آویزان بود زنی بوده که بدون اجازه شوهرش از خانه بیرون می رفته و آن زنی که آتش از دهانش خارج میشد زن آوازه خوان و مغنیه بوده است</w:t>
      </w:r>
      <w:r>
        <w:rPr>
          <w:rFonts w:eastAsia="IRNazanin" w:cs="IRNazanin"/>
          <w:color w:val="111111"/>
          <w:sz w:val="28"/>
          <w:szCs w:val="28"/>
          <w:rtl w:val="true"/>
          <w:lang w:bidi="fa-IR"/>
        </w:rPr>
        <w:t xml:space="preserve">.» </w:t>
      </w:r>
      <w:bookmarkStart w:id="997" w:name="pg8240_51966"/>
    </w:p>
    <w:p>
      <w:pPr>
        <w:pStyle w:val="BookText"/>
        <w:rPr/>
      </w:pPr>
      <w:bookmarkEnd w:id="997"/>
      <w:r>
        <w:rPr>
          <w:rFonts w:ascii="IRNazanin" w:hAnsi="IRNazanin" w:eastAsia="IRNazanin"/>
          <w:color w:val="111111"/>
          <w:sz w:val="28"/>
          <w:sz w:val="28"/>
          <w:szCs w:val="28"/>
          <w:rtl w:val="true"/>
          <w:lang w:bidi="fa-IR"/>
        </w:rPr>
        <w:t>البته این عذابها برای زنی است که بدون توبه و تغییر روش تا آخر عمر، از دنیا برود، اما راه توبه برای همه باز است</w:t>
      </w:r>
      <w:r>
        <w:rPr>
          <w:rFonts w:eastAsia="IRNazanin" w:cs="IRNazanin"/>
          <w:color w:val="111111"/>
          <w:sz w:val="28"/>
          <w:szCs w:val="28"/>
          <w:rtl w:val="true"/>
          <w:lang w:bidi="fa-IR"/>
        </w:rPr>
        <w:t xml:space="preserve">. </w:t>
      </w:r>
      <w:r>
        <w:rPr>
          <w:rStyle w:val="FootnoteAnchor"/>
          <w:rtl w:val="true"/>
        </w:rPr>
        <w:footnoteReference w:id="308"/>
      </w:r>
    </w:p>
    <w:p>
      <w:pPr>
        <w:pStyle w:val="Heading5"/>
        <w:numPr>
          <w:ilvl w:val="4"/>
          <w:numId w:val="1"/>
        </w:numPr>
        <w:rPr/>
      </w:pPr>
      <w:bookmarkStart w:id="998" w:name="__RefHeading___Toc9222982_1051229030"/>
      <w:bookmarkStart w:id="999" w:name="_Toc396"/>
      <w:bookmarkEnd w:id="998"/>
      <w:r>
        <w:rPr>
          <w:rtl w:val="true"/>
        </w:rPr>
        <w:t>نکته</w:t>
      </w:r>
      <w:bookmarkEnd w:id="999"/>
    </w:p>
    <w:p>
      <w:pPr>
        <w:pStyle w:val="BookText"/>
        <w:rPr/>
      </w:pPr>
      <w:r>
        <w:rPr>
          <w:rFonts w:ascii="IRNazanin" w:hAnsi="IRNazanin" w:eastAsia="IRNazanin"/>
          <w:color w:val="111111"/>
          <w:sz w:val="28"/>
          <w:sz w:val="28"/>
          <w:szCs w:val="28"/>
          <w:rtl w:val="true"/>
          <w:lang w:bidi="fa-IR"/>
        </w:rPr>
        <w:t>چادر یادگار حضرت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ایشان همواره در بیرون منزل از لباس بلندی مانند چادر استفاده میکردند و وقتی که برای ایراد خطبه و اتمام حجت با مردم و دفاع از ولایت به مسجد وارد شدند چادر به سر داشتند و از پشت پرده ایراد سخنرانی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و دوستان آن حضرت باید از ایشان الگو بگیرند</w:t>
      </w:r>
      <w:r>
        <w:rPr>
          <w:rFonts w:eastAsia="IRNazanin" w:cs="IRNazanin"/>
          <w:color w:val="111111"/>
          <w:sz w:val="28"/>
          <w:szCs w:val="28"/>
          <w:rtl w:val="true"/>
          <w:lang w:bidi="fa-IR"/>
        </w:rPr>
        <w:t xml:space="preserve">. </w:t>
      </w:r>
      <w:r>
        <w:rPr>
          <w:rStyle w:val="FootnoteAnchor"/>
          <w:rtl w:val="true"/>
        </w:rPr>
        <w:footnoteReference w:id="309"/>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رحمه الله درباره بدحجابی میفرماید از جنایتهای بزرگی که بر ملت ما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ما را ملعبه اسباب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بازی قرار دادند بانوان ما را مثل عروسک کردند اینها میخواستند بانوان را مثل شیء یک چیز مثل یک متاع به این دست ست و آن دست بسپارند زنها باید از فساد اجتناب کنند و نباید ملعبه جوانهای هرزه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نباید مقام خود را منحط کنند و بزک کرده بیرون بروند و در انظار مردم فاسد قرار گیرند زنها باید انسان واقعی باشند باید تقوا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اختیار دارند همان طور که مردها اختیار دارند آنهایی که قصد دارند زنها را ملعبه مردان و ملعبه جوانان فاسد قرار دهند جنایتکار هستند زنها نباید فریب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گمان نکنند این مقام زن است که بزک کرده و یا سرباز و لخت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زن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عروسک بازی است زن باید شجاع باشد زن باید در مقدرات اساسی مملکت دخالت کند زن آدم ساز است زن مربی انسان است</w:t>
      </w:r>
      <w:r>
        <w:rPr>
          <w:rFonts w:eastAsia="IRNazanin" w:cs="IRNazanin"/>
          <w:color w:val="111111"/>
          <w:sz w:val="28"/>
          <w:szCs w:val="28"/>
          <w:rtl w:val="true"/>
          <w:lang w:bidi="fa-IR"/>
        </w:rPr>
        <w:t xml:space="preserve">. </w:t>
      </w:r>
      <w:bookmarkStart w:id="1000" w:name="pg8240_51970"/>
    </w:p>
    <w:p>
      <w:pPr>
        <w:pStyle w:val="Heading5"/>
        <w:numPr>
          <w:ilvl w:val="4"/>
          <w:numId w:val="1"/>
        </w:numPr>
        <w:rPr/>
      </w:pPr>
      <w:bookmarkStart w:id="1001" w:name="__RefHeading___Toc9222984_1051229030"/>
      <w:bookmarkStart w:id="1002" w:name="_Toc397"/>
      <w:bookmarkEnd w:id="1000"/>
      <w:bookmarkEnd w:id="1001"/>
      <w:r>
        <w:rPr>
          <w:rtl w:val="true"/>
        </w:rPr>
        <w:t>داستان مردی که با همسر بی حجابش در انظار ظاهر شده بود</w:t>
      </w:r>
      <w:bookmarkEnd w:id="1002"/>
    </w:p>
    <w:p>
      <w:pPr>
        <w:pStyle w:val="BookText"/>
        <w:rPr/>
      </w:pPr>
      <w:r>
        <w:rPr>
          <w:rFonts w:ascii="IRNazanin" w:hAnsi="IRNazanin" w:eastAsia="IRNazanin"/>
          <w:color w:val="111111"/>
          <w:sz w:val="28"/>
          <w:sz w:val="28"/>
          <w:szCs w:val="28"/>
          <w:rtl w:val="true"/>
          <w:lang w:bidi="fa-IR"/>
        </w:rPr>
        <w:t>حجاب یکی از ارزشهای دینی اجتماعی فرهنگی است که گاهی به علت ضعف ایمان و گاهی به علت تقلید کورکورانه از بیگانگان و یا عوامل دیگر در نظر بعضی بی ارزش و کوچک میشود و حتی مورد انتقاد قرار میگیرد در زمان طاغوت حجاب خانمها از سوی حاکمان وقت مورد انتقاد و بی توجهی قرار میگرفت</w:t>
      </w:r>
    </w:p>
    <w:p>
      <w:pPr>
        <w:pStyle w:val="BookText"/>
        <w:rPr/>
      </w:pPr>
      <w:r>
        <w:rPr>
          <w:rFonts w:ascii="IRNazanin" w:hAnsi="IRNazanin" w:eastAsia="IRNazanin"/>
          <w:color w:val="111111"/>
          <w:sz w:val="28"/>
          <w:sz w:val="28"/>
          <w:szCs w:val="28"/>
          <w:rtl w:val="true"/>
          <w:lang w:bidi="fa-IR"/>
        </w:rPr>
        <w:t>شخصی که اعتقاد به این ارزش نداشت و با خانم بی حجابش در انظار ظاهر شده ،بود چشمش به آقایی افتاد که با خانم پوشیده و باوقارش منتظر اتومبیل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انتقاد به این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خانم شما زیر این چادر پوسید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آزاد نیستید و آزاد رفت و آمد نمیکنید؟ متأسفانه بعضی اباحه گری و بی بندوباری را آزادی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با کمال بردباری و با چند دقیقه سکوت به این شخص منتقد گفت سؤالی از شما دارم</w:t>
      </w:r>
    </w:p>
    <w:p>
      <w:pPr>
        <w:pStyle w:val="BookText"/>
        <w:rPr/>
      </w:pPr>
      <w:r>
        <w:rPr>
          <w:rFonts w:ascii="IRNazanin" w:hAnsi="IRNazanin" w:eastAsia="IRNazanin"/>
          <w:color w:val="111111"/>
          <w:sz w:val="28"/>
          <w:sz w:val="28"/>
          <w:szCs w:val="28"/>
          <w:rtl w:val="true"/>
          <w:lang w:bidi="fa-IR"/>
        </w:rPr>
        <w:t>ممکن است جواب 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روی این اتومبیل شخصی که کنار خیابان پارک شده روپوش و چادر کشیده شده؟</w:t>
      </w:r>
    </w:p>
    <w:p>
      <w:pPr>
        <w:pStyle w:val="BookText"/>
        <w:rPr/>
      </w:pPr>
      <w:r>
        <w:rPr>
          <w:rFonts w:ascii="IRNazanin" w:hAnsi="IRNazanin" w:eastAsia="IRNazanin"/>
          <w:color w:val="111111"/>
          <w:sz w:val="28"/>
          <w:sz w:val="28"/>
          <w:szCs w:val="28"/>
          <w:rtl w:val="true"/>
          <w:lang w:bidi="fa-IR"/>
        </w:rPr>
        <w:t>واضح است این ماشین خصوصی و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آن سوارش می شود و وقتی به مقصد رسید پارک میکند و چادر روی او میکشد تا از هرگونه آلودگی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از کار خود فارغ شد روپوش را از روی آن برمیدارد و از آن استفاده میکند تا به منزلش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تاکسی هایی که در خیابان رفت و آمد میکنند چادر و روپوش ندارند؟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وسیلهٔ عمومی هستند که مرتب افراد مختلف از آن استفاده میکنند و نمیتوان روی آنها را 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من هم خصوصی است و تنها من به او نگاه میکنم و با پوششی </w:t>
      </w:r>
      <w:bookmarkStart w:id="1003" w:name="pg8240_51972"/>
    </w:p>
    <w:p>
      <w:pPr>
        <w:pStyle w:val="BookText"/>
        <w:rPr/>
      </w:pPr>
      <w:bookmarkEnd w:id="1003"/>
      <w:r>
        <w:rPr>
          <w:rFonts w:ascii="IRNazanin" w:hAnsi="IRNazanin" w:eastAsia="IRNazanin"/>
          <w:color w:val="111111"/>
          <w:sz w:val="28"/>
          <w:sz w:val="28"/>
          <w:szCs w:val="28"/>
          <w:rtl w:val="true"/>
          <w:lang w:bidi="fa-IR"/>
        </w:rPr>
        <w:t>که دارد هرکسی نمیتواند او را برانداز کند و ببیند اما خانم شما مثل آن اتومبیلهای عمومی در مقابل دید عموم است و هرکسی میتواند او را تماشا کند زیرا پوشش ندارد و همه میتوانند از او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جواب دندان شکن آقای منتقد چنان شرمنده شد که سر خود را پایین انداخت و سخنی نداشت</w:t>
      </w:r>
    </w:p>
    <w:p>
      <w:pPr>
        <w:pStyle w:val="Heading5"/>
        <w:numPr>
          <w:ilvl w:val="4"/>
          <w:numId w:val="1"/>
        </w:numPr>
        <w:rPr/>
      </w:pPr>
      <w:bookmarkStart w:id="1004" w:name="__RefHeading___Toc9222986_1051229030"/>
      <w:bookmarkStart w:id="1005" w:name="_Toc398"/>
      <w:bookmarkEnd w:id="1004"/>
      <w:r>
        <w:rPr>
          <w:rtl w:val="true"/>
        </w:rPr>
        <w:t>لطیفه مادر پیرت را شوهر بده</w:t>
      </w:r>
      <w:bookmarkEnd w:id="1005"/>
    </w:p>
    <w:p>
      <w:pPr>
        <w:pStyle w:val="BookText"/>
        <w:rPr/>
      </w:pPr>
      <w:r>
        <w:rPr>
          <w:rFonts w:ascii="IRNazanin" w:hAnsi="IRNazanin" w:eastAsia="IRNazanin"/>
          <w:color w:val="111111"/>
          <w:sz w:val="28"/>
          <w:sz w:val="28"/>
          <w:szCs w:val="28"/>
          <w:rtl w:val="true"/>
          <w:lang w:bidi="fa-IR"/>
        </w:rPr>
        <w:t>روایت است که شخصی مادر پیر خود را که بیش از صد سال عمر داشت به دوش گرفته بود و به طرف خانه میبرد در راه به یکی از بزرگان برخورد کرد ایشان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 دوش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مادر سالخورده و شکسته خود را به خانه میبرم این بزرگ از روی شوخی گفت او را شوهر بده تا دیگر تحمل زحمت نکنی گفت چه کسی به پیرزنی که بیش از صد سال از عمرش گذشته رغبت میکند؟ در این هنگام مادر با دو دست بر سر فرزند خود کوبید و گفت ادب در شنیدن حرف بزرگ تر است چرا حرف ایشان را رد میکنی؟</w:t>
      </w:r>
    </w:p>
    <w:p>
      <w:pPr>
        <w:pStyle w:val="Heading5"/>
        <w:numPr>
          <w:ilvl w:val="4"/>
          <w:numId w:val="1"/>
        </w:numPr>
        <w:rPr/>
      </w:pPr>
      <w:bookmarkStart w:id="1006" w:name="__RefHeading___Toc9222988_1051229030"/>
      <w:bookmarkStart w:id="1007" w:name="_Toc399"/>
      <w:bookmarkEnd w:id="1006"/>
      <w:r>
        <w:rPr>
          <w:rtl w:val="true"/>
        </w:rPr>
        <w:t>عبرت</w:t>
      </w:r>
      <w:bookmarkEnd w:id="100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حجاب و پوشش کامل برای خانمها یک امر واجب و ضروری است و دلایل فراوانی از نظر قرآن و روایات دارد؛ اما در این امر مهم به خانمهای سالخورده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این موضوع اشاره شده که زنان از کارافتاده که امید ازدواج ندارند بر آنها گناهی نیست که روپوش خود را کنار بگذارند به شرط آنکه با آرایش و زیورآلات خود آرایی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نکنند یعنی اینگونه زنها که سالخورده و ازکارافتاده اند هم نباید با آرایش در مقابل نامحرم حاضر شوند و اگر پاکدامنی و عفاف و حجاب را رعایت کنند بهتر است</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الْقَواعِدُ مِنَ النِّساءِ اللاتى لا يَرْجُونَ نِكَاحاً فَلَيسَ عَلَيْهِنَّ جُنَاحٌ أَنْ يَضَعْنَ ثِيَابَهُنَّ غَيرَ مُتَرْجَاتٍ بِزِينَةٍ وَأَنْ يَسْتَعْفِفْنَ خَيْرٌ لَهُنَّ وَالله سميع عليم</w:t>
      </w:r>
      <w:r>
        <w:rPr>
          <w:rFonts w:eastAsia="Amiri" w:cs="Amiri" w:ascii="Amiri" w:hAnsi="Amiri"/>
          <w:color w:val="111111"/>
          <w:sz w:val="28"/>
          <w:szCs w:val="28"/>
          <w:rtl w:val="true"/>
          <w:lang w:bidi="ar-SA"/>
        </w:rPr>
        <w:t xml:space="preserve">» </w:t>
      </w:r>
      <w:r>
        <w:rPr>
          <w:rStyle w:val="FootnoteAnchor"/>
          <w:rtl w:val="true"/>
        </w:rPr>
        <w:footnoteReference w:id="310"/>
      </w:r>
      <w:bookmarkStart w:id="1008" w:name="pg8240_51978"/>
    </w:p>
    <w:p>
      <w:pPr>
        <w:pStyle w:val="BookText"/>
        <w:rPr/>
      </w:pPr>
      <w:bookmarkEnd w:id="1008"/>
      <w:r>
        <w:rPr>
          <w:rFonts w:ascii="IRNazanin" w:hAnsi="IRNazanin" w:eastAsia="IRNazanin"/>
          <w:color w:val="111111"/>
          <w:sz w:val="28"/>
          <w:sz w:val="28"/>
          <w:szCs w:val="28"/>
          <w:rtl w:val="true"/>
          <w:lang w:bidi="fa-IR"/>
        </w:rPr>
        <w:t xml:space="preserve">فصل بیست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w:t>
      </w:r>
    </w:p>
    <w:p>
      <w:pPr>
        <w:pStyle w:val="Heading5"/>
        <w:numPr>
          <w:ilvl w:val="4"/>
          <w:numId w:val="1"/>
        </w:numPr>
        <w:rPr/>
      </w:pPr>
      <w:bookmarkStart w:id="1009" w:name="__RefHeading___Toc9222990_1051229030"/>
      <w:bookmarkStart w:id="1010" w:name="_Toc400"/>
      <w:bookmarkEnd w:id="1009"/>
      <w:r>
        <w:rPr>
          <w:rtl w:val="true"/>
        </w:rPr>
        <w:t>آیه قرآن</w:t>
      </w:r>
      <w:bookmarkEnd w:id="1010"/>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قُلْ أَعُوذُ بِرَبِّ الْفَلَقِ مِنْ شَرِّ ما خَلَقَ، وَ مِنْ شَرِّ غَاسِقٍ إِذَا وَقَبَ، وَ مِنْ شَرِّ النَّفَّاثَاتِ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حَاسِدٍ إِذَا حَسَد </w:t>
      </w:r>
      <w:r>
        <w:rPr>
          <w:rStyle w:val="FootnoteAnchor"/>
          <w:rtl w:val="true"/>
        </w:rPr>
        <w:footnoteReference w:id="311"/>
      </w:r>
    </w:p>
    <w:p>
      <w:pPr>
        <w:pStyle w:val="Heading5"/>
        <w:numPr>
          <w:ilvl w:val="4"/>
          <w:numId w:val="1"/>
        </w:numPr>
        <w:rPr/>
      </w:pPr>
      <w:bookmarkStart w:id="1011" w:name="__RefHeading___Toc9222992_1051229030"/>
      <w:bookmarkStart w:id="1012" w:name="_Toc401"/>
      <w:bookmarkEnd w:id="1011"/>
      <w:r>
        <w:rPr>
          <w:rtl w:val="true"/>
        </w:rPr>
        <w:t>ترجمه</w:t>
      </w:r>
      <w:bookmarkEnd w:id="1012"/>
    </w:p>
    <w:p>
      <w:pPr>
        <w:pStyle w:val="BookText"/>
        <w:rPr/>
      </w:pPr>
      <w:r>
        <w:rPr>
          <w:rFonts w:ascii="IRNazanin" w:hAnsi="IRNazanin" w:eastAsia="IRNazanin"/>
          <w:color w:val="111111"/>
          <w:sz w:val="28"/>
          <w:sz w:val="28"/>
          <w:szCs w:val="28"/>
          <w:rtl w:val="true"/>
          <w:lang w:bidi="fa-IR"/>
        </w:rPr>
        <w:t xml:space="preserve">بگو پناه میبرم به پروردگار سپیده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حسود هنگامی که حسد میورزد</w:t>
      </w:r>
      <w:r>
        <w:rPr>
          <w:rFonts w:eastAsia="IRNazanin" w:cs="IRNazanin"/>
          <w:color w:val="111111"/>
          <w:sz w:val="28"/>
          <w:szCs w:val="28"/>
          <w:rtl w:val="true"/>
          <w:lang w:bidi="fa-IR"/>
        </w:rPr>
        <w:t>.</w:t>
      </w:r>
    </w:p>
    <w:p>
      <w:pPr>
        <w:pStyle w:val="Heading5"/>
        <w:numPr>
          <w:ilvl w:val="4"/>
          <w:numId w:val="1"/>
        </w:numPr>
        <w:rPr/>
      </w:pPr>
      <w:bookmarkStart w:id="1013" w:name="__RefHeading___Toc9222994_1051229030"/>
      <w:bookmarkStart w:id="1014" w:name="_Toc402"/>
      <w:bookmarkEnd w:id="1013"/>
      <w:r>
        <w:rPr>
          <w:rtl w:val="true"/>
        </w:rPr>
        <w:t>تفسیر</w:t>
      </w:r>
      <w:bookmarkEnd w:id="101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یکی از معانی شر حسود هرگونه شر و ضرری است که از او به انسان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خطاب به پیامبر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پناه میبرم به پروردگار از شر حسودان؛ یعنی انسان برای رهایی از شر حسودان باید به خدا پناه ببرد و از او کمک بخواهد معنی </w:t>
      </w:r>
      <w:bookmarkStart w:id="1015" w:name="pg8240_51981"/>
    </w:p>
    <w:p>
      <w:pPr>
        <w:pStyle w:val="BookText"/>
        <w:rPr/>
      </w:pPr>
      <w:bookmarkEnd w:id="1015"/>
      <w:r>
        <w:rPr>
          <w:rFonts w:ascii="IRNazanin" w:hAnsi="IRNazanin" w:eastAsia="IRNazanin"/>
          <w:color w:val="111111"/>
          <w:sz w:val="28"/>
          <w:sz w:val="28"/>
          <w:szCs w:val="28"/>
          <w:rtl w:val="true"/>
          <w:lang w:bidi="fa-IR"/>
        </w:rPr>
        <w:t xml:space="preserve">دیگری که صاحب تفسیر مجمع البیان ذکر کرده شر و ضرری است که از چشم زدن حسود ایجاد میشود زیرا چشم زدن یک امر واقعی است و در روایات هم بیان شده است در روایتی آمده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مکرراً فرزندانشان حسن و حسین را با دو سوره معوذتین از چشم زدن محافظت میکردند در روایت دیگر از پیامبر و نقل شده است که اگر چیزی را دیدی که به طور طبیعی در نظرت تعجب آور بود به نظرت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مَا شَاءَ اللهُ لَاحَولَ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ضرری متوجه آن چیز نگردد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روایت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اسماء بنت عمیس که سؤال کرد ممکن است فرزندان جعفر را چشم بزنند و آیا رقیه حرز و دعا برای جلوگیری از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برای آنها بگیرم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فلوكان شيء يسبق القدر لسبقه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آری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بتواند بر قضا و قدر پیشی بگیرد چشم زدن است</w:t>
      </w:r>
      <w:r>
        <w:rPr>
          <w:rFonts w:eastAsia="IRNazanin" w:cs="IRNazanin"/>
          <w:color w:val="111111"/>
          <w:sz w:val="28"/>
          <w:szCs w:val="28"/>
          <w:rtl w:val="true"/>
          <w:lang w:bidi="fa-IR"/>
        </w:rPr>
        <w:t xml:space="preserve">. </w:t>
      </w:r>
      <w:r>
        <w:rPr>
          <w:rStyle w:val="FootnoteAnchor"/>
          <w:rtl w:val="true"/>
        </w:rPr>
        <w:footnoteReference w:id="313"/>
      </w:r>
    </w:p>
    <w:p>
      <w:pPr>
        <w:pStyle w:val="Heading5"/>
        <w:numPr>
          <w:ilvl w:val="4"/>
          <w:numId w:val="1"/>
        </w:numPr>
        <w:rPr/>
      </w:pPr>
      <w:bookmarkStart w:id="1016" w:name="__RefHeading___Toc9222996_1051229030"/>
      <w:bookmarkStart w:id="1017" w:name="_Toc403"/>
      <w:bookmarkEnd w:id="1016"/>
      <w:r>
        <w:rPr>
          <w:rtl w:val="true"/>
        </w:rPr>
        <w:t>چشم زدن حقیقت دارد</w:t>
      </w:r>
      <w:bookmarkEnd w:id="1017"/>
    </w:p>
    <w:p>
      <w:pPr>
        <w:pStyle w:val="BookText"/>
        <w:rPr/>
      </w:pPr>
      <w:r>
        <w:rPr>
          <w:rFonts w:ascii="IRNazanin" w:hAnsi="IRNazanin" w:eastAsia="IRNazanin"/>
          <w:color w:val="111111"/>
          <w:sz w:val="28"/>
          <w:sz w:val="28"/>
          <w:szCs w:val="28"/>
          <w:rtl w:val="true"/>
          <w:lang w:bidi="fa-IR"/>
        </w:rPr>
        <w:t xml:space="preserve">در نهج البلاغه آمده است العین حق و الرقی حق چشم زدن حق است و دعا و حرز برای رفع آن هم حق است </w:t>
      </w:r>
      <w:r>
        <w:rPr>
          <w:rStyle w:val="FootnoteAnchor"/>
          <w:rtl w:val="true"/>
        </w:rPr>
        <w:footnoteReference w:id="314"/>
      </w:r>
      <w:r>
        <w:rPr>
          <w:rFonts w:ascii="IRNazanin" w:hAnsi="IRNazanin" w:eastAsia="IRNazanin"/>
          <w:color w:val="111111"/>
          <w:sz w:val="28"/>
          <w:sz w:val="28"/>
          <w:szCs w:val="28"/>
          <w:rtl w:val="true"/>
          <w:lang w:bidi="fa-IR"/>
        </w:rPr>
        <w:t>مسئلهٔ چشم زدن از نظر علمی هم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دانشمندان معتقدند در بعضی چشمها نیرویی مغناطیسی نهفته است که کارایی زیادی دارد و با تمرین و ممارست میتوان آن را تقویت کرد خواب مغناطیسی نیز از طریق همین نیروی مغناطیسی چشمها صورت میگیرد</w:t>
      </w:r>
      <w:r>
        <w:rPr>
          <w:rFonts w:eastAsia="IRNazanin" w:cs="IRNazanin"/>
          <w:color w:val="111111"/>
          <w:sz w:val="28"/>
          <w:szCs w:val="28"/>
          <w:rtl w:val="true"/>
          <w:lang w:bidi="fa-IR"/>
        </w:rPr>
        <w:t xml:space="preserve">. </w:t>
      </w:r>
      <w:r>
        <w:rPr>
          <w:rStyle w:val="FootnoteAnchor"/>
          <w:rtl w:val="true"/>
        </w:rPr>
        <w:footnoteReference w:id="315"/>
      </w:r>
    </w:p>
    <w:p>
      <w:pPr>
        <w:pStyle w:val="Heading5"/>
        <w:numPr>
          <w:ilvl w:val="4"/>
          <w:numId w:val="1"/>
        </w:numPr>
        <w:rPr/>
      </w:pPr>
      <w:bookmarkStart w:id="1018" w:name="__RefHeading___Toc9222998_1051229030"/>
      <w:bookmarkStart w:id="1019" w:name="_Toc404"/>
      <w:bookmarkEnd w:id="1018"/>
      <w:r>
        <w:rPr>
          <w:rtl w:val="true"/>
        </w:rPr>
        <w:t>حسد و غبطه</w:t>
      </w:r>
      <w:bookmarkEnd w:id="101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حسد عبارت است از ناراحت شدن از نعمتها و ارزشهای دیگران و تلاش برای نابودی </w:t>
      </w:r>
      <w:bookmarkStart w:id="1020" w:name="pg8240_51984"/>
    </w:p>
    <w:p>
      <w:pPr>
        <w:pStyle w:val="BookText"/>
        <w:rPr/>
      </w:pPr>
      <w:bookmarkEnd w:id="1020"/>
      <w:r>
        <w:rPr>
          <w:rFonts w:ascii="IRNazanin" w:hAnsi="IRNazanin" w:eastAsia="IRNazanin"/>
          <w:color w:val="111111"/>
          <w:sz w:val="28"/>
          <w:sz w:val="28"/>
          <w:szCs w:val="28"/>
          <w:rtl w:val="true"/>
          <w:lang w:bidi="fa-IR"/>
        </w:rPr>
        <w:t>آنها در مقابل صفت ناپسند ،حسد، صفت ارزشمند غبطه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غبطه میخورد از اینکه دیگران نعمتی دارند ناراحت نیست بلکه تلاش میکند و از خداوند متعال میخواهد که آن نعمت نصیب او هم بشود در روایتی از امام صادق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المؤمن يغبط ولا يحسد والمنافق يحسد ولا يغبط مؤمن غبطه میخورد ولی حسد نمی ورزد؛ منافق حسد میورزد و غبطه نمیخورد </w:t>
      </w:r>
      <w:r>
        <w:rPr>
          <w:rStyle w:val="FootnoteAnchor"/>
          <w:rtl w:val="true"/>
        </w:rPr>
        <w:footnoteReference w:id="316"/>
      </w:r>
      <w:r>
        <w:rPr>
          <w:rFonts w:ascii="IRNazanin" w:hAnsi="IRNazanin" w:eastAsia="IRNazanin"/>
          <w:color w:val="111111"/>
          <w:sz w:val="28"/>
          <w:sz w:val="28"/>
          <w:szCs w:val="28"/>
          <w:rtl w:val="true"/>
          <w:lang w:bidi="fa-IR"/>
        </w:rPr>
        <w:t>یکی از صفات بسیار ناپسند و یکی از گناهان کبیره صفت حسد است که نشانه کم ظرفیتی و تنگ نظری است</w:t>
      </w:r>
      <w:r>
        <w:rPr>
          <w:rFonts w:eastAsia="IRNazanin" w:cs="IRNazanin"/>
          <w:color w:val="111111"/>
          <w:sz w:val="28"/>
          <w:szCs w:val="28"/>
          <w:rtl w:val="true"/>
          <w:lang w:bidi="fa-IR"/>
        </w:rPr>
        <w:t>.</w:t>
      </w:r>
    </w:p>
    <w:p>
      <w:pPr>
        <w:pStyle w:val="Heading5"/>
        <w:numPr>
          <w:ilvl w:val="4"/>
          <w:numId w:val="1"/>
        </w:numPr>
        <w:rPr/>
      </w:pPr>
      <w:bookmarkStart w:id="1021" w:name="__RefHeading___Toc9223000_1051229030"/>
      <w:bookmarkStart w:id="1022" w:name="_Toc405"/>
      <w:bookmarkEnd w:id="1021"/>
      <w:r>
        <w:rPr>
          <w:rtl w:val="true"/>
        </w:rPr>
        <w:t>نکته ها</w:t>
      </w:r>
      <w:bookmarkEnd w:id="1022"/>
    </w:p>
    <w:p>
      <w:pPr>
        <w:pStyle w:val="BookText"/>
        <w:rPr/>
      </w:pPr>
      <w:r>
        <w:rPr>
          <w:rFonts w:ascii="IRNazanin" w:hAnsi="IRNazanin" w:eastAsia="IRNazanin"/>
          <w:color w:val="111111"/>
          <w:sz w:val="28"/>
          <w:sz w:val="28"/>
          <w:szCs w:val="28"/>
          <w:rtl w:val="true"/>
          <w:lang w:bidi="fa-IR"/>
        </w:rPr>
        <w:t>ریشه کفر و بسیاری از گناهان حسد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الكفر اصله الحسد ریشه کفر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سراهل بیت و پیامبران علیهم السلام آمده از حسادت ریشه گرفته چراکه برای دشمنان قابل تحمل نبود که در آنها صفات ارزشمند و کمالات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ببینند قرآن از قول مخالفان پیامبران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أبشریهدوننا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پیامبر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هدایت میکند؟</w:t>
      </w:r>
    </w:p>
    <w:p>
      <w:pPr>
        <w:pStyle w:val="BookText"/>
        <w:rPr/>
      </w:pPr>
      <w:r>
        <w:rPr>
          <w:rFonts w:ascii="IRNazanin" w:hAnsi="IRNazanin" w:eastAsia="IRNazanin"/>
          <w:color w:val="111111"/>
          <w:sz w:val="28"/>
          <w:sz w:val="28"/>
          <w:szCs w:val="28"/>
          <w:rtl w:val="true"/>
          <w:lang w:bidi="fa-IR"/>
        </w:rPr>
        <w:t>حسد علامت نفاق است زیرا شخص حسود در ظاهر به انسان اظهار محبت و دوستی میکند ولی باطناً با او دشمن و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الحاسد يظهرودّه في اقواله و يخفى بغضه فی افعاله </w:t>
      </w:r>
      <w:r>
        <w:rPr>
          <w:rStyle w:val="FootnoteAnchor"/>
          <w:rtl w:val="true"/>
        </w:rPr>
        <w:footnoteReference w:id="317"/>
      </w:r>
      <w:r>
        <w:rPr>
          <w:rFonts w:ascii="IRNazanin" w:hAnsi="IRNazanin" w:eastAsia="IRNazanin"/>
          <w:color w:val="111111"/>
          <w:sz w:val="28"/>
          <w:sz w:val="28"/>
          <w:szCs w:val="28"/>
          <w:rtl w:val="true"/>
          <w:lang w:bidi="fa-IR"/>
        </w:rPr>
        <w:t>شخص حسود در ظاهر دوستی میکند اما در باطن بغض و کینه دارد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اولین قتل روی زمین یعنی قتل هابیل به دست برادرش قابیل حسد بوده و اولین مخالفتی که در آسمانها اتفاق افتاده، یعنی تخلف حضرت آدم در خوردن گندم بهشتی، به دلیل حسادت ابلیس به آن حضرت بوده است</w:t>
      </w:r>
      <w:r>
        <w:rPr>
          <w:rFonts w:eastAsia="IRNazanin" w:cs="IRNazanin"/>
          <w:color w:val="111111"/>
          <w:sz w:val="28"/>
          <w:szCs w:val="28"/>
          <w:rtl w:val="true"/>
          <w:lang w:bidi="fa-IR"/>
        </w:rPr>
        <w:t xml:space="preserve">. </w:t>
      </w:r>
      <w:bookmarkStart w:id="1023" w:name="pg8240_51987"/>
    </w:p>
    <w:p>
      <w:pPr>
        <w:pStyle w:val="BookText"/>
        <w:rPr/>
      </w:pPr>
      <w:bookmarkEnd w:id="1023"/>
      <w:r>
        <w:rPr>
          <w:rFonts w:ascii="IRNazanin" w:hAnsi="IRNazanin" w:eastAsia="IRNazanin"/>
          <w:color w:val="111111"/>
          <w:sz w:val="28"/>
          <w:sz w:val="28"/>
          <w:szCs w:val="28"/>
          <w:rtl w:val="true"/>
          <w:lang w:bidi="fa-IR"/>
        </w:rPr>
        <w:t>غریزه حسادت کم و بیش در همه انسانها وجود دارد ولی آنچه مذموم است و از آن نهی شده به کار بستن حسد است، همانگونه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شر حاسد اذا حسد پناه ببربه خداوند از شرانسان حسدورز هنگامی که در عمل حسد می ورزد</w:t>
      </w:r>
      <w:r>
        <w:rPr>
          <w:rFonts w:eastAsia="IRNazanin" w:cs="IRNazanin"/>
          <w:color w:val="111111"/>
          <w:sz w:val="28"/>
          <w:szCs w:val="28"/>
          <w:rtl w:val="true"/>
          <w:lang w:bidi="fa-IR"/>
        </w:rPr>
        <w:t>.</w:t>
      </w:r>
    </w:p>
    <w:p>
      <w:pPr>
        <w:pStyle w:val="Heading5"/>
        <w:numPr>
          <w:ilvl w:val="4"/>
          <w:numId w:val="1"/>
        </w:numPr>
        <w:rPr/>
      </w:pPr>
      <w:bookmarkStart w:id="1024" w:name="__RefHeading___Toc9223002_1051229030"/>
      <w:bookmarkStart w:id="1025" w:name="_Toc406"/>
      <w:bookmarkEnd w:id="1024"/>
      <w:r>
        <w:rPr>
          <w:rtl w:val="true"/>
        </w:rPr>
        <w:t>راه مقابله با حسادت</w:t>
      </w:r>
      <w:bookmarkEnd w:id="1025"/>
    </w:p>
    <w:p>
      <w:pPr>
        <w:pStyle w:val="BookText"/>
        <w:rPr/>
      </w:pPr>
      <w:r>
        <w:rPr>
          <w:rFonts w:ascii="IRNazanin" w:hAnsi="IRNazanin" w:eastAsia="IRNazanin"/>
          <w:color w:val="111111"/>
          <w:sz w:val="28"/>
          <w:sz w:val="28"/>
          <w:szCs w:val="28"/>
          <w:rtl w:val="true"/>
          <w:lang w:bidi="fa-IR"/>
        </w:rPr>
        <w:t>با اندیشه کردن به چند نکته میتوان به مقابله با حسادت پرداخت اول دنیا فانی و بی ارزش و غیرقابل اعتماد و زودگذر است و نباید با حسد ورزیدن ، عالم همیشگی آخرت را به دنیای زودگذر فروخت دوم، تقسیم نعمتها به دست خداوند حکیمی است که همه کارهای او با حکمت و مصلحت و حساب شده است و چه بسا نعمتی که اگر به ما میرسید، باعث هلاکت و نابودی ما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ان تحبّوا شيئاً وهو شرلکم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چیزی را دوست دارید در حالی که برای شما شر و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توجه به اینکه حسادت ما بی فایده است؛ چراکه خداوند اگر بخواهد نعمتی را به کسی بدهد، جن وانس هم جمع شوند نمیتوانند از آن جلوگیری کنند فقط حسود خود را در زحمت می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خود میبری و زحمت ما می داری</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6" w:name="__RefHeading___Toc9223004_1051229030"/>
      <w:bookmarkStart w:id="1027" w:name="_Toc407"/>
      <w:bookmarkEnd w:id="1026"/>
      <w:r>
        <w:rPr>
          <w:rtl w:val="true"/>
        </w:rPr>
        <w:t>روایات</w:t>
      </w:r>
      <w:bookmarkEnd w:id="102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اياكم والحسد فانّه يأكل الحسنات كما تأكل النّار الحطب</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از حسد دوری کنید زیرا حسد حسنات و پاداشها را می خورد و نابود میسازد همان طور که آتش هیزم را </w:t>
      </w:r>
      <w:bookmarkStart w:id="1028" w:name="pg8240_51989"/>
    </w:p>
    <w:p>
      <w:pPr>
        <w:pStyle w:val="BookText"/>
        <w:rPr/>
      </w:pPr>
      <w:bookmarkEnd w:id="102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 الحسد ما اعدله بدأ بصاحبه فقتله</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چقدر عدالت پیشه است که پیش از همه صاحب خود را میکشد</w:t>
      </w:r>
    </w:p>
    <w:p>
      <w:pPr>
        <w:pStyle w:val="Heading5"/>
        <w:numPr>
          <w:ilvl w:val="4"/>
          <w:numId w:val="1"/>
        </w:numPr>
        <w:rPr/>
      </w:pPr>
      <w:bookmarkStart w:id="1029" w:name="__RefHeading___Toc9223006_1051229030"/>
      <w:bookmarkStart w:id="1030" w:name="_Toc408"/>
      <w:bookmarkEnd w:id="1029"/>
      <w:r>
        <w:rPr>
          <w:rtl w:val="true"/>
        </w:rPr>
        <w:t xml:space="preserve">داستان </w:t>
      </w:r>
      <w:r>
        <w:rPr>
          <w:rtl w:val="true"/>
        </w:rPr>
        <w:t xml:space="preserve">: </w:t>
      </w:r>
      <w:r>
        <w:rPr>
          <w:rtl w:val="true"/>
        </w:rPr>
        <w:t xml:space="preserve">دفع شر حسودان با معجزه پیامبر خاتم </w:t>
      </w:r>
      <w:r>
        <w:rPr>
          <w:rtl w:val="true"/>
        </w:rPr>
        <w:t>(</w:t>
      </w:r>
      <w:r>
        <w:rPr>
          <w:rtl w:val="true"/>
        </w:rPr>
        <w:t>صلی الله علیه وآله وسلم</w:t>
      </w:r>
      <w:r>
        <w:rPr>
          <w:rtl w:val="true"/>
        </w:rPr>
        <w:t>)</w:t>
      </w:r>
      <w:bookmarkEnd w:id="1030"/>
    </w:p>
    <w:p>
      <w:pPr>
        <w:pStyle w:val="BookText"/>
        <w:rPr/>
      </w:pPr>
      <w:r>
        <w:rPr>
          <w:rFonts w:ascii="IRNazanin" w:hAnsi="IRNazanin" w:eastAsia="IRNazanin"/>
          <w:color w:val="111111"/>
          <w:sz w:val="28"/>
          <w:sz w:val="28"/>
          <w:szCs w:val="28"/>
          <w:rtl w:val="true"/>
          <w:lang w:bidi="fa-IR"/>
        </w:rPr>
        <w:t>هنگامی که اسلام در مدینه پایدار و نیرومند شد عبدالله بن ابی که از رؤسای یهود بود</w:t>
      </w:r>
    </w:p>
    <w:p>
      <w:pPr>
        <w:pStyle w:val="BookText"/>
        <w:rPr/>
      </w:pPr>
      <w:r>
        <w:rPr>
          <w:rFonts w:ascii="IRNazanin" w:hAnsi="IRNazanin" w:eastAsia="IRNazanin"/>
          <w:color w:val="111111"/>
          <w:sz w:val="28"/>
          <w:sz w:val="28"/>
          <w:szCs w:val="28"/>
          <w:rtl w:val="true"/>
          <w:lang w:bidi="fa-IR"/>
        </w:rPr>
        <w:t xml:space="preserve">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ورزید و به فکر قتل آن بزرگوار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بهانه جشن عروسی دخترش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و یاران او دعوت کرد و غذایی زهرآلوده آماده ساخت در میان صحن خانه خود نیز چاهی حفر کرد و داخل آن چاه را پر از شمشیر و نیزه زهر آلود نمود و روی آن را پوشاند تا پیامبر و همراهانش را آنجا بنشاند و وقتی آنها در آن گودال افتادند، جمعی از یهودیان با شمشیر زهرآلود به آنها حمله کنند و همه را از بین ببرند و اگر از این راه موفق نشدند با غذای زهرآلود آنها را از پای درآورند، اما قبل از آمدن پیامبر و اصحابش جبرئیل نازل شد و عرض کرد خداوند میفرماید به خانه عبدالله بن ابی برو و هرکجا به تو و اصحابت نشان داد بنشین و از هر غذایی نزد شما گذاشت تناول کن که من شما را از هر شر و کیدی حفظ خواهم کرد</w:t>
      </w:r>
    </w:p>
    <w:p>
      <w:pPr>
        <w:pStyle w:val="BookText"/>
        <w:rPr/>
      </w:pPr>
      <w:r>
        <w:rPr>
          <w:rFonts w:ascii="IRNazanin" w:hAnsi="IRNazanin" w:eastAsia="IRNazanin"/>
          <w:color w:val="111111"/>
          <w:sz w:val="28"/>
          <w:sz w:val="28"/>
          <w:szCs w:val="28"/>
          <w:rtl w:val="true"/>
          <w:lang w:bidi="fa-IR"/>
        </w:rPr>
        <w:t>پیامبر و اصحابش وارد منزل عبدالله شدند آن ملعون آنها را تکلیف کرد تا در</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صحن خانه و روی گودال بنشینند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یارانش روی فرشی که زیرش گودال بود نشستند عبدالله از اینکه آنها در گودال نیفتادند بسیار تعجب کرد، چون از این راه ناامید شد طعام مسموم را آوردند تا شاید به هدف پلیدشان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 و خودش هم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w:t>
      </w:r>
      <w:bookmarkStart w:id="1031" w:name="pg8240_51993"/>
    </w:p>
    <w:p>
      <w:pPr>
        <w:pStyle w:val="BookText"/>
        <w:rPr/>
      </w:pPr>
      <w:bookmarkEnd w:id="1031"/>
      <w:r>
        <w:rPr>
          <w:rFonts w:ascii="Amiri" w:hAnsi="Amiri" w:eastAsia="Amiri" w:cs="Amiri"/>
          <w:color w:val="111111"/>
          <w:sz w:val="28"/>
          <w:sz w:val="28"/>
          <w:szCs w:val="28"/>
          <w:rtl w:val="true"/>
          <w:lang w:bidi="ar-SA"/>
        </w:rPr>
        <w:t>الشافي بسم الله الكافي بسم الله المُعافى بسم الله الذى لا يضُرُّ مع اسمه شيء ولا داءً في الارض ولا في السماء وهو السميع 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همه غذا را تناول کردند و از آن مجلس بیرون رفتند عبدالله وقتی دید آن طعام مسموم به آنها ضرری نرسانید گمان کرد اشتباه کرده و زهر در آن نریخته است؛ پس به افرادی که با شمشیرهای زهرآلود آماده کشتن پیامبر و اصحابش بودند امر کرد تا از باقیمانده غذا بخورند دختر عبدالله نیز که خود در توطئه قتل پیامبر نقش داشت از آنجا که از فرونرفتن فرش تعجب کرده بود آن را کنار زد و دید زمین سخت و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فرش نشست و ناگهان صدای فریادش بلند شد عبدالله بالای گودال آمد و دختر خود را دید که در میان آن شمشیرها و نیزه های زهرآلود جان به مالک دوزخ تسلیم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یهودیانی که از باقیمانده طعام خورده بودند نیز به درک واصل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تمام اقوام خویش سفارش کرد که خبر مرگ آنها را به کسی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مراسم عروسی دختر آن ملعون تبدیل به عزا شد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حَفَرَ بئراً لاخيه وَقَعَ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گردید که طبق آن هرکس برای نابودی دیگران چاه بکند، خودش در آن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این خبر به گوش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از عبدالله علت فوت آنها را پرسید، عرض کرد دختر از پشت بام افتاد و افراد دیگر به مرض اسهال مبتلا شدند و مردند</w:t>
      </w:r>
      <w:r>
        <w:rPr>
          <w:rFonts w:eastAsia="IRNazanin" w:cs="IRNazanin"/>
          <w:color w:val="111111"/>
          <w:sz w:val="28"/>
          <w:szCs w:val="28"/>
          <w:rtl w:val="true"/>
          <w:lang w:bidi="fa-IR"/>
        </w:rPr>
        <w:t xml:space="preserve">. </w:t>
      </w:r>
      <w:r>
        <w:rPr>
          <w:rStyle w:val="FootnoteAnchor"/>
          <w:rtl w:val="true"/>
        </w:rPr>
        <w:footnoteReference w:id="321"/>
      </w:r>
    </w:p>
    <w:p>
      <w:pPr>
        <w:pStyle w:val="Heading5"/>
        <w:numPr>
          <w:ilvl w:val="4"/>
          <w:numId w:val="1"/>
        </w:numPr>
        <w:rPr/>
      </w:pPr>
      <w:bookmarkStart w:id="1032" w:name="__RefHeading___Toc9223008_1051229030"/>
      <w:bookmarkStart w:id="1033" w:name="_Toc409"/>
      <w:bookmarkEnd w:id="1032"/>
      <w:r>
        <w:rPr>
          <w:rtl w:val="true"/>
        </w:rPr>
        <w:t>لطیفه سخن حسود</w:t>
      </w:r>
      <w:bookmarkEnd w:id="103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کرده اند که به شخصی حسود گفته شد یک حاجت تو برآورده میشود، به شرط آنکه دو برابرش به دشمنت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یک چشم مرا کور کن تا دو چشم دشمنم کور شود</w:t>
      </w:r>
      <w:r>
        <w:rPr>
          <w:rFonts w:eastAsia="IRNazanin" w:cs="IRNazanin"/>
          <w:color w:val="111111"/>
          <w:sz w:val="28"/>
          <w:szCs w:val="28"/>
          <w:rtl w:val="true"/>
          <w:lang w:bidi="fa-IR"/>
        </w:rPr>
        <w:t xml:space="preserve">. </w:t>
      </w:r>
      <w:bookmarkStart w:id="1034" w:name="pg8240_51995"/>
    </w:p>
    <w:p>
      <w:pPr>
        <w:pStyle w:val="Heading5"/>
        <w:numPr>
          <w:ilvl w:val="4"/>
          <w:numId w:val="1"/>
        </w:numPr>
        <w:rPr/>
      </w:pPr>
      <w:bookmarkStart w:id="1035" w:name="__RefHeading___Toc9223010_1051229030"/>
      <w:bookmarkStart w:id="1036" w:name="_Toc410"/>
      <w:bookmarkEnd w:id="1034"/>
      <w:bookmarkEnd w:id="1035"/>
      <w:r>
        <w:rPr>
          <w:rtl w:val="true"/>
        </w:rPr>
        <w:t>راه نجات از شر حسودان</w:t>
      </w:r>
      <w:bookmarkEnd w:id="10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استعاذه به خداوند؛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اذکار مخصوص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اسرار خود و بازگو نکردن برای دیگران؛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به فقرا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تحریک احساسات حسود</w:t>
      </w:r>
    </w:p>
    <w:p>
      <w:pPr>
        <w:pStyle w:val="Heading5"/>
        <w:numPr>
          <w:ilvl w:val="4"/>
          <w:numId w:val="1"/>
        </w:numPr>
        <w:rPr/>
      </w:pPr>
      <w:bookmarkStart w:id="1037" w:name="__RefHeading___Toc9223012_1051229030"/>
      <w:bookmarkStart w:id="1038" w:name="_Toc411"/>
      <w:bookmarkEnd w:id="1037"/>
      <w:r>
        <w:rPr>
          <w:rtl w:val="true"/>
        </w:rPr>
        <w:t>داستان حسادت برادران یوسف</w:t>
      </w:r>
      <w:bookmarkEnd w:id="1038"/>
    </w:p>
    <w:p>
      <w:pPr>
        <w:pStyle w:val="BookText"/>
        <w:rPr/>
      </w:pPr>
      <w:r>
        <w:rPr>
          <w:rFonts w:ascii="IRNazanin" w:hAnsi="IRNazanin" w:eastAsia="IRNazanin"/>
          <w:color w:val="111111"/>
          <w:sz w:val="28"/>
          <w:sz w:val="28"/>
          <w:szCs w:val="28"/>
          <w:rtl w:val="true"/>
          <w:lang w:bidi="fa-IR"/>
        </w:rPr>
        <w:t xml:space="preserve">حضرت یعقوب دوازده پسر داشت که دو نفر از آنها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مادری به نام راحیل بودند که طبق برخی روایات در کودکی آن ها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یعقوب به این دو پسر محبت بیشتری نشان می داد؛ زیرا اولاً کوچکتر از سایر فرزندان بودند و نیاز به محبت بیشتری داشتند؛ ثانیاً طبق ،نقلی مادرشان را از دست داده بودند و خواهان توجه بیشتری بودند؛ </w:t>
      </w:r>
      <w:r>
        <w:rPr>
          <w:rStyle w:val="FootnoteAnchor"/>
          <w:rtl w:val="true"/>
        </w:rPr>
        <w:footnoteReference w:id="322"/>
      </w:r>
      <w:r>
        <w:rPr>
          <w:rFonts w:ascii="IRNazanin" w:hAnsi="IRNazanin" w:eastAsia="IRNazanin"/>
          <w:color w:val="111111"/>
          <w:sz w:val="28"/>
          <w:sz w:val="28"/>
          <w:szCs w:val="28"/>
          <w:rtl w:val="true"/>
          <w:lang w:bidi="fa-IR"/>
        </w:rPr>
        <w:t>ثالثاً چون آثار نبوغ در آنها، مخصوصاً در ،یوسف نمایان ،بود نظر یعقوب بیشتر به آنها جلب شده بود و آن حضرت آشکارا به آنان محبت میکرد لذا آتش حسد در برادران یوسف شعله ور شد مخصوصاً اینکه از یک مادر هم نبودند برادران یوسف به یکدیگر گفتند یوسف و</w:t>
      </w:r>
    </w:p>
    <w:p>
      <w:pPr>
        <w:pStyle w:val="BookText"/>
        <w:rPr/>
      </w:pPr>
      <w:r>
        <w:rPr>
          <w:rFonts w:ascii="IRNazanin" w:hAnsi="IRNazanin" w:eastAsia="IRNazanin"/>
          <w:color w:val="111111"/>
          <w:sz w:val="28"/>
          <w:sz w:val="28"/>
          <w:szCs w:val="28"/>
          <w:rtl w:val="true"/>
          <w:lang w:bidi="fa-IR"/>
        </w:rPr>
        <w:t>برادرش نزد پدر از ما محبوب ترند با اینکه ما از نظر جسمی، نیرومند و کارسازیم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قالُوا لَيَوسُفُ وَأَخُوهُ أَحَبُّ إِلى أَبِينَا مِنَّا وَنَحْنُ عُصْبَةٌ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آتش حسد در وجود برادران اجازه نمیداد دلایل اظهار محبت پدر به این دو فرزند را بفهمند زیرا همیشه منافع شخصی هرکس حجابی بر روی افکار صحیح او میشود بنابراین نمیتواند حق و عدالت را تشخیص دهد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حسادتی که در وجود برادران بود آنها را به عملی کردن یکی از دو تصمیم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کشتن یوسف یا تبعید او به سرزمینی دوردست تا پدر دیگر او را نبیند و محبت او</w:t>
      </w:r>
    </w:p>
    <w:p>
      <w:pPr>
        <w:pStyle w:val="BookText"/>
        <w:rPr/>
      </w:pPr>
      <w:r>
        <w:rPr>
          <w:rFonts w:ascii="IRNazanin" w:hAnsi="IRNazanin" w:eastAsia="IRNazanin"/>
          <w:color w:val="111111"/>
          <w:sz w:val="28"/>
          <w:sz w:val="28"/>
          <w:szCs w:val="28"/>
          <w:rtl w:val="true"/>
          <w:lang w:bidi="fa-IR"/>
        </w:rPr>
        <w:t>یکپارچه متوجه آنها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أَقْتُلُوا يُوسُفَ أَوِ اطْرَحُوهُ أَرْضاً يَخْلُ لَكُمْ وَجْهُ أَبِيكُمْ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یکی از برادران یوسف از همه باهوشتر و باوجدان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دو پیشنهاد مخالفت کرد و طرح سومی را مطرح کرد گفت یوسف را نکشید بلکه او را در قعر چاه قرار دهید تا رهگذران یا قافله ها او را بیابند و با خود ببرند تا از چشم پدر ناپدید گردد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قائِلٌ مِنْهُمْ لا تَقْتُلُوا يوسُفَ وَأَلْقُوهُ في غَيابَتِ الْجُبِّ يَلْتَقِطْهُ بَعْضُ السيارة</w:t>
      </w:r>
      <w:r>
        <w:rPr>
          <w:rFonts w:eastAsia="IRNazanin" w:cs="IRNazanin"/>
          <w:color w:val="111111"/>
          <w:sz w:val="28"/>
          <w:szCs w:val="28"/>
          <w:rtl w:val="true"/>
          <w:lang w:bidi="fa-IR"/>
        </w:rPr>
        <w:t xml:space="preserve">» </w:t>
      </w:r>
      <w:r>
        <w:rPr>
          <w:rStyle w:val="FootnoteAnchor"/>
          <w:rtl w:val="true"/>
        </w:rPr>
        <w:footnoteReference w:id="325"/>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سوم را همه برادران قبول کردند و برای خاموش کردن آتش حسد خود تصمیم گرفتند یوسف را در قعر چاه قرار دهند در ابتدا یوسف مضطرب بود و اشک می ریخت اما ناگهان شروع به خندیدن کرد برادران تعجب کردند که یوسف به جای ،گریه میخندد فکر کردند شاید فکر تازه ای به مغز یوسف آمده یا خیال میکند برادرانش شوخی میکنند و او را به قعر چاه نخواهند انداخت، اما یوسف پرده از این ابهام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نمیکنم که روزی به شما برادران نیرومند با آن بازوان قوی و قدرت فوق العاده جسمانی دل بسته بودم و با خود میگفتم با داشتن چنین برادران نیرومندی چه کسی جرئت میکند به من آسیب برساند؟ چون امیدم را از خدا بریدم و به شما تکیه کردم در چنگال شما گرفتار شدم تا اینکه از شما به شما پناه آوردم ولی به من پناه نمیدهید این درس شد برای من که به غیر از خدا، حتی به برادرانم تکیه نکنم </w:t>
      </w:r>
      <w:bookmarkStart w:id="1039" w:name="pg8240_52002"/>
    </w:p>
    <w:p>
      <w:pPr>
        <w:pStyle w:val="BookText"/>
        <w:rPr/>
      </w:pPr>
      <w:bookmarkEnd w:id="1039"/>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ذَهَبُوا بِهِ وَ أَجْمَعُوا أَنْ يَجْعَلُوهُ فِي غَيابَتِ الْجُبِ وَأَوْحَيْنَا إِلَيْهِ لَتُنَبِيَّنَهُمْ بِأَمْرِهِمْ هَذَا وَهُمْ لا يَشْعُرُون</w:t>
      </w:r>
      <w:r>
        <w:rPr>
          <w:rFonts w:eastAsia="Amiri" w:cs="Amiri" w:ascii="Amiri" w:hAnsi="Amiri"/>
          <w:color w:val="111111"/>
          <w:sz w:val="28"/>
          <w:szCs w:val="28"/>
          <w:rtl w:val="true"/>
          <w:lang w:bidi="ar-SA"/>
        </w:rPr>
        <w:t xml:space="preserve">» </w:t>
      </w:r>
      <w:r>
        <w:rPr>
          <w:rStyle w:val="FootnoteAnchor"/>
          <w:rtl w:val="true"/>
        </w:rPr>
        <w:footnoteReference w:id="326"/>
      </w:r>
      <w:r>
        <w:rPr>
          <w:rFonts w:ascii="IRNazanin" w:hAnsi="IRNazanin" w:eastAsia="IRNazanin"/>
          <w:color w:val="111111"/>
          <w:sz w:val="28"/>
          <w:sz w:val="28"/>
          <w:szCs w:val="28"/>
          <w:rtl w:val="true"/>
          <w:lang w:bidi="fa-IR"/>
        </w:rPr>
        <w:t>هنگامی که یوسف را با خود بردند و تصمیم گرفتند او را در مخفیگاه چاه قرار دهند ما به یوسف وحی فرستادیم و دلداریش دادیم که روزی فرا میرسد که آنها را از این رفتارهای شرم آور آگاه خواهی ساخت و آنها را پشیمان خواهی کرد در حالی که تو را نمی شناسند همان روزی که تو بر اریکه قدرت تکیه میزنی و برادران دست نیاز به سوی تو میگشایند و باور نمیکنند که تو برادرشان یوسف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است سزای انسانهای حسودی که حسد آنها باعث تباهیشان در دنیا و آخرت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هنگامی که خواستند یوسف را در چاه قرار دهند پیراهن او را از تنش بیرون آوردند زیرا به این وسیله میخواستند خبر قتل او را برای پدر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برهنه وارد چاه کردند هرچه التماس کرد که لااقل پیراهنم را بدهید تا اگر زنده بمانم تنم را بپوشاند و اگر بمیرم کفنم ،باشد برادران گفتند از همان خورشید و ماه و یازده ستاره ای که در خواب دیدی بخواه که لباس به تنت بپوشاند</w:t>
      </w:r>
      <w:r>
        <w:rPr>
          <w:rFonts w:eastAsia="IRNazanin" w:cs="IRNazanin"/>
          <w:color w:val="111111"/>
          <w:sz w:val="28"/>
          <w:szCs w:val="28"/>
          <w:rtl w:val="true"/>
          <w:lang w:bidi="fa-IR"/>
        </w:rPr>
        <w:t xml:space="preserve">. </w:t>
      </w:r>
      <w:r>
        <w:rPr>
          <w:rStyle w:val="FootnoteAnchor"/>
          <w:rtl w:val="true"/>
        </w:rPr>
        <w:footnoteReference w:id="327"/>
      </w:r>
    </w:p>
    <w:p>
      <w:pPr>
        <w:pStyle w:val="Heading5"/>
        <w:numPr>
          <w:ilvl w:val="4"/>
          <w:numId w:val="1"/>
        </w:numPr>
        <w:rPr/>
      </w:pPr>
      <w:bookmarkStart w:id="1040" w:name="__RefHeading___Toc9223014_1051229030"/>
      <w:bookmarkStart w:id="1041" w:name="_Toc412"/>
      <w:bookmarkEnd w:id="1040"/>
      <w:r>
        <w:rPr>
          <w:rtl w:val="true"/>
        </w:rPr>
        <w:t>لطیفه ملاقات شیطان با فرعون</w:t>
      </w:r>
      <w:bookmarkEnd w:id="104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شیطان بر فرعون وارد شد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کیستی؟ شیطان گفت اگر تو خدا هستی باید بدانی من کیستم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من شیطانم فرعون پرسید آیا کسی را دیده ای که از من و تو پلیدتر باشد؟ شیطان گفت آری شخصی با من رفیق شد و مدتی با هم بودیم روزی به او گفتم چون دوست من هستی چیزی از من بخواه تا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دهم گفت همسایه ای دارم که گاو شیرده خوبی دارد میخواهم او را تلف </w:t>
      </w:r>
      <w:bookmarkStart w:id="1042" w:name="pg8240_52005"/>
    </w:p>
    <w:p>
      <w:pPr>
        <w:pStyle w:val="BookText"/>
        <w:rPr/>
      </w:pPr>
      <w:bookmarkEnd w:id="1042"/>
      <w:r>
        <w:rPr>
          <w:rFonts w:ascii="IRNazanin" w:hAnsi="IRNazanin" w:eastAsia="IRNazanin"/>
          <w:color w:val="111111"/>
          <w:sz w:val="28"/>
          <w:sz w:val="28"/>
          <w:szCs w:val="28"/>
          <w:rtl w:val="true"/>
          <w:lang w:bidi="fa-IR"/>
        </w:rPr>
        <w:t>کنی گفتم مثل آن گاو را برای تو تهیه میکنم تا تو هم مثل آن گاو را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رفیقم از روی حسادت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نه هرچه به من بدهی آرام نمی شوم، مگر آن که گاو او را تلف کنی با این بیان فهمیدم رفیقم از من پلیدتر است و رفاقتم را با او قطع کردم</w:t>
      </w:r>
    </w:p>
    <w:p>
      <w:pPr>
        <w:pStyle w:val="Heading5"/>
        <w:numPr>
          <w:ilvl w:val="4"/>
          <w:numId w:val="1"/>
        </w:numPr>
        <w:rPr/>
      </w:pPr>
      <w:bookmarkStart w:id="1043" w:name="__RefHeading___Toc9223016_1051229030"/>
      <w:bookmarkStart w:id="1044" w:name="_Toc413"/>
      <w:bookmarkEnd w:id="1043"/>
      <w:r>
        <w:rPr>
          <w:rtl w:val="true"/>
        </w:rPr>
        <w:t>عبرت</w:t>
      </w:r>
      <w:bookmarkEnd w:id="1044"/>
    </w:p>
    <w:p>
      <w:pPr>
        <w:pStyle w:val="BookText"/>
        <w:rPr/>
      </w:pPr>
      <w:r>
        <w:rPr>
          <w:rFonts w:ascii="IRNazanin" w:hAnsi="IRNazanin" w:eastAsia="IRNazanin"/>
          <w:color w:val="111111"/>
          <w:sz w:val="28"/>
          <w:sz w:val="28"/>
          <w:szCs w:val="28"/>
          <w:rtl w:val="true"/>
          <w:lang w:bidi="fa-IR"/>
        </w:rPr>
        <w:t>در روایت آمده است حسد ایمان انسان را می بلعد همان طور که آتش هیزم را انسان حسود از نظر روانی دائماً در فشار و خودخوری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مقابل حسد غبطه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یعنی انسان آرزو میکند مانند دیگران از نعمتها برخوردار باشد بدون آنکه ناراحت باشد از اینکه دیگری از نعمتی برخوردار است غبطه صفتی پسندیده است</w:t>
      </w:r>
      <w:r>
        <w:rPr>
          <w:rFonts w:eastAsia="IRNazanin" w:cs="IRNazanin"/>
          <w:color w:val="111111"/>
          <w:sz w:val="28"/>
          <w:szCs w:val="28"/>
          <w:rtl w:val="true"/>
          <w:lang w:bidi="fa-IR"/>
        </w:rPr>
        <w:t xml:space="preserve">. </w:t>
      </w:r>
      <w:bookmarkStart w:id="1045" w:name="pg8240_52009"/>
    </w:p>
    <w:p>
      <w:pPr>
        <w:pStyle w:val="Heading3"/>
        <w:numPr>
          <w:ilvl w:val="2"/>
          <w:numId w:val="1"/>
        </w:numPr>
        <w:rPr/>
      </w:pPr>
      <w:bookmarkStart w:id="1046" w:name="__RefHeading___Toc9223018_1051229030"/>
      <w:bookmarkStart w:id="1047" w:name="_Toc414"/>
      <w:bookmarkEnd w:id="1045"/>
      <w:bookmarkEnd w:id="1046"/>
      <w:r>
        <w:rPr>
          <w:rtl w:val="true"/>
        </w:rPr>
        <w:t>فصل بیست و سوم</w:t>
      </w:r>
      <w:bookmarkEnd w:id="1047"/>
    </w:p>
    <w:p>
      <w:pPr>
        <w:pStyle w:val="Heading4"/>
        <w:numPr>
          <w:ilvl w:val="3"/>
          <w:numId w:val="1"/>
        </w:numPr>
        <w:rPr/>
      </w:pPr>
      <w:bookmarkStart w:id="1048" w:name="__RefHeading___Toc9223020_1051229030"/>
      <w:bookmarkStart w:id="1049" w:name="_Toc415"/>
      <w:bookmarkEnd w:id="1048"/>
      <w:r>
        <w:rPr>
          <w:rtl w:val="true"/>
        </w:rPr>
        <w:t>صفت ارزشمند حیا</w:t>
      </w:r>
      <w:bookmarkEnd w:id="1049"/>
    </w:p>
    <w:p>
      <w:pPr>
        <w:pStyle w:val="Heading5"/>
        <w:numPr>
          <w:ilvl w:val="4"/>
          <w:numId w:val="1"/>
        </w:numPr>
        <w:rPr/>
      </w:pPr>
      <w:bookmarkStart w:id="1050" w:name="__RefHeading___Toc9223022_1051229030"/>
      <w:bookmarkStart w:id="1051" w:name="_Toc416"/>
      <w:bookmarkEnd w:id="1050"/>
      <w:r>
        <w:rPr>
          <w:rtl w:val="true"/>
        </w:rPr>
        <w:t>آیه قرآن</w:t>
      </w:r>
      <w:bookmarkEnd w:id="1051"/>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فَجاءَتْهُ إِحْدَاهُما تَمْشِي عَلَى اسْتِحْياءِ قَالَتْ إِنَّ أَبي يَدْعُوكَ لِيَجْزِيَكَ أَجْرَ ما سَفَيْتَ لَنا </w:t>
      </w:r>
      <w:r>
        <w:rPr>
          <w:rStyle w:val="FootnoteAnchor"/>
          <w:rtl w:val="true"/>
        </w:rPr>
        <w:footnoteReference w:id="328"/>
      </w:r>
    </w:p>
    <w:p>
      <w:pPr>
        <w:pStyle w:val="Heading5"/>
        <w:numPr>
          <w:ilvl w:val="4"/>
          <w:numId w:val="1"/>
        </w:numPr>
        <w:rPr/>
      </w:pPr>
      <w:bookmarkStart w:id="1052" w:name="__RefHeading___Toc9223024_1051229030"/>
      <w:bookmarkStart w:id="1053" w:name="_Toc417"/>
      <w:bookmarkEnd w:id="1052"/>
      <w:r>
        <w:rPr>
          <w:rtl w:val="true"/>
        </w:rPr>
        <w:t>ترجمه</w:t>
      </w:r>
      <w:bookmarkEnd w:id="1053"/>
    </w:p>
    <w:p>
      <w:pPr>
        <w:pStyle w:val="BookText"/>
        <w:rPr/>
      </w:pPr>
      <w:r>
        <w:rPr>
          <w:rFonts w:ascii="IRNazanin" w:hAnsi="IRNazanin" w:eastAsia="IRNazanin"/>
          <w:color w:val="111111"/>
          <w:sz w:val="28"/>
          <w:sz w:val="28"/>
          <w:szCs w:val="28"/>
          <w:rtl w:val="true"/>
          <w:lang w:bidi="fa-IR"/>
        </w:rPr>
        <w:t>ناگهان یکی از آن دو دختر به سراغ او آمد در حالی که با نهایت حیا و شرم گام برمی داشت گفت پدرم از تو دعوت میکند تا مزد آب دادن 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برای ما انجام دادی به تو بپردازد</w:t>
      </w:r>
      <w:r>
        <w:rPr>
          <w:rFonts w:eastAsia="IRNazanin" w:cs="IRNazanin"/>
          <w:color w:val="111111"/>
          <w:sz w:val="28"/>
          <w:szCs w:val="28"/>
          <w:rtl w:val="true"/>
          <w:lang w:bidi="fa-IR"/>
        </w:rPr>
        <w:t xml:space="preserve">. </w:t>
      </w:r>
      <w:r>
        <w:rPr>
          <w:rStyle w:val="FootnoteAnchor"/>
          <w:rtl w:val="true"/>
        </w:rPr>
        <w:footnoteReference w:id="329"/>
      </w:r>
    </w:p>
    <w:p>
      <w:pPr>
        <w:pStyle w:val="Heading5"/>
        <w:numPr>
          <w:ilvl w:val="4"/>
          <w:numId w:val="1"/>
        </w:numPr>
        <w:rPr/>
      </w:pPr>
      <w:bookmarkStart w:id="1054" w:name="__RefHeading___Toc9223026_1051229030"/>
      <w:bookmarkStart w:id="1055" w:name="_Toc418"/>
      <w:bookmarkEnd w:id="1054"/>
      <w:r>
        <w:rPr>
          <w:rtl w:val="true"/>
        </w:rPr>
        <w:t>تفسیر</w:t>
      </w:r>
      <w:bookmarkEnd w:id="105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به ماجرای ورود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 و برخوردش با دختران حضرت </w:t>
      </w:r>
    </w:p>
    <w:p>
      <w:pPr>
        <w:pStyle w:val="BookText"/>
        <w:rPr/>
      </w:pPr>
      <w:r>
        <w:rPr>
          <w:rFonts w:ascii="IRNazanin" w:hAnsi="IRNazanin" w:eastAsia="IRNazanin"/>
          <w:color w:val="111111"/>
          <w:sz w:val="28"/>
          <w:sz w:val="28"/>
          <w:szCs w:val="28"/>
          <w:rtl w:val="true"/>
          <w:lang w:bidi="fa-IR"/>
        </w:rPr>
        <w:t>شعیب می پردازد، پس از آنکه مورد غضب فرعون و فرعونیان قرار گرفت و حکم اعدام او صادر گردید و از ترس ،دشمن مخفیانه از مصر خارج شد و به شهر مدین شهری شعیب پیامبر و قبیلهٔ او در آن زندگی میکردند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مدین در شرق خلیج عقبه شمال حجاز و جنوب شامات بوده و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از شهرهای جنوب غربی 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حضرت موسی در نزدیکی شهر مدین گروهی از شبانها را دید که در اطراف چاهی برای آب دادن گوسفندان خود اجتماع کرده بودند در آن نزدیکی دو دختر مراقب گوسفندان خود بودند ولی به چاه نزدیک نمیشدند ظاهر این دختران که با عفت و حیا در گوشه ای ایستاده بودند و نمی توانستند به گوسفندان آب بدهند نظر حضرت موسی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از حال آنها پرسید دختران در جواب گفتند ما منتظریم تا چوپانان حیوانات خود را سیراب کنند و بروند؛ سپس ما از باقیمانده آب گوسفندان خود را سیراب کنیم پدر ما مردی سالخورده و ناتوان است و ما کمک کاری نداریم موسی از اینکه آن دختران کسی را نداشتند تا به آنها کمک کند و چوپانان فقط به فکر خود بودند ناراحت شد و برای حمایت از بی پناهان دلو بزرگ چاه را در داخل چاه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سنگین بود وچندین نفر لازم بود تا آن را از چاه بالا بکشند؛ اما او یک تنه و با قدرت بازوان خود آن را از چاه بالا کشید و گوسفندان آن دو را سیراب کرد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دختران بهنام صفورا که با نهایت حیا و عفت گام برمی داشت و معلوم بود از سخن گفتن با یک مرد غریبه شرم و حیا ،دارد گفت پدرم تو را دعوت کرده تا مزد آبی را که از چاه کشیدی و گوسفندان را با آن سیراب کردی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به طرف خانه شعیب حرکت کرد طبق بعضی روایات دختر برای راهنمایی موسی جلو افتاد و موسی پشت سر او حرکت کرد چون باد برلباس دختر می وزید و ممکن بود لباس </w:t>
      </w:r>
      <w:bookmarkStart w:id="1056" w:name="pg8240_52013"/>
    </w:p>
    <w:p>
      <w:pPr>
        <w:pStyle w:val="BookText"/>
        <w:rPr/>
      </w:pPr>
      <w:bookmarkEnd w:id="1056"/>
      <w:r>
        <w:rPr>
          <w:rFonts w:ascii="IRNazanin" w:hAnsi="IRNazanin" w:eastAsia="IRNazanin"/>
          <w:color w:val="111111"/>
          <w:sz w:val="28"/>
          <w:sz w:val="28"/>
          <w:szCs w:val="28"/>
          <w:rtl w:val="true"/>
          <w:lang w:bidi="fa-IR"/>
        </w:rPr>
        <w:t>او کنار برود و یا به بدن او بچسبد حیا و عفت موسی او را از این کار بازداشت به دختر گفت تو از پشت سر من بیا و فقط سر دو راهی ها مرا راهنمایی کن</w:t>
      </w:r>
    </w:p>
    <w:p>
      <w:pPr>
        <w:pStyle w:val="BookText"/>
        <w:rPr/>
      </w:pPr>
      <w:r>
        <w:rPr>
          <w:rFonts w:ascii="IRNazanin" w:hAnsi="IRNazanin" w:eastAsia="IRNazanin"/>
          <w:color w:val="111111"/>
          <w:sz w:val="28"/>
          <w:sz w:val="28"/>
          <w:szCs w:val="28"/>
          <w:rtl w:val="true"/>
          <w:lang w:bidi="fa-IR"/>
        </w:rPr>
        <w:t>سرانجام موسی بر شعیب پیامبر وارد شد و این سرآغازی بود برای نجات او از خطر و دشمنی دشمنان و دسترسی او به استادی سرشار از معرفت و تقوا همچنین شعیب پیشنهاد کرد یکی از دخترانش را به همسری موسی در آورد تا او داماد شعیب پیامبر گردد</w:t>
      </w:r>
      <w:r>
        <w:rPr>
          <w:rFonts w:eastAsia="IRNazanin" w:cs="IRNazanin"/>
          <w:color w:val="111111"/>
          <w:sz w:val="28"/>
          <w:szCs w:val="28"/>
          <w:rtl w:val="true"/>
          <w:lang w:bidi="fa-IR"/>
        </w:rPr>
        <w:t xml:space="preserve">. </w:t>
      </w:r>
      <w:r>
        <w:rPr>
          <w:rStyle w:val="FootnoteAnchor"/>
          <w:rtl w:val="true"/>
        </w:rPr>
        <w:footnoteReference w:id="330"/>
      </w:r>
    </w:p>
    <w:p>
      <w:pPr>
        <w:pStyle w:val="Heading5"/>
        <w:numPr>
          <w:ilvl w:val="4"/>
          <w:numId w:val="1"/>
        </w:numPr>
        <w:rPr/>
      </w:pPr>
      <w:bookmarkStart w:id="1057" w:name="__RefHeading___Toc9223028_1051229030"/>
      <w:bookmarkStart w:id="1058" w:name="_Toc419"/>
      <w:bookmarkEnd w:id="1057"/>
      <w:r>
        <w:rPr>
          <w:rtl w:val="true"/>
        </w:rPr>
        <w:t>حيا</w:t>
      </w:r>
      <w:bookmarkEnd w:id="1058"/>
    </w:p>
    <w:p>
      <w:pPr>
        <w:pStyle w:val="BookText"/>
        <w:rPr/>
      </w:pPr>
      <w:r>
        <w:rPr>
          <w:rFonts w:ascii="IRNazanin" w:hAnsi="IRNazanin" w:eastAsia="IRNazanin"/>
          <w:color w:val="111111"/>
          <w:sz w:val="28"/>
          <w:sz w:val="28"/>
          <w:szCs w:val="28"/>
          <w:rtl w:val="true"/>
          <w:lang w:bidi="fa-IR"/>
        </w:rPr>
        <w:t>حیا یکی از صفاتی است که در آموزه های دینی بر آن تأکید فراوان شده و کسی که از این صفت ارزنده بهره نداشته باشد از نظر اخلاقی به سقوط و انحطاط کشیده خواهد شد داشتن حیا به همه سفارش شده و از امتیازات هر شخص به شمار می آید ولی داشتن آن برای زنان و کودکان بیشتر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از صفت حیا به عنوان یکی از صفات ارزنده دختران شعیب یاد شده است تمشی على استحياء</w:t>
      </w:r>
      <w:r>
        <w:rPr>
          <w:rFonts w:eastAsia="IRNazanin" w:cs="IRNazanin"/>
          <w:color w:val="111111"/>
          <w:sz w:val="28"/>
          <w:szCs w:val="28"/>
          <w:rtl w:val="true"/>
          <w:lang w:bidi="fa-IR"/>
        </w:rPr>
        <w:t>)</w:t>
      </w:r>
    </w:p>
    <w:p>
      <w:pPr>
        <w:pStyle w:val="Heading5"/>
        <w:numPr>
          <w:ilvl w:val="4"/>
          <w:numId w:val="1"/>
        </w:numPr>
        <w:rPr/>
      </w:pPr>
      <w:bookmarkStart w:id="1059" w:name="__RefHeading___Toc9223030_1051229030"/>
      <w:bookmarkStart w:id="1060" w:name="_Toc420"/>
      <w:bookmarkEnd w:id="1059"/>
      <w:r>
        <w:rPr>
          <w:rtl w:val="true"/>
        </w:rPr>
        <w:t>حیا برای خانم ها نیکوتر است</w:t>
      </w:r>
      <w:bookmarkEnd w:id="106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منقول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الحیاء حسن ولكن في النساء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برای همه خوب است ولی برای زنان بهتر است </w:t>
      </w:r>
      <w:r>
        <w:rPr>
          <w:rStyle w:val="FootnoteAnchor"/>
          <w:rtl w:val="true"/>
        </w:rPr>
        <w:footnoteReference w:id="331"/>
      </w:r>
      <w:r>
        <w:rPr>
          <w:rFonts w:ascii="IRNazanin" w:hAnsi="IRNazanin" w:eastAsia="IRNazanin"/>
          <w:color w:val="111111"/>
          <w:sz w:val="28"/>
          <w:sz w:val="28"/>
          <w:szCs w:val="28"/>
          <w:rtl w:val="true"/>
          <w:lang w:bidi="fa-IR"/>
        </w:rPr>
        <w:t>در سخنی دیگر از آن حضرت نقل شده که قبل از برپاشدن ،قیامت حیا از کودکان و زنان میرود برزنان لازم است هرچه بیشتر از این گوهر با ارزش محافظت کنند و در دنیای آلوده امروز که روزبه روز گوهر حیا در آن کمیاب تر می شود بیشتر از این امانت الهی نگهداری نمایند</w:t>
      </w:r>
      <w:r>
        <w:rPr>
          <w:rFonts w:eastAsia="IRNazanin" w:cs="IRNazanin"/>
          <w:color w:val="111111"/>
          <w:sz w:val="28"/>
          <w:szCs w:val="28"/>
          <w:rtl w:val="true"/>
          <w:lang w:bidi="fa-IR"/>
        </w:rPr>
        <w:t xml:space="preserve">. </w:t>
      </w:r>
      <w:bookmarkStart w:id="1061" w:name="pg8240_52016"/>
    </w:p>
    <w:p>
      <w:pPr>
        <w:pStyle w:val="BookText"/>
        <w:rPr/>
      </w:pPr>
      <w:bookmarkEnd w:id="10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شرم و آزرم داشتن از انجام کارهای زشت و ناپسند عقلی و شرعی است و در اصطلاح علمای اخلاق عبارت است از حالت و خوی نفسانی در انسان که مانع ارتکاب اعمال زشت میشود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صفت مقابل حیا وقاحت به معنی بیشرمی است انسان وقیح یعنی انسانی که از خدا و مردم در زشتیها شرم و خجالت ندارد و از انجام هیچگونه معصیتی خودداری نمیکند و دست زدن به گناه برایش بیاهمیت است در روایت منقول از حضرت علی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كل شرِ القِحَة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هر بدی بی حیایی و وقاحت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سخن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ابعد النّاس من الصلاح الكذوب و ذو الوجه الوقاح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دورترین انسانها از رستگاری انسان دروغگو و چهره بیشرم و بی حیاست</w:t>
      </w:r>
    </w:p>
    <w:p>
      <w:pPr>
        <w:pStyle w:val="Heading5"/>
        <w:numPr>
          <w:ilvl w:val="4"/>
          <w:numId w:val="1"/>
        </w:numPr>
        <w:rPr/>
      </w:pPr>
      <w:bookmarkStart w:id="1062" w:name="__RefHeading___Toc9223032_1051229030"/>
      <w:bookmarkStart w:id="1063" w:name="_Toc421"/>
      <w:bookmarkEnd w:id="1062"/>
      <w:r>
        <w:rPr>
          <w:rtl w:val="true"/>
        </w:rPr>
        <w:t>اقسام حیا</w:t>
      </w:r>
      <w:bookmarkEnd w:id="1063"/>
    </w:p>
    <w:p>
      <w:pPr>
        <w:pStyle w:val="Heading6"/>
        <w:numPr>
          <w:ilvl w:val="5"/>
          <w:numId w:val="1"/>
        </w:numPr>
        <w:rPr/>
      </w:pPr>
      <w:bookmarkStart w:id="1064" w:name="__RefHeading___Toc9223034_1051229030"/>
      <w:bookmarkStart w:id="1065" w:name="_Toc422"/>
      <w:bookmarkEnd w:id="1064"/>
      <w:r>
        <w:rPr/>
        <w:t>1</w:t>
      </w:r>
      <w:r>
        <w:rPr>
          <w:rtl w:val="true"/>
        </w:rPr>
        <w:t xml:space="preserve">- </w:t>
      </w:r>
      <w:r>
        <w:rPr>
          <w:rtl w:val="true"/>
        </w:rPr>
        <w:t>حیا از خداوند متعال</w:t>
      </w:r>
      <w:bookmarkEnd w:id="106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ارزشمندترین اقسام حیا حیا از خداوند متعال است به این معنی که انسان در هر حال و شرایط خداوند متعال را حاضر و ناظر بداند و از عملی که موجب غضب و ناراحتی حضرتش میگردد خودداری کند در روایات و مستندات دینی براین قسم از حیا تأکید شده است؛ چراکه اگر انسان همیشه و در هر حال خود را در محضر خداوند متعال بداند دست به خلاف و نافرمانی او نمیزند از علی بن الحسین روایت شده که هنگامی که زلیخا حضرت یوسف را در اتاق آینه کاری و نقاشی شده به نقشهای مهیج و شهوت آمیز قرار داد و درها را بست در آن حجره بتی بود که مورد پرستش و احترام زلیخا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زلیخا پارچه ای بر روی آن انداخت یوسف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روی بت پارچه </w:t>
      </w:r>
      <w:bookmarkStart w:id="1066" w:name="pg8240_52019"/>
    </w:p>
    <w:p>
      <w:pPr>
        <w:pStyle w:val="BookText"/>
        <w:rPr/>
      </w:pPr>
      <w:bookmarkEnd w:id="1066"/>
      <w:r>
        <w:rPr>
          <w:rFonts w:ascii="IRNazanin" w:hAnsi="IRNazanin" w:eastAsia="IRNazanin"/>
          <w:color w:val="111111"/>
          <w:sz w:val="28"/>
          <w:sz w:val="28"/>
          <w:szCs w:val="28"/>
          <w:rtl w:val="true"/>
          <w:lang w:bidi="fa-IR"/>
        </w:rPr>
        <w:t xml:space="preserve">انداختی؟ زلیخا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تا او از کارهای ما باخبر نشود و در مقابل او شرمنده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سزاوارترم که شرم کنم از خدای یکتای قهار بر ستمگران و از پیش زلیخا فرار کرد و خداوند هم او را یاری کرد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از حضرت علی روایت شده است افضل الحیاء استحياؤك من الله</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بهترین شرم ها شرم کردن تو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از آن حضرت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الحياء من الله يمحوا كثيراً من الخطايا</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شرم از خدا بسیاری از گناهان را پاک میکند</w:t>
      </w:r>
      <w:r>
        <w:rPr>
          <w:rFonts w:eastAsia="IRNazanin" w:cs="IRNazanin"/>
          <w:color w:val="111111"/>
          <w:sz w:val="28"/>
          <w:szCs w:val="28"/>
          <w:rtl w:val="true"/>
          <w:lang w:bidi="fa-IR"/>
        </w:rPr>
        <w:t>.</w:t>
      </w:r>
    </w:p>
    <w:p>
      <w:pPr>
        <w:pStyle w:val="Heading6"/>
        <w:numPr>
          <w:ilvl w:val="5"/>
          <w:numId w:val="1"/>
        </w:numPr>
        <w:rPr/>
      </w:pPr>
      <w:bookmarkStart w:id="1067" w:name="__RefHeading___Toc9223036_1051229030"/>
      <w:bookmarkStart w:id="1068" w:name="_Toc423"/>
      <w:bookmarkEnd w:id="1067"/>
      <w:r>
        <w:rPr/>
        <w:t>2</w:t>
      </w:r>
      <w:r>
        <w:rPr>
          <w:rtl w:val="true"/>
        </w:rPr>
        <w:t xml:space="preserve">- </w:t>
      </w:r>
      <w:r>
        <w:rPr>
          <w:rtl w:val="true"/>
        </w:rPr>
        <w:t>حیا از پیامبر اکرم و ائمه</w:t>
      </w:r>
      <w:bookmarkEnd w:id="1068"/>
    </w:p>
    <w:p>
      <w:pPr>
        <w:pStyle w:val="BookText"/>
        <w:rPr/>
      </w:pPr>
      <w:r>
        <w:rPr>
          <w:rFonts w:ascii="IRNazanin" w:hAnsi="IRNazanin" w:eastAsia="IRNazanin"/>
          <w:color w:val="111111"/>
          <w:sz w:val="28"/>
          <w:sz w:val="28"/>
          <w:szCs w:val="28"/>
          <w:rtl w:val="true"/>
          <w:lang w:bidi="fa-IR"/>
        </w:rPr>
        <w:t xml:space="preserve">براساس مدارک دینی ارواح طیبه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حتی پس از شهادت حاضر</w:t>
      </w:r>
    </w:p>
    <w:p>
      <w:pPr>
        <w:pStyle w:val="BookText"/>
        <w:rPr/>
      </w:pPr>
      <w:r>
        <w:rPr>
          <w:rFonts w:ascii="IRNazanin" w:hAnsi="IRNazanin" w:eastAsia="IRNazanin"/>
          <w:color w:val="111111"/>
          <w:sz w:val="28"/>
          <w:sz w:val="28"/>
          <w:szCs w:val="28"/>
          <w:rtl w:val="true"/>
          <w:lang w:bidi="fa-IR"/>
        </w:rPr>
        <w:t xml:space="preserve">و گواه بر اعمال و کردار ماست و امروز حضرت صاحب العصر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اعمال و کردار و گفتار ما را میبیند و میداند و پرونده اعمال ما بر آن حضرت 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 تعرض على رسول الله اعمال العباد كلّ صباح ابرارها و فجارها فاحذروا کارهای بندگان خدا هر روز صبح به پیامبر عرضه می شود چه بندگان خوب و چه بندگان بدکار پس مراقب اعمال خود باشید</w:t>
      </w:r>
      <w:r>
        <w:rPr>
          <w:rFonts w:eastAsia="IRNazanin" w:cs="IRNazanin"/>
          <w:color w:val="111111"/>
          <w:sz w:val="28"/>
          <w:szCs w:val="28"/>
          <w:rtl w:val="true"/>
          <w:lang w:bidi="fa-IR"/>
        </w:rPr>
        <w:t xml:space="preserve">. </w:t>
      </w:r>
      <w:r>
        <w:rPr>
          <w:rStyle w:val="FootnoteAnchor"/>
          <w:rtl w:val="true"/>
        </w:rPr>
        <w:footnoteReference w:id="336"/>
      </w:r>
    </w:p>
    <w:p>
      <w:pPr>
        <w:pStyle w:val="Heading6"/>
        <w:numPr>
          <w:ilvl w:val="5"/>
          <w:numId w:val="1"/>
        </w:numPr>
        <w:rPr/>
      </w:pPr>
      <w:bookmarkStart w:id="1069" w:name="__RefHeading___Toc9223038_1051229030"/>
      <w:bookmarkStart w:id="1070" w:name="_Toc424"/>
      <w:bookmarkEnd w:id="1069"/>
      <w:r>
        <w:rPr/>
        <w:t>3</w:t>
      </w:r>
      <w:r>
        <w:rPr>
          <w:rtl w:val="true"/>
        </w:rPr>
        <w:t xml:space="preserve">- </w:t>
      </w:r>
      <w:r>
        <w:rPr>
          <w:rtl w:val="true"/>
        </w:rPr>
        <w:t>حیا از فرشتگان</w:t>
      </w:r>
      <w:bookmarkEnd w:id="107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آیات و روایات همه انسانها مأموران و نگهبانانی از فرشتگان دارند که تمامکارها و گفتار آنان را ثبت و ضبط میکنند وان منکم الا لديه رقيب عتيد کسی از شما نیست، مگر آنکه نزد او دو ملک مأمور به نامهای 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در سرتاسر ،عالم فرشتگان فراوانی مشغول مأموریتهای خود هستند و به </w:t>
      </w:r>
      <w:bookmarkStart w:id="1071" w:name="pg8240_52022"/>
    </w:p>
    <w:p>
      <w:pPr>
        <w:pStyle w:val="BookText"/>
        <w:rPr/>
      </w:pPr>
      <w:bookmarkEnd w:id="1071"/>
      <w:r>
        <w:rPr>
          <w:rFonts w:ascii="IRNazanin" w:hAnsi="IRNazanin" w:eastAsia="IRNazanin"/>
          <w:color w:val="111111"/>
          <w:sz w:val="28"/>
          <w:sz w:val="28"/>
          <w:szCs w:val="28"/>
          <w:rtl w:val="true"/>
          <w:lang w:bidi="fa-IR"/>
        </w:rPr>
        <w:t>انسان ها سفارش شده همانگونه که از مردم و دوستان و آشنایان خود شرم میکنید و حاضر نیستید هر عملی را در مقابل چشم آنها انجام دهید در برابر فرشتگان الهی که محیط بر شما هستند نیز شرم و حیا داشته باشید؛ زیرا آنها از تمام رفتار و گفتار شمامطلع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حضور آنها از اعمال زشت و نافرمانی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منقول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انسان باید از دو فرشته خویش که با او هستند شرم ،کند همان طور که از دو مرد پارسا از همسایگان شرم میکند زیرا فرشتگان شب و روز با او هستند</w:t>
      </w:r>
      <w:r>
        <w:rPr>
          <w:rFonts w:eastAsia="IRNazanin" w:cs="IRNazanin"/>
          <w:color w:val="111111"/>
          <w:sz w:val="28"/>
          <w:szCs w:val="28"/>
          <w:rtl w:val="true"/>
          <w:lang w:bidi="fa-IR"/>
        </w:rPr>
        <w:t xml:space="preserve">. </w:t>
      </w:r>
      <w:r>
        <w:rPr>
          <w:rStyle w:val="FootnoteAnchor"/>
          <w:rtl w:val="true"/>
        </w:rPr>
        <w:footnoteReference w:id="337"/>
      </w:r>
    </w:p>
    <w:p>
      <w:pPr>
        <w:pStyle w:val="Heading6"/>
        <w:numPr>
          <w:ilvl w:val="5"/>
          <w:numId w:val="1"/>
        </w:numPr>
        <w:rPr/>
      </w:pPr>
      <w:bookmarkStart w:id="1072" w:name="__RefHeading___Toc9223040_1051229030"/>
      <w:bookmarkStart w:id="1073" w:name="_Toc425"/>
      <w:bookmarkEnd w:id="1072"/>
      <w:r>
        <w:rPr/>
        <w:t>4</w:t>
      </w:r>
      <w:r>
        <w:rPr>
          <w:rtl w:val="true"/>
        </w:rPr>
        <w:t xml:space="preserve">- </w:t>
      </w:r>
      <w:r>
        <w:rPr>
          <w:rtl w:val="true"/>
        </w:rPr>
        <w:t>حیا از مردم</w:t>
      </w:r>
      <w:bookmarkEnd w:id="1073"/>
    </w:p>
    <w:p>
      <w:pPr>
        <w:pStyle w:val="BookText"/>
        <w:rPr/>
      </w:pPr>
      <w:r>
        <w:rPr>
          <w:rFonts w:ascii="IRNazanin" w:hAnsi="IRNazanin" w:eastAsia="IRNazanin"/>
          <w:color w:val="111111"/>
          <w:sz w:val="28"/>
          <w:sz w:val="28"/>
          <w:szCs w:val="28"/>
          <w:rtl w:val="true"/>
          <w:lang w:bidi="fa-IR"/>
        </w:rPr>
        <w:t>حیا از مردم یعنی انسان به منظور حفظ آبرو در میان مردم و شرمسار نشدن در مقابل آنان از عمل و گفتار زشت خودداری کند این قسم از حیا از نظر فضیلت در درجهٔ پایین تری نسبت به اقسام دیگر قرار میگیرد اما چون حیا در مقابل مردم هم به نوعی انسان را از خلاف و نافرمانی در پیشگاه خداوند متعال حفظ میکند و زمینه را برای تکامل اخلاقی انسان فراهم میکند صفتی مطلوب و با ارزش است</w:t>
      </w:r>
      <w:r>
        <w:rPr>
          <w:rFonts w:eastAsia="IRNazanin" w:cs="IRNazanin"/>
          <w:color w:val="111111"/>
          <w:sz w:val="28"/>
          <w:szCs w:val="28"/>
          <w:rtl w:val="true"/>
          <w:lang w:bidi="fa-IR"/>
        </w:rPr>
        <w:t>.</w:t>
      </w:r>
    </w:p>
    <w:p>
      <w:pPr>
        <w:pStyle w:val="Heading5"/>
        <w:numPr>
          <w:ilvl w:val="4"/>
          <w:numId w:val="1"/>
        </w:numPr>
        <w:rPr/>
      </w:pPr>
      <w:bookmarkStart w:id="1074" w:name="__RefHeading___Toc9223042_1051229030"/>
      <w:bookmarkStart w:id="1075" w:name="_Toc426"/>
      <w:bookmarkEnd w:id="1074"/>
      <w:r>
        <w:rPr>
          <w:rtl w:val="true"/>
        </w:rPr>
        <w:t>روایات</w:t>
      </w:r>
      <w:bookmarkEnd w:id="10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منقول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يستحى من الناس لم يستحيى من الله سبحانه</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کسی که از مردم حیا و شرم ندارد از خداوند سبحان نیز حیا ندارد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الحیاء مفتاح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الخیر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شرم و حیا کلید همه خوبی هاست</w:t>
      </w:r>
      <w:r>
        <w:rPr>
          <w:rFonts w:eastAsia="IRNazanin" w:cs="IRNazanin"/>
          <w:color w:val="111111"/>
          <w:sz w:val="28"/>
          <w:szCs w:val="28"/>
          <w:rtl w:val="true"/>
          <w:lang w:bidi="fa-IR"/>
        </w:rPr>
        <w:t xml:space="preserve">. </w:t>
      </w:r>
      <w:r>
        <w:rPr>
          <w:rStyle w:val="FootnoteAnchor"/>
          <w:rtl w:val="true"/>
        </w:rPr>
        <w:footnoteReference w:id="339"/>
      </w:r>
      <w:bookmarkStart w:id="1076" w:name="pg8240_52025"/>
    </w:p>
    <w:p>
      <w:pPr>
        <w:pStyle w:val="BookText"/>
        <w:rPr/>
      </w:pPr>
      <w:bookmarkEnd w:id="107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الحياء يصدّ عن فعل القبيح</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شرم از کار زشت جلوگیری میکند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الحياء والايمان مقرونان فى قَرَنٍ فاذا ذهب احدهما تبعه صاحبه</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شرم و ایمان با هم پیوسته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آنها ،برود دیگری هم از او پیروی میکند</w:t>
      </w:r>
      <w:r>
        <w:rPr>
          <w:rFonts w:eastAsia="IRNazanin" w:cs="IRNazanin"/>
          <w:color w:val="111111"/>
          <w:sz w:val="28"/>
          <w:szCs w:val="28"/>
          <w:rtl w:val="true"/>
          <w:lang w:bidi="fa-IR"/>
        </w:rPr>
        <w:t>.</w:t>
      </w:r>
    </w:p>
    <w:p>
      <w:pPr>
        <w:pStyle w:val="Heading5"/>
        <w:numPr>
          <w:ilvl w:val="4"/>
          <w:numId w:val="1"/>
        </w:numPr>
        <w:rPr/>
      </w:pPr>
      <w:bookmarkStart w:id="1077" w:name="__RefHeading___Toc9223044_1051229030"/>
      <w:bookmarkStart w:id="1078" w:name="_Toc427"/>
      <w:bookmarkEnd w:id="1077"/>
      <w:r>
        <w:rPr>
          <w:rtl w:val="true"/>
        </w:rPr>
        <w:t>حیای ناپسند</w:t>
      </w:r>
      <w:bookmarkEnd w:id="1078"/>
    </w:p>
    <w:p>
      <w:pPr>
        <w:pStyle w:val="BookText"/>
        <w:rPr/>
      </w:pPr>
      <w:r>
        <w:rPr>
          <w:rFonts w:ascii="IRNazanin" w:hAnsi="IRNazanin" w:eastAsia="IRNazanin"/>
          <w:color w:val="111111"/>
          <w:sz w:val="28"/>
          <w:sz w:val="28"/>
          <w:szCs w:val="28"/>
          <w:rtl w:val="true"/>
          <w:lang w:bidi="fa-IR"/>
        </w:rPr>
        <w:t>مدارک دینی ما بر ارزش و جایگاه بلند حیا تأکید دارد ولی در مواردی سفارش شده است که حیا را کنار بگذاریم و به وظیفهٔ عقلی و شرعی خود عمل کنیم از قبیل رها کردن حیا برای یادگیری و شناخت وظیفه در روایت منقول از حضرت علی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لا يُستحي منهنّ خدمة الرّجل ضيفه و قيامه عن مجلسه لابيه ومعلّمه وطلب الحق وان قل</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 xml:space="preserve">از سه کار نباید شرم کرد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خدمت کردن به مهمان؛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 برخواستن به منظور احترام در مقابل پدر و مادر و استاد خود؛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کردن حق اگرچه کم باشد</w:t>
      </w:r>
      <w:r>
        <w:rPr>
          <w:rFonts w:eastAsia="IRNazanin" w:cs="IRNazanin"/>
          <w:color w:val="111111"/>
          <w:sz w:val="28"/>
          <w:szCs w:val="28"/>
          <w:rtl w:val="true"/>
          <w:lang w:bidi="fa-IR"/>
        </w:rPr>
        <w:t>.</w:t>
      </w:r>
    </w:p>
    <w:p>
      <w:pPr>
        <w:pStyle w:val="Heading5"/>
        <w:numPr>
          <w:ilvl w:val="4"/>
          <w:numId w:val="1"/>
        </w:numPr>
        <w:rPr/>
      </w:pPr>
      <w:bookmarkStart w:id="1079" w:name="__RefHeading___Toc9223046_1051229030"/>
      <w:bookmarkStart w:id="1080" w:name="_Toc428"/>
      <w:bookmarkEnd w:id="1079"/>
      <w:r>
        <w:rPr>
          <w:rtl w:val="true"/>
        </w:rPr>
        <w:t>داستان حیای سگ</w:t>
      </w:r>
      <w:bookmarkEnd w:id="1080"/>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زشت ترین بی حیایی آن است که فرد از خدای متعال حیا نکند و در محضر او نافرمانی و معصیت کند حیا صفتی است که حتی بعضی از حیوانات هم رعایت میکنند انسانی که حیا ندارد از حیوانات هم کمتر است مرحوم شهید دستغیب نقل کرده است که یکی از علما یعنی مرحوم آقای ،بلادی گفته یک نفر از بستگان من برای تحصیل به </w:t>
      </w:r>
      <w:bookmarkStart w:id="1081" w:name="pg8240_52028"/>
    </w:p>
    <w:p>
      <w:pPr>
        <w:pStyle w:val="BookText"/>
        <w:rPr/>
      </w:pPr>
      <w:bookmarkEnd w:id="1081"/>
      <w:r>
        <w:rPr>
          <w:rFonts w:ascii="IRNazanin" w:hAnsi="IRNazanin" w:eastAsia="IRNazanin"/>
          <w:color w:val="111111"/>
          <w:sz w:val="28"/>
          <w:sz w:val="28"/>
          <w:szCs w:val="28"/>
          <w:rtl w:val="true"/>
          <w:lang w:bidi="fa-IR"/>
        </w:rPr>
        <w:t>کشور فرانسه رفت و در پاریس خانه ای اجاره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نگهبانی از خانه، سگی در خانه نگه می داشت و شبها که در خانه بسته میشد سگ برای نگهبانی به داخل خانه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او گفت یک روز کارم طول کشید کم کم هوا تاریک شد و بسیار سرد بود ناچار</w:t>
      </w:r>
    </w:p>
    <w:p>
      <w:pPr>
        <w:pStyle w:val="BookText"/>
        <w:rPr/>
      </w:pPr>
      <w:r>
        <w:rPr>
          <w:rFonts w:ascii="IRNazanin" w:hAnsi="IRNazanin" w:eastAsia="IRNazanin"/>
          <w:color w:val="111111"/>
          <w:sz w:val="28"/>
          <w:sz w:val="28"/>
          <w:szCs w:val="28"/>
          <w:rtl w:val="true"/>
          <w:lang w:bidi="fa-IR"/>
        </w:rPr>
        <w:t>یقه پالتو را بالا کشیدم و گوشها و سر و صورتم را پوشاندم به صورتی که تنها چشمانم باز بود با این قیافه به خانه رسیدم خواستم در را باز کنم سگ با این قیافه من را نشناخت و تصور کرد من غریبه ام به من حمله کرد و لب پالتوی من را با دندان گرفت فوراً صورتم را باز کردم و سگ را صدا زدم وقتی مرا شناخت، با نهایت شرمساری حیا کرد و خجالت کشید و در گوشه ای از کوچه خوابید در خانه را باز کردم و مثل همیشه از او خواستم وارد خانه شود ولی هرچه اصرار کردم داخل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در را بستم و خوابیدم صبح که از خانه بیرون آمدم دیدم سگ مرده است دانستم از خجالت و شرم از کار دیشب خود جان داده است</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اینجاست که فرد نافرمان و معصیت کار در پیشگاه خداوند باید به خود خطاب کند که مبادا حیای من از یک سگ کمتر باشد</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ابوحمزه در پیشگاه خداوند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یا ربّ الذى لم استحيک في الخلاء و لم اراقبك في الملاء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أولعلک بقلّة حیائی منک جازیتنی پروردگارا من آن کسی هستم که در تنهایی از تو حیا نکردم و در آشکارا مراقب تو نبودم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 به خاطر کم حیایی در مقابل خودت مجازات کردی</w:t>
      </w:r>
    </w:p>
    <w:p>
      <w:pPr>
        <w:pStyle w:val="Heading5"/>
        <w:numPr>
          <w:ilvl w:val="4"/>
          <w:numId w:val="1"/>
        </w:numPr>
        <w:rPr/>
      </w:pPr>
      <w:bookmarkStart w:id="1082" w:name="__RefHeading___Toc9223048_1051229030"/>
      <w:bookmarkStart w:id="1083" w:name="_Toc429"/>
      <w:bookmarkEnd w:id="1082"/>
      <w:r>
        <w:rPr>
          <w:rtl w:val="true"/>
        </w:rPr>
        <w:t>لطیفه انگشترت را به من بده</w:t>
      </w:r>
      <w:bookmarkEnd w:id="108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انگشترت را به من بده تا هر وقت چشمم به آن می افتد تو را </w:t>
      </w:r>
      <w:bookmarkStart w:id="1084" w:name="pg8240_52030"/>
    </w:p>
    <w:p>
      <w:pPr>
        <w:pStyle w:val="BookText"/>
        <w:rPr/>
      </w:pPr>
      <w:bookmarkEnd w:id="1084"/>
      <w:r>
        <w:rPr>
          <w:rFonts w:ascii="IRNazanin" w:hAnsi="IRNazanin" w:eastAsia="IRNazanin"/>
          <w:color w:val="111111"/>
          <w:sz w:val="28"/>
          <w:sz w:val="28"/>
          <w:szCs w:val="28"/>
          <w:rtl w:val="true"/>
          <w:lang w:bidi="fa-IR"/>
        </w:rPr>
        <w:t xml:space="preserve">یاد کنم و دعاگویت باشم رفیقش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هر وقت خواستی مرا یاد کنی به خاطر بیاور</w:t>
      </w:r>
    </w:p>
    <w:p>
      <w:pPr>
        <w:pStyle w:val="BookText"/>
        <w:rPr/>
      </w:pPr>
      <w:r>
        <w:rPr>
          <w:rFonts w:ascii="IRNazanin" w:hAnsi="IRNazanin" w:eastAsia="IRNazanin"/>
          <w:color w:val="111111"/>
          <w:sz w:val="28"/>
          <w:sz w:val="28"/>
          <w:szCs w:val="28"/>
          <w:rtl w:val="true"/>
          <w:lang w:bidi="fa-IR"/>
        </w:rPr>
        <w:t>که به من گفتی انگشتر را به من بده و من ندادم و مرا دعا کن</w:t>
      </w:r>
    </w:p>
    <w:p>
      <w:pPr>
        <w:pStyle w:val="Heading5"/>
        <w:numPr>
          <w:ilvl w:val="4"/>
          <w:numId w:val="1"/>
        </w:numPr>
        <w:rPr/>
      </w:pPr>
      <w:bookmarkStart w:id="1085" w:name="__RefHeading___Toc9223050_1051229030"/>
      <w:bookmarkStart w:id="1086" w:name="_Toc430"/>
      <w:bookmarkEnd w:id="1085"/>
      <w:r>
        <w:rPr>
          <w:rtl w:val="true"/>
        </w:rPr>
        <w:t>عبرت</w:t>
      </w:r>
      <w:bookmarkEnd w:id="108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هدیه و بخشش باید با رضایت خاطر و بدون ملاحظات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احساس کند شخص مقابل از روی حیا و خجالت و بدون طیب خاطر چیزی را هدیه میکند اشکال دارد و نباید چنین هدیه ای را مطالبه کرد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7" w:name="pg8240_52036"/>
      <w:bookmarkStart w:id="1088" w:name="pg8240_52036"/>
      <w:bookmarkEnd w:id="1088"/>
    </w:p>
    <w:p>
      <w:pPr>
        <w:pStyle w:val="Heading3"/>
        <w:numPr>
          <w:ilvl w:val="2"/>
          <w:numId w:val="1"/>
        </w:numPr>
        <w:rPr/>
      </w:pPr>
      <w:bookmarkStart w:id="1089" w:name="pg8240_52036"/>
      <w:bookmarkStart w:id="1090" w:name="__RefHeading___Toc9223052_1051229030"/>
      <w:bookmarkStart w:id="1091" w:name="_Toc431"/>
      <w:bookmarkEnd w:id="1089"/>
      <w:bookmarkEnd w:id="1090"/>
      <w:r>
        <w:rPr>
          <w:rtl w:val="true"/>
        </w:rPr>
        <w:t>فصل بیست و چهارم</w:t>
      </w:r>
      <w:bookmarkEnd w:id="1091"/>
    </w:p>
    <w:p>
      <w:pPr>
        <w:pStyle w:val="Heading4"/>
        <w:numPr>
          <w:ilvl w:val="3"/>
          <w:numId w:val="1"/>
        </w:numPr>
        <w:rPr/>
      </w:pPr>
      <w:bookmarkStart w:id="1092" w:name="__RefHeading___Toc9223054_1051229030"/>
      <w:bookmarkStart w:id="1093" w:name="_Toc432"/>
      <w:bookmarkEnd w:id="1092"/>
      <w:r>
        <w:rPr>
          <w:rtl w:val="true"/>
        </w:rPr>
        <w:t>دروغگویی و شایعه پردازی</w:t>
      </w:r>
      <w:bookmarkEnd w:id="1093"/>
    </w:p>
    <w:p>
      <w:pPr>
        <w:pStyle w:val="Heading5"/>
        <w:numPr>
          <w:ilvl w:val="4"/>
          <w:numId w:val="1"/>
        </w:numPr>
        <w:rPr/>
      </w:pPr>
      <w:bookmarkStart w:id="1094" w:name="__RefHeading___Toc9223056_1051229030"/>
      <w:bookmarkStart w:id="1095" w:name="_Toc433"/>
      <w:bookmarkEnd w:id="1094"/>
      <w:r>
        <w:rPr>
          <w:rtl w:val="true"/>
        </w:rPr>
        <w:t>آیه قرآن</w:t>
      </w:r>
      <w:bookmarkEnd w:id="1095"/>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قُتِلَ الْخَرَّاصُونَ الَّذِينَ هُمْ فِي غَمْرَةِ سَاهُونَ </w:t>
      </w:r>
      <w:r>
        <w:rPr>
          <w:rStyle w:val="FootnoteAnchor"/>
          <w:rtl w:val="true"/>
        </w:rPr>
        <w:footnoteReference w:id="344"/>
      </w:r>
    </w:p>
    <w:p>
      <w:pPr>
        <w:pStyle w:val="Heading5"/>
        <w:numPr>
          <w:ilvl w:val="4"/>
          <w:numId w:val="1"/>
        </w:numPr>
        <w:rPr/>
      </w:pPr>
      <w:bookmarkStart w:id="1096" w:name="__RefHeading___Toc9223058_1051229030"/>
      <w:bookmarkStart w:id="1097" w:name="_Toc434"/>
      <w:bookmarkEnd w:id="1096"/>
      <w:r>
        <w:rPr>
          <w:rtl w:val="true"/>
        </w:rPr>
        <w:t>ترجمه</w:t>
      </w:r>
      <w:bookmarkEnd w:id="1097"/>
    </w:p>
    <w:p>
      <w:pPr>
        <w:pStyle w:val="BookText"/>
        <w:rPr/>
      </w:pPr>
      <w:r>
        <w:rPr>
          <w:rFonts w:ascii="IRNazanin" w:hAnsi="IRNazanin" w:eastAsia="IRNazanin"/>
          <w:color w:val="111111"/>
          <w:sz w:val="28"/>
          <w:sz w:val="28"/>
          <w:szCs w:val="28"/>
          <w:rtl w:val="true"/>
          <w:lang w:bidi="fa-IR"/>
        </w:rPr>
        <w:t>مرگ بر دروغ گویان، همانان که در جهل و نادانی و غفلت فرورفته اند</w:t>
      </w:r>
      <w:r>
        <w:rPr>
          <w:rFonts w:eastAsia="IRNazanin" w:cs="IRNazanin"/>
          <w:color w:val="111111"/>
          <w:sz w:val="28"/>
          <w:szCs w:val="28"/>
          <w:rtl w:val="true"/>
          <w:lang w:bidi="fa-IR"/>
        </w:rPr>
        <w:t xml:space="preserve">. </w:t>
      </w:r>
      <w:r>
        <w:rPr>
          <w:rStyle w:val="FootnoteAnchor"/>
          <w:rtl w:val="true"/>
        </w:rPr>
        <w:footnoteReference w:id="345"/>
      </w:r>
    </w:p>
    <w:p>
      <w:pPr>
        <w:pStyle w:val="Heading5"/>
        <w:numPr>
          <w:ilvl w:val="4"/>
          <w:numId w:val="1"/>
        </w:numPr>
        <w:rPr/>
      </w:pPr>
      <w:bookmarkStart w:id="1098" w:name="__RefHeading___Toc9223060_1051229030"/>
      <w:bookmarkStart w:id="1099" w:name="_Toc435"/>
      <w:bookmarkEnd w:id="1098"/>
      <w:r>
        <w:rPr>
          <w:rtl w:val="true"/>
        </w:rPr>
        <w:t>تفسیر</w:t>
      </w:r>
      <w:bookmarkEnd w:id="109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بروزن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هر سخن بدون پایه و از روی حدس و گمان گفته میشود و چون این سخنان غالباً دروغ از آب در می آید این لغت به معنی دروغ نیز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آب زیادی است که جایی </w:t>
      </w:r>
      <w:bookmarkStart w:id="1100" w:name="pg8240_52039"/>
    </w:p>
    <w:p>
      <w:pPr>
        <w:pStyle w:val="BookText"/>
        <w:rPr/>
      </w:pPr>
      <w:bookmarkEnd w:id="1100"/>
      <w:r>
        <w:rPr>
          <w:rFonts w:ascii="IRNazanin" w:hAnsi="IRNazanin" w:eastAsia="IRNazanin"/>
          <w:color w:val="111111"/>
          <w:sz w:val="28"/>
          <w:sz w:val="28"/>
          <w:szCs w:val="28"/>
          <w:rtl w:val="true"/>
          <w:lang w:bidi="fa-IR"/>
        </w:rPr>
        <w:t xml:space="preserve">را بپوشاند و عمق آن پیدا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جهل و نادانی عمیق انسان نیز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ساهون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غفلت است و بعضی از دانشمندان مراتب جهل و نادانی را این طور بیان کرده اند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و اشتباه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غفلت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منظور از خراصون در این آیه کسانی هستند که حرف های بی اساس و بی سروته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شایعه میزنند و غرق در جهل و نادانی هستند</w:t>
      </w:r>
    </w:p>
    <w:p>
      <w:pPr>
        <w:pStyle w:val="Heading5"/>
        <w:numPr>
          <w:ilvl w:val="4"/>
          <w:numId w:val="1"/>
        </w:numPr>
        <w:rPr/>
      </w:pPr>
      <w:bookmarkStart w:id="1101" w:name="__RefHeading___Toc9223062_1051229030"/>
      <w:bookmarkStart w:id="1102" w:name="_Toc436"/>
      <w:bookmarkEnd w:id="1101"/>
      <w:r>
        <w:rPr>
          <w:rtl w:val="true"/>
        </w:rPr>
        <w:t>نکته ها</w:t>
      </w:r>
      <w:bookmarkEnd w:id="11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ساز براساس حدس و گمان و گاهی از روی دشمنی شایعه سازی میکند و در میان جامعه تردید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 لذا گفتهاند شایعه را دشمن سفارش میدهد، منافق</w:t>
      </w:r>
    </w:p>
    <w:p>
      <w:pPr>
        <w:pStyle w:val="BookText"/>
        <w:rPr/>
      </w:pPr>
      <w:r>
        <w:rPr>
          <w:rFonts w:ascii="IRNazanin" w:hAnsi="IRNazanin" w:eastAsia="IRNazanin"/>
          <w:color w:val="111111"/>
          <w:sz w:val="28"/>
          <w:sz w:val="28"/>
          <w:szCs w:val="28"/>
          <w:rtl w:val="true"/>
          <w:lang w:bidi="fa-IR"/>
        </w:rPr>
        <w:t>تولید میکند و افراد ساده لوح میپذیرند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مختلف آمده است از جمله قتل اصحاب الاخدود </w:t>
      </w:r>
      <w:r>
        <w:rPr>
          <w:rStyle w:val="FootnoteAnchor"/>
          <w:rtl w:val="true"/>
        </w:rPr>
        <w:footnoteReference w:id="346"/>
      </w:r>
      <w:r>
        <w:rPr>
          <w:rFonts w:ascii="IRNazanin" w:hAnsi="IRNazanin" w:eastAsia="IRNazanin"/>
          <w:color w:val="111111"/>
          <w:sz w:val="28"/>
          <w:sz w:val="28"/>
          <w:szCs w:val="28"/>
          <w:rtl w:val="true"/>
          <w:lang w:bidi="fa-IR"/>
        </w:rPr>
        <w:t>مرگ بر صاحبان حفره های آتش شکنجه 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الانسان ما اکفره مرگ بر انسان ناسپاس؛ </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الخراصون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مرگ بر دروغ گویان و موارد دیگر تأکید اسلام و قرآن این است که مسلمان باید از حدس و گمان و حرفهای ثابت نشده دوری کند و همیشه بر اساس علم و یقین حرکت نماید قرآن دسته اول را مستحق نفرین و نابودی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الخراصون</w:t>
      </w:r>
      <w:r>
        <w:rPr>
          <w:rFonts w:eastAsia="IRNazanin" w:cs="IRNazanin"/>
          <w:color w:val="111111"/>
          <w:sz w:val="28"/>
          <w:szCs w:val="28"/>
          <w:rtl w:val="true"/>
          <w:lang w:bidi="fa-IR"/>
        </w:rPr>
        <w:t xml:space="preserve">) </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قبلاً گفته شد معنی دیگر خراص که در ترجمه آیه هم به آن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103" w:name="pg8240_52041"/>
    </w:p>
    <w:p>
      <w:pPr>
        <w:pStyle w:val="Heading5"/>
        <w:numPr>
          <w:ilvl w:val="4"/>
          <w:numId w:val="1"/>
        </w:numPr>
        <w:rPr/>
      </w:pPr>
      <w:bookmarkStart w:id="1104" w:name="__RefHeading___Toc9223064_1051229030"/>
      <w:bookmarkStart w:id="1105" w:name="_Toc437"/>
      <w:bookmarkEnd w:id="1103"/>
      <w:bookmarkEnd w:id="1104"/>
      <w:r>
        <w:rPr>
          <w:rtl w:val="true"/>
        </w:rPr>
        <w:t>روایات</w:t>
      </w:r>
      <w:bookmarkEnd w:id="1105"/>
    </w:p>
    <w:p>
      <w:pPr>
        <w:pStyle w:val="Heading6"/>
        <w:numPr>
          <w:ilvl w:val="5"/>
          <w:numId w:val="1"/>
        </w:numPr>
        <w:rPr/>
      </w:pPr>
      <w:bookmarkStart w:id="1106" w:name="__RefHeading___Toc9223066_1051229030"/>
      <w:bookmarkStart w:id="1107" w:name="_Toc438"/>
      <w:bookmarkEnd w:id="1106"/>
      <w:r>
        <w:rPr/>
        <w:t>1</w:t>
      </w:r>
      <w:r>
        <w:rPr>
          <w:rtl w:val="true"/>
        </w:rPr>
        <w:t xml:space="preserve">- </w:t>
      </w:r>
      <w:r>
        <w:rPr>
          <w:rtl w:val="true"/>
        </w:rPr>
        <w:t>ملائکه از دروغگو فاصله میگیرند</w:t>
      </w:r>
      <w:bookmarkEnd w:id="1107"/>
    </w:p>
    <w:p>
      <w:pPr>
        <w:pStyle w:val="BookText"/>
        <w:rPr/>
      </w:pPr>
      <w:r>
        <w:rPr>
          <w:rFonts w:ascii="IRNazanin" w:hAnsi="IRNazanin" w:eastAsia="IRNazanin"/>
          <w:color w:val="111111"/>
          <w:sz w:val="28"/>
          <w:sz w:val="28"/>
          <w:szCs w:val="28"/>
          <w:rtl w:val="true"/>
          <w:lang w:bidi="fa-IR"/>
        </w:rPr>
        <w:t>در قرآن و روایات دروغگویی با تعبیرات مختلف مذمت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كذب العبد تباعد الملك منه ميلاً من نتن ما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هرگاه بندهای دروغ بگوید از بوی گندی که به واسطه دروغ او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یک میل کمتر از یک فرسخ از او دور میشود</w:t>
      </w:r>
      <w:r>
        <w:rPr>
          <w:rFonts w:eastAsia="IRNazanin" w:cs="IRNazanin"/>
          <w:color w:val="111111"/>
          <w:sz w:val="28"/>
          <w:szCs w:val="28"/>
          <w:rtl w:val="true"/>
          <w:lang w:bidi="fa-IR"/>
        </w:rPr>
        <w:t>.</w:t>
      </w:r>
    </w:p>
    <w:p>
      <w:pPr>
        <w:pStyle w:val="Heading6"/>
        <w:numPr>
          <w:ilvl w:val="5"/>
          <w:numId w:val="1"/>
        </w:numPr>
        <w:rPr/>
      </w:pPr>
      <w:bookmarkStart w:id="1108" w:name="__RefHeading___Toc9223068_1051229030"/>
      <w:bookmarkStart w:id="1109" w:name="_Toc439"/>
      <w:bookmarkEnd w:id="1108"/>
      <w:r>
        <w:rPr/>
        <w:t>2</w:t>
      </w:r>
      <w:r>
        <w:rPr>
          <w:rtl w:val="true"/>
        </w:rPr>
        <w:t xml:space="preserve">- </w:t>
      </w:r>
      <w:r>
        <w:rPr>
          <w:rtl w:val="true"/>
        </w:rPr>
        <w:t>ارتباط راستگویی با امانت</w:t>
      </w:r>
      <w:bookmarkEnd w:id="1109"/>
    </w:p>
    <w:p>
      <w:pPr>
        <w:pStyle w:val="BookText"/>
        <w:rPr/>
      </w:pP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درستی ،ایمان ،نماز آن هم با رکوع و سجده طولانی دانسته نشده بلکه نشانه آن صلاح و درستی و راستگویی و امانت داری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لاتنظروا الى طول ركوع الرّجل وسجوده فأنّ ذلك شيء قد اعتاده و لو ترکه استوحش لذلك ولكن انظروا الى صدق حدیثه و امانته</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نگاه نکنید به رکوع و سجود طولانی افراد، چراکه ممکن است این کار برای آنها عادت شده باشد به طوری که اگر ترک کند 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نگاه کنید به راستگویی و امانت داری او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دلیل ریشهٔ مشترک معنوی آنهاست، زیرا راستگویی همان رعایت امانت در گفتار و امانت همان راستی و درستی در عمل است</w:t>
      </w:r>
      <w:r>
        <w:rPr>
          <w:rFonts w:eastAsia="IRNazanin" w:cs="IRNazanin"/>
          <w:color w:val="111111"/>
          <w:sz w:val="28"/>
          <w:szCs w:val="28"/>
          <w:rtl w:val="true"/>
          <w:lang w:bidi="fa-IR"/>
        </w:rPr>
        <w:t>.</w:t>
      </w:r>
    </w:p>
    <w:p>
      <w:pPr>
        <w:pStyle w:val="Heading6"/>
        <w:numPr>
          <w:ilvl w:val="5"/>
          <w:numId w:val="1"/>
        </w:numPr>
        <w:rPr/>
      </w:pPr>
      <w:bookmarkStart w:id="1110" w:name="__RefHeading___Toc9223070_1051229030"/>
      <w:bookmarkStart w:id="1111" w:name="_Toc440"/>
      <w:bookmarkEnd w:id="1110"/>
      <w:r>
        <w:rPr/>
        <w:t>3</w:t>
      </w:r>
      <w:r>
        <w:rPr>
          <w:rtl w:val="true"/>
        </w:rPr>
        <w:t xml:space="preserve">- </w:t>
      </w:r>
      <w:r>
        <w:rPr>
          <w:rtl w:val="true"/>
        </w:rPr>
        <w:t>کلید همهٔ زشتی ها دروغ است</w:t>
      </w:r>
      <w:bookmarkEnd w:id="1111"/>
    </w:p>
    <w:p>
      <w:pPr>
        <w:pStyle w:val="BookText"/>
        <w:rPr/>
      </w:pPr>
      <w:r>
        <w:rPr>
          <w:rFonts w:ascii="IRNazanin" w:hAnsi="IRNazanin" w:eastAsia="IRNazanin"/>
          <w:color w:val="111111"/>
          <w:sz w:val="28"/>
          <w:sz w:val="28"/>
          <w:szCs w:val="28"/>
          <w:rtl w:val="true"/>
          <w:lang w:bidi="fa-IR"/>
        </w:rPr>
        <w:t>در روایات اسلامی کلید و پایۀ همۀ بدیها و زشتیها را دروغ دانسته اند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عزّوجلّ جعل للشراقفالاً وجعل مفاتيح تلک الاقفال الشّراب و الكذب شرّ من الشّراب</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خداوند متعال برای زشتی ها </w:t>
      </w:r>
      <w:bookmarkStart w:id="1112" w:name="pg8240_52044"/>
    </w:p>
    <w:p>
      <w:pPr>
        <w:pStyle w:val="BookText"/>
        <w:rPr/>
      </w:pPr>
      <w:bookmarkEnd w:id="1112"/>
      <w:r>
        <w:rPr>
          <w:rFonts w:ascii="IRNazanin" w:hAnsi="IRNazanin" w:eastAsia="IRNazanin"/>
          <w:color w:val="111111"/>
          <w:sz w:val="28"/>
          <w:sz w:val="28"/>
          <w:szCs w:val="28"/>
          <w:rtl w:val="true"/>
          <w:lang w:bidi="fa-IR"/>
        </w:rPr>
        <w:t>قفل هایی قرار داده و کلید آن قفلها را شراب قرار داده و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از شراب هم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براساس فطرت پاک خود حاضر نیست دست به کارهای ناشایست بزند و بدی ها و زشتی ها را بر خود ممنوع میسازد، لکن وقتی در اثر خوردن شراب، عقل را از دست بدهد، دست به هر عمل زشتی میزند و دروغ به دلیل آنکه سررشتهٔ همهٔ بدی هاست از شراب هم بدتر است</w:t>
      </w:r>
      <w:r>
        <w:rPr>
          <w:rFonts w:eastAsia="IRNazanin" w:cs="IRNazanin"/>
          <w:color w:val="111111"/>
          <w:sz w:val="28"/>
          <w:szCs w:val="28"/>
          <w:rtl w:val="true"/>
          <w:lang w:bidi="fa-IR"/>
        </w:rPr>
        <w:t>.</w:t>
      </w:r>
    </w:p>
    <w:p>
      <w:pPr>
        <w:pStyle w:val="Heading5"/>
        <w:numPr>
          <w:ilvl w:val="4"/>
          <w:numId w:val="1"/>
        </w:numPr>
        <w:rPr/>
      </w:pPr>
      <w:bookmarkStart w:id="1113" w:name="__RefHeading___Toc9223072_1051229030"/>
      <w:bookmarkStart w:id="1114" w:name="_Toc441"/>
      <w:bookmarkEnd w:id="1113"/>
      <w:r>
        <w:rPr>
          <w:rtl w:val="true"/>
        </w:rPr>
        <w:t xml:space="preserve">لطیفه </w:t>
      </w:r>
      <w:r>
        <w:rPr/>
        <w:t>1</w:t>
      </w:r>
      <w:r>
        <w:rPr>
          <w:rtl w:val="true"/>
        </w:rPr>
        <w:t xml:space="preserve"> : </w:t>
      </w:r>
      <w:r>
        <w:rPr>
          <w:rtl w:val="true"/>
        </w:rPr>
        <w:t>شخصی که ادعای خدایی میکرد</w:t>
      </w:r>
      <w:bookmarkEnd w:id="1114"/>
    </w:p>
    <w:p>
      <w:pPr>
        <w:pStyle w:val="BookText"/>
        <w:rPr/>
      </w:pPr>
      <w:r>
        <w:rPr>
          <w:rFonts w:ascii="IRNazanin" w:hAnsi="IRNazanin" w:eastAsia="IRNazanin"/>
          <w:color w:val="111111"/>
          <w:sz w:val="28"/>
          <w:sz w:val="28"/>
          <w:szCs w:val="28"/>
          <w:rtl w:val="true"/>
          <w:lang w:bidi="fa-IR"/>
        </w:rPr>
        <w:t>در زمان هارون الرشید شخصی ادعای خدایی کرد او را پیش خلیفه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برای آنکه او را بترساند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چند روز قبل یک نفرادعای پیغمبری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دادم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کار خوبی کردی زیرا من که خدا هستم او را به پیامبری نفرستاده بودم و او به دروغ ادعای پیغمبری میکرده است</w:t>
      </w:r>
      <w:r>
        <w:rPr>
          <w:rFonts w:eastAsia="IRNazanin" w:cs="IRNazanin"/>
          <w:color w:val="111111"/>
          <w:sz w:val="28"/>
          <w:szCs w:val="28"/>
          <w:rtl w:val="true"/>
          <w:lang w:bidi="fa-IR"/>
        </w:rPr>
        <w:t>.</w:t>
      </w:r>
    </w:p>
    <w:p>
      <w:pPr>
        <w:pStyle w:val="Heading5"/>
        <w:numPr>
          <w:ilvl w:val="4"/>
          <w:numId w:val="1"/>
        </w:numPr>
        <w:rPr/>
      </w:pPr>
      <w:bookmarkStart w:id="1115" w:name="__RefHeading___Toc9223074_1051229030"/>
      <w:bookmarkStart w:id="1116" w:name="_Toc442"/>
      <w:bookmarkEnd w:id="1115"/>
      <w:r>
        <w:rPr>
          <w:rtl w:val="true"/>
        </w:rPr>
        <w:t xml:space="preserve">لطيفه </w:t>
      </w:r>
      <w:r>
        <w:rPr/>
        <w:t>2</w:t>
      </w:r>
      <w:r>
        <w:rPr>
          <w:rtl w:val="true"/>
        </w:rPr>
        <w:t xml:space="preserve"> : </w:t>
      </w:r>
      <w:r>
        <w:rPr>
          <w:rtl w:val="true"/>
        </w:rPr>
        <w:t>شخصی که ادعای پیغمبری میکرد</w:t>
      </w:r>
      <w:bookmarkEnd w:id="1116"/>
    </w:p>
    <w:p>
      <w:pPr>
        <w:pStyle w:val="BookText"/>
        <w:rPr/>
      </w:pPr>
      <w:r>
        <w:rPr>
          <w:rFonts w:ascii="IRNazanin" w:hAnsi="IRNazanin" w:eastAsia="IRNazanin"/>
          <w:color w:val="111111"/>
          <w:sz w:val="28"/>
          <w:sz w:val="28"/>
          <w:szCs w:val="28"/>
          <w:rtl w:val="true"/>
          <w:lang w:bidi="fa-IR"/>
        </w:rPr>
        <w:t xml:space="preserve">شخصی را پیش خلیفهٔ وقت آوردند که ادعای پیغمبری میکرد از او معجزه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مرده را زنده میکنم خلیفه گفت اگر زنده نکردی، تو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شمشیری برای من بیاورید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وزیر را میکشم و او را زنده میکنم وزیر گفت همه شاهد باشید من به او ایمان آوردم لازم نیست او را آزمایش کنید</w:t>
      </w:r>
      <w:r>
        <w:rPr>
          <w:rFonts w:eastAsia="IRNazanin" w:cs="IRNazanin"/>
          <w:color w:val="111111"/>
          <w:sz w:val="28"/>
          <w:szCs w:val="28"/>
          <w:rtl w:val="true"/>
          <w:lang w:bidi="fa-IR"/>
        </w:rPr>
        <w:t>.</w:t>
      </w:r>
    </w:p>
    <w:p>
      <w:pPr>
        <w:pStyle w:val="Heading5"/>
        <w:numPr>
          <w:ilvl w:val="4"/>
          <w:numId w:val="1"/>
        </w:numPr>
        <w:rPr/>
      </w:pPr>
      <w:bookmarkStart w:id="1117" w:name="__RefHeading___Toc9223076_1051229030"/>
      <w:bookmarkStart w:id="1118" w:name="_Toc443"/>
      <w:bookmarkEnd w:id="1117"/>
      <w:r>
        <w:rPr>
          <w:rtl w:val="true"/>
        </w:rPr>
        <w:t>روایات دروغ راه خلاف و گناه را برای انسان باز میکند</w:t>
      </w:r>
      <w:bookmarkEnd w:id="111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راه تخلف و کج روی را بر انسان میبندد، زیرا انسان در خلاف و کج روی ها برای آنکه رسوا نشود به دروغ متوسل میشود ولی انسان راستگو کار خلاف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زمانی شخصی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چهار چیز خوشم می آید ولی حاضرم به خاطر شما از یکی از آنها صرف نظر کنم و آن چهار چیز عبارت است از زنا و نوشیدن شراب و دزدی و دروغ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درع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چهار چیز دروغ را رها کن این شخص رفت و تصمیم گرفت زنا کند ولی با خود فکر کرد اگر این کار را انجام دهد و پیامبر از او سؤال ،کند راجع به آن چه بگوید؟ اگر راست بگوید حد میخورد و اگر دروغ بگوید قولی را که به پیامبر داده شکسته است پس تصمیم گرفت شراب بخورد و دزدی کند اما باز همین فکر به نظرش رسید پس به خدمت پیامبر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راهنمایی خود راه گناه را به کلی بر من بستید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مؤمن دروغ نمیگوید زیرا دروغ نشانه نفاق و دورویی است یعنی فرد در ظاهر چیزی</w:t>
      </w:r>
    </w:p>
    <w:p>
      <w:pPr>
        <w:pStyle w:val="BookText"/>
        <w:rPr/>
      </w:pPr>
      <w:r>
        <w:rPr>
          <w:rFonts w:ascii="IRNazanin" w:hAnsi="IRNazanin" w:eastAsia="IRNazanin"/>
          <w:color w:val="111111"/>
          <w:sz w:val="28"/>
          <w:sz w:val="28"/>
          <w:szCs w:val="28"/>
          <w:rtl w:val="true"/>
          <w:lang w:bidi="fa-IR"/>
        </w:rPr>
        <w:t>میگوید که در واقع به صورتی دیگر است پس ایمان و دروغ یک جا جمع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از ایشان سؤال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يسرق المؤمن</w:t>
      </w:r>
    </w:p>
    <w:p>
      <w:pPr>
        <w:pStyle w:val="BookText"/>
        <w:rPr/>
      </w:pPr>
      <w:r>
        <w:rPr>
          <w:rFonts w:ascii="Amiri" w:hAnsi="Amiri" w:eastAsia="Amiri" w:cs="Amiri"/>
          <w:color w:val="111111"/>
          <w:sz w:val="28"/>
          <w:sz w:val="28"/>
          <w:szCs w:val="28"/>
          <w:rtl w:val="true"/>
          <w:lang w:bidi="ar-SA"/>
        </w:rPr>
        <w:t xml:space="preserve">والروس قال قد يكون ذلك قال فهل يزنى المؤمن قال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هل يكذب المؤمن قال انّما يفترى الكذب من لا يؤمن</w:t>
      </w:r>
      <w:r>
        <w:rPr>
          <w:rFonts w:eastAsia="Amiri" w:cs="Amiri" w:ascii="Amiri" w:hAnsi="Amiri"/>
          <w:color w:val="111111"/>
          <w:sz w:val="28"/>
          <w:szCs w:val="28"/>
          <w:rtl w:val="true"/>
          <w:lang w:bidi="ar-SA"/>
        </w:rPr>
        <w:t xml:space="preserve">» </w:t>
      </w:r>
      <w:r>
        <w:rPr>
          <w:rStyle w:val="FootnoteAnchor"/>
          <w:rtl w:val="true"/>
        </w:rPr>
        <w:footnoteReference w:id="352"/>
      </w:r>
      <w:r>
        <w:rPr>
          <w:rFonts w:ascii="IRNazanin" w:hAnsi="IRNazanin" w:eastAsia="IRNazanin"/>
          <w:color w:val="111111"/>
          <w:sz w:val="28"/>
          <w:sz w:val="28"/>
          <w:szCs w:val="28"/>
          <w:rtl w:val="true"/>
          <w:lang w:bidi="fa-IR"/>
        </w:rPr>
        <w:t>آيا ممکن است مؤمن دزدی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ممکن است مؤمن زنا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مؤمن</w:t>
      </w:r>
    </w:p>
    <w:p>
      <w:pPr>
        <w:pStyle w:val="BookText"/>
        <w:rPr/>
      </w:pPr>
      <w:r>
        <w:rPr>
          <w:rFonts w:ascii="IRNazanin" w:hAnsi="IRNazanin" w:eastAsia="IRNazanin"/>
          <w:color w:val="111111"/>
          <w:sz w:val="28"/>
          <w:sz w:val="28"/>
          <w:szCs w:val="28"/>
          <w:rtl w:val="true"/>
          <w:lang w:bidi="fa-IR"/>
        </w:rPr>
        <w:t>دروغ بگوید؟ فرمود کسی دروغ میبندد که مؤمن نیست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استفاده میشود که افراد مؤمن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الایمان ممکن است دست به دزدی یا زنا بزنند و از ایمان هم بهره ای داشته باشند ولی انسانی که دروغ میگوید نمی تواند مؤمن باشد و دروغ نشانه نفاق اوست</w:t>
      </w:r>
      <w:r>
        <w:rPr>
          <w:rFonts w:eastAsia="IRNazanin" w:cs="IRNazanin"/>
          <w:color w:val="111111"/>
          <w:sz w:val="28"/>
          <w:szCs w:val="28"/>
          <w:rtl w:val="true"/>
          <w:lang w:bidi="fa-IR"/>
        </w:rPr>
        <w:t xml:space="preserve">. </w:t>
      </w:r>
      <w:bookmarkStart w:id="1119" w:name="pg8240_52050"/>
    </w:p>
    <w:p>
      <w:pPr>
        <w:pStyle w:val="BookText"/>
        <w:rPr/>
      </w:pPr>
      <w:bookmarkEnd w:id="1119"/>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الكذب باب من ابواب النّفاق</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 xml:space="preserve">به درستی که دروغ دری از درهای نفاق است از علی روایت شده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لايجد عبد طعم الايمان حتى يترك الكذب هزله وجده</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هیچ بنده ای طعم ایمان را نمی چشد مگر وقتی که دروغ را ترک کند چه شوخی باشد، چه جدی</w:t>
      </w:r>
    </w:p>
    <w:p>
      <w:pPr>
        <w:pStyle w:val="Heading5"/>
        <w:numPr>
          <w:ilvl w:val="4"/>
          <w:numId w:val="1"/>
        </w:numPr>
        <w:rPr/>
      </w:pPr>
      <w:bookmarkStart w:id="1120" w:name="__RefHeading___Toc9223078_1051229030"/>
      <w:bookmarkStart w:id="1121" w:name="_Toc444"/>
      <w:bookmarkEnd w:id="1120"/>
      <w:r>
        <w:rPr>
          <w:rtl w:val="true"/>
        </w:rPr>
        <w:t>جواز دروغ</w:t>
      </w:r>
      <w:bookmarkEnd w:id="1121"/>
    </w:p>
    <w:p>
      <w:pPr>
        <w:pStyle w:val="BookText"/>
        <w:rPr/>
      </w:pPr>
      <w:r>
        <w:rPr>
          <w:rFonts w:ascii="IRNazanin" w:hAnsi="IRNazanin" w:eastAsia="IRNazanin"/>
          <w:color w:val="111111"/>
          <w:sz w:val="28"/>
          <w:sz w:val="28"/>
          <w:szCs w:val="28"/>
          <w:rtl w:val="true"/>
          <w:lang w:bidi="fa-IR"/>
        </w:rPr>
        <w:t>با آنکه دروغ از گناهان بزرگ است و بر زشتی آن در قرآن و روایات تأکید شده است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 ای از آن اشاره شد ولی در مواردی به دلیل مصلحتِ مهم تر اجازه توریه داده شده است؛ و اگر راهی برای توریه نیست به اندازه ،ضرورت دروغ مانعی ندارد مانند نجات جان مؤمنی از کشته شدن حفظ ناموس و آبرو یا مال قابل اعتنای او یا در جنگ برای غلبه اسلام بر کفریا اصلاح دادن بین دو نفر مؤمن</w:t>
      </w:r>
    </w:p>
    <w:p>
      <w:pPr>
        <w:pStyle w:val="Heading5"/>
        <w:numPr>
          <w:ilvl w:val="4"/>
          <w:numId w:val="1"/>
        </w:numPr>
        <w:rPr/>
      </w:pPr>
      <w:bookmarkStart w:id="1122" w:name="__RefHeading___Toc9223080_1051229030"/>
      <w:bookmarkStart w:id="1123" w:name="_Toc445"/>
      <w:bookmarkEnd w:id="1122"/>
      <w:r>
        <w:rPr>
          <w:rtl w:val="true"/>
        </w:rPr>
        <w:t>توریه چیست؟</w:t>
      </w:r>
      <w:bookmarkEnd w:id="1123"/>
    </w:p>
    <w:p>
      <w:pPr>
        <w:pStyle w:val="BookText"/>
        <w:rPr/>
      </w:pPr>
      <w:r>
        <w:rPr>
          <w:rFonts w:ascii="IRNazanin" w:hAnsi="IRNazanin" w:eastAsia="IRNazanin"/>
          <w:color w:val="111111"/>
          <w:sz w:val="28"/>
          <w:sz w:val="28"/>
          <w:szCs w:val="28"/>
          <w:rtl w:val="true"/>
          <w:lang w:bidi="fa-IR"/>
        </w:rPr>
        <w:t xml:space="preserve">توریه یعنی سخن را به طور سربسته و کلی مطرح کنی به صورتی که متکلم چیزی را اراده کند و مستمع چیز دیگری از آن برداشت کند مانند سخن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بت ها را در بت خانه شکست وقتی به او مظنون شدند و او را دستگیر کردند تا مجازات کنند،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فَعَلَهُ كبيرُهُمْ هذا فَسْئَلُوهُمْ إِنْ كَانُوا يَنْطِقُون</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بزرگ بتان انجام داده بتها را شکسته اگر قادرند سخن بگویند از بتها سؤال کنید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منقول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معنی آیه و سخن حضرت </w:t>
      </w:r>
      <w:bookmarkStart w:id="1124" w:name="pg8240_52053"/>
    </w:p>
    <w:p>
      <w:pPr>
        <w:pStyle w:val="BookText"/>
        <w:rPr/>
      </w:pPr>
      <w:bookmarkEnd w:id="1124"/>
      <w:r>
        <w:rPr>
          <w:rFonts w:ascii="IRNazanin" w:hAnsi="IRNazanin" w:eastAsia="IRNazanin"/>
          <w:color w:val="111111"/>
          <w:sz w:val="28"/>
          <w:sz w:val="28"/>
          <w:szCs w:val="28"/>
          <w:rtl w:val="true"/>
          <w:lang w:bidi="fa-IR"/>
        </w:rPr>
        <w:t>ابراهیم سؤال شد که چگونه حضرت ابراهیم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فعله كبيرهم هذا فاسالوهم</w:t>
      </w:r>
    </w:p>
    <w:p>
      <w:pPr>
        <w:pStyle w:val="BookText"/>
        <w:rPr/>
      </w:pPr>
      <w:r>
        <w:rPr>
          <w:rFonts w:ascii="IRNazanin" w:hAnsi="IRNazanin" w:eastAsia="IRNazanin"/>
          <w:color w:val="111111"/>
          <w:sz w:val="28"/>
          <w:sz w:val="28"/>
          <w:szCs w:val="28"/>
          <w:rtl w:val="true"/>
          <w:lang w:bidi="fa-IR"/>
        </w:rPr>
        <w:t>ان كانوا ينطقون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بت بزرگ سؤال کنید اگر سخن میگویند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فعله كبيرهم و ما كذب ابراهیم قیل و کیف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انما قال ابراهيم فاسألوهم ان كانوا ينطقون فان نطقوا فكبيرهم فعل و ان لم ينطقوا فلم يفعل كبيرهم شيئاً فما نطقوا و ما كذب ابراهیم</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نه بزرگ بتان این کار را کرد و نه ابراهیم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فرمود بت بزرگ انجام داده است، از آن ها سؤال کنید، اگر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میگویند، بزرگ آنها انجام داده، و اگر سخن نمیگویند بزرگ آنها کاری انجام نداده پس چون آنها سخن نمیگویند بزرگشان کاری انجام نداده و حضرت ابراهیم دروغ نگفته است</w:t>
      </w:r>
      <w:r>
        <w:rPr>
          <w:rFonts w:eastAsia="IRNazanin" w:cs="IRNazanin"/>
          <w:color w:val="111111"/>
          <w:sz w:val="28"/>
          <w:szCs w:val="28"/>
          <w:rtl w:val="true"/>
          <w:lang w:bidi="fa-IR"/>
        </w:rPr>
        <w:t>.</w:t>
      </w:r>
    </w:p>
    <w:p>
      <w:pPr>
        <w:pStyle w:val="Heading5"/>
        <w:numPr>
          <w:ilvl w:val="4"/>
          <w:numId w:val="1"/>
        </w:numPr>
        <w:rPr/>
      </w:pPr>
      <w:bookmarkStart w:id="1125" w:name="__RefHeading___Toc9223082_1051229030"/>
      <w:bookmarkStart w:id="1126" w:name="_Toc446"/>
      <w:bookmarkEnd w:id="1125"/>
      <w:r>
        <w:rPr>
          <w:rtl w:val="true"/>
        </w:rPr>
        <w:t>داستان دروغ برادران یوسف</w:t>
      </w:r>
      <w:bookmarkEnd w:id="1126"/>
    </w:p>
    <w:p>
      <w:pPr>
        <w:pStyle w:val="BookText"/>
        <w:rPr/>
      </w:pPr>
      <w:r>
        <w:rPr>
          <w:rFonts w:ascii="IRNazanin" w:hAnsi="IRNazanin" w:eastAsia="IRNazanin"/>
          <w:color w:val="111111"/>
          <w:sz w:val="28"/>
          <w:sz w:val="28"/>
          <w:szCs w:val="28"/>
          <w:rtl w:val="true"/>
          <w:lang w:bidi="fa-IR"/>
        </w:rPr>
        <w:t>بعد از آنکه برادران یوسف با نقشهٔ قبلی و چرب زبانی پدر را راضی کردند که یوسف همراه آنها به چراگاه برود پدر تا دروازه شهر آنها را بدرقه کرد و برای آخرین بار یوسف را در بغل گرفت و خداحافظی کرد برادران هم تا وقتی پدر آن ها را می دید، به يوسف محبت میکردند اما هنگامی که پدر از نظر آنها ناپدید شد، یک مرتبه تمام کینه ها و عقده هایی را که سالها از یوسف به دل داشتند آشکار نمودند و از هر طرفی شروع به زدن او کردند او از یکی به دیگری پناه می برد اما فایده نداشت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هنگام در حالی که یوسف را داخل چاه قرار داده بودند گریه کنان به طرف پدر آمدند و با طرح یک دروغ ناشیانه گفتند ای پدر ما رفتیم و مشغول مسابقه تیراندازی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شدیم و یوسف را کناراثاث خود گذاشتیم و گرگ او را خورد </w:t>
      </w:r>
      <w:bookmarkStart w:id="1127" w:name="pg8240_52056"/>
    </w:p>
    <w:p>
      <w:pPr>
        <w:pStyle w:val="BookText"/>
        <w:rPr/>
      </w:pPr>
      <w:bookmarkEnd w:id="1127"/>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جاؤُأَبَاهُمْ عِشاءً يَبْكون</w:t>
      </w:r>
      <w:r>
        <w:rPr>
          <w:rFonts w:eastAsia="Amiri" w:cs="Amiri" w:ascii="Amiri" w:hAnsi="Amiri"/>
          <w:color w:val="111111"/>
          <w:sz w:val="28"/>
          <w:szCs w:val="28"/>
          <w:rtl w:val="true"/>
          <w:lang w:bidi="ar-SA"/>
        </w:rPr>
        <w:t xml:space="preserve">» </w:t>
      </w:r>
      <w:r>
        <w:rPr>
          <w:rStyle w:val="FootnoteAnchor"/>
          <w:rtl w:val="true"/>
        </w:rPr>
        <w:footnoteReference w:id="357"/>
      </w:r>
      <w:r>
        <w:rPr>
          <w:rFonts w:ascii="IRNazanin" w:hAnsi="IRNazanin" w:eastAsia="IRNazanin"/>
          <w:color w:val="111111"/>
          <w:sz w:val="28"/>
          <w:sz w:val="28"/>
          <w:szCs w:val="28"/>
          <w:rtl w:val="true"/>
          <w:lang w:bidi="fa-IR"/>
        </w:rPr>
        <w:t>معلوم میشود انسان می تواند گریهٔ قلابی و غیرواقعی هم داشته باشد زیرا معلوم است برادران یوسف واقعاً و از سوز دل برای از دست دادن یوسف گریه نمیکردند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يا أَبَانَا إِنَّا ذَهَبْنَا نَسْتَبِقُ وَتَرَكْنَا يُوسُفَ عِنْدَ مَتاعِنا فَأَكَلَهُ الذِّئْب</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آنان برای آنکه دست آویزی برای دروغ خود ساخته ،باشند پیراهن یوسف را با خونی دروغین آغشته کردند همانند خون گوسفند یا حیوان دیگر اما پدر هوشیار و با تجربه که همه چیز را متوجه شد گفت شما دروغ میگویید هوسهای نفسانی شما این کار را در نظرتان آراسته پس با این وضع چاره ای جز صبر نیکو نیست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جاؤُ عَلی قَمِيصِهِ بِدَم كَذِبِ قَالَ بَلْ سَوَّلَتْ لَكُمْ أَنْفُسُكُمْ أَمْراً فَصَبْرٌ جَميل</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یعقوب پیراهن را گرفت و پشت و رو کرد عجب گرگ مهربانی پس چرا جای دندان و چنگال گرگ در آن نیست فرزندم را خورده و به پیراهنش آسیبی نرسانده است</w:t>
      </w:r>
      <w:r>
        <w:rPr>
          <w:rFonts w:eastAsia="IRNazanin" w:cs="IRNazanin"/>
          <w:color w:val="111111"/>
          <w:sz w:val="28"/>
          <w:szCs w:val="28"/>
          <w:rtl w:val="true"/>
          <w:lang w:bidi="fa-IR"/>
        </w:rPr>
        <w:t xml:space="preserve">. </w:t>
      </w:r>
      <w:r>
        <w:rPr>
          <w:rStyle w:val="FootnoteAnchor"/>
          <w:rtl w:val="true"/>
        </w:rPr>
        <w:footnoteReference w:id="360"/>
      </w:r>
    </w:p>
    <w:p>
      <w:pPr>
        <w:pStyle w:val="Heading5"/>
        <w:numPr>
          <w:ilvl w:val="4"/>
          <w:numId w:val="1"/>
        </w:numPr>
        <w:rPr/>
      </w:pPr>
      <w:bookmarkStart w:id="1128" w:name="__RefHeading___Toc9223084_1051229030"/>
      <w:bookmarkStart w:id="1129" w:name="_Toc447"/>
      <w:bookmarkEnd w:id="1128"/>
      <w:r>
        <w:rPr>
          <w:rtl w:val="true"/>
        </w:rPr>
        <w:t>لطیفه خانمی که سالی هشت بار صاحب فرزند میشد</w:t>
      </w:r>
      <w:bookmarkEnd w:id="1129"/>
    </w:p>
    <w:p>
      <w:pPr>
        <w:pStyle w:val="BookText"/>
        <w:rPr/>
      </w:pPr>
      <w:r>
        <w:rPr>
          <w:rFonts w:ascii="IRNazanin" w:hAnsi="IRNazanin" w:eastAsia="IRNazanin"/>
          <w:color w:val="111111"/>
          <w:sz w:val="28"/>
          <w:sz w:val="28"/>
          <w:szCs w:val="28"/>
          <w:rtl w:val="true"/>
          <w:lang w:bidi="fa-IR"/>
        </w:rPr>
        <w:t>در احوالات مرحوم آیت الله العظمی سید ابوالحسن اصفهانی که در نجف اشرف زندگی و تدریس میکردند نقل شده که برای کمک به شاگردان بی بضاعت خود، اگر کسی صاحب فرزندی میشد مبلغی پول به عنوان هدیه به او میدادند یک نفر از این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کمک سوءاستفاده میکرد و در یک سال مکرر به ایشان مراجعه مینمود و به این </w:t>
      </w:r>
      <w:bookmarkStart w:id="1130" w:name="pg8240_52059"/>
    </w:p>
    <w:p>
      <w:pPr>
        <w:pStyle w:val="BookText"/>
        <w:rPr/>
      </w:pPr>
      <w:bookmarkEnd w:id="1130"/>
      <w:r>
        <w:rPr>
          <w:rFonts w:ascii="IRNazanin" w:hAnsi="IRNazanin" w:eastAsia="IRNazanin"/>
          <w:color w:val="111111"/>
          <w:sz w:val="28"/>
          <w:sz w:val="28"/>
          <w:szCs w:val="28"/>
          <w:rtl w:val="true"/>
          <w:lang w:bidi="fa-IR"/>
        </w:rPr>
        <w:t>عنوان که صاحب فرزند شده هدیه دریافت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مشغله شان زیاد است و فراموش میکند مرتبه قبل چه وقت به من هدیه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آقا دقیقاً متوجه است و این کار را نکن تا اینکه در یک سال هشت بار به آقا مراجعه کرد و هدیه گرفت و به رفیقش گفت ببین آقا فراموش کرده اند مرتبه هشتم که مراجعه کرد، آقا بازهم به او کمک کردند اما به او فرمودند فلانی برو قدر همسرت را بدان که سالی هشت بار برای تو فرزند می آورد</w:t>
      </w:r>
      <w:r>
        <w:rPr>
          <w:rFonts w:eastAsia="IRNazanin" w:cs="IRNazanin"/>
          <w:color w:val="111111"/>
          <w:sz w:val="28"/>
          <w:szCs w:val="28"/>
          <w:rtl w:val="true"/>
          <w:lang w:bidi="fa-IR"/>
        </w:rPr>
        <w:t>.</w:t>
      </w:r>
    </w:p>
    <w:p>
      <w:pPr>
        <w:pStyle w:val="Heading5"/>
        <w:numPr>
          <w:ilvl w:val="4"/>
          <w:numId w:val="1"/>
        </w:numPr>
        <w:rPr/>
      </w:pPr>
      <w:bookmarkStart w:id="1131" w:name="__RefHeading___Toc9223086_1051229030"/>
      <w:bookmarkStart w:id="1132" w:name="_Toc448"/>
      <w:bookmarkEnd w:id="1131"/>
      <w:r>
        <w:rPr>
          <w:rtl w:val="true"/>
        </w:rPr>
        <w:t>عبرت</w:t>
      </w:r>
      <w:bookmarkEnd w:id="11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دین که از شرح صدر و نگاه بلند برخوردار بودند اگر میدیدند شخصی</w:t>
      </w:r>
    </w:p>
    <w:p>
      <w:pPr>
        <w:pStyle w:val="BookText"/>
        <w:rPr/>
      </w:pPr>
      <w:r>
        <w:rPr>
          <w:rFonts w:ascii="IRNazanin" w:hAnsi="IRNazanin" w:eastAsia="IRNazanin"/>
          <w:color w:val="111111"/>
          <w:sz w:val="28"/>
          <w:sz w:val="28"/>
          <w:szCs w:val="28"/>
          <w:rtl w:val="true"/>
          <w:lang w:bidi="fa-IR"/>
        </w:rPr>
        <w:t>نیازمند است به هر عنوانی به او کمک میکردند اما از باب نهی از منکر تذکر لازم را نیز به او میدادند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و اظهار نادرست غیر از آنکه گناهی بزرگ است باعث رسوایی و بی آبرویی در دنیا هم خواهد شد؛ بنابراین انسان باید از نفعی که از راه دروغ و خلاف واقع گفتن به دست می آید به هر اندازه که باشد چشم پوشی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النجاة في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موفقيت در راستگویی است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3" w:name="pg8240_52065"/>
      <w:bookmarkStart w:id="1134" w:name="pg8240_52065"/>
      <w:bookmarkEnd w:id="1134"/>
    </w:p>
    <w:p>
      <w:pPr>
        <w:pStyle w:val="Heading3"/>
        <w:numPr>
          <w:ilvl w:val="2"/>
          <w:numId w:val="1"/>
        </w:numPr>
        <w:rPr/>
      </w:pPr>
      <w:bookmarkStart w:id="1135" w:name="pg8240_52065"/>
      <w:bookmarkStart w:id="1136" w:name="__RefHeading___Toc9223088_1051229030"/>
      <w:bookmarkStart w:id="1137" w:name="_Toc449"/>
      <w:bookmarkEnd w:id="1135"/>
      <w:bookmarkEnd w:id="1136"/>
      <w:r>
        <w:rPr>
          <w:rtl w:val="true"/>
        </w:rPr>
        <w:t>فصل بیست و پنجم</w:t>
      </w:r>
      <w:bookmarkEnd w:id="1137"/>
    </w:p>
    <w:p>
      <w:pPr>
        <w:pStyle w:val="Heading4"/>
        <w:numPr>
          <w:ilvl w:val="3"/>
          <w:numId w:val="1"/>
        </w:numPr>
        <w:rPr/>
      </w:pPr>
      <w:bookmarkStart w:id="1138" w:name="__RefHeading___Toc9223090_1051229030"/>
      <w:bookmarkStart w:id="1139" w:name="_Toc450"/>
      <w:bookmarkEnd w:id="1138"/>
      <w:r>
        <w:rPr>
          <w:rtl w:val="true"/>
        </w:rPr>
        <w:t>دشمن شناسی و دشمن ستیزی</w:t>
      </w:r>
      <w:bookmarkEnd w:id="1139"/>
    </w:p>
    <w:p>
      <w:pPr>
        <w:pStyle w:val="Heading5"/>
        <w:numPr>
          <w:ilvl w:val="4"/>
          <w:numId w:val="1"/>
        </w:numPr>
        <w:rPr/>
      </w:pPr>
      <w:bookmarkStart w:id="1140" w:name="__RefHeading___Toc9223092_1051229030"/>
      <w:bookmarkStart w:id="1141" w:name="_Toc451"/>
      <w:bookmarkEnd w:id="1140"/>
      <w:r>
        <w:rPr>
          <w:rtl w:val="true"/>
        </w:rPr>
        <w:t>آیه قرآن</w:t>
      </w:r>
      <w:bookmarkEnd w:id="1141"/>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أَيُّهَا الَّذِينَ آمَنُوا لا تَتَّخِذُوا عَدُوِّي وَعَدُوَّكُمْ أَوْلِيَاءَ تُلْقُونَ إِلَيْهِمْ بِالْمَوَدَّةِ وَ قَدْ كَفَرُوا بِمَا جَاءَكُمْ مِنَ الْحَقِّ يُخْرِجُونَ الرَّسُولَ وَإِيَّاكُمْ أَنْ تُؤْمِنُوا بِاللَّهِ رَبِّكُمْ</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إِنْ يَثْقَفُوكُمْ يَكُونُوا لَكُمْ أَعْدَاءً وَيَبْسُطُوا إِلَيْكُمْ أَيْدِيَهُمْ وَأَلْسِنَتَهُمْ بِالسُّوءِ وَ وَدُّوا لَوْ تَكْفُرُونَ </w:t>
      </w:r>
      <w:r>
        <w:rPr>
          <w:rStyle w:val="FootnoteAnchor"/>
          <w:rtl w:val="true"/>
        </w:rPr>
        <w:footnoteReference w:id="362"/>
      </w:r>
    </w:p>
    <w:p>
      <w:pPr>
        <w:pStyle w:val="Heading5"/>
        <w:numPr>
          <w:ilvl w:val="4"/>
          <w:numId w:val="1"/>
        </w:numPr>
        <w:rPr/>
      </w:pPr>
      <w:bookmarkStart w:id="1142" w:name="__RefHeading___Toc9223094_1051229030"/>
      <w:bookmarkStart w:id="1143" w:name="_Toc452"/>
      <w:bookmarkEnd w:id="1142"/>
      <w:r>
        <w:rPr>
          <w:rtl w:val="true"/>
        </w:rPr>
        <w:t>ترجمه</w:t>
      </w:r>
      <w:bookmarkEnd w:id="1143"/>
    </w:p>
    <w:p>
      <w:pPr>
        <w:pStyle w:val="BookText"/>
        <w:rPr/>
      </w:pPr>
      <w:r>
        <w:rPr>
          <w:rFonts w:ascii="IRNazanin" w:hAnsi="IRNazanin" w:eastAsia="IRNazanin"/>
          <w:color w:val="111111"/>
          <w:sz w:val="28"/>
          <w:sz w:val="28"/>
          <w:szCs w:val="28"/>
          <w:rtl w:val="true"/>
          <w:lang w:bidi="fa-IR"/>
        </w:rPr>
        <w:t>ای کسانی که ایمان آورده،اید دشمن من و دشمن خودتان را دوست نگیرید شما به آن ها اظهار محبت میکنید در حالی که آنها به آنچه از حق بر شما آمده کافرند و پیامبر و شما را به خاطر ایمانتان به خدا و پروردگارتان از شهر و دیارتان بیرون می رانند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ها بر شما دست یابند دشمنانتان خواهند بود دست و زبان خود را به بدی نسبت به شما میگشایند و دوست دارند شما هم کافر شوید</w:t>
      </w:r>
      <w:r>
        <w:rPr>
          <w:rFonts w:eastAsia="IRNazanin" w:cs="IRNazanin"/>
          <w:color w:val="111111"/>
          <w:sz w:val="28"/>
          <w:szCs w:val="28"/>
          <w:rtl w:val="true"/>
          <w:lang w:bidi="fa-IR"/>
        </w:rPr>
        <w:t xml:space="preserve">. </w:t>
      </w:r>
      <w:bookmarkStart w:id="1144" w:name="pg8240_52067"/>
    </w:p>
    <w:p>
      <w:pPr>
        <w:pStyle w:val="Heading5"/>
        <w:numPr>
          <w:ilvl w:val="4"/>
          <w:numId w:val="1"/>
        </w:numPr>
        <w:rPr/>
      </w:pPr>
      <w:bookmarkStart w:id="1145" w:name="__RefHeading___Toc9223096_1051229030"/>
      <w:bookmarkStart w:id="1146" w:name="_Toc453"/>
      <w:bookmarkEnd w:id="1144"/>
      <w:bookmarkEnd w:id="1145"/>
      <w:r>
        <w:rPr>
          <w:rtl w:val="true"/>
        </w:rPr>
        <w:t>شأن نزول</w:t>
      </w:r>
      <w:bookmarkEnd w:id="1146"/>
    </w:p>
    <w:p>
      <w:pPr>
        <w:pStyle w:val="BookText"/>
        <w:rPr/>
      </w:pPr>
      <w:r>
        <w:rPr>
          <w:rFonts w:ascii="IRNazanin" w:hAnsi="IRNazanin" w:eastAsia="IRNazanin"/>
          <w:color w:val="111111"/>
          <w:sz w:val="28"/>
          <w:sz w:val="28"/>
          <w:szCs w:val="28"/>
          <w:rtl w:val="true"/>
          <w:lang w:bidi="fa-IR"/>
        </w:rPr>
        <w:t>یکی از ویژگیهای فتح مکه که یکی از بزرگترین و مؤثرترین پیروزیها برای حکومت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اسلامی بود این است که لشکر اسلام با رهبری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غافلگیرانه وارد شهر مکه شدند و کفار مکه نتوانستند از قبل خود را برای جنگ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کنند یکی از یاران پیامبر به نام حاطب ابن ابی بلتعه نامه ای را به وسیله زنی به نام ساره برای مشرکان فرستاد تا آنها را از تصمیم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فتح مکه آگاه کند و در آن نامه نوشته بود خود را آماده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موضوع را به پیامبراکرم صلى الله عليه وسلم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جمعی برای پس گرفتن آن نامه به سوی آن زن فرستاد و فرمود در فلان نقطه آن زن را ملاقات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حرکت کردند و در همان جایی که پیامبر فرموده بود آن زن را ملاقات کردند و نامه را از او مطالبه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قسم یاد کرد که نامه نزد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کردند و تصمیم گرفتند برگردند ولی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 جبرئیل به پیامبر دروغ گفته و نه پیامبر اکرم به ما قطعاً نامه نزد این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اثاث همراه او را تفتیش کردند ولی چیزی به دست نیاوردند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بیرون بیاور و الّا گردنت را میزنم و نزد پیامبر میبرم ساره که مسئله را جدی ،دید نامه را از میان موهای سرش بیرون آورد آنها نامه را گرفتند و نزد پیامبر بردند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حاطب را احضار کرد و فرمود این نامه را میشناسی؟ عرض کرد بلی فرمود چه چیز موجب شد که این کار را انجام دهی؟ عرض کرد ای رسول خدا به خدا سوگند از زمانی که به تو ایمان آوردم لحظه ای کافر نشدم و به تو خیانت نکردم و هیچگاه با مشرکان همراه نشدم ولی حقیقت این است که همۀ مهاجرانی که از مکه به مدینه آمده اند کسانی را در مکه دارند که از خانواده آنها حمایت کند ولی خانواده من در مکه کسی را ندارند و تنها و در </w:t>
      </w:r>
      <w:bookmarkStart w:id="1147" w:name="pg8240_52070"/>
    </w:p>
    <w:p>
      <w:pPr>
        <w:pStyle w:val="BookText"/>
        <w:rPr/>
      </w:pPr>
      <w:bookmarkEnd w:id="1147"/>
      <w:r>
        <w:rPr>
          <w:rFonts w:ascii="IRNazanin" w:hAnsi="IRNazanin" w:eastAsia="IRNazanin"/>
          <w:color w:val="111111"/>
          <w:sz w:val="28"/>
          <w:sz w:val="28"/>
          <w:szCs w:val="28"/>
          <w:rtl w:val="true"/>
          <w:lang w:bidi="fa-IR"/>
        </w:rPr>
        <w:t xml:space="preserve">چنگال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گرفتارند خواستم از این طریق نظر آنها را به خود و خانواده ام جلب کنم تا مزاحم خانواده من نشوند در حالی که میدانستم سرانجام آنها شکست خواهند خورد</w:t>
      </w:r>
    </w:p>
    <w:p>
      <w:pPr>
        <w:pStyle w:val="BookText"/>
        <w:rPr/>
      </w:pPr>
      <w:r>
        <w:rPr>
          <w:rFonts w:ascii="IRNazanin" w:hAnsi="IRNazanin" w:eastAsia="IRNazanin"/>
          <w:color w:val="111111"/>
          <w:sz w:val="28"/>
          <w:sz w:val="28"/>
          <w:szCs w:val="28"/>
          <w:rtl w:val="true"/>
          <w:lang w:bidi="fa-IR"/>
        </w:rPr>
        <w:t xml:space="preserve">و نامه من برای آنها سودی ندارد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او را پذیرفت، ولی عمر برخاست و گفت ای رسول خدا اجازه بده گردن این منافق را بزنم پیامبر اجازه نداد و فرمود او از جنگجویان بدر است و خداوند نظر لطف خاصی به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آیات فوق نازل گردید و درسهای مهمی به مسلمانان داد که هیچگاه با دشمنان خدا دوستی و رابطه برقرار نکنید </w:t>
      </w:r>
      <w:r>
        <w:rPr>
          <w:rFonts w:eastAsia="IRNazanin" w:cs="IRNazanin"/>
          <w:color w:val="111111"/>
          <w:sz w:val="28"/>
          <w:szCs w:val="28"/>
          <w:rtl w:val="true"/>
          <w:lang w:bidi="fa-IR"/>
        </w:rPr>
        <w:t xml:space="preserve">. </w:t>
      </w:r>
      <w:r>
        <w:rPr>
          <w:rStyle w:val="FootnoteAnchor"/>
          <w:rtl w:val="true"/>
        </w:rPr>
        <w:footnoteReference w:id="363"/>
      </w:r>
    </w:p>
    <w:p>
      <w:pPr>
        <w:pStyle w:val="Heading5"/>
        <w:numPr>
          <w:ilvl w:val="4"/>
          <w:numId w:val="1"/>
        </w:numPr>
        <w:rPr/>
      </w:pPr>
      <w:bookmarkStart w:id="1148" w:name="__RefHeading___Toc9223098_1051229030"/>
      <w:bookmarkStart w:id="1149" w:name="_Toc454"/>
      <w:bookmarkEnd w:id="1148"/>
      <w:r>
        <w:rPr>
          <w:rtl w:val="true"/>
        </w:rPr>
        <w:t>تفسیر</w:t>
      </w:r>
      <w:bookmarkEnd w:id="1149"/>
    </w:p>
    <w:p>
      <w:pPr>
        <w:pStyle w:val="BookText"/>
        <w:rPr/>
      </w:pPr>
      <w:r>
        <w:rPr>
          <w:rFonts w:ascii="IRNazanin" w:hAnsi="IRNazanin" w:eastAsia="IRNazanin"/>
          <w:color w:val="111111"/>
          <w:sz w:val="28"/>
          <w:sz w:val="28"/>
          <w:szCs w:val="28"/>
          <w:rtl w:val="true"/>
          <w:lang w:bidi="fa-IR"/>
        </w:rPr>
        <w:t>خداوند متعال مؤمنان را از طرح دوستی با دشمنان نهی نموده و تأکید کرده است که آنان مکتب و رهبر شما را قبول ندارند و اگر دسترسی به شما پیدا کنند، رحم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دشمنان را بشناسیم تا وظیفهٔ خود را در مقابل آنها انجام دهیم</w:t>
      </w:r>
    </w:p>
    <w:p>
      <w:pPr>
        <w:pStyle w:val="Heading5"/>
        <w:numPr>
          <w:ilvl w:val="4"/>
          <w:numId w:val="1"/>
        </w:numPr>
        <w:rPr/>
      </w:pPr>
      <w:bookmarkStart w:id="1150" w:name="__RefHeading___Toc9223100_1051229030"/>
      <w:bookmarkStart w:id="1151" w:name="_Toc455"/>
      <w:bookmarkEnd w:id="1150"/>
      <w:r>
        <w:rPr>
          <w:rtl w:val="true"/>
        </w:rPr>
        <w:t>دشمن شناسی</w:t>
      </w:r>
      <w:bookmarkEnd w:id="1151"/>
    </w:p>
    <w:p>
      <w:pPr>
        <w:pStyle w:val="BookText"/>
        <w:rPr/>
      </w:pPr>
      <w:r>
        <w:rPr>
          <w:rFonts w:ascii="IRNazanin" w:hAnsi="IRNazanin" w:eastAsia="IRNazanin"/>
          <w:color w:val="111111"/>
          <w:sz w:val="28"/>
          <w:sz w:val="28"/>
          <w:szCs w:val="28"/>
          <w:rtl w:val="true"/>
          <w:lang w:bidi="fa-IR"/>
        </w:rPr>
        <w:t>رفتار دشمنان در برابر مؤمنین چند گونه است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طریقی که بتواند تلاش میکنند مؤمنان به هیچ پیشرفت و موفقیتی اعم از پیشرفت علمی، صنعتی، نظامی،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نیابند تا هرچه بتوانند آنان را نیازمند به خود و عقب مانده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يَودُّ الَّذِينَ كَفَرُوا مِنْ أَهْلِ الكتابِ ولا المُشْرِكِينَ أَنْ يُنَزِّلُ عَلَيْكُمْ خَيْرٌ مِنْ رَبِّكُمْ</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کافران از اهل کتاب و مشرکان دوست نمیدارند که از طرف خداوند به شما خوبی برسد</w:t>
      </w:r>
      <w:r>
        <w:rPr>
          <w:rFonts w:eastAsia="IRNazanin" w:cs="IRNazanin"/>
          <w:color w:val="111111"/>
          <w:sz w:val="28"/>
          <w:szCs w:val="28"/>
          <w:rtl w:val="true"/>
          <w:lang w:bidi="fa-IR"/>
        </w:rPr>
        <w:t xml:space="preserve">. </w:t>
      </w:r>
      <w:bookmarkStart w:id="1152" w:name="pg8240_52073"/>
    </w:p>
    <w:p>
      <w:pPr>
        <w:pStyle w:val="BookText"/>
        <w:rPr/>
      </w:pPr>
      <w:bookmarkEnd w:id="115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نوع توطئه و برنامه ریزی، چه آشکار و چه پنهان و منافقانه ، دریغ نمی ورزند و سعی میکنند با برنامه ریزی ولو در مدت طولانی ضربۀ خود را وارد کنند و این امر بیداری و آگاهی مؤمنین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يَكِيدُونَ كَيْدَاً</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مخالفان هر توطئه و نقشه ای را برای شما به کار میبندند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که احساس کنند میتوانند در ضربه زدن موفق شوند ملاحظات را کنار میگذارند و از رو شمشیر میکشند و وارد جنگ میشوند اگر وارد جنگ و مبارزه نمی شوند به دلیل ناامیدی از موفقیت است نه ملاحظه و همکاری با مؤمنان اگر بتوانند میخواهند اساس مکتب و قدرت اسلام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آیه ای که در ابتدا ذکر شد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يَثْقَفُوكُمْ يَكُونُوا لَكُمْ أَعْدَاءً وَيَبْسُطُوا إِلَيْكُمْ أَيْدِيَهُمْ وَأَلْسِنَتَهُمْ بِالسُّوءِ وَ وَدُّوا لَوْ تَكْفُرُون</w:t>
      </w:r>
      <w:r>
        <w:rPr>
          <w:rFonts w:eastAsia="IRNazanin" w:cs="IRNazanin"/>
          <w:color w:val="111111"/>
          <w:sz w:val="28"/>
          <w:szCs w:val="28"/>
          <w:rtl w:val="true"/>
          <w:lang w:bidi="fa-IR"/>
        </w:rPr>
        <w:t xml:space="preserve">» </w:t>
      </w:r>
      <w:r>
        <w:rPr>
          <w:rStyle w:val="FootnoteAnchor"/>
          <w:rtl w:val="true"/>
        </w:rPr>
        <w:footnoteReference w:id="366"/>
      </w:r>
    </w:p>
    <w:p>
      <w:pPr>
        <w:pStyle w:val="Heading5"/>
        <w:numPr>
          <w:ilvl w:val="4"/>
          <w:numId w:val="1"/>
        </w:numPr>
        <w:rPr/>
      </w:pPr>
      <w:bookmarkStart w:id="1153" w:name="__RefHeading___Toc9223102_1051229030"/>
      <w:bookmarkStart w:id="1154" w:name="_Toc456"/>
      <w:bookmarkEnd w:id="1153"/>
      <w:r>
        <w:rPr>
          <w:rtl w:val="true"/>
        </w:rPr>
        <w:t>اقسام دشمن</w:t>
      </w:r>
      <w:bookmarkEnd w:id="1154"/>
    </w:p>
    <w:p>
      <w:pPr>
        <w:pStyle w:val="BookText"/>
        <w:rPr/>
      </w:pPr>
      <w:r>
        <w:rPr>
          <w:rFonts w:ascii="IRNazanin" w:hAnsi="IRNazanin" w:eastAsia="IRNazanin"/>
          <w:color w:val="111111"/>
          <w:sz w:val="28"/>
          <w:sz w:val="28"/>
          <w:szCs w:val="28"/>
          <w:rtl w:val="true"/>
          <w:lang w:bidi="fa-IR"/>
        </w:rPr>
        <w:t xml:space="preserve">مؤمنان چند قسم دشمن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انسی؛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جنّی؛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در درون خود آیه مورد بحث مربوط به قسمت اول است اما قسم دوم شیطان است که قرآن از او به عنوان دشمن انسان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الشيطان لكم عدو فاتخذوه 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دشمن شماست، پس او را دشمن بدارید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 پاسخ به این سؤال که جهاد با کدام دشمن واجب 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اقربهم الیک و اعداهم لک و من يحرّض اعدائک علیک و هو ابلیس</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 xml:space="preserve">آنکه از همه به تو نزدیک تر و دشمنیاش با تو بیشتر است و </w:t>
      </w:r>
      <w:bookmarkStart w:id="1155" w:name="pg8240_52076"/>
    </w:p>
    <w:p>
      <w:pPr>
        <w:pStyle w:val="BookText"/>
        <w:rPr/>
      </w:pPr>
      <w:bookmarkEnd w:id="1155"/>
      <w:r>
        <w:rPr>
          <w:rFonts w:ascii="IRNazanin" w:hAnsi="IRNazanin" w:eastAsia="IRNazanin"/>
          <w:color w:val="111111"/>
          <w:sz w:val="28"/>
          <w:sz w:val="28"/>
          <w:szCs w:val="28"/>
          <w:rtl w:val="true"/>
          <w:lang w:bidi="fa-IR"/>
        </w:rPr>
        <w:t>دشمنان تو را بر علیه تو تحریک میکند و آن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از دشمنان انسان نفس اماره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وجود انسان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اعدی عدوّک نفسک الّتی بین جنبیک</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دشمن ترین دشمن تو نفس تو است که در دو طرف وجود تو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سخن دیگر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اعدى عدو للمرء غضبه و شهوته فمن ملكهما علت درجته و بلغ غایته</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 xml:space="preserve">دشمن ترین انسان خشم او و شهوت او است هرکس بر این دو چیره شود مقامش بلند میگردد و به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میرسد</w:t>
      </w:r>
      <w:r>
        <w:rPr>
          <w:rFonts w:eastAsia="IRNazanin" w:cs="IRNazanin"/>
          <w:color w:val="111111"/>
          <w:sz w:val="28"/>
          <w:szCs w:val="28"/>
          <w:rtl w:val="true"/>
          <w:lang w:bidi="fa-IR"/>
        </w:rPr>
        <w:t>.</w:t>
      </w:r>
    </w:p>
    <w:p>
      <w:pPr>
        <w:pStyle w:val="Heading5"/>
        <w:numPr>
          <w:ilvl w:val="4"/>
          <w:numId w:val="1"/>
        </w:numPr>
        <w:rPr/>
      </w:pPr>
      <w:bookmarkStart w:id="1156" w:name="__RefHeading___Toc9223104_1051229030"/>
      <w:bookmarkStart w:id="1157" w:name="_Toc457"/>
      <w:bookmarkEnd w:id="1156"/>
      <w:r>
        <w:rPr>
          <w:rtl w:val="true"/>
        </w:rPr>
        <w:t>نکته ها</w:t>
      </w:r>
      <w:bookmarkEnd w:id="1157"/>
    </w:p>
    <w:p>
      <w:pPr>
        <w:pStyle w:val="Heading6"/>
        <w:numPr>
          <w:ilvl w:val="5"/>
          <w:numId w:val="1"/>
        </w:numPr>
        <w:rPr/>
      </w:pPr>
      <w:bookmarkStart w:id="1158" w:name="__RefHeading___Toc9223106_1051229030"/>
      <w:bookmarkStart w:id="1159" w:name="_Toc458"/>
      <w:bookmarkEnd w:id="1158"/>
      <w:r>
        <w:rPr/>
        <w:t>1</w:t>
      </w:r>
      <w:r>
        <w:rPr>
          <w:rtl w:val="true"/>
        </w:rPr>
        <w:t xml:space="preserve">- </w:t>
      </w:r>
      <w:r>
        <w:rPr>
          <w:rtl w:val="true"/>
        </w:rPr>
        <w:t>دشمن نرمش ما را دوست دارد</w:t>
      </w:r>
      <w:bookmarkEnd w:id="1159"/>
    </w:p>
    <w:p>
      <w:pPr>
        <w:pStyle w:val="BookText"/>
        <w:rPr/>
      </w:pPr>
      <w:r>
        <w:rPr>
          <w:rFonts w:ascii="IRNazanin" w:hAnsi="IRNazanin" w:eastAsia="IRNazanin"/>
          <w:color w:val="111111"/>
          <w:sz w:val="28"/>
          <w:sz w:val="28"/>
          <w:szCs w:val="28"/>
          <w:rtl w:val="true"/>
          <w:lang w:bidi="fa-IR"/>
        </w:rPr>
        <w:t>دشمن در روابطش با مؤمنان میخواهد به نحوی نظر آنها را جلب کند تا مؤمنان از خود نرمش نشان دهند و زمینه برای نفوذ و اهداف پلید او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وَدُّوا لَوْ تُدْهِنُ فَيَدْهِنُونَ</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دوست دارند تا شما از خود نرمش نشان دهید تا آنها هم با شما سازش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نفوذ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کنند</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نام عن عدوّه اَنْبَهَتْهُ المکاید</w:t>
      </w:r>
      <w:r>
        <w:rPr>
          <w:rFonts w:eastAsia="Amiri" w:cs="Amiri" w:ascii="Amiri" w:hAnsi="Amiri"/>
          <w:color w:val="111111"/>
          <w:sz w:val="28"/>
          <w:szCs w:val="28"/>
          <w:rtl w:val="true"/>
          <w:lang w:bidi="ar-SA"/>
        </w:rPr>
        <w:t xml:space="preserve">» </w:t>
      </w:r>
      <w:r>
        <w:rPr>
          <w:rStyle w:val="FootnoteAnchor"/>
          <w:rtl w:val="true"/>
        </w:rPr>
        <w:footnoteReference w:id="371"/>
      </w:r>
      <w:r>
        <w:rPr>
          <w:rFonts w:ascii="IRNazanin" w:hAnsi="IRNazanin" w:eastAsia="IRNazanin"/>
          <w:color w:val="111111"/>
          <w:sz w:val="28"/>
          <w:sz w:val="28"/>
          <w:szCs w:val="28"/>
          <w:rtl w:val="true"/>
          <w:lang w:bidi="fa-IR"/>
        </w:rPr>
        <w:t>هرکس از دشمن خود به خواب غفلت فرو رود نقشههای دشمن او را بیدار خواهد کرد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خطاب به مالک اشتر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ولکن احذر كل الحذر من عدوّك بعد صلحه فأنّ العدو ربّما قارب ليغتفل بعد از صلح با </w:t>
      </w:r>
      <w:bookmarkStart w:id="1160" w:name="pg8240_52079"/>
    </w:p>
    <w:p>
      <w:pPr>
        <w:pStyle w:val="BookText"/>
        <w:rPr/>
      </w:pPr>
      <w:bookmarkEnd w:id="1160"/>
      <w:r>
        <w:rPr>
          <w:rFonts w:ascii="IRNazanin" w:hAnsi="IRNazanin" w:eastAsia="IRNazanin"/>
          <w:color w:val="111111"/>
          <w:sz w:val="28"/>
          <w:sz w:val="28"/>
          <w:szCs w:val="28"/>
          <w:rtl w:val="true"/>
          <w:lang w:bidi="fa-IR"/>
        </w:rPr>
        <w:t>دشمن کاملاً از او در حذر باش زیرا دشمن گاهی به شما نزدیک میشود تا شما را</w:t>
      </w:r>
    </w:p>
    <w:p>
      <w:pPr>
        <w:pStyle w:val="BookText"/>
        <w:rPr/>
      </w:pPr>
      <w:r>
        <w:rPr>
          <w:rFonts w:ascii="IRNazanin" w:hAnsi="IRNazanin" w:eastAsia="IRNazanin"/>
          <w:color w:val="111111"/>
          <w:sz w:val="28"/>
          <w:sz w:val="28"/>
          <w:szCs w:val="28"/>
          <w:rtl w:val="true"/>
          <w:lang w:bidi="fa-IR"/>
        </w:rPr>
        <w:t>غافلگیر کند</w:t>
      </w:r>
    </w:p>
    <w:p>
      <w:pPr>
        <w:pStyle w:val="BookText"/>
        <w:rPr/>
      </w:pPr>
      <w:r>
        <w:rPr>
          <w:rFonts w:ascii="IRNazanin" w:hAnsi="IRNazanin" w:eastAsia="IRNazanin"/>
          <w:color w:val="111111"/>
          <w:sz w:val="28"/>
          <w:sz w:val="28"/>
          <w:szCs w:val="28"/>
          <w:rtl w:val="true"/>
          <w:lang w:bidi="fa-IR"/>
        </w:rPr>
        <w:t>در غرر الحکم نیز از آن حضرت نقل شده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تأمن عدواً و ان</w:t>
      </w:r>
    </w:p>
    <w:p>
      <w:pPr>
        <w:pStyle w:val="BookText"/>
        <w:rPr/>
      </w:pPr>
      <w:r>
        <w:rPr>
          <w:rFonts w:ascii="IRNazanin" w:hAnsi="IRNazanin" w:eastAsia="IRNazanin"/>
          <w:color w:val="111111"/>
          <w:sz w:val="28"/>
          <w:sz w:val="28"/>
          <w:szCs w:val="28"/>
          <w:rtl w:val="true"/>
          <w:lang w:bidi="fa-IR"/>
        </w:rPr>
        <w:t>شکر از دشمن در امان ،مباش حتی اگر زبان به ستایش گشاید</w:t>
      </w:r>
      <w:r>
        <w:rPr>
          <w:rFonts w:eastAsia="IRNazanin" w:cs="IRNazanin"/>
          <w:color w:val="111111"/>
          <w:sz w:val="28"/>
          <w:szCs w:val="28"/>
          <w:rtl w:val="true"/>
          <w:lang w:bidi="fa-IR"/>
        </w:rPr>
        <w:t xml:space="preserve">. </w:t>
      </w:r>
      <w:r>
        <w:rPr>
          <w:rStyle w:val="FootnoteAnchor"/>
          <w:rtl w:val="true"/>
        </w:rPr>
        <w:footnoteReference w:id="372"/>
      </w:r>
    </w:p>
    <w:p>
      <w:pPr>
        <w:pStyle w:val="Heading6"/>
        <w:numPr>
          <w:ilvl w:val="5"/>
          <w:numId w:val="1"/>
        </w:numPr>
        <w:rPr/>
      </w:pPr>
      <w:bookmarkStart w:id="1161" w:name="__RefHeading___Toc9223108_1051229030"/>
      <w:bookmarkStart w:id="1162" w:name="_Toc459"/>
      <w:bookmarkEnd w:id="1161"/>
      <w:r>
        <w:rPr/>
        <w:t>2</w:t>
      </w:r>
      <w:r>
        <w:rPr>
          <w:rtl w:val="true"/>
        </w:rPr>
        <w:t xml:space="preserve">- </w:t>
      </w:r>
      <w:r>
        <w:rPr>
          <w:rtl w:val="true"/>
        </w:rPr>
        <w:t>در مبارزه با دشمن جدی باشیم</w:t>
      </w:r>
      <w:bookmarkEnd w:id="1162"/>
    </w:p>
    <w:p>
      <w:pPr>
        <w:pStyle w:val="BookText"/>
        <w:rPr/>
      </w:pPr>
      <w:r>
        <w:rPr>
          <w:rFonts w:ascii="IRNazanin" w:hAnsi="IRNazanin" w:eastAsia="IRNazanin"/>
          <w:color w:val="111111"/>
          <w:sz w:val="28"/>
          <w:sz w:val="28"/>
          <w:szCs w:val="28"/>
          <w:rtl w:val="true"/>
          <w:lang w:bidi="fa-IR"/>
        </w:rPr>
        <w:t>قرآن به عنوان کتاب قانون اسلام در امورات سیاسی و روابط خارجی با دیگران هم</w:t>
      </w:r>
    </w:p>
    <w:p>
      <w:pPr>
        <w:pStyle w:val="BookText"/>
        <w:rPr/>
      </w:pPr>
      <w:r>
        <w:rPr>
          <w:rFonts w:ascii="IRNazanin" w:hAnsi="IRNazanin" w:eastAsia="IRNazanin"/>
          <w:color w:val="111111"/>
          <w:sz w:val="28"/>
          <w:sz w:val="28"/>
          <w:szCs w:val="28"/>
          <w:rtl w:val="true"/>
          <w:lang w:bidi="fa-IR"/>
        </w:rPr>
        <w:t>برای مسلمانان تعیین تکلیف کرده و دستور میدهد با دشمنانتان رابطه دوستی برقرار</w:t>
      </w:r>
    </w:p>
    <w:p>
      <w:pPr>
        <w:pStyle w:val="BookText"/>
        <w:rPr/>
      </w:pPr>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تتخذوا عدوّى و عدوّكم اولیاء دشمنان من و خودتان را دوست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متوجه میشویم که دین و مکتب آسمانی جدا از سیاست نیست قرآن در مسائل سیاسی هم دستور و برنامه دارد و ما باید به آنها توجه و عمل کنیم</w:t>
      </w:r>
    </w:p>
    <w:p>
      <w:pPr>
        <w:pStyle w:val="Heading6"/>
        <w:numPr>
          <w:ilvl w:val="5"/>
          <w:numId w:val="1"/>
        </w:numPr>
        <w:rPr/>
      </w:pPr>
      <w:bookmarkStart w:id="1163" w:name="__RefHeading___Toc9223110_1051229030"/>
      <w:bookmarkStart w:id="1164" w:name="_Toc460"/>
      <w:bookmarkEnd w:id="1163"/>
      <w:r>
        <w:rPr/>
        <w:t>3</w:t>
      </w:r>
      <w:r>
        <w:rPr>
          <w:rtl w:val="true"/>
        </w:rPr>
        <w:t xml:space="preserve">- </w:t>
      </w:r>
      <w:r>
        <w:rPr>
          <w:rtl w:val="true"/>
        </w:rPr>
        <w:t>مسلمانان باید عزیز و آقا باشند</w:t>
      </w:r>
      <w:bookmarkEnd w:id="1164"/>
    </w:p>
    <w:p>
      <w:pPr>
        <w:pStyle w:val="BookText"/>
        <w:rPr/>
      </w:pPr>
      <w:r>
        <w:rPr>
          <w:rFonts w:ascii="IRNazanin" w:hAnsi="IRNazanin" w:eastAsia="IRNazanin"/>
          <w:color w:val="111111"/>
          <w:sz w:val="28"/>
          <w:sz w:val="28"/>
          <w:szCs w:val="28"/>
          <w:rtl w:val="true"/>
          <w:lang w:bidi="fa-IR"/>
        </w:rPr>
        <w:t>خداوند متعال برای مسلمانان عزت و آقایی میخواهد و اجازه نمی دهد که دشمنان و کافران بر مسلمانان آقایی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يجعل الله للكافرين علی المؤمنین سبیلاً هیچگاه خداوند برای کافران راه برتری بر مؤمنان قرار نداده است در آیه ابتدای بحث هم خداوند متعال یادآوری کرده است که کافران رهبر اسلامی ،شما یعنی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از شهر و دیار خود بیرون کرده اند چطور شما می خواهید با آنها دوستی کنید؟ تلقون اليهم بالمودّة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يخرجون الرسول واياكم</w:t>
      </w:r>
      <w:r>
        <w:rPr>
          <w:rFonts w:eastAsia="IRNazanin" w:cs="IRNazanin"/>
          <w:color w:val="111111"/>
          <w:sz w:val="28"/>
          <w:szCs w:val="28"/>
          <w:rtl w:val="true"/>
          <w:lang w:bidi="fa-IR"/>
        </w:rPr>
        <w:t>».</w:t>
      </w:r>
    </w:p>
    <w:p>
      <w:pPr>
        <w:pStyle w:val="Heading5"/>
        <w:numPr>
          <w:ilvl w:val="4"/>
          <w:numId w:val="1"/>
        </w:numPr>
        <w:rPr/>
      </w:pPr>
      <w:bookmarkStart w:id="1165" w:name="__RefHeading___Toc9223112_1051229030"/>
      <w:bookmarkStart w:id="1166" w:name="_Toc461"/>
      <w:bookmarkEnd w:id="1165"/>
      <w:r>
        <w:rPr>
          <w:rtl w:val="true"/>
        </w:rPr>
        <w:t>پنج دلیل قطع رابطه و دوستی با دشمنان</w:t>
      </w:r>
      <w:bookmarkEnd w:id="116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و آیین شما را قبول ندارند و از نظر افکار و روش حکومتی با شما در تضادند</w:t>
      </w:r>
      <w:r>
        <w:rPr>
          <w:rFonts w:eastAsia="IRNazanin" w:cs="IRNazanin"/>
          <w:color w:val="111111"/>
          <w:sz w:val="28"/>
          <w:szCs w:val="28"/>
          <w:rtl w:val="true"/>
          <w:lang w:bidi="fa-IR"/>
        </w:rPr>
        <w:t xml:space="preserve">. </w:t>
      </w:r>
      <w:bookmarkStart w:id="1167" w:name="pg8240_52082"/>
    </w:p>
    <w:p>
      <w:pPr>
        <w:pStyle w:val="BookText"/>
        <w:rPr/>
      </w:pPr>
      <w:bookmarkEnd w:id="116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رهبر و امت اسلام در تضادند و آنها را قبول ندارند و میخواهند آن ها را از صحنه خارج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یيخرجون الرسول واياكم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فرصت ضربه زدن به شما و دشمنی را پیدا کنند دریغ نخواهد کرد ان يثقفوكم يكونوا لكم اعداء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ممکن باشد، حتی در دشمنی و ضربه وارد کردن 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شما هم ممانعتی ندارند يبسطوا اليكم ايديهم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دست برداشتن شما از آیین و مکتب خودتان و همسو شدن با آنهاست ودوا لو تكفرون</w:t>
      </w:r>
      <w:r>
        <w:rPr>
          <w:rFonts w:eastAsia="IRNazanin" w:cs="IRNazanin"/>
          <w:color w:val="111111"/>
          <w:sz w:val="28"/>
          <w:szCs w:val="28"/>
          <w:rtl w:val="true"/>
          <w:lang w:bidi="fa-IR"/>
        </w:rPr>
        <w:t xml:space="preserve">). </w:t>
      </w:r>
      <w:r>
        <w:rPr>
          <w:rStyle w:val="FootnoteAnchor"/>
          <w:rtl w:val="true"/>
        </w:rPr>
        <w:footnoteReference w:id="373"/>
      </w:r>
    </w:p>
    <w:p>
      <w:pPr>
        <w:pStyle w:val="Heading5"/>
        <w:numPr>
          <w:ilvl w:val="4"/>
          <w:numId w:val="1"/>
        </w:numPr>
        <w:rPr/>
      </w:pPr>
      <w:bookmarkStart w:id="1168" w:name="__RefHeading___Toc9223114_1051229030"/>
      <w:bookmarkStart w:id="1169" w:name="_Toc462"/>
      <w:bookmarkEnd w:id="1168"/>
      <w:r>
        <w:rPr>
          <w:rtl w:val="true"/>
        </w:rPr>
        <w:t>داستان با عنایت امام زمان دشمنی مخالفان خنثی شد</w:t>
      </w:r>
      <w:bookmarkEnd w:id="1169"/>
    </w:p>
    <w:p>
      <w:pPr>
        <w:pStyle w:val="BookText"/>
        <w:rPr/>
      </w:pPr>
      <w:r>
        <w:rPr>
          <w:rFonts w:ascii="IRNazanin" w:hAnsi="IRNazanin" w:eastAsia="IRNazanin"/>
          <w:color w:val="111111"/>
          <w:sz w:val="28"/>
          <w:sz w:val="28"/>
          <w:szCs w:val="28"/>
          <w:rtl w:val="true"/>
          <w:lang w:bidi="fa-IR"/>
        </w:rPr>
        <w:t>آئین مقدس اسلام و مذهب حقه تشیّع همیشه دشمن و مخالف داشته و دارد و در هر زمان به صورتی و با نقشهٔ خاصی با این آئین و مذهب دشمنی میکرده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بحرین تحت سیطره فرنگی ها قرار داشت متأسفانه تا امروز هم قرار دارد و مردم این منطقه که بیشتر شیعه مذهب هستند در دست حاکمانی وابسته اسیرند، برای کنترل بیشتر شیعیان حاکمی ناصبی </w:t>
      </w:r>
      <w:r>
        <w:rPr>
          <w:rStyle w:val="FootnoteAnchor"/>
          <w:rtl w:val="true"/>
        </w:rPr>
        <w:footnoteReference w:id="374"/>
      </w:r>
      <w:r>
        <w:rPr>
          <w:rFonts w:ascii="IRNazanin" w:hAnsi="IRNazanin" w:eastAsia="IRNazanin"/>
          <w:color w:val="111111"/>
          <w:sz w:val="28"/>
          <w:sz w:val="28"/>
          <w:szCs w:val="28"/>
          <w:rtl w:val="true"/>
          <w:lang w:bidi="fa-IR"/>
        </w:rPr>
        <w:t>مذهب بر آنها مسلط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وزیری داشت که بیشتر از خودش با اهل بیت عصمت و طهارت دشمنی داشت و هر روز در فکر طرح نقشه ای بر علیه شیعیان و دوست داران اهل بیت بود</w:t>
      </w:r>
      <w:r>
        <w:rPr>
          <w:rFonts w:eastAsia="IRNazanin" w:cs="IRNazanin"/>
          <w:color w:val="111111"/>
          <w:sz w:val="28"/>
          <w:szCs w:val="28"/>
          <w:rtl w:val="true"/>
          <w:lang w:bidi="fa-IR"/>
        </w:rPr>
        <w:t>.</w:t>
      </w:r>
    </w:p>
    <w:p>
      <w:pPr>
        <w:pStyle w:val="Heading5"/>
        <w:numPr>
          <w:ilvl w:val="4"/>
          <w:numId w:val="1"/>
        </w:numPr>
        <w:rPr/>
      </w:pPr>
      <w:bookmarkStart w:id="1170" w:name="__RefHeading___Toc9223116_1051229030"/>
      <w:bookmarkStart w:id="1171" w:name="_Toc463"/>
      <w:bookmarkEnd w:id="1170"/>
      <w:r>
        <w:rPr>
          <w:rtl w:val="true"/>
        </w:rPr>
        <w:t>توطئه وزیر علیه شیعیان</w:t>
      </w:r>
      <w:bookmarkEnd w:id="117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روزی اناری را به دست گرفت و نزد حاکم آورد روی انار با خط طبیعی و برجسته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محمد رسول الله و ابوبکر و عمر و عثمان و علی خلفاء </w:t>
      </w:r>
      <w:bookmarkStart w:id="1172" w:name="pg8240_52084"/>
    </w:p>
    <w:p>
      <w:pPr>
        <w:pStyle w:val="BookText"/>
        <w:rPr/>
      </w:pPr>
      <w:bookmarkEnd w:id="1172"/>
      <w:r>
        <w:rPr>
          <w:rFonts w:ascii="IRNazanin" w:hAnsi="IRNazanin" w:eastAsia="IRNazanin"/>
          <w:color w:val="111111"/>
          <w:sz w:val="28"/>
          <w:sz w:val="28"/>
          <w:szCs w:val="28"/>
          <w:rtl w:val="true"/>
          <w:lang w:bidi="fa-IR"/>
        </w:rPr>
        <w:t xml:space="preserve">رسول الله حاکم با دیدن این انار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این انار بهترین دلیل است بر بطلان مذهب شیعه که میگوید علی خلیفه بلافصل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چه کنیم؟</w:t>
      </w:r>
    </w:p>
    <w:p>
      <w:pPr>
        <w:pStyle w:val="BookText"/>
        <w:rPr/>
      </w:pPr>
      <w:r>
        <w:rPr>
          <w:rFonts w:ascii="IRNazanin" w:hAnsi="IRNazanin" w:eastAsia="IRNazanin"/>
          <w:color w:val="111111"/>
          <w:sz w:val="28"/>
          <w:sz w:val="28"/>
          <w:szCs w:val="28"/>
          <w:rtl w:val="true"/>
          <w:lang w:bidi="fa-IR"/>
        </w:rPr>
        <w:t>وزیر که خود از قبل نقشه کشیده و علیه شیعیان توطئه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این مردم اهل استدلال و منطق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آنها را حاضر کن و این انار را به آنها نشان بده و اگر همچنان بر عقیدهٔ خود اصرار کردند آنها را بین سه چیز مخیّر کن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ذلت و کوچکی مانند کافران مالیات و حق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و زندگی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دلیلی بر رد این انار دارند بیاورند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آنها را قتل عام کن و زنانشان را اسیر نما و اموالشان را به غنیمت بگیر</w:t>
      </w:r>
    </w:p>
    <w:p>
      <w:pPr>
        <w:pStyle w:val="BookText"/>
        <w:rPr/>
      </w:pPr>
      <w:r>
        <w:rPr>
          <w:rFonts w:ascii="IRNazanin" w:hAnsi="IRNazanin" w:eastAsia="IRNazanin"/>
          <w:color w:val="111111"/>
          <w:sz w:val="28"/>
          <w:sz w:val="28"/>
          <w:szCs w:val="28"/>
          <w:rtl w:val="true"/>
          <w:lang w:bidi="fa-IR"/>
        </w:rPr>
        <w:t>حاکم سخنان وزیر را پسندید و دستور داد بزرگان و علمای شیعه را به جلسه ای دعوت کنند تا پیشنهادها را با آنها مطرح کند و آنان هرکدام را که خواستند قبول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تشکیل شد و بزرگان شیعه حاضر شدند حاکم انار را به آنها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جوابی قانع کننده برای آن ارائه کنید یا مالیات و جزیه بدهید، یا آماده کشته شدن و اسارت زنها و غارت اموال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که جوابی آماده نکرده بودند بسیار پریشان شدند و بر خود 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روز مهلت خواستند تا نظر خود را بیان کنند حاکم با مهلت سه روزه آنها موافقت کرد</w:t>
      </w:r>
      <w:r>
        <w:rPr>
          <w:rFonts w:eastAsia="IRNazanin" w:cs="IRNazanin"/>
          <w:color w:val="111111"/>
          <w:sz w:val="28"/>
          <w:szCs w:val="28"/>
          <w:rtl w:val="true"/>
          <w:lang w:bidi="fa-IR"/>
        </w:rPr>
        <w:t>.</w:t>
      </w:r>
    </w:p>
    <w:p>
      <w:pPr>
        <w:pStyle w:val="Heading5"/>
        <w:numPr>
          <w:ilvl w:val="4"/>
          <w:numId w:val="1"/>
        </w:numPr>
        <w:rPr/>
      </w:pPr>
      <w:bookmarkStart w:id="1173" w:name="__RefHeading___Toc9223118_1051229030"/>
      <w:bookmarkStart w:id="1174" w:name="_Toc464"/>
      <w:bookmarkEnd w:id="1173"/>
      <w:r>
        <w:rPr>
          <w:rtl w:val="true"/>
        </w:rPr>
        <w:t>توسل به فریادرس</w:t>
      </w:r>
      <w:bookmarkEnd w:id="117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و علمای شیعه دور هم جمع شدند و پس از مذاکرات مفصل به نظرشان رسید برای حل مشکل که با سرنوشت عقیده و حیاتشان سرو کار دارد از پناه بی پناهان و فریادرس بیچارگان حضرت حجت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ده نفر از خوبان خود را برگزیدند و از بین آنها سه نفر انتخاب شدند تا با ارتباط برقرار کردن با آن حضرت راه نجات خود از این مشکل را جویا شوند هرکدام از این سه نفر تصمیم گرفتند یک </w:t>
      </w:r>
      <w:bookmarkStart w:id="1175" w:name="pg8240_52088"/>
    </w:p>
    <w:p>
      <w:pPr>
        <w:pStyle w:val="BookText"/>
        <w:rPr/>
      </w:pPr>
      <w:bookmarkEnd w:id="1175"/>
      <w:r>
        <w:rPr>
          <w:rFonts w:ascii="IRNazanin" w:hAnsi="IRNazanin" w:eastAsia="IRNazanin"/>
          <w:color w:val="111111"/>
          <w:sz w:val="28"/>
          <w:sz w:val="28"/>
          <w:szCs w:val="28"/>
          <w:rtl w:val="true"/>
          <w:lang w:bidi="fa-IR"/>
        </w:rPr>
        <w:t xml:space="preserve">شب تا صبح را در بیابان و جای خلوتی به عبادت و توسل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یکی از آنان تا صبح به عبادت و توسل پرداخت، اما با دست خالی برگشت شب دوم را دیگری به همان صورت طی کرد اما نتیجه ای حاصل نشد همه پریشان احوال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دیگر فرصت باقی مانده بود یا باید چاره ای بیندیشند</w:t>
      </w:r>
    </w:p>
    <w:p>
      <w:pPr>
        <w:pStyle w:val="BookText"/>
        <w:rPr/>
      </w:pPr>
      <w:r>
        <w:rPr>
          <w:rFonts w:ascii="IRNazanin" w:hAnsi="IRNazanin" w:eastAsia="IRNazanin"/>
          <w:color w:val="111111"/>
          <w:sz w:val="28"/>
          <w:sz w:val="28"/>
          <w:szCs w:val="28"/>
          <w:rtl w:val="true"/>
          <w:lang w:bidi="fa-IR"/>
        </w:rPr>
        <w:t>و یا برای کشته شدن آماده شوند همۀ مردم دست به دعا برداشتند</w:t>
      </w:r>
      <w:r>
        <w:rPr>
          <w:rFonts w:eastAsia="IRNazanin" w:cs="IRNazanin"/>
          <w:color w:val="111111"/>
          <w:sz w:val="28"/>
          <w:szCs w:val="28"/>
          <w:rtl w:val="true"/>
          <w:lang w:bidi="fa-IR"/>
        </w:rPr>
        <w:t>.</w:t>
      </w:r>
    </w:p>
    <w:p>
      <w:pPr>
        <w:pStyle w:val="Heading5"/>
        <w:numPr>
          <w:ilvl w:val="4"/>
          <w:numId w:val="1"/>
        </w:numPr>
        <w:rPr/>
      </w:pPr>
      <w:bookmarkStart w:id="1176" w:name="__RefHeading___Toc9223120_1051229030"/>
      <w:bookmarkStart w:id="1177" w:name="_Toc465"/>
      <w:bookmarkEnd w:id="1176"/>
      <w:r>
        <w:rPr>
          <w:rtl w:val="true"/>
        </w:rPr>
        <w:t>محمد بن عیسی رابطه برقرار میکند</w:t>
      </w:r>
      <w:bookmarkEnd w:id="1177"/>
    </w:p>
    <w:p>
      <w:pPr>
        <w:pStyle w:val="BookText"/>
        <w:rPr/>
      </w:pPr>
      <w:r>
        <w:rPr>
          <w:rFonts w:ascii="IRNazanin" w:hAnsi="IRNazanin" w:eastAsia="IRNazanin"/>
          <w:color w:val="111111"/>
          <w:sz w:val="28"/>
          <w:sz w:val="28"/>
          <w:szCs w:val="28"/>
          <w:rtl w:val="true"/>
          <w:lang w:bidi="fa-IR"/>
        </w:rPr>
        <w:t>شب سوم و آخر، محمد بن عیسی که از بهترین مردان با تقوای آن سامان بود، با سرو</w:t>
      </w:r>
    </w:p>
    <w:p>
      <w:pPr>
        <w:pStyle w:val="BookText"/>
        <w:rPr/>
      </w:pPr>
      <w:r>
        <w:rPr>
          <w:rFonts w:ascii="IRNazanin" w:hAnsi="IRNazanin" w:eastAsia="IRNazanin"/>
          <w:color w:val="111111"/>
          <w:sz w:val="28"/>
          <w:sz w:val="28"/>
          <w:szCs w:val="28"/>
          <w:rtl w:val="true"/>
          <w:lang w:bidi="fa-IR"/>
        </w:rPr>
        <w:t xml:space="preserve">پای برهنه به صحرا رفت و تا صبح به درگاه خداوند دست به دعا و گریه و توسل برداشت و از خداوند درخواست کرد که حضرت حجت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آن 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شب در حال مناجات بود که صدای دلنشینی به گوشش رسید ای محمد بن عیسی چرا این طور با غم و اندوه سربه صحرا گذاشته ای؟ پاسخ داد ای بنده خدا مرا به حال خود بگذار که برای کار بزرگی به اینجا آمده ام پرسید کارت چیست؟ پاسخ داد درد دل خود را جز به کسی که توان حل آن را دارد نخواهم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خواسته ات را ،بگو من صاحب الزمانم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شما آقای من هستید خود میدانید و نیاز به بیان نیست فرمود بله راست میگویی شما برای گرفتاری شیعیان در خصوص انار و نوشته ای که روی آن نقش بسته و تهدید حاکم به اینجا آمده ای محمد بن عیسی میگوید وقتی این کلام و راز نهان خود را شنیدم متوجه حضرت شدم و شروع به درد دل کردم آقای من شما میدانید چه بر سر ما آورده اند ما را تهدید به قتل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ما و فریادرس ما هستید و</w:t>
      </w:r>
      <w:r>
        <w:rPr>
          <w:rFonts w:eastAsia="IRNazanin" w:cs="IRNazanin"/>
          <w:color w:val="111111"/>
          <w:sz w:val="28"/>
          <w:szCs w:val="28"/>
          <w:rtl w:val="true"/>
          <w:lang w:bidi="fa-IR"/>
        </w:rPr>
        <w:t>.....</w:t>
      </w:r>
    </w:p>
    <w:p>
      <w:pPr>
        <w:pStyle w:val="Heading5"/>
        <w:numPr>
          <w:ilvl w:val="4"/>
          <w:numId w:val="1"/>
        </w:numPr>
        <w:rPr/>
      </w:pPr>
      <w:bookmarkStart w:id="1178" w:name="__RefHeading___Toc9223122_1051229030"/>
      <w:bookmarkStart w:id="1179" w:name="_Toc466"/>
      <w:bookmarkEnd w:id="1178"/>
      <w:r>
        <w:rPr>
          <w:rtl w:val="true"/>
        </w:rPr>
        <w:t>گره گشایی و افشاگری امام</w:t>
      </w:r>
      <w:bookmarkEnd w:id="117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حجت و امام مهربان و آگاه از حال شیعیان راه حل مشکل را به محمد بن </w:t>
      </w:r>
      <w:bookmarkStart w:id="1180" w:name="pg8240_52090"/>
    </w:p>
    <w:p>
      <w:pPr>
        <w:pStyle w:val="BookText"/>
        <w:rPr/>
      </w:pPr>
      <w:bookmarkEnd w:id="1180"/>
      <w:r>
        <w:rPr>
          <w:rFonts w:ascii="IRNazanin" w:hAnsi="IRNazanin" w:eastAsia="IRNazanin"/>
          <w:color w:val="111111"/>
          <w:sz w:val="28"/>
          <w:sz w:val="28"/>
          <w:szCs w:val="28"/>
          <w:rtl w:val="true"/>
          <w:lang w:bidi="fa-IR"/>
        </w:rPr>
        <w:t>عیسی چنین فرمود در خانه وزیر درخت اناری است که وقتی انارهایش کوچک بود وزیر قالبی گلی به صورت انار ساخت و آن را به دو نیم تقسیم کرد و داخل آن را خالی نمود سپس جملات مدنظرش را به طور معکوس در داخل آن قالب حک کرد و قالب را بر روی انار کوچک بست و وقتی انار به تدریج بزرگ شد آن نوشته ها بر پوست انار حک شد و ثابت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میروی نزد حاکم و میگویی جواب را آورده ام اما فقط در خانه وزیر میگویم وزیر تلاش میکند خود را زودتر به خانه برساند تا قالب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نباید اجازه بدهید زودتر برود یا با کسی سخن بگوید</w:t>
      </w:r>
    </w:p>
    <w:p>
      <w:pPr>
        <w:pStyle w:val="BookText"/>
        <w:rPr/>
      </w:pPr>
      <w:r>
        <w:rPr>
          <w:rFonts w:ascii="IRNazanin" w:hAnsi="IRNazanin" w:eastAsia="IRNazanin"/>
          <w:color w:val="111111"/>
          <w:sz w:val="28"/>
          <w:sz w:val="28"/>
          <w:szCs w:val="28"/>
          <w:rtl w:val="true"/>
          <w:lang w:bidi="fa-IR"/>
        </w:rPr>
        <w:t xml:space="preserve">وقتی به همراه حاکم و وزیر وارد خانه او میشوید در سمت راست حیاط منزل اتاقی است که در آن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بگو تا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بگشاید وزیر با باز کردن در مخالفت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تو اصرار کن تا در را باز کند زمانی که وزیر وارد اتاق میشود تو هم همراه او وارد شو و نگذار او تنها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اتاق در طاقچه ای جعبه ای را می بینی که در آن کیسه سفیدی وجود دارد که آن قالب گلی در آن است بردار و انار را داخل آن بگذار تا</w:t>
      </w:r>
    </w:p>
    <w:p>
      <w:pPr>
        <w:pStyle w:val="BookText"/>
        <w:rPr/>
      </w:pPr>
      <w:r>
        <w:rPr>
          <w:rFonts w:ascii="IRNazanin" w:hAnsi="IRNazanin" w:eastAsia="IRNazanin"/>
          <w:color w:val="111111"/>
          <w:sz w:val="28"/>
          <w:sz w:val="28"/>
          <w:szCs w:val="28"/>
          <w:rtl w:val="true"/>
          <w:lang w:bidi="fa-IR"/>
        </w:rPr>
        <w:t>مسئله برای حاکم روشن شود که این نقشهای شیطانی است نه کار خدا</w:t>
      </w:r>
    </w:p>
    <w:p>
      <w:pPr>
        <w:pStyle w:val="BookText"/>
        <w:rPr/>
      </w:pPr>
      <w:r>
        <w:rPr>
          <w:rFonts w:ascii="IRNazanin" w:hAnsi="IRNazanin" w:eastAsia="IRNazanin"/>
          <w:color w:val="111111"/>
          <w:sz w:val="28"/>
          <w:sz w:val="28"/>
          <w:szCs w:val="28"/>
          <w:rtl w:val="true"/>
          <w:lang w:bidi="fa-IR"/>
        </w:rPr>
        <w:t>ای محمد بن عیسی به حاکم بگو ما معجزه دیگری هم داریم و آن این است که به شما خبر می دهیم داخل این انار جز دود و خاکستر چیز دیگری نیست و دانه ندارد و از وزیر بخواه تا آن را بشکافد آنگاه خواهید دید غیر از دود و خاکستر چیز دیگری داخل انار نیست که بر چهره و روی پلیدش مینشیند</w:t>
      </w:r>
    </w:p>
    <w:p>
      <w:pPr>
        <w:pStyle w:val="Heading5"/>
        <w:numPr>
          <w:ilvl w:val="4"/>
          <w:numId w:val="1"/>
        </w:numPr>
        <w:rPr/>
      </w:pPr>
      <w:bookmarkStart w:id="1181" w:name="__RefHeading___Toc9223124_1051229030"/>
      <w:bookmarkStart w:id="1182" w:name="_Toc467"/>
      <w:bookmarkEnd w:id="1181"/>
      <w:r>
        <w:rPr>
          <w:rtl w:val="true"/>
        </w:rPr>
        <w:t>محمد بن عیسی با خوشحالی برگشت</w:t>
      </w:r>
      <w:bookmarkEnd w:id="118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راهگشایی امام مهربانیها و حجت خدا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عیسی با خوشحالی تمام زمین را بوسید و به میان مردم بازگشت و بشارت راهگشایی امام را به آنها داد </w:t>
      </w:r>
      <w:bookmarkStart w:id="1183" w:name="pg8240_52095"/>
    </w:p>
    <w:p>
      <w:pPr>
        <w:pStyle w:val="BookText"/>
        <w:rPr/>
      </w:pPr>
      <w:bookmarkEnd w:id="1183"/>
      <w:r>
        <w:rPr>
          <w:rFonts w:ascii="IRNazanin" w:hAnsi="IRNazanin" w:eastAsia="IRNazanin"/>
          <w:color w:val="111111"/>
          <w:sz w:val="28"/>
          <w:sz w:val="28"/>
          <w:szCs w:val="28"/>
          <w:rtl w:val="true"/>
          <w:lang w:bidi="fa-IR"/>
        </w:rPr>
        <w:t>فردا صبح بزرگان و علمای شیعه به کاخ حاکم رفتند و گفتند پاسخ را آورده اند اما آن</w:t>
      </w:r>
    </w:p>
    <w:p>
      <w:pPr>
        <w:pStyle w:val="BookText"/>
        <w:rPr/>
      </w:pPr>
      <w:r>
        <w:rPr>
          <w:rFonts w:ascii="IRNazanin" w:hAnsi="IRNazanin" w:eastAsia="IRNazanin"/>
          <w:color w:val="111111"/>
          <w:sz w:val="28"/>
          <w:sz w:val="28"/>
          <w:szCs w:val="28"/>
          <w:rtl w:val="true"/>
          <w:lang w:bidi="fa-IR"/>
        </w:rPr>
        <w:t>را فقط در خانه وزیر اعلام خواهند کرد وزیر از شنیدن این خبر به خود لرزید اما سعی کرد با خوشرویی اجازه بگیرد به خانه رود و خود را آماده ورود حاکم کند، ولی محمد بن عیسی نپذیرفت و به حاکم گفت شرط پاسخ دادن ما این است که همه با هم به خانه وزیر برویم</w:t>
      </w:r>
    </w:p>
    <w:p>
      <w:pPr>
        <w:pStyle w:val="BookText"/>
        <w:rPr/>
      </w:pPr>
      <w:r>
        <w:rPr>
          <w:rFonts w:ascii="IRNazanin" w:hAnsi="IRNazanin" w:eastAsia="IRNazanin"/>
          <w:color w:val="111111"/>
          <w:sz w:val="28"/>
          <w:sz w:val="28"/>
          <w:szCs w:val="28"/>
          <w:rtl w:val="true"/>
          <w:lang w:bidi="fa-IR"/>
        </w:rPr>
        <w:t>وقتی به خانه وزیر رسیدند، محمد بن عیسی طبق نشانی که امام داده بود وارد اتاق شد، به طرف طاقچه رفت و قالب گلی را بیرون آورد و به حاکم و اطرافیانش نشان داد و همه متوجه خیانت و دشمنی وزیر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عیسی خبر معجزه آسای دوم را داد که درون انار دود و خاکستر است حاکم دستور داد وزیر انار را بشکافد و طبق فرموده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و خاکستر از انار به سر و صورت وزیر نشست</w:t>
      </w:r>
      <w:r>
        <w:rPr>
          <w:rFonts w:eastAsia="IRNazanin" w:cs="IRNazanin"/>
          <w:color w:val="111111"/>
          <w:sz w:val="28"/>
          <w:szCs w:val="28"/>
          <w:rtl w:val="true"/>
          <w:lang w:bidi="fa-IR"/>
        </w:rPr>
        <w:t>.</w:t>
      </w:r>
    </w:p>
    <w:p>
      <w:pPr>
        <w:pStyle w:val="Heading5"/>
        <w:numPr>
          <w:ilvl w:val="4"/>
          <w:numId w:val="1"/>
        </w:numPr>
        <w:rPr/>
      </w:pPr>
      <w:bookmarkStart w:id="1184" w:name="__RefHeading___Toc9223126_1051229030"/>
      <w:bookmarkStart w:id="1185" w:name="_Toc468"/>
      <w:bookmarkEnd w:id="1184"/>
      <w:r>
        <w:rPr>
          <w:rtl w:val="true"/>
        </w:rPr>
        <w:t>حاکم هم هدایت شد</w:t>
      </w:r>
      <w:bookmarkEnd w:id="1185"/>
    </w:p>
    <w:p>
      <w:pPr>
        <w:pStyle w:val="BookText"/>
        <w:rPr/>
      </w:pPr>
      <w:r>
        <w:rPr>
          <w:rFonts w:ascii="IRNazanin" w:hAnsi="IRNazanin" w:eastAsia="IRNazanin"/>
          <w:color w:val="111111"/>
          <w:sz w:val="28"/>
          <w:sz w:val="28"/>
          <w:szCs w:val="28"/>
          <w:rtl w:val="true"/>
          <w:lang w:bidi="fa-IR"/>
        </w:rPr>
        <w:t xml:space="preserve">حاکم که از کشف حقیقت و نقشهٔ خائنانه وزیر آگاه شد با کمال تعجب از محمد بن عیسی پرسید این اخبار را از کجا دانستید او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از امام زمان و حجت پروردگار حضرت حجة 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کیست؟ محمد بن عیسی نام یک به یک ائمه اطهار و امامان معصوم را ذکر کرد تا رسید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تعالى به خاتم الاوصیا و امان روی زمین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خاطر نشان کرد که در زمان ما این آقا پناه و پیشوا و راهنمای ما هستند حاکم که از این جریان بهت زده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اینک من هم به مذهب اهل بیت ایمان می آورم دستت را به من بده تا مذهب شما را قبول کنم و دستور داد وزیر خائن را اعدام کنند و از شیعیان عذرخواهی کرد و از آن پس سیاست خوش رفتاری با آنان را در پیش گرفت </w:t>
      </w:r>
      <w:bookmarkStart w:id="1186" w:name="pg8240_52096"/>
    </w:p>
    <w:p>
      <w:pPr>
        <w:pStyle w:val="BookText"/>
        <w:rPr/>
      </w:pPr>
      <w:bookmarkEnd w:id="1186"/>
      <w:r>
        <w:rPr>
          <w:rFonts w:ascii="IRNazanin" w:hAnsi="IRNazanin" w:eastAsia="IRNazanin"/>
          <w:color w:val="111111"/>
          <w:sz w:val="28"/>
          <w:sz w:val="28"/>
          <w:szCs w:val="28"/>
          <w:rtl w:val="true"/>
          <w:lang w:bidi="fa-IR"/>
        </w:rPr>
        <w:t>علامه مجلسی در بحارالانوار میفرماید این داستان در میان مردم بحرین مشهور است و مرقد محمد بن عیسی در نزد عموم معروف است و مردم به زیارت او میروند</w:t>
      </w:r>
      <w:r>
        <w:rPr>
          <w:rFonts w:eastAsia="IRNazanin" w:cs="IRNazanin"/>
          <w:color w:val="111111"/>
          <w:sz w:val="28"/>
          <w:szCs w:val="28"/>
          <w:rtl w:val="true"/>
          <w:lang w:bidi="fa-IR"/>
        </w:rPr>
        <w:t xml:space="preserve">. </w:t>
      </w:r>
      <w:r>
        <w:rPr>
          <w:rStyle w:val="FootnoteAnchor"/>
          <w:rtl w:val="true"/>
        </w:rPr>
        <w:footnoteReference w:id="375"/>
      </w:r>
    </w:p>
    <w:p>
      <w:pPr>
        <w:pStyle w:val="Heading5"/>
        <w:numPr>
          <w:ilvl w:val="4"/>
          <w:numId w:val="1"/>
        </w:numPr>
        <w:rPr/>
      </w:pPr>
      <w:bookmarkStart w:id="1187" w:name="__RefHeading___Toc9223128_1051229030"/>
      <w:bookmarkStart w:id="1188" w:name="_Toc469"/>
      <w:bookmarkEnd w:id="1187"/>
      <w:r>
        <w:rPr>
          <w:rtl w:val="true"/>
        </w:rPr>
        <w:t>لطیفه چگونه میتوانیم بردشمن پیروز شویم</w:t>
      </w:r>
      <w:bookmarkEnd w:id="1188"/>
    </w:p>
    <w:p>
      <w:pPr>
        <w:pStyle w:val="BookText"/>
        <w:rPr/>
      </w:pPr>
      <w:r>
        <w:rPr>
          <w:rFonts w:ascii="IRNazanin" w:hAnsi="IRNazanin" w:eastAsia="IRNazanin"/>
          <w:color w:val="111111"/>
          <w:sz w:val="28"/>
          <w:sz w:val="28"/>
          <w:szCs w:val="28"/>
          <w:rtl w:val="true"/>
          <w:lang w:bidi="fa-IR"/>
        </w:rPr>
        <w:t>در روایت آمده که در میان بنی اسرائیل درختی بود که او را پرستش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 تصمیم گرفت آن را قطع کند تبری برداشت و راه افتاد در راه شیطان با او برخورد کرد و او را از این کار منع کرد عابد اعتنایی نکرد و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شیطان پیش آمد و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عابد شیطان را گرفت و به زمین زد و روی سینه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بریدن درخت بردار؛ من روزی چند دینار برای تو می آورم تا کمک خرج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قبول کرد و روزی چند دینار پول از زیر سجاده اش بر می داشت پس از چند روز دیگر دیناری ندید دو مرتبه تبر را برداشت و به طرف درخت رفت باز شیطان وسط راه جلوگیری کرد و عابد هم با او مخالفت کرد و با هم درگیر شدند اما این بارشیطان عابد را به زمین زد و روی سینه او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تصمیم برنگردی سرت را قطع میکنم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دست از من بردار و بگو بدانم چه شد که در مرتبه اول من تو را به زمین زدم و غالب شدم ولی در مرتبه دوم تو بر من پیروز شدی؟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اول تو برای رضای خداوند و با قصد قربت حرکت کردی اما در این مرتبه برای پول و نفع خودت بود پس من بر تو پیروز شدم</w:t>
      </w:r>
    </w:p>
    <w:p>
      <w:pPr>
        <w:pStyle w:val="Heading5"/>
        <w:numPr>
          <w:ilvl w:val="4"/>
          <w:numId w:val="1"/>
        </w:numPr>
        <w:rPr/>
      </w:pPr>
      <w:bookmarkStart w:id="1189" w:name="__RefHeading___Toc9223130_1051229030"/>
      <w:bookmarkStart w:id="1190" w:name="_Toc470"/>
      <w:bookmarkEnd w:id="1189"/>
      <w:r>
        <w:rPr>
          <w:rtl w:val="true"/>
        </w:rPr>
        <w:t>عبرت</w:t>
      </w:r>
      <w:bookmarkEnd w:id="119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از هر راهی بتواند دست از دشمنی و مخالفت برنمی دارد و سعی میکند انسان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از مسیر صحیح منصرف کند گاهی با برخورد خشن و تند گاهی با اظهار دوستی و ملایمت اما به هر حال به دنبال پیاده کردن مقاصد پلید خود است مسلمان بیدار نباید فریب نقشه ها و فریبکاری او را بخورد و همواره با عینک بدبینی به او نگاه کند که اگر فریب خورد دیگر قابل جبران نخواهد بود</w:t>
      </w:r>
      <w:r>
        <w:rPr>
          <w:rFonts w:eastAsia="IRNazanin" w:cs="IRNazanin"/>
          <w:color w:val="111111"/>
          <w:sz w:val="28"/>
          <w:szCs w:val="28"/>
          <w:rtl w:val="true"/>
          <w:lang w:bidi="fa-IR"/>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1" w:name="pg8240_52105"/>
      <w:bookmarkStart w:id="1192" w:name="pg8240_52105"/>
      <w:bookmarkEnd w:id="1192"/>
    </w:p>
    <w:p>
      <w:pPr>
        <w:pStyle w:val="Heading3"/>
        <w:numPr>
          <w:ilvl w:val="2"/>
          <w:numId w:val="1"/>
        </w:numPr>
        <w:rPr/>
      </w:pPr>
      <w:bookmarkStart w:id="1193" w:name="pg8240_52105"/>
      <w:bookmarkStart w:id="1194" w:name="__RefHeading___Toc9223132_1051229030"/>
      <w:bookmarkStart w:id="1195" w:name="_Toc471"/>
      <w:bookmarkEnd w:id="1193"/>
      <w:bookmarkEnd w:id="1194"/>
      <w:r>
        <w:rPr>
          <w:rtl w:val="true"/>
        </w:rPr>
        <w:t>فصل بیست و ششم</w:t>
      </w:r>
      <w:bookmarkEnd w:id="1195"/>
    </w:p>
    <w:p>
      <w:pPr>
        <w:pStyle w:val="Heading4"/>
        <w:numPr>
          <w:ilvl w:val="3"/>
          <w:numId w:val="1"/>
        </w:numPr>
        <w:rPr/>
      </w:pPr>
      <w:bookmarkStart w:id="1196" w:name="__RefHeading___Toc9223134_1051229030"/>
      <w:bookmarkStart w:id="1197" w:name="_Toc472"/>
      <w:bookmarkEnd w:id="1196"/>
      <w:r>
        <w:rPr>
          <w:rtl w:val="true"/>
        </w:rPr>
        <w:t>دوست بد و آثار آن</w:t>
      </w:r>
      <w:bookmarkEnd w:id="1197"/>
    </w:p>
    <w:p>
      <w:pPr>
        <w:pStyle w:val="Heading5"/>
        <w:numPr>
          <w:ilvl w:val="4"/>
          <w:numId w:val="1"/>
        </w:numPr>
        <w:rPr/>
      </w:pPr>
      <w:bookmarkStart w:id="1198" w:name="__RefHeading___Toc9223136_1051229030"/>
      <w:bookmarkStart w:id="1199" w:name="_Toc473"/>
      <w:bookmarkEnd w:id="1198"/>
      <w:r>
        <w:rPr>
          <w:rtl w:val="true"/>
        </w:rPr>
        <w:t>آیه قرآن</w:t>
      </w:r>
      <w:bookmarkEnd w:id="1199"/>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وَيَوْمَ يَعَضُّ الظَّالِمُ عَلَى يَدَيْهِ يَقُولُ يَا لَيْتَنِي اتَّخَذْتُ مَعَ الرَّسُولِ سَبِيلاً، يَا وَيْلَتَىٰ لَيْتَنِي لَمْ أَتَّخِذْ فُلاناً خَليلاً، لَقَدْ أَضَلَّني عَنِ الذِّكْرِ بَعْدَ إِذْ جَاءَنِي وَكَانَ الشَّيْطَانُ لِلْإِنْسانِ خَذُولاً </w:t>
      </w:r>
      <w:r>
        <w:rPr>
          <w:rStyle w:val="FootnoteAnchor"/>
          <w:rtl w:val="true"/>
        </w:rPr>
        <w:footnoteReference w:id="376"/>
      </w:r>
    </w:p>
    <w:p>
      <w:pPr>
        <w:pStyle w:val="Heading5"/>
        <w:numPr>
          <w:ilvl w:val="4"/>
          <w:numId w:val="1"/>
        </w:numPr>
        <w:rPr/>
      </w:pPr>
      <w:bookmarkStart w:id="1200" w:name="__RefHeading___Toc9223138_1051229030"/>
      <w:bookmarkStart w:id="1201" w:name="_Toc474"/>
      <w:bookmarkEnd w:id="1200"/>
      <w:r>
        <w:rPr>
          <w:rtl w:val="true"/>
        </w:rPr>
        <w:t>ترجمه</w:t>
      </w:r>
      <w:bookmarkEnd w:id="120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روزی که ستمکار دستان خود را از شدت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 میگزد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پیامبر همراه میشدم ای وای بر من کاش فلانی را دوست خود نمیگرفتم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 را بعد از آنکه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آمد گمراه ساخت و شیطان همیشه انسان را تنها میگذارد </w:t>
      </w:r>
      <w:bookmarkStart w:id="1202" w:name="pg8240_52108"/>
    </w:p>
    <w:p>
      <w:pPr>
        <w:pStyle w:val="Heading5"/>
        <w:numPr>
          <w:ilvl w:val="4"/>
          <w:numId w:val="1"/>
        </w:numPr>
        <w:rPr/>
      </w:pPr>
      <w:bookmarkStart w:id="1203" w:name="__RefHeading___Toc9223140_1051229030"/>
      <w:bookmarkStart w:id="1204" w:name="_Toc475"/>
      <w:bookmarkEnd w:id="1202"/>
      <w:bookmarkEnd w:id="1203"/>
      <w:r>
        <w:rPr>
          <w:rtl w:val="true"/>
        </w:rPr>
        <w:t>شأن نزول</w:t>
      </w:r>
      <w:bookmarkEnd w:id="1204"/>
    </w:p>
    <w:p>
      <w:pPr>
        <w:pStyle w:val="BookText"/>
        <w:rPr/>
      </w:pPr>
      <w:r>
        <w:rPr>
          <w:rFonts w:ascii="IRNazanin" w:hAnsi="IRNazanin" w:eastAsia="IRNazanin"/>
          <w:color w:val="111111"/>
          <w:sz w:val="28"/>
          <w:sz w:val="28"/>
          <w:szCs w:val="28"/>
          <w:rtl w:val="true"/>
          <w:lang w:bidi="fa-IR"/>
        </w:rPr>
        <w:t xml:space="preserve">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مشرک به نامهای عقبه و ابی با هم دوست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مواقعی که عقبه از سفر برمیگشت سفره غذایی ترتیب میداد و از دوستان و اشراف قوم خود دعوت میکرد با آنکه مشرک بود دوست داشت در محضر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باشد روزی طبق معمول از سفر برگشت و غذایی ترتیب داد و دوستان خود را فراخواند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دعوت کرد هنگامی که سفره غذا را گستردند و غذا حاضر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غذای تو نمی خورم مگر وقتی که شهادت به یگانگی خداوند متعال و رسالت من بدهی عقبه پذیرفت و شهادتین را بر زبان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گوش دوستش ابی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عقبه را سرزنش کرد که تو از آیین خود منحرف شدی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نه من منحرف نشدم اما وقتی بر من وارد شد و حاضر نبود از غذای من بخورد مگر آنکه شهادتین بگویم خجالت کشیدم که او از سر سفره من برخیزد و از غذای من نخورد؛ لذا شهادتین را گفتم</w:t>
      </w:r>
    </w:p>
    <w:p>
      <w:pPr>
        <w:pStyle w:val="BookText"/>
        <w:rPr/>
      </w:pPr>
      <w:r>
        <w:rPr>
          <w:rFonts w:ascii="IRNazanin" w:hAnsi="IRNazanin" w:eastAsia="IRNazanin"/>
          <w:color w:val="111111"/>
          <w:sz w:val="28"/>
          <w:sz w:val="28"/>
          <w:szCs w:val="28"/>
          <w:rtl w:val="true"/>
          <w:lang w:bidi="fa-IR"/>
        </w:rPr>
        <w:t>ابی گفت من هرگز از تو راضی نمیشوم مگر آنکه در برابر او بایستی و سخت به او توهین کنی و عقبه را وادار به این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انجام این کار از اسلام برگشت و مرتد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جنگ بدر در صف کفار قرار گرفت و به قتل رسید و دوست اوابی هم در جنگ احد شرکت کرد و به دست مسلمانان کشته شد</w:t>
      </w:r>
      <w:r>
        <w:rPr>
          <w:rFonts w:eastAsia="IRNazanin" w:cs="IRNazanin"/>
          <w:color w:val="111111"/>
          <w:sz w:val="28"/>
          <w:szCs w:val="28"/>
          <w:rtl w:val="true"/>
          <w:lang w:bidi="fa-IR"/>
        </w:rPr>
        <w:t xml:space="preserve">. </w:t>
      </w:r>
      <w:r>
        <w:rPr>
          <w:rStyle w:val="FootnoteAnchor"/>
          <w:rtl w:val="true"/>
        </w:rPr>
        <w:footnoteReference w:id="377"/>
      </w:r>
    </w:p>
    <w:p>
      <w:pPr>
        <w:pStyle w:val="Heading5"/>
        <w:numPr>
          <w:ilvl w:val="4"/>
          <w:numId w:val="1"/>
        </w:numPr>
        <w:rPr/>
      </w:pPr>
      <w:bookmarkStart w:id="1205" w:name="__RefHeading___Toc9223142_1051229030"/>
      <w:bookmarkStart w:id="1206" w:name="_Toc476"/>
      <w:bookmarkEnd w:id="1205"/>
      <w:r>
        <w:rPr>
          <w:rtl w:val="true"/>
        </w:rPr>
        <w:t>تفسیر</w:t>
      </w:r>
      <w:bookmarkEnd w:id="120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بروزن 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گاز گرفتن با دندان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معمولاً در مواقعی گفته میشود که انسان از روی حسرت و ناراحتی دست به دندان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گزد در ضرب المثل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فلان کس انگشت حسرت به دندان میگزید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به جای انگشت دست و گاهی دو دست گفته میشود این تعبیر رساتر است چون گاهی انسان به جای انگشت پشت دست را به دندان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دست گفته شده که بیانگر شدت تأسف و گویاتر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نامهای روز قیامت یوم الحسرة است قرآن در سوره مریم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انذرهم يوم الحسرة اذ قضى الامر وهم في غفلة وهم لا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از روز 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که کار و فرصت گذشته بترسان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بی خبری هستند و ایمان نیاورده اند</w:t>
      </w:r>
    </w:p>
    <w:p>
      <w:pPr>
        <w:pStyle w:val="BookText"/>
        <w:rPr/>
      </w:pPr>
      <w:r>
        <w:rPr>
          <w:rFonts w:ascii="IRNazanin" w:hAnsi="IRNazanin" w:eastAsia="IRNazanin"/>
          <w:color w:val="111111"/>
          <w:sz w:val="28"/>
          <w:sz w:val="28"/>
          <w:szCs w:val="28"/>
          <w:rtl w:val="true"/>
          <w:lang w:bidi="fa-IR"/>
        </w:rPr>
        <w:t>در این روز همه انسانها حتی نیکوکاران وقتی میبینند که با چند روز صبر و مبارزه با نفس میتوانستند به چه مقامات بلند همیشگی برسند حسرت و افسوس میخورند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کسی است که امید به حمایت دارد، ولی او را رها کنند و تنها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به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است که به خاطر فریب دوست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حق و صحیح آیین اسلام خارج و مرتد شد و در قیامت تأسف و حسرت میخورد و میگوید ای کاش در دنیا با رفیق بد دوست نمیشدم و ای کاش پیامبر را الگو و همراه خود قرار میدادم این داستان در موردی خاص بوده ولی میتواند برای همه ما درس و راهنما ،باشد تا بدانیم دوستان بد در دنیا و آخرت ما را به تباهی و هلاکت خواهند کشاند و برای سعادت ما بسیار زیان آور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فراوانی از این دست در تاریخ وجود دارد مانند فرزند حضرت نوح پیامبر که در خانه نبوت تربیت شده بود ولی دوستان بد او را به کفر و شرک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أَضَلَّني عَنِ الذِّكْر بعد اذ جائنی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هدایت و آگاهی به سراغ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ولی دوست بد من را گمراه کرد این اتفاق ممکن است برای </w:t>
      </w:r>
      <w:bookmarkStart w:id="1207" w:name="pg8240_52115"/>
    </w:p>
    <w:p>
      <w:pPr>
        <w:pStyle w:val="BookText"/>
        <w:rPr/>
      </w:pPr>
      <w:bookmarkEnd w:id="1207"/>
      <w:r>
        <w:rPr>
          <w:rFonts w:ascii="IRNazanin" w:hAnsi="IRNazanin" w:eastAsia="IRNazanin"/>
          <w:color w:val="111111"/>
          <w:sz w:val="28"/>
          <w:sz w:val="28"/>
          <w:szCs w:val="28"/>
          <w:rtl w:val="true"/>
          <w:lang w:bidi="fa-IR"/>
        </w:rPr>
        <w:t>افراد دیگر هم پیش آید که به اصطلاح سعادت در خانه انسان را بکوبد ولی دوست بد</w:t>
      </w:r>
    </w:p>
    <w:p>
      <w:pPr>
        <w:pStyle w:val="BookText"/>
        <w:rPr/>
      </w:pPr>
      <w:r>
        <w:rPr>
          <w:rFonts w:ascii="IRNazanin" w:hAnsi="IRNazanin" w:eastAsia="IRNazanin"/>
          <w:color w:val="111111"/>
          <w:sz w:val="28"/>
          <w:sz w:val="28"/>
          <w:szCs w:val="28"/>
          <w:rtl w:val="true"/>
          <w:lang w:bidi="fa-IR"/>
        </w:rPr>
        <w:t>او را از راه صحیح بیرون کند و به هلاکت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معنای وسیعی دارد و علاوه بر آنکه تمام آیات الهی را که در کتب آسمانی آمده است شامل میشود هر چیز که موجب بیداری و آگاهی انسان باشد در آن جمع است </w:t>
      </w:r>
      <w:r>
        <w:rPr>
          <w:rStyle w:val="FootnoteAnchor"/>
          <w:rtl w:val="true"/>
        </w:rPr>
        <w:footnoteReference w:id="378"/>
      </w:r>
      <w:r>
        <w:rPr>
          <w:rFonts w:ascii="IRNazanin" w:hAnsi="IRNazanin" w:eastAsia="IRNazanin"/>
          <w:color w:val="111111"/>
          <w:sz w:val="28"/>
          <w:sz w:val="28"/>
          <w:szCs w:val="28"/>
          <w:rtl w:val="true"/>
          <w:lang w:bidi="fa-IR"/>
        </w:rPr>
        <w:t xml:space="preserve">در روایتی مصداق ذکر ، رهبر اسلامی معرفی شده است به این معنی که ستمگر در قیامت میگوید من بعد از آنکه رهبر حق و شایسته را یافتم رفیق بد من را از آن رهبرالهی جدا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اضلنى عن الذكر بعد اذ جائنى</w:t>
      </w:r>
      <w:r>
        <w:rPr>
          <w:rFonts w:eastAsia="IRNazanin" w:cs="IRNazanin"/>
          <w:color w:val="111111"/>
          <w:sz w:val="28"/>
          <w:szCs w:val="28"/>
          <w:rtl w:val="true"/>
          <w:lang w:bidi="fa-IR"/>
        </w:rPr>
        <w:t xml:space="preserve">). </w:t>
      </w:r>
      <w:r>
        <w:rPr>
          <w:rStyle w:val="FootnoteAnchor"/>
          <w:rtl w:val="true"/>
        </w:rPr>
        <w:footnoteReference w:id="379"/>
      </w:r>
    </w:p>
    <w:p>
      <w:pPr>
        <w:pStyle w:val="Heading5"/>
        <w:numPr>
          <w:ilvl w:val="4"/>
          <w:numId w:val="1"/>
        </w:numPr>
        <w:rPr/>
      </w:pPr>
      <w:bookmarkStart w:id="1208" w:name="__RefHeading___Toc9223144_1051229030"/>
      <w:bookmarkStart w:id="1209" w:name="_Toc477"/>
      <w:bookmarkEnd w:id="1208"/>
      <w:r>
        <w:rPr>
          <w:rtl w:val="true"/>
        </w:rPr>
        <w:t>روایات</w:t>
      </w:r>
      <w:bookmarkEnd w:id="1209"/>
    </w:p>
    <w:p>
      <w:pPr>
        <w:pStyle w:val="BookText"/>
        <w:rPr/>
      </w:pPr>
      <w:r>
        <w:rPr>
          <w:rFonts w:ascii="IRNazanin" w:hAnsi="IRNazanin" w:eastAsia="IRNazanin"/>
          <w:color w:val="111111"/>
          <w:sz w:val="28"/>
          <w:sz w:val="28"/>
          <w:szCs w:val="28"/>
          <w:rtl w:val="true"/>
          <w:lang w:bidi="fa-IR"/>
        </w:rPr>
        <w:t xml:space="preserve">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میفرماید مثل دوست بد مانند شمشیر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فریبنده و جذاب دارد اما بسیار خطرناک و کشنده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عن محمد بن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و مصاحبة الشّرير فانّه كالسيف المسلول</w:t>
      </w:r>
    </w:p>
    <w:p>
      <w:pPr>
        <w:pStyle w:val="BookText"/>
        <w:rPr/>
      </w:pPr>
      <w:r>
        <w:rPr>
          <w:rFonts w:ascii="IRNazanin" w:hAnsi="IRNazanin" w:eastAsia="IRNazanin"/>
          <w:color w:val="111111"/>
          <w:sz w:val="28"/>
          <w:sz w:val="28"/>
          <w:szCs w:val="28"/>
          <w:rtl w:val="true"/>
          <w:lang w:bidi="fa-IR"/>
        </w:rPr>
        <w:t>عليه يحسن منظره و یقبح آثاره</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از امام محمد بن علی علیهما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 از رفاقت و همنشینی با انسان بد و فاسد زیرا او مانند شمشیر کشیده برهنه ظاهرش زیباست ولی آثار او زشت است</w:t>
      </w:r>
      <w:r>
        <w:rPr>
          <w:rFonts w:eastAsia="IRNazanin" w:cs="IRNazanin"/>
          <w:color w:val="111111"/>
          <w:sz w:val="28"/>
          <w:szCs w:val="28"/>
          <w:rtl w:val="true"/>
          <w:lang w:bidi="fa-IR"/>
        </w:rPr>
        <w:t>.</w:t>
      </w:r>
    </w:p>
    <w:p>
      <w:pPr>
        <w:pStyle w:val="Heading5"/>
        <w:numPr>
          <w:ilvl w:val="4"/>
          <w:numId w:val="1"/>
        </w:numPr>
        <w:rPr/>
      </w:pPr>
      <w:bookmarkStart w:id="1210" w:name="__RefHeading___Toc9223146_1051229030"/>
      <w:bookmarkStart w:id="1211" w:name="_Toc478"/>
      <w:bookmarkEnd w:id="1210"/>
      <w:r>
        <w:rPr>
          <w:rtl w:val="true"/>
        </w:rPr>
        <w:t>دوست واقعی کیست؟</w:t>
      </w:r>
      <w:bookmarkEnd w:id="121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دوست واقعی آن کسی است که زبانی نصیحت گونه داشته باشد و راهنمای انسان ،باشد نه اینکه با تعریف بیجا انسان را مغرور و گمراه </w:t>
      </w:r>
      <w:bookmarkStart w:id="1212" w:name="pg8240_52119"/>
    </w:p>
    <w:p>
      <w:pPr>
        <w:pStyle w:val="BookText"/>
        <w:rPr/>
      </w:pPr>
      <w:bookmarkEnd w:id="1212"/>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الحسین بن علی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احبك نهاک و من ابغضک اغراک</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 xml:space="preserve">از حضرت حسین بن علی علیهما السلام روایت شده است که فرمود کسی که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ناشایست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کند دوست تو است و کسی که با ستایش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مغرور کند دشمن تو است</w:t>
      </w:r>
      <w:r>
        <w:rPr>
          <w:rFonts w:eastAsia="IRNazanin" w:cs="IRNazanin"/>
          <w:color w:val="111111"/>
          <w:sz w:val="28"/>
          <w:szCs w:val="28"/>
          <w:rtl w:val="true"/>
          <w:lang w:bidi="fa-IR"/>
        </w:rPr>
        <w:t>.</w:t>
      </w:r>
    </w:p>
    <w:p>
      <w:pPr>
        <w:pStyle w:val="Heading5"/>
        <w:numPr>
          <w:ilvl w:val="4"/>
          <w:numId w:val="1"/>
        </w:numPr>
        <w:rPr/>
      </w:pPr>
      <w:bookmarkStart w:id="1213" w:name="__RefHeading___Toc9223148_1051229030"/>
      <w:bookmarkStart w:id="1214" w:name="_Toc479"/>
      <w:bookmarkEnd w:id="1213"/>
      <w:r>
        <w:rPr>
          <w:rtl w:val="true"/>
        </w:rPr>
        <w:t>شرایط دوست خوب چیست؟</w:t>
      </w:r>
      <w:bookmarkEnd w:id="1214"/>
    </w:p>
    <w:p>
      <w:pPr>
        <w:pStyle w:val="BookText"/>
        <w:rPr/>
      </w:pPr>
      <w:r>
        <w:rPr>
          <w:rFonts w:ascii="IRNazanin" w:hAnsi="IRNazanin" w:eastAsia="IRNazanin"/>
          <w:color w:val="111111"/>
          <w:sz w:val="28"/>
          <w:sz w:val="28"/>
          <w:szCs w:val="28"/>
          <w:rtl w:val="true"/>
          <w:lang w:bidi="fa-IR"/>
        </w:rPr>
        <w:t xml:space="preserve">در روایت منقول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دوست خوب چنین بیان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فاوّلها ان تكون سريرته و علانيته لک واحدة والثانی ان یری زینک زینه و شینک شینه</w:t>
      </w:r>
    </w:p>
    <w:p>
      <w:pPr>
        <w:pStyle w:val="BookText"/>
        <w:rPr/>
      </w:pPr>
      <w:r>
        <w:rPr>
          <w:rFonts w:ascii="IRNazanin" w:hAnsi="IRNazanin" w:eastAsia="IRNazanin"/>
          <w:color w:val="111111"/>
          <w:sz w:val="28"/>
          <w:sz w:val="28"/>
          <w:szCs w:val="28"/>
          <w:rtl w:val="true"/>
          <w:lang w:bidi="fa-IR"/>
        </w:rPr>
        <w:t xml:space="preserve">والثالثة ان لا تغيّره علیک ولاية ولا مال والرابعة ان لا تمنعك شيئاً تناله مقدرته، والخامسه وهى تجمع هذه الخصال ان لا يسلمك عند النكبات </w:t>
      </w:r>
      <w:r>
        <w:rPr>
          <w:rFonts w:eastAsia="IRNazanin" w:cs="IRNazanin"/>
          <w:color w:val="111111"/>
          <w:sz w:val="28"/>
          <w:szCs w:val="28"/>
          <w:rtl w:val="true"/>
          <w:lang w:bidi="fa-IR"/>
        </w:rPr>
        <w:t>»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اولین شرط دوستی آن است که باطن و ظاهرش با تو یکی باشد؛ دوم اینکه زینت و آبروی تو را زینت و آبروی خود بداند؛ سوم اینکه مقام و مال او رفتارش با تو راتغییر ندهد؛ چهارم اینکه آنچه را در قدرت دارد از تو مضایقه نکند؛ پنجم که دربردارنده همه این صفات است آن است که به هنگام پشت کردن روزگار تو را رها نکند</w:t>
      </w:r>
      <w:r>
        <w:rPr>
          <w:rFonts w:eastAsia="IRNazanin" w:cs="IRNazanin"/>
          <w:color w:val="111111"/>
          <w:sz w:val="28"/>
          <w:szCs w:val="28"/>
          <w:rtl w:val="true"/>
          <w:lang w:bidi="fa-IR"/>
        </w:rPr>
        <w:t>.</w:t>
      </w:r>
    </w:p>
    <w:p>
      <w:pPr>
        <w:pStyle w:val="Heading5"/>
        <w:numPr>
          <w:ilvl w:val="4"/>
          <w:numId w:val="1"/>
        </w:numPr>
        <w:rPr/>
      </w:pPr>
      <w:bookmarkStart w:id="1215" w:name="__RefHeading___Toc9223150_1051229030"/>
      <w:bookmarkStart w:id="1216" w:name="_Toc480"/>
      <w:bookmarkEnd w:id="1215"/>
      <w:r>
        <w:rPr>
          <w:rtl w:val="true"/>
        </w:rPr>
        <w:t>دوست بد کدام است؟</w:t>
      </w:r>
      <w:bookmarkEnd w:id="121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چهارم حضرت علی بن الحسين علیهما السلام روایت است که به فرزندش فرمود با پنج گروه دوست نباش و با آنها سخن نگو و هم سفره و هم راه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گروه چه کسانی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ایاک و مصاحبة الكذاب فانّه بمنزلة السراب يقرّب لک البعيد و يباعد لك القريب وایاک و مصاحبة الفاسق فانّه بایک باکلة او اقل من ذلک و ایاک ومصاحبة البخيل فانّه يخذ لك في ماله احوج ما تكون اليه واياك ومصاحبة </w:t>
      </w:r>
      <w:bookmarkStart w:id="1217" w:name="pg8240_52122"/>
    </w:p>
    <w:p>
      <w:pPr>
        <w:pStyle w:val="BookText"/>
        <w:rPr/>
      </w:pPr>
      <w:bookmarkEnd w:id="1217"/>
      <w:r>
        <w:rPr>
          <w:rFonts w:ascii="IRNazanin" w:hAnsi="IRNazanin" w:eastAsia="IRNazanin"/>
          <w:color w:val="111111"/>
          <w:sz w:val="28"/>
          <w:sz w:val="28"/>
          <w:szCs w:val="28"/>
          <w:rtl w:val="true"/>
          <w:lang w:bidi="fa-IR"/>
        </w:rPr>
        <w:t>الاحمق فانّه يريد ان ينفعك فيضرک و ایاک و مصاحبة القاطع لرحمه فانّي وجدته ملعونا في كتاب الله عزّوجل في ثلاثة مواضع الحديث</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اول از دوستی با انسان دروغگو بپرهیز زیرا او مانند سراب است که دور را برای تو</w:t>
      </w:r>
    </w:p>
    <w:p>
      <w:pPr>
        <w:pStyle w:val="BookText"/>
        <w:rPr/>
      </w:pPr>
      <w:r>
        <w:rPr>
          <w:rFonts w:ascii="IRNazanin" w:hAnsi="IRNazanin" w:eastAsia="IRNazanin"/>
          <w:color w:val="111111"/>
          <w:sz w:val="28"/>
          <w:sz w:val="28"/>
          <w:szCs w:val="28"/>
          <w:rtl w:val="true"/>
          <w:lang w:bidi="fa-IR"/>
        </w:rPr>
        <w:t>نزدیک و نزدیک را برای تو دور جلوه میدهد دوم از دوستی با انسان بدعمل بپرهیز زیرا او تو را به یک لقمه بلکه کمتر از آن با وعده به یک لقمه اگرچه عملی نشود میفروشد سوم از دوستی با انسان بخیل بپرهیز زیرا او تو را تنها میگذارد زمانی که شدیداً به او احتیاج داری چهارم از دوستی با انسان نادان بپرهیز، زیرا او می خواهد به تو سود برساند ولی ضرر میزند پنجم با انسانی که از خویشاوندان خود بریده است دوستی نکن چون او را در سه جای کتاب خدای بزرگ لعنت شده یافتم</w:t>
      </w:r>
      <w:r>
        <w:rPr>
          <w:rFonts w:eastAsia="IRNazanin" w:cs="IRNazanin"/>
          <w:color w:val="111111"/>
          <w:sz w:val="28"/>
          <w:szCs w:val="28"/>
          <w:rtl w:val="true"/>
          <w:lang w:bidi="fa-IR"/>
        </w:rPr>
        <w:t>.</w:t>
      </w:r>
    </w:p>
    <w:p>
      <w:pPr>
        <w:pStyle w:val="Heading5"/>
        <w:numPr>
          <w:ilvl w:val="4"/>
          <w:numId w:val="1"/>
        </w:numPr>
        <w:rPr/>
      </w:pPr>
      <w:bookmarkStart w:id="1218" w:name="__RefHeading___Toc9223152_1051229030"/>
      <w:bookmarkStart w:id="1219" w:name="_Toc481"/>
      <w:bookmarkEnd w:id="1218"/>
      <w:r>
        <w:rPr>
          <w:rtl w:val="true"/>
        </w:rPr>
        <w:t>داستان مجالست با فاسق به هر اندازه اثرگذار است</w:t>
      </w:r>
      <w:bookmarkEnd w:id="1219"/>
    </w:p>
    <w:p>
      <w:pPr>
        <w:pStyle w:val="BookText"/>
        <w:rPr/>
      </w:pPr>
      <w:r>
        <w:rPr>
          <w:rFonts w:ascii="IRNazanin" w:hAnsi="IRNazanin" w:eastAsia="IRNazanin"/>
          <w:color w:val="111111"/>
          <w:sz w:val="28"/>
          <w:sz w:val="28"/>
          <w:szCs w:val="28"/>
          <w:rtl w:val="true"/>
          <w:lang w:bidi="fa-IR"/>
        </w:rPr>
        <w:t>مجالست و همنشینی حتی در مدت کوتاه هم اثر خود را میگذارد و حتی اگر انسان در</w:t>
      </w:r>
    </w:p>
    <w:p>
      <w:pPr>
        <w:pStyle w:val="BookText"/>
        <w:rPr/>
      </w:pPr>
      <w:r>
        <w:rPr>
          <w:rFonts w:ascii="IRNazanin" w:hAnsi="IRNazanin" w:eastAsia="IRNazanin"/>
          <w:color w:val="111111"/>
          <w:sz w:val="28"/>
          <w:sz w:val="28"/>
          <w:szCs w:val="28"/>
          <w:rtl w:val="true"/>
          <w:lang w:bidi="fa-IR"/>
        </w:rPr>
        <w:t>فکر و عقیده هم با همنشین خود موافق نباشد اما آن همنشینی اثر وضعی خود را دارد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احوالات حجت الاسلام و المسلمین حاج شیخ محمد تقی بافقی </w:t>
      </w:r>
      <w:r>
        <w:rPr>
          <w:rStyle w:val="FootnoteAnchor"/>
          <w:rtl w:val="true"/>
        </w:rPr>
        <w:footnoteReference w:id="384"/>
      </w:r>
      <w:r>
        <w:rPr>
          <w:rFonts w:ascii="IRNazanin" w:hAnsi="IRNazanin" w:eastAsia="IRNazanin"/>
          <w:color w:val="111111"/>
          <w:sz w:val="28"/>
          <w:sz w:val="28"/>
          <w:szCs w:val="28"/>
          <w:rtl w:val="true"/>
          <w:lang w:bidi="fa-IR"/>
        </w:rPr>
        <w:t>آمده که میگویند در تشرفی که خدمت حضرت صاحب العصر داشتم تصمیم گرفتم از نجف اشرف به قصد زیارت امام رئوف حضرت علی ابن موسی الرضا، پیاده به مشهد بروم فصل زمستان بود وقتی وارد ایران شدم یک روز نزدیک غروب آفتاب به کاروان سرایی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 سنگینی آمده بود با خود گفتم امشب در این کاروان سرا میمانم و فردا صبح به راهم ادامه میدهم وارد کاروان سرا شدم دیدم جمعی از یزیدی های </w:t>
      </w:r>
    </w:p>
    <w:p>
      <w:pPr>
        <w:pStyle w:val="BookText"/>
        <w:rPr/>
      </w:pPr>
      <w:r>
        <w:rPr>
          <w:rFonts w:ascii="IRNazanin" w:hAnsi="IRNazanin" w:eastAsia="IRNazanin"/>
          <w:color w:val="111111"/>
          <w:sz w:val="28"/>
          <w:sz w:val="28"/>
          <w:szCs w:val="28"/>
          <w:rtl w:val="true"/>
          <w:lang w:bidi="fa-IR"/>
        </w:rPr>
        <w:t>منحرف دور هم جمع شدهاند و مشغول لهو و لعب و قمار بازی اند با خود گفتم چه</w:t>
      </w:r>
    </w:p>
    <w:p>
      <w:pPr>
        <w:pStyle w:val="BookText"/>
        <w:rPr/>
      </w:pPr>
      <w:r>
        <w:rPr>
          <w:rFonts w:ascii="IRNazanin" w:hAnsi="IRNazanin" w:eastAsia="IRNazanin"/>
          <w:color w:val="111111"/>
          <w:sz w:val="28"/>
          <w:sz w:val="28"/>
          <w:szCs w:val="28"/>
          <w:rtl w:val="true"/>
          <w:lang w:bidi="fa-IR"/>
        </w:rPr>
        <w:t>کنم؟ این ها را که نمیشود نهی از منکر کرد اثر ندارد؛ از طرف دیگر من حاضر نیستم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زمان بسیار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 اینان همنشینی و مجالست کنم چراکه مجالست</w:t>
      </w:r>
    </w:p>
    <w:p>
      <w:pPr>
        <w:pStyle w:val="BookText"/>
        <w:rPr/>
      </w:pPr>
      <w:r>
        <w:rPr>
          <w:rFonts w:ascii="IRNazanin" w:hAnsi="IRNazanin" w:eastAsia="IRNazanin"/>
          <w:color w:val="111111"/>
          <w:sz w:val="28"/>
          <w:sz w:val="28"/>
          <w:szCs w:val="28"/>
          <w:rtl w:val="true"/>
          <w:lang w:bidi="fa-IR"/>
        </w:rPr>
        <w:t>با افراد فاسق هر اندازه که ،باشد زشت و اثرگذار است هوای بیرون هم به شدت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بیرون کاروان سرا متحیر ایستاده بودم کم کم هوا تاریک شد و در این حال صدایی شنیدم کسی با اسم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 بیا اینجا به طرف صدا رفتم دیدم شخصی با عظمت زیر درخت سبز و خرمی نشسته و مرا به سوی خود میخواند نزدیک ایشان رفتم او به من سلام کرد و قبل از آنکه حرفی بزنم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جای تو آنجا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زیر آن درخت رفتم دیدم در آن محدوده هوا ملایم است و میتوان به خوبی استراحت کرد حتی زمین زیر درخت هم خشک بود در حالی که بقیه صحرا پر از برف بود و سرمایی کشنده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شب را خدمت ایشان به صبح رساندم با نشانه هایی که دیدم متوجه شدم که ایشان قبلهٔ عالم و خاتم الاوصيا حضرت بقیه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تا اندازه ای موفق شدم از محضر ایشان استفاده کنم تا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با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خواندم آقا فرمود هوا روشن است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تو نمیتوانی با من بیایی گفتم بعد از این کجا میتوانم خدمتتان برسم؟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دو بار دیگر پیش تو خواهم آمد بار اول در قم و بار دوم نزدیک سبزوار و بعد از گفتن این مطلب از نظر من غایب شدند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شوق دیدار آن حضرت سر از پا نمیشناختم و به سوی قم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وارد قم شدم و سه روز برای زیارت شافعهٔ روز محشر حضرت فاطمه معصومه در قم ماندم و منتظر زیارت دوباره حضرت بودم ولی موفق نشدم ایشان را </w:t>
      </w:r>
      <w:bookmarkStart w:id="1220" w:name="pg8240_52128"/>
    </w:p>
    <w:p>
      <w:pPr>
        <w:pStyle w:val="BookText"/>
        <w:rPr/>
      </w:pPr>
      <w:bookmarkEnd w:id="1220"/>
      <w:r>
        <w:rPr>
          <w:rFonts w:ascii="IRNazanin" w:hAnsi="IRNazanin" w:eastAsia="IRNazanin"/>
          <w:color w:val="111111"/>
          <w:sz w:val="28"/>
          <w:sz w:val="28"/>
          <w:szCs w:val="28"/>
          <w:rtl w:val="true"/>
          <w:lang w:bidi="fa-IR"/>
        </w:rPr>
        <w:t>زیارت کنم از اینکه توفیق زیارت محضرش را پیدا نکرده بودم بسیار متأثر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کردم پس از یک ماه به نزدیک شهر سبزوار رسیدم همین که شهر نمایان شد در فکر فرو رفتم که چرا به وعده عمل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قم خدمت حضرت نرسیدم و این هم شهر سبزوار است که هنوز ایشان را ندیده ام</w:t>
      </w:r>
    </w:p>
    <w:p>
      <w:pPr>
        <w:pStyle w:val="BookText"/>
        <w:rPr/>
      </w:pPr>
      <w:r>
        <w:rPr>
          <w:rFonts w:ascii="IRNazanin" w:hAnsi="IRNazanin" w:eastAsia="IRNazanin"/>
          <w:color w:val="111111"/>
          <w:sz w:val="28"/>
          <w:sz w:val="28"/>
          <w:szCs w:val="28"/>
          <w:rtl w:val="true"/>
          <w:lang w:bidi="fa-IR"/>
        </w:rPr>
        <w:t xml:space="preserve">در همین فکر بودم که صدای پای اسبی را شنیدم برگشتم و دیدم اسب سوار قطب عالم امکان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به طرف من تشریف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چشمم به ایشان افتاد ایستادند و به من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ایشان عرض ادب و ارادت کردم</w:t>
      </w:r>
    </w:p>
    <w:p>
      <w:pPr>
        <w:pStyle w:val="BookText"/>
        <w:rPr/>
      </w:pPr>
      <w:r>
        <w:rPr>
          <w:rFonts w:ascii="IRNazanin" w:hAnsi="IRNazanin" w:eastAsia="IRNazanin"/>
          <w:color w:val="111111"/>
          <w:sz w:val="28"/>
          <w:sz w:val="28"/>
          <w:szCs w:val="28"/>
          <w:rtl w:val="true"/>
          <w:lang w:bidi="fa-IR"/>
        </w:rPr>
        <w:t>گفتم آقا وعده کرده بودید در قم هم خدمت شما برسم ولی موفق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در فلان ساعت و فلان شب نزد تو آمدم تو از حرم عمه ام حضرت فاطمه معصومه بیرون آمده بودی زنی اهل تهران از تو مسئله ای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سرت را پایین انداخته بودی و جواب او را میدادی من در کنارت ایستاده بودم تو متوجه نشدی و من رفتم</w:t>
      </w:r>
      <w:r>
        <w:rPr>
          <w:rFonts w:eastAsia="IRNazanin" w:cs="IRNazanin"/>
          <w:color w:val="111111"/>
          <w:sz w:val="28"/>
          <w:szCs w:val="28"/>
          <w:rtl w:val="true"/>
          <w:lang w:bidi="fa-IR"/>
        </w:rPr>
        <w:t xml:space="preserve">. </w:t>
      </w:r>
      <w:r>
        <w:rPr>
          <w:rStyle w:val="FootnoteAnchor"/>
          <w:rtl w:val="true"/>
        </w:rPr>
        <w:footnoteReference w:id="385"/>
      </w:r>
    </w:p>
    <w:p>
      <w:pPr>
        <w:pStyle w:val="Heading5"/>
        <w:numPr>
          <w:ilvl w:val="4"/>
          <w:numId w:val="1"/>
        </w:numPr>
        <w:rPr/>
      </w:pPr>
      <w:bookmarkStart w:id="1221" w:name="__RefHeading___Toc9223154_1051229030"/>
      <w:bookmarkStart w:id="1222" w:name="_Toc482"/>
      <w:bookmarkEnd w:id="1221"/>
      <w:r>
        <w:rPr>
          <w:rtl w:val="true"/>
        </w:rPr>
        <w:t>لطیفه دوستی روباره و شتر</w:t>
      </w:r>
      <w:bookmarkEnd w:id="122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روباه و شتری در بیابان با هم دوست شدند قرار گذاشتند از صبح تا ظهر روباه نزد بچه های آنها باشد و از آنها محافظت کند و شتر در صحرا به دنبال غذا برود و از ظهر تا غروب شتر نزد بچه ها بماند و روباه دنبال غذا برای خود و بچه اش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شتر به صحرا رفت و روباه نزد بچه ها بود، گرسنگی به روباه فشار آورد یک مرتبه پرید و شکم بچه شتر را پاره کرد و خود و بچه ها دلی از عزا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دید شتر از صحرا </w:t>
      </w:r>
      <w:bookmarkStart w:id="1223" w:name="pg8240_52131"/>
    </w:p>
    <w:p>
      <w:pPr>
        <w:pStyle w:val="BookText"/>
        <w:rPr/>
      </w:pPr>
      <w:bookmarkEnd w:id="1223"/>
      <w:r>
        <w:rPr>
          <w:rFonts w:ascii="IRNazanin" w:hAnsi="IRNazanin" w:eastAsia="IRNazanin"/>
          <w:color w:val="111111"/>
          <w:sz w:val="28"/>
          <w:sz w:val="28"/>
          <w:szCs w:val="28"/>
          <w:rtl w:val="true"/>
          <w:lang w:bidi="fa-IR"/>
        </w:rPr>
        <w:t>می،آید جلو رفت و خود را به زمین انداخت و شروع کرد به ناله کردن شتر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روباه گفت گرگ شکم یکی از بچه ها را دریده و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گفت بچه من را یا تو را؟ روباه با عصبانیت گفت همین بچه من و تو گفتن ها من و تو کردنها ما را به این روز رسانده مگر بچه تو و من فرق میکند</w:t>
      </w:r>
    </w:p>
    <w:p>
      <w:pPr>
        <w:pStyle w:val="Heading5"/>
        <w:numPr>
          <w:ilvl w:val="4"/>
          <w:numId w:val="1"/>
        </w:numPr>
        <w:rPr/>
      </w:pPr>
      <w:bookmarkStart w:id="1224" w:name="__RefHeading___Toc9223156_1051229030"/>
      <w:bookmarkStart w:id="1225" w:name="_Toc483"/>
      <w:bookmarkEnd w:id="1224"/>
      <w:r>
        <w:rPr>
          <w:rtl w:val="true"/>
        </w:rPr>
        <w:t>عبرت</w:t>
      </w:r>
      <w:bookmarkEnd w:id="122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روایات بیان شده دوست بد دنیا و آخرت انسان و بستگان او را به تباهی خواهد کشید و اثر او در انسان از پدر و مادر و بستگان نزدیک هم بیشتر است تاجایی که ارزش و مقام هرکس را مطابق ارزش و مقام دوست او به حساب میآورند</w:t>
      </w:r>
      <w:r>
        <w:rPr>
          <w:rFonts w:eastAsia="IRNazanin" w:cs="IRNazanin"/>
          <w:color w:val="111111"/>
          <w:sz w:val="28"/>
          <w:szCs w:val="28"/>
          <w:rtl w:val="true"/>
          <w:lang w:bidi="fa-IR"/>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6" w:name="pg8240_52137"/>
      <w:bookmarkStart w:id="1227" w:name="pg8240_52137"/>
      <w:bookmarkEnd w:id="1227"/>
    </w:p>
    <w:p>
      <w:pPr>
        <w:pStyle w:val="Heading3"/>
        <w:numPr>
          <w:ilvl w:val="2"/>
          <w:numId w:val="1"/>
        </w:numPr>
        <w:rPr/>
      </w:pPr>
      <w:bookmarkStart w:id="1228" w:name="pg8240_52137"/>
      <w:bookmarkStart w:id="1229" w:name="__RefHeading___Toc9223158_1051229030"/>
      <w:bookmarkStart w:id="1230" w:name="_Toc484"/>
      <w:bookmarkEnd w:id="1228"/>
      <w:bookmarkEnd w:id="1229"/>
      <w:r>
        <w:rPr>
          <w:rtl w:val="true"/>
        </w:rPr>
        <w:t>فصل بیست و هفتم</w:t>
      </w:r>
      <w:bookmarkEnd w:id="1230"/>
    </w:p>
    <w:p>
      <w:pPr>
        <w:pStyle w:val="Heading4"/>
        <w:numPr>
          <w:ilvl w:val="3"/>
          <w:numId w:val="1"/>
        </w:numPr>
        <w:rPr/>
      </w:pPr>
      <w:bookmarkStart w:id="1231" w:name="__RefHeading___Toc9223160_1051229030"/>
      <w:bookmarkStart w:id="1232" w:name="_Toc485"/>
      <w:bookmarkEnd w:id="1231"/>
      <w:r>
        <w:rPr>
          <w:rtl w:val="true"/>
        </w:rPr>
        <w:t>ستمگری</w:t>
      </w:r>
      <w:bookmarkEnd w:id="1232"/>
    </w:p>
    <w:p>
      <w:pPr>
        <w:pStyle w:val="Heading5"/>
        <w:numPr>
          <w:ilvl w:val="4"/>
          <w:numId w:val="1"/>
        </w:numPr>
        <w:rPr/>
      </w:pPr>
      <w:bookmarkStart w:id="1233" w:name="__RefHeading___Toc9223162_1051229030"/>
      <w:bookmarkStart w:id="1234" w:name="_Toc486"/>
      <w:bookmarkEnd w:id="1233"/>
      <w:r>
        <w:rPr>
          <w:rtl w:val="true"/>
        </w:rPr>
        <w:t>آیه قرآن</w:t>
      </w:r>
      <w:bookmarkEnd w:id="1234"/>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إِنَّمَا السَّبِيلُ عَلَى الَّذِينَ يَظْلِمُونَ النَّاسَ وَيَبْغُونَ فِي الْأَرْضِ بِغَيْرِ الْحَقِّ أُولئِكَ لَهُمْ عَذَابٌ أَلِيمٌ </w:t>
      </w:r>
      <w:r>
        <w:rPr>
          <w:rStyle w:val="FootnoteAnchor"/>
          <w:rtl w:val="true"/>
        </w:rPr>
        <w:footnoteReference w:id="386"/>
      </w:r>
    </w:p>
    <w:p>
      <w:pPr>
        <w:pStyle w:val="Heading5"/>
        <w:numPr>
          <w:ilvl w:val="4"/>
          <w:numId w:val="1"/>
        </w:numPr>
        <w:rPr/>
      </w:pPr>
      <w:bookmarkStart w:id="1235" w:name="__RefHeading___Toc9223164_1051229030"/>
      <w:bookmarkStart w:id="1236" w:name="_Toc487"/>
      <w:bookmarkEnd w:id="1235"/>
      <w:r>
        <w:rPr>
          <w:rtl w:val="true"/>
        </w:rPr>
        <w:t>ترجمه</w:t>
      </w:r>
      <w:bookmarkEnd w:id="1236"/>
    </w:p>
    <w:p>
      <w:pPr>
        <w:pStyle w:val="BookText"/>
        <w:rPr/>
      </w:pPr>
      <w:r>
        <w:rPr>
          <w:rFonts w:ascii="IRNazanin" w:hAnsi="IRNazanin" w:eastAsia="IRNazanin"/>
          <w:color w:val="111111"/>
          <w:sz w:val="28"/>
          <w:sz w:val="28"/>
          <w:szCs w:val="28"/>
          <w:rtl w:val="true"/>
          <w:lang w:bidi="fa-IR"/>
        </w:rPr>
        <w:t>نکوهش و مجازات برای کسانی است که به مردم ستم میکنند و روی زمین به ناحق تجاوز میکنند برای اینان عذاب دردناکی است</w:t>
      </w:r>
      <w:r>
        <w:rPr>
          <w:rFonts w:eastAsia="IRNazanin" w:cs="IRNazanin"/>
          <w:color w:val="111111"/>
          <w:sz w:val="28"/>
          <w:szCs w:val="28"/>
          <w:rtl w:val="true"/>
          <w:lang w:bidi="fa-IR"/>
        </w:rPr>
        <w:t>.</w:t>
      </w:r>
    </w:p>
    <w:p>
      <w:pPr>
        <w:pStyle w:val="Heading5"/>
        <w:numPr>
          <w:ilvl w:val="4"/>
          <w:numId w:val="1"/>
        </w:numPr>
        <w:rPr/>
      </w:pPr>
      <w:bookmarkStart w:id="1237" w:name="__RefHeading___Toc9223166_1051229030"/>
      <w:bookmarkStart w:id="1238" w:name="_Toc488"/>
      <w:bookmarkEnd w:id="1237"/>
      <w:r>
        <w:rPr>
          <w:rtl w:val="true"/>
        </w:rPr>
        <w:t>تفسیر</w:t>
      </w:r>
      <w:bookmarkEnd w:id="1238"/>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این آیه مقابل آیه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،آیه یاری خواستن مظلوم و دفاع در مقابل ظالم مورد تأیید قرار گرفته و کاری پسندیده دانسته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لَمَنِ انْتَصَرَ بَعْدَ ظُلْمِهِ </w:t>
      </w:r>
      <w:bookmarkStart w:id="1239" w:name="pg8240_52140"/>
    </w:p>
    <w:p>
      <w:pPr>
        <w:pStyle w:val="BookText"/>
        <w:rPr/>
      </w:pPr>
      <w:bookmarkEnd w:id="1239"/>
      <w:r>
        <w:rPr>
          <w:rFonts w:ascii="IRNazanin" w:hAnsi="IRNazanin" w:eastAsia="IRNazanin"/>
          <w:color w:val="111111"/>
          <w:sz w:val="28"/>
          <w:sz w:val="28"/>
          <w:szCs w:val="28"/>
          <w:rtl w:val="true"/>
          <w:lang w:bidi="fa-IR"/>
        </w:rPr>
        <w:t>فَأُولئِكَ ما عَلَيْهِمْ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کسی که ستمی بر او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بطلبد نکوهشی نیست؛ اما در این آیه ستم کردن به مردم و تجاوز کردن روی ،زمین امری ناپسند و سزاوار کیفر دردناک دانسته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لغتاً به معنی کوشش و تلاش برای به دست آوردن چیزی است ولی بیشتر برای تلاش و کوشش برای تصرف در حق دیگران و تجاوز به حقوق آنها و حقوق الهی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جمله یظلمون الناس به معنی ستم کردن به مردم و جمله يبغون فی الارض که شامل تجاوز به حق مردم و حقوق الهی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این است که تعبیر دوم، عام و تعبیر اول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تأکیدی برای معنی عام دانست همچنین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هرگونه تلاش و کوشش در تصرف حقوق در نظر گرفت، اما تصرف ناحق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حق نه تصرفی که در مقام دفاع و گرفتن حق خود باشد</w:t>
      </w:r>
      <w:r>
        <w:rPr>
          <w:rFonts w:eastAsia="IRNazanin" w:cs="IRNazanin"/>
          <w:color w:val="111111"/>
          <w:sz w:val="28"/>
          <w:szCs w:val="28"/>
          <w:rtl w:val="true"/>
          <w:lang w:bidi="fa-IR"/>
        </w:rPr>
        <w:t xml:space="preserve">. </w:t>
      </w:r>
      <w:r>
        <w:rPr>
          <w:rStyle w:val="FootnoteAnchor"/>
          <w:rtl w:val="true"/>
        </w:rPr>
        <w:footnoteReference w:id="387"/>
      </w:r>
    </w:p>
    <w:p>
      <w:pPr>
        <w:pStyle w:val="Heading5"/>
        <w:numPr>
          <w:ilvl w:val="4"/>
          <w:numId w:val="1"/>
        </w:numPr>
        <w:rPr/>
      </w:pPr>
      <w:bookmarkStart w:id="1240" w:name="__RefHeading___Toc9223168_1051229030"/>
      <w:bookmarkStart w:id="1241" w:name="_Toc489"/>
      <w:bookmarkEnd w:id="1240"/>
      <w:r>
        <w:rPr>
          <w:rtl w:val="true"/>
        </w:rPr>
        <w:t>روایات</w:t>
      </w:r>
      <w:bookmarkEnd w:id="1241"/>
    </w:p>
    <w:p>
      <w:pPr>
        <w:pStyle w:val="Heading5"/>
        <w:numPr>
          <w:ilvl w:val="4"/>
          <w:numId w:val="1"/>
        </w:numPr>
        <w:rPr/>
      </w:pPr>
      <w:bookmarkStart w:id="1242" w:name="__RefHeading___Toc9223170_1051229030"/>
      <w:bookmarkStart w:id="1243" w:name="_Toc490"/>
      <w:bookmarkEnd w:id="1242"/>
      <w:r>
        <w:rPr>
          <w:rtl w:val="true"/>
        </w:rPr>
        <w:t>کمک به ستمگر و رضایت از او</w:t>
      </w:r>
      <w:bookmarkEnd w:id="12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علاوه بر آنکه ستم کردن نکوهش شده کمک به ستمگر و راضی بودن و</w:t>
      </w:r>
    </w:p>
    <w:p>
      <w:pPr>
        <w:pStyle w:val="BookText"/>
        <w:rPr/>
      </w:pPr>
      <w:r>
        <w:rPr>
          <w:rFonts w:ascii="IRNazanin" w:hAnsi="IRNazanin" w:eastAsia="IRNazanin"/>
          <w:color w:val="111111"/>
          <w:sz w:val="28"/>
          <w:sz w:val="28"/>
          <w:szCs w:val="28"/>
          <w:rtl w:val="true"/>
          <w:lang w:bidi="fa-IR"/>
        </w:rPr>
        <w:t>قبول داشتن ستم نیز در حکم ستمگری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 بالظلم والمعين له والراضی به شرکاء ثلاثتهم</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ستمگر، و کمک کار او، و راضی به ستم، درستمکاری شریک اند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کسی که طرفداری و یاری باطل و فساد کند در واقع ستمگر و ظالم به حق و راه صحیح است</w:t>
      </w:r>
      <w:r>
        <w:rPr>
          <w:rFonts w:eastAsia="IRNazanin" w:cs="IRNazanin"/>
          <w:color w:val="111111"/>
          <w:sz w:val="28"/>
          <w:szCs w:val="28"/>
          <w:rtl w:val="true"/>
          <w:lang w:bidi="fa-IR"/>
        </w:rPr>
        <w:t xml:space="preserve">. </w:t>
      </w:r>
      <w:bookmarkStart w:id="1244" w:name="pg8240_52143"/>
    </w:p>
    <w:p>
      <w:pPr>
        <w:pStyle w:val="BookText"/>
        <w:rPr/>
      </w:pPr>
      <w:bookmarkEnd w:id="1244"/>
      <w:r>
        <w:rPr>
          <w:rFonts w:ascii="IRNazanin" w:hAnsi="IRNazanin" w:eastAsia="IRNazanin"/>
          <w:color w:val="111111"/>
          <w:sz w:val="28"/>
          <w:sz w:val="28"/>
          <w:szCs w:val="28"/>
          <w:rtl w:val="true"/>
          <w:lang w:bidi="fa-IR"/>
        </w:rPr>
        <w:t>کسی که طرفدار باطل است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الحق من نصر الباطل</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حضرت علی می فرماید کسی که باطل را یاری میکند ستمگر به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 فرمودهاند ستم باعث میشود خداوند نعمتهایش را از انسان بگیرد</w:t>
      </w:r>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الظلم يطرد النعم</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حضرت علی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ستمگری نعمتهای خداوند را از انسان میگیرد</w:t>
      </w:r>
      <w:r>
        <w:rPr>
          <w:rFonts w:eastAsia="IRNazanin" w:cs="IRNazanin"/>
          <w:color w:val="111111"/>
          <w:sz w:val="28"/>
          <w:szCs w:val="28"/>
          <w:rtl w:val="true"/>
          <w:lang w:bidi="fa-IR"/>
        </w:rPr>
        <w:t>.</w:t>
      </w:r>
    </w:p>
    <w:p>
      <w:pPr>
        <w:pStyle w:val="Heading5"/>
        <w:numPr>
          <w:ilvl w:val="4"/>
          <w:numId w:val="1"/>
        </w:numPr>
        <w:rPr/>
      </w:pPr>
      <w:bookmarkStart w:id="1245" w:name="__RefHeading___Toc9223172_1051229030"/>
      <w:bookmarkStart w:id="1246" w:name="_Toc491"/>
      <w:bookmarkEnd w:id="1245"/>
      <w:r>
        <w:rPr>
          <w:rtl w:val="true"/>
        </w:rPr>
        <w:t>اقسام ظلم</w:t>
      </w:r>
      <w:bookmarkEnd w:id="12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خود به واسطهٔ گناه و نافرمانی خداوند متعال که باعث سقوط انسان از مراتب کمالات و رشد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دعای کمیل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ظلمت نفسی و تجرأت بجهلی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گناه و 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خودم ستم کردم و به علت نادانی جرئت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به مردم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بدترین نوع آن لطمه آبرویی است که از ظلم</w:t>
      </w:r>
    </w:p>
    <w:p>
      <w:pPr>
        <w:pStyle w:val="BookText"/>
        <w:rPr/>
      </w:pPr>
      <w:r>
        <w:rPr>
          <w:rFonts w:ascii="IRNazanin" w:hAnsi="IRNazanin" w:eastAsia="IRNazanin"/>
          <w:color w:val="111111"/>
          <w:sz w:val="28"/>
          <w:sz w:val="28"/>
          <w:szCs w:val="28"/>
          <w:rtl w:val="true"/>
          <w:lang w:bidi="fa-IR"/>
        </w:rPr>
        <w:t>جانی و مالی بسیار بدتر است ظلم و ستم به حیوانات و طبیعت الهی</w:t>
      </w:r>
    </w:p>
    <w:p>
      <w:pPr>
        <w:pStyle w:val="Heading5"/>
        <w:numPr>
          <w:ilvl w:val="4"/>
          <w:numId w:val="1"/>
        </w:numPr>
        <w:rPr/>
      </w:pPr>
      <w:bookmarkStart w:id="1247" w:name="__RefHeading___Toc9223174_1051229030"/>
      <w:bookmarkStart w:id="1248" w:name="_Toc492"/>
      <w:bookmarkEnd w:id="1247"/>
      <w:r>
        <w:rPr>
          <w:rtl w:val="true"/>
        </w:rPr>
        <w:t>کفاره ستم به دیگران</w:t>
      </w:r>
      <w:bookmarkEnd w:id="124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ظلم احداً ففاته فليستغفر الله تعالى له فأنّه كفارة له</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 xml:space="preserve">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هرکس ستم کند و به مظلوم دسترسی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حلالیت خواستن برایش آمرزش بخواهد زیرا این کفاره گناه ستم اوست</w:t>
      </w:r>
      <w:r>
        <w:rPr>
          <w:rFonts w:eastAsia="IRNazanin" w:cs="IRNazanin"/>
          <w:color w:val="111111"/>
          <w:sz w:val="28"/>
          <w:szCs w:val="28"/>
          <w:rtl w:val="true"/>
          <w:lang w:bidi="fa-IR"/>
        </w:rPr>
        <w:t xml:space="preserve">. </w:t>
      </w:r>
      <w:bookmarkStart w:id="1249" w:name="pg8240_52146"/>
    </w:p>
    <w:p>
      <w:pPr>
        <w:pStyle w:val="Heading5"/>
        <w:numPr>
          <w:ilvl w:val="4"/>
          <w:numId w:val="1"/>
        </w:numPr>
        <w:rPr/>
      </w:pPr>
      <w:bookmarkStart w:id="1250" w:name="__RefHeading___Toc9223176_1051229030"/>
      <w:bookmarkStart w:id="1251" w:name="_Toc493"/>
      <w:bookmarkEnd w:id="1249"/>
      <w:bookmarkEnd w:id="1250"/>
      <w:r>
        <w:rPr>
          <w:rtl w:val="true"/>
        </w:rPr>
        <w:t>روایات زشت ترین ستم ها</w:t>
      </w:r>
      <w:bookmarkEnd w:id="1251"/>
    </w:p>
    <w:p>
      <w:pPr>
        <w:pStyle w:val="Heading6"/>
        <w:numPr>
          <w:ilvl w:val="5"/>
          <w:numId w:val="1"/>
        </w:numPr>
        <w:rPr/>
      </w:pPr>
      <w:bookmarkStart w:id="1252" w:name="__RefHeading___Toc9223178_1051229030"/>
      <w:bookmarkStart w:id="1253" w:name="_Toc494"/>
      <w:bookmarkEnd w:id="1252"/>
      <w:r>
        <w:rPr/>
        <w:t>1</w:t>
      </w:r>
      <w:r>
        <w:rPr>
          <w:rtl w:val="true"/>
        </w:rPr>
        <w:t xml:space="preserve">- </w:t>
      </w:r>
      <w:r>
        <w:rPr>
          <w:rtl w:val="true"/>
        </w:rPr>
        <w:t>ستم به کسی که یاوری غیر از خداوند متعال ندارد</w:t>
      </w:r>
      <w:bookmarkEnd w:id="1253"/>
    </w:p>
    <w:p>
      <w:pPr>
        <w:pStyle w:val="BookText"/>
        <w:rPr/>
      </w:pPr>
      <w:r>
        <w:rPr>
          <w:rFonts w:ascii="IRNazanin" w:hAnsi="IRNazanin" w:eastAsia="IRNazanin"/>
          <w:color w:val="111111"/>
          <w:sz w:val="28"/>
          <w:sz w:val="28"/>
          <w:szCs w:val="28"/>
          <w:rtl w:val="true"/>
          <w:lang w:bidi="fa-IR"/>
        </w:rPr>
        <w:t xml:space="preserve">روى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يقول الله عزّوجل اشتد غضبى على من ظلم من لا يجد ناصراً غیری</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 خداوند عزّوجل میفرماید خشم من سخت است برکسی که ستم کند بر آنکه غیر از من یاوری ندارد</w:t>
      </w:r>
      <w:r>
        <w:rPr>
          <w:rFonts w:eastAsia="IRNazanin" w:cs="IRNazanin"/>
          <w:color w:val="111111"/>
          <w:sz w:val="28"/>
          <w:szCs w:val="28"/>
          <w:rtl w:val="true"/>
          <w:lang w:bidi="fa-IR"/>
        </w:rPr>
        <w:t>.</w:t>
      </w:r>
    </w:p>
    <w:p>
      <w:pPr>
        <w:pStyle w:val="Heading6"/>
        <w:numPr>
          <w:ilvl w:val="5"/>
          <w:numId w:val="1"/>
        </w:numPr>
        <w:rPr/>
      </w:pPr>
      <w:bookmarkStart w:id="1254" w:name="__RefHeading___Toc9223180_1051229030"/>
      <w:bookmarkStart w:id="1255" w:name="_Toc495"/>
      <w:bookmarkEnd w:id="1254"/>
      <w:r>
        <w:rPr/>
        <w:t>2</w:t>
      </w:r>
      <w:r>
        <w:rPr>
          <w:rtl w:val="true"/>
        </w:rPr>
        <w:t xml:space="preserve">- </w:t>
      </w:r>
      <w:r>
        <w:rPr>
          <w:rtl w:val="true"/>
        </w:rPr>
        <w:t>ستم به انسان ضعیف و ناتوان</w:t>
      </w:r>
      <w:bookmarkEnd w:id="1255"/>
    </w:p>
    <w:p>
      <w:pPr>
        <w:pStyle w:val="BookText"/>
        <w:rPr/>
      </w:pPr>
      <w:r>
        <w:rPr>
          <w:rFonts w:ascii="IRNazanin" w:hAnsi="IRNazanin" w:eastAsia="IRNazanin"/>
          <w:color w:val="111111"/>
          <w:sz w:val="28"/>
          <w:sz w:val="28"/>
          <w:szCs w:val="28"/>
          <w:rtl w:val="true"/>
          <w:lang w:bidi="fa-IR"/>
        </w:rPr>
        <w:t xml:space="preserve">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ظلم الضعيف افحش الظلم</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زشت ترین ستمها ستم به انسان ضعیف است</w:t>
      </w:r>
      <w:r>
        <w:rPr>
          <w:rFonts w:eastAsia="IRNazanin" w:cs="IRNazanin"/>
          <w:color w:val="111111"/>
          <w:sz w:val="28"/>
          <w:szCs w:val="28"/>
          <w:rtl w:val="true"/>
          <w:lang w:bidi="fa-IR"/>
        </w:rPr>
        <w:t>.</w:t>
      </w:r>
    </w:p>
    <w:p>
      <w:pPr>
        <w:pStyle w:val="Heading6"/>
        <w:numPr>
          <w:ilvl w:val="5"/>
          <w:numId w:val="1"/>
        </w:numPr>
        <w:rPr/>
      </w:pPr>
      <w:bookmarkStart w:id="1256" w:name="__RefHeading___Toc9223182_1051229030"/>
      <w:bookmarkStart w:id="1257" w:name="_Toc496"/>
      <w:bookmarkEnd w:id="1256"/>
      <w:r>
        <w:rPr/>
        <w:t>3</w:t>
      </w:r>
      <w:r>
        <w:rPr>
          <w:rtl w:val="true"/>
        </w:rPr>
        <w:t xml:space="preserve">- </w:t>
      </w:r>
      <w:r>
        <w:rPr>
          <w:rtl w:val="true"/>
        </w:rPr>
        <w:t>ستم به انسان بزرگوار و محترم</w:t>
      </w:r>
      <w:bookmarkEnd w:id="1257"/>
    </w:p>
    <w:p>
      <w:pPr>
        <w:pStyle w:val="BookText"/>
        <w:rPr/>
      </w:pPr>
      <w:r>
        <w:rPr>
          <w:rFonts w:ascii="IRNazanin" w:hAnsi="IRNazanin" w:eastAsia="IRNazanin"/>
          <w:color w:val="111111"/>
          <w:sz w:val="28"/>
          <w:sz w:val="28"/>
          <w:szCs w:val="28"/>
          <w:rtl w:val="true"/>
          <w:lang w:bidi="fa-IR"/>
        </w:rPr>
        <w:t xml:space="preserve">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أَفْحَش الظلم ظلم الكرام</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از زشت ترین ستم ها ستم کردن در حق انسانهای بزرگوار است</w:t>
      </w:r>
    </w:p>
    <w:p>
      <w:pPr>
        <w:pStyle w:val="Heading5"/>
        <w:numPr>
          <w:ilvl w:val="4"/>
          <w:numId w:val="1"/>
        </w:numPr>
        <w:rPr/>
      </w:pPr>
      <w:bookmarkStart w:id="1258" w:name="__RefHeading___Toc9223184_1051229030"/>
      <w:bookmarkStart w:id="1259" w:name="_Toc497"/>
      <w:bookmarkEnd w:id="1258"/>
      <w:r>
        <w:rPr>
          <w:rtl w:val="true"/>
        </w:rPr>
        <w:t>نکوهش ظلم پذیری</w:t>
      </w:r>
      <w:bookmarkEnd w:id="1259"/>
    </w:p>
    <w:p>
      <w:pPr>
        <w:pStyle w:val="BookText"/>
        <w:rPr/>
      </w:pPr>
      <w:r>
        <w:rPr>
          <w:rFonts w:ascii="IRNazanin" w:hAnsi="IRNazanin" w:eastAsia="IRNazanin"/>
          <w:color w:val="111111"/>
          <w:sz w:val="28"/>
          <w:sz w:val="28"/>
          <w:szCs w:val="28"/>
          <w:rtl w:val="true"/>
          <w:lang w:bidi="fa-IR"/>
        </w:rPr>
        <w:t>قبول ستم و زیر بار ظلم رفتن در مکتب اسلام مورد نکوهش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علی فی وصيته للحَسَنين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كونا للظالم خصماً و للمظلوم عوناً</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خود به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همیشه دشمن ستمگر باشید و یاور ستمدیده</w:t>
      </w:r>
    </w:p>
    <w:p>
      <w:pPr>
        <w:pStyle w:val="Heading5"/>
        <w:numPr>
          <w:ilvl w:val="4"/>
          <w:numId w:val="1"/>
        </w:numPr>
        <w:rPr/>
      </w:pPr>
      <w:bookmarkStart w:id="1260" w:name="__RefHeading___Toc9223186_1051229030"/>
      <w:bookmarkStart w:id="1261" w:name="_Toc498"/>
      <w:bookmarkEnd w:id="1260"/>
      <w:r>
        <w:rPr>
          <w:rtl w:val="true"/>
        </w:rPr>
        <w:t>نکته</w:t>
      </w:r>
      <w:bookmarkEnd w:id="126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مکتب اسلام ستم کردن به هیچکس با هر مذهب و مرامی که باشد، حتی به حیوانات </w:t>
      </w:r>
      <w:bookmarkStart w:id="1262" w:name="pg8240_52149"/>
    </w:p>
    <w:p>
      <w:pPr>
        <w:pStyle w:val="BookText"/>
        <w:rPr/>
      </w:pPr>
      <w:bookmarkEnd w:id="1262"/>
      <w:r>
        <w:rPr>
          <w:rFonts w:ascii="IRNazanin" w:hAnsi="IRNazanin" w:eastAsia="IRNazanin"/>
          <w:color w:val="111111"/>
          <w:sz w:val="28"/>
          <w:sz w:val="28"/>
          <w:szCs w:val="28"/>
          <w:rtl w:val="true"/>
          <w:lang w:bidi="fa-IR"/>
        </w:rPr>
        <w:t>جایز نیست لذا در آیه شریفه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السبيل على الذين يظلمون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نکوهش فقط بر کسانی است که به مردم ستم میکنند ستم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مطلق آمده نه ستم به گروهی خاص مثل مؤمنین یا مسلمانان و </w:t>
      </w:r>
      <w:r>
        <w:rPr>
          <w:rFonts w:eastAsia="IRNazanin" w:cs="IRNazanin"/>
          <w:color w:val="111111"/>
          <w:sz w:val="28"/>
          <w:szCs w:val="28"/>
          <w:rtl w:val="true"/>
          <w:lang w:bidi="fa-IR"/>
        </w:rPr>
        <w:t>.....</w:t>
      </w:r>
    </w:p>
    <w:p>
      <w:pPr>
        <w:pStyle w:val="Heading5"/>
        <w:numPr>
          <w:ilvl w:val="4"/>
          <w:numId w:val="1"/>
        </w:numPr>
        <w:rPr/>
      </w:pPr>
      <w:bookmarkStart w:id="1263" w:name="__RefHeading___Toc9223188_1051229030"/>
      <w:bookmarkStart w:id="1264" w:name="_Toc499"/>
      <w:bookmarkEnd w:id="1263"/>
      <w:r>
        <w:rPr>
          <w:rtl w:val="true"/>
        </w:rPr>
        <w:t>داستان مبارزۀ حضرت موسی با ستمکار</w:t>
      </w:r>
      <w:bookmarkEnd w:id="126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بیان شد همان طور که ستمگری کار زشت و گناه است کمک به ستمگر و یاری نکردنِ ستمدیده نیز گناه است و کیفر دارد در حالات حضرت موسی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کاخ فرعون بزرگ شد و نیرومند گردید و بعد از آن از طرف خدا به او حکمت داده شد روزی در زمانی خلوت که مردم مشغول استراحت بودند وارد شهر مصر شد بعضی احتمال داده اند که انتخاب این زمان به این دلیل بوده است که چون موسی مغبوض فرعونیان بود و محکوم شده بود، علناً در مجامع ظاهر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موسی در حال عبور بود که با صحنه ای روبه رو شد دو نفر را دید که سخت با هم گلاویز شده و مشغول زد و خورد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از پیروان و دوستان حضرت موسی و دیگری از فرعونیان و دشمنان موسی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او یکی از طبّاخان فرعون بود که میخواست مرد بنی اسرائیلی را برای حمل هیزم به بیگاری بکشد هنگامی که مرد بنی اسرائیلی چشمش به موسی ،افتاد برای سرکوب مرد ستمگر فرعونی کمک خواست موسی جوانی نیرومند و قوی بود به یاری مظلوم شتافت تا او را از چنگال ستمگر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محکمی بر سینه مرد فرعونی زد به صورتی که بر اثر همین یک مشت بر زمین افتاد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دَخَلَ الْمَدِينَةَ عَلَى حِينِ غَفْلَةٍ مِنْ أَهْلِها فَوَجَدَ فِيها رَجُلَيْنِ يَقْتَتِلانِ هذا مِنْ شِيعَتِهِ وَ هَذا مِنْ عَدُوِّهِ فَاسْتَعَاثَهُ الَّذِي مِنْ شِيعَتِهِ عَلَى الَّذِي </w:t>
      </w:r>
      <w:bookmarkStart w:id="1265" w:name="pg8240_52151"/>
    </w:p>
    <w:p>
      <w:pPr>
        <w:pStyle w:val="BookText"/>
        <w:rPr/>
      </w:pPr>
      <w:bookmarkEnd w:id="1265"/>
      <w:r>
        <w:rPr>
          <w:rFonts w:ascii="Amiri" w:hAnsi="Amiri" w:eastAsia="Amiri" w:cs="Amiri"/>
          <w:color w:val="111111"/>
          <w:sz w:val="28"/>
          <w:sz w:val="28"/>
          <w:szCs w:val="28"/>
          <w:rtl w:val="true"/>
          <w:lang w:bidi="ar-SA"/>
        </w:rPr>
        <w:t>مِنْ عَدُوّهِ فَوَكَزَهُ مُوسى فَقَضیٰ عَلَیه</w:t>
      </w:r>
      <w:r>
        <w:rPr>
          <w:rFonts w:eastAsia="Amiri" w:cs="Amiri" w:ascii="Amiri" w:hAnsi="Amiri"/>
          <w:color w:val="111111"/>
          <w:sz w:val="28"/>
          <w:szCs w:val="28"/>
          <w:rtl w:val="true"/>
          <w:lang w:bidi="ar-SA"/>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در موقعی که اهل شهر در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استراحت بودند، موسی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را دید که در شهر مشغول جنگ و نزاع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پیروان او بود که از وی در برابر دشمنش تقاضای کمک کرد موسی مشت محکمی بر سینه اوزد و کار او را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بروزن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مشت کوبیدن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قصد کشتن او را نداشت زیرا شرایط او به گونه ای نبود که مرتکب قتل فرعونیان شود و بعد از این اتفاق دیگر نتوانست در شهر مصر بماند و راهی شهر مدین شد</w:t>
      </w:r>
    </w:p>
    <w:p>
      <w:pPr>
        <w:pStyle w:val="BookText"/>
        <w:rPr/>
      </w:pPr>
      <w:r>
        <w:rPr>
          <w:rFonts w:ascii="IRNazanin" w:hAnsi="IRNazanin" w:eastAsia="IRNazanin"/>
          <w:color w:val="111111"/>
          <w:sz w:val="28"/>
          <w:sz w:val="28"/>
          <w:szCs w:val="28"/>
          <w:rtl w:val="true"/>
          <w:lang w:bidi="fa-IR"/>
        </w:rPr>
        <w:t>در این داستان موسی با آنکه در شرایط حساسی قرار داشت و مورد دشمنی فرعونیان بود وقتی مشاهده کرد که مظلومی مورد ستم واقع شده به جنگ با ستمگر رفت و او را سرجای خود نشاند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کونا للظالم خصماً وللمظلوم 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دشمن ستمگر و یاور مظلوم باشید و این درسی است برای پیروان مکتبهای الهی که همیشه و در هر شرایط باید از مظلوم ستم دیده دفاع کرد و نباید در مقابل ستمگران بی اعتنا بود</w:t>
      </w:r>
    </w:p>
    <w:p>
      <w:pPr>
        <w:pStyle w:val="Heading5"/>
        <w:numPr>
          <w:ilvl w:val="4"/>
          <w:numId w:val="1"/>
        </w:numPr>
        <w:rPr/>
      </w:pPr>
      <w:bookmarkStart w:id="1266" w:name="__RefHeading___Toc9223190_1051229030"/>
      <w:bookmarkStart w:id="1267" w:name="_Toc500"/>
      <w:bookmarkEnd w:id="1266"/>
      <w:r>
        <w:rPr>
          <w:rtl w:val="true"/>
        </w:rPr>
        <w:t>داستان ستم در حق مرحوم آیت الله حائری شیرازی</w:t>
      </w:r>
      <w:bookmarkEnd w:id="1267"/>
    </w:p>
    <w:p>
      <w:pPr>
        <w:pStyle w:val="BookText"/>
        <w:rPr/>
      </w:pPr>
      <w:r>
        <w:rPr>
          <w:rFonts w:ascii="IRNazanin" w:hAnsi="IRNazanin" w:eastAsia="IRNazanin"/>
          <w:color w:val="111111"/>
          <w:sz w:val="28"/>
          <w:sz w:val="28"/>
          <w:szCs w:val="28"/>
          <w:rtl w:val="true"/>
          <w:lang w:bidi="fa-IR"/>
        </w:rPr>
        <w:t>از مرحوم آیت الله حائری شیرازی امام جمعه اسبق شیراز شنیدم که میفرمود قبل از</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اسلامی مرا دستگیر کردند و به اداره ساواک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 شکنجه گر با من روبه رو شد یکی از انواع شکنجه ها این بود که یکی از دستها را از پشت سر و دست دیگر را از مقابل صورت به عقب میبردند و آن قدر میکشیدند تا به یکدیگر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مخصوصاً افرادی که دستشان کوتاه بود از فشار و درد غش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شکنجه گر این کار را با من انجام داد در این حال من گفتم خدایا تو میبینی شکنجه گربه من </w:t>
      </w:r>
      <w:bookmarkStart w:id="1268" w:name="pg8240_52154"/>
    </w:p>
    <w:p>
      <w:pPr>
        <w:pStyle w:val="BookText"/>
        <w:rPr/>
      </w:pPr>
      <w:bookmarkEnd w:id="1268"/>
      <w:r>
        <w:rPr>
          <w:rFonts w:ascii="IRNazanin" w:hAnsi="IRNazanin" w:eastAsia="IRNazanin"/>
          <w:color w:val="111111"/>
          <w:sz w:val="28"/>
          <w:sz w:val="28"/>
          <w:szCs w:val="28"/>
          <w:rtl w:val="true"/>
          <w:lang w:bidi="fa-IR"/>
        </w:rPr>
        <w:t xml:space="preserve">گفت چه گفتی؟ گفتم خدایا تو میبینی این جمله من چنان در مأمور شکنجه اثر کرد که به معاونش گفت دستش را باز کن و از اتاق بیرون برو وقتی بیرون رفت با حالتی حاکی از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چه نانی است که ما میخوریم؟ و شکنجه را تمام کرد بعد از این جریان نیز هر وقت با من روبه رو میشد به من سختگیری نمیکرد</w:t>
      </w:r>
    </w:p>
    <w:p>
      <w:pPr>
        <w:pStyle w:val="Heading5"/>
        <w:numPr>
          <w:ilvl w:val="4"/>
          <w:numId w:val="1"/>
        </w:numPr>
        <w:rPr/>
      </w:pPr>
      <w:bookmarkStart w:id="1269" w:name="__RefHeading___Toc9223192_1051229030"/>
      <w:bookmarkStart w:id="1270" w:name="_Toc501"/>
      <w:bookmarkEnd w:id="1269"/>
      <w:r>
        <w:rPr>
          <w:rtl w:val="true"/>
        </w:rPr>
        <w:t>عبرت</w:t>
      </w:r>
      <w:bookmarkEnd w:id="1270"/>
    </w:p>
    <w:p>
      <w:pPr>
        <w:pStyle w:val="BookText"/>
        <w:rPr/>
      </w:pPr>
      <w:r>
        <w:rPr>
          <w:rFonts w:ascii="IRNazanin" w:hAnsi="IRNazanin" w:eastAsia="IRNazanin"/>
          <w:color w:val="111111"/>
          <w:sz w:val="28"/>
          <w:sz w:val="28"/>
          <w:szCs w:val="28"/>
          <w:rtl w:val="true"/>
          <w:lang w:bidi="fa-IR"/>
        </w:rPr>
        <w:t>فطرت انسان براساس پاکی و درستی است و اگر آلوده نشود مسیر صحیح را به انسان نشان میدهد و در مواقع آلودگی هم گاهی بیدار میشود و انسان را از گمراهی نجات میبخشد</w:t>
      </w:r>
    </w:p>
    <w:p>
      <w:pPr>
        <w:pStyle w:val="BookText"/>
        <w:rPr/>
      </w:pPr>
      <w:r>
        <w:rPr>
          <w:rFonts w:ascii="IRNazanin" w:hAnsi="IRNazanin" w:eastAsia="IRNazanin"/>
          <w:color w:val="111111"/>
          <w:sz w:val="28"/>
          <w:sz w:val="28"/>
          <w:szCs w:val="28"/>
          <w:rtl w:val="true"/>
          <w:lang w:bidi="fa-IR"/>
        </w:rPr>
        <w:t>ستم به دیگران از جمله جرائمی است که هرکس مرتکب آن شده هم در این دنیا جزای عمل خود را خواهد دید و هم در قیامت کیفر آن دامنگیرش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تاریخی فراوانی شاهد این مدعاست</w:t>
      </w:r>
      <w:r>
        <w:rPr>
          <w:rFonts w:eastAsia="IRNazanin" w:cs="IRNazanin"/>
          <w:color w:val="111111"/>
          <w:sz w:val="28"/>
          <w:szCs w:val="28"/>
          <w:rtl w:val="true"/>
          <w:lang w:bidi="fa-IR"/>
        </w:rPr>
        <w:t>.</w:t>
      </w:r>
    </w:p>
    <w:p>
      <w:pPr>
        <w:pStyle w:val="Heading5"/>
        <w:numPr>
          <w:ilvl w:val="4"/>
          <w:numId w:val="1"/>
        </w:numPr>
        <w:rPr/>
      </w:pPr>
      <w:bookmarkStart w:id="1271" w:name="__RefHeading___Toc9223194_1051229030"/>
      <w:bookmarkStart w:id="1272" w:name="_Toc502"/>
      <w:bookmarkEnd w:id="1271"/>
      <w:r>
        <w:rPr>
          <w:rtl w:val="true"/>
        </w:rPr>
        <w:t>داستان ستمگر در دنیا هم کیفرمی شود</w:t>
      </w:r>
      <w:bookmarkEnd w:id="1272"/>
    </w:p>
    <w:p>
      <w:pPr>
        <w:pStyle w:val="BookText"/>
        <w:rPr/>
      </w:pPr>
      <w:r>
        <w:rPr>
          <w:rFonts w:ascii="IRNazanin" w:hAnsi="IRNazanin" w:eastAsia="IRNazanin"/>
          <w:color w:val="111111"/>
          <w:sz w:val="28"/>
          <w:sz w:val="28"/>
          <w:szCs w:val="28"/>
          <w:rtl w:val="true"/>
          <w:lang w:bidi="fa-IR"/>
        </w:rPr>
        <w:t xml:space="preserve">کلود ایترلی خلبان آمریکایی که در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 هیروشیما و ناکازاکی را با بمب اتمی بمباران کرد از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مدتی پیش به اختلال حواس مبتلا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جنگ و فاش شدن میزان تلفات و ضایعات وارده بر شهر هیروشیما ضربات شدیدی بر ایترلی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خود را مسئول کشتار مردم این شهرها</w:t>
      </w:r>
    </w:p>
    <w:p>
      <w:pPr>
        <w:pStyle w:val="BookText"/>
        <w:rPr/>
      </w:pPr>
      <w:r>
        <w:rPr>
          <w:rFonts w:ascii="IRNazanin" w:hAnsi="IRNazanin" w:eastAsia="IRNazanin"/>
          <w:color w:val="111111"/>
          <w:sz w:val="28"/>
          <w:sz w:val="28"/>
          <w:szCs w:val="28"/>
          <w:rtl w:val="true"/>
          <w:lang w:bidi="fa-IR"/>
        </w:rPr>
        <w:t xml:space="preserve">میدانست معالجات پزشکان در بهبود حال وی اثر نکرد و به ناچار در بیمارستان امراض روحی بستری شد این خلبان دائماً این جمله را تکرار میکرد من قاتل </w:t>
      </w:r>
      <w:r>
        <w:rPr>
          <w:rFonts w:eastAsia="IRNazanin" w:cs="IRNazanin"/>
          <w:color w:val="111111"/>
          <w:sz w:val="28"/>
          <w:szCs w:val="28"/>
          <w:lang w:bidi="fa-IR"/>
        </w:rPr>
        <w:t>150</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نفرم و هرگز خود را برای این گناه بزرگ نمیبخشم</w:t>
      </w:r>
      <w:r>
        <w:rPr>
          <w:rFonts w:eastAsia="IRNazanin" w:cs="IRNazanin"/>
          <w:color w:val="111111"/>
          <w:sz w:val="28"/>
          <w:szCs w:val="28"/>
          <w:rtl w:val="true"/>
          <w:lang w:bidi="fa-IR"/>
        </w:rPr>
        <w:t xml:space="preserve">. </w:t>
      </w:r>
      <w:r>
        <w:rPr>
          <w:rStyle w:val="FootnoteAnchor"/>
          <w:rtl w:val="true"/>
        </w:rPr>
        <w:footnoteReference w:id="397"/>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ستمکار علاوه بر عقوبت ،آخرت در دنیا هم به مکافات عمل خود میرسد و تاریخ گواه این موضوع است همین طور که این خلبان پس از این جنایت دچار عذاب وجدان و بیماری روحی گردید</w:t>
      </w:r>
      <w:r>
        <w:rPr>
          <w:rFonts w:eastAsia="IRNazanin" w:cs="IRNazanin"/>
          <w:color w:val="111111"/>
          <w:sz w:val="28"/>
          <w:szCs w:val="28"/>
          <w:rtl w:val="true"/>
          <w:lang w:bidi="fa-IR"/>
        </w:rPr>
        <w:t xml:space="preserve">. </w:t>
      </w:r>
      <w:bookmarkStart w:id="1273" w:name="pg8240_52160"/>
    </w:p>
    <w:p>
      <w:pPr>
        <w:pStyle w:val="Heading3"/>
        <w:numPr>
          <w:ilvl w:val="2"/>
          <w:numId w:val="1"/>
        </w:numPr>
        <w:rPr/>
      </w:pPr>
      <w:bookmarkStart w:id="1274" w:name="__RefHeading___Toc9223196_1051229030"/>
      <w:bookmarkStart w:id="1275" w:name="_Toc503"/>
      <w:bookmarkEnd w:id="1273"/>
      <w:bookmarkEnd w:id="1274"/>
      <w:r>
        <w:rPr>
          <w:rtl w:val="true"/>
        </w:rPr>
        <w:t>فصل بیست و هشتم</w:t>
      </w:r>
      <w:bookmarkEnd w:id="1275"/>
    </w:p>
    <w:p>
      <w:pPr>
        <w:pStyle w:val="Heading4"/>
        <w:numPr>
          <w:ilvl w:val="3"/>
          <w:numId w:val="1"/>
        </w:numPr>
        <w:rPr/>
      </w:pPr>
      <w:bookmarkStart w:id="1276" w:name="__RefHeading___Toc9223198_1051229030"/>
      <w:bookmarkStart w:id="1277" w:name="_Toc504"/>
      <w:bookmarkEnd w:id="1276"/>
      <w:r>
        <w:rPr>
          <w:rtl w:val="true"/>
        </w:rPr>
        <w:t>سخن بیهوده</w:t>
      </w:r>
      <w:bookmarkEnd w:id="1277"/>
    </w:p>
    <w:p>
      <w:pPr>
        <w:pStyle w:val="Heading5"/>
        <w:numPr>
          <w:ilvl w:val="4"/>
          <w:numId w:val="1"/>
        </w:numPr>
        <w:rPr/>
      </w:pPr>
      <w:bookmarkStart w:id="1278" w:name="__RefHeading___Toc9223200_1051229030"/>
      <w:bookmarkStart w:id="1279" w:name="_Toc505"/>
      <w:bookmarkEnd w:id="1278"/>
      <w:r>
        <w:rPr>
          <w:rtl w:val="true"/>
        </w:rPr>
        <w:t>آیه قرآن</w:t>
      </w:r>
      <w:bookmarkEnd w:id="1279"/>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 الَّذِينَ هُمْ فِي صَلَاتِهِمْ 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عَن اللهو مُعْرِضُونَ </w:t>
      </w:r>
      <w:r>
        <w:rPr>
          <w:rStyle w:val="FootnoteAnchor"/>
          <w:rtl w:val="true"/>
        </w:rPr>
        <w:footnoteReference w:id="398"/>
      </w:r>
    </w:p>
    <w:p>
      <w:pPr>
        <w:pStyle w:val="Heading5"/>
        <w:numPr>
          <w:ilvl w:val="4"/>
          <w:numId w:val="1"/>
        </w:numPr>
        <w:rPr/>
      </w:pPr>
      <w:bookmarkStart w:id="1280" w:name="__RefHeading___Toc9223202_1051229030"/>
      <w:bookmarkStart w:id="1281" w:name="_Toc506"/>
      <w:bookmarkEnd w:id="1280"/>
      <w:r>
        <w:rPr>
          <w:rtl w:val="true"/>
        </w:rPr>
        <w:t>ترجمه</w:t>
      </w:r>
      <w:bookmarkEnd w:id="1281"/>
    </w:p>
    <w:p>
      <w:pPr>
        <w:pStyle w:val="BookText"/>
        <w:rPr/>
      </w:pPr>
      <w:r>
        <w:rPr>
          <w:rFonts w:ascii="IRNazanin" w:hAnsi="IRNazanin" w:eastAsia="IRNazanin"/>
          <w:color w:val="111111"/>
          <w:sz w:val="28"/>
          <w:sz w:val="28"/>
          <w:szCs w:val="28"/>
          <w:rtl w:val="true"/>
          <w:lang w:bidi="fa-IR"/>
        </w:rPr>
        <w:t>به نام خداوند بخشنده مهربان قطعاً مؤمنان رستگار شدند همان کسانی که در نمازشان خشوع دارند و آنان که از بیهودگی روی گردانند</w:t>
      </w:r>
      <w:r>
        <w:rPr>
          <w:rFonts w:eastAsia="IRNazanin" w:cs="IRNazanin"/>
          <w:color w:val="111111"/>
          <w:sz w:val="28"/>
          <w:szCs w:val="28"/>
          <w:rtl w:val="true"/>
          <w:lang w:bidi="fa-IR"/>
        </w:rPr>
        <w:t>.</w:t>
      </w:r>
    </w:p>
    <w:p>
      <w:pPr>
        <w:pStyle w:val="Heading5"/>
        <w:numPr>
          <w:ilvl w:val="4"/>
          <w:numId w:val="1"/>
        </w:numPr>
        <w:rPr/>
      </w:pPr>
      <w:bookmarkStart w:id="1282" w:name="__RefHeading___Toc9223204_1051229030"/>
      <w:bookmarkStart w:id="1283" w:name="_Toc507"/>
      <w:bookmarkEnd w:id="1282"/>
      <w:r>
        <w:rPr>
          <w:rtl w:val="true"/>
        </w:rPr>
        <w:t>تفسیر</w:t>
      </w:r>
      <w:bookmarkEnd w:id="1283"/>
    </w:p>
    <w:p>
      <w:pPr>
        <w:pStyle w:val="Heading6"/>
        <w:numPr>
          <w:ilvl w:val="5"/>
          <w:numId w:val="1"/>
        </w:numPr>
        <w:rPr/>
      </w:pPr>
      <w:bookmarkStart w:id="1284" w:name="__RefHeading___Toc9223206_1051229030"/>
      <w:bookmarkStart w:id="1285" w:name="_Toc508"/>
      <w:bookmarkEnd w:id="1284"/>
      <w:r>
        <w:rPr>
          <w:rtl w:val="true"/>
        </w:rPr>
        <w:t>اشاره</w:t>
      </w:r>
      <w:bookmarkEnd w:id="128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لغت به معنی شکافتن و بریدن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گیاه پس از </w:t>
      </w:r>
      <w:bookmarkStart w:id="1286" w:name="pg8240_52163"/>
    </w:p>
    <w:p>
      <w:pPr>
        <w:pStyle w:val="BookText"/>
        <w:rPr/>
      </w:pPr>
      <w:bookmarkEnd w:id="1286"/>
      <w:r>
        <w:rPr>
          <w:rFonts w:ascii="IRNazanin" w:hAnsi="IRNazanin" w:eastAsia="IRNazanin"/>
          <w:color w:val="111111"/>
          <w:sz w:val="28"/>
          <w:sz w:val="28"/>
          <w:szCs w:val="28"/>
          <w:rtl w:val="true"/>
          <w:lang w:bidi="fa-IR"/>
        </w:rPr>
        <w:t xml:space="preserve">کشت در زمین حرکت میکند و زمین را میشکافد و میروید؛ به همین دلیل به کشاورز که عامل این 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لغت به معنی هرگونه حرکت برای پیروزی و خوشبختی و سعادت استعمال شده است که شامل خوشبختی دنیوی و اخروی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قرآن در یازده مورد کلمه فلاح با لعل به معنی شاید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لعلكم تفلحون شاید رستگار شوید و در سه مورد بدون این کلمه و به صورت قطعی بیان شده است یکی در همین آیه است؛ و دیگری در سوره 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من زکاها</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قطعاً هرکس نفس خود را پاک کرده رستگار شده است؛ و مورد سوم در سوره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من تزكى</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قطعاً هرکس خود را پاکیزه کرد رستگار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 و به معنی حالت تواضع و ادب در جسم و روح در مقابل شخص بزرگ یا حقیقت مهم است که آثار آن در بدن ظاهر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کار و سخن بیهوده و بی فایده است و اگر بعضی مفسران به معنی ،باطل گناه دروغ دشنام لهو و لعب و یا شرک معنی کردهاند به این دلیل است که همه اینها از مصادیق آن معنی و مفهوم است سخن و کار بیهوده آن است که اگر شخص آن را ترک کند ضرر و خسارتی به او نمیرسد و گناه و خلاف شرع واقع نمیشود در این آیات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در چند چیز شمرده اند</w:t>
      </w:r>
    </w:p>
    <w:p>
      <w:pPr>
        <w:pStyle w:val="Heading6"/>
        <w:numPr>
          <w:ilvl w:val="5"/>
          <w:numId w:val="1"/>
        </w:numPr>
        <w:rPr/>
      </w:pPr>
      <w:bookmarkStart w:id="1287" w:name="__RefHeading___Toc9223208_1051229030"/>
      <w:bookmarkStart w:id="1288" w:name="_Toc509"/>
      <w:bookmarkEnd w:id="1287"/>
      <w:r>
        <w:rPr/>
        <w:t>1</w:t>
      </w:r>
      <w:r>
        <w:rPr>
          <w:rtl w:val="true"/>
        </w:rPr>
        <w:t xml:space="preserve">- </w:t>
      </w:r>
      <w:r>
        <w:rPr>
          <w:rtl w:val="true"/>
        </w:rPr>
        <w:t>خشوع در نماز</w:t>
      </w:r>
      <w:bookmarkEnd w:id="1288"/>
    </w:p>
    <w:p>
      <w:pPr>
        <w:pStyle w:val="Heading6"/>
        <w:numPr>
          <w:ilvl w:val="5"/>
          <w:numId w:val="1"/>
        </w:numPr>
        <w:rPr/>
      </w:pPr>
      <w:bookmarkStart w:id="1289" w:name="__RefHeading___Toc9223210_1051229030"/>
      <w:bookmarkStart w:id="1290" w:name="_Toc510"/>
      <w:bookmarkEnd w:id="1289"/>
      <w:r>
        <w:rPr>
          <w:rtl w:val="true"/>
        </w:rPr>
        <w:t>اشاره</w:t>
      </w:r>
      <w:bookmarkEnd w:id="1290"/>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نمازی که با خشوع همراه نیست و تنها الفاظ و حرکات بی روح و بی معنی است نمیتواند وسیلهٔ رستگاری انسان شود این معنی در کیفیت حرکات و حالات انسان در وقت نماز ظاهر می شود؛ لذا در حدیثی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شخصی در وقت خواندن </w:t>
      </w:r>
      <w:bookmarkStart w:id="1291" w:name="pg8240_52166"/>
    </w:p>
    <w:p>
      <w:pPr>
        <w:pStyle w:val="BookText"/>
        <w:rPr/>
      </w:pPr>
      <w:bookmarkEnd w:id="1291"/>
      <w:r>
        <w:rPr>
          <w:rFonts w:ascii="IRNazanin" w:hAnsi="IRNazanin" w:eastAsia="IRNazanin"/>
          <w:color w:val="111111"/>
          <w:sz w:val="28"/>
          <w:sz w:val="28"/>
          <w:szCs w:val="28"/>
          <w:rtl w:val="true"/>
          <w:lang w:bidi="fa-IR"/>
        </w:rPr>
        <w:t>نماز با ریش خود بازی میکرد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انّه لوخشع قلبه لخشعت جوارحه</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اگر در قلبش خضوع ،بود اعضای بدنش هم خاشع میشد</w:t>
      </w:r>
    </w:p>
    <w:p>
      <w:pPr>
        <w:pStyle w:val="BookText"/>
        <w:rPr/>
      </w:pPr>
      <w:r>
        <w:rPr>
          <w:rFonts w:ascii="IRNazanin" w:hAnsi="IRNazanin" w:eastAsia="IRNazanin"/>
          <w:color w:val="111111"/>
          <w:sz w:val="28"/>
          <w:sz w:val="28"/>
          <w:szCs w:val="28"/>
          <w:rtl w:val="true"/>
          <w:lang w:bidi="fa-IR"/>
        </w:rPr>
        <w:t>برای به وجود آمدن خشوع در نماز علما آداب و احکامی را ذکر کرده اند تا نماز انسان با خشوع باشد</w:t>
      </w:r>
    </w:p>
    <w:p>
      <w:pPr>
        <w:pStyle w:val="Heading6"/>
        <w:numPr>
          <w:ilvl w:val="5"/>
          <w:numId w:val="1"/>
        </w:numPr>
        <w:rPr/>
      </w:pPr>
      <w:bookmarkStart w:id="1292" w:name="__RefHeading___Toc9223212_1051229030"/>
      <w:bookmarkStart w:id="1293" w:name="_Toc511"/>
      <w:bookmarkEnd w:id="1292"/>
      <w:r>
        <w:rPr>
          <w:rtl w:val="true"/>
        </w:rPr>
        <w:t>ادب نمازگزار</w:t>
      </w:r>
      <w:bookmarkEnd w:id="1293"/>
    </w:p>
    <w:p>
      <w:pPr>
        <w:pStyle w:val="BookText"/>
        <w:rPr/>
      </w:pPr>
      <w:r>
        <w:rPr>
          <w:rFonts w:ascii="IRNazanin" w:hAnsi="IRNazanin" w:eastAsia="IRNazanin"/>
          <w:color w:val="111111"/>
          <w:sz w:val="28"/>
          <w:sz w:val="28"/>
          <w:szCs w:val="28"/>
          <w:rtl w:val="true"/>
          <w:lang w:bidi="fa-IR"/>
        </w:rPr>
        <w:t>مکروه است نمازگزار مقابل چیزی که فکر و توجه او را پراکنده میکند نماز بخواند مانند عکس مجسمه منظره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آن چیز روح داشته باشد که باعث</w:t>
      </w:r>
    </w:p>
    <w:p>
      <w:pPr>
        <w:pStyle w:val="BookText"/>
        <w:rPr/>
      </w:pPr>
      <w:r>
        <w:rPr>
          <w:rFonts w:ascii="IRNazanin" w:hAnsi="IRNazanin" w:eastAsia="IRNazanin"/>
          <w:color w:val="111111"/>
          <w:sz w:val="28"/>
          <w:sz w:val="28"/>
          <w:szCs w:val="28"/>
          <w:rtl w:val="true"/>
          <w:lang w:bidi="fa-IR"/>
        </w:rPr>
        <w:t>شبهه در عبادت 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نمازگزار باید در حال ایستادن به نماز بدن را راست</w:t>
      </w:r>
    </w:p>
    <w:p>
      <w:pPr>
        <w:pStyle w:val="BookText"/>
        <w:rPr/>
      </w:pPr>
      <w:r>
        <w:rPr>
          <w:rFonts w:ascii="IRNazanin" w:hAnsi="IRNazanin" w:eastAsia="IRNazanin"/>
          <w:color w:val="111111"/>
          <w:sz w:val="28"/>
          <w:sz w:val="28"/>
          <w:szCs w:val="28"/>
          <w:rtl w:val="true"/>
          <w:lang w:bidi="fa-IR"/>
        </w:rPr>
        <w:t>نگه دارد؛ شانهها را پایین بیندازد؛ دستها را روی ران ها بگذارد؛ انگشتها را به هم</w:t>
      </w:r>
    </w:p>
    <w:p>
      <w:pPr>
        <w:pStyle w:val="BookText"/>
        <w:rPr/>
      </w:pPr>
      <w:r>
        <w:rPr>
          <w:rFonts w:ascii="IRNazanin" w:hAnsi="IRNazanin" w:eastAsia="IRNazanin"/>
          <w:color w:val="111111"/>
          <w:sz w:val="28"/>
          <w:sz w:val="28"/>
          <w:szCs w:val="28"/>
          <w:rtl w:val="true"/>
          <w:lang w:bidi="fa-IR"/>
        </w:rPr>
        <w:t>بچسباند؛ جای سجده را نگاه کند؛ سنگینی بدن را به طور مساوی روی پاها قرار دهد؛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حالت خضوع و خشوع داشته باشد؛ پاها را پیش و پس نگذارد مردها پاها را زیاد از هم باز نکنند و زنها به هم بچسبانند؛ در حال رکوع زانوها را به عقب دهد؛ پشت و گردن را صاف بکشد؛ بین دو قدم را نگاه کند؛ در حال سجود مردها اول دستها را و زن ها اول زانوها را روی زمین رها کنند؛ در حال سجده انگشتان را برابر گوش به هم بچسبانند و سرانگشتان رو به قبله باشد؛ بعد از سجده برران چپ بنشینند و روی پای راست را برکف پای چپ قرار دهند در موقع بلند شدن اول زانوها را و بعد دست ها را از روی زمین بردارند؛ مردها آرنج و شکم را بر زمین نگذارند و بازوها را از پهلو جدا کنند و زنها آرنج و شکم را بر زمین بگذارند و اعضای بدن را به هم بچسبانند؛ در حال تشهد مردها برران چپ بنشینند و روی پای راست را به کف پای چپ بگذارند و دستها را روی </w:t>
      </w:r>
      <w:bookmarkStart w:id="1294" w:name="pg8240_52167"/>
    </w:p>
    <w:p>
      <w:pPr>
        <w:pStyle w:val="BookText"/>
        <w:rPr/>
      </w:pPr>
      <w:bookmarkEnd w:id="1294"/>
      <w:r>
        <w:rPr>
          <w:rFonts w:ascii="IRNazanin" w:hAnsi="IRNazanin" w:eastAsia="IRNazanin"/>
          <w:color w:val="111111"/>
          <w:sz w:val="28"/>
          <w:sz w:val="28"/>
          <w:szCs w:val="28"/>
          <w:rtl w:val="true"/>
          <w:lang w:bidi="fa-IR"/>
        </w:rPr>
        <w:t>رانها بگذارند و انگشتها را به هم بچسبانند و به دامان خود نگاه کنند و زنها در وقت تشهد رانها را به هم بچسبانند؛ در حال قنوت دستها را در مقابل صورت رو به آسمان و پهلوی هم نگهدارند و غیر از شصت انگشتها را به هم بچسبانند و کف دستها را نگاه کنند</w:t>
      </w:r>
      <w:r>
        <w:rPr>
          <w:rFonts w:eastAsia="IRNazanin" w:cs="IRNazanin"/>
          <w:color w:val="111111"/>
          <w:sz w:val="28"/>
          <w:szCs w:val="28"/>
          <w:rtl w:val="true"/>
          <w:lang w:bidi="fa-IR"/>
        </w:rPr>
        <w:t xml:space="preserve">. </w:t>
      </w:r>
      <w:r>
        <w:rPr>
          <w:rStyle w:val="FootnoteAnchor"/>
          <w:rtl w:val="true"/>
        </w:rPr>
        <w:footnoteReference w:id="402"/>
      </w:r>
    </w:p>
    <w:p>
      <w:pPr>
        <w:pStyle w:val="Heading6"/>
        <w:numPr>
          <w:ilvl w:val="5"/>
          <w:numId w:val="1"/>
        </w:numPr>
        <w:rPr/>
      </w:pPr>
      <w:bookmarkStart w:id="1295" w:name="__RefHeading___Toc9223214_1051229030"/>
      <w:bookmarkStart w:id="1296" w:name="_Toc512"/>
      <w:bookmarkEnd w:id="1295"/>
      <w:r>
        <w:rPr/>
        <w:t>2</w:t>
      </w:r>
      <w:r>
        <w:rPr>
          <w:rtl w:val="true"/>
        </w:rPr>
        <w:t xml:space="preserve">- </w:t>
      </w:r>
      <w:r>
        <w:rPr>
          <w:rtl w:val="true"/>
        </w:rPr>
        <w:t>دوری از سخن بیهوده</w:t>
      </w:r>
      <w:bookmarkEnd w:id="1296"/>
    </w:p>
    <w:p>
      <w:pPr>
        <w:pStyle w:val="BookText"/>
        <w:rPr/>
      </w:pPr>
      <w:r>
        <w:rPr>
          <w:rFonts w:ascii="IRNazanin" w:hAnsi="IRNazanin" w:eastAsia="IRNazanin"/>
          <w:color w:val="111111"/>
          <w:sz w:val="28"/>
          <w:sz w:val="28"/>
          <w:szCs w:val="28"/>
          <w:rtl w:val="true"/>
          <w:lang w:bidi="fa-IR"/>
        </w:rPr>
        <w:t>نشانۀ دیگر رستگاری دوری جستن از سخنان و کارهای بیهوده و بی فایده است زیرا انسانهایی که به هدف خلقت این عالم پی بردهاند مواظب گفتار و سخنان و کردار خود هستند و سعی میکنند فرصت کوتاه خود را با بیهودگی از بین نبرند خصوصاً با سخن و گفتار بیهوده که متأسفانه در جامعه فراوان است و باعث خسارت های زیادی میشود مانند آلوده شدن به گناهان متعدد زبانی مثل غیبت، تهمت، شایعه، آبروریزی و عیب جویی</w:t>
      </w:r>
      <w:r>
        <w:rPr>
          <w:rFonts w:eastAsia="IRNazanin" w:cs="IRNazanin"/>
          <w:color w:val="111111"/>
          <w:sz w:val="28"/>
          <w:szCs w:val="28"/>
          <w:rtl w:val="true"/>
          <w:lang w:bidi="fa-IR"/>
        </w:rPr>
        <w:t>.</w:t>
      </w:r>
    </w:p>
    <w:p>
      <w:pPr>
        <w:pStyle w:val="Heading5"/>
        <w:numPr>
          <w:ilvl w:val="4"/>
          <w:numId w:val="1"/>
        </w:numPr>
        <w:rPr/>
      </w:pPr>
      <w:bookmarkStart w:id="1297" w:name="__RefHeading___Toc9223216_1051229030"/>
      <w:bookmarkStart w:id="1298" w:name="_Toc513"/>
      <w:bookmarkEnd w:id="1297"/>
      <w:r>
        <w:rPr>
          <w:rtl w:val="true"/>
        </w:rPr>
        <w:t>روایات</w:t>
      </w:r>
      <w:bookmarkEnd w:id="1298"/>
    </w:p>
    <w:p>
      <w:pPr>
        <w:pStyle w:val="Heading5"/>
        <w:numPr>
          <w:ilvl w:val="4"/>
          <w:numId w:val="1"/>
        </w:numPr>
        <w:rPr/>
      </w:pPr>
      <w:bookmarkStart w:id="1299" w:name="__RefHeading___Toc9223218_1051229030"/>
      <w:bookmarkStart w:id="1300" w:name="_Toc514"/>
      <w:bookmarkEnd w:id="1299"/>
      <w:r>
        <w:rPr>
          <w:rtl w:val="true"/>
        </w:rPr>
        <w:t>سخن بیهوده باعث گناه میشود</w:t>
      </w:r>
      <w:bookmarkEnd w:id="13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اكثر الناس ذنوباً اكثرهم كلاماً فيما لا یعنیه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گناهکاران والدراسة کسانی هستند که بیشتر سخن بیهوده میگویند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بیهوده مانع از کسب حکمت و دانش کافی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دانشمند سخن بیهوده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لا يتكلّم بالفُضول انسان دانشمند سخن بیهوده نمیگوید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خسارتهای دیگر بیهودگی در گفتار ضایع شدن ارزشمندترین سرمایه انسان </w:t>
      </w:r>
      <w:bookmarkStart w:id="1301" w:name="pg8240_52171"/>
    </w:p>
    <w:p>
      <w:pPr>
        <w:pStyle w:val="BookText"/>
        <w:rPr/>
      </w:pPr>
      <w:bookmarkEnd w:id="1301"/>
      <w:r>
        <w:rPr>
          <w:rFonts w:ascii="IRNazanin" w:hAnsi="IRNazanin" w:eastAsia="IRNazanin"/>
          <w:color w:val="111111"/>
          <w:sz w:val="28"/>
          <w:sz w:val="28"/>
          <w:szCs w:val="28"/>
          <w:rtl w:val="true"/>
          <w:lang w:bidi="fa-IR"/>
        </w:rPr>
        <w:t xml:space="preserve">یعنی عمر است که برای آن نمیتوان قیمتی تعیین کرد در روایتی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اگر خداوند به انسان عنایتی داشته باشد و خوبی و صلاح او را بخواهد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اذا اراد الله سبحانه صلاح عبد الهمه قلة الكلام وقلة الطعام وقلّة المنام</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صلاح و خوبی بنده ای را بخواهد سه چیز در او قرار میدهد کم گویی و کم خوری و کم خوابی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دیگر پرگویی و یاوه گویی کم ارزش شدن انسان در چشم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حضرت خضر به موسی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تکوننّ مكثاراً بالنطق مهذاراً فانّ كثرة النطق تشين العلماء وتبدى مساوی الشخفاء</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هرگز پرگو و یاوه گو مباش، زیرا پرگویی دانایان را لکه دار میکند و بدیهای سبک مغزان را آشکار می سازد</w:t>
      </w:r>
    </w:p>
    <w:p>
      <w:pPr>
        <w:pStyle w:val="BookText"/>
        <w:rPr/>
      </w:pPr>
      <w:r>
        <w:rPr>
          <w:rFonts w:ascii="IRNazanin" w:hAnsi="IRNazanin" w:eastAsia="IRNazanin"/>
          <w:color w:val="111111"/>
          <w:sz w:val="28"/>
          <w:sz w:val="28"/>
          <w:szCs w:val="28"/>
          <w:rtl w:val="true"/>
          <w:lang w:bidi="fa-IR"/>
        </w:rPr>
        <w:t>خلاصه آنکه انسان در سخن گفتن باید بسیار دقیق و حساس باشد و راحت سخن نگوید، مخصوصاً خانمها تا نیاز نباشد با نامحرمان هم کلام نشوند و در صورت نیاز به اندازه ضرورت اکتفا کنند</w:t>
      </w:r>
      <w:r>
        <w:rPr>
          <w:rFonts w:eastAsia="IRNazanin" w:cs="IRNazanin"/>
          <w:color w:val="111111"/>
          <w:sz w:val="28"/>
          <w:szCs w:val="28"/>
          <w:rtl w:val="true"/>
          <w:lang w:bidi="fa-IR"/>
        </w:rPr>
        <w:t>.</w:t>
      </w:r>
    </w:p>
    <w:p>
      <w:pPr>
        <w:pStyle w:val="Heading5"/>
        <w:numPr>
          <w:ilvl w:val="4"/>
          <w:numId w:val="1"/>
        </w:numPr>
        <w:rPr/>
      </w:pPr>
      <w:bookmarkStart w:id="1302" w:name="__RefHeading___Toc9223220_1051229030"/>
      <w:bookmarkStart w:id="1303" w:name="_Toc515"/>
      <w:bookmarkEnd w:id="1302"/>
      <w:r>
        <w:rPr>
          <w:rtl w:val="true"/>
        </w:rPr>
        <w:t xml:space="preserve">داستان </w:t>
      </w:r>
      <w:r>
        <w:rPr/>
        <w:t>1</w:t>
      </w:r>
      <w:r>
        <w:rPr>
          <w:rtl w:val="true"/>
        </w:rPr>
        <w:t xml:space="preserve"> : </w:t>
      </w:r>
      <w:r>
        <w:rPr>
          <w:rtl w:val="true"/>
        </w:rPr>
        <w:t>بندگان خالص خدا حرف بیهوده نمیزنند</w:t>
      </w:r>
      <w:bookmarkEnd w:id="1303"/>
    </w:p>
    <w:p>
      <w:pPr>
        <w:pStyle w:val="Heading6"/>
        <w:numPr>
          <w:ilvl w:val="5"/>
          <w:numId w:val="1"/>
        </w:numPr>
        <w:rPr/>
      </w:pPr>
      <w:bookmarkStart w:id="1304" w:name="__RefHeading___Toc9223222_1051229030"/>
      <w:bookmarkStart w:id="1305" w:name="_Toc516"/>
      <w:bookmarkEnd w:id="1304"/>
      <w:r>
        <w:rPr>
          <w:rtl w:val="true"/>
        </w:rPr>
        <w:t>اشاره</w:t>
      </w:r>
      <w:bookmarkEnd w:id="1305"/>
    </w:p>
    <w:p>
      <w:pPr>
        <w:pStyle w:val="BookText"/>
        <w:rPr/>
      </w:pPr>
      <w:r>
        <w:rPr>
          <w:rFonts w:ascii="IRNazanin" w:hAnsi="IRNazanin" w:eastAsia="IRNazanin"/>
          <w:color w:val="111111"/>
          <w:sz w:val="28"/>
          <w:sz w:val="28"/>
          <w:szCs w:val="28"/>
          <w:rtl w:val="true"/>
          <w:lang w:bidi="fa-IR"/>
        </w:rPr>
        <w:t>با مطالعه احوالات اولیا و بندگان خاص خداوند در می یابیم که ویژگی برجسته آنان کم حرفی بوده و سخنشان هرگز باطل و حرام و بیهوده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افراد کربلایی محمدکاظم کریمی ساروقی بوده است در احوالات او نوشته اند که بیشتر از نیاز سخن نمیگفت و سخن بیهوده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 هیچ وقت درباره دیگران حرف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مدح بیجا میکرد و نه مذمت کسی را میگفت</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مرد عامی و بیسواد و به تمام معنا ساده بود ولی با عنایت خاصی که به ایشان </w:t>
      </w:r>
      <w:bookmarkStart w:id="1306" w:name="pg8240_52175"/>
    </w:p>
    <w:p>
      <w:pPr>
        <w:pStyle w:val="BookText"/>
        <w:rPr/>
      </w:pPr>
      <w:bookmarkEnd w:id="1306"/>
      <w:r>
        <w:rPr>
          <w:rFonts w:ascii="IRNazanin" w:hAnsi="IRNazanin" w:eastAsia="IRNazanin"/>
          <w:color w:val="111111"/>
          <w:sz w:val="28"/>
          <w:sz w:val="28"/>
          <w:szCs w:val="28"/>
          <w:rtl w:val="true"/>
          <w:lang w:bidi="fa-IR"/>
        </w:rPr>
        <w:t>شد می توانست تمام قرآن را از حفظ بخواند هر آیه ای که از او سؤال میکردند با آدرس دقیق نشان میداد و قرائت میکرد فرقی نمیکرد که کدام چاپ قرآن را پیش رو داشته باشد سریعاً صفحه مورد نظر را ارائه میکرد علما و مراجع مکرر او را امتحان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 نجف اشرف و کربلا و کشورهای دیگر مثل کویت از او دعوت کردند و او را امتحان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جملات عربی را با آیات قرآن مخلوط میکردند و به او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کلمات قرآن را از غیر قرآن جدا و مشخص میکرد از او سؤال کردند چگونه کلمات قرآن را تشخیص میدهی؟ در جواب گفت کلمات قرآن نور خاصی دارد که کلمات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خزعلی رحمه الله که خود حافظ قرآن و نهج البلاغه و صحیفه سجادیه بود در این باره فرموده است من بعد از فوت کربلایی کاظم متوجه شدم او اسرار آیات و باطن قرآن را هم میدانست و به او یاد داده بودند اگر برای اموری مانند شفای مریض سخت و پیدا شدن گمشده از او سؤال میکردند او از قرآن راهنمایی میکرد، مثلاً به او گفته بودند فلانی بسیار مقروض است چه کند؟ در جواب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از قرآن چیزی نمیدانم به او بگویید برای این کار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يَتَّقِ الله يَجْعَلْ لَهُ مَخْرَجاً</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را تا آخر آیه به مدت ده روز به فلان تعداد بخواند تا ان شاء الله قرض او ادا شود اما نباید به کسی بگوید که اثرش از بین میرود</w:t>
      </w:r>
    </w:p>
    <w:p>
      <w:pPr>
        <w:pStyle w:val="Heading6"/>
        <w:numPr>
          <w:ilvl w:val="5"/>
          <w:numId w:val="1"/>
        </w:numPr>
        <w:rPr/>
      </w:pPr>
      <w:bookmarkStart w:id="1307" w:name="__RefHeading___Toc9223224_1051229030"/>
      <w:bookmarkStart w:id="1308" w:name="_Toc517"/>
      <w:bookmarkEnd w:id="1307"/>
      <w:r>
        <w:rPr>
          <w:rtl w:val="true"/>
        </w:rPr>
        <w:t>کربلایی کاظم اسرار قرآن را هم میدانست</w:t>
      </w:r>
      <w:bookmarkEnd w:id="130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خزعلی فرموده است اگر من در زمان حیاتش متوجه میشدم که او عالم به اسرار قرآن نیز هست سعی میکردم یک لحظه هم از او جدا نشوم و همۀ اسرار آیات قرآن را از او میپرسیدم و جواب او را مینوشتم شاید علت اینکه بزرگان متوجه این نکته نشده اند این است که اگر آن علوم فاش میشد چه بسا نا اهلان از آن سوء استفاده میکردند </w:t>
      </w:r>
      <w:bookmarkStart w:id="1309" w:name="pg8240_52178"/>
    </w:p>
    <w:p>
      <w:pPr>
        <w:pStyle w:val="Heading6"/>
        <w:numPr>
          <w:ilvl w:val="5"/>
          <w:numId w:val="1"/>
        </w:numPr>
        <w:rPr/>
      </w:pPr>
      <w:bookmarkStart w:id="1310" w:name="__RefHeading___Toc9223226_1051229030"/>
      <w:bookmarkStart w:id="1311" w:name="_Toc518"/>
      <w:bookmarkEnd w:id="1309"/>
      <w:bookmarkEnd w:id="1310"/>
      <w:r>
        <w:rPr>
          <w:rtl w:val="true"/>
        </w:rPr>
        <w:t>اصل داستان</w:t>
      </w:r>
      <w:bookmarkEnd w:id="1311"/>
    </w:p>
    <w:p>
      <w:pPr>
        <w:pStyle w:val="BookText"/>
        <w:rPr/>
      </w:pPr>
      <w:r>
        <w:rPr>
          <w:rFonts w:ascii="IRNazanin" w:hAnsi="IRNazanin" w:eastAsia="IRNazanin"/>
          <w:color w:val="111111"/>
          <w:sz w:val="28"/>
          <w:sz w:val="28"/>
          <w:szCs w:val="28"/>
          <w:rtl w:val="true"/>
          <w:lang w:bidi="fa-IR"/>
        </w:rPr>
        <w:t>مرحوم کربلایی کاظم میگوید در ماه رمضانی از سوی آیت الله حائری یزدی در قم مبلغی برای ما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سخنرانیهایش درباره احکام دین از جمله زکات مال توضیح میداد؛ مثلاً میگفت هر مسلمانی حقوق مالی خود و زکات ندهد، نماز و</w:t>
      </w:r>
    </w:p>
    <w:p>
      <w:pPr>
        <w:pStyle w:val="BookText"/>
        <w:rPr/>
      </w:pPr>
      <w:r>
        <w:rPr>
          <w:rFonts w:ascii="IRNazanin" w:hAnsi="IRNazanin" w:eastAsia="IRNazanin"/>
          <w:color w:val="111111"/>
          <w:sz w:val="28"/>
          <w:sz w:val="28"/>
          <w:szCs w:val="28"/>
          <w:rtl w:val="true"/>
          <w:lang w:bidi="fa-IR"/>
        </w:rPr>
        <w:t>روزه اش قبول نمیشود</w:t>
      </w:r>
    </w:p>
    <w:p>
      <w:pPr>
        <w:pStyle w:val="BookText"/>
        <w:rPr/>
      </w:pPr>
      <w:r>
        <w:rPr>
          <w:rFonts w:ascii="IRNazanin" w:hAnsi="IRNazanin" w:eastAsia="IRNazanin"/>
          <w:color w:val="111111"/>
          <w:sz w:val="28"/>
          <w:sz w:val="28"/>
          <w:szCs w:val="28"/>
          <w:rtl w:val="true"/>
          <w:lang w:bidi="fa-IR"/>
        </w:rPr>
        <w:t xml:space="preserve">من به خانه رفتم و به پدرم گفتم شما چرا زکات اموالت را نمی پردازی؟ بعضی گفته اند این گفت وگو با ارباب و مالک ده بوده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در جواب به او گفتند این حرف ها را از کجا آورده ای؟ گفت مبلغ روحانی که از قم آمده میگوید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روحانی برای خودش میگوید به شما ربطی ندارد من به حالت قهر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پس من در این روستا نمی مانم و به قم میروم پس از مدتی پدرم یا ارباب مرا به روستا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بحث ما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میگفتم چرا زکات نمی دهید؟ آنها در جواب به من میگفتند به تو مربوط نیست این ماجرا سه بار تکرار شد و هر بار من قهر میکردم و به محل دیگری مثل قم یا تهران یا بعضی روستاها میرفتم و از راه عملگی و خارکنی امرار معاش میکردم تا بالاخره ارباب روستا برایم پیغام فرستاد که من توبه کرده ام و خمس و زکات مالم را میپردازم به روستا نزد پدرت برگرد</w:t>
      </w:r>
    </w:p>
    <w:p>
      <w:pPr>
        <w:pStyle w:val="Heading6"/>
        <w:numPr>
          <w:ilvl w:val="5"/>
          <w:numId w:val="1"/>
        </w:numPr>
        <w:rPr/>
      </w:pPr>
      <w:bookmarkStart w:id="1312" w:name="__RefHeading___Toc9223228_1051229030"/>
      <w:bookmarkStart w:id="1313" w:name="_Toc519"/>
      <w:bookmarkEnd w:id="1312"/>
      <w:r>
        <w:rPr>
          <w:rtl w:val="true"/>
        </w:rPr>
        <w:t>پادرمیانی بزرگ ترها</w:t>
      </w:r>
      <w:bookmarkEnd w:id="131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اختلافات ما حل نشد جمعی از بزرگترها پیشنهاد کردند مقداری زمین و بذر به من بدهند تا من به تنهایی کشاورزی کنم و دستورات دینم را رعایت کنم یک قطعه زمین بزرگ با هشت بارگندم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بلافاصله نصف گندم ها را به فقرا دادم و نصف دیگرش را کاشتم خداوند برکتی به آن زمین داد که در آن محل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را درو کردم و با فقرا و مستمندان نصف کردم همیشه بیشتر از مقدار زکات به </w:t>
      </w:r>
      <w:bookmarkStart w:id="1314" w:name="pg8240_52181"/>
    </w:p>
    <w:p>
      <w:pPr>
        <w:pStyle w:val="BookText"/>
        <w:rPr/>
      </w:pPr>
      <w:bookmarkEnd w:id="1314"/>
      <w:r>
        <w:rPr>
          <w:rFonts w:ascii="IRNazanin" w:hAnsi="IRNazanin" w:eastAsia="IRNazanin"/>
          <w:color w:val="111111"/>
          <w:sz w:val="28"/>
          <w:sz w:val="28"/>
          <w:szCs w:val="28"/>
          <w:rtl w:val="true"/>
          <w:lang w:bidi="fa-IR"/>
        </w:rPr>
        <w:t>فقرا میدادم چند سال گذشت تا یک سال قبل از برداشت یکی از مستمندان با من برخورد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کمکی به ما نکردی ما را فراموش کردی؟ گفتم خدا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حاصلم را جمع نکرده ام به روستا ،رفتم اما دلم آرام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مزرعه برگشتم و با زحمت زیاد مقداری گندم برای آن مرد فقیر و مقداری هم علوفه برای گوسفندان در و کردم و به طرف روستا حرکت کردم هنگام عصر بود به باغ امامزاده ای مشهور به هفتاد و دو تن رسیدم قدری برای استراحت نشستم ناگهان دیدم دو نفر جوان با شکوه و عظمت عجیبی به طرف من می آیند هر دو لباس عربی با عمامه سبز برتن داشتند؛ ولی یک نفر از آنها بسیار با هیبت و خوش قدوقامت بود وقتی به من رسیدند به آنها سلام کردم با محبت به من جواب دادند همان آقای باعظمت با اسم به من فرمود کربلایی کاظم بیا با هم برویم در این امامزاده و فاتحه ای بخوانیم گفتم آقا من قبلاً زیارت کرده ام باید زودتر علوفه ها را به منزل ببرم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علوفه را بگذار و بیا با ما فاتحه بخوان من اطاعت کردم فکر کردم از من راهنمایی میخواهند با هم وارد امامزاده حسین شدیم و سوره حمد و قل هو الله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سواد نداشتم تا چیز دیگری بخوانم ضریح را دور میزدم و میبوسیدم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امامزاده هفتاد و دو تن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دو امامزاده به نامهای امامزاده جعفر و امامزاده صالح دفن اند و یک قسمت هم به نام چهل دختران معروف است بازهم من دور میزدم و قبر را می بوسیدم اما آنان فقط فاتحه میخواندند</w:t>
      </w:r>
      <w:r>
        <w:rPr>
          <w:rFonts w:eastAsia="IRNazanin" w:cs="IRNazanin"/>
          <w:color w:val="111111"/>
          <w:sz w:val="28"/>
          <w:szCs w:val="28"/>
          <w:rtl w:val="true"/>
          <w:lang w:bidi="fa-IR"/>
        </w:rPr>
        <w:t>.</w:t>
      </w:r>
    </w:p>
    <w:p>
      <w:pPr>
        <w:pStyle w:val="Heading6"/>
        <w:numPr>
          <w:ilvl w:val="5"/>
          <w:numId w:val="1"/>
        </w:numPr>
        <w:rPr/>
      </w:pPr>
      <w:bookmarkStart w:id="1315" w:name="__RefHeading___Toc9223230_1051229030"/>
      <w:bookmarkStart w:id="1316" w:name="_Toc520"/>
      <w:bookmarkEnd w:id="1315"/>
      <w:r>
        <w:rPr>
          <w:rtl w:val="true"/>
        </w:rPr>
        <w:t>عنایت ولی خدا به کربلایی کاظم</w:t>
      </w:r>
      <w:bookmarkEnd w:id="131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آقای باعظمت رو کردند به من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چیزی نمیخوانی؟ گفتم آقا ، من سواد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به آن کتیبه میتوانی بخوانی نگاه کردم کتیبه را دیدم که روی آن آیات قرآن به خطی سفید و پرنور جلوی دیدگانم جلوه گربود و نور </w:t>
      </w:r>
    </w:p>
    <w:p>
      <w:pPr>
        <w:pStyle w:val="BookText"/>
        <w:rPr/>
      </w:pPr>
      <w:r>
        <w:rPr>
          <w:rFonts w:ascii="IRNazanin" w:hAnsi="IRNazanin" w:eastAsia="IRNazanin"/>
          <w:color w:val="111111"/>
          <w:sz w:val="28"/>
          <w:sz w:val="28"/>
          <w:szCs w:val="28"/>
          <w:rtl w:val="true"/>
          <w:lang w:bidi="fa-IR"/>
        </w:rPr>
        <w:t>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کتیبه را قبلاً ندیده بودم و بعداً هم دیگر ندیدمش؛ گویی اصلاً وجود نداشت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الَّذِى خَلَقَ السَّماواتِ وَالْأَرْضَ فِي سِتَّةِ أَيَّامٍ ثُمَّ اسْتَوَىٰ عَلَى الْعَرْشِ يُغْشِي اللَّيْلَ النَّهارَ يَطْلُبُهُ حَثِيثًا وَالشَّمْسَ وَالْقَمَرَ وَ النُّجُومَ مُسَخَّرَاتٍ بِأَمْرِهِ أَلَا لَهُ الْخَلْقُ وَالْأَمْرُ تَبَارَكَ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رَبَّكُمْ تَضَرُّعًا وَخُفْيَةً إِنَّهُ لا يُحِبُّ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تُفْسِدُوا فِي الْأَرْضِ بَعْدَ إِصْلاحِهَا وَادْعُوهُ خَوْفاً وَطَمَعاً إِنَّ رَحْمَتَ اللَّهِ قَرِيبٌ مِنَ الْمُحْسِنِينَ</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همانا پروردگار شما آن خدایی است که آسمانها و زمین را در شش روز آفرید، سپس بر عرش استیلا یافت روز را به شب میپوشاند که شتابان از پی آن است خورشید و ماه و ستارگان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مطیع فرمان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آفریدن و دستور از آن اوست همیشه سودمند و بابرکت است پروردگار عالمیان پروردگارتان را با فروتنی و گریه و مخفیانه بخوانید؛ یقیناً خدا متجاوزان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w:t>
      </w:r>
    </w:p>
    <w:p>
      <w:pPr>
        <w:pStyle w:val="BookText"/>
        <w:rPr/>
      </w:pPr>
      <w:r>
        <w:rPr>
          <w:rFonts w:ascii="IRNazanin" w:hAnsi="IRNazanin" w:eastAsia="IRNazanin"/>
          <w:color w:val="111111"/>
          <w:sz w:val="28"/>
          <w:sz w:val="28"/>
          <w:szCs w:val="28"/>
          <w:rtl w:val="true"/>
          <w:lang w:bidi="fa-IR"/>
        </w:rPr>
        <w:t>پس از اصلاح به وسیله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مکنید و خدا را از روی بیم و امید بخوانید که یقیناً رحمت خدا به نیکوکاران نزدیک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فرمایش ،آقا آیه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جلو آمدند و دستشان را از پیشانی تا سینه ام کشیدند و سوره حمد را خواندند و به صورت من فوت کردند و همه قرآن را در سینه 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حال نمی فهمیدم چه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فهمیدم من صورتم را برگرداندم که با آنها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کسی آنجا نیست و آن آقایی که تا الآن دستش روی سینه من بود غائب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من دچار ترس عجیبی شدم و از خود بیخود و بیهوش روی زمین افتادم وقتی به هوش آمدم هوا تاریک شده بود از جا برخاستم در حالی که سخت خسته بودم و خودم را سرزنش </w:t>
      </w:r>
      <w:bookmarkStart w:id="1317" w:name="pg8240_52187"/>
    </w:p>
    <w:p>
      <w:pPr>
        <w:pStyle w:val="BookText"/>
        <w:rPr/>
      </w:pPr>
      <w:bookmarkEnd w:id="1317"/>
      <w:r>
        <w:rPr>
          <w:rFonts w:ascii="IRNazanin" w:hAnsi="IRNazanin" w:eastAsia="IRNazanin"/>
          <w:color w:val="111111"/>
          <w:sz w:val="28"/>
          <w:sz w:val="28"/>
          <w:szCs w:val="28"/>
          <w:rtl w:val="true"/>
          <w:lang w:bidi="fa-IR"/>
        </w:rPr>
        <w:t>میکردم که تا دیرقت آنجا مانده ام در آن زمان نمی دانسته چه توفیق بزرگی نصیب او شده است از امامزاده خارج شدم و به سوی منزل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متوجه شدم کلمات عربی زیادی میخوانم باز به یاد آن دو آقا افتادم و ترس مرا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منزل آمدم اهل منزل مرا سرزنش کردند که تا این موقع کجا بوده ای؟ چیزی نگفتم</w:t>
      </w:r>
    </w:p>
    <w:p>
      <w:pPr>
        <w:pStyle w:val="Heading6"/>
        <w:numPr>
          <w:ilvl w:val="5"/>
          <w:numId w:val="1"/>
        </w:numPr>
        <w:rPr/>
      </w:pPr>
      <w:bookmarkStart w:id="1318" w:name="__RefHeading___Toc9223232_1051229030"/>
      <w:bookmarkStart w:id="1319" w:name="_Toc521"/>
      <w:bookmarkEnd w:id="1318"/>
      <w:r>
        <w:rPr>
          <w:rtl w:val="true"/>
        </w:rPr>
        <w:t>آشکار شدن عنایت برای مردم</w:t>
      </w:r>
      <w:bookmarkEnd w:id="1319"/>
    </w:p>
    <w:p>
      <w:pPr>
        <w:pStyle w:val="BookText"/>
        <w:rPr/>
      </w:pPr>
      <w:r>
        <w:rPr>
          <w:rFonts w:ascii="IRNazanin" w:hAnsi="IRNazanin" w:eastAsia="IRNazanin"/>
          <w:color w:val="111111"/>
          <w:sz w:val="28"/>
          <w:sz w:val="28"/>
          <w:szCs w:val="28"/>
          <w:rtl w:val="true"/>
          <w:lang w:bidi="fa-IR"/>
        </w:rPr>
        <w:t>فردا صبح نزد امام جماعت ،محل آقای حاج صابر عراقی رفتم و داستان خودم را از اول تا آخر بیان کردم او ساعتها مرا امتحان کرد سوره های الرحمن پیس و مریم و سوره های دیگر قرآن را از من سؤال کرد از هر کجای قرآن سؤال میکرد از حفظ بدون کوچکترین ،معطلی تلاوت میکردم و در این حال ایشان قرآن را بوسید و به</w:t>
      </w:r>
    </w:p>
    <w:p>
      <w:pPr>
        <w:pStyle w:val="BookText"/>
        <w:rPr/>
      </w:pPr>
      <w:r>
        <w:rPr>
          <w:rFonts w:ascii="IRNazanin" w:hAnsi="IRNazanin" w:eastAsia="IRNazanin"/>
          <w:color w:val="111111"/>
          <w:sz w:val="28"/>
          <w:sz w:val="28"/>
          <w:szCs w:val="28"/>
          <w:rtl w:val="true"/>
          <w:lang w:bidi="fa-IR"/>
        </w:rPr>
        <w:t>و مردم حاضر گفت کاظم درست میگوید مورد لطف و عنایت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 سر من ریختند و لباسهای مرا به عنوان تبرک بردند و اگر امام جماعت مرا داخل خانه نمیبرد ممکن بود به خودم هم آسیب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عراقی به من گفتند اگر جان خود را میخواهی شبانه از این محل برو و پولی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شبانه به ملایر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ملایر هم علما و مردم مرا آزمایش کردند و همه تعجب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کربلایی محمد کاظم ساروقی در تاسوعای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قم به دیدار حق شتافت و در قبرستان نوقم دفن شد</w:t>
      </w:r>
      <w:r>
        <w:rPr>
          <w:rFonts w:eastAsia="IRNazanin" w:cs="IRNazanin"/>
          <w:color w:val="111111"/>
          <w:sz w:val="28"/>
          <w:szCs w:val="28"/>
          <w:rtl w:val="true"/>
          <w:lang w:bidi="fa-IR"/>
        </w:rPr>
        <w:t xml:space="preserve">. </w:t>
      </w:r>
      <w:r>
        <w:rPr>
          <w:rStyle w:val="FootnoteAnchor"/>
          <w:rtl w:val="true"/>
        </w:rPr>
        <w:footnoteReference w:id="407"/>
      </w:r>
    </w:p>
    <w:p>
      <w:pPr>
        <w:pStyle w:val="Heading5"/>
        <w:numPr>
          <w:ilvl w:val="4"/>
          <w:numId w:val="1"/>
        </w:numPr>
        <w:rPr/>
      </w:pPr>
      <w:bookmarkStart w:id="1320" w:name="__RefHeading___Toc9223234_1051229030"/>
      <w:bookmarkStart w:id="1321" w:name="_Toc522"/>
      <w:bookmarkEnd w:id="1320"/>
      <w:r>
        <w:rPr>
          <w:rtl w:val="true"/>
        </w:rPr>
        <w:t xml:space="preserve">داستان </w:t>
      </w:r>
      <w:r>
        <w:rPr/>
        <w:t>2</w:t>
      </w:r>
      <w:r>
        <w:rPr>
          <w:rtl w:val="true"/>
        </w:rPr>
        <w:t xml:space="preserve"> : </w:t>
      </w:r>
      <w:r>
        <w:rPr>
          <w:rtl w:val="true"/>
        </w:rPr>
        <w:t>کیفر سخن لغو و گناه</w:t>
      </w:r>
      <w:bookmarkEnd w:id="1321"/>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از دنیا رفت او را خواب دیدند و از احوالش سؤال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bookmarkStart w:id="1322" w:name="pg8240_52190"/>
    </w:p>
    <w:p>
      <w:pPr>
        <w:pStyle w:val="BookText"/>
        <w:rPr/>
      </w:pPr>
      <w:bookmarkEnd w:id="1322"/>
      <w:r>
        <w:rPr>
          <w:rFonts w:ascii="IRNazanin" w:hAnsi="IRNazanin" w:eastAsia="IRNazanin"/>
          <w:color w:val="111111"/>
          <w:sz w:val="28"/>
          <w:sz w:val="28"/>
          <w:szCs w:val="28"/>
          <w:rtl w:val="true"/>
          <w:lang w:bidi="fa-IR"/>
        </w:rPr>
        <w:t>حال و وضعم خوب است باغی و حورالعین و قصری به من داده اند ملائکه با من رفت و آمد دارند و خدمت مرا میکنند اما یک مشکل دارم و آن اینکه هر روز صبح عقربی میآید و یک نیش به پایم میزند و میرود و تا فردا باید درد آن را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فردا میآید و این برنامه تکرار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این عذاب برای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زخم زبان به یکی از بندگان خدا زدم و فراموش کردم او را راضی کنم و توبه کنم و آن را ساده گرفتم آن زخم زبان تبدیل به این عقربی شده که او را نکشتم</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گفتنی است توبه در مورد حق النّاس در صورتی قبول میشود که اول جلب رضایت صاحب حق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زخم زبان کند با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شمشیرجان ستان نکند</w:t>
      </w:r>
    </w:p>
    <w:p>
      <w:pPr>
        <w:pStyle w:val="Heading5"/>
        <w:numPr>
          <w:ilvl w:val="4"/>
          <w:numId w:val="1"/>
        </w:numPr>
        <w:rPr/>
      </w:pPr>
      <w:bookmarkStart w:id="1323" w:name="__RefHeading___Toc9223236_1051229030"/>
      <w:bookmarkStart w:id="1324" w:name="_Toc523"/>
      <w:bookmarkEnd w:id="1323"/>
      <w:r>
        <w:rPr>
          <w:rtl w:val="true"/>
        </w:rPr>
        <w:t>لطیفه خانمی که هفت زبان میداند</w:t>
      </w:r>
      <w:bookmarkEnd w:id="1324"/>
    </w:p>
    <w:p>
      <w:pPr>
        <w:pStyle w:val="BookText"/>
        <w:rPr/>
      </w:pPr>
      <w:r>
        <w:rPr>
          <w:rFonts w:ascii="IRNazanin" w:hAnsi="IRNazanin" w:eastAsia="IRNazanin"/>
          <w:color w:val="111111"/>
          <w:sz w:val="28"/>
          <w:sz w:val="28"/>
          <w:szCs w:val="28"/>
          <w:rtl w:val="true"/>
          <w:lang w:bidi="fa-IR"/>
        </w:rPr>
        <w:t>شخصی به دوستش سفارش کرد همسری شایسته و کامل از هر جهت برای او پیدا کند پس از مدتی همسری پیدا کرد و تعریف زیادی از او کرد خانمی است زیبا تحصیل کرده باهنر کدبانو دارای حقوق ماهانه دوستش با این توضیحات بسیار به این خانم علاقه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امتیاز دیگر این خانم این است که هفت زبان هم میداند برخلاف انتظار وقتی این امتیاز را ،شنید یک مرتبه گفت نه نه چنین زنی نمی خواهم پرسید چرا؟ گفت مادر من یک زبان میدانست و پدرم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که هفت زبان میداند چه خواهد کرد؟</w:t>
      </w:r>
    </w:p>
    <w:p>
      <w:pPr>
        <w:pStyle w:val="Heading5"/>
        <w:numPr>
          <w:ilvl w:val="4"/>
          <w:numId w:val="1"/>
        </w:numPr>
        <w:rPr/>
      </w:pPr>
      <w:bookmarkStart w:id="1325" w:name="__RefHeading___Toc9223238_1051229030"/>
      <w:bookmarkStart w:id="1326" w:name="_Toc524"/>
      <w:bookmarkEnd w:id="1325"/>
      <w:r>
        <w:rPr>
          <w:rtl w:val="true"/>
        </w:rPr>
        <w:t>عبرت</w:t>
      </w:r>
      <w:bookmarkEnd w:id="132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مسائلی که در جامعه رایج است سخن گفتن لغو و بیهوده و کنترل نکردن زبان است که برای رشد و تکامل روحی انسان بسیار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و آیات قرآن برای کنترل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و خودداری از سخن لغو بسیار سفارش شده است که به بخشی از آنها قبلاً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اقشار جامعه مخصوصاً بانوان باید به این مهم توجه کنند</w:t>
      </w:r>
      <w:r>
        <w:rPr>
          <w:rFonts w:eastAsia="IRNazanin" w:cs="IRNazanin"/>
          <w:color w:val="111111"/>
          <w:sz w:val="28"/>
          <w:szCs w:val="28"/>
          <w:rtl w:val="true"/>
          <w:lang w:bidi="fa-IR"/>
        </w:rPr>
        <w:t xml:space="preserve">. </w:t>
      </w:r>
      <w:bookmarkStart w:id="1327" w:name="pg8240_52196"/>
    </w:p>
    <w:p>
      <w:pPr>
        <w:pStyle w:val="Heading3"/>
        <w:numPr>
          <w:ilvl w:val="2"/>
          <w:numId w:val="1"/>
        </w:numPr>
        <w:rPr/>
      </w:pPr>
      <w:bookmarkStart w:id="1328" w:name="__RefHeading___Toc9223240_1051229030"/>
      <w:bookmarkStart w:id="1329" w:name="_Toc525"/>
      <w:bookmarkEnd w:id="1327"/>
      <w:bookmarkEnd w:id="1328"/>
      <w:r>
        <w:rPr>
          <w:rtl w:val="true"/>
        </w:rPr>
        <w:t>فصل بیست و نهم</w:t>
      </w:r>
      <w:bookmarkEnd w:id="1329"/>
    </w:p>
    <w:p>
      <w:pPr>
        <w:pStyle w:val="Heading4"/>
        <w:numPr>
          <w:ilvl w:val="3"/>
          <w:numId w:val="1"/>
        </w:numPr>
        <w:rPr/>
      </w:pPr>
      <w:bookmarkStart w:id="1330" w:name="__RefHeading___Toc9223242_1051229030"/>
      <w:bookmarkStart w:id="1331" w:name="_Toc526"/>
      <w:bookmarkEnd w:id="1330"/>
      <w:r>
        <w:rPr>
          <w:rtl w:val="true"/>
        </w:rPr>
        <w:t xml:space="preserve">صمت </w:t>
      </w:r>
      <w:r>
        <w:rPr>
          <w:rtl w:val="true"/>
        </w:rPr>
        <w:t>(</w:t>
      </w:r>
      <w:r>
        <w:rPr>
          <w:rtl w:val="true"/>
        </w:rPr>
        <w:t>خاموشی</w:t>
      </w:r>
      <w:r>
        <w:rPr>
          <w:rtl w:val="true"/>
        </w:rPr>
        <w:t>)</w:t>
      </w:r>
      <w:bookmarkEnd w:id="1331"/>
    </w:p>
    <w:p>
      <w:pPr>
        <w:pStyle w:val="Heading5"/>
        <w:numPr>
          <w:ilvl w:val="4"/>
          <w:numId w:val="1"/>
        </w:numPr>
        <w:rPr/>
      </w:pPr>
      <w:bookmarkStart w:id="1332" w:name="__RefHeading___Toc9223244_1051229030"/>
      <w:bookmarkStart w:id="1333" w:name="_Toc527"/>
      <w:bookmarkEnd w:id="1332"/>
      <w:r>
        <w:rPr>
          <w:rtl w:val="true"/>
        </w:rPr>
        <w:t>آیه قرآن</w:t>
      </w:r>
      <w:bookmarkEnd w:id="1333"/>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يا أَيُّهَا الَّذِينَ آمَنُوا اتَّقُوا اللَّهَ وَقُولُوا قَوْلاً سَدِيداً </w:t>
      </w:r>
      <w:r>
        <w:rPr>
          <w:rStyle w:val="FootnoteAnchor"/>
          <w:rtl w:val="true"/>
        </w:rPr>
        <w:footnoteReference w:id="409"/>
      </w:r>
    </w:p>
    <w:p>
      <w:pPr>
        <w:pStyle w:val="Heading5"/>
        <w:numPr>
          <w:ilvl w:val="4"/>
          <w:numId w:val="1"/>
        </w:numPr>
        <w:rPr/>
      </w:pPr>
      <w:bookmarkStart w:id="1334" w:name="__RefHeading___Toc9223246_1051229030"/>
      <w:bookmarkStart w:id="1335" w:name="_Toc528"/>
      <w:bookmarkEnd w:id="1334"/>
      <w:r>
        <w:rPr>
          <w:rtl w:val="true"/>
        </w:rPr>
        <w:t>ترجمه</w:t>
      </w:r>
      <w:bookmarkEnd w:id="133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آوردید تقوای الهی پیشه کنید و سخن محکم و استوار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صمت لغتاً به معنی خاموش بودن و در تعریف علمای اخلاق به معنی خودداری از گفتار بیهوده و باطل است فرق بین سکوت و صمت این است که سکوت لب فرو بستن از هر کلامی ،است ولی صمت خاموشی از سخن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قول سدید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سخن پرمغز و مطابق حق است که همچون سدی استوار جلوی باطل را میگیرد </w:t>
      </w:r>
      <w:bookmarkStart w:id="1336" w:name="pg8240_52199"/>
    </w:p>
    <w:p>
      <w:pPr>
        <w:pStyle w:val="Heading5"/>
        <w:numPr>
          <w:ilvl w:val="4"/>
          <w:numId w:val="1"/>
        </w:numPr>
        <w:rPr/>
      </w:pPr>
      <w:bookmarkStart w:id="1337" w:name="__RefHeading___Toc9223248_1051229030"/>
      <w:bookmarkStart w:id="1338" w:name="_Toc529"/>
      <w:bookmarkEnd w:id="1336"/>
      <w:bookmarkEnd w:id="1337"/>
      <w:r>
        <w:rPr>
          <w:rtl w:val="true"/>
        </w:rPr>
        <w:t>تفسیر</w:t>
      </w:r>
      <w:bookmarkEnd w:id="1338"/>
    </w:p>
    <w:p>
      <w:pPr>
        <w:pStyle w:val="BookText"/>
        <w:rPr/>
      </w:pPr>
      <w:r>
        <w:rPr>
          <w:rFonts w:ascii="IRNazanin" w:hAnsi="IRNazanin" w:eastAsia="IRNazanin"/>
          <w:color w:val="111111"/>
          <w:sz w:val="28"/>
          <w:sz w:val="28"/>
          <w:szCs w:val="28"/>
          <w:rtl w:val="true"/>
          <w:lang w:bidi="fa-IR"/>
        </w:rPr>
        <w:t>در این آیه سه چیز کنار هم ذکر شده است ایمان، تقوا و گفتار استوار و با معنا لازمهٔ ایمان کامل داشتن تقواست و تقوای کامل به دست نمی آید مگر با کنترل زبان چراکه بزرگان اخلاق گفتهاند زبان مفیدترین و مؤثرترین عضو بدن در راه هدایت و صلاح و رستگاری است اگر کنترل شود و در مسیر حق قرار بگیرد و خطرناک ترین و مؤثرترین عضو در نابودی انسان است اگر به مسیر باطل بیفتد و رها از هر قید و بند گردد، تاجایی که سی نوع گناه و نافرمانی خداوند متعال برای زبان ذکر شده است</w:t>
      </w:r>
      <w:r>
        <w:rPr>
          <w:rFonts w:eastAsia="IRNazanin" w:cs="IRNazanin"/>
          <w:color w:val="111111"/>
          <w:sz w:val="28"/>
          <w:szCs w:val="28"/>
          <w:rtl w:val="true"/>
          <w:lang w:bidi="fa-IR"/>
        </w:rPr>
        <w:t xml:space="preserve">. </w:t>
      </w:r>
      <w:r>
        <w:rPr>
          <w:rStyle w:val="FootnoteAnchor"/>
          <w:rtl w:val="true"/>
        </w:rPr>
        <w:footnoteReference w:id="410"/>
      </w:r>
    </w:p>
    <w:p>
      <w:pPr>
        <w:pStyle w:val="Heading5"/>
        <w:numPr>
          <w:ilvl w:val="4"/>
          <w:numId w:val="1"/>
        </w:numPr>
        <w:rPr/>
      </w:pPr>
      <w:bookmarkStart w:id="1339" w:name="__RefHeading___Toc9223250_1051229030"/>
      <w:bookmarkStart w:id="1340" w:name="_Toc530"/>
      <w:bookmarkEnd w:id="1339"/>
      <w:r>
        <w:rPr>
          <w:rtl w:val="true"/>
        </w:rPr>
        <w:t>احوال پرسی زبان</w:t>
      </w:r>
      <w:bookmarkEnd w:id="1340"/>
    </w:p>
    <w:p>
      <w:pPr>
        <w:pStyle w:val="BookText"/>
        <w:rPr/>
      </w:pPr>
      <w:r>
        <w:rPr>
          <w:rFonts w:ascii="IRNazanin" w:hAnsi="IRNazanin" w:eastAsia="IRNazanin"/>
          <w:color w:val="111111"/>
          <w:sz w:val="28"/>
          <w:sz w:val="28"/>
          <w:szCs w:val="28"/>
          <w:rtl w:val="true"/>
          <w:lang w:bidi="fa-IR"/>
        </w:rPr>
        <w:t xml:space="preserve">در روایت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زبان انسان هر روز صبح از سایر اعضای بدن احوال پرسی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اصبحتم ؟ اعضای بدن در جواب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بخیران تركتنا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ما خوب است اگر تو بگذاری سپس به زبان میگویند تو را به خدا سوگند رعایت حال ما را بکن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نثاب بک و نعاقب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ما به واسطه تو پاداش میگیریم و کیفر میشویم</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 xml:space="preserve">لذا در روایت آمده که هر وقت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مینشستند این آیه را تلاوت میکردند</w:t>
      </w:r>
      <w:r>
        <w:rPr>
          <w:rFonts w:eastAsia="IRNazanin" w:cs="IRNazanin"/>
          <w:color w:val="111111"/>
          <w:sz w:val="28"/>
          <w:szCs w:val="28"/>
          <w:rtl w:val="true"/>
          <w:lang w:bidi="fa-IR"/>
        </w:rPr>
        <w:t xml:space="preserve">. </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اتقوا الله وقولوا قولاً سديداً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 از خدا پروا کنید و سخن درست و استوار گویید</w:t>
      </w:r>
    </w:p>
    <w:p>
      <w:pPr>
        <w:pStyle w:val="Heading5"/>
        <w:numPr>
          <w:ilvl w:val="4"/>
          <w:numId w:val="1"/>
        </w:numPr>
        <w:rPr/>
      </w:pPr>
      <w:bookmarkStart w:id="1341" w:name="__RefHeading___Toc9223252_1051229030"/>
      <w:bookmarkStart w:id="1342" w:name="_Toc531"/>
      <w:bookmarkEnd w:id="1341"/>
      <w:r>
        <w:rPr>
          <w:rtl w:val="true"/>
        </w:rPr>
        <w:t>نکته</w:t>
      </w:r>
      <w:bookmarkEnd w:id="1342"/>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سدید گفتاری است که از بیهودگی و نفاق و هرگونه فتنه و فساد خالی باشد </w:t>
      </w:r>
      <w:bookmarkStart w:id="1343" w:name="pg8240_52202"/>
    </w:p>
    <w:p>
      <w:pPr>
        <w:pStyle w:val="BookText"/>
        <w:rPr/>
      </w:pPr>
      <w:bookmarkEnd w:id="1343"/>
      <w:r>
        <w:rPr>
          <w:rFonts w:ascii="IRNazanin" w:hAnsi="IRNazanin" w:eastAsia="IRNazanin"/>
          <w:color w:val="111111"/>
          <w:sz w:val="28"/>
          <w:sz w:val="28"/>
          <w:szCs w:val="28"/>
          <w:rtl w:val="true"/>
          <w:lang w:bidi="fa-IR"/>
        </w:rPr>
        <w:t>صمت و خاموشی بهتر از سخن گفتن بیهوده است همان طور که با شنیدن چنین سخنانی نباید آنها را بازگو کرد و به نوعی گفتار باطل را ترویج نمود</w:t>
      </w:r>
    </w:p>
    <w:p>
      <w:pPr>
        <w:pStyle w:val="Heading5"/>
        <w:numPr>
          <w:ilvl w:val="4"/>
          <w:numId w:val="1"/>
        </w:numPr>
        <w:rPr/>
      </w:pPr>
      <w:bookmarkStart w:id="1344" w:name="__RefHeading___Toc9223254_1051229030"/>
      <w:bookmarkStart w:id="1345" w:name="_Toc532"/>
      <w:bookmarkEnd w:id="1344"/>
      <w:r>
        <w:rPr>
          <w:rtl w:val="true"/>
        </w:rPr>
        <w:t>روایات</w:t>
      </w:r>
      <w:bookmarkEnd w:id="1345"/>
    </w:p>
    <w:p>
      <w:pPr>
        <w:pStyle w:val="Heading5"/>
        <w:numPr>
          <w:ilvl w:val="4"/>
          <w:numId w:val="1"/>
        </w:numPr>
        <w:rPr/>
      </w:pPr>
      <w:bookmarkStart w:id="1346" w:name="__RefHeading___Toc9223256_1051229030"/>
      <w:bookmarkStart w:id="1347" w:name="_Toc533"/>
      <w:bookmarkEnd w:id="1346"/>
      <w:r>
        <w:rPr>
          <w:rtl w:val="true"/>
        </w:rPr>
        <w:t>سه چیز ارزشمند</w:t>
      </w:r>
      <w:bookmarkEnd w:id="1347"/>
    </w:p>
    <w:p>
      <w:pPr>
        <w:pStyle w:val="BookText"/>
        <w:rPr/>
      </w:pPr>
      <w:r>
        <w:rPr>
          <w:rFonts w:ascii="IRNazanin" w:hAnsi="IRNazanin" w:eastAsia="IRNazanin"/>
          <w:color w:val="111111"/>
          <w:sz w:val="28"/>
          <w:sz w:val="28"/>
          <w:szCs w:val="28"/>
          <w:rtl w:val="true"/>
          <w:lang w:bidi="fa-IR"/>
        </w:rPr>
        <w:t xml:space="preserve">روی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 اعلمک بعمل خفیف علی البدن ثقيل في الميزان قال بلى يا 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الصمت و حسن الخلق و ترک ما لا یعنیک</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از پیامبر خدا روایت شده است که به شخصی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تعلیم ندهم به کاری که برای بدن انسان آسان و کم زحمت ولی در نامه اعمال انسان سنگین و با ارزش است؟ عرض کرد آری یا رسول الله پیامبر فرمود آن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خاموشی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خوش اخلاقی سوم رها کردن کارها و سخنان بی فایده</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احمد من البلاغة الصمت حين لا ينبغى الکلام</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پسندیده تر از گفتار شیوا، سکوت در جایی است که سخن گفتن شایسته نیست</w:t>
      </w:r>
      <w:r>
        <w:rPr>
          <w:rFonts w:eastAsia="IRNazanin" w:cs="IRNazanin"/>
          <w:color w:val="111111"/>
          <w:sz w:val="28"/>
          <w:szCs w:val="28"/>
          <w:rtl w:val="true"/>
          <w:lang w:bidi="fa-IR"/>
        </w:rPr>
        <w:t>.</w:t>
      </w:r>
    </w:p>
    <w:p>
      <w:pPr>
        <w:pStyle w:val="Heading5"/>
        <w:numPr>
          <w:ilvl w:val="4"/>
          <w:numId w:val="1"/>
        </w:numPr>
        <w:rPr/>
      </w:pPr>
      <w:bookmarkStart w:id="1348" w:name="__RefHeading___Toc9223258_1051229030"/>
      <w:bookmarkStart w:id="1349" w:name="_Toc534"/>
      <w:bookmarkEnd w:id="1348"/>
      <w:r>
        <w:rPr>
          <w:rtl w:val="true"/>
        </w:rPr>
        <w:t>سخن گفتن مفید بهتر است</w:t>
      </w:r>
      <w:bookmarkEnd w:id="1349"/>
    </w:p>
    <w:p>
      <w:pPr>
        <w:pStyle w:val="BookText"/>
        <w:rPr/>
      </w:pPr>
      <w:r>
        <w:rPr>
          <w:rFonts w:ascii="IRNazanin" w:hAnsi="IRNazanin" w:eastAsia="IRNazanin"/>
          <w:color w:val="111111"/>
          <w:sz w:val="28"/>
          <w:sz w:val="28"/>
          <w:szCs w:val="28"/>
          <w:rtl w:val="true"/>
          <w:lang w:bidi="fa-IR"/>
        </w:rPr>
        <w:t>همان گونه که قبلاً اشاره شد سخن حق و هدایت گر در جایی که وظیفه انسان سخن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 است بهتر از خاموشی است و نباید در هر شرایطی و برای هر سخنی خاموش ماند زیرا انسان فقط از راه خاموشی به سعادت نخواهد رسید از امام سجاد سؤال شد که سخن گفتن بهتر است یا خاموشی؟ حضرت به این مضمون فرمود با رعایت آفتها و ضررها، سخن گفتن؛ یعنی در صورتی که از سخن نابه جا و مضر خودداری شود، سخن گفتن بهتر است سؤال شد چگونه ای پسر پیامبر؟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الله عزّوجلّ ما </w:t>
      </w:r>
      <w:bookmarkStart w:id="1350" w:name="pg8240_52204"/>
    </w:p>
    <w:p>
      <w:pPr>
        <w:pStyle w:val="BookText"/>
        <w:rPr/>
      </w:pPr>
      <w:bookmarkEnd w:id="1350"/>
      <w:r>
        <w:rPr>
          <w:rFonts w:ascii="Amiri" w:hAnsi="Amiri" w:eastAsia="Amiri" w:cs="Amiri"/>
          <w:color w:val="111111"/>
          <w:sz w:val="28"/>
          <w:sz w:val="28"/>
          <w:szCs w:val="28"/>
          <w:rtl w:val="true"/>
          <w:lang w:bidi="ar-SA"/>
        </w:rPr>
        <w:t>بعث الانبياء والاوصياء بالشكوت انما بعثهم بالكلام ولا استحقت الجنّة بالسكوت ولا</w:t>
      </w:r>
    </w:p>
    <w:p>
      <w:pPr>
        <w:pStyle w:val="BookText"/>
        <w:rPr/>
      </w:pPr>
      <w:r>
        <w:rPr>
          <w:rFonts w:ascii="IRNazanin" w:hAnsi="IRNazanin" w:eastAsia="IRNazanin"/>
          <w:color w:val="111111"/>
          <w:sz w:val="28"/>
          <w:sz w:val="28"/>
          <w:szCs w:val="28"/>
          <w:rtl w:val="true"/>
          <w:lang w:bidi="fa-IR"/>
        </w:rPr>
        <w:t>استوجبت ولاية الله بالسكوت ولا توقيت النار بالسكوت انما ذلک کله بالکلام</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برای آنکه خداوند عزّوجل پیامبران و امامان را برای سکوت ،نفرستاده، بلکه آنها را برای سخن گفتن فرستاده و نه بهشت با سکوت سزاوار کسی شده است و نه دوستی خداوند با سکوت برای کسی واجب میشود و نه آتش جهنم با سکوت از کسی دور می شود، بلکه همه اینها با سخن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امام باقر کسی را که زیاد حرف میزد پرحرفی میکرد توبیخ کرد و متذکر شد که سخن و کلام بسیار ارزشمند است و نباید آن را به چیزی بیهوده تبدیل کرد</w:t>
      </w:r>
      <w:r>
        <w:rPr>
          <w:rFonts w:eastAsia="IRNazanin" w:cs="IRNazanin"/>
          <w:color w:val="111111"/>
          <w:sz w:val="28"/>
          <w:szCs w:val="28"/>
          <w:rtl w:val="true"/>
          <w:lang w:bidi="fa-IR"/>
        </w:rPr>
        <w:t>.</w:t>
      </w:r>
    </w:p>
    <w:p>
      <w:pPr>
        <w:pStyle w:val="Heading5"/>
        <w:numPr>
          <w:ilvl w:val="4"/>
          <w:numId w:val="1"/>
        </w:numPr>
        <w:rPr/>
      </w:pPr>
      <w:bookmarkStart w:id="1351" w:name="__RefHeading___Toc9223260_1051229030"/>
      <w:bookmarkStart w:id="1352" w:name="_Toc535"/>
      <w:bookmarkEnd w:id="1351"/>
      <w:r>
        <w:rPr>
          <w:rtl w:val="true"/>
        </w:rPr>
        <w:t>ارزش کلام</w:t>
      </w:r>
      <w:bookmarkEnd w:id="1352"/>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که زیاد حرف میزد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سخن را دست کم و کوچک میشماری اعلم ان الله جل وعزّلم يبعث رسله حيث بعثها ومعها ذهب ولا فضة ولكن بعثها بالكلام و انما عرف الله جل و عزّ نفسه الى خليقه بالكلام والدلالات عليه</w:t>
      </w:r>
    </w:p>
    <w:p>
      <w:pPr>
        <w:pStyle w:val="BookText"/>
        <w:rPr/>
      </w:pPr>
      <w:r>
        <w:rPr>
          <w:rFonts w:ascii="IRNazanin" w:hAnsi="IRNazanin" w:eastAsia="IRNazanin"/>
          <w:color w:val="111111"/>
          <w:sz w:val="28"/>
          <w:sz w:val="28"/>
          <w:szCs w:val="28"/>
          <w:rtl w:val="true"/>
          <w:lang w:bidi="fa-IR"/>
        </w:rPr>
        <w:t>والاعلام</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 xml:space="preserve">بدان زمانی که خداوند عزّوجل پیامبرانش را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آنها طلا و نقره ،نفرستاد بلکه آنها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فرستاد و خداوند عزّوجلّ خودش را با سخن و دلایل و نشانه ها به مردم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ارزشمند بودن سخن و بیان را میتوان فهمید پس مراد از صمت این نیست که انسان همیشه خاموش باشد و سخنان ارزشمند نگوید بلکه باید از سخنان حرام و حرف های بیهوده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ما قل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است که کوتاه ولی رسا و پر معنی باشد </w:t>
      </w:r>
      <w:bookmarkStart w:id="1353" w:name="pg8240_52207"/>
    </w:p>
    <w:p>
      <w:pPr>
        <w:pStyle w:val="BookText"/>
        <w:rPr/>
      </w:pPr>
      <w:bookmarkEnd w:id="1353"/>
      <w:r>
        <w:rPr>
          <w:rFonts w:ascii="IRNazanin" w:hAnsi="IRNazanin" w:eastAsia="IRNazanin"/>
          <w:color w:val="111111"/>
          <w:sz w:val="28"/>
          <w:sz w:val="28"/>
          <w:szCs w:val="28"/>
          <w:rtl w:val="true"/>
          <w:lang w:bidi="fa-IR"/>
        </w:rPr>
        <w:t>از لقمان حکیم سؤال شد از کجا به این مقام رسیدی؟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الله واداء الامانة وصدق الحديث والصمت عمّا لا یعنینی</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این خواست خدا بود و برای ادای امانت کردن و راستگویی و سکوت در برابر آنچه برای من فایده نداشت</w:t>
      </w:r>
    </w:p>
    <w:p>
      <w:pPr>
        <w:pStyle w:val="Heading5"/>
        <w:numPr>
          <w:ilvl w:val="4"/>
          <w:numId w:val="1"/>
        </w:numPr>
        <w:rPr/>
      </w:pPr>
      <w:bookmarkStart w:id="1354" w:name="__RefHeading___Toc9223262_1051229030"/>
      <w:bookmarkStart w:id="1355" w:name="_Toc536"/>
      <w:bookmarkEnd w:id="1354"/>
      <w:r>
        <w:rPr>
          <w:rtl w:val="true"/>
        </w:rPr>
        <w:t xml:space="preserve">داستان تشرف حاج علی بغدادی به محضر امام زمان </w:t>
      </w:r>
      <w:r>
        <w:rPr>
          <w:rtl w:val="true"/>
        </w:rPr>
        <w:t>(</w:t>
      </w:r>
      <w:r>
        <w:rPr>
          <w:rtl w:val="true"/>
        </w:rPr>
        <w:t>عج</w:t>
      </w:r>
      <w:r>
        <w:rPr>
          <w:rtl w:val="true"/>
        </w:rPr>
        <w:t>)</w:t>
      </w:r>
      <w:bookmarkEnd w:id="1355"/>
    </w:p>
    <w:p>
      <w:pPr>
        <w:pStyle w:val="BookText"/>
        <w:rPr/>
      </w:pPr>
      <w:r>
        <w:rPr>
          <w:rFonts w:ascii="IRNazanin" w:hAnsi="IRNazanin" w:eastAsia="IRNazanin"/>
          <w:color w:val="111111"/>
          <w:sz w:val="28"/>
          <w:sz w:val="28"/>
          <w:szCs w:val="28"/>
          <w:rtl w:val="true"/>
          <w:lang w:bidi="fa-IR"/>
        </w:rPr>
        <w:t xml:space="preserve">یکی از حکایاتی که میتوان از آن درسهای متعددی گرفت حکایت تشرف حاج علی بغدادی به محضر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مرحوم حاج شیخ عباس قمی در کتاب مفاتيح الجنان از کتاب نجم الثاقب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حکایت چنین است</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متقی حاج علی بغدادی میگوید من مقداری سهم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بودم؛ بنابراین تصمیم گرفتم بدهکاری مالی خود را بپردازم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واجب هر مسلمانی است و نمیتواند در مالی که وجوهات مالی به او تعلق گرفته تصرف کند به نجف اشرف مشرف شدم و مقداری از بدهکاری خود را به علمای آنجا پرداخت کردم و برای بقیهٔ آن اجازه گرفتم که خودم بپردازم روز پنج شنبه به زیارت امامین همامین در کاظمین مشرف شدم بعد از زیارت خواستم به بغداد مراجعت کنم کمی از راه را طی کرده بودم که سید جلیل و باعظمتی را دیدم که از طرف بغداد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 نزدیک شد سلام کرد و دستهای خود را برای مصافحه و معانقه با من باز کرد و فرمود اهلاً و سهلاً، خوش آمدی و مرا در بغل گرفت و یکدیگر را بوسیدیم بر سر مبارکش عمامه سبز روشن و بر رخسار مبارکش خال سیاه بزرگی بود به من فرمود حاج علی خیر است کجا میروی؟ گفتم کاظمین بودم زیارت کردم برمیگردم به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شب جمعه است برگرد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یا سیدی نمیتوانم فرمود میتوانی، برگرد تا شهادت دهم از </w:t>
      </w:r>
    </w:p>
    <w:p>
      <w:pPr>
        <w:pStyle w:val="BookText"/>
        <w:rPr/>
      </w:pPr>
      <w:r>
        <w:rPr>
          <w:rFonts w:ascii="IRNazanin" w:hAnsi="IRNazanin" w:eastAsia="IRNazanin"/>
          <w:color w:val="111111"/>
          <w:sz w:val="28"/>
          <w:sz w:val="28"/>
          <w:szCs w:val="28"/>
          <w:rtl w:val="true"/>
          <w:lang w:bidi="fa-IR"/>
        </w:rPr>
        <w:t xml:space="preserve">دوستان جد من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دوستان ما هستی و نیز شیخ شهادت دهد زیرا</w:t>
      </w:r>
    </w:p>
    <w:p>
      <w:pPr>
        <w:pStyle w:val="BookText"/>
        <w:rPr/>
      </w:pPr>
      <w:r>
        <w:rPr>
          <w:rFonts w:ascii="IRNazanin" w:hAnsi="IRNazanin" w:eastAsia="IRNazanin"/>
          <w:color w:val="111111"/>
          <w:sz w:val="28"/>
          <w:sz w:val="28"/>
          <w:szCs w:val="28"/>
          <w:rtl w:val="true"/>
          <w:lang w:bidi="fa-IR"/>
        </w:rPr>
        <w:t>خدای تعالی امر فرموده دو شاهد بگیر و این اشاره بود به تصمیمی که در دل داشتم و میخواستم به عالم جلیل شیخ محمد حسن کاظمینی آل یس در کاظمین بگویم نوشته ای به من بدهد و در آن شهادت دهد من از دوستان اهل بیت علیهم السلام هستم و آن را در کفنم بگذارم به ایشان عرض کردم شما از کجا این را میدانید و چگونه شهادت میدهید؟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خود را دریافت میکند چطور پرداخت کننده را نشناسد؟ عرض کردم کدام حق؟ فرمود آنچه را که به وکیل رساندی گفتم وکیل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حسن با تعجب گفتم او وکیل شماست؟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ذهنم خطور کرد که این سید کیست که اسم من را میداند؟ شاید از حق سادات چیزی از من میخواهد بعد با خودم گفتم شاید او مرا میشناسد و من او را فراموش کرده ام به ایشان عرض کردم از حق شما سادات مقداری نزد من بود که از شیخ محمد حسن اجازه گرفتم که به تدریج بپردازم سید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بعضی از حقوق ما را به وکلای ما در نجف اشرف پرداخت کردی</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ذهنم خطور کرد این سید کیست که علمای بزرگ را وکلای خود می نامد؟ بعد با خود گفتم علما وکلای سادات هستند که حقوق آنها را دریافت میکنند و فکرم به جای دیگر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همان طور که دست راست ایشان در دست چپ من بود فرمود برگرد برای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جدم حرکت کردیم برای زیارت نگاه کردم و دیدم در طرف راست ما نهر آب زلالی جاری است و درختان پر از میوه مانند لیمو و نارنج و انار و انگور برسرما سایه افکنده است با آنکه فصل آن میوه ها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این میوه 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دوستان ما که جد ما را زیارت کند اینها همراه اوست </w:t>
      </w:r>
      <w:bookmarkStart w:id="1356" w:name="pg8240_52213"/>
    </w:p>
    <w:p>
      <w:pPr>
        <w:pStyle w:val="Heading5"/>
        <w:numPr>
          <w:ilvl w:val="4"/>
          <w:numId w:val="1"/>
        </w:numPr>
        <w:rPr/>
      </w:pPr>
      <w:bookmarkStart w:id="1357" w:name="__RefHeading___Toc9223264_1051229030"/>
      <w:bookmarkStart w:id="1358" w:name="_Toc537"/>
      <w:bookmarkEnd w:id="1356"/>
      <w:bookmarkEnd w:id="1357"/>
      <w:r>
        <w:rPr>
          <w:rtl w:val="true"/>
        </w:rPr>
        <w:t>سؤالات حاج علی از ولی خدا</w:t>
      </w:r>
      <w:bookmarkEnd w:id="1358"/>
    </w:p>
    <w:p>
      <w:pPr>
        <w:pStyle w:val="BookText"/>
        <w:rPr/>
      </w:pPr>
      <w:r>
        <w:rPr>
          <w:rFonts w:ascii="IRNazanin" w:hAnsi="IRNazanin" w:eastAsia="IRNazanin"/>
          <w:color w:val="111111"/>
          <w:sz w:val="28"/>
          <w:sz w:val="28"/>
          <w:szCs w:val="28"/>
          <w:rtl w:val="true"/>
          <w:lang w:bidi="fa-IR"/>
        </w:rPr>
        <w:t>در این حال چند سؤال از ایشان کردم</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عبادت بدون دوستی و ولایت امیرالمؤمنین ثمر بخش است؟</w:t>
      </w:r>
    </w:p>
    <w:p>
      <w:pPr>
        <w:pStyle w:val="BookText"/>
        <w:rPr/>
      </w:pPr>
      <w:r>
        <w:rPr>
          <w:rFonts w:ascii="IRNazanin" w:hAnsi="IRNazanin" w:eastAsia="IRNazanin"/>
          <w:color w:val="111111"/>
          <w:sz w:val="28"/>
          <w:sz w:val="28"/>
          <w:szCs w:val="28"/>
          <w:rtl w:val="true"/>
          <w:lang w:bidi="fa-IR"/>
        </w:rPr>
        <w:t xml:space="preserve">من از یکی از علما شنیدم که اگر کسی در تمام عمر روزه بگیرد و شبها به عبادت به سر ببرد و چهل حج و چهل عمره انجام دهد و بین صفا و مروه بمیرد ولی ولایت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باشد برای او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والله برای او فایده ندارد</w:t>
      </w:r>
    </w:p>
    <w:p>
      <w:pPr>
        <w:pStyle w:val="BookText"/>
        <w:rPr/>
      </w:pPr>
      <w:r>
        <w:rPr>
          <w:rFonts w:ascii="IRNazanin" w:hAnsi="IRNazanin" w:eastAsia="IRNazanin"/>
          <w:color w:val="111111"/>
          <w:sz w:val="28"/>
          <w:sz w:val="28"/>
          <w:szCs w:val="28"/>
          <w:rtl w:val="true"/>
          <w:lang w:bidi="fa-IR"/>
        </w:rPr>
        <w:t>سؤال دوم ثواب زیارت حضرت سیدالشهدا در شب جمعه چگونه است؟</w:t>
      </w:r>
    </w:p>
    <w:p>
      <w:pPr>
        <w:pStyle w:val="BookText"/>
        <w:rPr/>
      </w:pPr>
      <w:r>
        <w:rPr>
          <w:rFonts w:ascii="IRNazanin" w:hAnsi="IRNazanin" w:eastAsia="IRNazanin"/>
          <w:color w:val="111111"/>
          <w:sz w:val="28"/>
          <w:sz w:val="28"/>
          <w:szCs w:val="28"/>
          <w:rtl w:val="true"/>
          <w:lang w:bidi="fa-IR"/>
        </w:rPr>
        <w:t>روضه خوانهای حضرت سیدالشهدا میگویند سلیمان اعمش از شخصی فایده زیارت آن حضرت را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 بدعت است شب در خواب دید اتاقکی بین زمین و آسمان در حرکت است سؤال کرد داخل آن کیست؟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و خدیجه کبری علیها السلام هستند گفت به کجا میروند؟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که شب جمعه است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میروند در حالی که ورقه هایی از آن اتاقک میریخت و در آنها نوشته بود امان من النار لزوّار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ليلة الجمعة امان من النّار يوم القيامة امان نامه از آتش جهنم برای زائران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و نجات از آتش در روز قیامت عرض کردم این حدیث صحیح است؟</w:t>
      </w:r>
    </w:p>
    <w:p>
      <w:pPr>
        <w:pStyle w:val="BookText"/>
        <w:rPr/>
      </w:pPr>
      <w:r>
        <w:rPr>
          <w:rFonts w:ascii="IRNazanin" w:hAnsi="IRNazanin" w:eastAsia="IRNazanin"/>
          <w:color w:val="111111"/>
          <w:sz w:val="28"/>
          <w:sz w:val="28"/>
          <w:szCs w:val="28"/>
          <w:rtl w:val="true"/>
          <w:lang w:bidi="fa-IR"/>
        </w:rPr>
        <w:t xml:space="preserve">فرمود راست و تمام است باز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کردم سیدنا صحیح است که میگویند هرکس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جمعه زیارت کند به اوامان میدهند؟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والله و اشک از چشمانش جاری شد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خود را از دست نکیر و منکر خلاص میکند؟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شدم و شنیده ام که آن حضرت زائر خود را از </w:t>
      </w:r>
    </w:p>
    <w:p>
      <w:pPr>
        <w:pStyle w:val="BookText"/>
        <w:rPr/>
      </w:pPr>
      <w:r>
        <w:rPr>
          <w:rFonts w:ascii="IRNazanin" w:hAnsi="IRNazanin" w:eastAsia="IRNazanin"/>
          <w:color w:val="111111"/>
          <w:sz w:val="28"/>
          <w:sz w:val="28"/>
          <w:szCs w:val="28"/>
          <w:rtl w:val="true"/>
          <w:lang w:bidi="fa-IR"/>
        </w:rPr>
        <w:t>دست دو ملک نکیر و منکر خلاص و به او کمک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،آری والله جدّ من ضامن است</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قبول شده است؟</w:t>
      </w:r>
    </w:p>
    <w:p>
      <w:pPr>
        <w:pStyle w:val="BookText"/>
        <w:rPr/>
      </w:pPr>
      <w:r>
        <w:rPr>
          <w:rFonts w:ascii="IRNazanin" w:hAnsi="IRNazanin" w:eastAsia="IRNazanin"/>
          <w:color w:val="111111"/>
          <w:sz w:val="28"/>
          <w:sz w:val="28"/>
          <w:szCs w:val="28"/>
          <w:rtl w:val="true"/>
          <w:lang w:bidi="fa-IR"/>
        </w:rPr>
        <w:t xml:space="preserve">فرمود قبول است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زیارت همسفر من حاجی محمد حسین که با هم در مخارج شریک بودیم چطور؟ فرمود عبد صالح زیارتش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پنجم سکوت و صمت امام در مورد سؤال پنجم</w:t>
      </w:r>
    </w:p>
    <w:p>
      <w:pPr>
        <w:pStyle w:val="BookText"/>
        <w:rPr/>
      </w:pPr>
      <w:r>
        <w:rPr>
          <w:rFonts w:ascii="IRNazanin" w:hAnsi="IRNazanin" w:eastAsia="IRNazanin"/>
          <w:color w:val="111111"/>
          <w:sz w:val="28"/>
          <w:sz w:val="28"/>
          <w:szCs w:val="28"/>
          <w:rtl w:val="true"/>
          <w:lang w:bidi="fa-IR"/>
        </w:rPr>
        <w:t xml:space="preserve">سپس سؤال کردم از قبول زیارت همسفر دیگرم شخصی که در سفراهل لهو و لعب بود و مادر خود را هم کشته بود پرسیدم آقا ساکت شد فکر کردم متوجه سؤال من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سؤالم را تکرار کردم باز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از مواردی بود که امام مصلحت</w:t>
      </w:r>
    </w:p>
    <w:p>
      <w:pPr>
        <w:pStyle w:val="BookText"/>
        <w:rPr/>
      </w:pPr>
      <w:r>
        <w:rPr>
          <w:rFonts w:ascii="IRNazanin" w:hAnsi="IRNazanin" w:eastAsia="IRNazanin"/>
          <w:color w:val="111111"/>
          <w:sz w:val="28"/>
          <w:sz w:val="28"/>
          <w:szCs w:val="28"/>
          <w:rtl w:val="true"/>
          <w:lang w:bidi="fa-IR"/>
        </w:rPr>
        <w:t>دانستند که جواب ندهند و سکوت اختیار کنند و یا به تعبیری صمت داشته باشند درباره صمت و موارد فضیلت آن پیش از این توضیح دادیم باز سؤال دیگری کردم که ایشان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دربارۀ باغی بود در بین راه که به شخصی به نام حاجی میرزا هادی تعلق داشت و در بغداد ساکن بود پرسیدم میگویند این باغ متعلق به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آقا فرمود تو را به این سؤال چه کار؟ و جواب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کمی راه رفتیم و ناگهان خود را در صحن مقدس و نزدیک کفشداری دیدیم بدون آنکه از</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کوچه ها و بازارهای اطراف حرم عبور کنیم پس از طرف باب المراد وارد ایوان شدیم در حرم ایستادیم به من فرمود زیارت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نمیتوانم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برایت بخوانم؟ گفتم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ادخل یا الله 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 یک ائمه سلام داد تا رسیدیم به اسم امام دوازدهم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خود را میشناسی؟ گفتم چرا نمی شناسم؟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 بر امام زمان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یا حجة الله یا صاحب الزمان يا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آقا تبسمی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علیک السلام ورحمة الله وبركاته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 علی بغدادی با دیدن این همه نشانه هنوز هم نمی دانسته این آقا امام زمان اند گویی مصلحت نبوده امام را بشناسد سپس وارد حرم مقدس شدیم و ضریح را بوسیدیم به من فرمود زیارت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 بخوانم؟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زیارت را میخواهی؟ گفتم هر زیارت که افضل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امین الله افضل است و مشغول خواندن زیارت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عليكما یا امینی الله فی ارضه و حجتیه علی عباده تا آخر با صیغه تثنیه آمده دو امام زیارت میشدند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چراغهای حرم و شمعها را روشن کردند اما حرم مانند نور آفتاب روشن بود و شمع ها مثل چراغی بودند که در روز روشن کنند من با دیدن این همه نشانه بازهم متوجه نبودم در محضر چه کسی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 آمد و پشت سرم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میکنی؟ گفتم آری شب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زیارت وارث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شده بود مؤذنها اذان مغرب را گفتند آقا به من فرمود در نماز جماعت شرکت کن و به مسجد پشت حرم مطهر تشریف آورد من در صف اول مکانی برایم پیدا شد به نماز ایستادم ولی آن آقا در طرف راست مساوی با امام جماعت تنها ایستاد چون از نماز فارغ شدم ایشان را ندیدم از مسجد بیرون آمدم هر چه در حرم و اطراف جست و جو کردم ایشان را پیدا نکردم آمدم نزد کفشداری و از ایشان سؤال کردم گفتند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حالت بی خبری درآمدم و گفتم این سید چه کسی بود که این همه نشانه ها و معجزات از او دیدم به اسم مرا صدا زد با آنکه تا حال او را ندیده بودم فرمود از دوستان ما هستی و من شهادت میدهم آن منظره های نهر جاری و میوه ها در بین راه و اینکه وقتی به امام زمان سلام کردم او جواب مرا داد و به روی من تبسم کرد</w:t>
      </w:r>
      <w:r>
        <w:rPr>
          <w:rFonts w:eastAsia="IRNazanin" w:cs="IRNazanin"/>
          <w:color w:val="111111"/>
          <w:sz w:val="28"/>
          <w:szCs w:val="28"/>
          <w:rtl w:val="true"/>
          <w:lang w:bidi="fa-IR"/>
        </w:rPr>
        <w:t xml:space="preserve">. </w:t>
      </w:r>
      <w:r>
        <w:rPr>
          <w:rStyle w:val="FootnoteAnchor"/>
          <w:rtl w:val="true"/>
        </w:rPr>
        <w:footnoteReference w:id="418"/>
      </w:r>
      <w:bookmarkStart w:id="1359" w:name="pg8240_52221"/>
    </w:p>
    <w:p>
      <w:pPr>
        <w:pStyle w:val="Heading5"/>
        <w:numPr>
          <w:ilvl w:val="4"/>
          <w:numId w:val="1"/>
        </w:numPr>
        <w:rPr/>
      </w:pPr>
      <w:bookmarkStart w:id="1360" w:name="__RefHeading___Toc9223266_1051229030"/>
      <w:bookmarkStart w:id="1361" w:name="_Toc538"/>
      <w:bookmarkEnd w:id="1359"/>
      <w:bookmarkEnd w:id="1360"/>
      <w:r>
        <w:rPr>
          <w:rtl w:val="true"/>
        </w:rPr>
        <w:t>لطیفه میخ اسب را سر زبان من بزن</w:t>
      </w:r>
      <w:bookmarkEnd w:id="1361"/>
    </w:p>
    <w:p>
      <w:pPr>
        <w:pStyle w:val="BookText"/>
        <w:rPr/>
      </w:pPr>
      <w:r>
        <w:rPr>
          <w:rFonts w:ascii="IRNazanin" w:hAnsi="IRNazanin" w:eastAsia="IRNazanin"/>
          <w:color w:val="111111"/>
          <w:sz w:val="28"/>
          <w:sz w:val="28"/>
          <w:szCs w:val="28"/>
          <w:rtl w:val="true"/>
          <w:lang w:bidi="fa-IR"/>
        </w:rPr>
        <w:t>دو نفر با هم همسفر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سفر و زمان جدا شدن از هم یک نفر از آنها وقت خداحافظی از رفیق خود سر زبانی دعوت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برویم منزل مهمان ما باشید و فکر میکرد او هم در جواب از اظهار محبت وی تشکر میکند اما بر خلاف تصورش رفیقش دعوت او را قبول کرد و همین طور که سوار اسب بود به طرف خانه همسفرش حرکت کرد تا به در خانه رسیدند دعوت کننده که آماده پذیرایی نبود فکر نمیکرد رفیقش با یک دعوت مهمان او شود وقتی مهمان خواست وارد خانه شود سؤال کرد میخ اسب را کجا بکوبم که فرار نکند؟ صاحب خانه زبانش را بیرون</w:t>
      </w:r>
    </w:p>
    <w:p>
      <w:pPr>
        <w:pStyle w:val="BookText"/>
        <w:rPr/>
      </w:pPr>
      <w:r>
        <w:rPr>
          <w:rFonts w:ascii="IRNazanin" w:hAnsi="IRNazanin" w:eastAsia="IRNazanin"/>
          <w:color w:val="111111"/>
          <w:sz w:val="28"/>
          <w:sz w:val="28"/>
          <w:szCs w:val="28"/>
          <w:rtl w:val="true"/>
          <w:lang w:bidi="fa-IR"/>
        </w:rPr>
        <w:t>آورد و گفت میخ را بر سر زبان من بکوب تا دیگر بی وقت و سرزده مهمان دعوت نکنم</w:t>
      </w:r>
    </w:p>
    <w:p>
      <w:pPr>
        <w:pStyle w:val="Heading5"/>
        <w:numPr>
          <w:ilvl w:val="4"/>
          <w:numId w:val="1"/>
        </w:numPr>
        <w:rPr/>
      </w:pPr>
      <w:bookmarkStart w:id="1362" w:name="__RefHeading___Toc9223268_1051229030"/>
      <w:bookmarkStart w:id="1363" w:name="_Toc539"/>
      <w:bookmarkEnd w:id="1362"/>
      <w:r>
        <w:rPr>
          <w:rtl w:val="true"/>
        </w:rPr>
        <w:t>عبرت</w:t>
      </w:r>
      <w:bookmarkEnd w:id="1363"/>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اوقات سخن نگفتن و سکوت، حتی اگر سخن ظاهری و واقعی هم نباشد بهتر از سخن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دانشمندان علم اخلاق گفته اند تا زمانی که سخن گفتن لازم و مفید نباشد باید از آن خودداری کرد زیرا سکوت و نگفتن سخن بیفایده بهتر از کلام است </w:t>
      </w:r>
      <w:bookmarkStart w:id="1364" w:name="pg8240_52224"/>
    </w:p>
    <w:p>
      <w:pPr>
        <w:pStyle w:val="Heading3"/>
        <w:numPr>
          <w:ilvl w:val="2"/>
          <w:numId w:val="1"/>
        </w:numPr>
        <w:rPr/>
      </w:pPr>
      <w:bookmarkStart w:id="1365" w:name="__RefHeading___Toc9223270_1051229030"/>
      <w:bookmarkStart w:id="1366" w:name="_Toc540"/>
      <w:bookmarkEnd w:id="1364"/>
      <w:bookmarkEnd w:id="1365"/>
      <w:r>
        <w:rPr>
          <w:rtl w:val="true"/>
        </w:rPr>
        <w:t>فصل سی ام</w:t>
      </w:r>
      <w:bookmarkEnd w:id="1366"/>
    </w:p>
    <w:p>
      <w:pPr>
        <w:pStyle w:val="Heading4"/>
        <w:numPr>
          <w:ilvl w:val="3"/>
          <w:numId w:val="1"/>
        </w:numPr>
        <w:rPr/>
      </w:pPr>
      <w:bookmarkStart w:id="1367" w:name="__RefHeading___Toc9223272_1051229030"/>
      <w:bookmarkStart w:id="1368" w:name="_Toc541"/>
      <w:bookmarkEnd w:id="1367"/>
      <w:r>
        <w:rPr>
          <w:rtl w:val="true"/>
        </w:rPr>
        <w:t>سخن چینی</w:t>
      </w:r>
      <w:bookmarkEnd w:id="1368"/>
    </w:p>
    <w:p>
      <w:pPr>
        <w:pStyle w:val="Heading5"/>
        <w:numPr>
          <w:ilvl w:val="4"/>
          <w:numId w:val="1"/>
        </w:numPr>
        <w:rPr/>
      </w:pPr>
      <w:bookmarkStart w:id="1369" w:name="__RefHeading___Toc9223274_1051229030"/>
      <w:bookmarkStart w:id="1370" w:name="_Toc542"/>
      <w:bookmarkEnd w:id="1369"/>
      <w:r>
        <w:rPr>
          <w:rtl w:val="true"/>
        </w:rPr>
        <w:t>آیه قرآن</w:t>
      </w:r>
      <w:bookmarkEnd w:id="1370"/>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وَ لا تُطِعْ كُلَّ حَلافٍ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هَمَّازٍ مَشَاءٍ بِنَمِيمٍ</w:t>
      </w:r>
      <w:r>
        <w:rPr>
          <w:rFonts w:eastAsia="Amiri" w:cs="Amiri" w:ascii="Amiri" w:hAnsi="Amiri"/>
          <w:color w:val="111111"/>
          <w:sz w:val="28"/>
          <w:szCs w:val="28"/>
          <w:rtl w:val="true"/>
          <w:lang w:bidi="ar-SA"/>
        </w:rPr>
        <w:t xml:space="preserve">. </w:t>
      </w:r>
      <w:r>
        <w:rPr>
          <w:rStyle w:val="FootnoteAnchor"/>
          <w:rtl w:val="true"/>
        </w:rPr>
        <w:footnoteReference w:id="419"/>
      </w:r>
    </w:p>
    <w:p>
      <w:pPr>
        <w:pStyle w:val="Heading5"/>
        <w:numPr>
          <w:ilvl w:val="4"/>
          <w:numId w:val="1"/>
        </w:numPr>
        <w:rPr/>
      </w:pPr>
      <w:bookmarkStart w:id="1371" w:name="__RefHeading___Toc9223276_1051229030"/>
      <w:bookmarkStart w:id="1372" w:name="_Toc543"/>
      <w:bookmarkEnd w:id="1371"/>
      <w:r>
        <w:rPr>
          <w:rtl w:val="true"/>
        </w:rPr>
        <w:t>ترجمه</w:t>
      </w:r>
      <w:bookmarkEnd w:id="1372"/>
    </w:p>
    <w:p>
      <w:pPr>
        <w:pStyle w:val="BookText"/>
        <w:rPr/>
      </w:pPr>
      <w:r>
        <w:rPr>
          <w:rFonts w:ascii="IRNazanin" w:hAnsi="IRNazanin" w:eastAsia="IRNazanin"/>
          <w:color w:val="111111"/>
          <w:sz w:val="28"/>
          <w:sz w:val="28"/>
          <w:szCs w:val="28"/>
          <w:rtl w:val="true"/>
          <w:lang w:bidi="fa-IR"/>
        </w:rPr>
        <w:t>و از هرکس که بسیار سوگند یاد میکند و پست است پیروی مکن کسی که بسیار عیب جو و سخن چین است</w:t>
      </w:r>
      <w:r>
        <w:rPr>
          <w:rFonts w:eastAsia="IRNazanin" w:cs="IRNazanin"/>
          <w:color w:val="111111"/>
          <w:sz w:val="28"/>
          <w:szCs w:val="28"/>
          <w:rtl w:val="true"/>
          <w:lang w:bidi="fa-IR"/>
        </w:rPr>
        <w:t>.</w:t>
      </w:r>
    </w:p>
    <w:p>
      <w:pPr>
        <w:pStyle w:val="Heading5"/>
        <w:numPr>
          <w:ilvl w:val="4"/>
          <w:numId w:val="1"/>
        </w:numPr>
        <w:rPr/>
      </w:pPr>
      <w:bookmarkStart w:id="1373" w:name="__RefHeading___Toc9223278_1051229030"/>
      <w:bookmarkStart w:id="1374" w:name="_Toc544"/>
      <w:bookmarkEnd w:id="1373"/>
      <w:r>
        <w:rPr>
          <w:rtl w:val="true"/>
        </w:rPr>
        <w:t>شأن نزول</w:t>
      </w:r>
      <w:bookmarkEnd w:id="137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طور که از تفاسیر و تاریخ برمی آید زمانی که کفار و مشرکین احساس کردند آیین مقدس اسلام در حال پیشرفت است و توانایی مقابله با آن را ندارند به فکر افتادند که به نحوی نظر پیامبر را جلب کنند و او را به سازش بکشانند و در نهایت اسلام را از بین </w:t>
      </w:r>
      <w:bookmarkStart w:id="1375" w:name="pg8240_52227"/>
    </w:p>
    <w:p>
      <w:pPr>
        <w:pStyle w:val="BookText"/>
        <w:rPr/>
      </w:pPr>
      <w:bookmarkEnd w:id="1375"/>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آیه قبل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ودولوتدهن فیدهنون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 میدارند تا تو نرمش نشان بدهی با آنها سازش کنی تا آنها هم نرمش نشان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تدهن ويدهنون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دهن به معنی روغن گرفته شده است این تعبیر برای مواقع سازش و نرمش به کار می</w:t>
      </w:r>
    </w:p>
    <w:p>
      <w:pPr>
        <w:pStyle w:val="BookText"/>
        <w:rPr/>
      </w:pPr>
      <w:r>
        <w:rPr>
          <w:rFonts w:ascii="IRNazanin" w:hAnsi="IRNazanin" w:eastAsia="IRNazanin"/>
          <w:color w:val="111111"/>
          <w:sz w:val="28"/>
          <w:sz w:val="28"/>
          <w:szCs w:val="28"/>
          <w:rtl w:val="true"/>
          <w:lang w:bidi="fa-IR"/>
        </w:rPr>
        <w:t>ولید بن مغیره که از سران و فعالان کفار بود اموال زیادی به پیامبر پیشنهاد داد و قسم خورد که اگر پیامبر از راهش برگردد و کوتاه بیاید آن اموال را به ایشان بدهد بعضی از مفسرین حلاف مهین را مربوط به او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از کفار سعی میکردند با سخن چینی و ایجاد اختلاف و فتنه با پیامبر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هماز مشاء بنمیم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همز بروزن طنز به معنی غیبت و عیب جویی کردن است </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مشاء بنمیم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برای فتنه و فساد به پا کردن زیاد رفت و آمد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هماز و 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صیغه مبالغه است</w:t>
      </w:r>
    </w:p>
    <w:p>
      <w:pPr>
        <w:pStyle w:val="Heading5"/>
        <w:numPr>
          <w:ilvl w:val="4"/>
          <w:numId w:val="1"/>
        </w:numPr>
        <w:rPr/>
      </w:pPr>
      <w:bookmarkStart w:id="1376" w:name="__RefHeading___Toc9223280_1051229030"/>
      <w:bookmarkStart w:id="1377" w:name="_Toc545"/>
      <w:bookmarkEnd w:id="1376"/>
      <w:r>
        <w:rPr>
          <w:rtl w:val="true"/>
        </w:rPr>
        <w:t>تفسیر</w:t>
      </w:r>
      <w:bookmarkEnd w:id="1377"/>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دفاع و ترویج آیین مقدس اسلام استوار و پابرجا بود در این آیات ذات مقدس پروردگار با لحن شدید هشدار می دهد که اولاً مخالفان اسلام انسانهایی پستاند که زیاد قسم ناحق میخورند و عیب جو و فتنه گرو سخن چیناند و صفات زشت دیگری دارند که در آیات بعد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نباید هیچگونه سازش و ملاطفتی برای دفاع از حق در مقابل این شیاطین از خود نشان داد و این درسی است برای همه زمانها که کوتاه آمدن و سازش با دشمنان به نفع جامعه و مکتب نیست و دشمن همیشه دشمن است مگر آنکه باور کند که قدرت مقابله ندارد و از دشمنی ناامید شود</w:t>
      </w:r>
      <w:r>
        <w:rPr>
          <w:rFonts w:eastAsia="IRNazanin" w:cs="IRNazanin"/>
          <w:color w:val="111111"/>
          <w:sz w:val="28"/>
          <w:szCs w:val="28"/>
          <w:rtl w:val="true"/>
          <w:lang w:bidi="fa-IR"/>
        </w:rPr>
        <w:t xml:space="preserve">. </w:t>
      </w:r>
      <w:bookmarkStart w:id="1378" w:name="pg8240_52230"/>
    </w:p>
    <w:p>
      <w:pPr>
        <w:pStyle w:val="BookText"/>
        <w:rPr/>
      </w:pPr>
      <w:bookmarkEnd w:id="1378"/>
      <w:r>
        <w:rPr>
          <w:rFonts w:ascii="IRNazanin" w:hAnsi="IRNazanin" w:eastAsia="IRNazanin"/>
          <w:color w:val="111111"/>
          <w:sz w:val="28"/>
          <w:sz w:val="28"/>
          <w:szCs w:val="28"/>
          <w:rtl w:val="true"/>
          <w:lang w:bidi="fa-IR"/>
        </w:rPr>
        <w:t>سخن چینی یعنی خبر بردن از گفتار کسی و یا کار او برای دیگری به طوری که صاحب آن راضی به آشکار کردن آن نباشد و باعث فساد و اختلاف و دشمنی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روایات به آن نمامی گفته میشود و از گناهان کبیره است</w:t>
      </w:r>
    </w:p>
    <w:p>
      <w:pPr>
        <w:pStyle w:val="Heading5"/>
        <w:numPr>
          <w:ilvl w:val="4"/>
          <w:numId w:val="1"/>
        </w:numPr>
        <w:rPr/>
      </w:pPr>
      <w:bookmarkStart w:id="1379" w:name="__RefHeading___Toc9223282_1051229030"/>
      <w:bookmarkStart w:id="1380" w:name="_Toc546"/>
      <w:bookmarkEnd w:id="1379"/>
      <w:r>
        <w:rPr>
          <w:rtl w:val="true"/>
        </w:rPr>
        <w:t>روایات</w:t>
      </w:r>
      <w:bookmarkEnd w:id="1380"/>
    </w:p>
    <w:p>
      <w:pPr>
        <w:pStyle w:val="Heading5"/>
        <w:numPr>
          <w:ilvl w:val="4"/>
          <w:numId w:val="1"/>
        </w:numPr>
        <w:rPr/>
      </w:pPr>
      <w:bookmarkStart w:id="1381" w:name="__RefHeading___Toc9223284_1051229030"/>
      <w:bookmarkStart w:id="1382" w:name="_Toc547"/>
      <w:bookmarkEnd w:id="1381"/>
      <w:r>
        <w:rPr>
          <w:rtl w:val="true"/>
        </w:rPr>
        <w:t>فاسدترین افراد چه کسانی هستند؟</w:t>
      </w:r>
      <w:bookmarkEnd w:id="13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انبئكم بشراركم؟ قالوا بلى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المشاؤن بالتميمية المفرقون بين الاحبة الباغون للبرائة المعايب</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آيا خبرندهم به شما از بدترین افراد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w:t>
      </w:r>
    </w:p>
    <w:p>
      <w:pPr>
        <w:pStyle w:val="BookText"/>
        <w:rPr/>
      </w:pPr>
      <w:r>
        <w:rPr>
          <w:rFonts w:ascii="IRNazanin" w:hAnsi="IRNazanin" w:eastAsia="IRNazanin"/>
          <w:color w:val="111111"/>
          <w:sz w:val="28"/>
          <w:sz w:val="28"/>
          <w:szCs w:val="28"/>
          <w:rtl w:val="true"/>
          <w:lang w:bidi="fa-IR"/>
        </w:rPr>
        <w:t>که تلاش میکنند در سخن چینی کردن و میان دوستان جدایی میاندازند و از افراد پاک عیب جویی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يدخل الجنّة جواظ ولا جعظرى ولا عتل زینم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گروه هستند که داخل بهشت نمیشوند جواظ و جعظری و عتل زینم راوی پرسید جواظ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زیاد جمع میکند و از دیگران منع میکند کل جماع منّاع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 جعظری کیست؟ فرمود افراد خشن و تندخو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عقل زنیم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شکمباره و بداخلاق آنهایی که زیاد میخورند و میپوشند و ستمگری میکنند</w:t>
      </w:r>
      <w:r>
        <w:rPr>
          <w:rFonts w:eastAsia="IRNazanin" w:cs="IRNazanin"/>
          <w:color w:val="111111"/>
          <w:sz w:val="28"/>
          <w:szCs w:val="28"/>
          <w:rtl w:val="true"/>
          <w:lang w:bidi="fa-IR"/>
        </w:rPr>
        <w:t xml:space="preserve">. </w:t>
      </w:r>
      <w:r>
        <w:rPr>
          <w:rStyle w:val="FootnoteAnchor"/>
          <w:rtl w:val="true"/>
        </w:rPr>
        <w:footnoteReference w:id="422"/>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آنکه سخن چین در جامعه تشویق نشود و در نهایت این صفت در جامعه رواج نیابد در روایت آمده است انسانی را که سخن چینی میکند تکذیب کنید</w:t>
      </w:r>
      <w:r>
        <w:rPr>
          <w:rFonts w:eastAsia="IRNazanin" w:cs="IRNazanin"/>
          <w:color w:val="111111"/>
          <w:sz w:val="28"/>
          <w:szCs w:val="28"/>
          <w:rtl w:val="true"/>
          <w:lang w:bidi="fa-IR"/>
        </w:rPr>
        <w:t xml:space="preserve">. </w:t>
      </w:r>
      <w:bookmarkStart w:id="1383" w:name="pg8240_52234"/>
    </w:p>
    <w:p>
      <w:pPr>
        <w:pStyle w:val="Heading5"/>
        <w:numPr>
          <w:ilvl w:val="4"/>
          <w:numId w:val="1"/>
        </w:numPr>
        <w:rPr/>
      </w:pPr>
      <w:bookmarkStart w:id="1384" w:name="__RefHeading___Toc9223286_1051229030"/>
      <w:bookmarkStart w:id="1385" w:name="_Toc548"/>
      <w:bookmarkEnd w:id="1383"/>
      <w:bookmarkEnd w:id="1384"/>
      <w:r>
        <w:rPr>
          <w:rtl w:val="true"/>
        </w:rPr>
        <w:t>لطیفه استاد شیطان</w:t>
      </w:r>
      <w:bookmarkEnd w:id="1385"/>
    </w:p>
    <w:p>
      <w:pPr>
        <w:pStyle w:val="BookText"/>
        <w:rPr/>
      </w:pPr>
      <w:r>
        <w:rPr>
          <w:rFonts w:ascii="IRNazanin" w:hAnsi="IRNazanin" w:eastAsia="IRNazanin"/>
          <w:color w:val="111111"/>
          <w:sz w:val="28"/>
          <w:sz w:val="28"/>
          <w:szCs w:val="28"/>
          <w:rtl w:val="true"/>
          <w:lang w:bidi="fa-IR"/>
        </w:rPr>
        <w:t xml:space="preserve">شخصی شیطان را خواب دید از او پرسید تو را قسم به حق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فلان شخص شاگرد تو است؟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نه والله استاد است آن عالی جناب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اكذب السّعاية والنميمة باطلةً كانت أو صحيحةً</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 سخن چین و خبرآور را تکذیب کن چه صحیح باشد و چه باطل</w:t>
      </w:r>
      <w:r>
        <w:rPr>
          <w:rFonts w:eastAsia="IRNazanin" w:cs="IRNazanin"/>
          <w:color w:val="111111"/>
          <w:sz w:val="28"/>
          <w:szCs w:val="28"/>
          <w:rtl w:val="true"/>
          <w:lang w:bidi="fa-IR"/>
        </w:rPr>
        <w:t>.</w:t>
      </w:r>
    </w:p>
    <w:p>
      <w:pPr>
        <w:pStyle w:val="Heading5"/>
        <w:numPr>
          <w:ilvl w:val="4"/>
          <w:numId w:val="1"/>
        </w:numPr>
        <w:rPr/>
      </w:pPr>
      <w:bookmarkStart w:id="1386" w:name="__RefHeading___Toc9223288_1051229030"/>
      <w:bookmarkStart w:id="1387" w:name="_Toc549"/>
      <w:bookmarkEnd w:id="1386"/>
      <w:r>
        <w:rPr>
          <w:rtl w:val="true"/>
        </w:rPr>
        <w:t>برداشت</w:t>
      </w:r>
      <w:bookmarkEnd w:id="13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دشمن اظهار دوستی کرد و خواست امتیازی هم بدهد قبول نکنید؛ چراکه پشت پرده چیز دیگری است و قصد آنها دوستی و کمک نیست، بلکه خنجر زدن از پشت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 لو تدهن فيدهنون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 پس از نهی از اطاعت دشمنان، فلا تطع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 لوتدهن فیدهنون که از آن استفاده میشود مداهنه و سازش نوعی اطاعت و پیروی است</w:t>
      </w:r>
      <w:r>
        <w:rPr>
          <w:rFonts w:eastAsia="IRNazanin" w:cs="IRNazanin"/>
          <w:color w:val="111111"/>
          <w:sz w:val="28"/>
          <w:szCs w:val="28"/>
          <w:rtl w:val="true"/>
          <w:lang w:bidi="fa-IR"/>
        </w:rPr>
        <w:t>.</w:t>
      </w:r>
    </w:p>
    <w:p>
      <w:pPr>
        <w:pStyle w:val="Heading5"/>
        <w:numPr>
          <w:ilvl w:val="4"/>
          <w:numId w:val="1"/>
        </w:numPr>
        <w:rPr/>
      </w:pPr>
      <w:bookmarkStart w:id="1388" w:name="__RefHeading___Toc9223290_1051229030"/>
      <w:bookmarkStart w:id="1389" w:name="_Toc550"/>
      <w:bookmarkEnd w:id="1388"/>
      <w:r>
        <w:rPr>
          <w:rtl w:val="true"/>
        </w:rPr>
        <w:t xml:space="preserve">داستان </w:t>
      </w:r>
      <w:r>
        <w:rPr/>
        <w:t>1</w:t>
      </w:r>
      <w:r>
        <w:rPr>
          <w:rtl w:val="true"/>
        </w:rPr>
        <w:t xml:space="preserve"> : </w:t>
      </w:r>
      <w:r>
        <w:rPr>
          <w:rtl w:val="true"/>
        </w:rPr>
        <w:t>غلام سخن چین</w:t>
      </w:r>
      <w:bookmarkEnd w:id="138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برای خرید غلام به بازار آمد غلامی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این غلام هیچگونه عیبی ندارد فقط خبرچین و نمام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قبول کرد غلام را به خانه برد چند روزی در خانه بود تا آنکه روزی به همسر مولایش گفت شوهرت تو را دوست نمی دارد و میخواهد زن دیگری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جادویی به تو بیاموزم تا شوهرت تو را دوست بدارد چند تار مو از او برایم بیاور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استراحت کرد با چاقو چند تار موی او را بگیر و بیاورتا کاری کنم که به تو علاقه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w:t>
      </w:r>
      <w:bookmarkStart w:id="1390" w:name="pg8240_52236"/>
    </w:p>
    <w:p>
      <w:pPr>
        <w:pStyle w:val="BookText"/>
        <w:rPr/>
      </w:pPr>
      <w:bookmarkEnd w:id="1390"/>
      <w:r>
        <w:rPr>
          <w:rFonts w:ascii="IRNazanin" w:hAnsi="IRNazanin" w:eastAsia="IRNazanin"/>
          <w:color w:val="111111"/>
          <w:sz w:val="28"/>
          <w:sz w:val="28"/>
          <w:szCs w:val="28"/>
          <w:rtl w:val="true"/>
          <w:lang w:bidi="fa-IR"/>
        </w:rPr>
        <w:t>دیگر پیش شوهرزن یعنی مولای خود رفت و گفت سخنی دلسوزانه دارم زن شما قصد جان شما را کرده و میخواهد نیمه شب با چاقویی شما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شب خود را به خواب زد تا امتحان کند این خبر صحیح است یا نه ناگهان دید زن با چاقو به طرف او آمد فکر کرد که زن قصد کشتن او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از جا بلند شد و قبل از هرگونه عمل یا سخنی زن را کشت غلام فوراً پیش بستگان زن رفت و خبر داد که زن به دست شوهرش کشته شد اقوام زن برای انتقام از قتل زن به مرد کردند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غلام پیش بستگان مرد رفت و خبر داد که مرد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خبرچینی این غلام و فتنه به پا کردن او جنگ و جدال و دشمنی بین دو قبیله زن و مرد بالا گرفت و تا مدت ها ادامه داشت</w:t>
      </w:r>
      <w:r>
        <w:rPr>
          <w:rFonts w:eastAsia="IRNazanin" w:cs="IRNazanin"/>
          <w:color w:val="111111"/>
          <w:sz w:val="28"/>
          <w:szCs w:val="28"/>
          <w:rtl w:val="true"/>
          <w:lang w:bidi="fa-IR"/>
        </w:rPr>
        <w:t xml:space="preserve">. </w:t>
      </w:r>
      <w:r>
        <w:rPr>
          <w:rStyle w:val="FootnoteAnchor"/>
          <w:rtl w:val="true"/>
        </w:rPr>
        <w:footnoteReference w:id="424"/>
      </w:r>
    </w:p>
    <w:p>
      <w:pPr>
        <w:pStyle w:val="Heading5"/>
        <w:numPr>
          <w:ilvl w:val="4"/>
          <w:numId w:val="1"/>
        </w:numPr>
        <w:rPr/>
      </w:pPr>
      <w:bookmarkStart w:id="1391" w:name="__RefHeading___Toc9223292_1051229030"/>
      <w:bookmarkStart w:id="1392" w:name="_Toc551"/>
      <w:bookmarkEnd w:id="1391"/>
      <w:r>
        <w:rPr>
          <w:rtl w:val="true"/>
        </w:rPr>
        <w:t xml:space="preserve">داستان </w:t>
      </w:r>
      <w:r>
        <w:rPr/>
        <w:t>2</w:t>
      </w:r>
      <w:r>
        <w:rPr>
          <w:rtl w:val="true"/>
        </w:rPr>
        <w:t xml:space="preserve"> : </w:t>
      </w:r>
      <w:r>
        <w:rPr>
          <w:rtl w:val="true"/>
        </w:rPr>
        <w:t>سخن چینی مانع استجابت دعاست</w:t>
      </w:r>
      <w:bookmarkEnd w:id="1392"/>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سالی در بنی اسرائیل خشک سالی و قحطی شد حضرت موسی چند بار نماز استسقاء خواند و درخواست باران کرد ولی باران نیامد به او وحی شد که در میان شما یک نفر سخن چین است که بر این کار اصرار دارد؛ از این رو دعای شما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خدایا آن شخص کیست؟ خطاب شد ،موسی من از سخن چینی نهی میکنم؛ خود سخن چینی کنم؟ بگو همه توبه کنند تا دعایشان مستجاب شود توبه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باران را نازل فرمود</w:t>
      </w:r>
      <w:r>
        <w:rPr>
          <w:rFonts w:eastAsia="IRNazanin" w:cs="IRNazanin"/>
          <w:color w:val="111111"/>
          <w:sz w:val="28"/>
          <w:szCs w:val="28"/>
          <w:rtl w:val="true"/>
          <w:lang w:bidi="fa-IR"/>
        </w:rPr>
        <w:t xml:space="preserve">. </w:t>
      </w:r>
      <w:r>
        <w:rPr>
          <w:rStyle w:val="FootnoteAnchor"/>
          <w:rtl w:val="true"/>
        </w:rPr>
        <w:footnoteReference w:id="425"/>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3" w:name="pg8240_52242"/>
      <w:bookmarkStart w:id="1394" w:name="pg8240_52242"/>
      <w:bookmarkEnd w:id="1394"/>
    </w:p>
    <w:p>
      <w:pPr>
        <w:pStyle w:val="Heading3"/>
        <w:numPr>
          <w:ilvl w:val="2"/>
          <w:numId w:val="1"/>
        </w:numPr>
        <w:rPr/>
      </w:pPr>
      <w:bookmarkStart w:id="1395" w:name="pg8240_52242"/>
      <w:bookmarkStart w:id="1396" w:name="__RefHeading___Toc9223294_1051229030"/>
      <w:bookmarkStart w:id="1397" w:name="_Toc552"/>
      <w:bookmarkEnd w:id="1395"/>
      <w:bookmarkEnd w:id="1396"/>
      <w:r>
        <w:rPr>
          <w:rtl w:val="true"/>
        </w:rPr>
        <w:t>فهرست موضوعی آیات به ترتیب الفبا</w:t>
      </w:r>
      <w:bookmarkEnd w:id="1397"/>
    </w:p>
    <w:p>
      <w:pPr>
        <w:pStyle w:val="BookText"/>
        <w:rPr/>
      </w:pPr>
      <w:r>
        <w:rPr>
          <w:rFonts w:ascii="IRNazanin" w:hAnsi="IRNazanin" w:eastAsia="IRNazanin"/>
          <w:color w:val="111111"/>
          <w:sz w:val="28"/>
          <w:sz w:val="28"/>
          <w:szCs w:val="28"/>
          <w:rtl w:val="true"/>
          <w:lang w:bidi="fa-IR"/>
        </w:rPr>
        <w:t>الف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وَرَسُولَهُ وَلا تَنازَعُوا فَتَفْشَلُوا وَ تَذْهَبَ ِريحُكُمْ وَاصْبِرُوا إِنَّ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كَالَّذِينَ تَفَرَّقُوا وَاخْتَلَفُوا مِنْ بَعْدِ مَا جَاءَهُمُ الْبَيِّنَاتُ وَأُولئِكَ لَهُمْ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اصلاح بین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يَسْتَلُونَكَ عَنِ الْأَنْفَالِ قُلِ الْأَنْفَالُ اللَّهِ وَالرَّسُولِ فَاتَّقُوا اللَّهَ وَأَصْلِحُوا ذَاتَ بَيْنِكُمْ وَ أَطيعُوا اللهَ وَرَسُولَهُ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 بین مردم لا خَيْرَ في كَثِير مِنْ نَجْواهُمْ إِلَّا مَنْ أَمَرَ بِصَدَقَةٍ أَوْ مَعْرُوفٍ أَوْ إِصْلَاحٍ بَيْنَ النَّاسِ وَمَنْ يَفْعَلْ ذلِكَ ابْتِغاءَ مَرْضاتِ اللَّهِ فَسَوْفَ نُؤْتِيهِ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مِثْلُكُمْ يُوحَى إِلَيَّ أَنَّمَا إِلَهُكُمْ إِلهُ وَاحِدٌ فَمَنْ كَانَ يَرْجُوا لِقاءَ رَبِّهِ فَلْيَعْمَلْ عَمَلاً صالِحاً وَلا يُشْرِكْ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همه چیز در مقابل عظمت خداوند ضعیف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تَدْعُونَ مِن دُونِ اللَّهِ لَن يَخلُقُوا ذُبَابَاً وَلَوِ اجْتَمَعُوا لَهُ وَإِنْ يَسْلُبْهُمُ الذُبَابُ شَيْئاً لَا يَستَنْقِذُوهُ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لِيَعْبُدُوا اللهَ مُخْلِصِينَ لَهُ الدِّينَ حُنَفَاءَ وَيُقِيمُوا الصَّلاةَ وَيُؤْتُوا الزَّكَاةَ وَ ذلِكَ دينُ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به نتیجه حتمی و احتمالی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الآخِرَةَ وسعى لها سَعْيَهَا وَهُوَ مُؤْمِنٌ فَاوَّلِئِكَ كَانَ سَعْيُهُم مَشكُورًا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عَلَيْكُمْ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وَيُمْدِدْكُمْ بِأَمْوَالٍ وَبَنِينَ وَ </w:t>
      </w:r>
    </w:p>
    <w:p>
      <w:pPr>
        <w:pStyle w:val="BookText"/>
        <w:rPr/>
      </w:pPr>
      <w:r>
        <w:rPr>
          <w:rFonts w:ascii="Amiri" w:hAnsi="Amiri" w:eastAsia="Amiri" w:cs="Amiri"/>
          <w:color w:val="111111"/>
          <w:sz w:val="28"/>
          <w:sz w:val="28"/>
          <w:szCs w:val="28"/>
          <w:rtl w:val="true"/>
          <w:lang w:bidi="ar-SA"/>
        </w:rPr>
        <w:t>يَجْعَلْ لَكُمْ جَنَّاتٍ وَيَجْعَلْ لَكُمْ أَنْهَاراً، ص</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استغفار ذکر یونسیه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 إِذ ذَهَبَ مُغَاضِبًا فَظَنَّ أَنْ لَنْ نَّقْدِرَ عَلَيْهِ فَنَادَىٰ فِي الظُّلُمَاتِ أَن لَّا إِلَهَ إِلَّا أَنتَ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وَنَجَّيْنَاهُ مِنَ الْغَمِّ وَكَذَلِكَ نُنجِي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با تسبیح کردن نجات یافت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أَنَّهُ كَانَ مِنَ الْمُسَبِّحِينَ لَلَبِثَ فِي بَطْنِهِ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از شکم ماهی نجات یافت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فَتَبَذْنَاهُ بِالْعَرَاءِ وَهُوَ سَقِيمٌ وَأَنبَتْنَا عَلَيْهِ شَجَرَةً مِّن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به مأموریتش ادامه داد وَ أَرْسَلْنَاهُ إِلَىٰ مِائَةِ أَلْفٍ أَوْ يَزِيدُونَ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لِيُطَاعَ بِإِذْنِ اللَّهِ وَلَوْ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منافقان زیر بار استغفار نرفتند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تَعَالُوا يَسْتَغْفِرْ لَكُم رَسُولُ اللَّهِ لَوَّوْا رُؤْسَهُمْ وَرَأَيْتَهُم يَصُدُّونَ وَهُم مُسْتَكبِرُون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استغفار یعقوب به فرزندانش وعدۀ استغفار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أَبَانَا اسْتَغْفِرْلَنَا ذُنُوبَنَا إِنَّا كُنَّا خَاطِئِين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نادَيْتُمْ إِلَى الصَّلاةِ اتَّخَذُوها هُزُواً وَ لَعِباً ذلِكَ بِأَنَّهُمْ قَوْمٌ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انتظار 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 به معروف و نهی از منکر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 يَأْمُرُونَ بِالْمَعْرُوفِ وَيَنْهَوْنَ عَنِ الْمُنْكَرِ وَأُولئِكَ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به معروف و نهی از منکر هر مرد و زن مؤمن حق امر و نهی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ص</w:t>
      </w:r>
      <w:r>
        <w:rPr>
          <w:rFonts w:eastAsia="Amiri" w:cs="Amiri" w:ascii="Amiri" w:hAnsi="Amiri"/>
          <w:color w:val="111111"/>
          <w:sz w:val="28"/>
          <w:szCs w:val="28"/>
          <w:lang w:bidi="ar-SA"/>
        </w:rPr>
        <w:t>90</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امربه معروف و نهی از منکر منافقین همانند یکدیگرند امر به منکرو نهی از معروف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 والمُنَافِقَاتُ بَعضُهُم مِن بَعضٍ يَأْمُرُونَ بِالْمُنْكَرِ ويَنْهَوْنَ عَنِ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امربه معروف و نهی از منکر شرح حال اصحاب سبت و سَئَلْهُمْ عَنِ الْقَرْيَةِ الَّتِي كَانَتْ حَاضِرَةَ الْبَحْرِ إِذْ يَعْدُونَ فِي السَّبْتِ إِذْ تَأْتِيهِمْ حيتانُهُمْ يَوْمَ سَبْتِهِمْ شُرَّعاً وَ يَوْمَ لَا يَسْبِتُونَ لَا 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امربه معروف و نهی از منکر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جمعی از بنی اسرائیل نهی از منکر 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أُمَّةٌ مِنْهُ لِمَ تَعِظُونَ قَوْمًا اللهُ مُهْلِكُهُمْ أَوْ مُعَذِّبُهُمْ عَذَاباً شَديداً قالُوا مَعْذِرَةً إِلَى رَبِّكُمْ وَلَعَلَّهُمْ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نهی از منکر تنها گروهی از بنی اسرائیل که نهی از منکر کردند نجات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نَسُوا مَا ذُكِّرُوا بِهِ أَنْجَيْنَا الَّذِينَ يَنْهَوْنَ عَنِ السُّوءِ وَأَخَذْنَا الَّذِينَ ظَلَمُوا بِعَذَابٍ بَئِيسٍ بِمَا كَانُوا يَفْسُقُونَ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عَتَوْا عَنْ مَا نُهُوا عَنْهُ قُلْنَا لَهُمْ كُونُوا قِرَدَةً خَاسِئِينَ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103</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اهانت و آزار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يُؤْذُونَ الْمُؤْمِنِينَ وَالْمُؤْمِنَاتِ بِغَيْرِ مَا اكْتَسَبُوا فَقَدِ احْتَمَلُوا بُهْتَانًا وَإِثْماً مبينا ص </w:t>
      </w:r>
      <w:r>
        <w:rPr>
          <w:rFonts w:eastAsia="Amiri" w:cs="Amiri" w:ascii="Amiri" w:hAnsi="Amiri"/>
          <w:color w:val="111111"/>
          <w:sz w:val="28"/>
          <w:szCs w:val="28"/>
          <w:lang w:bidi="ar-SA"/>
        </w:rPr>
        <w:t>105</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ازدواج را آسان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أَنْكِحُوا الْأَيَامَى مِنْكُمْ وَالصَّالِحِينَ مِنْ عِبَادِكُمْ وَإِمَائِكُمْ إِنْ يَكُونُوا فُقَراءَ يُغْنِهِمُ اللهُ مِنْ فَضْلِهِ وَالله وَاسِعٌ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را آسان بگیرید در مقابل خواسته پیامبر مخالفت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لِمُؤْمِنٍ وَلَا مُؤْمِنَةٍ إِذَا قَضَى اللَّهُ وَرَسُولُهُ أَمْراً أَنْ يَكُونَ لَهُمُ الْخِيَرَةُ مِنْ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را آسان بگیرید پیامبر با همسر پسرخوانده خود ازدواج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قَضَى زَيدٌ مِنْها وَطَراً زَوَّجْنَاكَهَا لِكَى لا يَكُونَ عَلَى الْمُؤْمِنِينَ حَرَجٌ فِي أَزْواجِ أَدْعِيَائِهِمْ إِذَا قَضَوْا مِنْهُنَّ وَطَراً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116</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احترام به مؤمن و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قيلَ لَكُمْ تَفَسَّحُوا فِي الْمَجَالِسِ فَافْسَحُوا يَفْسَحِ اللَّهُ لَكُمْ وَإِذَا قِيلَ انْشُزُوا فَانْشُزُوا يَرْفَعِ اللَّهُ الَّذِينَ آمَنُوا مِنْكُمْ وَالَّذِينَ أُوتُوا الْعِلْمَ دَرَجَاتٍ وَاللَّهُ بِمَا تَعْمَلُونَ خَبِيرٌ ص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اهانت به مؤمن و تهمت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يُؤْذُونَ الْمُؤْمِنِينَ وَالْمُؤْمِناتِ بِغَيْرِ مَا اكْتَسَبُوا فَقَدِ احْتَمَلُوا بُهتاناً وَإِثْماً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الْمُسْرِفِينَ هُمْ أَصْحَابُ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اسراف در خوردن و آشامیدن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وَاشْرَبُوا وَلَا تُسْرِفُوا إِنَّهُ لَا يُحِبُّ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542</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در انتقام گیری و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قُتِلَ مَظْلُوماً فَقَدْ جَعَلْنَا لِوَلِيْهِ سُلْطَاناً فَلَا يُسْرِفْ فِي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اسراف در انفاق کردن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إِذا أَنْفَقُوا لَمْ يُسْرِفُوا وَلَمْ يَقْتُرُوا وَكَانَ بَينَ ذلِكَ قَوامِاً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اسراف در داوری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يَهْدِى مَنْ هُوَ مُسْرِفُ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اسراف از راه ایجاد تردید در اعتقادات ذلِكَ يُضِلُّ اللهُ مَنْ هُوَ مُسْرِفٌ مُرْتَابٌ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اسراف در برتری طلبی و استکبار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عالِياً مِنَ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543</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اسراف از راه گناه و ظلم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عِبادِيَ الَّذِينَ أَسْرَفُوا عَلَى أَنْفُسِهِمْ لَا تَقْنَطُوا مِنْ رَحْمَةِ اللَّهِ إِنَّ اللَّهَ يَغْفِرُ الذُّنُوبَ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543</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الَّذِينَ ظَلَمُوا فَتَمَسَّكُمُ النَّارُ وَ ما لَكُمْ مِنْ دُونِ اللَّهِ مِنْ أَوْلِياءَ ثُمَّ لَا تُنْصَرُونَ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609</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بصیرت و روشن بینی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بَصَائِرُ مِنْ رَبِّكُمْ فَمَنْ أَبْصَرَ فَلِنَفْسِهِ وَمَنْ عَمِيَ فَعَلَيْهَا وَمَا أَنَا عَلَيْكُمْ بِحَفِيظ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برکت و خوشبختی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نام های روز قیامت روز حسرت است وَ أَنْذِرْهُمْ یوْمَ الْحَسْرَةِ إِذْ قُضِى الْأَمْرُ وَهُمْ فِي غَفْلَةٍ وَهُمْ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پ</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قَضىٰ رَبُّكَ أَلَّا تَعْبُدُوا إِلَّا إِيَّاهُ وَبِالْوَالِدَيْنِ إِحْسَانًا إِمَّا يَبْلُغَنَّ عِنْدَكَ الْكِبَرَ أَحَدُهُمَا أَوْ </w:t>
      </w:r>
    </w:p>
    <w:p>
      <w:pPr>
        <w:pStyle w:val="BookText"/>
        <w:rPr/>
      </w:pPr>
      <w:r>
        <w:rPr>
          <w:rFonts w:ascii="Amiri" w:hAnsi="Amiri" w:eastAsia="Amiri" w:cs="Amiri"/>
          <w:color w:val="111111"/>
          <w:sz w:val="28"/>
          <w:sz w:val="28"/>
          <w:szCs w:val="28"/>
          <w:rtl w:val="true"/>
          <w:lang w:bidi="ar-SA"/>
        </w:rPr>
        <w:t>كِلاهُما فَلا تَقُلْ لَهُمَا أُفٍ وَلا تَنْهَرْهُما وَ قُلْ لَهُمَا قَوْلاً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 در پنج آیه از قرآن موضوع توحید و احسان به پدر و مادر در کنار هم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تَعْبُدُونَ إِلَّا اللَّهَ وَبِالْوَالِدَينِ إِحْساناً، وَاعْبُدُوا اللهَ وَ لا تُشْرِكُوا بِهِ شَيْئًا وَبِالْوَالِدَينِ إِحْسَانًا، أَلَّا تُشْرِكُوا بِهِ شَيْئاً وَبِالْوَالِدَينِ إِحْسَاناً؛ وَوَصَّيْنَا الْإِنْسَانَ بِوَالِدَيْهِ حُسْناً؛ وَإِنْ جَاهَدَاكَ لِتُشْرِكَ بِي مَا لَيْسَ لَكَ بِهِ عِلْمٌ فَلَا تُطِعْهُما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کردن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آمَنُوا وَعَمِلُوا الصَّالِحاتِ وَآمَنُوا بِمَا نُزِّلَ عَلَى مُحَمَّدٍ وَهُوَ الْحَقُّ مِنْ رَبِّهِمْ كَفَّرَ عَنْهُمْ سَيِّئَاتِهِمْ وَأَصْلَحَ بِالَهُم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کردن گناهان کسانی که خداوند گناهان آنها را به حسنه تبدیل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وَآمَنَ وَعَمِلَ عَمَلاً صَالِحاً فَأُولئِكَ يُبَدِّلُ اللَّهُ سَيِّئَاتِهِمْ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ت</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تبرک پیراهن یوسف را برای شفای چشمان پدر ببرید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بِقَمِيصِي هَذَا فَأَلْقُوَهُ عَلَى وَجهِ أَبِي يَاتِ بَصِيراً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تبرک به برکت پیراهن یوسف چشمان یعقوب بینا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أَن جَاءَ البَشِيرُ الْقَاهُ عَلَى وَجِهِهِفَارَتَدَّ بَصِيرَاً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تقوا و آثار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تَتَّقُوا اللَّهَ يَجْعَلْ لَكُمْ فُرْقاناً وَ يُكَفِّرْ عَنْكُمْ سَيِّئَاتِكُمْ وَيَغْفِرْ لَكُمْ وَاللَّهُ ذُو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تقوا کارها آسان 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أَعْطى وَاتَّقَى وَصَدَّقَ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تقوا و آثار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مَخْرَجا وَيَرْزُقْهُ مِنْ حَيْثُ لا يَحْتَسِبُ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و بازگشت به سوى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عِبادِيَ الَّذِينَ أَسْرَفُوا عَلَى أَنْفُسِهِمْ لَا تَقْنَطُوا مِنْ رَحْمَةِ اللَّهِ إِنَّ اللهَ يَغْفِرُ الذُّنُوبَ جَميعاً إِنَّهُ هُوَ الْغَفُورُ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553</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سه چیز لازم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سوی خدا وَ اَنیبُوا إِلى 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بودن در </w:t>
      </w:r>
    </w:p>
    <w:p>
      <w:pPr>
        <w:pStyle w:val="BookText"/>
        <w:rPr/>
      </w:pPr>
      <w:r>
        <w:rPr>
          <w:rFonts w:ascii="Amiri" w:hAnsi="Amiri" w:eastAsia="Amiri" w:cs="Amiri"/>
          <w:color w:val="111111"/>
          <w:sz w:val="28"/>
          <w:sz w:val="28"/>
          <w:szCs w:val="28"/>
          <w:rtl w:val="true"/>
          <w:lang w:bidi="ar-SA"/>
        </w:rPr>
        <w:t xml:space="preserve">برابراو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وَأَسْلِمُوا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انجام عمل صالح واتَّبِعُوا اَحْسَنَ مَا أُنْزِلَ إِليكُمْ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توبه در تمام قرآن آیه ای امیدبخش تر از این آیه نیست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جَنَّاتٍ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سَلَكَكُمْ فِي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نَكُ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p>
    <w:p>
      <w:pPr>
        <w:pStyle w:val="BookText"/>
        <w:rPr/>
      </w:pPr>
      <w:r>
        <w:rPr>
          <w:rFonts w:ascii="IRNazanin" w:hAnsi="IRNazanin" w:eastAsia="IRNazanin"/>
          <w:color w:val="111111"/>
          <w:sz w:val="28"/>
          <w:sz w:val="28"/>
          <w:szCs w:val="28"/>
          <w:rtl w:val="true"/>
          <w:lang w:bidi="fa-IR"/>
        </w:rPr>
        <w:t>ح</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حبط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نابودی اعمال خوب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تَرْفَعُوا أَصْوَاتَكُمْ فَوْقَ صَوْتِ النَّبِيِّ وَلَا تَجْهَرُوا لَهُ بِالْقَوْلِ كَجَهْرِ بَعْضِكُمْ لِبَعْضٍ أَنْ تَحْبَطَ أَعْمَالُكُمْ وَأَنْتُمْ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صدای خود را پایین بیاوریم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وَاغْضُضْ مِنْ صُوتِكَ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أَنْكَرَ الْأَصْوَاتِ لَصَوتُ الحَمِير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211</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حبط عمل فریب شیطان و نابودی اعمال كَمَثَلِ الشَّيطانِ إِذْ قَالَ لِلْإِنْسَانِ اكفُرْ فَلَمَّا كَفَرَ قالَ إِنِّي بَرِيءٌ مِنْكَ إِنِّي أَخَافُ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عَاقِبَتَهُما أَنَّهُمَا فِي النَّارِ خَالِدَينِ فِيهَا وَ ذَلِكَ جَزَاءُ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حجاب بانوان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النَّبِئ قُلْ لِأَزْواجِكَ وَبَنَاتِكَ وَنِساءِ الْمُؤْمِنِينَ يُدْنِينَ عَلَيْهِنَّ مِنْ جَلَابِيبِهِنَّ ذَلِكَ أَدْنى أَنْ يَعْرَفْنَ فَلا يُؤْذَيْنَ وَكَانَ اللَّهُ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حجاب بانوان حجاب برای خانمهای سالخورده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وَالْقَواعِدُ مِنَ النِّسَاءِ اللاتى لا يَرْجُونَ نِكَاحاً فَلَيسَ عَلَيْهِنَّ جُناحٌ أَنْ يَضَعْنَ ثِيَابَهُنَّ غَيْرَ مُتَبَرِجَاتٍ بِزِينَةٍ وَ أَنْ يَسْتَعْفِفْنَ خَيْرٌ لَهُنَّ وَاللَّهُ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مَا خَلَقَ، وَ مِنْ شَرِّ غَاسِقٍ إِذَا 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 النَّفَّاثَاتِ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حَاسِدٍ إِذَا 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228</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برای چشم زخم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ما شاءَ الله لاحول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تصمیم خطرناک برادران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أقْتُلُوا یوسُفَ أَوِ اطْرَحُوهُ أَرْضاً يَخْلُ لَكُمْ وَجْهُ أَبِيكُمْ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حسد در برادران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قالُوا لَيَوسُفُ وَأَخُوهُ أَحَبُّ إِلى أَبِينَا مِنَّا وَنَحْنُ 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چاه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قائِلٌ مِنْهُمْ لا تَقْتُلُوا يُوسُفَ وَأَلْقُوهُ فِي غَيابَتِ الْجُبِ يلْتَقِطْهُ بَعْضُ السَّيارَة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برای یوسف وحی آم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ذَهَبُوا بِهِ وَأَجْمَعُوا أَنْ يَجْعَلُوهُ في غَيابَتِ الْجُبِّ وَأَوْحَيْنَا إِلَيْهِ لَتُنَتَنَّهُمْ بِأَمْرِهِمْ هَذا وَهُمْ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فَجَاءَتْهُ إِحْدَاهُمَا تَمْشِي عَلَى اسْتِحْياءِ قَالَتْ إِنَّ أَبِي يَدْعُوكَ لِيَجْزِيَكَ أَجْرَ مَا سَقَيْتَ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617</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فِي النَّاسِ بِالْحَج يأتوك رجالاً وَ عَلى كل ضامِرٍ يأتينَ مِنْ كُلِّ فَجْ عَمِيقٍ لِيَشْهَدُوا مَنافِعَ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627</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620</w:t>
      </w:r>
    </w:p>
    <w:p>
      <w:pPr>
        <w:pStyle w:val="BookText"/>
        <w:rPr/>
      </w:pPr>
      <w:r>
        <w:rPr>
          <w:rFonts w:ascii="IRNazanin" w:hAnsi="IRNazanin" w:eastAsia="IRNazanin"/>
          <w:color w:val="111111"/>
          <w:sz w:val="28"/>
          <w:sz w:val="28"/>
          <w:szCs w:val="28"/>
          <w:rtl w:val="true"/>
          <w:lang w:bidi="fa-IR"/>
        </w:rPr>
        <w:t>خ</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وعده و پیمان شکنی وَ مِنْهُمْ مَنْ عَاهَدَ اللهَ لَئِنْ آتانا مِنْ فَضْلِهِ لَنَصَّدَّقَنَّ وَلَنَكُونَنَّ مِنَ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آتَاهُمْ مِنْ فَضْلِهِ بَخِلُوا بِهِ وَتَوَلَّوْا وَهُمْ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فَأَعْقَبَهُمْ نِفاقاً فِي قُلُوبِهِمْ إِلَى يَوْمِ يَلْقَوْنَهُ بِما أَخْلَفُوا اللهَ ما وَعَدُوهُ وَ بِمَا كَانُوا يَكْذِبُون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415</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اسرائیل در وقت سختی به موسی قول میدادند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وَقَعَ عَلَيْهِمُ الرِّجْزُ قالُوا يَا مُوسَى ادْعُ لَنَا رَبَّكَ بِما عَهِدَ عِنْدَكَ لَئِنْ كشَفْتَ عَنَّا الرَّجْزَلَنُؤْمِنَنَّ لَكَ وَ لَنُرْسِلَنَّ مَعَكَ بنی اسرائیل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پیمان شکنی بنی اسرائیل پس از احساس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كَشَفْنَا عَنْهُمُ الرِّجْزَ إِلَى أَجَلٍ هُمْ بَالِغُوهُ إِذَا هُمْ يَنْكَثُونَ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اسرائیل به خاطر پیمان شکنی دچار عذابهای گوناگون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فَأَرْسَلْنا عَلَيْهِمُ الطُّوفانَ وَالْجَرادَ وَالْقُمَّلَ وَالصَّفادِعَ وَالدَّمَ آيَاتٍ مُفَصَّلاتٍ فَاسْتَكْبَرُوا وَكَانُوا قَوْماً 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د</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دوستی با 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الَّذِينَ آمَنُوا لا تَتَّخِذُوا الَّذِينَ اتَّخَذُوا دينَكُمْ هُزُوا وَلَعِباً مِنَ الَّذِينَ أُوتُوا الْكِتَابَ مِنْ قَبْلِكُمْ وَالْكُفَّارَ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دروغگویی و شایعه پردازی قُتِلَ الْخَرَاصُون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فِي غَمْرَةٍ 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 شعار مرگ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متعدد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اصحَابُ الأخدُود؛ قُتِلَ الإنسانُ ما اكفَرَة؛ قُتِلَ الخَرَاضُون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 برادران یوسف هنگام شب نزد پدر آمدند و با گریه به دروغ گفتند گرگ یوسف را خورده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وَجَاؤُأَبَاهُمْ عِشاءً يبكون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يَا أَبَانَا إِنَّا ذَهَبْنَا نَسْتَبِقُ وَتَرَكْنَا يُوسُفَ عِنْدَ مَتاعِنا فَأَكلَهُ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 پیراهن یوسف را با خونی دروغین آغشته کردند و نزد پدر آوردند، اما پدر گفت هواهای نفسانی بر شما چیره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جاؤُ عَلی قَميصِهِ بِدَمٍ كَذِبٍ قَالَ بَلْ سَوَّلَتْ لَكُمْ أَنْفُسُكُمْ أَمْراً فَصَبْرٌ جَميل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256</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دشمن شناسی و دشمن ستيزى يا أَيُّهَا الَّذِينَ آمَنُوا لا تَتَّخِذُوا عَدُوّي وَعَدُوَّكُمْ أَوْلِيَاءَ تُلْقُونَ إِلَيْهِمْ بِالْمَوَدَّةِ وَقَدْ كَفَرُوا بِمَا جَاءَكُمْ مِنَ الْحَقِّ يُخْرِجُونَ الرَّسُولَ وَإِيَّاكُمْ أَنْ تُؤْمِنُوا بِاللَّهِ 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يَثْقَفُوكُمْ يَكُونُوا لَكُمْ أَعْدَاءً وَيَبْسُطُوا إِلَيْكُمْ أَيْدِيَهُمْ وَأَلْسِنَتَهُمْ بِالسُّوءِ وَ وَدُّوا لَوْ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259</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شناسی و دشمن ستیزی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دوست ندارند مسلمانان پیشرفت</w:t>
      </w:r>
    </w:p>
    <w:p>
      <w:pPr>
        <w:pStyle w:val="BookText"/>
        <w:rPr/>
      </w:pPr>
      <w:r>
        <w:rPr>
          <w:rFonts w:ascii="Amiri" w:hAnsi="Amiri" w:eastAsia="Amiri" w:cs="Amiri"/>
          <w:color w:val="111111"/>
          <w:sz w:val="28"/>
          <w:sz w:val="28"/>
          <w:szCs w:val="28"/>
          <w:rtl w:val="true"/>
          <w:lang w:bidi="ar-SA"/>
        </w:rPr>
        <w:t>کنند و موفقیتی داشته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يَوَدُّ الَّذِينَ كَفَرُوا مِنْ أَهْلِ الكتاب ولا المُشْرِكِينَ أَن يُنَزِّلَ عَلَيْكُم خَيْرٌ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261</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 شناسی و دشمن ستیزی از هیچ توطئه و نقشهای دریغ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يَكِيدُونَ </w:t>
      </w:r>
    </w:p>
    <w:p>
      <w:pPr>
        <w:pStyle w:val="BookText"/>
        <w:rPr/>
      </w:pPr>
      <w:r>
        <w:rPr>
          <w:rFonts w:ascii="Amiri" w:hAnsi="Amiri" w:eastAsia="Amiri" w:cs="Amiri"/>
          <w:color w:val="111111"/>
          <w:sz w:val="28"/>
          <w:sz w:val="28"/>
          <w:szCs w:val="28"/>
          <w:rtl w:val="true"/>
          <w:lang w:bidi="ar-SA"/>
        </w:rPr>
        <w:t>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262</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شناسی و دشمن ستیزی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موفقیت بدهند، وارد جنگ با شما</w:t>
      </w:r>
    </w:p>
    <w:p>
      <w:pPr>
        <w:pStyle w:val="BookText"/>
        <w:rPr/>
      </w:pPr>
      <w:r>
        <w:rPr>
          <w:rFonts w:ascii="Amiri" w:hAnsi="Amiri" w:eastAsia="Amiri" w:cs="Amiri"/>
          <w:color w:val="111111"/>
          <w:sz w:val="28"/>
          <w:sz w:val="28"/>
          <w:szCs w:val="28"/>
          <w:rtl w:val="true"/>
          <w:lang w:bidi="ar-SA"/>
        </w:rPr>
        <w:t>میشوند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يَثْقَفُوكُمْ يَكُونُوا لَكُمْ أَعْدَاءً وَيَبْسُطُوا إِلَيْكُمْ أَيْدِيهُمْ وَأَلْسِنَتَهُمْ بِالسُّوءِ وَ وَدُّوا لَوْ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دوست بد و آثار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يَعَضُّ الظَّالِمُ عَلَى يَدَيْهِ يَقُولُ يَا لَيْتَنِي اتَّخَذْتُ مَعَ الرَّسُولِ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وَيْلَتَىٰ لَيْتَني لَمْ أَتَّخِذْ فُلاناً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أَضَلَّني عَنِ الذِّكْرِ بَعْدَ إِذْ جَاءَنِي وَكَانَ الشَّيْطَانُ لِلْإِنْسَانِ خَذُولاً ص</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الحسرة، نام روز قیامت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وَأَنذِرُهُم يَومَ الحَسَرَةِ إِذْ قُضِيَ الأَمرُوَهُم فِي غَفْلَةٍ وَهُم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 بد مرا گمراه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أَضَلَّنِی عَن الذِكرِ بَعْدَ إِذْ جَاءَني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شاهد دروغگو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لا يَشْهَدُونَ الزُّورَ وَإِذَا مَرُّوا بِاللَّغْوِ مَرُّوا كِراما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فَاجْتَنِبُوا الرِّجْسَ مِنَ الْأَوْثَانِ وَ اجْتَنِبُوا قَوْلَ النُّورِ ص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ر</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رأى و فتوا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وَلَوْتَقَوَّلَ عَلَيْنا بَعْضَ 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مِنْكُمْ مِنْ أَحَدٍ عَنْهُ حاجِزِينَ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465</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 و فتوا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براساس وحی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يَنْطِقُ عَنِ الْهَوَىٰ إِنْ هُوَ إِلَّا وَحْيٌ 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رباخوارى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وَذَرُوا مَا بَقِيَ مِنَ الرِّبَا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ا مِنَ اللَّهِ وَرَسُولِهِ وَإِنْ تُبْتُمْ فَلَكُمْ رُؤُسُ أَمْوالِكُمْ لا تَظْلِمُونَ وَلا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رشوه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كَثِيراً مِنْهُمْ يُسَارِعُونَ فِي الْإِثْمِ وَالْعُدْوانِ وَأَكْلِهِمُ السُّحْتَ لَبِئْسَ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533</w:t>
      </w:r>
    </w:p>
    <w:p>
      <w:pPr>
        <w:pStyle w:val="BookText"/>
        <w:rPr/>
      </w:pPr>
      <w:r>
        <w:rPr>
          <w:rFonts w:ascii="IRNazanin" w:hAnsi="IRNazanin" w:eastAsia="IRNazanin"/>
          <w:color w:val="111111"/>
          <w:sz w:val="28"/>
          <w:sz w:val="28"/>
          <w:szCs w:val="28"/>
          <w:rtl w:val="true"/>
          <w:lang w:bidi="fa-IR"/>
        </w:rPr>
        <w:t>ز</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زیارت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 ارْجِعِي إِلى رَبِّكِ رَاضِيَةً 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فَادْخُلِي فِي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ادْخُلِي جَنَّتي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ستمگرى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السَّبِيلُ عَلَى الَّذِينَ يَظْلِمُونَ النَّاسَ وَيَبْغُونَ فِي الْأَرْضِ بِغَيْرِ الْحَقِّ أُولِئِكَ لَهُمْ 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ستمگر باید دفاع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انْتَصَرَ بَعْدَ ظُلْمِهِ فَأُولئِكَ ما عَلَيْهِمْ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سخن بیهوده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 الَّذِينَ هُمْ فِي صَلَاتِهِمْ 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عَنِ اللَّغْوِ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آیاتی که مقابل کربلایی کاظم ثبت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الَّذِي خَلَقَ السَّمَاوَاتِ وَ الْأَرْضَ فِي سِتَّةِ أَيَّامٍ ثُمَّ اسْتَوَىٰ عَلَى الْعَرْشِ يَغْشِي اللَّيْلَ النَّهارَ يَطْلُبُهُ حَثِيثًا وَالشَّمْسَ وَالْقَمَرَ وَ النُّجُومَ مُسَخَّرَاتٍ بِأَمْرِهِ أَلَا لَهُ الْخَلْقُ وَالْأَمْرُ تَبَارَكَ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رَبَّكُمْ تَضَرُّعًا وَخُفْيَةً إِنَّهُ لا يحِبُّ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تُفْسِدُوا فِي الْأَرْضِ بَعْدَ إِصْلاحِها وَ ادْعُوهُ خَوْفاً وَطَمَعاً إِنَّ رَحْمَتَ اللَّهِ قَرِيبٌ مِنَ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چینی وَ لا تُطِعْ كُلَّ حَلافٍ مَهِينٍ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هَمَّازٍ مَشَاءٍ بِنَمِيمٍ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چینی دشمن دوست میدارد مسلمانان در اهداف خود نرمش نشان دهند؛ وَدُّوا لَوتُدهِن فيُدهِنون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سپاس از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وَوَصَّيْنَا الْإِنْسَانَ بِوَالِدَيْهِ حَمَلَتْهُ أُمُّهُ وَهْنا عَلَى وَهْنٍ وَفِصَالُهُ فِي عَامَيْنِ أَنِ اشْكُرْ لي وَلِوَالِدَيْكَ إِلَيَّ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سرور و نشاط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فَوَقاهُمُ اللهُ شَرَّ ذلِكَ الْيَوْمِ وَلَقَّاهُمْ نَضْرَةً وَسُرُوراً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سرور و نشاط کسانی در قیامت شادند و با خدا ملاقات میکنند که در دنیا نیازمندان ویتیمان و اسیران را غذا میدهند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حُبّةِ مِسكيناً و يَتِيماً وَأَسِيراً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ش</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شکر خداوند متعال فراوانی میآورد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تَأَذَّنَ رَبُّكُمْ لَئِنْ شَكَرْتُمْ لَأَزِيدَنَّكُمْ وَلَئِنْ كَفَرْتُمْ إِنَّ عَذَابِي 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شکرگزاری خداوند موسی به قوم خود گفت یاد کنید از نعمتهای خداوند که شما را از دست فرعون نجات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 مُوسى لِقَوْمِهِ اذْكُرُوا نِعْمَةَ اللَّهِ عَلَيْكُمْ إِذْ أَنْجَاكُمْ مِنْ آلِ فِرْعَوْنَ يَسُومُونَكُمْ سوءَ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شکرگزاری خداوند نعمتهای فراوان به قوم سبا داده شده بود که در اثر ناسپاسی با سیلی ویرانگر نابود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لِسَبَةٍ فِي مَسْكَنِهِمْ آيَةٌ جَنَّتَانِ عَنْ يَمِينِ وَ شِمَالٍ كلُوا مِنْ رِزْقِ رَبِّكُمْ وَ اشكرُوا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شیعه و مقام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شیعه، مقام و جایگاهش در قیامت جزاؤهم عند ربّهم جنّات عدن تجرى من تحتها الانهار خالدين فيها ابداً رضى الله عنهم ورضوا عنه ذلک لمن خشی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391</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و پنهان کردن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تَكْتُمُوا الشَّهادَةَ وَ مَنْ يَكْتُمُها فَإِنَّهُ آثِمٌ قَلْبُهُ وَاللَّهُ بِمَا تَعْمَلُونَ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شهادت برحق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شَاهِدٌ مِنْ أَهْلِهَا إِنْ كَانَ قَمِيصُهُ قُدَّ مِنْ قُبُلٍ فَصَدَقَتْ وَهُوَ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قَمِيصُهُ قُدَّ مِنْ دُبُرِ فَكَذَبَتْ وَهُوَ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قَميصَهُ قُدَّ مِنْ دُبُرِ قَالَ إِنَّهُ مِنْ كَيدِكُنَّ إِنَّ كَيدَكُنَّ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أَعْرِضْ عَنْ هَذا وَاسْتَغْفِرِى لِذَنْبِكِ إِنَّكِ كُنْتِ مِنَ الْخَاطِئِين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528</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صمت آیهای که پیامبر در وقت نشستن بر منبر تلاوت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وَقُولُوا قَوْلاً سَديداً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ع</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كُونُوا قَوَّامِينَ لِلَّهِ شُهَدَاءَ بِالْقِسْطِ وَلَا يَجْرِمَنَّكُمْ شَنَآنُ قَوْمٍ عَلَى أَلَّا تَعْدِلُوا </w:t>
      </w:r>
    </w:p>
    <w:p>
      <w:pPr>
        <w:pStyle w:val="BookText"/>
        <w:rPr/>
      </w:pPr>
      <w:r>
        <w:rPr>
          <w:rFonts w:ascii="Amiri" w:hAnsi="Amiri" w:eastAsia="Amiri" w:cs="Amiri"/>
          <w:color w:val="111111"/>
          <w:sz w:val="28"/>
          <w:sz w:val="28"/>
          <w:szCs w:val="28"/>
          <w:rtl w:val="true"/>
          <w:lang w:bidi="ar-SA"/>
        </w:rPr>
        <w:t>اِعْدِلُوا هُوَ أَقْرَبُ لِلتَّقْوى وَاتَّقُوا اللَّهَ إِنَّ اللَّهَ خَبِيرٌ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363</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در مقابل ستمگر هم باید عدالت را اجرا کرد فَمَنِ اعْتَدَى عَلَيْكُمْ فَاعْتَدُوا عَلَيْهِ بِمِثْلِ مَا اعْتَدَىٰ عَلَيكم ص</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در دنیا تنبیه و تکفیر می شوند تا پاک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لِيُذيقَهُمْ بَعْضَ الَّذِي عَمِلُوا لَعَلَّهُمْ يَرْجِعُون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در دنیا مهلت دارند تا هرچه میخواهند طغیانگری کنند اما بدانند کیفر در انتظار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يَحْسَبَنَّ الَّذِينَ كَفَرُوا أَنَّما نُمْلِي لَهُمْ خَيْرٌ لِأَنْفُسِهِمْ إِنَّمَا نُمْلِي لَهُمْ لِيَزْدادُوا إِثْماً وَ لَهُمْ عَذَابٌ مُهِينٍ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369</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وفای به عهد با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قُلْتُمْ فَاعِدِلُوا وَلَو كَانَ ذَا قُربى وَ بِعَهْدِ اللَّهِ 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انعام، آیه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غ</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غذا دادن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 غذا و امنيت فَلْيَعْبُدُوا رَبَّ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أَطْعَمَهُمْ مِنْ جُوعِ وَآمَنَهُمْ مِنْ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و حق او بر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 أَمْوالُكُمْ وَأَوْلَادُكُمْ فِتْنَةٌ وَأَنَّ اللَّهَ عِنْدَهُ أَجْرٌ 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أَمْوالُكُمْ وَأَوْلادُكُمْ فِتْنَةٌ وَاللَّهُ عِنْدَهُ أَجْرٌ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183</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فتنه و کیفر سخت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الشَّهْرِ الْحَرَامِ قِتالِ فِيهِ قُلْ قِتَالُ فِيهِ كَبِيرٌ وَ صَةٌ عَنْ سَبِيلِ اللَّهِ وَ كُفْرَ بِهِ وَالْمَسْجِدِ الْحَرَامِ وَإِخْرَاجُ أَهْلِهِ مِنْهُ أَكْبَرُ عِنْدَ اللَّهِ وَالْفِتْنَةُ أَكْبَرُ مِنَ الْقَتْلِ وَ لَا يَزالُونَ يُقاتِلُونَكُمْ حَتَّى يَرُدُّوكُمْ عَنْ دینِكُمْ إِنِ اسْتَطَاعُوا ص</w:t>
      </w:r>
      <w:r>
        <w:rPr>
          <w:rFonts w:eastAsia="Amiri" w:cs="Amiri" w:ascii="Amiri" w:hAnsi="Amiri"/>
          <w:color w:val="111111"/>
          <w:sz w:val="28"/>
          <w:szCs w:val="28"/>
          <w:lang w:bidi="ar-SA"/>
        </w:rPr>
        <w:t>455</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در راه خدا با امید و نیت خالص پاداش دارد ان الذین آمنوا و الذين هاجروا و جاهدوا في سبیل الله اولئک يرجون رحمت الله والله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کیفر سخت آن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خدا و رسولش میجنگند و در میان مردم فساد و سلب امنیت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جَزَاءُ الَّذِينَ يحارِبُونَ اللَّهَ وَرَسُولَهُ وَيَسْعَوْنَ فِي الْأَرْضِ فَساداً أَنْ يُقَتَلُوا أَوْ يُصَلَّبُوا أَوْ تُقَطَّعَ أَيْدِيهِمْ وَأَرْجُلُهُمْ مِنْ خِلافٍ أَوْ يُنْفَوْا مِنَ الْأَرْضِ ذَلِک لَهُمْ خِزْيٌ فِي الدُّنْيَا وَلَهُمْ فِي الْآخِرَةِ عَذَابٌ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گ</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گمان ،بد، تجسس، غیبت يا أَيُّهَا الَّذِينَ آمَنُوا اجْتَنِبُوا كَثِيراً مِنَ الظَّنِّ إِنَّ بَعْضَ الظَّنِّ إِثْمٌ وَلا تَجَسَّسُوا وَلا يَغْتَبْ بَعْضُكُمْ بَعْضًا أَيُحِبُّ أَحَدُكُمْ أَنْ يَأْكُلَ لَحْمَ أَخِيهِ مَيْتًا فَكَرِهْتُمُوهُ وَاتَّقُوا اللَّهَ إِنَّ اللَّهَ تَوَّابٌ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گناهکار و کیفر او وَ مَنْ يَعْصِ اللَّهَ وَرَسُولَهُ وَيَتَعَدَّ حُدُودَهُ يُدْخِلْهُ ناراً خالِداً فيها وَلَهُ عَذَابٌ مُهين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گران فروشی احتکار، تقلب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يُخادِعُونَ اللَّهَ وَالَّذِينَ آمَنُوا وَ ما يَخْدَعُونَ إِلَّا أَنْفُسَهُمْ وَمَا يَشْعُرُون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633</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گران فروشی نقشه و مکر دامن صاحبش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لایحیقُ المَكْرُ السَّيئُ إِلَّا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رابطه با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أَمَرَرَنِي بِالْقِسْطِ وَأَقِيمُوا وُجُوهَكُمْ عِنْدَ كُلِّ مَسْجِدٍ وَادْعُوهُ مُخْلِصِينَ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مسجدی که آیه در شان آن نازل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أُتِسَ عَلَى التَّقْوىٰ مِنْ أَوَّلِ يَوْم أَحَقُّ أَنْ تَقُومَ فِيهِ ٍ فيهِ رِجالٌ يُحِبُّونَ أَنْ يَتَطَهَّرُوا وَ الله يحِبُّ الْمُطَهِّرِين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مرکز توطئه منافقان به اسم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ضرار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اتَّخَذُوا مَسْجِداً ضِراراً وَكفْراً وَ تَفْرِيقاً بَينَ الْمُؤْمِنِينَ وَإِرْصاداً لِمَنْ حَارَبَ اللهَ وَرَسُولَهُ مِنْ قَبْلُ وَلَيَحْلِفُنَّ إِنْ أَرَدْنَا إِلَّا الْحُسْنَىٰ وَاللَّهُ يَشْهَدُ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موسیقی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يَشْتَرِي لَهْوَ الْحَدِيثِ لِيُضِلَّ عَنْ سَبِيلِ اللَّهِ بِغَيْرِ عِلْمٍ وَيَتَّخِذَهَا هُزُواً أُولئِكَ لَهُمْ عَذَابٌ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نفاق و منافق إِنَّ الْمُنافِقِينَ فِي الدَّرْكِ الْأَسْفَلِ مِنَ النَّارِ وَلَنْ تَجِدَ لَهُمْ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443</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نفاق و منافق جایگاه منافقین در آتش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المُنافِقِينَ فِي الدَّرْكِ الْأَسْفَلِ مِنَ النَّارِ وَ لَنْ تَجِدَ لَهُم نَصيراً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444</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نفاق و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از این سو به آن سو سرگردان است مذبذبین بین ذلک لا الى هؤلاء ولا الى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و اهمیت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اجْعَلْني مُقِيمَ الصَّلاةِ وَمِنْ ذُرِّيَّتِي رَبَّنَا وَ تَقَبَّلْ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و سبک شمردن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فَخَلَفَ مِنْ بَعْدِهِمْ خَلْفٌ أَضاعُوا الصَّلَاةَ وَاتَّبَعُوا الشَّهَواتِ فَسَوْفَ يَلْقَوْنَ غَيًّا ص </w:t>
      </w:r>
      <w:r>
        <w:rPr>
          <w:rFonts w:eastAsia="Amiri" w:cs="Amiri" w:ascii="Amiri" w:hAnsi="Amiri"/>
          <w:color w:val="111111"/>
          <w:sz w:val="28"/>
          <w:szCs w:val="28"/>
          <w:lang w:bidi="ar-SA"/>
        </w:rPr>
        <w:t>579</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وَذَرُوا الْبَيْعَ ذلِكُمْ خَيْرٌ لَكُمْ إِنْ كُنتُمْ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رَأَوْا تِجارَةً أَوْ لَهُوا انْفَضُّوا إِلَيْهَا وَتَرَكُوكَ قَائِماً قُلْ مَا عِنْدَ اللَّهِ خَيْرٌ مِنَ اللَّهْوِ وَمِنَ التّجارَةِ وَاللَّهُ خَيْرُ الرَّازِقِينَ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601</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وفای به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الْبِرَّأَنْ تُوَلُّوا وُجُوهَكُمْ قِبَلَ الْمَشْرِقِ وَالْمَغْرِبِ وَلَكِنَّ الْبِرَّ مَنْ آمَنَ بِاللَّهِ وَالْيَوْمِ الْآخِرِ وَ 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 الضَّرَّاءِ وَحينَ الْبَأْسِ أُولئِكَ الَّذِينَ صَدَقُوا وَأُولئِكَ هُمُ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401</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 تغییر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جَعَلْنَا الْقِبْلَةَ الَّتي كُنْتَ عَلَيْهَا إِلَّا لِنَعْلَمَ مَنْ يَتَّبِعُ الرَّسُولَ مِمَّنْ يَنْقَلِبُ عَلَى </w:t>
      </w:r>
    </w:p>
    <w:p>
      <w:pPr>
        <w:pStyle w:val="BookText"/>
        <w:rPr/>
      </w:pPr>
      <w:r>
        <w:rPr>
          <w:rFonts w:ascii="Amiri" w:hAnsi="Amiri" w:eastAsia="Amiri" w:cs="Amiri"/>
          <w:color w:val="111111"/>
          <w:sz w:val="28"/>
          <w:sz w:val="28"/>
          <w:szCs w:val="28"/>
          <w:rtl w:val="true"/>
          <w:lang w:bidi="ar-SA"/>
        </w:rPr>
        <w:t xml:space="preserve">عَقِبَيهِ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وفای به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نشانه ایمان رعایت امانت و وفای به عهد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لِأَمَانَاتِهِمْ وَ عَهْدِهِمْ رَاعُون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وفای به عهد از وفای به عهد بازخواست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وَأَوْفُوا بِالْعَهْدِ إِنَّ الْعَهْدَ كَانَ مَسْؤُلاً ص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وفای به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اقسام تعهد و وفای به عهد أَوْفُوا بِعَهْدَى أُوفِ بِعَهْدِكُمْ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أَعْهَدْ إِلَيْكُمْ يَا بَنِي آدَمَ أَنْ لَا تَعْبُدُوا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406</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وَ بِالْوالِدَيْنِ إِحْسَاناً وَبِذِي الْقُرْبَى وَ الْيَتَامَى وَ الْمَسَاكِينِ وَ الْجَارِ ذِي الْقُرْبَى وَالْجَارِ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8" w:name="pg8240_52288"/>
      <w:bookmarkStart w:id="1399" w:name="pg8240_52288"/>
      <w:bookmarkEnd w:id="1399"/>
    </w:p>
    <w:p>
      <w:pPr>
        <w:pStyle w:val="Heading3"/>
        <w:numPr>
          <w:ilvl w:val="2"/>
          <w:numId w:val="1"/>
        </w:numPr>
        <w:rPr/>
      </w:pPr>
      <w:bookmarkStart w:id="1400" w:name="pg8240_52288"/>
      <w:bookmarkStart w:id="1401" w:name="__RefHeading___Toc9223296_1051229030"/>
      <w:bookmarkStart w:id="1402" w:name="_Toc553"/>
      <w:bookmarkEnd w:id="1400"/>
      <w:bookmarkEnd w:id="1401"/>
      <w:r>
        <w:rPr>
          <w:rtl w:val="true"/>
        </w:rPr>
        <w:t>فهرست موضوعی روایات به ترتیب الفبا</w:t>
      </w:r>
      <w:bookmarkEnd w:id="1402"/>
    </w:p>
    <w:p>
      <w:pPr>
        <w:pStyle w:val="BookText"/>
        <w:rPr/>
      </w:pPr>
      <w:r>
        <w:rPr>
          <w:rFonts w:ascii="IRNazanin" w:hAnsi="IRNazanin" w:eastAsia="IRNazanin"/>
          <w:color w:val="111111"/>
          <w:sz w:val="28"/>
          <w:sz w:val="28"/>
          <w:szCs w:val="28"/>
          <w:rtl w:val="true"/>
          <w:lang w:bidi="fa-IR"/>
        </w:rPr>
        <w:t>الف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بیت باهم ص</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سه چیز است که مسلمان به آنها خیانت نمی کند ص</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اتحاد پیروزی در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ص</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اتحاد زحمات پیامبر اسلام 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و هلاکت ص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ذات البین و پاداش آن ص</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ذات البین و دستور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بین مردم و پاداش آن ص</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پاداش اصلاح دادن ص</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چگونه برای اصلاح دادن سخن بگوییم ص</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عمل را بزرگ میکند ص</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در مقابل مخلص تعظیم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موجب برخورداری انسان از حکمت و انتخاب صحیح در زندگی ص</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خداست ص</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با اخلاص عمل قبول میشود ص</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اخلاص خود را ارزان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نفروشیم ص</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خود را بیازماییم ص </w:t>
      </w:r>
      <w:r>
        <w:rPr>
          <w:rFonts w:eastAsia="IRNazanin" w:cs="IRNazanin"/>
          <w:color w:val="111111"/>
          <w:sz w:val="28"/>
          <w:szCs w:val="28"/>
          <w:lang w:bidi="fa-IR"/>
        </w:rPr>
        <w:t>45</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 دردها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الجنة راه بهشت جلد اول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استغفار روزی را زیاد میکند ص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داروی دردها ص </w:t>
      </w:r>
      <w:r>
        <w:rPr>
          <w:rFonts w:eastAsia="IRNazanin" w:cs="IRNazanin"/>
          <w:color w:val="111111"/>
          <w:sz w:val="28"/>
          <w:szCs w:val="28"/>
          <w:lang w:bidi="fa-IR"/>
        </w:rPr>
        <w:t>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معالجه ص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استغفار برای گشایش در دنیا و رفع سختیها ص</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با استغفار زنگار دل برطرف میشود ص</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استغفار کیفیت استغفار یعقوب برای فرزندانش ص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ص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مقام امامان جماعت و مؤذنین در قیامت ص</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اذان بیماریها را از بین میبرد ص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مقام بلال در قیامت ص</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صدای اذان به گوش آسمانیها میرسد ص</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تنها صدایی است که به گوش اهل آسمان میرسد ص</w:t>
      </w:r>
      <w:r>
        <w:rPr>
          <w:rFonts w:eastAsia="IRNazanin" w:cs="IRNazanin"/>
          <w:color w:val="111111"/>
          <w:sz w:val="28"/>
          <w:szCs w:val="28"/>
          <w:lang w:bidi="fa-IR"/>
        </w:rPr>
        <w:t>211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با شنیدن صدای اذان فرار میکند ص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وارثان زمین میشوند ص</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فرج توصیف منتظران امام دوازدهم ص</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فرج بافضیلت ترین اعمال انتظار فرج است ص</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انتظار فرج پاداش کسانی که در زمان غیبت در ولایت اهل بیت ثابت هستند ص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فرج علت طولانی شدن غیبت ص</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نهی از منکر دنیا و آخرت با فریضتین سامان میپذیرد ص</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نهی از منکر آمر به معروف و ناهی از منکر جانشین خدا و پیامبر و کتاب خداست ص</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نهی از منکر بهترین انسانها کیست ص</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امربه معروف و نهی از منکر تارک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مانند میت است ص</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امربه معروف و نهی از منکر ارزش تمام کارهای خوب در مقابل فریضتین مانند ذره آب در برابر دریاست ص </w:t>
      </w:r>
      <w:r>
        <w:rPr>
          <w:rFonts w:eastAsia="IRNazanin" w:cs="IRNazanin"/>
          <w:color w:val="111111"/>
          <w:sz w:val="28"/>
          <w:szCs w:val="28"/>
          <w:lang w:bidi="fa-IR"/>
        </w:rPr>
        <w:t>92</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نهی از منکر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تارکین امر به معروف و نهی از منکر است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به معروف و نهی از منکر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امر به معروف و نهی از منکر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تارکین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امربه معروف و نهی از منکر دعای تارکین فریضتین مستجاب نمی شود 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نهی از منکر همه باید با گناه آشکار مخالفت کنند ص</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امربه معروف و نهی از منکر در مقابل گناه چهره در هم بکشید ص</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اهانت و آزار مؤمن پیامبر فرمود حرمت مؤمن از کعبه بیشتر است ص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اهانت و آزار مؤمن 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احترام به مؤمن ص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به برادر مؤمن مانند احترام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کهنسالان ص</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را آسان بگیرید با ازدواج نصف دین حفظ میشود ص</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را آسان بگیرید هیچ قراردادی پیش خدا بهتر از ازدواج نیست ص</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ازدواج را آسان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همراه با فرزند و همسر است ص</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ازدواج را آسان بگیرید از ترس ناداری ازدواج را ترک نکنید ص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ازدواج را آسان بگیرید چگونه از ناداری نجات یابیم ص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ازدواج را آسان بگیرید بهترین وساطت خواستگاری برای دیگران است ص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را آسان بگیرید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را به تاخیر نیاندازید ص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به مؤمن 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ص</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به مؤمن و عالم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کعبه بالاتر است ص</w:t>
      </w:r>
      <w:r>
        <w:rPr>
          <w:rFonts w:eastAsia="IRNazanin" w:cs="IRNazanin"/>
          <w:color w:val="111111"/>
          <w:sz w:val="28"/>
          <w:szCs w:val="28"/>
          <w:lang w:bidi="fa-IR"/>
        </w:rPr>
        <w:t>378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مؤمن و عالم هیچ مخلوقی نزد خداوند محبوب تر از مؤمن نیست ص</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احترام به مؤمن و عالم مقام و احترام علما ص </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به مؤمن و عالم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عابد برتر است ص</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به مؤمن و عالم علما در قیامت شفاعت میکنند ص</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به مؤمن و عالم مقام عالم نزد امام معصوم ص</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اهانت به مؤمن و تهمت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زدن ص</w:t>
      </w:r>
      <w:r>
        <w:rPr>
          <w:rFonts w:eastAsia="IRNazanin" w:cs="IRNazanin"/>
          <w:color w:val="111111"/>
          <w:sz w:val="28"/>
          <w:szCs w:val="28"/>
          <w:lang w:bidi="fa-IR"/>
        </w:rPr>
        <w:t>386</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اهانت به مؤمن و تهمت کیفر تهمت زننده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اهانت به مؤمن و تهمت گناه آزار رساندن به مؤمن ص</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اهانت به مؤمن و تهمت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مردم هم اهانت نکنید ص </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اهانت به مؤمن و تهمت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ص</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اسراف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مصرف بیجا ص</w:t>
      </w:r>
      <w:r>
        <w:rPr>
          <w:rFonts w:eastAsia="IRNazanin" w:cs="IRNazanin"/>
          <w:color w:val="111111"/>
          <w:sz w:val="28"/>
          <w:szCs w:val="28"/>
          <w:lang w:bidi="fa-IR"/>
        </w:rPr>
        <w:t>544</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اسراف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نیمه خورده رها نکنید ص</w:t>
      </w:r>
      <w:r>
        <w:rPr>
          <w:rFonts w:eastAsia="IRNazanin" w:cs="IRNazanin"/>
          <w:color w:val="111111"/>
          <w:sz w:val="28"/>
          <w:szCs w:val="28"/>
          <w:lang w:bidi="fa-IR"/>
        </w:rPr>
        <w:t>544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سه چیز باعث نجات انسان است ص</w:t>
      </w:r>
      <w:r>
        <w:rPr>
          <w:rFonts w:eastAsia="IRNazanin" w:cs="IRNazanin"/>
          <w:color w:val="111111"/>
          <w:sz w:val="28"/>
          <w:szCs w:val="28"/>
          <w:lang w:bidi="fa-IR"/>
        </w:rPr>
        <w:t>544</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اسراف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اسرافی ص</w:t>
      </w:r>
      <w:r>
        <w:rPr>
          <w:rFonts w:eastAsia="IRNazanin" w:cs="IRNazanin"/>
          <w:color w:val="111111"/>
          <w:sz w:val="28"/>
          <w:szCs w:val="28"/>
          <w:lang w:bidi="fa-IR"/>
        </w:rPr>
        <w:t>545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تعریف اسراف و اقتار و قوام در کلام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545</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اسراف تعریف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اسراف و اقتار ص</w:t>
      </w:r>
      <w:r>
        <w:rPr>
          <w:rFonts w:eastAsia="IRNazanin" w:cs="IRNazanin"/>
          <w:color w:val="111111"/>
          <w:sz w:val="28"/>
          <w:szCs w:val="28"/>
          <w:lang w:bidi="fa-IR"/>
        </w:rPr>
        <w:t>545</w:t>
      </w:r>
      <w:r>
        <w:rPr>
          <w:rFonts w:eastAsia="IRNazanin" w:cs="IRNazanin"/>
          <w:color w:val="111111"/>
          <w:sz w:val="28"/>
          <w:szCs w:val="28"/>
          <w:rtl w:val="true"/>
          <w:lang w:bidi="fa-IR"/>
        </w:rPr>
        <w:t>-</w:t>
      </w:r>
      <w:r>
        <w:rPr>
          <w:rFonts w:eastAsia="IRNazanin" w:cs="IRNazanin"/>
          <w:color w:val="111111"/>
          <w:sz w:val="28"/>
          <w:szCs w:val="28"/>
          <w:lang w:bidi="fa-IR"/>
        </w:rPr>
        <w:t>546</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اسراف در حق خود ص</w:t>
      </w:r>
      <w:r>
        <w:rPr>
          <w:rFonts w:eastAsia="IRNazanin" w:cs="IRNazanin"/>
          <w:color w:val="111111"/>
          <w:sz w:val="28"/>
          <w:szCs w:val="28"/>
          <w:lang w:bidi="fa-IR"/>
        </w:rPr>
        <w:t>546</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اسراف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اسراف ص </w:t>
      </w:r>
      <w:r>
        <w:rPr>
          <w:rFonts w:eastAsia="IRNazanin" w:cs="IRNazanin"/>
          <w:color w:val="111111"/>
          <w:sz w:val="28"/>
          <w:szCs w:val="28"/>
          <w:lang w:bidi="fa-IR"/>
        </w:rPr>
        <w:t>547</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اسراف ممکن است فقیر بیشتر از ثروتمند 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ص </w:t>
      </w:r>
      <w:r>
        <w:rPr>
          <w:rFonts w:eastAsia="IRNazanin" w:cs="IRNazanin"/>
          <w:color w:val="111111"/>
          <w:sz w:val="28"/>
          <w:szCs w:val="28"/>
          <w:lang w:bidi="fa-IR"/>
        </w:rPr>
        <w:t>547</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ستمگر گناه کبیره است ص</w:t>
      </w:r>
      <w:r>
        <w:rPr>
          <w:rFonts w:eastAsia="IRNazanin" w:cs="IRNazanin"/>
          <w:color w:val="111111"/>
          <w:sz w:val="28"/>
          <w:szCs w:val="28"/>
          <w:lang w:bidi="fa-IR"/>
        </w:rPr>
        <w:t>610</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استقلال ستمگری و ستمکشی مردود است ص</w:t>
      </w:r>
      <w:r>
        <w:rPr>
          <w:rFonts w:eastAsia="IRNazanin" w:cs="IRNazanin"/>
          <w:color w:val="111111"/>
          <w:sz w:val="28"/>
          <w:szCs w:val="28"/>
          <w:lang w:bidi="fa-IR"/>
        </w:rPr>
        <w:t>612</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استقلال هرکس کنار ظالم باشد مجرم است ص</w:t>
      </w:r>
      <w:r>
        <w:rPr>
          <w:rFonts w:eastAsia="IRNazanin" w:cs="IRNazanin"/>
          <w:color w:val="111111"/>
          <w:sz w:val="28"/>
          <w:szCs w:val="28"/>
          <w:lang w:bidi="fa-IR"/>
        </w:rPr>
        <w:t>612</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استقلال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امیدی نداشته باش حتی اگر فامیل و دوست تو باشد ص</w:t>
      </w:r>
      <w:r>
        <w:rPr>
          <w:rFonts w:eastAsia="IRNazanin" w:cs="IRNazanin"/>
          <w:color w:val="111111"/>
          <w:sz w:val="28"/>
          <w:szCs w:val="28"/>
          <w:lang w:bidi="fa-IR"/>
        </w:rPr>
        <w:t>613</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استقلال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تکیه نکن که خدا تو را به او و امیگذارد ص</w:t>
      </w:r>
      <w:r>
        <w:rPr>
          <w:rFonts w:eastAsia="IRNazanin" w:cs="IRNazanin"/>
          <w:color w:val="111111"/>
          <w:sz w:val="28"/>
          <w:szCs w:val="28"/>
          <w:lang w:bidi="fa-IR"/>
        </w:rPr>
        <w:t>613</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استقلال در همه کارها خود را در پناه خداوند قرار ده ص</w:t>
      </w:r>
      <w:r>
        <w:rPr>
          <w:rFonts w:eastAsia="IRNazanin" w:cs="IRNazanin"/>
          <w:color w:val="111111"/>
          <w:sz w:val="28"/>
          <w:szCs w:val="28"/>
          <w:lang w:bidi="fa-IR"/>
        </w:rPr>
        <w:t>613</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استقلال هرکس به خداوند تکیه کند خدا همه نیازهایش را کفایت میکند اما اگر به مردم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613</w:t>
      </w:r>
      <w:r>
        <w:rPr>
          <w:rFonts w:eastAsia="IRNazanin" w:cs="IRNazanin"/>
          <w:color w:val="111111"/>
          <w:sz w:val="28"/>
          <w:szCs w:val="28"/>
          <w:rtl w:val="true"/>
          <w:lang w:bidi="fa-IR"/>
        </w:rPr>
        <w:t>-</w:t>
      </w:r>
      <w:r>
        <w:rPr>
          <w:rFonts w:eastAsia="IRNazanin" w:cs="IRNazanin"/>
          <w:color w:val="111111"/>
          <w:sz w:val="28"/>
          <w:szCs w:val="28"/>
          <w:lang w:bidi="fa-IR"/>
        </w:rPr>
        <w:t>614</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احتکار حالت محتکر در قیامت ص</w:t>
      </w:r>
      <w:r>
        <w:rPr>
          <w:rFonts w:eastAsia="IRNazanin" w:cs="IRNazanin"/>
          <w:color w:val="111111"/>
          <w:sz w:val="28"/>
          <w:szCs w:val="28"/>
          <w:lang w:bidi="fa-IR"/>
        </w:rPr>
        <w:t>640</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احتکار کسی که بیش از چهل روز احتکار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ص</w:t>
      </w:r>
      <w:r>
        <w:rPr>
          <w:rFonts w:eastAsia="IRNazanin" w:cs="IRNazanin"/>
          <w:color w:val="111111"/>
          <w:sz w:val="28"/>
          <w:szCs w:val="28"/>
          <w:lang w:bidi="fa-IR"/>
        </w:rPr>
        <w:t>640</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احتکار برای عموم زیان بخش و برای زمامداران عیب و ننگ است ص</w:t>
      </w:r>
      <w:r>
        <w:rPr>
          <w:rFonts w:eastAsia="IRNazanin" w:cs="IRNazanin"/>
          <w:color w:val="111111"/>
          <w:sz w:val="28"/>
          <w:szCs w:val="28"/>
          <w:lang w:bidi="fa-IR"/>
        </w:rPr>
        <w:t>640</w:t>
      </w:r>
      <w:r>
        <w:rPr>
          <w:rFonts w:eastAsia="IRNazanin" w:cs="IRNazanin"/>
          <w:color w:val="111111"/>
          <w:sz w:val="28"/>
          <w:szCs w:val="28"/>
          <w:rtl w:val="true"/>
          <w:lang w:bidi="fa-IR"/>
        </w:rPr>
        <w:t>-</w:t>
      </w:r>
      <w:r>
        <w:rPr>
          <w:rFonts w:eastAsia="IRNazanin" w:cs="IRNazanin"/>
          <w:color w:val="111111"/>
          <w:sz w:val="28"/>
          <w:szCs w:val="28"/>
          <w:lang w:bidi="fa-IR"/>
        </w:rPr>
        <w:t>641</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احتکار از دیدگاه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641</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احتکار از دیدگاه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و روشن بینی نابینا از دیدگاه پیامبر ص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بصیرت و روشن بینی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بصیرت و روشن بینی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 تیزبین است ص</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بصیرت و روشن بینی چگونه انسان به بصیرت دست می یابد ص</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و روشن بینی بصیرت حضرت ابوالفضل ص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برکت و خوشبختی 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و خوشبختی ص</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و خوشبختی 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ص</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پ</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احترامی به پدر و مادر با گفتن کلمه آف هم جایز نیست ص</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پدری بر امت اسلامی دارند ص</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 نیکی به پدر و مادر حتی بعد از مرگ آنها ص</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 نیکی به پدر و مادر از عبادتهای مستحب بالاتر است ص</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 درهای بهشت به روی کسی که به پدر و مادر نیکی کند باز است ص</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مشرک هم باید نیکی کرد ص</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 خوبی کردن به مادر بیشتر از پدر سفارش شده است ص</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 نیکی به پدر و مادر از جهاد هم بالاتر است ص</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پدر و مادر نیکی به پدر و مادر کفاره گناهان است ص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و مادر نگاه محبت آمیز به پدر و مادر ثواب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ص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و مادر کارهایی که ثروت و عمر و آبرو را زیاد میکند ص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والدین بیشتر از هر گناه کبیره دیگری است ص</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 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بهشت نمی رود ص</w:t>
      </w:r>
      <w:r>
        <w:rPr>
          <w:rFonts w:eastAsia="IRNazanin" w:cs="IRNazanin"/>
          <w:color w:val="111111"/>
          <w:sz w:val="28"/>
          <w:szCs w:val="28"/>
          <w:lang w:bidi="fa-IR"/>
        </w:rPr>
        <w:t>174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پدر و مادر در دنیا هم به انسان میرسد ص</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 عقوق پدر و مادر پس از مرگ آنها ص</w:t>
      </w:r>
      <w:r>
        <w:rPr>
          <w:rFonts w:eastAsia="IRNazanin" w:cs="IRNazanin"/>
          <w:color w:val="111111"/>
          <w:sz w:val="28"/>
          <w:szCs w:val="28"/>
          <w:lang w:bidi="fa-IR"/>
        </w:rPr>
        <w:t>175</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کسی که ولایت امام بر حق را نمی پذیرد عاق پدر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کردن گناهان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کفاره گناهان است ص</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 کردن گناهان خدمت به خانواده کفاره گناهان است ص</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 کردن گناهان عمل خوب گناهان را نابود میکند ص</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 کردن گناهان کفاره گناهان بزرگ ص</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 کردن گناهان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بیهوده ص</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ت</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عمرهم متوسل شد ص</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حضرت آدم هم متوسل شد ص</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آثار آن تقوا دژی قوی و حافظ انسان است ص</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و آثار آن تقوی مانند لباس است ص</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عقل ص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و آثار آن مبارزه با نفس اماره حکمت میآورد ص</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آثار آن هوای نفس دشمن عقل است ص</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و آثار آن قوی ترین دشمن انسان نفس اماره است ص</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تقوا کارها آسان میشود به وسیلهٔ تقوا سختی ها و ناگواری ها برطرف میشوند ص</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راه خروج از بن بستها تقوا انسان را از بن بست خارج میکند ص</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راه خروج از بن بستها درخت بیابانی پایدارتر است ص</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انسان باتقوا از راهی که گمان نمیکند میرسد ص</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با تلاش و حرکت منافات ندارد ص</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تقوا راه خروج از بن بست ها از دیدگاه نهج البلاغه ص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راه خروج از بن بستها خداوند ضامن انسان با تقواست ص</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بازگشت به سوی خدا در تمام قرآن آیه ای امیدبخش تر از این آیه نیست ص</w:t>
      </w:r>
      <w:r>
        <w:rPr>
          <w:rFonts w:eastAsia="IRNazanin" w:cs="IRNazanin"/>
          <w:color w:val="111111"/>
          <w:sz w:val="28"/>
          <w:szCs w:val="28"/>
          <w:lang w:bidi="fa-IR"/>
        </w:rPr>
        <w:t>554</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و بازگشت به سوی خدا با توبه واقعی گناهان تبدیل به حسنه میشوند ص</w:t>
      </w:r>
      <w:r>
        <w:rPr>
          <w:rFonts w:eastAsia="IRNazanin" w:cs="IRNazanin"/>
          <w:color w:val="111111"/>
          <w:sz w:val="28"/>
          <w:szCs w:val="28"/>
          <w:lang w:bidi="fa-IR"/>
        </w:rPr>
        <w:t>555</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و بازگشت به سوی خدا تائب واقعی مانند کسی است که هیچ گناهی ندارد ص</w:t>
      </w:r>
      <w:r>
        <w:rPr>
          <w:rFonts w:eastAsia="IRNazanin" w:cs="IRNazanin"/>
          <w:color w:val="111111"/>
          <w:sz w:val="28"/>
          <w:szCs w:val="28"/>
          <w:lang w:bidi="fa-IR"/>
        </w:rPr>
        <w:t>555</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و بازگشت به سوی خدا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واقعی شش چیز است ص</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و بازگشت به سوی خدا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قاتل حضرت حمزه هم قبول شد ص</w:t>
      </w:r>
      <w:r>
        <w:rPr>
          <w:rFonts w:eastAsia="IRNazanin" w:cs="IRNazanin"/>
          <w:color w:val="111111"/>
          <w:sz w:val="28"/>
          <w:szCs w:val="28"/>
          <w:lang w:bidi="fa-IR"/>
        </w:rPr>
        <w:t>557</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و بازگشت به سوی خدا مقام توبه کننده ص </w:t>
      </w:r>
      <w:r>
        <w:rPr>
          <w:rFonts w:eastAsia="IRNazanin" w:cs="IRNazanin"/>
          <w:color w:val="111111"/>
          <w:sz w:val="28"/>
          <w:szCs w:val="28"/>
          <w:lang w:bidi="fa-IR"/>
        </w:rPr>
        <w:t>559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و بازگشت به سوی خدا شادی خداوند از توبه بنده اش ص</w:t>
      </w:r>
      <w:r>
        <w:rPr>
          <w:rFonts w:eastAsia="IRNazanin" w:cs="IRNazanin"/>
          <w:color w:val="111111"/>
          <w:sz w:val="28"/>
          <w:szCs w:val="28"/>
          <w:lang w:bidi="fa-IR"/>
        </w:rPr>
        <w:t>559</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و بازگشت به سوی خدا مؤمنان هم باید توبه و سحرها استغفار کنند ص</w:t>
      </w:r>
      <w:r>
        <w:rPr>
          <w:rFonts w:eastAsia="IRNazanin" w:cs="IRNazanin"/>
          <w:color w:val="111111"/>
          <w:sz w:val="28"/>
          <w:szCs w:val="28"/>
          <w:lang w:bidi="fa-IR"/>
        </w:rPr>
        <w:t>559</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و بازگشت به سوی خدا پیامبر اکرم من هم روزی صد بار توبه میکنم ص</w:t>
      </w:r>
      <w:r>
        <w:rPr>
          <w:rFonts w:eastAsia="IRNazanin" w:cs="IRNazanin"/>
          <w:color w:val="111111"/>
          <w:sz w:val="28"/>
          <w:szCs w:val="28"/>
          <w:lang w:bidi="fa-IR"/>
        </w:rPr>
        <w:t>560</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و بازگشت به سوی خدا توبه را به تأخیر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560</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تارک الصلاة تارک نماز عمداً کافراست ص</w:t>
      </w:r>
      <w:r>
        <w:rPr>
          <w:rFonts w:eastAsia="IRNazanin" w:cs="IRNazanin"/>
          <w:color w:val="111111"/>
          <w:sz w:val="28"/>
          <w:szCs w:val="28"/>
          <w:lang w:bidi="fa-IR"/>
        </w:rPr>
        <w:t>573</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تارک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بین کفر و ایمان ترک نماز است ص</w:t>
      </w:r>
      <w:r>
        <w:rPr>
          <w:rFonts w:eastAsia="IRNazanin" w:cs="IRNazanin"/>
          <w:color w:val="111111"/>
          <w:sz w:val="28"/>
          <w:szCs w:val="28"/>
          <w:lang w:bidi="fa-IR"/>
        </w:rPr>
        <w:t>573</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تارک الصلاة کیفر شخص بینماز ص </w:t>
      </w:r>
      <w:r>
        <w:rPr>
          <w:rFonts w:eastAsia="IRNazanin" w:cs="IRNazanin"/>
          <w:color w:val="111111"/>
          <w:sz w:val="28"/>
          <w:szCs w:val="28"/>
          <w:lang w:bidi="fa-IR"/>
        </w:rPr>
        <w:t>574</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تارک الصلاة 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جهنمی در قیامت بینماز را میخواهد ص </w:t>
      </w:r>
      <w:r>
        <w:rPr>
          <w:rFonts w:eastAsia="IRNazanin" w:cs="IRNazanin"/>
          <w:color w:val="111111"/>
          <w:sz w:val="28"/>
          <w:szCs w:val="28"/>
          <w:lang w:bidi="fa-IR"/>
        </w:rPr>
        <w:t>574</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تارک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كیفر بی نماز ص </w:t>
      </w:r>
      <w:r>
        <w:rPr>
          <w:rFonts w:eastAsia="IRNazanin" w:cs="IRNazanin"/>
          <w:color w:val="111111"/>
          <w:sz w:val="28"/>
          <w:szCs w:val="28"/>
          <w:lang w:bidi="fa-IR"/>
        </w:rPr>
        <w:t>575</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تارک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 ، جایگاه بی نماز ص </w:t>
      </w:r>
      <w:r>
        <w:rPr>
          <w:rFonts w:eastAsia="IRNazanin" w:cs="IRNazanin"/>
          <w:color w:val="111111"/>
          <w:sz w:val="28"/>
          <w:szCs w:val="28"/>
          <w:lang w:bidi="fa-IR"/>
        </w:rPr>
        <w:t>580</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تقلب هرکس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فریب دهد مسلمان نیست ص</w:t>
      </w:r>
      <w:r>
        <w:rPr>
          <w:rFonts w:eastAsia="IRNazanin" w:cs="IRNazanin"/>
          <w:color w:val="111111"/>
          <w:sz w:val="28"/>
          <w:szCs w:val="28"/>
          <w:lang w:bidi="fa-IR"/>
        </w:rPr>
        <w:t>637</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تقلب زیرو روی جنس باید یکی باشد ص</w:t>
      </w:r>
      <w:r>
        <w:rPr>
          <w:rFonts w:eastAsia="IRNazanin" w:cs="IRNazanin"/>
          <w:color w:val="111111"/>
          <w:sz w:val="28"/>
          <w:szCs w:val="28"/>
          <w:lang w:bidi="fa-IR"/>
        </w:rPr>
        <w:t>637</w:t>
      </w:r>
      <w:r>
        <w:rPr>
          <w:rFonts w:eastAsia="IRNazanin" w:cs="IRNazanin"/>
          <w:color w:val="111111"/>
          <w:sz w:val="28"/>
          <w:szCs w:val="28"/>
          <w:rtl w:val="true"/>
          <w:lang w:bidi="fa-IR"/>
        </w:rPr>
        <w:t>-</w:t>
      </w:r>
      <w:r>
        <w:rPr>
          <w:rFonts w:eastAsia="IRNazanin" w:cs="IRNazanin"/>
          <w:color w:val="111111"/>
          <w:sz w:val="28"/>
          <w:szCs w:val="28"/>
          <w:lang w:bidi="fa-IR"/>
        </w:rPr>
        <w:t>638</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تقلب کیفر فریب در معامله ص </w:t>
      </w:r>
      <w:r>
        <w:rPr>
          <w:rFonts w:eastAsia="IRNazanin" w:cs="IRNazanin"/>
          <w:color w:val="111111"/>
          <w:sz w:val="28"/>
          <w:szCs w:val="28"/>
          <w:lang w:bidi="fa-IR"/>
        </w:rPr>
        <w:t>638</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تقلب فروشنده ای که عیب جنس را پنهان کند ص</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ح</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حبط عمل عبادت شش هزار ساله شیطان به خاطر گناهانش نابود شد ص</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حبط عمل گناهان، درختان بهشتی انسان را میسوزاند ص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حبط عمل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از انجام آن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حبط عمل حسناتی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نابود میشود ص</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حبط عمل منت گذاشتن عمل را نابود میکند ص</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حبط عمل حسد اعمال خوب را نابود میکند ص</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حبط عمل سخن زن به شوهر که عملش را نابود میکند ص</w:t>
      </w:r>
      <w:r>
        <w:rPr>
          <w:rFonts w:eastAsia="IRNazanin" w:cs="IRNazanin"/>
          <w:color w:val="111111"/>
          <w:sz w:val="28"/>
          <w:szCs w:val="28"/>
          <w:lang w:bidi="fa-IR"/>
        </w:rPr>
        <w:t>214</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بانوان در روایت بانوان بدحجاب لعنت شده اند ص</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بانوان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خانمهای بدحجاب ص</w:t>
      </w:r>
      <w:r>
        <w:rPr>
          <w:rFonts w:eastAsia="IRNazanin" w:cs="IRNazanin"/>
          <w:color w:val="111111"/>
          <w:sz w:val="28"/>
          <w:szCs w:val="28"/>
          <w:lang w:bidi="fa-IR"/>
        </w:rPr>
        <w:t>223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حجاب بانوان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خانمها را معرفی کردند ص</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حجاب بانوان کیفر خانمی که نزد ،نامحرم خود را معطر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ص</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بانوان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خانمها در شب معراج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حسد چشم زدن و دعا برای جلوگیری از آن ص</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حسد غبطه و حسد ص</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حسد ریشه کفر حسد است ص</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حسد علامت نفاق است ص</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مثل آتش خوبیها را میخورد ص</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ضرر و خطر ص</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 برای خانمها نیکوتر است ص</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 ریشه هر بدی بی حیایی است ص</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 بی حیا از رستگاری دور است ص</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 بهترین اقسام حیا ص</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 از خدا بسیاری از گناهان را پاک میکند ص</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 پرونده کارهای بندگان هر روز به پیامبرشان داده میشود ص</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 از فرشتگان ص</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 از مردم ص</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خوبیها ص</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 از کار زشت جلوگیری میکند ص</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 و ایمان همراه هم هستند ص</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حیای ناپسند ص</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خانه ای که برای عبادت بنا شد ص</w:t>
      </w:r>
      <w:r>
        <w:rPr>
          <w:rFonts w:eastAsia="IRNazanin" w:cs="IRNazanin"/>
          <w:color w:val="111111"/>
          <w:sz w:val="28"/>
          <w:szCs w:val="28"/>
          <w:lang w:bidi="fa-IR"/>
        </w:rPr>
        <w:t>620</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پنج پایه بنا شده است ص</w:t>
      </w:r>
      <w:r>
        <w:rPr>
          <w:rFonts w:eastAsia="IRNazanin" w:cs="IRNazanin"/>
          <w:color w:val="111111"/>
          <w:sz w:val="28"/>
          <w:szCs w:val="28"/>
          <w:lang w:bidi="fa-IR"/>
        </w:rPr>
        <w:t>620</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اسلام است ص</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تا کعبه و حج وجود دارد اسلام پابرجاست ص</w:t>
      </w:r>
      <w:r>
        <w:rPr>
          <w:rFonts w:eastAsia="IRNazanin" w:cs="IRNazanin"/>
          <w:color w:val="111111"/>
          <w:sz w:val="28"/>
          <w:szCs w:val="28"/>
          <w:lang w:bidi="fa-IR"/>
        </w:rPr>
        <w:t>621</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بدون عذر حج را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ص</w:t>
      </w:r>
      <w:r>
        <w:rPr>
          <w:rFonts w:eastAsia="IRNazanin" w:cs="IRNazanin"/>
          <w:color w:val="111111"/>
          <w:sz w:val="28"/>
          <w:szCs w:val="28"/>
          <w:lang w:bidi="fa-IR"/>
        </w:rPr>
        <w:t>622</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بدون دلیل حج را به تأخیر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623</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کسی که برای کارهای دنیوی حج را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ص </w:t>
      </w:r>
      <w:r>
        <w:rPr>
          <w:rFonts w:eastAsia="IRNazanin" w:cs="IRNazanin"/>
          <w:color w:val="111111"/>
          <w:sz w:val="28"/>
          <w:szCs w:val="28"/>
          <w:lang w:bidi="fa-IR"/>
        </w:rPr>
        <w:t>623</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کسی که دیگران را از حج دلسرد و منصرف کند ص </w:t>
      </w:r>
      <w:r>
        <w:rPr>
          <w:rFonts w:eastAsia="IRNazanin" w:cs="IRNazanin"/>
          <w:color w:val="111111"/>
          <w:sz w:val="28"/>
          <w:szCs w:val="28"/>
          <w:lang w:bidi="fa-IR"/>
        </w:rPr>
        <w:t>623</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پاداش حج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624</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حج گزار و عمره گزار از مهمانان خدایند ص</w:t>
      </w:r>
      <w:r>
        <w:rPr>
          <w:rFonts w:eastAsia="IRNazanin" w:cs="IRNazanin"/>
          <w:color w:val="111111"/>
          <w:sz w:val="28"/>
          <w:szCs w:val="28"/>
          <w:lang w:bidi="fa-IR"/>
        </w:rPr>
        <w:t>624</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حاجی دو نفر محافظ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ص </w:t>
      </w:r>
      <w:r>
        <w:rPr>
          <w:rFonts w:eastAsia="IRNazanin" w:cs="IRNazanin"/>
          <w:color w:val="111111"/>
          <w:sz w:val="28"/>
          <w:szCs w:val="28"/>
          <w:lang w:bidi="fa-IR"/>
        </w:rPr>
        <w:t>625</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بهرههای حج و عمره ص </w:t>
      </w:r>
      <w:r>
        <w:rPr>
          <w:rFonts w:eastAsia="IRNazanin" w:cs="IRNazanin"/>
          <w:color w:val="111111"/>
          <w:sz w:val="28"/>
          <w:szCs w:val="28"/>
          <w:lang w:bidi="fa-IR"/>
        </w:rPr>
        <w:t>625</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در موسم حج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حاضرند ص</w:t>
      </w:r>
      <w:r>
        <w:rPr>
          <w:rFonts w:eastAsia="IRNazanin" w:cs="IRNazanin"/>
          <w:color w:val="111111"/>
          <w:sz w:val="28"/>
          <w:szCs w:val="28"/>
          <w:lang w:bidi="fa-IR"/>
        </w:rPr>
        <w:t>625</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پاداش حج مکرر ص</w:t>
      </w:r>
      <w:r>
        <w:rPr>
          <w:rFonts w:eastAsia="IRNazanin" w:cs="IRNazanin"/>
          <w:color w:val="111111"/>
          <w:sz w:val="28"/>
          <w:szCs w:val="28"/>
          <w:lang w:bidi="fa-IR"/>
        </w:rPr>
        <w:t>626</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627</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جلب منفعت دنیوی و اخروی ص </w:t>
      </w:r>
      <w:r>
        <w:rPr>
          <w:rFonts w:eastAsia="IRNazanin" w:cs="IRNazanin"/>
          <w:color w:val="111111"/>
          <w:sz w:val="28"/>
          <w:szCs w:val="28"/>
          <w:lang w:bidi="fa-IR"/>
        </w:rPr>
        <w:t>627</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627</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و بی نیازی حج گزار ص </w:t>
      </w:r>
      <w:r>
        <w:rPr>
          <w:rFonts w:eastAsia="IRNazanin" w:cs="IRNazanin"/>
          <w:color w:val="111111"/>
          <w:sz w:val="28"/>
          <w:szCs w:val="28"/>
          <w:lang w:bidi="fa-IR"/>
        </w:rPr>
        <w:t>627</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نورانیت ص </w:t>
      </w:r>
      <w:r>
        <w:rPr>
          <w:rFonts w:eastAsia="IRNazanin" w:cs="IRNazanin"/>
          <w:color w:val="111111"/>
          <w:sz w:val="28"/>
          <w:szCs w:val="28"/>
          <w:lang w:bidi="fa-IR"/>
        </w:rPr>
        <w:t>628</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رستگار شدن و عاقبت به خیری ص </w:t>
      </w:r>
      <w:r>
        <w:rPr>
          <w:rFonts w:eastAsia="IRNazanin" w:cs="IRNazanin"/>
          <w:color w:val="111111"/>
          <w:sz w:val="28"/>
          <w:szCs w:val="28"/>
          <w:lang w:bidi="fa-IR"/>
        </w:rPr>
        <w:t>628</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خانه خدا ص</w:t>
      </w:r>
      <w:r>
        <w:rPr>
          <w:rFonts w:eastAsia="IRNazanin" w:cs="IRNazanin"/>
          <w:color w:val="111111"/>
          <w:sz w:val="28"/>
          <w:szCs w:val="28"/>
          <w:lang w:bidi="fa-IR"/>
        </w:rPr>
        <w:t>628</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629</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629</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کعبه قبل از خلقت زمین آفریده شده است ص</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خ</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خلف وعده و پیمان شکنی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وعده انسان را منافق میکند ص</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 وعده و پیمان شکنی بدقولی انسان را از چشم خدا و مردم میاندازد ص</w:t>
      </w:r>
      <w:r>
        <w:rPr>
          <w:rFonts w:eastAsia="IRNazanin" w:cs="IRNazanin"/>
          <w:color w:val="111111"/>
          <w:sz w:val="28"/>
          <w:szCs w:val="28"/>
          <w:lang w:bidi="fa-IR"/>
        </w:rPr>
        <w:t>418</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 وعده و پیمان شکنی 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است ص</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 وعده و پیمان شکنی در چهار مورد انسان در دنیا هم کیفر می شود ص</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 وعده و پیمان شکنی بی وفایی و نیرنگ دلیل برزیرکی و دانایی نیست ص</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د</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درغگویی و شایعه پردازی ملائکه از دروغگو فاصله میگیرند ص</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ایمان راستین ص</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درغگویی و شایعه پردازی کلید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زشتیها دروغ است ص</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درغگویی و شایعه پردازی دروغ راه خلاف و گناه را برای انسان باز میکند ص</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دروغگویی و شایعه پردازی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گناهی هم انجام دهد دروغ نمیگوید ص</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دروغگویی و شایعه پردازی دروغ در ورودی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دروغگویی و شایعه پردازی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مزه ایمان را نمی چشد ص</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در گفتارش توریه کرد ص </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ابراهیم توریه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 شناسی و دشمن ستیزی با کدام دشمن باید مبارزه کرد ص</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 شناسی و دشمن ستیزی دشمن ترین دشمنان نفس اماره است ص</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 شناسی و دشمن ستیزی دشمن ترین انسانها در سخنان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 شناسی و دشمن ستیزی دشمن نرمش ما را دوست دارد ص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 شناسی و دشمن ستیزی از دشمن نباید غافل شد ص</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 شناسی و دشمن ستیزی بعد از صلح با دشمن هم باید آماده بود ص</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 شناسی و دشمن ستیزی از چاپلوسی دشمن نباید فریب خورد ص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 بد و آثار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دوست بد مانند شمشیر کشیده است ص</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واقعی کیست؟ ص</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دوست خوب چیست؟ ص </w:t>
      </w:r>
      <w:r>
        <w:rPr>
          <w:rFonts w:eastAsia="IRNazanin" w:cs="IRNazanin"/>
          <w:color w:val="111111"/>
          <w:sz w:val="28"/>
          <w:szCs w:val="28"/>
          <w:lang w:bidi="fa-IR"/>
        </w:rPr>
        <w:t>277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بد و آثار آن دوست بد کدام است؟ ص</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در شهادت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دروغ ص</w:t>
      </w:r>
      <w:r>
        <w:rPr>
          <w:rFonts w:eastAsia="IRNazanin" w:cs="IRNazanin"/>
          <w:color w:val="111111"/>
          <w:sz w:val="28"/>
          <w:szCs w:val="28"/>
          <w:lang w:bidi="fa-IR"/>
        </w:rPr>
        <w:t>516</w:t>
      </w:r>
      <w:r>
        <w:rPr>
          <w:rFonts w:eastAsia="IRNazanin" w:cs="IRNazanin"/>
          <w:color w:val="111111"/>
          <w:sz w:val="28"/>
          <w:szCs w:val="28"/>
          <w:rtl w:val="true"/>
          <w:lang w:bidi="fa-IR"/>
        </w:rPr>
        <w:t>-</w:t>
      </w:r>
      <w:r>
        <w:rPr>
          <w:rFonts w:eastAsia="IRNazanin" w:cs="IRNazanin"/>
          <w:color w:val="111111"/>
          <w:sz w:val="28"/>
          <w:szCs w:val="28"/>
          <w:lang w:bidi="fa-IR"/>
        </w:rPr>
        <w:t>517</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دروغگو در کنار منافقین در جهنم به زبانش آویزان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از گناه شهادت دروغ میگفتند ص </w:t>
      </w:r>
      <w:r>
        <w:rPr>
          <w:rFonts w:eastAsia="IRNazanin" w:cs="IRNazanin"/>
          <w:color w:val="111111"/>
          <w:sz w:val="28"/>
          <w:szCs w:val="28"/>
          <w:lang w:bidi="fa-IR"/>
        </w:rPr>
        <w:t>517</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باید مثل آفتاب روشن باشد ص</w:t>
      </w:r>
      <w:r>
        <w:rPr>
          <w:rFonts w:eastAsia="IRNazanin" w:cs="IRNazanin"/>
          <w:color w:val="111111"/>
          <w:sz w:val="28"/>
          <w:szCs w:val="28"/>
          <w:lang w:bidi="fa-IR"/>
        </w:rPr>
        <w:t>518</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 شاهد دروغگو در دنیا ص</w:t>
      </w:r>
      <w:r>
        <w:rPr>
          <w:rFonts w:eastAsia="IRNazanin" w:cs="IRNazanin"/>
          <w:color w:val="111111"/>
          <w:sz w:val="28"/>
          <w:szCs w:val="28"/>
          <w:lang w:bidi="fa-IR"/>
        </w:rPr>
        <w:t>518</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دروغگو ضامن اموالی است که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فتوا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دقت فتوا دادن ص</w:t>
      </w:r>
      <w:r>
        <w:rPr>
          <w:rFonts w:eastAsia="IRNazanin" w:cs="IRNazanin"/>
          <w:color w:val="111111"/>
          <w:sz w:val="28"/>
          <w:szCs w:val="28"/>
          <w:lang w:bidi="fa-IR"/>
        </w:rPr>
        <w:t>467</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فتوا تا میتوانی از فتوا دادن فرار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فتوا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دادن بدون علم و آگاهی ص</w:t>
      </w:r>
      <w:r>
        <w:rPr>
          <w:rFonts w:eastAsia="IRNazanin" w:cs="IRNazanin"/>
          <w:color w:val="111111"/>
          <w:sz w:val="28"/>
          <w:szCs w:val="28"/>
          <w:lang w:bidi="fa-IR"/>
        </w:rPr>
        <w:t>468</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و فتوا در صورت نیاز انسان واجد شرایط باید فتوا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فتوا کسی که فتوا میدهد نزد خداوند مسئول و ضامن است ص</w:t>
      </w:r>
      <w:r>
        <w:rPr>
          <w:rFonts w:eastAsia="IRNazanin" w:cs="IRNazanin"/>
          <w:color w:val="111111"/>
          <w:sz w:val="28"/>
          <w:szCs w:val="28"/>
          <w:lang w:bidi="fa-IR"/>
        </w:rPr>
        <w:t>470</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رباخواری گناه رباخواری ص </w:t>
      </w:r>
      <w:r>
        <w:rPr>
          <w:rFonts w:eastAsia="IRNazanin" w:cs="IRNazanin"/>
          <w:color w:val="111111"/>
          <w:sz w:val="28"/>
          <w:szCs w:val="28"/>
          <w:lang w:bidi="fa-IR"/>
        </w:rPr>
        <w:t>509</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رباخواری پیامبر خدا رباخوار را لعنت کرده است ص </w:t>
      </w:r>
      <w:r>
        <w:rPr>
          <w:rFonts w:eastAsia="IRNazanin" w:cs="IRNazanin"/>
          <w:color w:val="111111"/>
          <w:sz w:val="28"/>
          <w:szCs w:val="28"/>
          <w:lang w:bidi="fa-IR"/>
        </w:rPr>
        <w:t>509</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رباخواری پلیدترین معامله ص</w:t>
      </w:r>
      <w:r>
        <w:rPr>
          <w:rFonts w:eastAsia="IRNazanin" w:cs="IRNazanin"/>
          <w:color w:val="111111"/>
          <w:sz w:val="28"/>
          <w:szCs w:val="28"/>
          <w:lang w:bidi="fa-IR"/>
        </w:rPr>
        <w:t>510</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رشوه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چیز حرام است ص</w:t>
      </w:r>
      <w:r>
        <w:rPr>
          <w:rFonts w:eastAsia="IRNazanin" w:cs="IRNazanin"/>
          <w:color w:val="111111"/>
          <w:sz w:val="28"/>
          <w:szCs w:val="28"/>
          <w:lang w:bidi="fa-IR"/>
        </w:rPr>
        <w:t>534</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رشوه اگر برای رسیدن به حقش ناچار شود رشوه دهد ص</w:t>
      </w:r>
      <w:r>
        <w:rPr>
          <w:rFonts w:eastAsia="IRNazanin" w:cs="IRNazanin"/>
          <w:color w:val="111111"/>
          <w:sz w:val="28"/>
          <w:szCs w:val="28"/>
          <w:lang w:bidi="fa-IR"/>
        </w:rPr>
        <w:t>535</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رشوه اهل رشوه حتی بوی بهشت را هم استشمام نمی کنند ص</w:t>
      </w:r>
      <w:r>
        <w:rPr>
          <w:rFonts w:eastAsia="IRNazanin" w:cs="IRNazanin"/>
          <w:color w:val="111111"/>
          <w:sz w:val="28"/>
          <w:szCs w:val="28"/>
          <w:lang w:bidi="fa-IR"/>
        </w:rPr>
        <w:t>536</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رشوه مال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و سود ندارد ص </w:t>
      </w:r>
      <w:r>
        <w:rPr>
          <w:rFonts w:eastAsia="IRNazanin" w:cs="IRNazanin"/>
          <w:color w:val="111111"/>
          <w:sz w:val="28"/>
          <w:szCs w:val="28"/>
          <w:lang w:bidi="fa-IR"/>
        </w:rPr>
        <w:t>536</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لقمه حرامی بخورد تا چهل شبانه روز نماز و دعایش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537</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رشوه اگر میخواهی دعاهایت مستجاب شود شکمت را از حرام پاک کن ص </w:t>
      </w:r>
      <w:r>
        <w:rPr>
          <w:rFonts w:eastAsia="IRNazanin" w:cs="IRNazanin"/>
          <w:color w:val="111111"/>
          <w:sz w:val="28"/>
          <w:szCs w:val="28"/>
          <w:lang w:bidi="fa-IR"/>
        </w:rPr>
        <w:t>537</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کسب مال حلال و استفاده از آن ص</w:t>
      </w:r>
      <w:r>
        <w:rPr>
          <w:rFonts w:eastAsia="IRNazanin" w:cs="IRNazanin"/>
          <w:color w:val="111111"/>
          <w:sz w:val="28"/>
          <w:szCs w:val="28"/>
          <w:lang w:bidi="fa-IR"/>
        </w:rPr>
        <w:t>537</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همه را حلال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538</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 صبری رزق حلال خود را حرام نکنید ص</w:t>
      </w:r>
      <w:r>
        <w:rPr>
          <w:rFonts w:eastAsia="IRNazanin" w:cs="IRNazanin"/>
          <w:color w:val="111111"/>
          <w:sz w:val="28"/>
          <w:szCs w:val="28"/>
          <w:lang w:bidi="fa-IR"/>
        </w:rPr>
        <w:t>538</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بی صبری رزق حلال حرام میشود اما زیاد نمی شود ص</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ز</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سورۀ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 هرکس بخواند در قیامت با آن حضرت محشور است ص </w:t>
      </w:r>
      <w:r>
        <w:rPr>
          <w:rFonts w:eastAsia="IRNazanin" w:cs="IRNazanin"/>
          <w:color w:val="111111"/>
          <w:sz w:val="28"/>
          <w:szCs w:val="28"/>
          <w:lang w:bidi="fa-IR"/>
        </w:rPr>
        <w:t>475</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الی الله ص</w:t>
      </w:r>
      <w:r>
        <w:rPr>
          <w:rFonts w:eastAsia="IRNazanin" w:cs="IRNazanin"/>
          <w:color w:val="111111"/>
          <w:sz w:val="28"/>
          <w:szCs w:val="28"/>
          <w:lang w:bidi="fa-IR"/>
        </w:rPr>
        <w:t>478</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عبادتی به نوعی زیارت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ص</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فضیلت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اهل بیت پیامبر خدا در قیامت به زیارت زائر اهل بیت میرود ص</w:t>
      </w:r>
      <w:r>
        <w:rPr>
          <w:rFonts w:eastAsia="IRNazanin" w:cs="IRNazanin"/>
          <w:color w:val="111111"/>
          <w:sz w:val="28"/>
          <w:szCs w:val="28"/>
          <w:lang w:bidi="fa-IR"/>
        </w:rPr>
        <w:t>480</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اهل بیت اهل بیت زائر خود را از سختیهای قیامت نجات میدهند ص</w:t>
      </w:r>
      <w:r>
        <w:rPr>
          <w:rFonts w:eastAsia="IRNazanin" w:cs="IRNazanin"/>
          <w:color w:val="111111"/>
          <w:sz w:val="28"/>
          <w:szCs w:val="28"/>
          <w:lang w:bidi="fa-IR"/>
        </w:rPr>
        <w:t>480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از زائر خود در قیامت شفاعت میکند ص</w:t>
      </w:r>
      <w:r>
        <w:rPr>
          <w:rFonts w:eastAsia="IRNazanin" w:cs="IRNazanin"/>
          <w:color w:val="111111"/>
          <w:sz w:val="28"/>
          <w:szCs w:val="28"/>
          <w:lang w:bidi="fa-IR"/>
        </w:rPr>
        <w:t>481</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اهل بیت کسی که به زیارت مرقد پیامبر خدا میرود مثل آن است که در زمان حیات ،ایشان آن حضرت را زیارت کرده است ص</w:t>
      </w:r>
      <w:r>
        <w:rPr>
          <w:rFonts w:eastAsia="IRNazanin" w:cs="IRNazanin"/>
          <w:color w:val="111111"/>
          <w:sz w:val="28"/>
          <w:szCs w:val="28"/>
          <w:lang w:bidi="fa-IR"/>
        </w:rPr>
        <w:t>481</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زیارت مرقد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 ص</w:t>
      </w:r>
      <w:r>
        <w:rPr>
          <w:rFonts w:eastAsia="IRNazanin" w:cs="IRNazanin"/>
          <w:color w:val="111111"/>
          <w:sz w:val="28"/>
          <w:szCs w:val="28"/>
          <w:lang w:bidi="fa-IR"/>
        </w:rPr>
        <w:t>482</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اهل بیت پاداش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حج و هزار عمره قبول شده است ص </w:t>
      </w:r>
      <w:r>
        <w:rPr>
          <w:rFonts w:eastAsia="IRNazanin" w:cs="IRNazanin"/>
          <w:color w:val="111111"/>
          <w:sz w:val="28"/>
          <w:szCs w:val="28"/>
          <w:lang w:bidi="fa-IR"/>
        </w:rPr>
        <w:t>482</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ایمانش ناقص است ص</w:t>
      </w:r>
      <w:r>
        <w:rPr>
          <w:rFonts w:eastAsia="IRNazanin" w:cs="IRNazanin"/>
          <w:color w:val="111111"/>
          <w:sz w:val="28"/>
          <w:szCs w:val="28"/>
          <w:lang w:bidi="fa-IR"/>
        </w:rPr>
        <w:t>483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زائران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زائران عرفات نظر رحمت میکند ص </w:t>
      </w:r>
      <w:r>
        <w:rPr>
          <w:rFonts w:eastAsia="IRNazanin" w:cs="IRNazanin"/>
          <w:color w:val="111111"/>
          <w:sz w:val="28"/>
          <w:szCs w:val="28"/>
          <w:lang w:bidi="fa-IR"/>
        </w:rPr>
        <w:t>483</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اهل بیت پاداش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است با یک میلیون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ص</w:t>
      </w:r>
      <w:r>
        <w:rPr>
          <w:rFonts w:eastAsia="IRNazanin" w:cs="IRNazanin"/>
          <w:color w:val="111111"/>
          <w:sz w:val="28"/>
          <w:szCs w:val="28"/>
          <w:lang w:bidi="fa-IR"/>
        </w:rPr>
        <w:t>488</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اهل بیت جایگاه زائر امام هشتم در قیامت روی عرش خداست ص</w:t>
      </w:r>
      <w:r>
        <w:rPr>
          <w:rFonts w:eastAsia="IRNazanin" w:cs="IRNazanin"/>
          <w:color w:val="111111"/>
          <w:sz w:val="28"/>
          <w:szCs w:val="28"/>
          <w:lang w:bidi="fa-IR"/>
        </w:rPr>
        <w:t>488</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بدون ولایت اهل بیت پیامبر هیچ عبادتی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ستمگری کمک به ستمگر ص</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ستمگری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نعمت را میگیرد ص</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کفاره ستم به دیگران ص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زشت ترین ستمها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ستمگری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ضعیف و ناتوان ص</w:t>
      </w:r>
      <w:r>
        <w:rPr>
          <w:rFonts w:eastAsia="IRNazanin" w:cs="IRNazanin"/>
          <w:color w:val="111111"/>
          <w:sz w:val="28"/>
          <w:szCs w:val="28"/>
          <w:lang w:bidi="fa-IR"/>
        </w:rPr>
        <w:t>286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ستمگری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 بزرگوار و محترم ص </w:t>
      </w:r>
      <w:r>
        <w:rPr>
          <w:rFonts w:eastAsia="IRNazanin" w:cs="IRNazanin"/>
          <w:color w:val="111111"/>
          <w:sz w:val="28"/>
          <w:szCs w:val="28"/>
          <w:lang w:bidi="fa-IR"/>
        </w:rPr>
        <w:t>286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نکوهش ظلم پذیری ص </w:t>
      </w:r>
      <w:r>
        <w:rPr>
          <w:rFonts w:eastAsia="IRNazanin" w:cs="IRNazanin"/>
          <w:color w:val="111111"/>
          <w:sz w:val="28"/>
          <w:szCs w:val="28"/>
          <w:lang w:bidi="fa-IR"/>
        </w:rPr>
        <w:t>286</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ستمگری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هرکسی زشت است ص</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بیهوده اگر قلب خاضع ،باشد اعضای بدن هم خاشع میشوند ص</w:t>
      </w:r>
      <w:r>
        <w:rPr>
          <w:rFonts w:eastAsia="IRNazanin" w:cs="IRNazanin"/>
          <w:color w:val="111111"/>
          <w:sz w:val="28"/>
          <w:szCs w:val="28"/>
          <w:lang w:bidi="fa-IR"/>
        </w:rPr>
        <w:t>292</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بیهوده سخن بیهوده باعث گناه میشود ص</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بیهوده دانشمند سخن بیهوده نمیگوید ص</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بیهوده اگر خدا خوبی بنده ای را بخواهد سه چیز به او میدهد ص</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بیهوده پرگویی انسان را کم ارزش میکند ص</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چینی فاسدترین افراد چه کسانی هستند ص</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چینی سه گروه وارد بهشت نمیشوند ص</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چینی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را تکذیب کنید ص</w:t>
      </w:r>
      <w:r>
        <w:rPr>
          <w:rFonts w:eastAsia="IRNazanin" w:cs="IRNazanin"/>
          <w:color w:val="111111"/>
          <w:sz w:val="28"/>
          <w:szCs w:val="28"/>
          <w:lang w:bidi="fa-IR"/>
        </w:rPr>
        <w:t>316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سرور و نشاط شادی واقعی برای انسان غنیمت است ص</w:t>
      </w:r>
      <w:r>
        <w:rPr>
          <w:rFonts w:eastAsia="IRNazanin" w:cs="IRNazanin"/>
          <w:color w:val="111111"/>
          <w:sz w:val="28"/>
          <w:szCs w:val="28"/>
          <w:lang w:bidi="fa-IR"/>
        </w:rPr>
        <w:t>436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سرور و نشاط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و دیگران ایجاد سرور کنیم ص</w:t>
      </w:r>
      <w:r>
        <w:rPr>
          <w:rFonts w:eastAsia="IRNazanin" w:cs="IRNazanin"/>
          <w:color w:val="111111"/>
          <w:sz w:val="28"/>
          <w:szCs w:val="28"/>
          <w:lang w:bidi="fa-IR"/>
        </w:rPr>
        <w:t>436</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سرور و نشاط پاداش مؤمنی که گرفتاری و تنگدستی مؤمن دیگری را رفع کند ص </w:t>
      </w:r>
      <w:r>
        <w:rPr>
          <w:rFonts w:eastAsia="IRNazanin" w:cs="IRNazanin"/>
          <w:color w:val="111111"/>
          <w:sz w:val="28"/>
          <w:szCs w:val="28"/>
          <w:lang w:bidi="fa-IR"/>
        </w:rPr>
        <w:t>437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سرور و نشاط از پنج نوع مستی باید 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ص</w:t>
      </w:r>
      <w:r>
        <w:rPr>
          <w:rFonts w:eastAsia="IRNazanin" w:cs="IRNazanin"/>
          <w:color w:val="111111"/>
          <w:sz w:val="28"/>
          <w:szCs w:val="28"/>
          <w:lang w:bidi="fa-IR"/>
        </w:rPr>
        <w:t>438</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سرور و نشاط مستی، غفلت و غرور طولانی تر است ص</w:t>
      </w:r>
      <w:r>
        <w:rPr>
          <w:rFonts w:eastAsia="IRNazanin" w:cs="IRNazanin"/>
          <w:color w:val="111111"/>
          <w:sz w:val="28"/>
          <w:szCs w:val="28"/>
          <w:lang w:bidi="fa-IR"/>
        </w:rPr>
        <w:t>438</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شاد کردن مؤمن مثل شاد کردن پیغمبر و اهل بیت است ص</w:t>
      </w:r>
      <w:r>
        <w:rPr>
          <w:rFonts w:eastAsia="IRNazanin" w:cs="IRNazanin"/>
          <w:color w:val="111111"/>
          <w:sz w:val="28"/>
          <w:szCs w:val="28"/>
          <w:lang w:bidi="fa-IR"/>
        </w:rPr>
        <w:t>439</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سرور و نشاط کسی که مسلمانی را شاد کند خداوند متعال را شاد کرده است ص</w:t>
      </w:r>
      <w:r>
        <w:rPr>
          <w:rFonts w:eastAsia="IRNazanin" w:cs="IRNazanin"/>
          <w:color w:val="111111"/>
          <w:sz w:val="28"/>
          <w:szCs w:val="28"/>
          <w:lang w:bidi="fa-IR"/>
        </w:rPr>
        <w:t>439</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سرور و 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غمی از دل مؤمنی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بزداید ص</w:t>
      </w:r>
      <w:r>
        <w:rPr>
          <w:rFonts w:eastAsia="IRNazanin" w:cs="IRNazanin"/>
          <w:color w:val="111111"/>
          <w:sz w:val="28"/>
          <w:szCs w:val="28"/>
          <w:lang w:bidi="fa-IR"/>
        </w:rPr>
        <w:t>439</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سرور و نشاط پاداش خوشحال کردن کودکان ص</w:t>
      </w:r>
      <w:r>
        <w:rPr>
          <w:rFonts w:eastAsia="IRNazanin" w:cs="IRNazanin"/>
          <w:color w:val="111111"/>
          <w:sz w:val="28"/>
          <w:szCs w:val="28"/>
          <w:lang w:bidi="fa-IR"/>
        </w:rPr>
        <w:t>439</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دوستان خداوند ترس و دلهره ندارند و دارای قلبی آرام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 از خداوند متعال درجات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 از خداوند متعال سپاسگزاری از خداوند دوری از گناه است ص</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 از خداوند متعال شکر از خداوند نیز خود نعمت دیگری است ص</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 از خداوند متعال وظیفه انسان در قبال نعمتها ص</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 از خداوند متعال فراوانی میآورد شکر و افزایش نعمت ص</w:t>
      </w:r>
      <w:r>
        <w:rPr>
          <w:rFonts w:eastAsia="IRNazanin" w:cs="IRNazanin"/>
          <w:color w:val="111111"/>
          <w:sz w:val="28"/>
          <w:szCs w:val="28"/>
          <w:lang w:bidi="fa-IR"/>
        </w:rPr>
        <w:t>322</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 از خداوند متعال با تشکر نکردن نعمت قطع میشود ص</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 از خداوند متعال ناسپاسی در مقابل نعمتهای الهی ص</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 از دیگران کسی که از مردم تشکر نکند از خداوند هم تشکر نکرده است ص</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 از دیگران سپاسگزارترین انسانها از خداوند سپاسگزارترین آنها از مردم است ص</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 از دیگران سپاسگزاری از پدر و مادر ص</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 از دیگران لعنت خدا بر کسی که با ناسپاسی از دیگران در خیرو خوبی را می بندد ص</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 از دیگران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تشکرکنیم ص</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 از دیگران ناسپاسی نشانه پستی است ص</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شیعه و مقام آنها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389</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شیعه مقام شیعیان در روز قیامت ص</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دعوت عمومی مردم به ،اسلام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برادر و وصی و جانشین و واجب الاطاعه معرفی کرد ص</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که بعد از من دوازده نفر خلیفه و امیر وجود دارد ص</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دوازده نفر جانشین خود را هم بیان کرده است ص</w:t>
      </w:r>
      <w:r>
        <w:rPr>
          <w:rFonts w:eastAsia="IRNazanin" w:cs="IRNazanin"/>
          <w:color w:val="111111"/>
          <w:sz w:val="28"/>
          <w:szCs w:val="28"/>
          <w:lang w:bidi="fa-IR"/>
        </w:rPr>
        <w:t>394</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اسماء ائمه را برای پیامبر بیان کرده است ص</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مصیبتی که به انسان میرسد در اثر اعمال زشت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شیعه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شیعه شهادت درخت خرما بر امامت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برحق و پنهان کردن آن کیفر پنهان کردن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523</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دسته دعایشان مستجاب نمی شود ص</w:t>
      </w:r>
      <w:r>
        <w:rPr>
          <w:rFonts w:eastAsia="IRNazanin" w:cs="IRNazanin"/>
          <w:color w:val="111111"/>
          <w:sz w:val="28"/>
          <w:szCs w:val="28"/>
          <w:lang w:bidi="fa-IR"/>
        </w:rPr>
        <w:t>523</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پنهان کردن شهادت برحق کسی را که شاهد نگرفتهاند شهادت دادن بر او لازم نیست ص </w:t>
      </w:r>
      <w:r>
        <w:rPr>
          <w:rFonts w:eastAsia="IRNazanin" w:cs="IRNazanin"/>
          <w:color w:val="111111"/>
          <w:sz w:val="28"/>
          <w:szCs w:val="28"/>
          <w:lang w:bidi="fa-IR"/>
        </w:rPr>
        <w:t>525</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پنهان کردن شهادت برحق شهادت بر حق داشته باش اگر چه به ضرر خودت و بستگانت باشد ص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صمت سه چیز ارزشمند ص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صمت سکوت پسندیده ص </w:t>
      </w:r>
      <w:r>
        <w:rPr>
          <w:rFonts w:eastAsia="IRNazanin" w:cs="IRNazanin"/>
          <w:color w:val="111111"/>
          <w:sz w:val="28"/>
          <w:szCs w:val="28"/>
          <w:lang w:bidi="fa-IR"/>
        </w:rPr>
        <w:t>305</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صمت سخن گفتن مفید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صمت ارزش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لقمان حکیم شد ص</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فضیلت عدالت ص</w:t>
      </w:r>
      <w:r>
        <w:rPr>
          <w:rFonts w:eastAsia="IRNazanin" w:cs="IRNazanin"/>
          <w:color w:val="111111"/>
          <w:sz w:val="28"/>
          <w:szCs w:val="28"/>
          <w:lang w:bidi="fa-IR"/>
        </w:rPr>
        <w:t>366</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عادل نزد خداوند ص</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با اجرای عدالت برکت فراوان میشود ص</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اجرای عدالت از عسل شیرین ترو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به کسانی که از نعمتهای خداوند متعال بهره میبرند ولی نافرمانی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غ</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غذا دادن به دیگران پاداش غذا دادن ص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 دادن به دیگران غذا دادن به یک نفر ثواب بنده آزاد کردن دارد ص</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 دادن به دیگران یک لقمه غذا دادن بهتر از بنده آزاد کردن است ص</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غذا دادن به دیگران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پاداش غذا دادن ص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غذا دادن به دیگران غذا دادن به دیگران فقر را از بین میبرد ص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 دادن به دیگران پاداش غذا دادن در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غذا دادن به دیگران پاداش غذا دادن در 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 دادن به دیگران پاداش خنک کردن جگر تشنه و سیر کردن شکم گرسنه ص</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غذای سگهای جهنم است ص</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غیبت کنندگان در قیامت ص</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کسی که شیطان هم او را قبول ندارد ص </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شنیدن غیبت هم مانند غیبت کردن است ص</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مانند سایر اعضا مسئولیت دارد ص</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پشت سر برادر دینی باید از او دفاع کرد ص </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کفاره گناه غیبت طلب آمرزش برای غیبت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361</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کاری که گناهش از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زنا کردن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و حق او بر پدر و مادر همه مردم امتحان میشوند ص</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و حق او بر پدر و مادر پیامبر از منبر به زیر آمد و حسنین را بغل کرد ص</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و حق او بر پدر و مادر پدر و مادر هم ممکن است در رعایت حقوق فرزند عاق شوند ص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و حق او بر پدر و مادر بعضی از حقوق فرزندان ص</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و حق او بر پدر و مادر به فرزندان علوم اهل بیت بیاموزید ص</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و حق او بر پدر و مادر نماز را به کودکان خود بیاموزید و پس از بلوغ با آنها تکلیف کنید ص</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و حق او بر پدر و مادر مهربانی و محبت به فرزند ص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و حق او بر پدر و مادر از خطای فرزند چشم پوشی کنید ص</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لقمه حرام ص</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 پدر ص</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فتنه انگیز کافراست ص</w:t>
      </w:r>
      <w:r>
        <w:rPr>
          <w:rFonts w:eastAsia="IRNazanin" w:cs="IRNazanin"/>
          <w:color w:val="111111"/>
          <w:sz w:val="28"/>
          <w:szCs w:val="28"/>
          <w:lang w:bidi="fa-IR"/>
        </w:rPr>
        <w:t>459</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باید از فتنه به خدا پناه برد ص</w:t>
      </w:r>
      <w:r>
        <w:rPr>
          <w:rFonts w:eastAsia="IRNazanin" w:cs="IRNazanin"/>
          <w:color w:val="111111"/>
          <w:sz w:val="28"/>
          <w:szCs w:val="28"/>
          <w:lang w:bidi="fa-IR"/>
        </w:rPr>
        <w:t>460</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آنان را نابود میسازد ص</w:t>
      </w:r>
      <w:r>
        <w:rPr>
          <w:rFonts w:eastAsia="IRNazanin" w:cs="IRNazanin"/>
          <w:color w:val="111111"/>
          <w:sz w:val="28"/>
          <w:szCs w:val="28"/>
          <w:lang w:bidi="fa-IR"/>
        </w:rPr>
        <w:t>460</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به فتنه گری کمک نکنید ص</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فتنه حفظ کنیم ص</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بد سه چیز برای مؤمن پسندیده نیست ص</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گمان بد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برادر دینی را خوب معنا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گمان بد هرچه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به انسان میرسد خوب است ص</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گمان بد در کارهای ارزشی به بالادست نگاه کن ص</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گمان بد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نسبت به خودش بدگمان است ص</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گمان بد بدگمان به مردم از همه وحشت دارد ص</w:t>
      </w:r>
      <w:r>
        <w:rPr>
          <w:rFonts w:eastAsia="IRNazanin" w:cs="IRNazanin"/>
          <w:color w:val="111111"/>
          <w:sz w:val="28"/>
          <w:szCs w:val="28"/>
          <w:lang w:bidi="fa-IR"/>
        </w:rPr>
        <w:t>355</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گمان بد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را بر مسلمانان حرام کرده است ص</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گناهان کبیره کدام است گناهی که به کبیره بودنش تصریح شده است ص</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گناهی که برای آن صریحا وعده عذاب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گناهی که به صورت کنایه برای آن وعده عذاب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427</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گناهی که کیفرش از گناهان کبیره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428</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میکروب گناه پرهیز از گناه با فضیلت ترین کار است ص </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ورشکسته کیست؟ ص</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میکروب گناه اگر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نمی کنید گناه نکنید تا رستگار شوید ص</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میکروب گناه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مرد برای عزت و بزرگی اوست و او را از کودکان و خانمها ممتاز میکند ص </w:t>
      </w:r>
      <w:r>
        <w:rPr>
          <w:rFonts w:eastAsia="IRNazanin" w:cs="IRNazanin"/>
          <w:color w:val="111111"/>
          <w:sz w:val="28"/>
          <w:szCs w:val="28"/>
          <w:lang w:bidi="fa-IR"/>
        </w:rPr>
        <w:t>433</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مرد نباید زیاد بلند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گناهان انباشته میشود ص</w:t>
      </w:r>
      <w:r>
        <w:rPr>
          <w:rFonts w:eastAsia="IRNazanin" w:cs="IRNazanin"/>
          <w:color w:val="111111"/>
          <w:sz w:val="28"/>
          <w:szCs w:val="28"/>
          <w:lang w:bidi="fa-IR"/>
        </w:rPr>
        <w:t>434</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گران فروشی فریب دادن مؤمن حرام است ص</w:t>
      </w:r>
      <w:r>
        <w:rPr>
          <w:rFonts w:eastAsia="IRNazanin" w:cs="IRNazanin"/>
          <w:color w:val="111111"/>
          <w:sz w:val="28"/>
          <w:szCs w:val="28"/>
          <w:lang w:bidi="fa-IR"/>
        </w:rPr>
        <w:t>634</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گران فروشی کسی را که به تو اطمینان دارد فریب نده ص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با مسجد رفتن به مسجد هشت فایده دارد ص</w:t>
      </w:r>
      <w:r>
        <w:rPr>
          <w:rFonts w:eastAsia="IRNazanin" w:cs="IRNazanin"/>
          <w:color w:val="111111"/>
          <w:sz w:val="28"/>
          <w:szCs w:val="28"/>
          <w:lang w:bidi="fa-IR"/>
        </w:rPr>
        <w:t>334</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با مسجد پاداش نماز جماعت در مسجد ص</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با مسجد همسایگان مسجد ص</w:t>
      </w:r>
      <w:r>
        <w:rPr>
          <w:rFonts w:eastAsia="IRNazanin" w:cs="IRNazanin"/>
          <w:color w:val="111111"/>
          <w:sz w:val="28"/>
          <w:szCs w:val="28"/>
          <w:lang w:bidi="fa-IR"/>
        </w:rPr>
        <w:t>336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با مسجد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مسجد ص</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موسیقی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دادن موسیقی حرام گناه است ص</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موسیقی حرام خداوند به شرکت کنندگان در مجالس غنا نگاه نمی کند ص</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موسیقی حرام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موسیقی حرام گوش میکند ص</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موسیقی حرام خانه ای که در آن غنا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موسیقی حرام چهار چیز دل را تباه و فاسد میکند ص</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برای حرمت غنا ذکر شده است ص</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نیت نیت اساس کار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نفاق و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جهنم هم دو زبان دارند ص </w:t>
      </w:r>
      <w:r>
        <w:rPr>
          <w:rFonts w:eastAsia="IRNazanin" w:cs="IRNazanin"/>
          <w:color w:val="111111"/>
          <w:sz w:val="28"/>
          <w:szCs w:val="28"/>
          <w:lang w:bidi="fa-IR"/>
        </w:rPr>
        <w:t>445</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نفاق و منافق نشانههای منافق ص</w:t>
      </w:r>
      <w:r>
        <w:rPr>
          <w:rFonts w:eastAsia="IRNazanin" w:cs="IRNazanin"/>
          <w:color w:val="111111"/>
          <w:sz w:val="28"/>
          <w:szCs w:val="28"/>
          <w:lang w:bidi="fa-IR"/>
        </w:rPr>
        <w:t>445</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نفاق و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دقت سخن میگوید ص</w:t>
      </w:r>
      <w:r>
        <w:rPr>
          <w:rFonts w:eastAsia="IRNazanin" w:cs="IRNazanin"/>
          <w:color w:val="111111"/>
          <w:sz w:val="28"/>
          <w:szCs w:val="28"/>
          <w:lang w:bidi="fa-IR"/>
        </w:rPr>
        <w:t>446</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نفاق و منافق دوستی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446</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نفاق و منافق خطر منافق از کافر بیشتر است ص</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نفاق و منافق ضرر منافق از همه بیشتر است ص</w:t>
      </w:r>
      <w:r>
        <w:rPr>
          <w:rFonts w:eastAsia="IRNazanin" w:cs="IRNazanin"/>
          <w:color w:val="111111"/>
          <w:sz w:val="28"/>
          <w:szCs w:val="28"/>
          <w:lang w:bidi="fa-IR"/>
        </w:rPr>
        <w:t>447</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نفاق و منافق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را از خود دور کنیم ص </w:t>
      </w:r>
      <w:r>
        <w:rPr>
          <w:rFonts w:eastAsia="IRNazanin" w:cs="IRNazanin"/>
          <w:color w:val="111111"/>
          <w:sz w:val="28"/>
          <w:szCs w:val="28"/>
          <w:lang w:bidi="fa-IR"/>
        </w:rPr>
        <w:t>447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نفاق و منافق صلوات فرستادن با صدای بلند نفاق را برطرف میکند ص</w:t>
      </w:r>
      <w:r>
        <w:rPr>
          <w:rFonts w:eastAsia="IRNazanin" w:cs="IRNazanin"/>
          <w:color w:val="111111"/>
          <w:sz w:val="28"/>
          <w:szCs w:val="28"/>
          <w:lang w:bidi="fa-IR"/>
        </w:rPr>
        <w:t>447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اهمیت آن بعد از شناخت خداوند چیزی افضل از نماز نیست ص</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و اهمیت آن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روز قیامت به آن توجه میشود نماز است ص</w:t>
      </w:r>
      <w:r>
        <w:rPr>
          <w:rFonts w:eastAsia="IRNazanin" w:cs="IRNazanin"/>
          <w:color w:val="111111"/>
          <w:sz w:val="28"/>
          <w:szCs w:val="28"/>
          <w:lang w:bidi="fa-IR"/>
        </w:rPr>
        <w:t>567</w:t>
      </w:r>
      <w:r>
        <w:rPr>
          <w:rFonts w:eastAsia="IRNazanin" w:cs="IRNazanin"/>
          <w:color w:val="111111"/>
          <w:sz w:val="28"/>
          <w:szCs w:val="28"/>
          <w:rtl w:val="true"/>
          <w:lang w:bidi="fa-IR"/>
        </w:rPr>
        <w:t>-</w:t>
      </w:r>
      <w:r>
        <w:rPr>
          <w:rFonts w:eastAsia="IRNazanin" w:cs="IRNazanin"/>
          <w:color w:val="111111"/>
          <w:sz w:val="28"/>
          <w:szCs w:val="28"/>
          <w:lang w:bidi="fa-IR"/>
        </w:rPr>
        <w:t>568</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و اهمیت آن اگر 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میدانست سر از سجده برنمی داشت ص</w:t>
      </w:r>
      <w:r>
        <w:rPr>
          <w:rFonts w:eastAsia="IRNazanin" w:cs="IRNazanin"/>
          <w:color w:val="111111"/>
          <w:sz w:val="28"/>
          <w:szCs w:val="28"/>
          <w:lang w:bidi="fa-IR"/>
        </w:rPr>
        <w:t>568</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اهمیت آن نور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نماز است ص </w:t>
      </w:r>
      <w:r>
        <w:rPr>
          <w:rFonts w:eastAsia="IRNazanin" w:cs="IRNazanin"/>
          <w:color w:val="111111"/>
          <w:sz w:val="28"/>
          <w:szCs w:val="28"/>
          <w:lang w:bidi="fa-IR"/>
        </w:rPr>
        <w:t>568</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و اهمیت آن در سختی ها از صبر و نماز کمک بگیرید ص </w:t>
      </w:r>
      <w:r>
        <w:rPr>
          <w:rFonts w:eastAsia="IRNazanin" w:cs="IRNazanin"/>
          <w:color w:val="111111"/>
          <w:sz w:val="28"/>
          <w:szCs w:val="28"/>
          <w:lang w:bidi="fa-IR"/>
        </w:rPr>
        <w:t>568</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و اهمیت آن نماز برای دین مانند سر است برای بدن ص</w:t>
      </w:r>
      <w:r>
        <w:rPr>
          <w:rFonts w:eastAsia="IRNazanin" w:cs="IRNazanin"/>
          <w:color w:val="111111"/>
          <w:sz w:val="28"/>
          <w:szCs w:val="28"/>
          <w:lang w:bidi="fa-IR"/>
        </w:rPr>
        <w:t>568</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و اهمیت آن نماز انسان را از گناه پاک میکند ص</w:t>
      </w:r>
      <w:r>
        <w:rPr>
          <w:rFonts w:eastAsia="IRNazanin" w:cs="IRNazanin"/>
          <w:color w:val="111111"/>
          <w:sz w:val="28"/>
          <w:szCs w:val="28"/>
          <w:lang w:bidi="fa-IR"/>
        </w:rPr>
        <w:t>569</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سبک شمردن نماز نماز برای انسان دعا یا نفرین میکند ص</w:t>
      </w:r>
      <w:r>
        <w:rPr>
          <w:rFonts w:eastAsia="IRNazanin" w:cs="IRNazanin"/>
          <w:color w:val="111111"/>
          <w:sz w:val="28"/>
          <w:szCs w:val="28"/>
          <w:lang w:bidi="fa-IR"/>
        </w:rPr>
        <w:t>581</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سبک شمردن نماز فضیلت نماز اول وقت ص </w:t>
      </w:r>
      <w:r>
        <w:rPr>
          <w:rFonts w:eastAsia="IRNazanin" w:cs="IRNazanin"/>
          <w:color w:val="111111"/>
          <w:sz w:val="28"/>
          <w:szCs w:val="28"/>
          <w:lang w:bidi="fa-IR"/>
        </w:rPr>
        <w:t>582</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کدام است؟ ص</w:t>
      </w:r>
      <w:r>
        <w:rPr>
          <w:rFonts w:eastAsia="IRNazanin" w:cs="IRNazanin"/>
          <w:color w:val="111111"/>
          <w:sz w:val="28"/>
          <w:szCs w:val="28"/>
          <w:lang w:bidi="fa-IR"/>
        </w:rPr>
        <w:t>584</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انعمت علیهم چه کسانی هستند؟ ص</w:t>
      </w:r>
      <w:r>
        <w:rPr>
          <w:rFonts w:eastAsia="IRNazanin" w:cs="IRNazanin"/>
          <w:color w:val="111111"/>
          <w:sz w:val="28"/>
          <w:szCs w:val="28"/>
          <w:lang w:bidi="fa-IR"/>
        </w:rPr>
        <w:t>585</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را در خواب دید ص</w:t>
      </w:r>
      <w:r>
        <w:rPr>
          <w:rFonts w:eastAsia="IRNazanin" w:cs="IRNazanin"/>
          <w:color w:val="111111"/>
          <w:sz w:val="28"/>
          <w:szCs w:val="28"/>
          <w:lang w:bidi="fa-IR"/>
        </w:rPr>
        <w:t>585</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یهودیان عزیر و مسیحیان عیسی را پسر خدا میدانند ص</w:t>
      </w:r>
      <w:r>
        <w:rPr>
          <w:rFonts w:eastAsia="IRNazanin" w:cs="IRNazanin"/>
          <w:color w:val="111111"/>
          <w:sz w:val="28"/>
          <w:szCs w:val="28"/>
          <w:lang w:bidi="fa-IR"/>
        </w:rPr>
        <w:t>586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عرب ملائکه را دختران خدا می دانستند و نیز پسرانی برای او ساختند ص </w:t>
      </w:r>
      <w:r>
        <w:rPr>
          <w:rFonts w:eastAsia="IRNazanin" w:cs="IRNazanin"/>
          <w:color w:val="111111"/>
          <w:sz w:val="28"/>
          <w:szCs w:val="28"/>
          <w:lang w:bidi="fa-IR"/>
        </w:rPr>
        <w:t>586</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توصیف میکند ص </w:t>
      </w:r>
      <w:r>
        <w:rPr>
          <w:rFonts w:eastAsia="IRNazanin" w:cs="IRNazanin"/>
          <w:color w:val="111111"/>
          <w:sz w:val="28"/>
          <w:szCs w:val="28"/>
          <w:lang w:bidi="fa-IR"/>
        </w:rPr>
        <w:t>587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مخصوص پیامبر و پاداش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588</w:t>
      </w:r>
      <w:r>
        <w:rPr>
          <w:rFonts w:eastAsia="IRNazanin" w:cs="IRNazanin"/>
          <w:color w:val="111111"/>
          <w:sz w:val="28"/>
          <w:szCs w:val="28"/>
          <w:rtl w:val="true"/>
          <w:lang w:bidi="fa-IR"/>
        </w:rPr>
        <w:t>-</w:t>
      </w:r>
      <w:r>
        <w:rPr>
          <w:rFonts w:eastAsia="IRNazanin" w:cs="IRNazanin"/>
          <w:color w:val="111111"/>
          <w:sz w:val="28"/>
          <w:szCs w:val="28"/>
          <w:lang w:bidi="fa-IR"/>
        </w:rPr>
        <w:t>589</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نماز جماعت یک نماز جماعت بهتر از چهل سال نماز در خانه است ص</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نماز جماعت کسی که نمازهای پنجگانه را با جماعت میخواند گمان خوب به او ببرید ص</w:t>
      </w:r>
      <w:r>
        <w:rPr>
          <w:rFonts w:eastAsia="IRNazanin" w:cs="IRNazanin"/>
          <w:color w:val="111111"/>
          <w:sz w:val="28"/>
          <w:szCs w:val="28"/>
          <w:lang w:bidi="fa-IR"/>
        </w:rPr>
        <w:t>594</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 ترک نماز جماعت ص</w:t>
      </w:r>
      <w:r>
        <w:rPr>
          <w:rFonts w:eastAsia="IRNazanin" w:cs="IRNazanin"/>
          <w:color w:val="111111"/>
          <w:sz w:val="28"/>
          <w:szCs w:val="28"/>
          <w:lang w:bidi="fa-IR"/>
        </w:rPr>
        <w:t>594</w:t>
      </w:r>
      <w:r>
        <w:rPr>
          <w:rFonts w:eastAsia="IRNazanin" w:cs="IRNazanin"/>
          <w:color w:val="111111"/>
          <w:sz w:val="28"/>
          <w:szCs w:val="28"/>
          <w:rtl w:val="true"/>
          <w:lang w:bidi="fa-IR"/>
        </w:rPr>
        <w:t>-</w:t>
      </w:r>
      <w:r>
        <w:rPr>
          <w:rFonts w:eastAsia="IRNazanin" w:cs="IRNazanin"/>
          <w:color w:val="111111"/>
          <w:sz w:val="28"/>
          <w:szCs w:val="28"/>
          <w:lang w:bidi="fa-IR"/>
        </w:rPr>
        <w:t>595</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نماز جماعت یک نماز جماعت بهتر از یک شب عبادت ص</w:t>
      </w:r>
      <w:r>
        <w:rPr>
          <w:rFonts w:eastAsia="IRNazanin" w:cs="IRNazanin"/>
          <w:color w:val="111111"/>
          <w:sz w:val="28"/>
          <w:szCs w:val="28"/>
          <w:lang w:bidi="fa-IR"/>
        </w:rPr>
        <w:t>595</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فضیلت نماز جماعت پاداش نماز جماعت بر اساس تعداد شرکت کنندگان ص </w:t>
      </w:r>
      <w:r>
        <w:rPr>
          <w:rFonts w:eastAsia="IRNazanin" w:cs="IRNazanin"/>
          <w:color w:val="111111"/>
          <w:sz w:val="28"/>
          <w:szCs w:val="28"/>
          <w:lang w:bidi="fa-IR"/>
        </w:rPr>
        <w:t>595</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کسانی که در نماز جماعت حاضر نمی شوند همسر ندهید و معرف آنان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597</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جمعه محتوای خطبهها چگونه باشد ص</w:t>
      </w:r>
      <w:r>
        <w:rPr>
          <w:rFonts w:eastAsia="IRNazanin" w:cs="IRNazanin"/>
          <w:color w:val="111111"/>
          <w:sz w:val="28"/>
          <w:szCs w:val="28"/>
          <w:lang w:bidi="fa-IR"/>
        </w:rPr>
        <w:t>604</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جمعه در زمان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زندانیان را هم به نماز جمعه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605</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جمعه نماز جمعه و عصر برابر است با یک حج قبول شده و یک عمره ص </w:t>
      </w:r>
      <w:r>
        <w:rPr>
          <w:rFonts w:eastAsia="IRNazanin" w:cs="IRNazanin"/>
          <w:color w:val="111111"/>
          <w:sz w:val="28"/>
          <w:szCs w:val="28"/>
          <w:lang w:bidi="fa-IR"/>
        </w:rPr>
        <w:t>606</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جمعه نماز جمعه همۀ گناهان را پاک میکند ص </w:t>
      </w:r>
      <w:r>
        <w:rPr>
          <w:rFonts w:eastAsia="IRNazanin" w:cs="IRNazanin"/>
          <w:color w:val="111111"/>
          <w:sz w:val="28"/>
          <w:szCs w:val="28"/>
          <w:lang w:bidi="fa-IR"/>
        </w:rPr>
        <w:t>606</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جمعه کیفر نرفتن به نماز جمعه ص</w:t>
      </w:r>
      <w:r>
        <w:rPr>
          <w:rFonts w:eastAsia="IRNazanin" w:cs="IRNazanin"/>
          <w:color w:val="111111"/>
          <w:sz w:val="28"/>
          <w:szCs w:val="28"/>
          <w:lang w:bidi="fa-IR"/>
        </w:rPr>
        <w:t>606</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جمعه کیفر سخت کسی که از روی بی اعتنایی در نماز جمعه شرکت نمیکند ص </w:t>
      </w:r>
      <w:r>
        <w:rPr>
          <w:rFonts w:eastAsia="IRNazanin" w:cs="IRNazanin"/>
          <w:color w:val="111111"/>
          <w:sz w:val="28"/>
          <w:szCs w:val="28"/>
          <w:lang w:bidi="fa-IR"/>
        </w:rPr>
        <w:t>606</w:t>
      </w:r>
      <w:r>
        <w:rPr>
          <w:rFonts w:eastAsia="IRNazanin" w:cs="IRNazanin"/>
          <w:color w:val="111111"/>
          <w:sz w:val="28"/>
          <w:szCs w:val="28"/>
          <w:rtl w:val="true"/>
          <w:lang w:bidi="fa-IR"/>
        </w:rPr>
        <w:t>-</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عالم ذر ص </w:t>
      </w:r>
      <w:r>
        <w:rPr>
          <w:rFonts w:eastAsia="IRNazanin" w:cs="IRNazanin"/>
          <w:color w:val="111111"/>
          <w:sz w:val="28"/>
          <w:szCs w:val="28"/>
          <w:lang w:bidi="fa-IR"/>
        </w:rPr>
        <w:t>407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وفای به عهد وفای به عهد با مردم ص</w:t>
      </w:r>
      <w:r>
        <w:rPr>
          <w:rFonts w:eastAsia="IRNazanin" w:cs="IRNazanin"/>
          <w:color w:val="111111"/>
          <w:sz w:val="28"/>
          <w:szCs w:val="28"/>
          <w:lang w:bidi="fa-IR"/>
        </w:rPr>
        <w:t>408</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وفای به عهد سه چیز است که همه باید به آن وفا و عمل کنند ص</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وفای به عهد به قول و شرطی که با همسر بستیم باید عمل کنیم ص</w:t>
      </w:r>
      <w:r>
        <w:rPr>
          <w:rFonts w:eastAsia="IRNazanin" w:cs="IRNazanin"/>
          <w:color w:val="111111"/>
          <w:sz w:val="28"/>
          <w:szCs w:val="28"/>
          <w:lang w:bidi="fa-IR"/>
        </w:rPr>
        <w:t>408</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وفای به عهد پیمان با دشمن هم محترم است ص</w:t>
      </w:r>
      <w:r>
        <w:rPr>
          <w:rFonts w:eastAsia="IRNazanin" w:cs="IRNazanin"/>
          <w:color w:val="111111"/>
          <w:sz w:val="28"/>
          <w:szCs w:val="28"/>
          <w:lang w:bidi="fa-IR"/>
        </w:rPr>
        <w:t>408</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وفای به عهد وعده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همسایگان حد همسایه ص</w:t>
      </w:r>
      <w:r>
        <w:rPr>
          <w:rFonts w:eastAsia="IRNazanin" w:cs="IRNazanin"/>
          <w:color w:val="111111"/>
          <w:sz w:val="28"/>
          <w:szCs w:val="28"/>
          <w:lang w:bidi="fa-IR"/>
        </w:rPr>
        <w:t>498</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همسایگان همسایگان سه دسته هستند ص</w:t>
      </w:r>
      <w:r>
        <w:rPr>
          <w:rFonts w:eastAsia="IRNazanin" w:cs="IRNazanin"/>
          <w:color w:val="111111"/>
          <w:sz w:val="28"/>
          <w:szCs w:val="28"/>
          <w:lang w:bidi="fa-IR"/>
        </w:rPr>
        <w:t>498</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همسایگان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روز قیامت سه چیز را رعایت میکند ص </w:t>
      </w:r>
      <w:r>
        <w:rPr>
          <w:rFonts w:eastAsia="IRNazanin" w:cs="IRNazanin"/>
          <w:color w:val="111111"/>
          <w:sz w:val="28"/>
          <w:szCs w:val="28"/>
          <w:lang w:bidi="fa-IR"/>
        </w:rPr>
        <w:t>499</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همسایگان از ما نیست کسی که با همسایه خوب رفتار نکند ص</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همسایگان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همسایه ص</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همسایگان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نامه خود سفارش همسایه را کرد ص</w:t>
      </w:r>
      <w:r>
        <w:rPr>
          <w:rFonts w:eastAsia="IRNazanin" w:cs="IRNazanin"/>
          <w:color w:val="111111"/>
          <w:sz w:val="28"/>
          <w:szCs w:val="28"/>
          <w:lang w:bidi="fa-IR"/>
        </w:rPr>
        <w:t>500</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همسایگان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همسایه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bookmarkStart w:id="1403" w:name="pg8240_52348"/>
    </w:p>
    <w:p>
      <w:pPr>
        <w:pStyle w:val="Heading3"/>
        <w:numPr>
          <w:ilvl w:val="2"/>
          <w:numId w:val="1"/>
        </w:numPr>
        <w:rPr/>
      </w:pPr>
      <w:bookmarkStart w:id="1404" w:name="__RefHeading___Toc9223298_1051229030"/>
      <w:bookmarkStart w:id="1405" w:name="_Toc554"/>
      <w:bookmarkEnd w:id="1403"/>
      <w:bookmarkEnd w:id="1404"/>
      <w:r>
        <w:rPr>
          <w:rtl w:val="true"/>
        </w:rPr>
        <w:t>فهرست موضوعی داستان ها به ترتیب الفبا</w:t>
      </w:r>
      <w:bookmarkEnd w:id="1405"/>
    </w:p>
    <w:p>
      <w:pPr>
        <w:pStyle w:val="BookText"/>
        <w:rPr/>
      </w:pPr>
      <w:r>
        <w:rPr>
          <w:rFonts w:ascii="IRNazanin" w:hAnsi="IRNazanin" w:eastAsia="IRNazanin"/>
          <w:color w:val="111111"/>
          <w:sz w:val="28"/>
          <w:sz w:val="28"/>
          <w:szCs w:val="28"/>
          <w:rtl w:val="true"/>
          <w:lang w:bidi="fa-IR"/>
        </w:rPr>
        <w:t>الف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نمونه ای از اتحاد ص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 و حکومت کن ص</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بین مردم نیازمندی که بین دو نفر را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ص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بین مردم زن و شوهری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اخلاص نماز جماعتی که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ص</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اثر اخلاص در دنیا ص</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استغفار حقیقت استغفار چیست ص</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یونس هم درخواست آمرزش کرد ص</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عمرهم متوسل شد ص</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ص</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درخواست اذان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انتظار فرج منتظرین فرج و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نهی از منکر چگونه امر به معروف و نهی از منکر کنیم ص</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نهی از منکر اصحاب سبت ص</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را آسان بگیرید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 زینب ص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به مؤمن و عالم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با مخالفین ص</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به مؤمن و عالم مؤمن احترام ،دارد به ظاهر افراد نگاه نکنید ص</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احترام به مؤمن و عالم بوی مشک اولیای الهی ص </w:t>
      </w:r>
      <w:r>
        <w:rPr>
          <w:rFonts w:eastAsia="IRNazanin" w:cs="IRNazanin"/>
          <w:color w:val="111111"/>
          <w:sz w:val="28"/>
          <w:szCs w:val="28"/>
          <w:lang w:bidi="fa-IR"/>
        </w:rPr>
        <w:t>383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کمبود ص </w:t>
      </w:r>
      <w:r>
        <w:rPr>
          <w:rFonts w:eastAsia="IRNazanin" w:cs="IRNazanin"/>
          <w:color w:val="111111"/>
          <w:sz w:val="28"/>
          <w:szCs w:val="28"/>
          <w:lang w:bidi="fa-IR"/>
        </w:rPr>
        <w:t>548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استقلال طبل تو خالی قدرتهای استکباری ص</w:t>
      </w:r>
      <w:r>
        <w:rPr>
          <w:rFonts w:eastAsia="IRNazanin" w:cs="IRNazanin"/>
          <w:color w:val="111111"/>
          <w:sz w:val="28"/>
          <w:szCs w:val="28"/>
          <w:lang w:bidi="fa-IR"/>
        </w:rPr>
        <w:t>614</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استقلال داستانی از مثنوی ص</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برادری برادری و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رعایت حق برادری با دیدار و سلام به او ص</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بین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بصیرت و روشن بینی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یمنی بصیرت پیدا کرد ص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بصیرت و روشن بینی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 ص</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برکت و خوشبختی دستور ذوالقرنین به همراهانش ص</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برکت و خوشبختی حکایت برای انسانهای غافل ص</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بركت و خوشبختی برکت با نام خدا ص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پ</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رضایت مادر است ص</w:t>
      </w:r>
      <w:r>
        <w:rPr>
          <w:rFonts w:eastAsia="IRNazanin" w:cs="IRNazanin"/>
          <w:color w:val="111111"/>
          <w:sz w:val="28"/>
          <w:szCs w:val="28"/>
          <w:lang w:bidi="fa-IR"/>
        </w:rPr>
        <w:t>174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 با دعای مادر فرزند زنده میشود ص</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 کردن گناهان اعمال صالح گناهان را نابود میکند ص</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پاک کردن گناهان نجات با تصمیم بر عمل صالح و توسل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ت</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و آثار آن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فردی که به مقام فرقان رسیده بود ص</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آثار آن پول با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راه خروج از بن بست ها گوسفندی که به کودک شیر میداد ص</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راه خروج از بن بستها شخصی که با رعایت تقوا و توسل به امام زمان از مشکلات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و بازگشت به سوی خدا مقام توبه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561</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و بازگشت به سوی خدا توبه بنی اسرائیل ص</w:t>
      </w:r>
      <w:r>
        <w:rPr>
          <w:rFonts w:eastAsia="IRNazanin" w:cs="IRNazanin"/>
          <w:color w:val="111111"/>
          <w:sz w:val="28"/>
          <w:szCs w:val="28"/>
          <w:lang w:bidi="fa-IR"/>
        </w:rPr>
        <w:t>562</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و بازگشت به سوی خدا رحمت و لطف خداوند ص</w:t>
      </w:r>
      <w:r>
        <w:rPr>
          <w:rFonts w:eastAsia="IRNazanin" w:cs="IRNazanin"/>
          <w:color w:val="111111"/>
          <w:sz w:val="28"/>
          <w:szCs w:val="28"/>
          <w:lang w:bidi="fa-IR"/>
        </w:rPr>
        <w:t>563</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تارک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هیچ شرایطی نباید نماز ترک شود ص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حبط عمل گناهانی که اعمال چند ساله را نابود کرد ص</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حبط عمل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پاداش نابود میشود ص</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بانوان آقایی که با خانم بی حجابش در انظار ظاهر شده بود ص</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حسد دفع شر حسودان با معجزهٔ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حسد حسادت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ص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حیای سگ ص</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ترک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توسل به سیدالشهدا ص</w:t>
      </w:r>
      <w:r>
        <w:rPr>
          <w:rFonts w:eastAsia="IRNazanin" w:cs="IRNazanin"/>
          <w:color w:val="111111"/>
          <w:sz w:val="28"/>
          <w:szCs w:val="28"/>
          <w:lang w:bidi="fa-IR"/>
        </w:rPr>
        <w:t>630</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ترک کننده حج یهودی از دنیا می رود ص</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خ</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 وعده و پیمان شکنی پیمان شکنی فرعونیان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420</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 وعده و پیمان شکنی 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نکردند ص</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د</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 شناسی و دشمن ستیزی با عنایت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مخالفان خنثی شد ص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 بد و آثار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مجالست با فاسق به هر اندازه اثرگذار است ص</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نتیجه ریاکاری ص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و فتوا فتوا بر اساس قیاس ص</w:t>
      </w:r>
      <w:r>
        <w:rPr>
          <w:rFonts w:eastAsia="IRNazanin" w:cs="IRNazanin"/>
          <w:color w:val="111111"/>
          <w:sz w:val="28"/>
          <w:szCs w:val="28"/>
          <w:lang w:bidi="fa-IR"/>
        </w:rPr>
        <w:t>470</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رباخواری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رباخواران در قیامت ص</w:t>
      </w:r>
      <w:r>
        <w:rPr>
          <w:rFonts w:eastAsia="IRNazanin" w:cs="IRNazanin"/>
          <w:color w:val="111111"/>
          <w:sz w:val="28"/>
          <w:szCs w:val="28"/>
          <w:lang w:bidi="fa-IR"/>
        </w:rPr>
        <w:t>511</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رباخواری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رباخوار ص </w:t>
      </w:r>
      <w:r>
        <w:rPr>
          <w:rFonts w:eastAsia="IRNazanin" w:cs="IRNazanin"/>
          <w:color w:val="111111"/>
          <w:sz w:val="28"/>
          <w:szCs w:val="28"/>
          <w:lang w:bidi="fa-IR"/>
        </w:rPr>
        <w:t>512</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رباخواری علت تحریم ربا از زبان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رشوه و رزق حرام نمونه ای از تعجیل برای رزق حرام ص</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ز</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اهل بیت فضیلت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483</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اهل بیت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ص</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زائرش ص</w:t>
      </w:r>
      <w:r>
        <w:rPr>
          <w:rFonts w:eastAsia="IRNazanin" w:cs="IRNazanin"/>
          <w:color w:val="111111"/>
          <w:sz w:val="28"/>
          <w:szCs w:val="28"/>
          <w:lang w:bidi="fa-IR"/>
        </w:rPr>
        <w:t>486</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اهل بیت 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آتش گرفت ص</w:t>
      </w:r>
      <w:r>
        <w:rPr>
          <w:rFonts w:eastAsia="IRNazanin" w:cs="IRNazanin"/>
          <w:color w:val="111111"/>
          <w:sz w:val="28"/>
          <w:szCs w:val="28"/>
          <w:lang w:bidi="fa-IR"/>
        </w:rPr>
        <w:t>490</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اهل بیت خانم مسیحی که به زیارت مرقد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ستمگری مبارزۀ حضرت موسی با ستمکار ص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ستمگری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مرحوم آیت الله حائری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ستمگری ستمگر در دنیا هم کیفر میشود ص</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بیهوده بندگان مخلص خدا کم حرف بودند و حرف بیهوده نمی زدند ص</w:t>
      </w:r>
      <w:r>
        <w:rPr>
          <w:rFonts w:eastAsia="IRNazanin" w:cs="IRNazanin"/>
          <w:color w:val="111111"/>
          <w:sz w:val="28"/>
          <w:szCs w:val="28"/>
          <w:lang w:bidi="fa-IR"/>
        </w:rPr>
        <w:t>295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سخن لغو وگناه ص</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چینی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 ص</w:t>
      </w:r>
      <w:r>
        <w:rPr>
          <w:rFonts w:eastAsia="IRNazanin" w:cs="IRNazanin"/>
          <w:color w:val="111111"/>
          <w:sz w:val="28"/>
          <w:szCs w:val="28"/>
          <w:lang w:bidi="fa-IR"/>
        </w:rPr>
        <w:t>316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دیگران تشکری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نجات شد ص</w:t>
      </w:r>
      <w:r>
        <w:rPr>
          <w:rFonts w:eastAsia="IRNazanin" w:cs="IRNazanin"/>
          <w:color w:val="111111"/>
          <w:sz w:val="28"/>
          <w:szCs w:val="28"/>
          <w:lang w:bidi="fa-IR"/>
        </w:rPr>
        <w:t>331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سرور و نشاط استانداری که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ص</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از خداوند متعال با ناسپاسی نعمت قوم سبا از آنان گرفته شد ص</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بودن با عمل است ص</w:t>
      </w:r>
      <w:r>
        <w:rPr>
          <w:rFonts w:eastAsia="IRNazanin" w:cs="IRNazanin"/>
          <w:color w:val="111111"/>
          <w:sz w:val="28"/>
          <w:szCs w:val="28"/>
          <w:lang w:bidi="fa-IR"/>
        </w:rPr>
        <w:t>396</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برحق شاهدی که شهادت برحق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ص</w:t>
      </w:r>
      <w:r>
        <w:rPr>
          <w:rFonts w:eastAsia="IRNazanin" w:cs="IRNazanin"/>
          <w:color w:val="111111"/>
          <w:sz w:val="28"/>
          <w:szCs w:val="28"/>
          <w:lang w:bidi="fa-IR"/>
        </w:rPr>
        <w:t>526</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برحق آشکار شدن حق به وسیلهٔ سگ ص</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حاج علی بغدادی به محضر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بانوی رزمنده و عدالت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غ</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با غیبت گوشت برادر خود را نخورید ص</w:t>
      </w:r>
      <w:r>
        <w:rPr>
          <w:rFonts w:eastAsia="IRNazanin" w:cs="IRNazanin"/>
          <w:color w:val="111111"/>
          <w:sz w:val="28"/>
          <w:szCs w:val="28"/>
          <w:lang w:bidi="fa-IR"/>
        </w:rPr>
        <w:t>361</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غذای حرام و شبهناک ص</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و کیفر سخت آن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در میان بنی اسرائیل ص</w:t>
      </w:r>
      <w:r>
        <w:rPr>
          <w:rFonts w:eastAsia="IRNazanin" w:cs="IRNazanin"/>
          <w:color w:val="111111"/>
          <w:sz w:val="28"/>
          <w:szCs w:val="28"/>
          <w:lang w:bidi="fa-IR"/>
        </w:rPr>
        <w:t>461</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و کیفر سخت آن سامری کیست و گوساله اش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463</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و حق او بر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هم رعایت حال دیگران را میکردند ص</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و حق او بر پدر و مادر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شیرازی به فرزند خود ص</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و حق او بر پدر و مادر صاحب فرزند شدن با عنایت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فساد اقتصادی مفاسد اقتصادی قوم شعیب ص</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گ</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میکروب گناه و اثر آن سید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 ص</w:t>
      </w:r>
      <w:r>
        <w:rPr>
          <w:rFonts w:eastAsia="IRNazanin" w:cs="IRNazanin"/>
          <w:color w:val="111111"/>
          <w:sz w:val="28"/>
          <w:szCs w:val="28"/>
          <w:lang w:bidi="fa-IR"/>
        </w:rPr>
        <w:t>430</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ميكروب گناه گناه بلا و نکبت همراه دارد ص </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میکروب گناه حسابرسی گناهان ص</w:t>
      </w:r>
      <w:r>
        <w:rPr>
          <w:rFonts w:eastAsia="IRNazanin" w:cs="IRNazanin"/>
          <w:color w:val="111111"/>
          <w:sz w:val="28"/>
          <w:szCs w:val="28"/>
          <w:lang w:bidi="fa-IR"/>
        </w:rPr>
        <w:t>434</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گرانفروشی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فروشی مصادف ص</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با مسجد همهٔ راهها را با خدا نبندید ص</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رابطه با مسجد اولین مسجد بعد از هجرت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موسیقی حرام برخورد امام هفتم با موسیقی حرام ص</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نفاق و منافق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منافقانه و فریادرسی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و اهمیت آن اهمیت نماز اول وقت ص</w:t>
      </w:r>
      <w:r>
        <w:rPr>
          <w:rFonts w:eastAsia="IRNazanin" w:cs="IRNazanin"/>
          <w:color w:val="111111"/>
          <w:sz w:val="28"/>
          <w:szCs w:val="28"/>
          <w:lang w:bidi="fa-IR"/>
        </w:rPr>
        <w:t>569</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سبک شمردن نماز حضور قلب عباد بن بشیر ص</w:t>
      </w:r>
      <w:r>
        <w:rPr>
          <w:rFonts w:eastAsia="IRNazanin" w:cs="IRNazanin"/>
          <w:color w:val="111111"/>
          <w:sz w:val="28"/>
          <w:szCs w:val="28"/>
          <w:lang w:bidi="fa-IR"/>
        </w:rPr>
        <w:t>590</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سبک شمردن نماز نماز خربزه ای ص</w:t>
      </w:r>
      <w:r>
        <w:rPr>
          <w:rFonts w:eastAsia="IRNazanin" w:cs="IRNazanin"/>
          <w:color w:val="111111"/>
          <w:sz w:val="28"/>
          <w:szCs w:val="28"/>
          <w:lang w:bidi="fa-IR"/>
        </w:rPr>
        <w:t>590</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سبک شمردن نماز جواب مسئله در نماز ص</w:t>
      </w:r>
      <w:r>
        <w:rPr>
          <w:rFonts w:eastAsia="IRNazanin" w:cs="IRNazanin"/>
          <w:color w:val="111111"/>
          <w:sz w:val="28"/>
          <w:szCs w:val="28"/>
          <w:lang w:bidi="fa-IR"/>
        </w:rPr>
        <w:t>591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شمردن نماز کیفر سبک شمردن نماز ص</w:t>
      </w:r>
      <w:r>
        <w:rPr>
          <w:rFonts w:eastAsia="IRNazanin" w:cs="IRNazanin"/>
          <w:color w:val="111111"/>
          <w:sz w:val="28"/>
          <w:szCs w:val="28"/>
          <w:lang w:bidi="fa-IR"/>
        </w:rPr>
        <w:t>592</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اهمیت نماز جماعت ص </w:t>
      </w:r>
      <w:r>
        <w:rPr>
          <w:rFonts w:eastAsia="IRNazanin" w:cs="IRNazanin"/>
          <w:color w:val="111111"/>
          <w:sz w:val="28"/>
          <w:szCs w:val="28"/>
          <w:lang w:bidi="fa-IR"/>
        </w:rPr>
        <w:t>597</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تشرف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 نماز جماعت ص</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جمعه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روز جمعه و اولین نماز جمعه ص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وفای به عهد پیامبر به تعهدش در صلح حدیبیه عمل کرد ص </w:t>
      </w:r>
      <w:r>
        <w:rPr>
          <w:rFonts w:eastAsia="IRNazanin" w:cs="IRNazanin"/>
          <w:color w:val="111111"/>
          <w:sz w:val="28"/>
          <w:szCs w:val="28"/>
          <w:lang w:bidi="fa-IR"/>
        </w:rPr>
        <w:t>409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وفای به عهد وفای به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ص</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اذیت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همسایه ص</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ی</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پانزده بار یسئلونک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1406" w:name="pg8240_52365"/>
    </w:p>
    <w:p>
      <w:pPr>
        <w:pStyle w:val="Heading3"/>
        <w:numPr>
          <w:ilvl w:val="2"/>
          <w:numId w:val="1"/>
        </w:numPr>
        <w:rPr/>
      </w:pPr>
      <w:bookmarkStart w:id="1407" w:name="__RefHeading___Toc9223300_1051229030"/>
      <w:bookmarkStart w:id="1408" w:name="_Toc555"/>
      <w:bookmarkEnd w:id="1406"/>
      <w:bookmarkEnd w:id="1407"/>
      <w:r>
        <w:rPr>
          <w:rtl w:val="true"/>
        </w:rPr>
        <w:t>فهرست موضوعی لطیفه ها به ترتیب الفبا</w:t>
      </w:r>
      <w:bookmarkEnd w:id="1408"/>
    </w:p>
    <w:p>
      <w:pPr>
        <w:pStyle w:val="BookText"/>
        <w:rPr/>
      </w:pPr>
      <w:r>
        <w:rPr>
          <w:rFonts w:ascii="IRNazanin" w:hAnsi="IRNazanin" w:eastAsia="IRNazanin"/>
          <w:color w:val="111111"/>
          <w:sz w:val="28"/>
          <w:sz w:val="28"/>
          <w:szCs w:val="28"/>
          <w:rtl w:val="true"/>
          <w:lang w:bidi="fa-IR"/>
        </w:rPr>
        <w:t>الف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زن و شوهر ص</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استغفار بی ارزش ص</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بین مردم غسل طلاق ص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 نما ص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اذان گوی یهودی ص</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فرج مدعی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اطعام و غذا دادن به دیگران سی وسه پل در مقابل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ص</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به معروف و نهی از منکر خدا تو را سرگردان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ص</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اهانت و آزار مؤمن دزدی که به امام جماعت مسجد زد ص</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را آسان بگیرید مردی که ناتوانی جنسی داشت ص</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مؤمن و عالم مؤمن و عالم غریب ص </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اسراف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برای او گریه میکنم ص</w:t>
      </w:r>
      <w:r>
        <w:rPr>
          <w:rFonts w:eastAsia="IRNazanin" w:cs="IRNazanin"/>
          <w:color w:val="111111"/>
          <w:sz w:val="28"/>
          <w:szCs w:val="28"/>
          <w:lang w:bidi="fa-IR"/>
        </w:rPr>
        <w:t>550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اسراف بخل و تنگدستی ص</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بصیرت و روشن بینی شخصی که وقت خواب عینک میگذاشت ص</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حورالعین نمیخواهم ص</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دلخواه از دین ص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پ</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پدر بخیل ص </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 کردن گناهان شیطان هم امید آمرزش و پوشش گناه داشت ص</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ت</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آثار آن با گردنبند خود را نشان کرده بود ص</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نادان مشورت کرده بود ص</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تقوا کرسی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و بازگشت به سوی خدا مأموریت شیطان به 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تارک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سوء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ص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ح</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حبط عمل دروغی که صاحبش را رسوا کرد ص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بانوان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پیرت را شوهر بده ص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حسد سخن حسود ص</w:t>
      </w:r>
      <w:r>
        <w:rPr>
          <w:rFonts w:eastAsia="IRNazanin" w:cs="IRNazanin"/>
          <w:color w:val="111111"/>
          <w:sz w:val="28"/>
          <w:szCs w:val="28"/>
          <w:lang w:bidi="fa-IR"/>
        </w:rPr>
        <w:t>234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حسد ملاقات شیطان با فرعون ص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 انگشترت را به من بده ص</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خ</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 وعده و پیمان شکنی مردی که میخواست زن دیگری بگیرد ص</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د</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دروغگویی و شایعه پردازی شخصی که ادعای خدایی میکرد ص</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دروغگویی و شایعه پردازی شخصی که ادعای پیغمبری میکرد ص</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دروغگویی و شایعه پردازی خانمی که سالی هشت بار صاحب فرزند میشد ص</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 شناسی و دشمن ستیزی چگونه میتوانیم بردشمن پیروز شویم ص</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بد و آثار آن دوستی روباه و شتر ص</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دروغگو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شاهد میشود ص</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ر</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فتوا کسی که مسئله نمیدانست ص</w:t>
      </w:r>
      <w:r>
        <w:rPr>
          <w:rFonts w:eastAsia="IRNazanin" w:cs="IRNazanin"/>
          <w:color w:val="111111"/>
          <w:sz w:val="28"/>
          <w:szCs w:val="28"/>
          <w:lang w:bidi="fa-IR"/>
        </w:rPr>
        <w:t>468</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و فتوا سوال از فتوا و احکام ص </w:t>
      </w:r>
      <w:r>
        <w:rPr>
          <w:rFonts w:eastAsia="IRNazanin" w:cs="IRNazanin"/>
          <w:color w:val="111111"/>
          <w:sz w:val="28"/>
          <w:szCs w:val="28"/>
          <w:lang w:bidi="fa-IR"/>
        </w:rPr>
        <w:t>472</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رباخواری دیگ سرزا رفت ص </w:t>
      </w:r>
      <w:r>
        <w:rPr>
          <w:rFonts w:eastAsia="IRNazanin" w:cs="IRNazanin"/>
          <w:color w:val="111111"/>
          <w:sz w:val="28"/>
          <w:szCs w:val="28"/>
          <w:lang w:bidi="fa-IR"/>
        </w:rPr>
        <w:t>513</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رشوه موش هم رشوه میدهد ص</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ص </w:t>
      </w:r>
      <w:r>
        <w:rPr>
          <w:rFonts w:eastAsia="IRNazanin" w:cs="IRNazanin"/>
          <w:color w:val="111111"/>
          <w:sz w:val="28"/>
          <w:szCs w:val="28"/>
          <w:lang w:bidi="fa-IR"/>
        </w:rPr>
        <w:t>495</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 به عهده مدیر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ص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بیهوده خانمی که هفت زبان میداند ص</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چینی استاد شیطان ص</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شیعه مقام حضرت علی و شیعه او ص</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صمت میخ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سر زبان من بزن ص</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رعایت عدالت همه جا ص</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و حق او بر پدر و مادر زمزمه کودک در حال گریه ص</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سگها هم غذای خلیفه را نمیخورند ص</w:t>
      </w:r>
      <w:r>
        <w:rPr>
          <w:rFonts w:eastAsia="IRNazanin" w:cs="IRNazanin"/>
          <w:color w:val="111111"/>
          <w:sz w:val="28"/>
          <w:szCs w:val="28"/>
          <w:lang w:bidi="fa-IR"/>
        </w:rPr>
        <w:t>191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 در باغ مردم ص</w:t>
      </w:r>
      <w:r>
        <w:rPr>
          <w:rFonts w:eastAsia="IRNazanin" w:cs="IRNazanin"/>
          <w:color w:val="111111"/>
          <w:sz w:val="28"/>
          <w:szCs w:val="28"/>
          <w:lang w:bidi="fa-IR"/>
        </w:rPr>
        <w:t>191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پسربی نماز ص</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گرانفروشی احتکار تقلب فریب و غش در معامله ص</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با مسجد مردی که هیچگاه به مسجد نمیرفت ص</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موسیقی حرام موسیقی حرام راهی به سوی شیطان ص</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و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 میشود ص</w:t>
      </w:r>
      <w:r>
        <w:rPr>
          <w:rFonts w:eastAsia="IRNazanin" w:cs="IRNazanin"/>
          <w:color w:val="111111"/>
          <w:sz w:val="28"/>
          <w:szCs w:val="28"/>
          <w:lang w:bidi="fa-IR"/>
        </w:rPr>
        <w:t>452</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سبک شمردن نماز تحویل گرفتن پیاز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نماز ص </w:t>
      </w:r>
      <w:r>
        <w:rPr>
          <w:rFonts w:eastAsia="IRNazanin" w:cs="IRNazanin"/>
          <w:color w:val="111111"/>
          <w:sz w:val="28"/>
          <w:szCs w:val="28"/>
          <w:lang w:bidi="fa-IR"/>
        </w:rPr>
        <w:t>589</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سبک شمردن نماز ،پیاز هدیه برای حاکم ص</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با خوردن سحری فقط ص</w:t>
      </w:r>
      <w:r>
        <w:rPr>
          <w:rFonts w:eastAsia="IRNazanin" w:cs="IRNazanin"/>
          <w:color w:val="111111"/>
          <w:sz w:val="28"/>
          <w:szCs w:val="28"/>
          <w:lang w:bidi="fa-IR"/>
        </w:rPr>
        <w:t>406</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وفای به عهد نوکری که خواست به دستور آقا عمل کند ص</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گزارش میدهند ص</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bookmarkStart w:id="1409" w:name="pg8240_52376"/>
    </w:p>
    <w:p>
      <w:pPr>
        <w:pStyle w:val="Heading3"/>
        <w:numPr>
          <w:ilvl w:val="2"/>
          <w:numId w:val="1"/>
        </w:numPr>
        <w:rPr/>
      </w:pPr>
      <w:bookmarkStart w:id="1410" w:name="__RefHeading___Toc9223302_1051229030"/>
      <w:bookmarkStart w:id="1411" w:name="_Toc556"/>
      <w:bookmarkEnd w:id="1409"/>
      <w:bookmarkEnd w:id="1410"/>
      <w:r>
        <w:rPr>
          <w:rtl w:val="true"/>
        </w:rPr>
        <w:t>فهرست منابع و مراجع</w:t>
      </w:r>
      <w:bookmarkEnd w:id="14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مجید ترجمه های آیت الله مشکینی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محسن قرائتی حسین انصاریان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اسلامی مکه و مدینه رسول جعفریان، انتشارات مشعر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احياء علوم الدین محمد غزالی، انتشارات دارالکتاب العربی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مفید شیخ مفید، انتشارات دارالمفيد،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الجعفريات، محمد بن اشعث ،کوفی انتشارات مكتبه نینوی الحدیثه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جلال الدین عبدالرحمن 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الفضائل والمعاجز ، شمس المحدثین، انتشارات مطبعه النجف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الغدير، علامه عبدالحسین امینی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البيضاء في تهذيب الاحياء، انتشارات جامعه مدرسین،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 لويس معلوف</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المواعظ العدديه ،عیناثی انتشارات طليعه النور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شیخ صدوق، انتشارات مؤسسه الاعلمى للمطبوعات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البهيه، شیخ عباس قمی انتشارات ناصر قم ، </w:t>
      </w:r>
      <w:r>
        <w:rPr>
          <w:rFonts w:eastAsia="IRNazanin" w:cs="IRNazanin"/>
          <w:color w:val="111111"/>
          <w:sz w:val="28"/>
          <w:szCs w:val="28"/>
          <w:lang w:bidi="fa-IR"/>
        </w:rPr>
        <w:t>1372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علامه مجلسی انتشارات دار الكتب الاسلاميه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،اخلاق مهدی نیلی ،پور انتشارات کتاب ،جمکران،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تاریخ موسی خسروی ، انتشارات اسلاميه ،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مدینه منوره ، حسین صابری انتشارات مشعر،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موسیقی بر اعصاب و روان حسین عبداللهی ،خوروش، انتشارات بادران اصفهان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ابن شعبه حرانی،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مجمع البیان ،طبرسی، تصحیح و تعلیق ابوالحسن شعرانی، انتشارات مکتبه العلمیه تهران چاپ اول،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المیزان، محمد حسین طباطبایی جامعه مدرسین حوزه علمیه قم ،قم، دفتر انتشارات اسلامی،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محسن قرائتی انتشارات مؤسسه در راه حق وزارت فرهنگ و ارشاد اسلامی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نمونه ناصر مکارم شیرازی، انتشارات دار الكتب الاسلامیه،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قمی، علی بن ابراهیم قمی انتشارات دارالکتاب،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روح المعانی، شهاب الدین ،آلوسی، انتشارات دارالکتب العلميه، بيروت ،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منهج الصادقين، ملافتح الله کاشانی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ش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الثقلين، عبد على بن جمعه ،حویزی انتشارات اسماعیلیان،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محمد بن مسعود 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انتشارات مكتبه العلميه الاسلاميه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البرهان سید هاشم ،بحرانی انتشارات موسسه الاعلمی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ابوالفتوح رازی، ابوالفتوح رازی ،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،فخر، فخر رازی ،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قرطبی محمد بن احمد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انتشارات دارالفکر</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تنبيه الخواطر ورام بن ابی فراس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انتشارات مكتبه الفقيه</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الاحكام شيخ طوسی انتشارات دارالتعارف للمطبوعات قم</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شیخ صدوق، انتشارات رضی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الاحادیث شیعه، سید حسین بروجردی، انتشارات المهر،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الاخبار، شعیری محمد بن محمد انتشارات المطبعه الحيدريه</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السعادات، ملا محمد نراقی، انتشارات چاپ سنگی،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الکلام، محمد حسین نجفی انتشارات جامعه مدرسین</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حيات الحيوان كمال الدین دمیری انتشارات مرکز نشر دانشگاهی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شیخ صدوق، انتشارات جامعه مدرسین،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داستانهای شگفت شهید دستغیب دفتر انتشارت اسلامی </w:t>
      </w:r>
      <w:r>
        <w:rPr>
          <w:rFonts w:eastAsia="IRNazanin" w:cs="IRNazanin"/>
          <w:color w:val="111111"/>
          <w:sz w:val="28"/>
          <w:szCs w:val="28"/>
          <w:lang w:bidi="fa-IR"/>
        </w:rPr>
        <w:t>1395</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راستان مرتضی مطهری، انتشارات صدر</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مثنوی محمد مهدی اشتهاردی، انتشارات موعود اسلام</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روایتها و حکایتها احمد دهقان ، انتشارات نهاوندی، قم، جلد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 سید محمد باقر خوانساری، انتشارات مکتبه اسماعیلیان</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روضه المتقين، محمدتقی مجلسی انتشارات موسسه فرهنگی اسلامی کوشاپور</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رياض الحكايات ، حبیب الله بن علی مدد کاشانی انتشارات مرسل،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سفينه البحار، شيخ عباس قمی انتشارات دارالاسوه،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ابن هشام عبد المالک بن هشام انتشارات دار الكتاب العلميه</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بخاری ، محمد بن اسماعیل بخاری انتشارات وزارت اوقاف مصر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 مسلم بن حجاج نیشابوری، انتشارات دارالطباعه العامره ،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 الداعی احمد بن فهد حلی، انتشارات دارالاضواء</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محمد بن علی ابن بابویه، انتشارات مكتبه الحيدريه ، قم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عبدالله بحرانی اصفهانی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شیخ صدوق، مؤسسه الاعلمى للمطبوعات،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الحكم ، ابوالفتح ،آمدی انتشارات دار الكتاب الاسلامی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بعد الشده محسن بن علی تنوخی انتشارات بنیاد فرهنگ ایران ،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ضلال القرآن، سيد قطب انتشارات دارالشرق، بیروت ،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قصه های قرآن آیه الله مکارم شیرازی انتشارات دارالکتب اسلامی،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ابن قولویه ،قمی انتشارات نشر فقاهه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العمال، علاء الدین علی بن حسام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گناهان کبیره عبدالحسین دستغیب، انتشارات جامعه مدرسین حوزه علمیه قم</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لئالى الاخبار ، محمد نبی بن محمد تویسرکانی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لغت نامه دهخدا علی اکبر دهخدا ،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البحرين فخرالدین بن محمد ،طریحی، انتشارات مكتبه المرتضويه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المومن، محمد حسین فقیهی انتشارات گلبهار اصفهان ،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میرزا حسین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آل البيت</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مقاييس اللغه احمد بن فارس بن زكرياء القزويني الرازی انتشارات دار الفکر،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الامال، شیخ عباس قمی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السرور یا یکصد و ده حکایت علی قرنی گلپایگانی انتشارات جعفری مشهد، ج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شيخ صدوق، انتشارات مؤسسه نشر اسلامی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الحق، سید محمد حسینی، انتشارات قائم اصفهان ،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الحکمة ، محمد مهدی ری شهری انتشارات درالحدیث،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نمونه معارف اسلامی علی ،فصیحی انتشارات محقق ،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الحياه، محمد دشتی،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الفصاحه، ابوالقاسم پاینده انتشارات جاویدان،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الشيعه، شیخ حر عاملی، انتشارات آل البيت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در فصل سیدابوالحسن مهدوی، انتشارات موسسه فرهنگی مطالعاتی مومنون</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وفاء الوفاء ، علی بن محمد سهروردی انتشارات دارالکتاب العلميه ،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نامه حریم امام</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 سعادت دکتر حمیدرضا شاکرین دفتر نشر معارف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2" w:name="pg8240_52388"/>
      <w:bookmarkStart w:id="1413" w:name="pg8240_52388"/>
      <w:bookmarkEnd w:id="1413"/>
    </w:p>
    <w:p>
      <w:pPr>
        <w:pStyle w:val="Heading3"/>
        <w:numPr>
          <w:ilvl w:val="2"/>
          <w:numId w:val="1"/>
        </w:numPr>
        <w:rPr/>
      </w:pPr>
      <w:bookmarkStart w:id="1414" w:name="pg8240_52388"/>
      <w:bookmarkStart w:id="1415" w:name="__RefHeading___Toc9223304_1051229030"/>
      <w:bookmarkStart w:id="1416" w:name="_Toc557"/>
      <w:bookmarkEnd w:id="1414"/>
      <w:bookmarkEnd w:id="1415"/>
      <w:r>
        <w:rPr>
          <w:rtl w:val="true"/>
        </w:rPr>
        <w:t>سؤالات مسابقه جلد اول</w:t>
      </w:r>
      <w:bookmarkEnd w:id="14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عامل مهم پیروزی و موفقیت که در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بیان گردیده کدام 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اطاعت و پیروی از رهبر ،شایسته دوم دوری از تفرقه و اختلاف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عمل کردن به دستورات اسلامی دوم دوری از تفرقه و اختلاف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استقامت در مقابل دشمن دوم رها کردن اختلافات داخلی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 برادر دینی مانند دو دستاند از کدام معصوم روایت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بین دو نفر به مفضّل چه دستوری دادند؟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بین آن دو را اصلاح کنی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من غرامت بپرداز و آنها را صلح بده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عادلانه بین آنها حکم کن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به اخلاص نزدیک 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ارزان نفروشیم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اول وقت بخوانیم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حالت ذکر را فراموش نکنیم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فواید استغفار برای انسان کدام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سلامتی میآورد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رزق را زیاد میکند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عمر را طولانی میکند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حبشی چه ویژگیهایی داشت؟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و جنگ جو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گزینه صحیح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طولانی شدن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دشمنان زیاد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ناپسند مردم و رعایت نکردن دستورات الهی</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نکردن برای ظهور آن حضرت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غذا دادن به دیگران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در رزق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انسان طولانی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میوههای بهشتی به او میدهد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امر به معروف و نهی از منکر میکند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خداوند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انسانهاست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گزینه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فرمودند هرکس ازدواج 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دین خود را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خود را تأمین کرده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طولانی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مؤمن از کعبه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کعبه مربوط به یک چیز است ولی در مؤمن مربوط به دو چیز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کعبه در یک چیز است ولی در مؤمن در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کعبه در سه چیز است ولی در مؤمن در یک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بصیرت و شناخت انسان زیاد میشود؟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دنیا بصیرت انسان را زیاد میکند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خواندن به انسان بصیرت میدهد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غیبت انسان را بصیر میکند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آسمان و زمین چگونه به انسان میرسد؟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و تقوا درهای برکت به روی انسان باز میشود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زهد و کناره گیری از دنیا برکت به انسان میرسد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اهمیت دادن به نمازها برکت نصیب انسان میشود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سوره انفال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به چه معناست؟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کنترل انسان از شهوات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تشخیص بین حق و باطل</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و کناره گیری از دنیا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تقوا صاحب درخت خرما در جواب پیامبر چه 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درختان نخل بسیار دارم ولی خرمای هیچکدام به خوبی این درخت نیست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این درخت خرما را با چند درخت دیگر معامله کنم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قیمت زیاد حاضرم معامله کنم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خداوند ضامن انسان باتقواست تا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را از راه بیگمانی برساند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ناخوشایندیهای او را برطرف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گزینه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سفارش پدر و مادر را در ردیف مسئله توحید در چند آیه از قرآن ذکر کرده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فرزند بر پدر و مادر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را تربیت نیکو کنند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قرآن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گزینه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خطا و گناه انسان پاک میشود؟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کردن نافرمانی در آینده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داشتن به یکتاپرستی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،شایسته گناه بد را پاک میکند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دوم سوره حجرات قرآن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صدای خود را از صدای پیامبر بلندتر ،کردید اعمال شما نابود میشود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ایجاد اختلاف ،کنید اعمال شما نابود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غیبت ،کنید اعمال خوب شما نابود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پدرشان فرمودند بهترین چیز برای خانمها این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واجبات خود اهمیت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نامحرم را نبینند و مردان نامحرم هم آنها را نبینند</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شوهرداری کنند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غبطه یعنی چه؟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شدن از نعمتهای دیگران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برای نابودی نعمتهای دیگران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کردن برای اینکه نعمت دیگران برای او هم فراهم 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قسم حیا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از خداوند متعال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از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از مردم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انسان با ایمان و درستکار کدام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و رکوع طولانی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مادرش احترام میگذارد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و امانت دار است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دشمنان با مؤمنان چگونه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تلاش میکند تا مؤمنان به هیچ موفقیتی دسترسی پیدا نکنند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نرمش نشان دهیم با ما همکاری میکنند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حفظ ظاهر به مؤمنان ضربه نمیزنند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واقعی کیست؟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هیچ حالت دوست خود را ناراحت نمیکند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باشد از کارهای دوست جلوگیری میکند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دوست خود تعریف و ستایش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زشت ترین ستمها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در حق پدر و مادر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در حق عالم باتقوا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در حق کسی که غیر از خدا یاوری ندارد</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روایت منقول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خداوند مصلحت و خوبی بنده ای را بخواهد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کم حرف قرار میدهد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خواندن نماز به او میدهد</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خدمت به او میدهد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 هر وقت پیامبر روی منبر مینشستند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پدر و مادر را میکردند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را میخواندند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نماز شب میکردند</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 دستور دادند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عیب جو و سخن چین پیروی نکنید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دروغگو پیروی نکنید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اختلاف افکن پیروی نکنید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نامه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7" w:name="pg8240_52410"/>
      <w:bookmarkStart w:id="1418" w:name="pg8240_52410"/>
      <w:bookmarkEnd w:id="1418"/>
    </w:p>
    <w:p>
      <w:pPr>
        <w:pStyle w:val="Heading2"/>
        <w:numPr>
          <w:ilvl w:val="1"/>
          <w:numId w:val="1"/>
        </w:numPr>
        <w:rPr/>
      </w:pPr>
      <w:bookmarkStart w:id="1419" w:name="pg8240_52410"/>
      <w:bookmarkStart w:id="1420" w:name="__RefHeading___Toc9223306_1051229030"/>
      <w:bookmarkStart w:id="1421" w:name="_Toc558"/>
      <w:bookmarkEnd w:id="1419"/>
      <w:bookmarkEnd w:id="1420"/>
      <w:r>
        <w:rPr>
          <w:rtl w:val="true"/>
        </w:rPr>
        <w:t xml:space="preserve">جلد </w:t>
      </w:r>
      <w:r>
        <w:rPr/>
        <w:t>2</w:t>
      </w:r>
      <w:bookmarkEnd w:id="1421"/>
    </w:p>
    <w:p>
      <w:pPr>
        <w:pStyle w:val="Heading3"/>
        <w:numPr>
          <w:ilvl w:val="2"/>
          <w:numId w:val="1"/>
        </w:numPr>
        <w:rPr/>
      </w:pPr>
      <w:bookmarkStart w:id="1422" w:name="__RefHeading___Toc9223308_1051229030"/>
      <w:bookmarkStart w:id="1423" w:name="_Toc559"/>
      <w:bookmarkEnd w:id="1422"/>
      <w:r>
        <w:rPr>
          <w:rtl w:val="true"/>
        </w:rPr>
        <w:t>مشخصات کتاب</w:t>
      </w:r>
      <w:bookmarkEnd w:id="142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فقیهی ،اصفهانی محمد حسین،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محمد حسین فقیهی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فردای شرق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965303</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Conduct of life -- Qur'anic teaching</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Conduct of life -- *Religious aspects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Religious aspects -- Islam -- Hadiths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Ethical fiction* -- Collections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 گون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 -- Miscellanea</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104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159/297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6242978</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3"/>
        <w:numPr>
          <w:ilvl w:val="2"/>
          <w:numId w:val="1"/>
        </w:numPr>
        <w:rPr/>
      </w:pPr>
      <w:bookmarkStart w:id="1424" w:name="__RefHeading___Toc9223310_1051229030"/>
      <w:bookmarkStart w:id="1425" w:name="_Toc560"/>
      <w:bookmarkEnd w:id="1424"/>
      <w:r>
        <w:rPr>
          <w:rtl w:val="true"/>
        </w:rPr>
        <w:t>فصل سی ویکم</w:t>
      </w:r>
      <w:bookmarkEnd w:id="1425"/>
    </w:p>
    <w:p>
      <w:pPr>
        <w:pStyle w:val="Heading4"/>
        <w:numPr>
          <w:ilvl w:val="3"/>
          <w:numId w:val="1"/>
        </w:numPr>
        <w:rPr/>
      </w:pPr>
      <w:bookmarkStart w:id="1426" w:name="__RefHeading___Toc9223312_1051229030"/>
      <w:bookmarkStart w:id="1427" w:name="_Toc561"/>
      <w:bookmarkEnd w:id="1426"/>
      <w:r>
        <w:rPr>
          <w:rtl w:val="true"/>
        </w:rPr>
        <w:t>تشکر از خداوند متعال فراوانی می آورد</w:t>
      </w:r>
      <w:bookmarkEnd w:id="1427"/>
    </w:p>
    <w:p>
      <w:pPr>
        <w:pStyle w:val="Heading5"/>
        <w:numPr>
          <w:ilvl w:val="4"/>
          <w:numId w:val="1"/>
        </w:numPr>
        <w:rPr/>
      </w:pPr>
      <w:bookmarkStart w:id="1428" w:name="__RefHeading___Toc9223314_1051229030"/>
      <w:bookmarkStart w:id="1429" w:name="_Toc562"/>
      <w:bookmarkEnd w:id="1428"/>
      <w:r>
        <w:rPr>
          <w:rtl w:val="true"/>
        </w:rPr>
        <w:t>آیه قرآن</w:t>
      </w:r>
      <w:bookmarkEnd w:id="1429"/>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تَأَذَّنَ رَبُّكُمْ لَئِنْ شَكَرْتُمْ لَأَزِيدَنَّكُمْ وَ لَئِنْ كَفَرْتُمْ إِنَّ عَذَابِي لَشَدِيدٌ </w:t>
      </w:r>
      <w:r>
        <w:rPr>
          <w:rFonts w:eastAsia="Amiri" w:cs="Amiri" w:ascii="Amiri" w:hAnsi="Amiri"/>
          <w:color w:val="111111"/>
          <w:sz w:val="28"/>
          <w:szCs w:val="28"/>
          <w:rtl w:val="true"/>
          <w:lang w:bidi="ar-SA"/>
        </w:rPr>
        <w:t xml:space="preserve">» </w:t>
      </w:r>
      <w:r>
        <w:rPr>
          <w:rStyle w:val="FootnoteAnchor"/>
          <w:rtl w:val="true"/>
        </w:rPr>
        <w:footnoteReference w:id="426"/>
      </w:r>
    </w:p>
    <w:p>
      <w:pPr>
        <w:pStyle w:val="Heading5"/>
        <w:numPr>
          <w:ilvl w:val="4"/>
          <w:numId w:val="1"/>
        </w:numPr>
        <w:rPr/>
      </w:pPr>
      <w:bookmarkStart w:id="1430" w:name="__RefHeading___Toc9223316_1051229030"/>
      <w:bookmarkStart w:id="1431" w:name="_Toc563"/>
      <w:bookmarkEnd w:id="1430"/>
      <w:r>
        <w:rPr>
          <w:rtl w:val="true"/>
        </w:rPr>
        <w:t>ترجمه</w:t>
      </w:r>
      <w:bookmarkEnd w:id="14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پروردگار شما اعلام فرمود اگر شکر نعمتهای مرا به جا آورید، به طور قطع نعمتهای خود را بر شما افزون میکنم و اگر کفران کنید عذاب و کیفر من سخت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این آیه را به دو کیفیت معنی کرده اند اول آنکه این آیه دنباله گفتار موسی به بنی اسرائیل است که در آیه قبل خطاب به قومش فرموده است یاد کنید از نعمتهای خداوند در حق شما که شما را از دست ستم فرعونیان نجات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w:t>
      </w:r>
      <w:bookmarkStart w:id="1432" w:name="pg8240_52413"/>
    </w:p>
    <w:p>
      <w:pPr>
        <w:pStyle w:val="BookText"/>
        <w:rPr/>
      </w:pPr>
      <w:bookmarkEnd w:id="1432"/>
      <w:r>
        <w:rPr>
          <w:rFonts w:ascii="IRNazanin" w:hAnsi="IRNazanin" w:eastAsia="IRNazanin"/>
          <w:color w:val="111111"/>
          <w:sz w:val="28"/>
          <w:sz w:val="28"/>
          <w:szCs w:val="28"/>
          <w:rtl w:val="true"/>
          <w:lang w:bidi="fa-IR"/>
        </w:rPr>
        <w:t xml:space="preserve">قالَ مُوسَى لِقَوْمِهِ اذْكُرُوا نِعْمَةَ اللَّهِ عَلَيْكُمْ إِذْ أَنْجَاكُمْ مِنْ آلِ فِرْعَوْنَ يَسُومُونَكُمْ سُوءَ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 آن گفتار فرموده است همچنین یاد کنید از دستور خداوند به شکرگزاری در مقابل نعمتهای ،او که اگر شکرگزاری کنید، خداوند نعمتهای شما را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این آیه جمله ای مستقل و نصیحت جداگانه ای است به ،مردم که اگر شکرگزار نعمتهای الهی باشید نعمتهایتان افزون میشود و اگر کفران نعمت کنید در معرض عذاب قرار خواهید گرفت به هر تقدیر آیه به این نکته توجه میدهد که اگر میخواهید خداوند متعال نعمتهایی را که به شما ارزانی داشته ،بیشتر کند باید در مقابل آن نعمتها شاکر باشید و کسانی که ناسپاسی میکنند خود را در معرض کیفر الهی قرار میدهند</w:t>
      </w:r>
      <w:r>
        <w:rPr>
          <w:rFonts w:eastAsia="IRNazanin" w:cs="IRNazanin"/>
          <w:color w:val="111111"/>
          <w:sz w:val="28"/>
          <w:szCs w:val="28"/>
          <w:rtl w:val="true"/>
          <w:lang w:bidi="fa-IR"/>
        </w:rPr>
        <w:t>.</w:t>
      </w:r>
    </w:p>
    <w:p>
      <w:pPr>
        <w:pStyle w:val="Heading5"/>
        <w:numPr>
          <w:ilvl w:val="4"/>
          <w:numId w:val="1"/>
        </w:numPr>
        <w:rPr/>
      </w:pPr>
      <w:bookmarkStart w:id="1433" w:name="__RefHeading___Toc9223318_1051229030"/>
      <w:bookmarkStart w:id="1434" w:name="_Toc564"/>
      <w:bookmarkEnd w:id="1433"/>
      <w:r>
        <w:rPr>
          <w:rtl w:val="true"/>
        </w:rPr>
        <w:t>نکته</w:t>
      </w:r>
      <w:bookmarkEnd w:id="1434"/>
    </w:p>
    <w:p>
      <w:pPr>
        <w:pStyle w:val="BookText"/>
        <w:rPr/>
      </w:pPr>
      <w:r>
        <w:rPr>
          <w:rFonts w:ascii="IRNazanin" w:hAnsi="IRNazanin" w:eastAsia="IRNazanin"/>
          <w:color w:val="111111"/>
          <w:sz w:val="28"/>
          <w:sz w:val="28"/>
          <w:szCs w:val="28"/>
          <w:rtl w:val="true"/>
          <w:lang w:bidi="fa-IR"/>
        </w:rPr>
        <w:t>در این آیه خداوند برای کسانی که شاکرند وعده قطعی زیادی نعمت داده ولی به کسانی که ناسپاسی کنند و عده قطعی کیفر نداده بلکه هشدار داده که عذاب من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متوجه شوند و از راه اشتباه خود برگردند و این نشانه لطف الهی به بندگان است</w:t>
      </w:r>
      <w:r>
        <w:rPr>
          <w:rFonts w:eastAsia="IRNazanin" w:cs="IRNazanin"/>
          <w:color w:val="111111"/>
          <w:sz w:val="28"/>
          <w:szCs w:val="28"/>
          <w:rtl w:val="true"/>
          <w:lang w:bidi="fa-IR"/>
        </w:rPr>
        <w:t>.</w:t>
      </w:r>
    </w:p>
    <w:p>
      <w:pPr>
        <w:pStyle w:val="Heading5"/>
        <w:numPr>
          <w:ilvl w:val="4"/>
          <w:numId w:val="1"/>
        </w:numPr>
        <w:rPr/>
      </w:pPr>
      <w:bookmarkStart w:id="1435" w:name="__RefHeading___Toc9223320_1051229030"/>
      <w:bookmarkStart w:id="1436" w:name="_Toc565"/>
      <w:bookmarkEnd w:id="1435"/>
      <w:r>
        <w:rPr>
          <w:rtl w:val="true"/>
        </w:rPr>
        <w:t>درجات شکر</w:t>
      </w:r>
      <w:bookmarkEnd w:id="1436"/>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شکرگزاری سه مرحله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قلبی و اعتقادی یعنی توجه قلبی داشتن به اینکه همه نعمت ها و ارزشها از ذات مقدس پروردگار است و ما بر سر سفره او نشسته ایم و چیزی از خود نداریم مرحله دوم تشکر ،زبانی یعنی عنایات و الطاف الهی را با زبان یاد و از خداوند تشکر کنیم مرحله سوم ،تشکر عملی یعنی به وسیلهٔ نعمتهای الهی نافرمانی و گناه نکنیم عمر ما اعضا و جوارح ،ما ، ثروت ،ما و آنچه در اختیار ماست از نعمتهای الهی است با آنها نافرمانی و معصیت نکنیم</w:t>
      </w:r>
      <w:r>
        <w:rPr>
          <w:rFonts w:eastAsia="IRNazanin" w:cs="IRNazanin"/>
          <w:color w:val="111111"/>
          <w:sz w:val="28"/>
          <w:szCs w:val="28"/>
          <w:rtl w:val="true"/>
          <w:lang w:bidi="fa-IR"/>
        </w:rPr>
        <w:t xml:space="preserve">. </w:t>
      </w:r>
      <w:bookmarkStart w:id="1437" w:name="pg8240_52416"/>
    </w:p>
    <w:p>
      <w:pPr>
        <w:pStyle w:val="BookText"/>
        <w:rPr/>
      </w:pPr>
      <w:bookmarkEnd w:id="1437"/>
      <w:r>
        <w:rPr>
          <w:rFonts w:ascii="IRNazanin" w:hAnsi="IRNazanin" w:eastAsia="IRNazanin"/>
          <w:color w:val="111111"/>
          <w:sz w:val="28"/>
          <w:sz w:val="28"/>
          <w:szCs w:val="28"/>
          <w:rtl w:val="true"/>
          <w:lang w:bidi="fa-IR"/>
        </w:rPr>
        <w:t>در روایتی از امام صادق علیه السلام به این مراحل شکرگزاری اشاره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وَأَدْنی الشُّکْرِ رُؤیَهُ النِّعْمَهِ مِنَ اللّهِ مِنْ غَیْرِ عِلَّهٍ یَتَعَلَّقُ القَلْبُ بِها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درجه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هر نعمتی را از جانب خداوند متعال ،بداند بدون آنکه به آن دلبستگی داشته باشد و آن را از جانب دیگری بداند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الرضا بما اعطاه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خشنود باشد به آنچه به او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لاتعصيه بنعمة وتخالفه بشيء من امره ونهيه بسبب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به وسیلهٔ نعمتهای خداوند نافرمانی او را نکنی و با اوامر و نواهی او به وسیلهٔ نعمتهایش مخالفت نکنی </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دیگری از امام صادق علیه السلام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شكر النعمة اجتناب المحارم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سپاسگزاری از نعمتهای الهی در دوری از نافرمانی هاست </w:t>
      </w:r>
      <w:r>
        <w:rPr>
          <w:rFonts w:eastAsia="IRNazanin" w:cs="IRNazanin"/>
          <w:color w:val="111111"/>
          <w:sz w:val="28"/>
          <w:szCs w:val="28"/>
          <w:rtl w:val="true"/>
          <w:lang w:bidi="fa-IR"/>
        </w:rPr>
        <w:t xml:space="preserve">. </w:t>
      </w:r>
      <w:r>
        <w:rPr>
          <w:rStyle w:val="FootnoteAnchor"/>
          <w:rtl w:val="true"/>
        </w:rPr>
        <w:footnoteReference w:id="428"/>
      </w:r>
    </w:p>
    <w:p>
      <w:pPr>
        <w:pStyle w:val="Heading5"/>
        <w:numPr>
          <w:ilvl w:val="4"/>
          <w:numId w:val="1"/>
        </w:numPr>
        <w:rPr/>
      </w:pPr>
      <w:bookmarkStart w:id="1438" w:name="__RefHeading___Toc9223322_1051229030"/>
      <w:bookmarkStart w:id="1439" w:name="_Toc566"/>
      <w:bookmarkEnd w:id="1438"/>
      <w:r>
        <w:rPr>
          <w:rtl w:val="true"/>
        </w:rPr>
        <w:t>نکته</w:t>
      </w:r>
      <w:bookmarkEnd w:id="1439"/>
    </w:p>
    <w:p>
      <w:pPr>
        <w:pStyle w:val="BookText"/>
        <w:rPr/>
      </w:pPr>
      <w:r>
        <w:rPr>
          <w:rFonts w:ascii="IRNazanin" w:hAnsi="IRNazanin" w:eastAsia="IRNazanin"/>
          <w:color w:val="111111"/>
          <w:sz w:val="28"/>
          <w:sz w:val="28"/>
          <w:szCs w:val="28"/>
          <w:rtl w:val="true"/>
          <w:lang w:bidi="fa-IR"/>
        </w:rPr>
        <w:t>ما در هیچ حالتی قدرت تشکر و سپاس از نعمتهای الهی را نداریم زیرا همان وقتی که با زبان یا اعضای بدن سپاسگزاری میکنیم باز هم از نعمتهای الهی بهره میگیریم؛ مثل کسی که با پول شخص دیگری از او پذیرایی میکند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امام صادق علیه السلام میخوانیم که از طرف خداوند متعال به موسی وحی شد که حق شکر مرا ادا کن موسی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وَ كَيْفَ أَشْكُرُكَ حَقَّ شُكْرِكَ وَ لَيْسَ مِنْ شُكْرٍ أَشْكُرُكَ بِهِ إِلَّا وَ أَنْتَ أَنْعَمْتَ بِهِ عَلَيَّ قَالَ يَا مُوسَى الْآنَ شَكَرْتَنِي حِينَ عَلِمْتَ أَنَّ ذَلِكَ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شکر تو را ادا کنم در حالی که هر زمانی که بخواهم شکر تو را به جا آورم، این خود نعمتی است از طرف تو به من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الآن که فهمیدی این توفیق شکرگزاری هم از ناحیه من ،است شکر مرا به جا آوردی </w:t>
      </w:r>
      <w:r>
        <w:rPr>
          <w:rFonts w:eastAsia="IRNazanin" w:cs="IRNazanin"/>
          <w:color w:val="111111"/>
          <w:sz w:val="28"/>
          <w:szCs w:val="28"/>
          <w:rtl w:val="true"/>
          <w:lang w:bidi="fa-IR"/>
        </w:rPr>
        <w:t xml:space="preserve">. </w:t>
      </w:r>
      <w:r>
        <w:rPr>
          <w:rStyle w:val="FootnoteAnchor"/>
          <w:rtl w:val="true"/>
        </w:rPr>
        <w:footnoteReference w:id="429"/>
      </w:r>
      <w:bookmarkStart w:id="1440" w:name="pg8240_52419"/>
    </w:p>
    <w:p>
      <w:pPr>
        <w:pStyle w:val="BookText"/>
        <w:rPr/>
      </w:pPr>
      <w:bookmarkEnd w:id="1440"/>
      <w:r>
        <w:rPr>
          <w:rFonts w:ascii="IRNazanin" w:hAnsi="IRNazanin" w:eastAsia="IRNazanin"/>
          <w:color w:val="111111"/>
          <w:sz w:val="28"/>
          <w:sz w:val="28"/>
          <w:szCs w:val="28"/>
          <w:rtl w:val="true"/>
          <w:lang w:bidi="fa-IR"/>
        </w:rPr>
        <w:t>نکته دیگر این است که با شکرگزاری نه تنها نعمت و رفاه انسان افزایش می یابد، بلکه خود انسان هم از نظر معنوی رشد میکند تشکر از نعمتهای الهی به خود انسان هم ارزش میدهد؛ لذا در تعبیر قرآن به خود انسان خطاب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لازیدنکم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افزون میکنم این تعبیر میتواند به نعمتها و ارزش خود انسان هر دو اشاره داشته باشد</w:t>
      </w:r>
      <w:r>
        <w:rPr>
          <w:rFonts w:eastAsia="IRNazanin" w:cs="IRNazanin"/>
          <w:color w:val="111111"/>
          <w:sz w:val="28"/>
          <w:szCs w:val="28"/>
          <w:rtl w:val="true"/>
          <w:lang w:bidi="fa-IR"/>
        </w:rPr>
        <w:t xml:space="preserve">. </w:t>
      </w:r>
      <w:r>
        <w:rPr>
          <w:rStyle w:val="FootnoteAnchor"/>
          <w:rtl w:val="true"/>
        </w:rPr>
        <w:footnoteReference w:id="430"/>
      </w:r>
    </w:p>
    <w:p>
      <w:pPr>
        <w:pStyle w:val="Heading5"/>
        <w:numPr>
          <w:ilvl w:val="4"/>
          <w:numId w:val="1"/>
        </w:numPr>
        <w:rPr/>
      </w:pPr>
      <w:bookmarkStart w:id="1441" w:name="__RefHeading___Toc9223324_1051229030"/>
      <w:bookmarkStart w:id="1442" w:name="_Toc567"/>
      <w:bookmarkEnd w:id="1441"/>
      <w:r>
        <w:rPr>
          <w:rtl w:val="true"/>
        </w:rPr>
        <w:t>وظیفۀ انسان در قبال نعمت ها</w:t>
      </w:r>
      <w:bookmarkEnd w:id="14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 و ظاهر کردن نعمتهای الهی برای دیگران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بِنِعْمَةِ رَبِّكَ فَحَدِّث </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 xml:space="preserve">و نعمتهای پروردگارت را بازگو کن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سپاسگزاری به درگاه خداوند و تشکر از نعمتهای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اُشْكُرُوا لِي وَ لا تَكْفُرُونِ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 من سپاسگزاری کنید و ناسپاسی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یاد نبردن نعمتهایی که خداوند نصیب انسان کرده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اُذْكُرُوا نِعْمَتَ اَللّهِ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 ایمان آورده اید یاد کنید از نعمتهای خداوند برای شما</w:t>
      </w:r>
      <w:r>
        <w:rPr>
          <w:rFonts w:eastAsia="Amiri" w:cs="Amiri" w:ascii="Amiri" w:hAnsi="Amiri"/>
          <w:color w:val="111111"/>
          <w:sz w:val="28"/>
          <w:szCs w:val="28"/>
          <w:rtl w:val="true"/>
          <w:lang w:bidi="ar-SA"/>
        </w:rPr>
        <w:t>.</w:t>
      </w:r>
    </w:p>
    <w:p>
      <w:pPr>
        <w:pStyle w:val="Heading5"/>
        <w:numPr>
          <w:ilvl w:val="4"/>
          <w:numId w:val="1"/>
        </w:numPr>
        <w:rPr/>
      </w:pPr>
      <w:bookmarkStart w:id="1443" w:name="__RefHeading___Toc9223326_1051229030"/>
      <w:bookmarkStart w:id="1444" w:name="_Toc568"/>
      <w:bookmarkEnd w:id="1443"/>
      <w:r>
        <w:rPr>
          <w:rtl w:val="true"/>
        </w:rPr>
        <w:t>روایات</w:t>
      </w:r>
      <w:bookmarkEnd w:id="1444"/>
    </w:p>
    <w:p>
      <w:pPr>
        <w:pStyle w:val="Heading6"/>
        <w:numPr>
          <w:ilvl w:val="5"/>
          <w:numId w:val="1"/>
        </w:numPr>
        <w:rPr/>
      </w:pPr>
      <w:bookmarkStart w:id="1445" w:name="__RefHeading___Toc9223328_1051229030"/>
      <w:bookmarkStart w:id="1446" w:name="_Toc569"/>
      <w:bookmarkEnd w:id="1445"/>
      <w:r>
        <w:rPr/>
        <w:t>1</w:t>
      </w:r>
      <w:r>
        <w:rPr>
          <w:rtl w:val="true"/>
        </w:rPr>
        <w:t xml:space="preserve">- </w:t>
      </w:r>
      <w:r>
        <w:rPr>
          <w:rtl w:val="true"/>
        </w:rPr>
        <w:t>شکر و افزایش نعمت</w:t>
      </w:r>
      <w:bookmarkEnd w:id="1446"/>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حضرت علی علیه السلام روایت شده است 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أَنْعَمَ اللَّهُ عَلَی عَبْدٍ نِعْمَهً فَشَکَرَهَا بِقَلْبِهِ إِلَّا اسْتَوْجَبَ الْمَزِیدَ فِیهَا قَبْلَ أَنْ یُظْهِرَ شُکْرَهَا عَلَی لِسَانِهِ </w:t>
      </w:r>
      <w:r>
        <w:rPr>
          <w:rFonts w:eastAsia="Amiri" w:cs="Amiri" w:ascii="Amiri" w:hAnsi="Amiri"/>
          <w:color w:val="111111"/>
          <w:sz w:val="28"/>
          <w:szCs w:val="28"/>
          <w:rtl w:val="true"/>
          <w:lang w:bidi="ar-SA"/>
        </w:rPr>
        <w:t xml:space="preserve">» </w:t>
      </w:r>
      <w:r>
        <w:rPr>
          <w:rStyle w:val="FootnoteAnchor"/>
          <w:rtl w:val="true"/>
        </w:rPr>
        <w:footnoteReference w:id="432"/>
      </w:r>
      <w:r>
        <w:rPr>
          <w:rFonts w:ascii="IRNazanin" w:hAnsi="IRNazanin" w:eastAsia="IRNazanin"/>
          <w:color w:val="111111"/>
          <w:sz w:val="28"/>
          <w:sz w:val="28"/>
          <w:szCs w:val="28"/>
          <w:rtl w:val="true"/>
          <w:lang w:bidi="fa-IR"/>
        </w:rPr>
        <w:t>هر وقت خداوند به بنده ای نعمت دهد و بنده قلباً شکر آن نعمت را به جا آورد، قبل از آنکه با زبان تشکر کند مستحق زیاد شدن نعمت میگردد</w:t>
      </w:r>
      <w:r>
        <w:rPr>
          <w:rFonts w:eastAsia="IRNazanin" w:cs="IRNazanin"/>
          <w:color w:val="111111"/>
          <w:sz w:val="28"/>
          <w:szCs w:val="28"/>
          <w:rtl w:val="true"/>
          <w:lang w:bidi="fa-IR"/>
        </w:rPr>
        <w:t xml:space="preserve">. </w:t>
      </w:r>
      <w:bookmarkStart w:id="1447" w:name="pg8240_52422"/>
    </w:p>
    <w:p>
      <w:pPr>
        <w:pStyle w:val="Heading6"/>
        <w:numPr>
          <w:ilvl w:val="5"/>
          <w:numId w:val="1"/>
        </w:numPr>
        <w:rPr/>
      </w:pPr>
      <w:bookmarkStart w:id="1448" w:name="__RefHeading___Toc9223330_1051229030"/>
      <w:bookmarkStart w:id="1449" w:name="_Toc570"/>
      <w:bookmarkEnd w:id="1447"/>
      <w:bookmarkEnd w:id="1448"/>
      <w:r>
        <w:rPr/>
        <w:t>2</w:t>
      </w:r>
      <w:r>
        <w:rPr>
          <w:rtl w:val="true"/>
        </w:rPr>
        <w:t xml:space="preserve">- </w:t>
      </w:r>
      <w:r>
        <w:rPr>
          <w:rtl w:val="true"/>
        </w:rPr>
        <w:t>با تشکر نکردن نعمت قطع میشود</w:t>
      </w:r>
      <w:bookmarkEnd w:id="1449"/>
    </w:p>
    <w:p>
      <w:pPr>
        <w:pStyle w:val="BookText"/>
        <w:rPr/>
      </w:pPr>
      <w:r>
        <w:rPr>
          <w:rFonts w:ascii="Amiri" w:hAnsi="Amiri" w:eastAsia="Amiri" w:cs="Amiri"/>
          <w:color w:val="111111"/>
          <w:sz w:val="28"/>
          <w:sz w:val="28"/>
          <w:szCs w:val="28"/>
          <w:rtl w:val="true"/>
          <w:lang w:bidi="ar-SA"/>
        </w:rPr>
        <w:t>از امام باقر علیه السلام روایت شده است 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یَنْقَطِعُ الْمَزِیدُ مِنَ اللَّهِ حَتَّی یَنْقَطِعَ الشُّکْرُ مِنَ الْعِبَادِ </w:t>
      </w:r>
      <w:r>
        <w:rPr>
          <w:rFonts w:eastAsia="Amiri" w:cs="Amiri" w:ascii="Amiri" w:hAnsi="Amiri"/>
          <w:color w:val="111111"/>
          <w:sz w:val="28"/>
          <w:szCs w:val="28"/>
          <w:rtl w:val="true"/>
          <w:lang w:bidi="ar-SA"/>
        </w:rPr>
        <w:t>»</w:t>
      </w:r>
      <w:r>
        <w:rPr>
          <w:rStyle w:val="FootnoteAnchor"/>
          <w:rtl w:val="true"/>
        </w:rPr>
        <w:footnoteReference w:id="433"/>
      </w:r>
      <w:r>
        <w:rPr>
          <w:rFonts w:ascii="IRNazanin" w:hAnsi="IRNazanin" w:eastAsia="IRNazanin"/>
          <w:color w:val="111111"/>
          <w:sz w:val="28"/>
          <w:sz w:val="28"/>
          <w:szCs w:val="28"/>
          <w:rtl w:val="true"/>
          <w:lang w:bidi="fa-IR"/>
        </w:rPr>
        <w:t>افزایش نعمت از سوی خداوند قطع نمیشود تا وقتی که شکرگزاری بندگان قطع شود</w:t>
      </w:r>
      <w:r>
        <w:rPr>
          <w:rFonts w:eastAsia="IRNazanin" w:cs="IRNazanin"/>
          <w:color w:val="111111"/>
          <w:sz w:val="28"/>
          <w:szCs w:val="28"/>
          <w:rtl w:val="true"/>
          <w:lang w:bidi="fa-IR"/>
        </w:rPr>
        <w:t>.</w:t>
      </w:r>
    </w:p>
    <w:p>
      <w:pPr>
        <w:pStyle w:val="Heading5"/>
        <w:numPr>
          <w:ilvl w:val="4"/>
          <w:numId w:val="1"/>
        </w:numPr>
        <w:rPr/>
      </w:pPr>
      <w:bookmarkStart w:id="1450" w:name="__RefHeading___Toc9223332_1051229030"/>
      <w:bookmarkStart w:id="1451" w:name="_Toc571"/>
      <w:bookmarkEnd w:id="1450"/>
      <w:r>
        <w:rPr>
          <w:rtl w:val="true"/>
        </w:rPr>
        <w:t xml:space="preserve">داستان </w:t>
      </w:r>
      <w:r>
        <w:rPr/>
        <w:t>1</w:t>
      </w:r>
      <w:r>
        <w:rPr>
          <w:rtl w:val="true"/>
        </w:rPr>
        <w:t xml:space="preserve"> : </w:t>
      </w:r>
      <w:r>
        <w:rPr>
          <w:rtl w:val="true"/>
        </w:rPr>
        <w:t>با ناسپاسی نعمت قوم سبأ از آنان گرفته شد</w:t>
      </w:r>
      <w:bookmarkEnd w:id="1451"/>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ناسپاسی نعمت قوم سبأ </w:t>
      </w:r>
      <w:r>
        <w:rPr>
          <w:rStyle w:val="FootnoteAnchor"/>
          <w:rtl w:val="true"/>
        </w:rPr>
        <w:footnoteReference w:id="434"/>
      </w:r>
      <w:r>
        <w:rPr>
          <w:rFonts w:ascii="IRNazanin" w:hAnsi="IRNazanin" w:eastAsia="IRNazanin"/>
          <w:color w:val="111111"/>
          <w:sz w:val="28"/>
          <w:sz w:val="28"/>
          <w:szCs w:val="28"/>
          <w:rtl w:val="true"/>
          <w:lang w:bidi="fa-IR"/>
        </w:rPr>
        <w:t>از آنان گرفته شد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سبا جمعیتی بودند که در جنوب عربستان میزیستند و حکومتی عالی و تمدنی درخشان داشتند مردم این سرزمین با هوش خدادادی سدهای زیادی در محل زندگی شان ساختند تا از هدر رفتن آب و ایجاد خرابی جلوگیری کنند یکی از سدهای مهم آن ها سد مأرب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بروزن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ساخت این سد، آب فراوانی ذخیره شد و مردم به برکت ،آن باغهای فراوانی دو طرف رودخانه ای که به سد منتهی میشد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های فراوانی به یکدیگر متصل بودند و باغهای پر از میوه به اندازه ای بود که میگویند اگر کسی سبدی روی سر میگذاشت و از زیر آنها رد میشد آن قدر میوه در آن می افتاد که در مدت کوتاهی پر می شد فراوانی نعمت و محیط امن متصل به هم می طلبید که مردم شکر و سپاس فراوان از نعمتهای خداوند به جا آورند و به بندگی و فرمان برداری او بپردازند؛ اما آنها به عکس قدر این همه نعمت را ندانستند و خدا را فراموش کردند و به نافرمانی و فخرفروشی و دامن زدن به اختلاف طبقاتی پرداختند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اثر ناسپاسی و کفران نعمت موشهای صحرایی به دور از چشم مردم به دیوارهای خاکی این سد حمله بردند و آن را از درون خالی کردند ناگهان باران شدیدی گرفت و سیل به راه افتاد و دیوارهای سست سد را در هم شکست و آب فراوانی که پشت سد جمع شده بود به بیرون ریخت و تمام باغها و کشتزارها و حتی حیوانات آنان را نابود کرد و سرزمین آباد را به صحرایی خشک و بی آب و علف مبدل ساخت و از آن همه باغات و اشجار تنها چند درخت تلخ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اندکی درختان سدر باقی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مورد قوم سبأ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لِسَبَةٍ في مَسْكَنِهِمْ آيَةٌ جَنَّتَانِ عَنْ يَمِينِ وَ شِمالٍ كلُوا مِنْ رِزْقِ رَبِّكُمْ وَاشْكُرُوا لَهُ </w:t>
      </w:r>
      <w:r>
        <w:rPr>
          <w:rFonts w:eastAsia="Amiri" w:cs="Amiri" w:ascii="Amiri" w:hAnsi="Amiri"/>
          <w:color w:val="111111"/>
          <w:sz w:val="28"/>
          <w:szCs w:val="28"/>
          <w:rtl w:val="true"/>
          <w:lang w:bidi="ar-SA"/>
        </w:rPr>
        <w:t xml:space="preserve">» </w:t>
      </w:r>
      <w:r>
        <w:rPr>
          <w:rStyle w:val="FootnoteAnchor"/>
          <w:rtl w:val="true"/>
        </w:rPr>
        <w:footnoteReference w:id="435"/>
      </w:r>
      <w:r>
        <w:rPr>
          <w:rFonts w:ascii="IRNazanin" w:hAnsi="IRNazanin" w:eastAsia="IRNazanin"/>
          <w:color w:val="111111"/>
          <w:sz w:val="28"/>
          <w:sz w:val="28"/>
          <w:szCs w:val="28"/>
          <w:rtl w:val="true"/>
          <w:lang w:bidi="fa-IR"/>
        </w:rPr>
        <w:t xml:space="preserve">؛ برای قوم سبأ در محل سکونتشان نشانه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قدرت و نعمتهای فراوان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دو باغ بلکه باغ های فراوان از راست و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رودخانه متصل به سد و پر از میوه و نعمتهای الهی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پروردگارتان بخورید و در مقابل این همه نعمت شکر او را به جا آورید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فَأَعْرَضُوا فَأَرْسَلْنَا عَلَيْهِمْ سَيْلَ الْعَرِمِ وَبَدَّلْنَاهُمْ بِجَتَيهِمْ جَنَّتَينِ ذَوَاتَى أُكُل خَمْطٍ وَأَثْلٍ وَشَيْءٍ مِنْ سِدْرٍ قَليل</w:t>
      </w:r>
      <w:r>
        <w:rPr>
          <w:rFonts w:eastAsia="Amiri" w:cs="Amiri" w:ascii="Amiri" w:hAnsi="Amiri"/>
          <w:color w:val="111111"/>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 xml:space="preserve">؛ اما قوم 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و شکرگزاری در مقابل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سیل ویرانگر را بر آنها فرستادیم و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پربرکت و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دو باغ بی ارزش و ویران شده با میوه های تلخ و درختان شور گزو اندکی درخت سدر مبدل ساختیم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جَزَيْناهُمْ بِما كَفَرُوا وَ هَلْ نُجازى إِلَّا الْكفُور </w:t>
      </w:r>
      <w:r>
        <w:rPr>
          <w:rFonts w:eastAsia="Amiri" w:cs="Amiri" w:ascii="Amiri" w:hAnsi="Amiri"/>
          <w:color w:val="111111"/>
          <w:sz w:val="28"/>
          <w:szCs w:val="28"/>
          <w:rtl w:val="true"/>
          <w:lang w:bidi="ar-SA"/>
        </w:rPr>
        <w:t xml:space="preserve">» </w:t>
      </w:r>
      <w:r>
        <w:rPr>
          <w:rStyle w:val="FootnoteAnchor"/>
          <w:rtl w:val="true"/>
        </w:rPr>
        <w:footnoteReference w:id="437"/>
      </w:r>
      <w:r>
        <w:rPr>
          <w:rFonts w:ascii="IRNazanin" w:hAnsi="IRNazanin" w:eastAsia="IRNazanin"/>
          <w:color w:val="111111"/>
          <w:sz w:val="28"/>
          <w:sz w:val="28"/>
          <w:szCs w:val="28"/>
          <w:rtl w:val="true"/>
          <w:lang w:bidi="fa-IR"/>
        </w:rPr>
        <w:t xml:space="preserve">و این جزا به دلیل کفران نعمت آنها بود و آیا به غیر از کفران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 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جزا می دهیم </w:t>
      </w:r>
      <w:r>
        <w:rPr>
          <w:rFonts w:eastAsia="IRNazanin" w:cs="IRNazanin"/>
          <w:color w:val="111111"/>
          <w:sz w:val="28"/>
          <w:szCs w:val="28"/>
          <w:rtl w:val="true"/>
          <w:lang w:bidi="fa-IR"/>
        </w:rPr>
        <w:t xml:space="preserve">. </w:t>
      </w:r>
      <w:bookmarkStart w:id="1452" w:name="pg8240_52428"/>
    </w:p>
    <w:p>
      <w:pPr>
        <w:pStyle w:val="Heading5"/>
        <w:numPr>
          <w:ilvl w:val="4"/>
          <w:numId w:val="1"/>
        </w:numPr>
        <w:rPr/>
      </w:pPr>
      <w:bookmarkStart w:id="1453" w:name="__RefHeading___Toc9223334_1051229030"/>
      <w:bookmarkStart w:id="1454" w:name="_Toc572"/>
      <w:bookmarkEnd w:id="1452"/>
      <w:bookmarkEnd w:id="1453"/>
      <w:r>
        <w:rPr>
          <w:rtl w:val="true"/>
        </w:rPr>
        <w:t xml:space="preserve">داستان </w:t>
      </w:r>
      <w:r>
        <w:rPr/>
        <w:t>2</w:t>
      </w:r>
      <w:r>
        <w:rPr>
          <w:rtl w:val="true"/>
        </w:rPr>
        <w:t xml:space="preserve">: </w:t>
      </w:r>
      <w:r>
        <w:rPr>
          <w:rtl w:val="true"/>
        </w:rPr>
        <w:t>ناسپاسی در مقابل نعمتهای الهی</w:t>
      </w:r>
      <w:bookmarkEnd w:id="1454"/>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هر دو چشم نابینا و از هر دو دست و هر دو پا علیل بود او را بغل میکردند و کنار جاده میگذاشتند تا گدایی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ملائکه دلش به حال او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عرض کرد پروردگارا به حال این بنده گرفتار خویش رحم کن خطاب شد من یکی از حاجتهای او را بر می آورم هرکدام را میخواهد سؤال کند ملک نزد فقیر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یکی از حاجتهای تو را برآورده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هر کدام را میخواهی سؤال کن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اگر خداوند چشمهای مرا شفا بدهد دیگر چیزی نمیخواهم با دعای ،ملک خداوند چشمهای او را شفا داد پس از چند روز باز ملک نزد فقیر آمد و گفت آیا از خدا راضی هستی و تشکر میکنی؟ گفت اگر خدا پاهای مرا شفا بدهد دیگر چیزی نمیخواهم زیرا از علیل بودن پاهایم بسیار ناراحتم باز آن ملک از خداوند درخواست کرد به او ترحم کند و پاهای او را شفا دهد پذیرفته شد و خداوند پاهای او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باز ملک پیش فقیرآمد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خداوند راضی هستی و تشکر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علیل بودن دستهایم حقیقتاً خسته شده ام، از بس لقمه به دهان من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دستهای مرا شفا دهد، دیگر چیزی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در حق او دعا کرد و دستهای او شفا یافت چند روز بعد بازملک به دیدن او آمد و سلامتی چشم و پا و دست را به او تبریک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راضی شدی و شکرگزار هستی؟ گفت از بس نان گدایی خورده ام به تنگ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مختصر سرمایه ای به من می داد تا سبزی فروشی کنم دیگر ابداً تقاضایی نداشتم ملک به درگاه خداوند عرض کرد خدایا این بنده بدن سالم پیدا کرد و میخواهد کسب حلال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او وسیلهٔ کسب فراهم نما خداوند این درخواست را هم به اجابت رساند و آن شخص سرمایه ای پیدا کرد و مغازه سبزی فروشی راه انداخت و کم کم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 دار و جزو تجار شهر شد پس از مدتی باز ملک پیش او آمد و گفت از خداوند راضی هستی و شکرگزاری میکنی؟ گفت از مراجعه مأموران دولتی و پرداخت مالیات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شغلی اداری و دولتی داشتم بسیار خوب بود این حاجت او نیز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دولتی پیدا کرد و روزبه روز مقام و موقعیتش ارتقا یافت تا به مقام سلطنت رسید ملک پیش پادشاه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دیگر حاجتی داری و از خداوند سپاسگزاری و تشکر میکنی؟ در عوض شکرگزاری و سپاس در مقابل این همه نعمت با کمال عصبانیت و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میترسم بعد از این همه زحمت و تلاش خدا عزرائیل پیر خود را بفرستد و مقام سلطنت مرا بگیرد میخواهم خدا را از سلطنت و خدایی به زیر بکشم و او را نابود سازم تا دیگر غصه ای نداشته باشم اینجا خطاب شد به آن ملک، دیدی نجات این شخص از آن همه گرفتاریها به جای آنکه باعث شکرگزاری و سپاس او بشود سبب کفر او شد و حالا میخواهد با من بجنگد؟ سپس به عزرائیل امر فرمود این پادشاه جدید که تو را پیر نامید با قدرت قبض روح کن تا برای او معلوم شود که تو پیری یا جوانی </w:t>
      </w:r>
      <w:r>
        <w:rPr>
          <w:rFonts w:eastAsia="IRNazanin" w:cs="IRNazanin"/>
          <w:color w:val="111111"/>
          <w:sz w:val="28"/>
          <w:szCs w:val="28"/>
          <w:rtl w:val="true"/>
          <w:lang w:bidi="fa-IR"/>
        </w:rPr>
        <w:t xml:space="preserve">! </w:t>
      </w:r>
      <w:r>
        <w:rPr>
          <w:rStyle w:val="FootnoteAnchor"/>
          <w:rtl w:val="true"/>
        </w:rPr>
        <w:footnoteReference w:id="438"/>
      </w:r>
      <w:bookmarkStart w:id="1455" w:name="pg8240_52434"/>
    </w:p>
    <w:p>
      <w:pPr>
        <w:pStyle w:val="Heading3"/>
        <w:numPr>
          <w:ilvl w:val="2"/>
          <w:numId w:val="1"/>
        </w:numPr>
        <w:rPr/>
      </w:pPr>
      <w:bookmarkStart w:id="1456" w:name="__RefHeading___Toc9223336_1051229030"/>
      <w:bookmarkStart w:id="1457" w:name="_Toc573"/>
      <w:bookmarkEnd w:id="1455"/>
      <w:bookmarkEnd w:id="1456"/>
      <w:r>
        <w:rPr>
          <w:rtl w:val="true"/>
        </w:rPr>
        <w:t>فصل سی و دوم</w:t>
      </w:r>
      <w:bookmarkEnd w:id="1457"/>
    </w:p>
    <w:p>
      <w:pPr>
        <w:pStyle w:val="Heading4"/>
        <w:numPr>
          <w:ilvl w:val="3"/>
          <w:numId w:val="1"/>
        </w:numPr>
        <w:rPr/>
      </w:pPr>
      <w:bookmarkStart w:id="1458" w:name="__RefHeading___Toc9223338_1051229030"/>
      <w:bookmarkStart w:id="1459" w:name="_Toc574"/>
      <w:bookmarkEnd w:id="1458"/>
      <w:r>
        <w:rPr>
          <w:rtl w:val="true"/>
        </w:rPr>
        <w:t>سپاس از دیگران</w:t>
      </w:r>
      <w:bookmarkEnd w:id="1459"/>
    </w:p>
    <w:p>
      <w:pPr>
        <w:pStyle w:val="Heading5"/>
        <w:numPr>
          <w:ilvl w:val="4"/>
          <w:numId w:val="1"/>
        </w:numPr>
        <w:rPr/>
      </w:pPr>
      <w:bookmarkStart w:id="1460" w:name="__RefHeading___Toc9223340_1051229030"/>
      <w:bookmarkStart w:id="1461" w:name="_Toc575"/>
      <w:bookmarkEnd w:id="1460"/>
      <w:r>
        <w:rPr>
          <w:rtl w:val="true"/>
        </w:rPr>
        <w:t>آیه قرآن</w:t>
      </w:r>
      <w:bookmarkEnd w:id="1461"/>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وَوَصَّيْنَا الْإِنْسانَ بِوَالِدَيْهِ حَمَلَتْهُ أُمُّهُ وَهْنا عَلَى وَهْنٍ وَفِصَالُهُ فِي عَامَيْنِ أَنِ اشْكُرْ لِي وَ لِوالِدَيْكَ إِلَيَّ الْمَصِير </w:t>
      </w:r>
      <w:r>
        <w:rPr>
          <w:rFonts w:eastAsia="Amiri" w:cs="Amiri" w:ascii="Amiri" w:hAnsi="Amiri"/>
          <w:color w:val="111111"/>
          <w:sz w:val="28"/>
          <w:szCs w:val="28"/>
          <w:rtl w:val="true"/>
          <w:lang w:bidi="ar-SA"/>
        </w:rPr>
        <w:t xml:space="preserve">» </w:t>
      </w:r>
      <w:r>
        <w:rPr>
          <w:rStyle w:val="FootnoteAnchor"/>
          <w:rtl w:val="true"/>
        </w:rPr>
        <w:footnoteReference w:id="439"/>
      </w:r>
    </w:p>
    <w:p>
      <w:pPr>
        <w:pStyle w:val="Heading5"/>
        <w:numPr>
          <w:ilvl w:val="4"/>
          <w:numId w:val="1"/>
        </w:numPr>
        <w:rPr/>
      </w:pPr>
      <w:bookmarkStart w:id="1462" w:name="__RefHeading___Toc9223342_1051229030"/>
      <w:bookmarkStart w:id="1463" w:name="_Toc576"/>
      <w:bookmarkEnd w:id="1462"/>
      <w:r>
        <w:rPr>
          <w:rtl w:val="true"/>
        </w:rPr>
        <w:t>ترجمه</w:t>
      </w:r>
      <w:bookmarkEnd w:id="1463"/>
    </w:p>
    <w:p>
      <w:pPr>
        <w:pStyle w:val="BookText"/>
        <w:rPr/>
      </w:pPr>
      <w:r>
        <w:rPr>
          <w:rFonts w:ascii="IRNazanin" w:hAnsi="IRNazanin" w:eastAsia="IRNazanin"/>
          <w:color w:val="111111"/>
          <w:sz w:val="28"/>
          <w:sz w:val="28"/>
          <w:szCs w:val="28"/>
          <w:rtl w:val="true"/>
          <w:lang w:bidi="fa-IR"/>
        </w:rPr>
        <w:t xml:space="preserve">و ما به انسان درباره پدر و مادرش سفارش کردیم مادری که او را با ناتوانی روزافزون حمل کرد و دوران شیرخوارگی او در دو سال پایان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او توصیه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پدر و مادرت شکر به جا آور که بازگشت همه شما به سوی من است</w:t>
      </w:r>
      <w:r>
        <w:rPr>
          <w:rFonts w:eastAsia="IRNazanin" w:cs="IRNazanin"/>
          <w:color w:val="111111"/>
          <w:sz w:val="28"/>
          <w:szCs w:val="28"/>
          <w:rtl w:val="true"/>
          <w:lang w:bidi="fa-IR"/>
        </w:rPr>
        <w:t>.</w:t>
      </w:r>
    </w:p>
    <w:p>
      <w:pPr>
        <w:pStyle w:val="Heading5"/>
        <w:numPr>
          <w:ilvl w:val="4"/>
          <w:numId w:val="1"/>
        </w:numPr>
        <w:rPr/>
      </w:pPr>
      <w:bookmarkStart w:id="1464" w:name="__RefHeading___Toc9223344_1051229030"/>
      <w:bookmarkStart w:id="1465" w:name="_Toc577"/>
      <w:bookmarkEnd w:id="1464"/>
      <w:r>
        <w:rPr>
          <w:rtl w:val="true"/>
        </w:rPr>
        <w:t>تفسیر</w:t>
      </w:r>
      <w:bookmarkEnd w:id="1465"/>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ضعف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توهین به معنای تضعیف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فصال نیز به معنی جدا کردن کودک از شیر مادر است </w:t>
      </w:r>
      <w:r>
        <w:rPr>
          <w:rFonts w:eastAsia="IRNazanin" w:cs="IRNazanin"/>
          <w:color w:val="111111"/>
          <w:sz w:val="28"/>
          <w:szCs w:val="28"/>
          <w:rtl w:val="true"/>
          <w:lang w:bidi="fa-IR"/>
        </w:rPr>
        <w:t xml:space="preserve">. </w:t>
      </w:r>
      <w:bookmarkStart w:id="1466" w:name="pg8240_52437"/>
    </w:p>
    <w:p>
      <w:pPr>
        <w:pStyle w:val="BookText"/>
        <w:rPr/>
      </w:pPr>
      <w:bookmarkEnd w:id="1466"/>
      <w:r>
        <w:rPr>
          <w:rFonts w:ascii="IRNazanin" w:hAnsi="IRNazanin" w:eastAsia="IRNazanin"/>
          <w:color w:val="111111"/>
          <w:sz w:val="28"/>
          <w:sz w:val="28"/>
          <w:szCs w:val="28"/>
          <w:rtl w:val="true"/>
          <w:lang w:bidi="fa-IR"/>
        </w:rPr>
        <w:t>در این آیه خداوند متعال به فرزندان توصیه کرده است که در احسان و محبت به پدر و مادر کوتاهی نکنند، مخصوصاً سفارش مادر را کرده و فرزندان را به زحمات طاقت فرسای مادر در دوران شیردهی به فرزند توجه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مادر شیرده درواقع جان خود را نثار فرزندش میکند و دچار ضعف و سستی روزافزون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 على 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ضمناً مدت شیردهی برای مادرانی که بخواهند به طور کامل فرزند خود را شیر دهند مشخص شده است یعنی دو سال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کمتر از این هم ممکن است و در آیه دیگری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الْوالِداتُ يَرْضِعْنَ أَوْلَادَهُنَّ حَوْلَيْنِ كَامِلَيْنِ لِمَنْ أَرادَ أَنْ يُتِمَّ الرَّضاعة </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مادران فرزندان خود را دو سال کامل شیر می دهند، برای کسی که میخواهد مدت شیردهی را کامل کند</w:t>
      </w:r>
      <w:r>
        <w:rPr>
          <w:rFonts w:eastAsia="IRNazanin" w:cs="IRNazanin"/>
          <w:color w:val="111111"/>
          <w:sz w:val="28"/>
          <w:szCs w:val="28"/>
          <w:rtl w:val="true"/>
          <w:lang w:bidi="fa-IR"/>
        </w:rPr>
        <w:t>.</w:t>
      </w:r>
    </w:p>
    <w:p>
      <w:pPr>
        <w:pStyle w:val="Heading5"/>
        <w:numPr>
          <w:ilvl w:val="4"/>
          <w:numId w:val="1"/>
        </w:numPr>
        <w:rPr/>
      </w:pPr>
      <w:bookmarkStart w:id="1467" w:name="__RefHeading___Toc9223346_1051229030"/>
      <w:bookmarkStart w:id="1468" w:name="_Toc578"/>
      <w:bookmarkEnd w:id="1467"/>
      <w:r>
        <w:rPr>
          <w:rtl w:val="true"/>
        </w:rPr>
        <w:t>سفارش به تشکر از خداوند و پدر و مادر</w:t>
      </w:r>
      <w:bookmarkEnd w:id="1468"/>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تشکر از خداوند متعال و تشکر از بندگان خدا در مقابل نیکی و محبت آنها بر ما لازم است، چنانچه در آخر آیه سفارش به سپاسگزاری از خداوند متعال و سپاسگزاری از پدر و مادر با هم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از پدر و مادر نمونه شاخص سپاسگزاری از دیگران است اگرچه بر سپاسگزاری از دیگران به طور کلی تأکید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زمانی که سخن از زکات مؤمنین است به پیامبر خطاب میکند که هنگام گرفتن صدقه و زکات از آنان دعایشان کن تا دعای تو باعث آرامش آنها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 عَلَيْهِمْ إِنَّ صَلَاتَكَ سَكَنٌ لَهُمْ </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پرداخت زکات برای مسلمانان وظیفه دینی و واجب است ، اما درعین حال سفارش شده که آنها را دعا کن و این دعا در واقع نوعی تشکر است</w:t>
      </w:r>
      <w:r>
        <w:rPr>
          <w:rFonts w:eastAsia="IRNazanin" w:cs="IRNazanin"/>
          <w:color w:val="111111"/>
          <w:sz w:val="28"/>
          <w:szCs w:val="28"/>
          <w:rtl w:val="true"/>
          <w:lang w:bidi="fa-IR"/>
        </w:rPr>
        <w:t xml:space="preserve">. </w:t>
      </w:r>
      <w:bookmarkStart w:id="1469" w:name="pg8240_52440"/>
    </w:p>
    <w:p>
      <w:pPr>
        <w:pStyle w:val="Heading5"/>
        <w:numPr>
          <w:ilvl w:val="4"/>
          <w:numId w:val="1"/>
        </w:numPr>
        <w:rPr/>
      </w:pPr>
      <w:bookmarkStart w:id="1470" w:name="__RefHeading___Toc9223348_1051229030"/>
      <w:bookmarkStart w:id="1471" w:name="_Toc579"/>
      <w:bookmarkEnd w:id="1469"/>
      <w:bookmarkEnd w:id="1470"/>
      <w:r>
        <w:rPr>
          <w:rtl w:val="true"/>
        </w:rPr>
        <w:t>روایات</w:t>
      </w:r>
      <w:bookmarkEnd w:id="1471"/>
    </w:p>
    <w:p>
      <w:pPr>
        <w:pStyle w:val="Heading5"/>
        <w:numPr>
          <w:ilvl w:val="4"/>
          <w:numId w:val="1"/>
        </w:numPr>
        <w:rPr/>
      </w:pPr>
      <w:bookmarkStart w:id="1472" w:name="__RefHeading___Toc9223350_1051229030"/>
      <w:bookmarkStart w:id="1473" w:name="_Toc580"/>
      <w:bookmarkEnd w:id="1472"/>
      <w:r>
        <w:rPr>
          <w:rtl w:val="true"/>
        </w:rPr>
        <w:t>کسی که از مردم تشکر نکند از خداوند هم تشکر نکرده است</w:t>
      </w:r>
      <w:bookmarkEnd w:id="14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رضا علیه السلام روایت شده 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يشْكرِ الْمُنْعِمَ مِنَ الْمَخْلُوقِينَ لَمْ يشْكرِ اللَّهَ عَزَّ وَ جَلَّ </w:t>
      </w:r>
      <w:r>
        <w:rPr>
          <w:rFonts w:eastAsia="Amiri" w:cs="Amiri" w:ascii="Amiri" w:hAnsi="Amiri"/>
          <w:color w:val="111111"/>
          <w:sz w:val="28"/>
          <w:szCs w:val="28"/>
          <w:rtl w:val="true"/>
          <w:lang w:bidi="ar-SA"/>
        </w:rPr>
        <w:t xml:space="preserve">» </w:t>
      </w:r>
      <w:r>
        <w:rPr>
          <w:rStyle w:val="FootnoteAnchor"/>
          <w:rtl w:val="true"/>
        </w:rPr>
        <w:footnoteReference w:id="442"/>
      </w:r>
      <w:r>
        <w:rPr>
          <w:rFonts w:ascii="IRNazanin" w:hAnsi="IRNazanin" w:eastAsia="IRNazanin"/>
          <w:color w:val="111111"/>
          <w:sz w:val="28"/>
          <w:sz w:val="28"/>
          <w:szCs w:val="28"/>
          <w:rtl w:val="true"/>
          <w:lang w:bidi="fa-IR"/>
        </w:rPr>
        <w:t>هرکس در مقابل خوبی دیگران سپاسگزاری نکند از خداوند متعال هم سپاسگزاری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روایت شده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اشكركم الله اشكركم للنّاس </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 xml:space="preserve">سپاس گزارترین شما از خداوند متعال آن کسی است که سپاس گزارترین شما از مردم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از امام رضا علیه السلام سپاسگزاری نکردن از دیگران و به طور خاص از پدر و مادر مساوی با سپاسگزاری نکردن از خداوند متعال دانسته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عزّوجل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بِالشُّکرِلَهُ ولِلوالِدَین ، فمَن لَم یَشکُرْ والِدَیهِ لَم یَشکُرِاللّه تعالی </w:t>
      </w:r>
      <w:r>
        <w:rPr>
          <w:rFonts w:eastAsia="Amiri" w:cs="Amiri" w:ascii="Amiri" w:hAnsi="Amiri"/>
          <w:color w:val="111111"/>
          <w:sz w:val="28"/>
          <w:szCs w:val="28"/>
          <w:rtl w:val="true"/>
          <w:lang w:bidi="ar-SA"/>
        </w:rPr>
        <w:t xml:space="preserve">» </w:t>
      </w:r>
      <w:r>
        <w:rPr>
          <w:rStyle w:val="FootnoteAnchor"/>
          <w:rtl w:val="true"/>
        </w:rPr>
        <w:footnoteReference w:id="444"/>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دستور داده به سپاسگزاری از خودش و از پدر و مادر پس کسی که از پدر و مادرش سپاسگزاری نکند از خداوند متعال هم سپاسگزاری نکرده است </w:t>
      </w:r>
      <w:r>
        <w:rPr>
          <w:rFonts w:eastAsia="IRNazanin" w:cs="IRNazanin"/>
          <w:color w:val="111111"/>
          <w:sz w:val="28"/>
          <w:szCs w:val="28"/>
          <w:rtl w:val="true"/>
          <w:lang w:bidi="fa-IR"/>
        </w:rPr>
        <w:t>.</w:t>
      </w:r>
    </w:p>
    <w:p>
      <w:pPr>
        <w:pStyle w:val="Heading5"/>
        <w:numPr>
          <w:ilvl w:val="4"/>
          <w:numId w:val="1"/>
        </w:numPr>
        <w:rPr/>
      </w:pPr>
      <w:bookmarkStart w:id="1474" w:name="__RefHeading___Toc9223352_1051229030"/>
      <w:bookmarkStart w:id="1475" w:name="_Toc581"/>
      <w:bookmarkEnd w:id="1474"/>
      <w:r>
        <w:rPr>
          <w:rtl w:val="true"/>
        </w:rPr>
        <w:t>نکته ها</w:t>
      </w:r>
      <w:bookmarkEnd w:id="1475"/>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مقابل خوبی و احسان دیگران ناسپاسی میکند و به وظیفه اخلاقی و قانونی خود عمل نمیکند در واقع با سنتها و فرهنگ خوب جامعه مبارزه میکند و آن را در میان مردم کمرنگ و کم ارزش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که در ادای قرض خود کوتاهی میکند یا در برابر ضامنی که او را ضمانت کرده بدعهدی میکند باعث </w:t>
      </w:r>
      <w:bookmarkStart w:id="1476" w:name="pg8240_52443"/>
    </w:p>
    <w:p>
      <w:pPr>
        <w:pStyle w:val="BookText"/>
        <w:rPr/>
      </w:pPr>
      <w:bookmarkEnd w:id="1476"/>
      <w:r>
        <w:rPr>
          <w:rFonts w:ascii="IRNazanin" w:hAnsi="IRNazanin" w:eastAsia="IRNazanin"/>
          <w:color w:val="111111"/>
          <w:sz w:val="28"/>
          <w:sz w:val="28"/>
          <w:szCs w:val="28"/>
          <w:rtl w:val="true"/>
          <w:lang w:bidi="fa-IR"/>
        </w:rPr>
        <w:t>می شود سنتهای ارزشمند در جامعه از بین برود روایتی از امام صادق علیه السلام نقل شده</w:t>
      </w:r>
    </w:p>
    <w:p>
      <w:pPr>
        <w:pStyle w:val="BookText"/>
        <w:rPr/>
      </w:pPr>
      <w:r>
        <w:rPr>
          <w:rFonts w:ascii="Amiri" w:hAnsi="Amiri" w:eastAsia="Amiri" w:cs="Amiri"/>
          <w:color w:val="111111"/>
          <w:sz w:val="28"/>
          <w:sz w:val="28"/>
          <w:szCs w:val="28"/>
          <w:rtl w:val="true"/>
          <w:lang w:bidi="ar-SA"/>
        </w:rPr>
        <w:t>است 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قاطِعِی سَبیلِ المَعروفِ ، و هُو الرجُلُ یُصنَعُ إلَیهِ المَعروفُ فَیَکفُرُهُ ، فَیَمنَعُ صاحِبَهُ مِن أن یَصنَعَ ذلکَ إلی غَیرِهِ </w:t>
      </w:r>
      <w:r>
        <w:rPr>
          <w:rFonts w:eastAsia="Amiri" w:cs="Amiri" w:ascii="Amiri" w:hAnsi="Amiri"/>
          <w:color w:val="111111"/>
          <w:sz w:val="28"/>
          <w:szCs w:val="28"/>
          <w:rtl w:val="true"/>
          <w:lang w:bidi="ar-SA"/>
        </w:rPr>
        <w:t xml:space="preserve">» </w:t>
      </w:r>
      <w:r>
        <w:rPr>
          <w:rStyle w:val="FootnoteAnchor"/>
          <w:rtl w:val="true"/>
        </w:rPr>
        <w:footnoteReference w:id="445"/>
      </w:r>
      <w:r>
        <w:rPr>
          <w:rFonts w:ascii="IRNazanin" w:hAnsi="IRNazanin" w:eastAsia="IRNazanin"/>
          <w:color w:val="111111"/>
          <w:sz w:val="28"/>
          <w:sz w:val="28"/>
          <w:szCs w:val="28"/>
          <w:rtl w:val="true"/>
          <w:lang w:bidi="fa-IR"/>
        </w:rPr>
        <w:t xml:space="preserve">خدا لعنت کند راهزن نیکی را؛ و او کسی است که به او خوبی میشود اما ناسپاسی میکند و در نتیجه نیکوکار را از نیکی کردن به دیگران دلسرد میکند و باز می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و ناهنجاریهای سخت امروز اختلافات خانوادگی است که منجر به طلاق و از هم پاشیدگی خانواده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مؤثر در این باره همان ناسپاسی اعضای خانواده خصوصاً زن و شوهر در برابر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کم تشکر زبانی وجود داشت این ناهنجاری و فساد به حداقل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اگر اعضای خانواده خود را بدهکار یکدیگر میدانستند نه طلبکار این اختلافات کاهش مییافت و یا از بین میرفت </w:t>
      </w:r>
      <w:r>
        <w:rPr>
          <w:rFonts w:eastAsia="IRNazanin" w:cs="IRNazanin"/>
          <w:color w:val="111111"/>
          <w:sz w:val="28"/>
          <w:szCs w:val="28"/>
          <w:rtl w:val="true"/>
          <w:lang w:bidi="fa-IR"/>
        </w:rPr>
        <w:t>.</w:t>
      </w:r>
    </w:p>
    <w:p>
      <w:pPr>
        <w:pStyle w:val="Heading5"/>
        <w:numPr>
          <w:ilvl w:val="4"/>
          <w:numId w:val="1"/>
        </w:numPr>
        <w:rPr/>
      </w:pPr>
      <w:bookmarkStart w:id="1477" w:name="__RefHeading___Toc9223354_1051229030"/>
      <w:bookmarkStart w:id="1478" w:name="_Toc582"/>
      <w:bookmarkEnd w:id="1477"/>
      <w:r>
        <w:rPr>
          <w:rtl w:val="true"/>
        </w:rPr>
        <w:t>چگونه از دیگران تشکر کنیم؟</w:t>
      </w:r>
      <w:bookmarkEnd w:id="1478"/>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امام سجاد علیه السلام راه تشکر و سپاس از دیگران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حَقُّ ذِي المَعروفِ عَلَيكَ فَأَن تَشكُرَهُ وتَذكُرَ مَعروفَهُ، وتُكسِبَهُ المَقالَةَ الحَسَنَةَ، وتُخلِصَ لَهُ الدُّعاءَ فيما بَينَكَ وبَينَ اللّهِ عز و جل، فَإِذا فَعَلتَ ذلِكَ كُنتَ قَد شَكَرتَهُ سِرّاً وعَلانِيَةً، ثُمَّ إن قَدَرتَ عَلى مُكافاتِه ِ يَوماً كافَيتَهُ </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 xml:space="preserve">حق کسی که به تو نیکی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تشکر کنی و کار نیکش را بگویی؛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به نیکی یاد کنی؛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بین خود و خدا، دعای خالصانه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چنین کردی در آشکار و پنهان از او سپاسگزاری کرده 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بتوانی نیکی او را جبران کنی جبران نمایی</w:t>
      </w:r>
      <w:r>
        <w:rPr>
          <w:rFonts w:eastAsia="IRNazanin" w:cs="IRNazanin"/>
          <w:color w:val="111111"/>
          <w:sz w:val="28"/>
          <w:szCs w:val="28"/>
          <w:rtl w:val="true"/>
          <w:lang w:bidi="fa-IR"/>
        </w:rPr>
        <w:t xml:space="preserve">. </w:t>
      </w:r>
      <w:bookmarkStart w:id="1479" w:name="pg8240_52446"/>
    </w:p>
    <w:p>
      <w:pPr>
        <w:pStyle w:val="BookText"/>
        <w:rPr/>
      </w:pPr>
      <w:bookmarkEnd w:id="1479"/>
      <w:r>
        <w:rPr>
          <w:rFonts w:ascii="IRNazanin" w:hAnsi="IRNazanin" w:eastAsia="IRNazanin"/>
          <w:color w:val="111111"/>
          <w:sz w:val="28"/>
          <w:sz w:val="28"/>
          <w:szCs w:val="28"/>
          <w:rtl w:val="true"/>
          <w:lang w:bidi="fa-IR"/>
        </w:rPr>
        <w:t>در روایتی دیگر ناسپاسی نشانه پستی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اللُّؤْمُ أَنْ لَا تَشْكرَ النِّعْمَةَ </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از امام حسن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این است که از نعمت سپاسگزاری نکنی</w:t>
      </w:r>
      <w:r>
        <w:rPr>
          <w:rFonts w:eastAsia="IRNazanin" w:cs="IRNazanin"/>
          <w:color w:val="111111"/>
          <w:sz w:val="28"/>
          <w:szCs w:val="28"/>
          <w:rtl w:val="true"/>
          <w:lang w:bidi="fa-IR"/>
        </w:rPr>
        <w:t>.</w:t>
      </w:r>
    </w:p>
    <w:p>
      <w:pPr>
        <w:pStyle w:val="Heading5"/>
        <w:numPr>
          <w:ilvl w:val="4"/>
          <w:numId w:val="1"/>
        </w:numPr>
        <w:rPr/>
      </w:pPr>
      <w:bookmarkStart w:id="1480" w:name="__RefHeading___Toc9223356_1051229030"/>
      <w:bookmarkStart w:id="1481" w:name="_Toc583"/>
      <w:bookmarkEnd w:id="1480"/>
      <w:r>
        <w:rPr>
          <w:rtl w:val="true"/>
        </w:rPr>
        <w:t xml:space="preserve">داستان </w:t>
      </w:r>
      <w:r>
        <w:rPr>
          <w:rtl w:val="true"/>
        </w:rPr>
        <w:t xml:space="preserve">: </w:t>
      </w:r>
      <w:r>
        <w:rPr>
          <w:rtl w:val="true"/>
        </w:rPr>
        <w:t>تشکری که باعث نجات شد</w:t>
      </w:r>
      <w:bookmarkEnd w:id="1481"/>
    </w:p>
    <w:p>
      <w:pPr>
        <w:pStyle w:val="BookText"/>
        <w:rPr/>
      </w:pPr>
      <w:r>
        <w:rPr>
          <w:rFonts w:ascii="IRNazanin" w:hAnsi="IRNazanin" w:eastAsia="IRNazanin"/>
          <w:color w:val="111111"/>
          <w:sz w:val="28"/>
          <w:sz w:val="28"/>
          <w:szCs w:val="28"/>
          <w:rtl w:val="true"/>
          <w:lang w:bidi="fa-IR"/>
        </w:rPr>
        <w:t>عربی بیابانی و وحشی وارد مدینه شد و به خدمت رسول گرامی اسلام صلی الله علیه و آله آمد و درخواست کمک کرد هنگامی که وارد شد آن حضرت در میان انبوه اصحاب و یاران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اظهار حاجت پیامبر اکرم صلی الله علیه و آله چیزی به او داد ولی او قانع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سخن درشت ناهمواری بر زبان آورد و به رسول خدا جسارت کرد اصحاب و یاران سخت خشمگین و ناراحت شدند و نزدیک بود او را اذیت کنند، ولی رسول خدا مانع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صلی الله علیه و آله بعداً اعرابی را به خانه برد و کمی دیگر به او کمک کرد؛ ضمناً اعرابی از نزدیک مشاهده کرد که زندگی پیامبر صلی الله علیه و آله اشرافی نیست و با رؤسا و زمامداران دیگر فرق میکند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اعرابی از کمک پیامبر تشکر کرد و با زبان اظهار رضایت و شکرگزاری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اکرم صلی الله علیه و آله به او فرمود تو دیروز در مقابل اصحاب سخن درشت و ناهمواری بر زبان جاری کردی که موجب خشم آنان شد و میترسم تو را مورد آزار قرار دهند اما اکنون از من تشکر کردی آیا ممکن است این سخن را در مقابل اصحاب هم بگویی تا خشم و ناراحتی آنان از تو از بین برود؟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اعرابی به مسجد آمد و در حالی که همه جمع ،بودند، رسول اکرم صلى الله عليه وسلم رو به </w:t>
      </w:r>
    </w:p>
    <w:p>
      <w:pPr>
        <w:pStyle w:val="BookText"/>
        <w:rPr/>
      </w:pPr>
      <w:r>
        <w:rPr>
          <w:rFonts w:ascii="IRNazanin" w:hAnsi="IRNazanin" w:eastAsia="IRNazanin"/>
          <w:color w:val="111111"/>
          <w:sz w:val="28"/>
          <w:sz w:val="28"/>
          <w:szCs w:val="28"/>
          <w:rtl w:val="true"/>
          <w:lang w:bidi="fa-IR"/>
        </w:rPr>
        <w:t xml:space="preserve">جمعیت کرد و فرمود این مرد میگوید از ما راضی شده است؛ آیا چنین است؟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بلی چنین است و از پیامبر تشکر کرد و اصحاب و یاران رسول خدا خوشحال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رسول اکرم صلی الله علیه و آله رو به جمعیت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و اینگونه افراد مثل همان مردی است که شترش رمیده بود و فرار میکرد مردم به خیال کمک به صاحب شتر فریاد میزدند و به دنبال شتر می دویدند شتر هم بیشتر رم میکرد و فراری میشد صاحب شتر مردم را بانگ زد که خواهش میکنم کسی به شتر من کاری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بهتر میدانم چگونه رامش کنم همین که مردم عقب رفتند علف برداشت و آرام آرام و بدون آن که فریادی بزند تدریجاً جلو آمد و در حالی که مشتی علف را نشان میداد مهار شتر خویش را گرفت و روان شد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دیروز شما را آزاد گذاشته بودم حتماً این اعرابی بدبخت به دست شما کشته میشد آن هم در چه حال بدی در حال کفر و بت پرستی ولی مانع دخالت شما شدم و خودم با نرمی و ملایمت او را رام کردم </w:t>
      </w:r>
      <w:r>
        <w:rPr>
          <w:rFonts w:eastAsia="IRNazanin" w:cs="IRNazanin"/>
          <w:color w:val="111111"/>
          <w:sz w:val="28"/>
          <w:szCs w:val="28"/>
          <w:rtl w:val="true"/>
          <w:lang w:bidi="fa-IR"/>
        </w:rPr>
        <w:t xml:space="preserve">. </w:t>
      </w:r>
      <w:r>
        <w:rPr>
          <w:rStyle w:val="FootnoteAnchor"/>
          <w:rtl w:val="true"/>
        </w:rPr>
        <w:footnoteReference w:id="448"/>
      </w:r>
      <w:bookmarkStart w:id="1482" w:name="pg8240_52452"/>
    </w:p>
    <w:p>
      <w:pPr>
        <w:pStyle w:val="Heading3"/>
        <w:numPr>
          <w:ilvl w:val="2"/>
          <w:numId w:val="1"/>
        </w:numPr>
        <w:rPr/>
      </w:pPr>
      <w:bookmarkStart w:id="1483" w:name="__RefHeading___Toc9223358_1051229030"/>
      <w:bookmarkStart w:id="1484" w:name="_Toc584"/>
      <w:bookmarkEnd w:id="1482"/>
      <w:bookmarkEnd w:id="1483"/>
      <w:r>
        <w:rPr>
          <w:rtl w:val="true"/>
        </w:rPr>
        <w:t>فصل سی وسوم</w:t>
      </w:r>
      <w:bookmarkEnd w:id="1484"/>
    </w:p>
    <w:p>
      <w:pPr>
        <w:pStyle w:val="Heading4"/>
        <w:numPr>
          <w:ilvl w:val="3"/>
          <w:numId w:val="1"/>
        </w:numPr>
        <w:rPr/>
      </w:pPr>
      <w:bookmarkStart w:id="1485" w:name="__RefHeading___Toc9223360_1051229030"/>
      <w:bookmarkStart w:id="1486" w:name="_Toc585"/>
      <w:bookmarkEnd w:id="1485"/>
      <w:r>
        <w:rPr>
          <w:rtl w:val="true"/>
        </w:rPr>
        <w:t>رابطه با مسجد</w:t>
      </w:r>
      <w:bookmarkEnd w:id="1486"/>
    </w:p>
    <w:p>
      <w:pPr>
        <w:pStyle w:val="Heading5"/>
        <w:numPr>
          <w:ilvl w:val="4"/>
          <w:numId w:val="1"/>
        </w:numPr>
        <w:rPr/>
      </w:pPr>
      <w:bookmarkStart w:id="1487" w:name="__RefHeading___Toc9223362_1051229030"/>
      <w:bookmarkStart w:id="1488" w:name="_Toc586"/>
      <w:bookmarkEnd w:id="1487"/>
      <w:r>
        <w:rPr>
          <w:rtl w:val="true"/>
        </w:rPr>
        <w:t>آیه قرآن</w:t>
      </w:r>
      <w:bookmarkEnd w:id="1488"/>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أَمَرَ رَبِّي بِالْقِسْطِ وَأَقِيمُوا وُجُوهَكُمْ عِنْدَ كُلِّ مَسْجِدٍ وَادْعُوهُ مُخْلِصِينَ لَهُ الدِّينَ </w:t>
      </w:r>
      <w:r>
        <w:rPr>
          <w:rFonts w:eastAsia="Amiri" w:cs="Amiri" w:ascii="Amiri" w:hAnsi="Amiri"/>
          <w:color w:val="111111"/>
          <w:sz w:val="28"/>
          <w:szCs w:val="28"/>
          <w:rtl w:val="true"/>
          <w:lang w:bidi="ar-SA"/>
        </w:rPr>
        <w:t xml:space="preserve">» </w:t>
      </w:r>
      <w:r>
        <w:rPr>
          <w:rStyle w:val="FootnoteAnchor"/>
          <w:rtl w:val="true"/>
        </w:rPr>
        <w:footnoteReference w:id="449"/>
      </w:r>
    </w:p>
    <w:p>
      <w:pPr>
        <w:pStyle w:val="Heading5"/>
        <w:numPr>
          <w:ilvl w:val="4"/>
          <w:numId w:val="1"/>
        </w:numPr>
        <w:rPr/>
      </w:pPr>
      <w:bookmarkStart w:id="1489" w:name="__RefHeading___Toc9223364_1051229030"/>
      <w:bookmarkStart w:id="1490" w:name="_Toc587"/>
      <w:bookmarkEnd w:id="1489"/>
      <w:r>
        <w:rPr>
          <w:rtl w:val="true"/>
        </w:rPr>
        <w:t>ترجمه</w:t>
      </w:r>
      <w:bookmarkEnd w:id="1490"/>
    </w:p>
    <w:p>
      <w:pPr>
        <w:pStyle w:val="BookText"/>
        <w:rPr/>
      </w:pPr>
      <w:r>
        <w:rPr>
          <w:rFonts w:ascii="IRNazanin" w:hAnsi="IRNazanin" w:eastAsia="IRNazanin"/>
          <w:color w:val="111111"/>
          <w:sz w:val="28"/>
          <w:sz w:val="28"/>
          <w:szCs w:val="28"/>
          <w:rtl w:val="true"/>
          <w:lang w:bidi="fa-IR"/>
        </w:rPr>
        <w:t xml:space="preserve">بگو پروردگارم مرا به عدل و داد فرمان داده است و اینکه نزد هر مسجدی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خویش را به سوی او کنید و او خدا را بخوانید و دین خود را برای او خالص کنید </w:t>
      </w:r>
      <w:r>
        <w:rPr>
          <w:rFonts w:eastAsia="IRNazanin" w:cs="IRNazanin"/>
          <w:color w:val="111111"/>
          <w:sz w:val="28"/>
          <w:szCs w:val="28"/>
          <w:rtl w:val="true"/>
          <w:lang w:bidi="fa-IR"/>
        </w:rPr>
        <w:t>.</w:t>
      </w:r>
    </w:p>
    <w:p>
      <w:pPr>
        <w:pStyle w:val="Heading5"/>
        <w:numPr>
          <w:ilvl w:val="4"/>
          <w:numId w:val="1"/>
        </w:numPr>
        <w:rPr/>
      </w:pPr>
      <w:bookmarkStart w:id="1491" w:name="__RefHeading___Toc9223366_1051229030"/>
      <w:bookmarkStart w:id="1492" w:name="_Toc588"/>
      <w:bookmarkEnd w:id="1491"/>
      <w:r>
        <w:rPr>
          <w:rtl w:val="true"/>
        </w:rPr>
        <w:t>تفسیر</w:t>
      </w:r>
      <w:bookmarkEnd w:id="1492"/>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به سه موضوع دستور داده شده است اول اقامه عدل؛ دوم ارتباط با مسجد و نماز جماعت؛ سوم دعا همراه با اخلاص و بدون هیچگونه ریا</w:t>
      </w:r>
      <w:r>
        <w:rPr>
          <w:rFonts w:eastAsia="IRNazanin" w:cs="IRNazanin"/>
          <w:color w:val="111111"/>
          <w:sz w:val="28"/>
          <w:szCs w:val="28"/>
          <w:rtl w:val="true"/>
          <w:lang w:bidi="fa-IR"/>
        </w:rPr>
        <w:t xml:space="preserve">. </w:t>
      </w:r>
      <w:bookmarkStart w:id="1493" w:name="pg8240_52455"/>
    </w:p>
    <w:p>
      <w:pPr>
        <w:pStyle w:val="BookText"/>
        <w:rPr/>
      </w:pPr>
      <w:bookmarkEnd w:id="14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معنا با هم متفاوت اند؛ عدل یعنی هر چیز و حقی را در جای خود قرار دادن؛ و قسط یعنی نبود تبعیض میان حقوق افراد و اینکه حق کسی را به دیگری ندهند در مواقعی که این دو کلمه جدا از یکدیگر استعمال میشوند یک معنا دارند یعنی همان معنای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اول آیه بر رعایت عدالت تأکید شده و سپس به توجه به مسجد برای عبادت خالصانه و بدون ریا برای ذات مقدس پروردگار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وَأَقِيمُوا وُجُوهَكُمْ عِنْدَ كُلِّ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تفسیرهای مختلفی ذکر کرده اند یکی از آنها شرکت در نماز جماعت و حضور در آن به هنگام نمازهای یومیه است</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طبق روایات و مدارک دینی مسجد پایگاهی برای رشد مادی معنوی ، اجتماعی سیاسی و اخلاقی اقشار مختلف جامعه خصوصاً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که با مسجد ارتباط ندارند از امتیازات فراوانی محروماند و خواه ناخواه پای آنها به مراکز ضد ارزشی باز خواهد شد</w:t>
      </w:r>
      <w:r>
        <w:rPr>
          <w:rFonts w:eastAsia="IRNazanin" w:cs="IRNazanin"/>
          <w:color w:val="111111"/>
          <w:sz w:val="28"/>
          <w:szCs w:val="28"/>
          <w:rtl w:val="true"/>
          <w:lang w:bidi="fa-IR"/>
        </w:rPr>
        <w:t>.</w:t>
      </w:r>
    </w:p>
    <w:p>
      <w:pPr>
        <w:pStyle w:val="Heading5"/>
        <w:numPr>
          <w:ilvl w:val="4"/>
          <w:numId w:val="1"/>
        </w:numPr>
        <w:rPr/>
      </w:pPr>
      <w:bookmarkStart w:id="1494" w:name="__RefHeading___Toc9223368_1051229030"/>
      <w:bookmarkStart w:id="1495" w:name="_Toc589"/>
      <w:bookmarkEnd w:id="1494"/>
      <w:r>
        <w:rPr>
          <w:rtl w:val="true"/>
        </w:rPr>
        <w:t>روایت</w:t>
      </w:r>
      <w:bookmarkEnd w:id="1495"/>
    </w:p>
    <w:p>
      <w:pPr>
        <w:pStyle w:val="BookText"/>
        <w:rPr/>
      </w:pPr>
      <w:r>
        <w:rPr>
          <w:rFonts w:ascii="IRNazanin" w:hAnsi="IRNazanin" w:eastAsia="IRNazanin"/>
          <w:color w:val="111111"/>
          <w:sz w:val="28"/>
          <w:sz w:val="28"/>
          <w:szCs w:val="28"/>
          <w:rtl w:val="true"/>
          <w:lang w:bidi="fa-IR"/>
        </w:rPr>
        <w:t>در روایتی از امام علی علیه السلام برای ارتباط با مسجد و رفت و آمد به آن هشت فایده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الامام على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اخْتَلَفَ إِلَی الْمَسْجِدِ أَصَابَ إِحْدَی الثَّمَانِ أَخاً مُسْتَفَاداً فِی اللَّهِ أَوْ عِلْماً مُسْتَطْرَفاً أَوْ آیَهً مُحْکَمَهً أَوْ رَحْمَهً مُنْتَظَرَهً أَوْ کَلِمَهً تَرُدُّهُ عَنْ رَدًی أَوْ یَسْمَعَ کَلِمَهً تَدُلُّهُ عَلَی هُدًی أَوْ یَتْرُکَ ذَنْباً خَشْیَهً أَوْ حَیَاءً </w:t>
      </w:r>
      <w:r>
        <w:rPr>
          <w:rFonts w:eastAsia="Amiri" w:cs="Amiri" w:ascii="Amiri" w:hAnsi="Amiri"/>
          <w:color w:val="111111"/>
          <w:sz w:val="28"/>
          <w:szCs w:val="28"/>
          <w:rtl w:val="true"/>
          <w:lang w:bidi="ar-SA"/>
        </w:rPr>
        <w:t xml:space="preserve">» </w:t>
      </w:r>
      <w:r>
        <w:rPr>
          <w:rStyle w:val="FootnoteAnchor"/>
          <w:rtl w:val="true"/>
        </w:rPr>
        <w:footnoteReference w:id="451"/>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 مسجد رفت و آمد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هشت چیز دسترسی پیدا </w:t>
      </w:r>
      <w:bookmarkStart w:id="1496" w:name="pg8240_52458"/>
    </w:p>
    <w:p>
      <w:pPr>
        <w:pStyle w:val="BookText"/>
        <w:rPr/>
      </w:pPr>
      <w:bookmarkEnd w:id="1496"/>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دینی سودمند؛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سودمند؛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قوی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که او را</w:t>
      </w:r>
    </w:p>
    <w:p>
      <w:pPr>
        <w:pStyle w:val="BookText"/>
        <w:rPr/>
      </w:pPr>
      <w:r>
        <w:rPr>
          <w:rFonts w:ascii="IRNazanin" w:hAnsi="IRNazanin" w:eastAsia="IRNazanin"/>
          <w:color w:val="111111"/>
          <w:sz w:val="28"/>
          <w:sz w:val="28"/>
          <w:szCs w:val="28"/>
          <w:rtl w:val="true"/>
          <w:lang w:bidi="fa-IR"/>
        </w:rPr>
        <w:t xml:space="preserve">هدایت خواهد کرد؛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عنایت پیش بینی شده رحمت الهی؛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که او را از نابودی نجات دهد نجات از هلاکت؛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او را هدایت کند دسترسی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هدایت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گناه با ایجاد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شرم و حیا ترک گناه با حیا</w:t>
      </w:r>
    </w:p>
    <w:p>
      <w:pPr>
        <w:pStyle w:val="Heading5"/>
        <w:numPr>
          <w:ilvl w:val="4"/>
          <w:numId w:val="1"/>
        </w:numPr>
        <w:rPr/>
      </w:pPr>
      <w:bookmarkStart w:id="1497" w:name="__RefHeading___Toc9223370_1051229030"/>
      <w:bookmarkStart w:id="1498" w:name="_Toc590"/>
      <w:bookmarkEnd w:id="1497"/>
      <w:r>
        <w:rPr>
          <w:rtl w:val="true"/>
        </w:rPr>
        <w:t>داستان همۀ راهها را با خدا نبندید</w:t>
      </w:r>
      <w:bookmarkEnd w:id="1498"/>
    </w:p>
    <w:p>
      <w:pPr>
        <w:pStyle w:val="BookText"/>
        <w:rPr/>
      </w:pPr>
      <w:r>
        <w:rPr>
          <w:rFonts w:ascii="IRNazanin" w:hAnsi="IRNazanin" w:eastAsia="IRNazanin"/>
          <w:color w:val="111111"/>
          <w:sz w:val="28"/>
          <w:sz w:val="28"/>
          <w:szCs w:val="28"/>
          <w:rtl w:val="true"/>
          <w:lang w:bidi="fa-IR"/>
        </w:rPr>
        <w:t>شخصی میگوید که دزدان به غافله ما حمله کردند و اموال ما را به غارت بردند؛ سپس</w:t>
      </w:r>
    </w:p>
    <w:p>
      <w:pPr>
        <w:pStyle w:val="BookText"/>
        <w:rPr/>
      </w:pPr>
      <w:r>
        <w:rPr>
          <w:rFonts w:ascii="IRNazanin" w:hAnsi="IRNazanin" w:eastAsia="IRNazanin"/>
          <w:color w:val="111111"/>
          <w:sz w:val="28"/>
          <w:sz w:val="28"/>
          <w:szCs w:val="28"/>
          <w:rtl w:val="true"/>
          <w:lang w:bidi="fa-IR"/>
        </w:rPr>
        <w:t>به غذا خوردن نشستند دیدم یک نفر از آنها غذا نمی خورد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آنها غذا نمی خوری؟ گفت من روزه ام گفتم دزدی و روزه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مرد من یک راه آشتی با خدا را باز گذاشته ام و به اصطلاح همه پلها را خراب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روزی بخواهم با او آشتی کنم همان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سال بعد او را در مسجد الحرام دیدم که مشغول طواف بود و آثار توبه و بازگشت به سوی خدا در او ظاهر بود به من گفت دیدی آن روزه چگونه مرا با خدا آشنا کرد؟</w:t>
      </w:r>
    </w:p>
    <w:p>
      <w:pPr>
        <w:pStyle w:val="BookText"/>
        <w:rPr/>
      </w:pPr>
      <w:r>
        <w:rPr>
          <w:rFonts w:ascii="IRNazanin" w:hAnsi="IRNazanin" w:eastAsia="IRNazanin"/>
          <w:color w:val="111111"/>
          <w:sz w:val="28"/>
          <w:sz w:val="28"/>
          <w:szCs w:val="28"/>
          <w:rtl w:val="true"/>
          <w:lang w:bidi="fa-IR"/>
        </w:rPr>
        <w:t xml:space="preserve">توضیح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محكمة آیه به معنی نشانه و راهنمایی که انسان را به مقصد می رساند و محکم مقابل متشابه، یعنی مبهم و غیر واضح به معنی روشن و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مسجد انسان میتواند به صورت واضح و روشن به حقیقت راهنمایی و هدایت شود</w:t>
      </w:r>
      <w:r>
        <w:rPr>
          <w:rFonts w:eastAsia="IRNazanin" w:cs="IRNazanin"/>
          <w:color w:val="111111"/>
          <w:sz w:val="28"/>
          <w:szCs w:val="28"/>
          <w:rtl w:val="true"/>
          <w:lang w:bidi="fa-IR"/>
        </w:rPr>
        <w:t>.</w:t>
      </w:r>
    </w:p>
    <w:p>
      <w:pPr>
        <w:pStyle w:val="Heading5"/>
        <w:numPr>
          <w:ilvl w:val="4"/>
          <w:numId w:val="1"/>
        </w:numPr>
        <w:rPr/>
      </w:pPr>
      <w:bookmarkStart w:id="1499" w:name="__RefHeading___Toc9223372_1051229030"/>
      <w:bookmarkStart w:id="1500" w:name="_Toc591"/>
      <w:bookmarkEnd w:id="1499"/>
      <w:r>
        <w:rPr>
          <w:rtl w:val="true"/>
        </w:rPr>
        <w:t>پاداش نماز جماعت در مسجد</w:t>
      </w:r>
      <w:bookmarkEnd w:id="1500"/>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مشى الى المسجد تطلب فيه الجماعة كان له بكل خطوة سبعون الف حسنة ويرفع له من الدرجات مثل ذلك وان مات و هو علی ذلک وكّل الله به </w:t>
      </w:r>
      <w:bookmarkStart w:id="1501" w:name="pg8240_52461"/>
    </w:p>
    <w:p>
      <w:pPr>
        <w:pStyle w:val="BookText"/>
        <w:rPr/>
      </w:pPr>
      <w:bookmarkEnd w:id="1501"/>
      <w:r>
        <w:rPr>
          <w:rFonts w:ascii="Amiri" w:hAnsi="Amiri" w:eastAsia="Amiri" w:cs="Amiri"/>
          <w:color w:val="111111"/>
          <w:sz w:val="28"/>
          <w:sz w:val="28"/>
          <w:szCs w:val="28"/>
          <w:rtl w:val="true"/>
          <w:lang w:bidi="ar-SA"/>
        </w:rPr>
        <w:t>سبعين الف ملك يعودونه في قبره ويؤنسونه في وحدته ويستغفرون له حتى يبعث</w:t>
      </w:r>
      <w:r>
        <w:rPr>
          <w:rFonts w:eastAsia="Amiri" w:cs="Amiri" w:ascii="Amiri" w:hAnsi="Amiri"/>
          <w:color w:val="111111"/>
          <w:sz w:val="28"/>
          <w:szCs w:val="28"/>
          <w:rtl w:val="true"/>
          <w:lang w:bidi="ar-SA"/>
        </w:rPr>
        <w:t xml:space="preserve">» </w:t>
      </w:r>
      <w:r>
        <w:rPr>
          <w:rStyle w:val="FootnoteAnchor"/>
          <w:rtl w:val="true"/>
        </w:rPr>
        <w:footnoteReference w:id="452"/>
      </w: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 هرکس برای نماز جماعت به مسجد برود برای هر قدمی که بر می دارد پاداش هفتاد هزار حسنه به او میدهند و به همین مقدار درجه او بالا میرود و اگر در این حال از دنیا ،برود خداوند هفتاد هزار ملک برای او قرار میدهد که از او دیدن کنند و در قبر انیس تنهایی او باشند و برای او طلب مغفرت کنند تا روز قیامت</w:t>
      </w:r>
    </w:p>
    <w:p>
      <w:pPr>
        <w:pStyle w:val="Heading5"/>
        <w:numPr>
          <w:ilvl w:val="4"/>
          <w:numId w:val="1"/>
        </w:numPr>
        <w:rPr/>
      </w:pPr>
      <w:bookmarkStart w:id="1502" w:name="__RefHeading___Toc9223374_1051229030"/>
      <w:bookmarkStart w:id="1503" w:name="_Toc592"/>
      <w:bookmarkEnd w:id="1502"/>
      <w:r>
        <w:rPr>
          <w:rtl w:val="true"/>
        </w:rPr>
        <w:t>همسایگان مسجد</w:t>
      </w:r>
      <w:bookmarkEnd w:id="1503"/>
    </w:p>
    <w:p>
      <w:pPr>
        <w:pStyle w:val="BookText"/>
        <w:rPr/>
      </w:pPr>
      <w:r>
        <w:rPr>
          <w:rFonts w:ascii="IRNazanin" w:hAnsi="IRNazanin" w:eastAsia="IRNazanin"/>
          <w:color w:val="111111"/>
          <w:sz w:val="28"/>
          <w:sz w:val="28"/>
          <w:szCs w:val="28"/>
          <w:rtl w:val="true"/>
          <w:lang w:bidi="fa-IR"/>
        </w:rPr>
        <w:t xml:space="preserve">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لجار المسجد الا في المسجد الا ان يكون له عذراً او به علّة فقيل و من جار المسجد يا امير المؤمنين قال من يسمع النداء</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نماز همسایه مسجد جز در مسجد پذیرفته نیست، مگر آنکه عذر شرعی داشته باشد یا بیمار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یا امیرالمؤمنین همسایه مسجد کیست؟ فرمود کسی که صدای اذان آن را بشنود</w:t>
      </w:r>
    </w:p>
    <w:p>
      <w:pPr>
        <w:pStyle w:val="Heading5"/>
        <w:numPr>
          <w:ilvl w:val="4"/>
          <w:numId w:val="1"/>
        </w:numPr>
        <w:rPr/>
      </w:pPr>
      <w:bookmarkStart w:id="1504" w:name="__RefHeading___Toc9223376_1051229030"/>
      <w:bookmarkStart w:id="1505" w:name="_Toc593"/>
      <w:bookmarkEnd w:id="1504"/>
      <w:r>
        <w:rPr>
          <w:rtl w:val="true"/>
        </w:rPr>
        <w:t>احترام و آداب مسجد</w:t>
      </w:r>
      <w:bookmarkEnd w:id="1505"/>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جنبوا مساجدكم مجانينكم و صبيانكم و رفع اصواتكم الا بذكر الله و بيعكم و شرائكم و سلاحكم و جمروها فى كل سبعة ايام وضعوا لمطاهر على ابوابها</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 xml:space="preserve">مساجد خود را از دیوانگان و کودکانتان دور نگه دارید و صداهایتان را به جز برای ذکر خدا بلند نکنید و از خرید و فروش و بردن سلاح در مسجد نیز دوری کنید و مسجد را هر هفت </w:t>
      </w:r>
      <w:bookmarkStart w:id="1506" w:name="pg8240_52464"/>
    </w:p>
    <w:p>
      <w:pPr>
        <w:pStyle w:val="BookText"/>
        <w:rPr/>
      </w:pPr>
      <w:bookmarkEnd w:id="1506"/>
      <w:r>
        <w:rPr>
          <w:rFonts w:ascii="IRNazanin" w:hAnsi="IRNazanin" w:eastAsia="IRNazanin"/>
          <w:color w:val="111111"/>
          <w:sz w:val="28"/>
          <w:sz w:val="28"/>
          <w:szCs w:val="28"/>
          <w:rtl w:val="true"/>
          <w:lang w:bidi="fa-IR"/>
        </w:rPr>
        <w:t>روز یک بار تمیز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خوشبو کنید وسائل نظافت و پاکی مسجد را بر در مسجد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آیه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خذوا زينتكم عند کل مسجد</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ای فرزندان آدم، زینت خود را به هنگام رفتن به مسجد با خود بردارید مفسران دو تفسیر برای این آیه ذکر کرده اند یکی زینتهای ظاهری و جسمی یعنی انسان هنگام ورود به مسجد با لباس های پاکیزه و معطر وارد شود؛ و دیگری زینتهای معنوی، یعنی انسان با نیت خالص و اخلاق پسندیده وارد مسجد شود و عبادت خالصانه و بدون ریا انجام دهد وادعوه مخلصين له الدين</w:t>
      </w:r>
      <w:r>
        <w:rPr>
          <w:rFonts w:eastAsia="IRNazanin" w:cs="IRNazanin"/>
          <w:color w:val="111111"/>
          <w:sz w:val="28"/>
          <w:szCs w:val="28"/>
          <w:rtl w:val="true"/>
          <w:lang w:bidi="fa-IR"/>
        </w:rPr>
        <w:t>.</w:t>
      </w:r>
    </w:p>
    <w:p>
      <w:pPr>
        <w:pStyle w:val="Heading5"/>
        <w:numPr>
          <w:ilvl w:val="4"/>
          <w:numId w:val="1"/>
        </w:numPr>
        <w:rPr/>
      </w:pPr>
      <w:bookmarkStart w:id="1507" w:name="__RefHeading___Toc9223378_1051229030"/>
      <w:bookmarkStart w:id="1508" w:name="_Toc594"/>
      <w:bookmarkEnd w:id="1507"/>
      <w:r>
        <w:rPr>
          <w:rtl w:val="true"/>
        </w:rPr>
        <w:t xml:space="preserve">داستان اولین مسجد بعد از هجرت پیامبر اکرم </w:t>
      </w:r>
      <w:r>
        <w:rPr>
          <w:rtl w:val="true"/>
        </w:rPr>
        <w:t>(</w:t>
      </w:r>
      <w:r>
        <w:rPr>
          <w:rtl w:val="true"/>
        </w:rPr>
        <w:t>صلی الله علیه و اله وسلم</w:t>
      </w:r>
      <w:r>
        <w:rPr>
          <w:rtl w:val="true"/>
        </w:rPr>
        <w:t>)</w:t>
      </w:r>
      <w:bookmarkEnd w:id="1508"/>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مساجد بسیار بافضیلت در اسلام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 محلی در</w:t>
      </w:r>
    </w:p>
    <w:p>
      <w:pPr>
        <w:pStyle w:val="BookText"/>
        <w:rPr/>
      </w:pPr>
      <w:r>
        <w:rPr>
          <w:rFonts w:ascii="IRNazanin" w:hAnsi="IRNazanin" w:eastAsia="IRNazanin"/>
          <w:color w:val="111111"/>
          <w:sz w:val="28"/>
          <w:sz w:val="28"/>
          <w:szCs w:val="28"/>
          <w:rtl w:val="true"/>
          <w:lang w:bidi="fa-IR"/>
        </w:rPr>
        <w:t>شش کیلومتری جنوب مسجدالنبی و بر سر راه مکه به مدینه است پیامبر اکرم در</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ابتدای ورود به مدینه چند روز در قبا توقف کردند و اولین مسجد و پایگاه عبادت را در آنجا بنیان نهادند این مسجد تنها دارای چند دیوار سنگی و بدون سقف بود بنابر روایات، آیه ذیل در شأن این مسجد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لَمَسْجِدٌ أُتِسَ عَلَى التَّقْوىٰ مِنْ أَوَّلِ يَوْمٍ أَحَقُّ أَنْ تَقُومَ فِيهِ فِيهِ رِجالٌ يُحِبُّونَ أَنْ يَتَطَهَّرُوا وَاللَّهِ يُحِبُّ الْمُطَهِّرِين</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قطعاً که نخستین روز بر اساس تقوا بنا شده شایسته تر است که در آن به نماز و عبادت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هستند خواهان پاکیزگی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پاکیزگان را دوست دارد به خاطر نزول این آیه در زمان قدیم این مسجد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شناختند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رجال يحبّون ان يتطهروا اشاره به مقام مسجدی نمازگزاران این مسجد دارد</w:t>
      </w:r>
      <w:r>
        <w:rPr>
          <w:rFonts w:eastAsia="IRNazanin" w:cs="IRNazanin"/>
          <w:color w:val="111111"/>
          <w:sz w:val="28"/>
          <w:szCs w:val="28"/>
          <w:rtl w:val="true"/>
          <w:lang w:bidi="fa-IR"/>
        </w:rPr>
        <w:t xml:space="preserve">. </w:t>
      </w:r>
      <w:bookmarkStart w:id="1509" w:name="pg8240_52468"/>
    </w:p>
    <w:p>
      <w:pPr>
        <w:pStyle w:val="BookText"/>
        <w:rPr/>
      </w:pPr>
      <w:bookmarkEnd w:id="1509"/>
      <w:r>
        <w:rPr>
          <w:rFonts w:ascii="IRNazanin" w:hAnsi="IRNazanin" w:eastAsia="IRNazanin"/>
          <w:color w:val="111111"/>
          <w:sz w:val="28"/>
          <w:sz w:val="28"/>
          <w:szCs w:val="28"/>
          <w:rtl w:val="true"/>
          <w:lang w:bidi="fa-IR"/>
        </w:rPr>
        <w:t xml:space="preserve">در روایتی از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تطهر في بيته ثم اتى مسجد قباء فصلى ركعتين كان كاجر عمره </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کسی که در خانه اش تطهیر کند سپس به مسجد قبا بیاید و دو رکعت نماز بخواند ثواب یک عمره را دارد در حدیث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مسجد قباء راكباً و ماشياً فيصلى فيه ركعتین</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رسول خدا سواره و پیاده به مسجد قبا می آمد و دو رکعت نماز میخواند و بنابر نقلی، حضرتش هر هفته گاهی روزهای شنبه و گاهی روزهای دوشنبه به قبا میآمد و در این مسجد نماز میخواند</w:t>
      </w:r>
      <w:r>
        <w:rPr>
          <w:rFonts w:eastAsia="IRNazanin" w:cs="IRNazanin"/>
          <w:color w:val="111111"/>
          <w:sz w:val="28"/>
          <w:szCs w:val="28"/>
          <w:rtl w:val="true"/>
          <w:lang w:bidi="fa-IR"/>
        </w:rPr>
        <w:t xml:space="preserve">. </w:t>
      </w:r>
      <w:r>
        <w:rPr>
          <w:rStyle w:val="FootnoteAnchor"/>
          <w:rtl w:val="true"/>
        </w:rPr>
        <w:footnoteReference w:id="459"/>
      </w:r>
    </w:p>
    <w:p>
      <w:pPr>
        <w:pStyle w:val="Heading5"/>
        <w:numPr>
          <w:ilvl w:val="4"/>
          <w:numId w:val="1"/>
        </w:numPr>
        <w:rPr/>
      </w:pPr>
      <w:bookmarkStart w:id="1510" w:name="__RefHeading___Toc9223380_1051229030"/>
      <w:bookmarkStart w:id="1511" w:name="_Toc595"/>
      <w:bookmarkEnd w:id="1510"/>
      <w:r>
        <w:rPr>
          <w:rtl w:val="true"/>
        </w:rPr>
        <w:t>مسجد ضرار</w:t>
      </w:r>
      <w:bookmarkEnd w:id="1511"/>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 آیه ذکر شده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لاتقم فيه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مسجد ،نایست که مراد از آن مسجد ضرار است طبق روایات گروهی از منافقان که قصد توطئه و برهم ریختن حکومت اسلامی را داشتند خدمت پیامبر عرض کردند به ما اجازه دهید مسجدی در میان قبیله بنی سلیم نزدیک مسجد قبا برپا کنیم تا افراد بیمار و ناتوان در فصل بارندگی در آن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پیامبر درخواست کردند تا برای افتتاح مسجد ،و تبرک در آن نماز بگزارند و میخواستند از این راه برای خود کسب مشروعیت کنند و مردم را فریب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فعلاً عازم سفرم پیامبر اکرم رهسپار جنگ تبوک بود پس از بازگشت به خواست خدا به آن مسجد میآیم و نماز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گزارم هنگامی که پیامبر از جنگ تبوک بازگشت، خدمت آن حضرت آمدند و دعوت خود را تکرار کردند اینجا بود که پیک الهی آمد و پرده از روی نقشه کار آنها برداشت</w:t>
      </w:r>
      <w:r>
        <w:rPr>
          <w:rFonts w:eastAsia="IRNazanin" w:cs="IRNazanin"/>
          <w:color w:val="111111"/>
          <w:sz w:val="28"/>
          <w:szCs w:val="28"/>
          <w:rtl w:val="true"/>
          <w:lang w:bidi="fa-IR"/>
        </w:rPr>
        <w:t xml:space="preserve">. </w:t>
      </w:r>
      <w:bookmarkStart w:id="1512" w:name="pg8240_52469"/>
    </w:p>
    <w:p>
      <w:pPr>
        <w:pStyle w:val="Heading5"/>
        <w:numPr>
          <w:ilvl w:val="4"/>
          <w:numId w:val="1"/>
        </w:numPr>
        <w:rPr/>
      </w:pPr>
      <w:bookmarkStart w:id="1513" w:name="__RefHeading___Toc9223382_1051229030"/>
      <w:bookmarkStart w:id="1514" w:name="_Toc596"/>
      <w:bookmarkEnd w:id="1512"/>
      <w:bookmarkEnd w:id="1513"/>
      <w:r>
        <w:rPr>
          <w:rtl w:val="true"/>
        </w:rPr>
        <w:t>نقشه منافقان چه بود؟</w:t>
      </w:r>
      <w:bookmarkEnd w:id="1514"/>
    </w:p>
    <w:p>
      <w:pPr>
        <w:pStyle w:val="BookText"/>
        <w:rPr/>
      </w:pPr>
      <w:r>
        <w:rPr>
          <w:rFonts w:ascii="IRNazanin" w:hAnsi="IRNazanin" w:eastAsia="IRNazanin"/>
          <w:color w:val="111111"/>
          <w:sz w:val="28"/>
          <w:sz w:val="28"/>
          <w:szCs w:val="28"/>
          <w:rtl w:val="true"/>
          <w:lang w:bidi="fa-IR"/>
        </w:rPr>
        <w:t>ابو عامر مردی نصرانی بود و از عباد و زهاد به شمار میرفت و نفوذ عجیبی در طائفه خزرج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به مدینه مهاجرت کرد و مسلمانان گرد او جمع شدند و قدرت اسلام افزایش یافت و مسلمانان در جنگ بدر بر مشرکان پیروز شدند ابو عامر که خود روزی بشارت ظهور پیامبر اکرم را میداد چون اطراف خود را خالی دید به مبارزه با اسلام برخاست و در مدینه با کفار مکه برای مبارزه با پیامبر همگام شد و از آنها و قبایل عرب کمک خواست او در جنگ احد با کفار همکاری میکرد و دستور داده بود در مقابل لشکر اسلام گودال هایی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پیامبر اکرم در یکی از آنها افتاد و پیشانی اش مجروح شد و دندانش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جنگ احد موفق نشد و در نهایت آوازه لشکر اسلام بلندتر گشت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رفت تا از او کمک بگیرد و بالشکری از سوی او برای کوبیدن اسلام حرکت کند ولی مرگ به او مهلت نداد تا به اهداف پلیدش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 از مرگش به منافقان مدینه نوشت که با لشکری از روم به کمک آنها خواهد آمد و تأکید کرد مرکزی در مدینه برای او بسازند تا کانون فرماندهی و مرکز ساماندهی فعالیتهای آینده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ساختن چنین مرکزی در مدینه به نام دشمنان اسلام امکان پذیر نبود تصمیم گرفتند زیر نقاب مسجد و به عنوان کمک به بیماران و معذوران به هدف خود برسند و این مسجد را که بعداً مسجد ضرار نامیده شد ساختند و حتی امام جماعتی از مسلمانان برای آن تعیین کردند اما وحی الهی پرده از روی کار آنها برداشت و رسوایشان ساخت پیامبر دستور داد مسجد را بسوزانند و ویران کنند و نهایتاً مرکزی شد برای جمع آوری زباله ها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در این خصوص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اتَّخَذُوا مَسْجِداً ضِراراً وَكَفْراً وَ تَفْرِيقاً بَينَ </w:t>
      </w:r>
      <w:bookmarkStart w:id="1515" w:name="pg8240_52472"/>
    </w:p>
    <w:p>
      <w:pPr>
        <w:pStyle w:val="BookText"/>
        <w:rPr/>
      </w:pPr>
      <w:bookmarkEnd w:id="1515"/>
      <w:r>
        <w:rPr>
          <w:rFonts w:ascii="Amiri" w:hAnsi="Amiri" w:eastAsia="Amiri" w:cs="Amiri"/>
          <w:color w:val="111111"/>
          <w:sz w:val="28"/>
          <w:sz w:val="28"/>
          <w:szCs w:val="28"/>
          <w:rtl w:val="true"/>
          <w:lang w:bidi="ar-SA"/>
        </w:rPr>
        <w:t>الْمُؤْمِنِينَ وَإِرْصاداً لِمَنْ حارَبَ اللَّهَ وَرَسُولَهُ مِنْ قَبْلُ وَلَيَحْلِفُنَّ إِنْ أَرَدْنَا إِلَّا الْحُسْنِى وَاللَّهُ يَشْهَدُ إِنَّهُمْ لَكَاذِبُون</w:t>
      </w:r>
      <w:r>
        <w:rPr>
          <w:rFonts w:eastAsia="Amiri" w:cs="Amiri" w:ascii="Amiri" w:hAnsi="Amiri"/>
          <w:color w:val="111111"/>
          <w:sz w:val="28"/>
          <w:szCs w:val="28"/>
          <w:rtl w:val="true"/>
          <w:lang w:bidi="ar-SA"/>
        </w:rPr>
        <w:t xml:space="preserve">» </w:t>
      </w:r>
      <w:r>
        <w:rPr>
          <w:rStyle w:val="FootnoteAnchor"/>
          <w:rtl w:val="true"/>
        </w:rPr>
        <w:footnoteReference w:id="461"/>
      </w:r>
      <w:r>
        <w:rPr>
          <w:rFonts w:ascii="IRNazanin" w:hAnsi="IRNazanin" w:eastAsia="IRNazanin"/>
          <w:color w:val="111111"/>
          <w:sz w:val="28"/>
          <w:sz w:val="28"/>
          <w:szCs w:val="28"/>
          <w:rtl w:val="true"/>
          <w:lang w:bidi="fa-IR"/>
        </w:rPr>
        <w:t>کسانی که مسجدی ساختند برای چند هدف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رساندن</w:t>
      </w:r>
    </w:p>
    <w:p>
      <w:pPr>
        <w:pStyle w:val="BookText"/>
        <w:rPr/>
      </w:pPr>
      <w:r>
        <w:rPr>
          <w:rFonts w:ascii="IRNazanin" w:hAnsi="IRNazanin" w:eastAsia="IRNazanin"/>
          <w:color w:val="111111"/>
          <w:sz w:val="28"/>
          <w:sz w:val="28"/>
          <w:szCs w:val="28"/>
          <w:rtl w:val="true"/>
          <w:lang w:bidi="fa-IR"/>
        </w:rPr>
        <w:t>به مسلمانان به هر طریق ممکن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برای 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تفرقه میان مؤمنان مسجدی در کنار مسجد قبا برای ایجاد اختلاف و تفرقه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کمینگاهی برای کسی که از قبل با خدا و رسولش مبارزه میکرد اینها سوگند یاد میکنند که هدفی جز خوبی ندارند اما خداوند گواهی میدهد که آنها دروغگو هستند</w:t>
      </w:r>
      <w:r>
        <w:rPr>
          <w:rFonts w:eastAsia="IRNazanin" w:cs="IRNazanin"/>
          <w:color w:val="111111"/>
          <w:sz w:val="28"/>
          <w:szCs w:val="28"/>
          <w:rtl w:val="true"/>
          <w:lang w:bidi="fa-IR"/>
        </w:rPr>
        <w:t>.</w:t>
      </w:r>
    </w:p>
    <w:p>
      <w:pPr>
        <w:pStyle w:val="Heading5"/>
        <w:numPr>
          <w:ilvl w:val="4"/>
          <w:numId w:val="1"/>
        </w:numPr>
        <w:rPr/>
      </w:pPr>
      <w:bookmarkStart w:id="1516" w:name="__RefHeading___Toc9223384_1051229030"/>
      <w:bookmarkStart w:id="1517" w:name="_Toc597"/>
      <w:bookmarkEnd w:id="1516"/>
      <w:r>
        <w:rPr>
          <w:rtl w:val="true"/>
        </w:rPr>
        <w:t>لطیفه مردی که هیچ وقت به مسجد نمیرفت</w:t>
      </w:r>
      <w:bookmarkEnd w:id="1517"/>
    </w:p>
    <w:p>
      <w:pPr>
        <w:pStyle w:val="BookText"/>
        <w:rPr/>
      </w:pPr>
      <w:r>
        <w:rPr>
          <w:rFonts w:ascii="IRNazanin" w:hAnsi="IRNazanin" w:eastAsia="IRNazanin"/>
          <w:color w:val="111111"/>
          <w:sz w:val="28"/>
          <w:sz w:val="28"/>
          <w:szCs w:val="28"/>
          <w:rtl w:val="true"/>
          <w:lang w:bidi="fa-IR"/>
        </w:rPr>
        <w:t>مردی که هیچ موقع به مسجد نمیرفت روزی با پسرش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که دید الآن</w:t>
      </w:r>
    </w:p>
    <w:p>
      <w:pPr>
        <w:pStyle w:val="BookText"/>
        <w:rPr/>
      </w:pPr>
      <w:r>
        <w:rPr>
          <w:rFonts w:ascii="IRNazanin" w:hAnsi="IRNazanin" w:eastAsia="IRNazanin"/>
          <w:color w:val="111111"/>
          <w:sz w:val="28"/>
          <w:sz w:val="28"/>
          <w:szCs w:val="28"/>
          <w:rtl w:val="true"/>
          <w:lang w:bidi="fa-IR"/>
        </w:rPr>
        <w:t>کتک می خورد فرار کرد و به این طرف و آن طرف رفت تا آنکه دید در مسجد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مسجد رفت پدر هم به دنبالش وارد مسجد شد و بالاخره او را در مسجد</w:t>
      </w:r>
    </w:p>
    <w:p>
      <w:pPr>
        <w:pStyle w:val="BookText"/>
        <w:rPr/>
      </w:pPr>
      <w:r>
        <w:rPr>
          <w:rFonts w:ascii="IRNazanin" w:hAnsi="IRNazanin" w:eastAsia="IRNazanin"/>
          <w:color w:val="111111"/>
          <w:sz w:val="28"/>
          <w:sz w:val="28"/>
          <w:szCs w:val="28"/>
          <w:rtl w:val="true"/>
          <w:lang w:bidi="fa-IR"/>
        </w:rPr>
        <w:t>دستگیر کرد و همین طور که از مسجد خارج میشد گفت این پسرک فلان فلان شده</w:t>
      </w:r>
    </w:p>
    <w:p>
      <w:pPr>
        <w:pStyle w:val="BookText"/>
        <w:rPr/>
      </w:pPr>
      <w:r>
        <w:rPr>
          <w:rFonts w:ascii="IRNazanin" w:hAnsi="IRNazanin" w:eastAsia="IRNazanin"/>
          <w:color w:val="111111"/>
          <w:sz w:val="28"/>
          <w:sz w:val="28"/>
          <w:szCs w:val="28"/>
          <w:rtl w:val="true"/>
          <w:lang w:bidi="fa-IR"/>
        </w:rPr>
        <w:t>آخر عمری پای مرا به مسجد باز کرد</w:t>
      </w:r>
    </w:p>
    <w:p>
      <w:pPr>
        <w:pStyle w:val="Heading5"/>
        <w:numPr>
          <w:ilvl w:val="4"/>
          <w:numId w:val="1"/>
        </w:numPr>
        <w:rPr/>
      </w:pPr>
      <w:bookmarkStart w:id="1518" w:name="__RefHeading___Toc9223386_1051229030"/>
      <w:bookmarkStart w:id="1519" w:name="_Toc598"/>
      <w:bookmarkEnd w:id="1518"/>
      <w:r>
        <w:rPr>
          <w:rtl w:val="true"/>
        </w:rPr>
        <w:t>عبرت</w:t>
      </w:r>
      <w:bookmarkEnd w:id="1519"/>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هستند که هیچ موقع با مسجد و محراب و منبر سرکار ندارند و در زندگی مادی و دنیوی خود فرورفته اند مگر آنکه چنین پیش آمدهایی رخ دهد و یا مجلس ختمی در مسجد باشد و یا مجلس ختم آنها را در مسجد بگیرند بر اساس روایات ، روز قیامت مسجد همسایه از آنها شکایت میکند و جزو طلبکاران آنهاست </w:t>
      </w:r>
      <w:bookmarkStart w:id="1520" w:name="pg8240_52475"/>
    </w:p>
    <w:p>
      <w:pPr>
        <w:pStyle w:val="Heading3"/>
        <w:numPr>
          <w:ilvl w:val="2"/>
          <w:numId w:val="1"/>
        </w:numPr>
        <w:rPr/>
      </w:pPr>
      <w:bookmarkStart w:id="1521" w:name="__RefHeading___Toc9223388_1051229030"/>
      <w:bookmarkStart w:id="1522" w:name="_Toc599"/>
      <w:bookmarkEnd w:id="1520"/>
      <w:bookmarkEnd w:id="1521"/>
      <w:r>
        <w:rPr>
          <w:rtl w:val="true"/>
        </w:rPr>
        <w:t>فصل سی و چهارم</w:t>
      </w:r>
      <w:bookmarkEnd w:id="1522"/>
    </w:p>
    <w:p>
      <w:pPr>
        <w:pStyle w:val="Heading4"/>
        <w:numPr>
          <w:ilvl w:val="3"/>
          <w:numId w:val="1"/>
        </w:numPr>
        <w:rPr/>
      </w:pPr>
      <w:bookmarkStart w:id="1523" w:name="__RefHeading___Toc9223390_1051229030"/>
      <w:bookmarkStart w:id="1524" w:name="_Toc600"/>
      <w:bookmarkEnd w:id="1523"/>
      <w:r>
        <w:rPr>
          <w:rtl w:val="true"/>
        </w:rPr>
        <w:t>موسیقی حرام</w:t>
      </w:r>
      <w:bookmarkEnd w:id="1524"/>
    </w:p>
    <w:p>
      <w:pPr>
        <w:pStyle w:val="Heading5"/>
        <w:numPr>
          <w:ilvl w:val="4"/>
          <w:numId w:val="1"/>
        </w:numPr>
        <w:rPr/>
      </w:pPr>
      <w:bookmarkStart w:id="1525" w:name="__RefHeading___Toc9223392_1051229030"/>
      <w:bookmarkStart w:id="1526" w:name="_Toc601"/>
      <w:bookmarkEnd w:id="1525"/>
      <w:r>
        <w:rPr>
          <w:rtl w:val="true"/>
        </w:rPr>
        <w:t>آیه قرآن</w:t>
      </w:r>
      <w:bookmarkEnd w:id="1526"/>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وَ مِنَ النَّاسِ مَنْ يَشْتَرِي لَهْوَ الْحَدِيثِ لِيُضِلَّ عَنْ سَبيل الله بغير علم ويتَّخِذَها هزواً أُولئِكَ لَهُمْ عَذَابٌ مُهِينٌ </w:t>
      </w:r>
      <w:r>
        <w:rPr>
          <w:rStyle w:val="FootnoteAnchor"/>
          <w:rtl w:val="true"/>
        </w:rPr>
        <w:footnoteReference w:id="462"/>
      </w:r>
    </w:p>
    <w:p>
      <w:pPr>
        <w:pStyle w:val="Heading5"/>
        <w:numPr>
          <w:ilvl w:val="4"/>
          <w:numId w:val="1"/>
        </w:numPr>
        <w:rPr/>
      </w:pPr>
      <w:bookmarkStart w:id="1527" w:name="__RefHeading___Toc9223394_1051229030"/>
      <w:bookmarkStart w:id="1528" w:name="_Toc602"/>
      <w:bookmarkEnd w:id="1527"/>
      <w:r>
        <w:rPr>
          <w:rtl w:val="true"/>
        </w:rPr>
        <w:t>ترجمه</w:t>
      </w:r>
      <w:bookmarkEnd w:id="1528"/>
    </w:p>
    <w:p>
      <w:pPr>
        <w:pStyle w:val="BookText"/>
        <w:rPr/>
      </w:pPr>
      <w:r>
        <w:rPr>
          <w:rFonts w:ascii="IRNazanin" w:hAnsi="IRNazanin" w:eastAsia="IRNazanin"/>
          <w:color w:val="111111"/>
          <w:sz w:val="28"/>
          <w:sz w:val="28"/>
          <w:szCs w:val="28"/>
          <w:rtl w:val="true"/>
          <w:lang w:bidi="fa-IR"/>
        </w:rPr>
        <w:t>و بعضی از مردم خریدار سخنان بیهوده و سرگرم کننده اند تا مردم را از روی نادانی از راه خدا گمراه کنند و آن را به استهزا گیرند و برای اینان عذاب خوارکننده است</w:t>
      </w:r>
      <w:r>
        <w:rPr>
          <w:rFonts w:eastAsia="IRNazanin" w:cs="IRNazanin"/>
          <w:color w:val="111111"/>
          <w:sz w:val="28"/>
          <w:szCs w:val="28"/>
          <w:rtl w:val="true"/>
          <w:lang w:bidi="fa-IR"/>
        </w:rPr>
        <w:t>.</w:t>
      </w:r>
    </w:p>
    <w:p>
      <w:pPr>
        <w:pStyle w:val="Heading5"/>
        <w:numPr>
          <w:ilvl w:val="4"/>
          <w:numId w:val="1"/>
        </w:numPr>
        <w:rPr/>
      </w:pPr>
      <w:bookmarkStart w:id="1529" w:name="__RefHeading___Toc9223396_1051229030"/>
      <w:bookmarkStart w:id="1530" w:name="_Toc603"/>
      <w:bookmarkEnd w:id="1529"/>
      <w:r>
        <w:rPr>
          <w:rtl w:val="true"/>
        </w:rPr>
        <w:t>شأن نزول</w:t>
      </w:r>
      <w:bookmarkEnd w:id="1530"/>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شأن نزولهایی که برای این آیه ذکر شده این است که مردی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ای خریداری کرد تا شب و روز و در مواقع خاص برای او خوانندگی کند و او را از یاد خدا و </w:t>
      </w:r>
      <w:bookmarkStart w:id="1531" w:name="pg8240_52479"/>
    </w:p>
    <w:p>
      <w:pPr>
        <w:pStyle w:val="BookText"/>
        <w:rPr/>
      </w:pPr>
      <w:bookmarkEnd w:id="1531"/>
      <w:r>
        <w:rPr>
          <w:rFonts w:ascii="IRNazanin" w:hAnsi="IRNazanin" w:eastAsia="IRNazanin"/>
          <w:color w:val="111111"/>
          <w:sz w:val="28"/>
          <w:sz w:val="28"/>
          <w:szCs w:val="28"/>
          <w:rtl w:val="true"/>
          <w:lang w:bidi="fa-IR"/>
        </w:rPr>
        <w:t xml:space="preserve">معنویت دور سازد مرحوم طبرسی صاحب تفسیر مجمع البیان بعد از بیان این شأن نزول، حدیثی از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این موضوع را تأیید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یحلّ تعلیم المغنيات ولا بيعهنّ و اثمانهنّ حرام و قد نزل تصدیق ذلك في كتاب الله و من الناس من يشترى 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دادن کنیزان خواننده و خرید و فروش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که از این راه به دست میآید نیز حرام است تأیید این مطلب در کتاب خدا نازل شده است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الناس من يشترى لهو الحديث </w:t>
      </w:r>
      <w:r>
        <w:rPr>
          <w:rFonts w:eastAsia="IRNazanin" w:cs="IRNazanin"/>
          <w:color w:val="111111"/>
          <w:sz w:val="28"/>
          <w:szCs w:val="28"/>
          <w:rtl w:val="true"/>
          <w:lang w:bidi="fa-IR"/>
        </w:rPr>
        <w:t>[...]</w:t>
      </w:r>
    </w:p>
    <w:p>
      <w:pPr>
        <w:pStyle w:val="Heading5"/>
        <w:numPr>
          <w:ilvl w:val="4"/>
          <w:numId w:val="1"/>
        </w:numPr>
        <w:rPr/>
      </w:pPr>
      <w:bookmarkStart w:id="1532" w:name="__RefHeading___Toc9223398_1051229030"/>
      <w:bookmarkStart w:id="1533" w:name="_Toc604"/>
      <w:bookmarkEnd w:id="1532"/>
      <w:r>
        <w:rPr>
          <w:rtl w:val="true"/>
        </w:rPr>
        <w:t>تفسیر</w:t>
      </w:r>
      <w:bookmarkEnd w:id="1533"/>
    </w:p>
    <w:p>
      <w:pPr>
        <w:pStyle w:val="BookText"/>
        <w:rPr/>
      </w:pP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بیهوده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باطل معنی وسیعی دارد هر چیزی که انسان را از هدف عالی خلقت و حکمت دور سازد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یکی از آنها آهنگها و سخنان شهوت انگیز و غفلت زاست که انسان را به بطالت و بیهودگی و پوچی میکشاند و از راه خدا دور می سازد و باعث مسخره کردن آن میشود در روایات دینی از سخنان بیهوده و باطل با تعبیر غنا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الغناء مجلس لا ينظر الله الى اهله وهو مما قال الله عزّوجلّ و من الناس من يشترى لهو الحديث ليضل عن سبيل الله</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خداوند به کسانی که در مجلس غنا خوانندگی باطل و حرام شرکت میکنند نظر لطف و عنایت نمیکند و این همان است که خداوند عزّوجلّ در قرآن میفرماید بعضی از مردم خریدار سخنان بیهوده اند تا مردم را از راه خدا گمراه کنند</w:t>
      </w:r>
    </w:p>
    <w:p>
      <w:pPr>
        <w:pStyle w:val="Heading5"/>
        <w:numPr>
          <w:ilvl w:val="4"/>
          <w:numId w:val="1"/>
        </w:numPr>
        <w:rPr/>
      </w:pPr>
      <w:bookmarkStart w:id="1534" w:name="__RefHeading___Toc9223400_1051229030"/>
      <w:bookmarkStart w:id="1535" w:name="_Toc605"/>
      <w:bookmarkEnd w:id="1534"/>
      <w:r>
        <w:rPr>
          <w:rtl w:val="true"/>
        </w:rPr>
        <w:t>تعريف غنا موسیقی حرام</w:t>
      </w:r>
      <w:bookmarkEnd w:id="1535"/>
    </w:p>
    <w:p>
      <w:pPr>
        <w:pStyle w:val="BookText"/>
        <w:rPr/>
      </w:pPr>
      <w:r>
        <w:rPr>
          <w:rFonts w:ascii="IRNazanin" w:hAnsi="IRNazanin" w:eastAsia="IRNazanin"/>
          <w:color w:val="111111"/>
          <w:sz w:val="28"/>
          <w:sz w:val="28"/>
          <w:szCs w:val="28"/>
          <w:rtl w:val="true"/>
          <w:lang w:bidi="fa-IR"/>
        </w:rPr>
        <w:t>به نظر جمعی از فقها صداهایی که متناسب با مجالس فسق و فجور و عیاشی باشد و</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قوای شهوانی و بدن انسان را به حرکت درآورد چه آواز باشد و یا صداهای برآمده از وسایل </w:t>
      </w:r>
      <w:bookmarkStart w:id="1536" w:name="pg8240_52482"/>
    </w:p>
    <w:p>
      <w:pPr>
        <w:pStyle w:val="BookText"/>
        <w:rPr/>
      </w:pPr>
      <w:bookmarkEnd w:id="1536"/>
      <w:r>
        <w:rPr>
          <w:rFonts w:ascii="IRNazanin" w:hAnsi="IRNazanin" w:eastAsia="IRNazanin"/>
          <w:color w:val="111111"/>
          <w:sz w:val="28"/>
          <w:sz w:val="28"/>
          <w:szCs w:val="28"/>
          <w:rtl w:val="true"/>
          <w:lang w:bidi="fa-IR"/>
        </w:rPr>
        <w:t>،موسیقی حرام است؛ ولی صداهایی که مفاسد فوق را نداشته باشد به نظر آنها مجاز</w:t>
      </w:r>
    </w:p>
    <w:p>
      <w:pPr>
        <w:pStyle w:val="BookText"/>
        <w:rPr/>
      </w:pPr>
      <w:r>
        <w:rPr>
          <w:rFonts w:ascii="IRNazanin" w:hAnsi="IRNazanin" w:eastAsia="IRNazanin"/>
          <w:color w:val="111111"/>
          <w:sz w:val="28"/>
          <w:sz w:val="28"/>
          <w:szCs w:val="28"/>
          <w:rtl w:val="true"/>
          <w:lang w:bidi="fa-IR"/>
        </w:rPr>
        <w:t>است و در این حکم فرقی بین موسیقی محلی و غیر محلی و سنتی و غیرسنتی نیست</w:t>
      </w:r>
      <w:r>
        <w:rPr>
          <w:rFonts w:eastAsia="IRNazanin" w:cs="IRNazanin"/>
          <w:color w:val="111111"/>
          <w:sz w:val="28"/>
          <w:szCs w:val="28"/>
          <w:rtl w:val="true"/>
          <w:lang w:bidi="fa-IR"/>
        </w:rPr>
        <w:t>.</w:t>
      </w:r>
    </w:p>
    <w:p>
      <w:pPr>
        <w:pStyle w:val="Heading5"/>
        <w:numPr>
          <w:ilvl w:val="4"/>
          <w:numId w:val="1"/>
        </w:numPr>
        <w:rPr/>
      </w:pPr>
      <w:bookmarkStart w:id="1537" w:name="__RefHeading___Toc9223402_1051229030"/>
      <w:bookmarkStart w:id="1538" w:name="_Toc606"/>
      <w:bookmarkEnd w:id="1537"/>
      <w:r>
        <w:rPr>
          <w:rtl w:val="true"/>
        </w:rPr>
        <w:t>نکته</w:t>
      </w:r>
      <w:bookmarkEnd w:id="1538"/>
    </w:p>
    <w:p>
      <w:pPr>
        <w:pStyle w:val="BookText"/>
        <w:rPr/>
      </w:pPr>
      <w:r>
        <w:rPr>
          <w:rFonts w:ascii="IRNazanin" w:hAnsi="IRNazanin" w:eastAsia="IRNazanin"/>
          <w:color w:val="111111"/>
          <w:sz w:val="28"/>
          <w:sz w:val="28"/>
          <w:szCs w:val="28"/>
          <w:rtl w:val="true"/>
          <w:lang w:bidi="fa-IR"/>
        </w:rPr>
        <w:t xml:space="preserve">گاه یک آهنگ هم از نظر سبک غنا و حرام است و هم محتوای آن مانند اشعار عشقی و فساد 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آهنگهای مطرب اجرا می شود و گاهی محتوا خوب است مانند آیات قرآن و دعا و مناجات و اشعار با محتوا ولی آهنگ و اجرای آن مناسب مجالس عیاشان و فاسدان است که در هر دو صورت حرام شمرده میشود و شاید دومی به نوعی اهانت به مقدسات هم باشد</w:t>
      </w:r>
    </w:p>
    <w:p>
      <w:pPr>
        <w:pStyle w:val="Heading5"/>
        <w:numPr>
          <w:ilvl w:val="4"/>
          <w:numId w:val="1"/>
        </w:numPr>
        <w:rPr/>
      </w:pPr>
      <w:bookmarkStart w:id="1539" w:name="__RefHeading___Toc9223404_1051229030"/>
      <w:bookmarkStart w:id="1540" w:name="_Toc607"/>
      <w:bookmarkEnd w:id="1539"/>
      <w:r>
        <w:rPr>
          <w:rtl w:val="true"/>
        </w:rPr>
        <w:t>روایات</w:t>
      </w:r>
      <w:bookmarkEnd w:id="15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استمع الى اللّهويذات فی اذنه الانک</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 xml:space="preserve">از پیامبر خدا روایت است که هرکس به موسیقی حرام گوش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 او سرب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ریزند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 الغناء لا تؤمن فيه الفجيعة ولاتجاب فيه الدعوة ولا تدخله الملائکة</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اهل خانه ای که موسیقی حرام در آن نواخته شود از حوادث و مرگ ناگهانی در امان نیستند و دعا در آن مستجاب نمیشود و ملائکه در آن وارد نمیشوند</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اربع يفسدن القلب وينبتن النّفاق في القلب كما ينبت الماء واله وسلام الشجر استماع اللهو والبذاء و اتيان باب السلطان وطلب الصيد</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 xml:space="preserve">از پیامبر خدا روایت </w:t>
      </w:r>
      <w:bookmarkStart w:id="1541" w:name="pg8240_52487"/>
    </w:p>
    <w:p>
      <w:pPr>
        <w:pStyle w:val="BookText"/>
        <w:rPr/>
      </w:pPr>
      <w:bookmarkEnd w:id="1541"/>
      <w:r>
        <w:rPr>
          <w:rFonts w:ascii="IRNazanin" w:hAnsi="IRNazanin" w:eastAsia="IRNazanin"/>
          <w:color w:val="111111"/>
          <w:sz w:val="28"/>
          <w:sz w:val="28"/>
          <w:szCs w:val="28"/>
          <w:rtl w:val="true"/>
          <w:lang w:bidi="fa-IR"/>
        </w:rPr>
        <w:t xml:space="preserve">است که چهار چیز همانگونه که آب درخت را می رویاند دل را تباه و فاسد میکند و دورویی و نفاق در آن می رویاند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موسیقی حرام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بدزبانی؛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درباری پادشاه خائن شدن؛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شکار رفتن</w:t>
      </w:r>
    </w:p>
    <w:p>
      <w:pPr>
        <w:pStyle w:val="Heading5"/>
        <w:numPr>
          <w:ilvl w:val="4"/>
          <w:numId w:val="1"/>
        </w:numPr>
        <w:rPr/>
      </w:pPr>
      <w:bookmarkStart w:id="1542" w:name="__RefHeading___Toc9223406_1051229030"/>
      <w:bookmarkStart w:id="1543" w:name="_Toc608"/>
      <w:bookmarkEnd w:id="1542"/>
      <w:r>
        <w:rPr>
          <w:rtl w:val="true"/>
        </w:rPr>
        <w:t>نکته ها</w:t>
      </w:r>
      <w:bookmarkEnd w:id="15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طرفدار لهو و لعب و موسیقی حراماند راهشان گمراهی و بیرون شدن از مسیر حق است، و حتی مسخره کننده آن هستند و این نشانه جهالت آن هاست همان طور که آیه قرآن به آن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لیضل عن سبيل الله بغير علم ويتخذها هزوا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آیاتی که در حرمت غنا ذکر شده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است که فرموده و اجتنبوا قول الزور از سخنان باطل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الزور الغنا</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سخن باطل همان غنا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والّذين لا يشهدون الزّور </w:t>
      </w:r>
      <w:r>
        <w:rPr>
          <w:rStyle w:val="FootnoteAnchor"/>
          <w:rtl w:val="true"/>
        </w:rPr>
        <w:footnoteReference w:id="468"/>
      </w:r>
      <w:r>
        <w:rPr>
          <w:rFonts w:ascii="IRNazanin" w:hAnsi="IRNazanin" w:eastAsia="IRNazanin"/>
          <w:color w:val="111111"/>
          <w:sz w:val="28"/>
          <w:sz w:val="28"/>
          <w:szCs w:val="28"/>
          <w:rtl w:val="true"/>
          <w:lang w:bidi="fa-IR"/>
        </w:rPr>
        <w:t>کسانی که در مجالس باطل شرکت نمیکنند فرموده منظور از آن مجالس غناست</w:t>
      </w:r>
    </w:p>
    <w:p>
      <w:pPr>
        <w:pStyle w:val="Heading5"/>
        <w:numPr>
          <w:ilvl w:val="4"/>
          <w:numId w:val="1"/>
        </w:numPr>
        <w:rPr/>
      </w:pPr>
      <w:bookmarkStart w:id="1544" w:name="__RefHeading___Toc9223408_1051229030"/>
      <w:bookmarkStart w:id="1545" w:name="_Toc609"/>
      <w:bookmarkEnd w:id="1544"/>
      <w:r>
        <w:rPr>
          <w:rtl w:val="true"/>
        </w:rPr>
        <w:t>چرا غنا موسیقی مبتذل حرام است؟</w:t>
      </w:r>
      <w:bookmarkEnd w:id="1545"/>
    </w:p>
    <w:p>
      <w:pPr>
        <w:pStyle w:val="Heading6"/>
        <w:numPr>
          <w:ilvl w:val="5"/>
          <w:numId w:val="1"/>
        </w:numPr>
        <w:rPr/>
      </w:pPr>
      <w:bookmarkStart w:id="1546" w:name="__RefHeading___Toc9223410_1051229030"/>
      <w:bookmarkStart w:id="1547" w:name="_Toc610"/>
      <w:bookmarkEnd w:id="1546"/>
      <w:r>
        <w:rPr>
          <w:rtl w:val="true"/>
        </w:rPr>
        <w:t>اشاره</w:t>
      </w:r>
      <w:bookmarkEnd w:id="1547"/>
    </w:p>
    <w:p>
      <w:pPr>
        <w:pStyle w:val="BookText"/>
        <w:rPr/>
      </w:pPr>
      <w:r>
        <w:rPr>
          <w:rFonts w:ascii="IRNazanin" w:hAnsi="IRNazanin" w:eastAsia="IRNazanin"/>
          <w:color w:val="111111"/>
          <w:sz w:val="28"/>
          <w:sz w:val="28"/>
          <w:szCs w:val="28"/>
          <w:rtl w:val="true"/>
          <w:lang w:bidi="fa-IR"/>
        </w:rPr>
        <w:t>در این بخش به چند فلسفه از فلسفه های متعدد آن اشاره میشود</w:t>
      </w:r>
    </w:p>
    <w:p>
      <w:pPr>
        <w:pStyle w:val="Heading6"/>
        <w:numPr>
          <w:ilvl w:val="5"/>
          <w:numId w:val="1"/>
        </w:numPr>
        <w:rPr/>
      </w:pPr>
      <w:bookmarkStart w:id="1548" w:name="__RefHeading___Toc9223412_1051229030"/>
      <w:bookmarkStart w:id="1549" w:name="_Toc611"/>
      <w:bookmarkEnd w:id="1548"/>
      <w:r>
        <w:rPr/>
        <w:t>1</w:t>
      </w:r>
      <w:r>
        <w:rPr>
          <w:rtl w:val="true"/>
        </w:rPr>
        <w:t xml:space="preserve">- </w:t>
      </w:r>
      <w:r>
        <w:rPr>
          <w:rtl w:val="true"/>
        </w:rPr>
        <w:t>عامل مؤثر در تخدیر اعصاب و روان</w:t>
      </w:r>
      <w:bookmarkEnd w:id="1549"/>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مواد مخدر گاهی از طریق دهان وارد بدن میشود مانند الکل و شراب گاهی از طریق بوییدن مانند هروئین گاهی از طریق تزریق مثل مرفین و گاهی از طریق گوش و شنیدن مانند غنا و موسیقی عوامل مختلف در تخدیر انسان مؤثر است و موسیقی هم به نوعی مخدر است لذا آثار زیانبار آن در انسان پدید خواهد آمد </w:t>
      </w:r>
      <w:bookmarkStart w:id="1550" w:name="pg8240_52491"/>
    </w:p>
    <w:p>
      <w:pPr>
        <w:pStyle w:val="BookText"/>
        <w:rPr/>
      </w:pPr>
      <w:bookmarkEnd w:id="1550"/>
      <w:r>
        <w:rPr>
          <w:rFonts w:ascii="IRNazanin" w:hAnsi="IRNazanin" w:eastAsia="IRNazanin"/>
          <w:color w:val="111111"/>
          <w:sz w:val="28"/>
          <w:sz w:val="28"/>
          <w:szCs w:val="28"/>
          <w:rtl w:val="true"/>
          <w:lang w:bidi="fa-IR"/>
        </w:rPr>
        <w:t>شاهد این مطلب آن است که با دقت در حالات موسیقیدانان بزرگ میتوان دید که آنان به تدریج دچار اختلالات روانی و عصبی شده اند و اغلب به انقباض روحی و فشارخون و سکته های مغزی مبتلا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بعضی هنگام نواختن موسیقی دچار فشارخون و سکته مغزی شده اند </w:t>
      </w:r>
      <w:r>
        <w:rPr>
          <w:rStyle w:val="FootnoteAnchor"/>
          <w:rtl w:val="true"/>
        </w:rPr>
        <w:footnoteReference w:id="469"/>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موسیقی دانان پس از گرفتار شدن به اختلالات عصبی روزی در حال نواختن پیانو سکته کرد و 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مالبیران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نوازنده و آوازه خوان معروف و زبردست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یکی از مراکز تئاتر هنگامی که مشغول خواندن آواز ،بود بیهوش شد و سکته کرد و جان داد </w:t>
      </w:r>
      <w:r>
        <w:rPr>
          <w:rStyle w:val="FootnoteAnchor"/>
          <w:rtl w:val="true"/>
        </w:rPr>
        <w:footnoteReference w:id="470"/>
      </w:r>
      <w:r>
        <w:rPr>
          <w:rFonts w:ascii="IRNazanin" w:hAnsi="IRNazanin" w:eastAsia="IRNazanin"/>
          <w:color w:val="111111"/>
          <w:sz w:val="28"/>
          <w:sz w:val="28"/>
          <w:szCs w:val="28"/>
          <w:rtl w:val="true"/>
          <w:lang w:bidi="fa-IR"/>
        </w:rPr>
        <w:t>و موارد متعدد دیگر که صاحب کتاب تأثیر موسیقی برروان و اعصاب نام برده است</w:t>
      </w:r>
    </w:p>
    <w:p>
      <w:pPr>
        <w:pStyle w:val="Heading6"/>
        <w:numPr>
          <w:ilvl w:val="5"/>
          <w:numId w:val="1"/>
        </w:numPr>
        <w:rPr/>
      </w:pPr>
      <w:bookmarkStart w:id="1551" w:name="__RefHeading___Toc9223414_1051229030"/>
      <w:bookmarkStart w:id="1552" w:name="_Toc612"/>
      <w:bookmarkEnd w:id="1551"/>
      <w:r>
        <w:rPr/>
        <w:t>2</w:t>
      </w:r>
      <w:r>
        <w:rPr>
          <w:rtl w:val="true"/>
        </w:rPr>
        <w:t xml:space="preserve">- </w:t>
      </w:r>
      <w:r>
        <w:rPr>
          <w:rtl w:val="true"/>
        </w:rPr>
        <w:t>تشویق به فساد اخلاق</w:t>
      </w:r>
      <w:bookmarkEnd w:id="1552"/>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ثابت کرده که غنا و موسیقی انسان را از راه تقوا و معنویت جدا میکند و به طرف شهوات و فساد اخلاق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جراید خارجی آمده است که در مجلسی که آهنگی خاص در آن اجرا می شد گروهی از پسران و دختران چنان به هیجان آمدند که به یکدیگر حمله ور شدند و فجایع زیادی به بار آوردند یکی از سران بنی امیه میگوید از غنا بپرهیزید که حیا را کم و شهوت را میافزاید و شخصیت را در هم میشکند و جانشین شراب میشود و همان کاری را میکند که مستی انجام میدهد اینکه در روایات میخوانیم غنا نفاق را در قلب پرورش میدهد اشاره به این است که قلب آلوده به فساد از تقوا و معنویت جدا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اینکه در روایات آمده فرشتگان در خانه ای که غنا در آن است وارد نمیشوند به این دلیل است که آنان پاکاند و با آلودگی و فساد ارتباط ندارند </w:t>
      </w:r>
      <w:bookmarkStart w:id="1553" w:name="pg8240_52495"/>
    </w:p>
    <w:p>
      <w:pPr>
        <w:pStyle w:val="Heading6"/>
        <w:numPr>
          <w:ilvl w:val="5"/>
          <w:numId w:val="1"/>
        </w:numPr>
        <w:rPr/>
      </w:pPr>
      <w:bookmarkStart w:id="1554" w:name="__RefHeading___Toc9223416_1051229030"/>
      <w:bookmarkStart w:id="1555" w:name="_Toc613"/>
      <w:bookmarkEnd w:id="1553"/>
      <w:bookmarkEnd w:id="1554"/>
      <w:r>
        <w:rPr/>
        <w:t>3</w:t>
      </w:r>
      <w:r>
        <w:rPr>
          <w:rtl w:val="true"/>
        </w:rPr>
        <w:t xml:space="preserve">- </w:t>
      </w:r>
      <w:r>
        <w:rPr>
          <w:rtl w:val="true"/>
        </w:rPr>
        <w:t>غنا ابزار استعمارگران</w:t>
      </w:r>
      <w:bookmarkEnd w:id="1555"/>
    </w:p>
    <w:p>
      <w:pPr>
        <w:pStyle w:val="BookText"/>
        <w:rPr/>
      </w:pPr>
      <w:r>
        <w:rPr>
          <w:rFonts w:ascii="IRNazanin" w:hAnsi="IRNazanin" w:eastAsia="IRNazanin"/>
          <w:color w:val="111111"/>
          <w:sz w:val="28"/>
          <w:sz w:val="28"/>
          <w:szCs w:val="28"/>
          <w:rtl w:val="true"/>
          <w:lang w:bidi="fa-IR"/>
        </w:rPr>
        <w:t>استعمارگران از بیداری مردم مخصوصاً نسل جوان در هراس اند و سعی میکنند آنها را در حالت بی خبری و ناآگاهی نگه دارند؛ پس میکوشند آنها را به سرگرمی های ناسالم مشغول کنند نظیر مواد مخدر و مراکز فحشا و اباحه گری و قمار غنا وموسيقى مبتذل هم یکی از عوامل تخدیری است که آنها بر آن سرمایه گذاری میکنند؛ بنابراین قسمت عمده ای از وقت رسانه های جمعی را به این امر اختصاص میدهند</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 xml:space="preserve">در اینجا به بعضی دیگر از مفاسد غنا و موسیقی حرام که بعضاً در روایات ذکر شده اشاره میکنیم، مانند محرومیت از صداهای خوش بهشتی محرومیت از لذت مناجات و یاد خدا اجابت نشدن دعا، تضعیف اراده، خصوصاً اراده دینی در انسان ، و فقر و ناداری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پیشرفت علم دانشمندان به این نکته پی برده اند که یکی از عوامل زیان بخش برای اعصاب و روان موسیقی مهیج است و همان طور که قبلاً اشاره شد، ارتعاشات عجیب و غریب آن ممکن است انسان را دچار بیماری روانی کند</w:t>
      </w:r>
    </w:p>
    <w:p>
      <w:pPr>
        <w:pStyle w:val="BookText"/>
        <w:rPr/>
      </w:pPr>
      <w:r>
        <w:rPr>
          <w:rFonts w:ascii="IRNazanin" w:hAnsi="IRNazanin" w:eastAsia="IRNazanin"/>
          <w:color w:val="111111"/>
          <w:sz w:val="28"/>
          <w:sz w:val="28"/>
          <w:szCs w:val="28"/>
          <w:rtl w:val="true"/>
          <w:lang w:bidi="fa-IR"/>
        </w:rPr>
        <w:t>با دقت به حالات موسیقی دانان مشهور میبینیم اکثر قریب به اتفاق آنان دچار بیماری</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 و روانی و حتی جنون یا مبتلا به فلج و ناتوانی یا سکته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بتهوون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عقیده تمام طرفداران موسیقی از بزرگان درجه اول این عرصه محسوب میشود در یادداشتی به برادرانش مینویسد برای من رفت و آمد در مجامع همگانی و نشست و برخاست با دوستان و همه نوع خوشی های دیگر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مثل یک مطرود 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برای همیشه انتظار زمانی را میکشم که زندگی من به انتها رسد و رشته حیاتم پاره شود</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این یک نمونه از موارد متعدد اظهارات و بیماریهای موسیقی دانان معروف است</w:t>
      </w:r>
      <w:r>
        <w:rPr>
          <w:rFonts w:eastAsia="IRNazanin" w:cs="IRNazanin"/>
          <w:color w:val="111111"/>
          <w:sz w:val="28"/>
          <w:szCs w:val="28"/>
          <w:rtl w:val="true"/>
          <w:lang w:bidi="fa-IR"/>
        </w:rPr>
        <w:t xml:space="preserve">. </w:t>
      </w:r>
      <w:bookmarkStart w:id="1556" w:name="pg8240_52499"/>
    </w:p>
    <w:p>
      <w:pPr>
        <w:pStyle w:val="Heading6"/>
        <w:numPr>
          <w:ilvl w:val="5"/>
          <w:numId w:val="1"/>
        </w:numPr>
        <w:rPr/>
      </w:pPr>
      <w:bookmarkStart w:id="1557" w:name="__RefHeading___Toc9223418_1051229030"/>
      <w:bookmarkStart w:id="1558" w:name="_Toc614"/>
      <w:bookmarkEnd w:id="1556"/>
      <w:bookmarkEnd w:id="1557"/>
      <w:r>
        <w:rPr/>
        <w:t>4</w:t>
      </w:r>
      <w:r>
        <w:rPr>
          <w:rtl w:val="true"/>
        </w:rPr>
        <w:t xml:space="preserve">- </w:t>
      </w:r>
      <w:r>
        <w:rPr>
          <w:rtl w:val="true"/>
        </w:rPr>
        <w:t>موسیقی عمر را کوتاه میکند</w:t>
      </w:r>
      <w:bookmarkEnd w:id="1558"/>
    </w:p>
    <w:p>
      <w:pPr>
        <w:pStyle w:val="BookText"/>
        <w:rPr/>
      </w:pPr>
      <w:r>
        <w:rPr>
          <w:rFonts w:ascii="IRNazanin" w:hAnsi="IRNazanin" w:eastAsia="IRNazanin"/>
          <w:color w:val="111111"/>
          <w:sz w:val="28"/>
          <w:sz w:val="28"/>
          <w:szCs w:val="28"/>
          <w:rtl w:val="true"/>
          <w:lang w:bidi="fa-IR"/>
        </w:rPr>
        <w:t xml:space="preserve">آقای خوروش در کتاب خود حدود دویست نفر از موسیقی دانان ایرانی و خارجی را نام میبرد که کمتر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اند</w:t>
      </w:r>
      <w:r>
        <w:rPr>
          <w:rFonts w:eastAsia="IRNazanin" w:cs="IRNazanin"/>
          <w:color w:val="111111"/>
          <w:sz w:val="28"/>
          <w:szCs w:val="28"/>
          <w:rtl w:val="true"/>
          <w:lang w:bidi="fa-IR"/>
        </w:rPr>
        <w:t xml:space="preserve">. </w:t>
      </w:r>
      <w:r>
        <w:rPr>
          <w:rStyle w:val="FootnoteAnchor"/>
          <w:rtl w:val="true"/>
        </w:rPr>
        <w:footnoteReference w:id="473"/>
      </w:r>
    </w:p>
    <w:p>
      <w:pPr>
        <w:pStyle w:val="Heading5"/>
        <w:numPr>
          <w:ilvl w:val="4"/>
          <w:numId w:val="1"/>
        </w:numPr>
        <w:rPr/>
      </w:pPr>
      <w:bookmarkStart w:id="1559" w:name="__RefHeading___Toc9223420_1051229030"/>
      <w:bookmarkStart w:id="1560" w:name="_Toc615"/>
      <w:bookmarkEnd w:id="1559"/>
      <w:r>
        <w:rPr>
          <w:rtl w:val="true"/>
        </w:rPr>
        <w:t>نظریهٔ دانشمندان درباره موسیقی</w:t>
      </w:r>
      <w:bookmarkEnd w:id="1560"/>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آلکیس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کارل دانشمند معروف فرانسوی میگوید به آن افراد نادان و بی فکری که به جای تشویق جامعه به صنایع و اختراعات و توجه به اکتشافات به موسیقی و ضرب دنبک اهمیت میدهند بگویید بیش از این خیانت به کشور را روا مدارید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هر وقت کشوری را دیدید که از پیشرفتهای علمی محروم</w:t>
      </w:r>
    </w:p>
    <w:p>
      <w:pPr>
        <w:pStyle w:val="BookText"/>
        <w:rPr/>
      </w:pPr>
      <w:r>
        <w:rPr>
          <w:rFonts w:ascii="IRNazanin" w:hAnsi="IRNazanin" w:eastAsia="IRNazanin"/>
          <w:color w:val="111111"/>
          <w:sz w:val="28"/>
          <w:sz w:val="28"/>
          <w:szCs w:val="28"/>
          <w:rtl w:val="true"/>
          <w:lang w:bidi="fa-IR"/>
        </w:rPr>
        <w:t>است و به جای مخترع و مکتشف و صنعتگر آوازه خوان و موسیقی نواز را هنرمند معرفی میکند، بدانید دستهای خیانت در فرهنگ آن کشور کار میکند</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اینها نمونه ای بود از ده ها نظریه دانشمندان داخلی و خارجی درباره اثر ویرانگر موسیقی مبتذل</w:t>
      </w:r>
      <w:r>
        <w:rPr>
          <w:rFonts w:eastAsia="IRNazanin" w:cs="IRNazanin"/>
          <w:color w:val="111111"/>
          <w:sz w:val="28"/>
          <w:szCs w:val="28"/>
          <w:rtl w:val="true"/>
          <w:lang w:bidi="fa-IR"/>
        </w:rPr>
        <w:t>.</w:t>
      </w:r>
    </w:p>
    <w:p>
      <w:pPr>
        <w:pStyle w:val="Heading5"/>
        <w:numPr>
          <w:ilvl w:val="4"/>
          <w:numId w:val="1"/>
        </w:numPr>
        <w:rPr/>
      </w:pPr>
      <w:bookmarkStart w:id="1561" w:name="__RefHeading___Toc9223422_1051229030"/>
      <w:bookmarkStart w:id="1562" w:name="_Toc616"/>
      <w:bookmarkEnd w:id="1561"/>
      <w:r>
        <w:rPr>
          <w:rtl w:val="true"/>
        </w:rPr>
        <w:t>اثر موسیقی بر اعصاب</w:t>
      </w:r>
      <w:bookmarkEnd w:id="1562"/>
    </w:p>
    <w:p>
      <w:pPr>
        <w:pStyle w:val="Heading6"/>
        <w:numPr>
          <w:ilvl w:val="5"/>
          <w:numId w:val="1"/>
        </w:numPr>
        <w:rPr/>
      </w:pPr>
      <w:bookmarkStart w:id="1563" w:name="__RefHeading___Toc9223424_1051229030"/>
      <w:bookmarkStart w:id="1564" w:name="_Toc617"/>
      <w:bookmarkEnd w:id="1563"/>
      <w:r>
        <w:rPr>
          <w:rtl w:val="true"/>
        </w:rPr>
        <w:t>اشاره</w:t>
      </w:r>
      <w:bookmarkEnd w:id="1564"/>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آزمایشهایی انجام داده و به این باور رسیده اند که چون موسیقی دارای ارتعاشات بیشمار و زیر و بم و نواهای گوناگون است به عنوان محرک بر سلسله اعصاب اثر مستقیم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 انسان با دریافت هرچه بیشتر این تحریکات ، تعادل خود را از دست می دهد و نتیجتاً اختلال در اعمال جسم و روح او نمایان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گوناگونی در اثر تحریکات موسیقی در اعصاب ایجاد میشود که در ادامه به برخی از آنها اشاره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کنیم </w:t>
      </w:r>
      <w:bookmarkStart w:id="1565" w:name="pg8240_52502"/>
    </w:p>
    <w:p>
      <w:pPr>
        <w:pStyle w:val="Heading6"/>
        <w:numPr>
          <w:ilvl w:val="5"/>
          <w:numId w:val="1"/>
        </w:numPr>
        <w:rPr/>
      </w:pPr>
      <w:bookmarkStart w:id="1566" w:name="__RefHeading___Toc9223426_1051229030"/>
      <w:bookmarkStart w:id="1567" w:name="_Toc618"/>
      <w:bookmarkEnd w:id="1565"/>
      <w:bookmarkEnd w:id="1566"/>
      <w:r>
        <w:rPr/>
        <w:t>1</w:t>
      </w:r>
      <w:r>
        <w:rPr>
          <w:rtl w:val="true"/>
        </w:rPr>
        <w:t xml:space="preserve">- </w:t>
      </w:r>
      <w:r>
        <w:rPr>
          <w:rtl w:val="true"/>
        </w:rPr>
        <w:t>حالت بهت زدگی</w:t>
      </w:r>
      <w:bookmarkEnd w:id="1567"/>
    </w:p>
    <w:p>
      <w:pPr>
        <w:pStyle w:val="BookText"/>
        <w:rPr/>
      </w:pPr>
      <w:r>
        <w:rPr>
          <w:rFonts w:ascii="IRNazanin" w:hAnsi="IRNazanin" w:eastAsia="IRNazanin"/>
          <w:color w:val="111111"/>
          <w:sz w:val="28"/>
          <w:sz w:val="28"/>
          <w:szCs w:val="28"/>
          <w:rtl w:val="true"/>
          <w:lang w:bidi="fa-IR"/>
        </w:rPr>
        <w:t>این حالت که انسان را از امور مادی و معنوی باز می دارد در ابتدا به صورت موقت یعنی فقط در هنگام شنیدن موسیقی برای شنونده پدیدار میگردد؛ اما هرگاه مکرر شد د، مثلاً درمیان نوازندگان یا شنوندگان همیشگی موسیقی به حالتی دائمی تبدیل میشود و</w:t>
      </w:r>
    </w:p>
    <w:p>
      <w:pPr>
        <w:pStyle w:val="BookText"/>
        <w:rPr/>
      </w:pPr>
      <w:r>
        <w:rPr>
          <w:rFonts w:ascii="IRNazanin" w:hAnsi="IRNazanin" w:eastAsia="IRNazanin"/>
          <w:color w:val="111111"/>
          <w:sz w:val="28"/>
          <w:sz w:val="28"/>
          <w:szCs w:val="28"/>
          <w:rtl w:val="true"/>
          <w:lang w:bidi="fa-IR"/>
        </w:rPr>
        <w:t>پس از چندی نوعی حس بطالت و سستی در وجود فرد بروز میکند</w:t>
      </w:r>
      <w:r>
        <w:rPr>
          <w:rFonts w:eastAsia="IRNazanin" w:cs="IRNazanin"/>
          <w:color w:val="111111"/>
          <w:sz w:val="28"/>
          <w:szCs w:val="28"/>
          <w:rtl w:val="true"/>
          <w:lang w:bidi="fa-IR"/>
        </w:rPr>
        <w:t>.</w:t>
      </w:r>
    </w:p>
    <w:p>
      <w:pPr>
        <w:pStyle w:val="Heading6"/>
        <w:numPr>
          <w:ilvl w:val="5"/>
          <w:numId w:val="1"/>
        </w:numPr>
        <w:rPr/>
      </w:pPr>
      <w:bookmarkStart w:id="1568" w:name="__RefHeading___Toc9223428_1051229030"/>
      <w:bookmarkStart w:id="1569" w:name="_Toc619"/>
      <w:bookmarkEnd w:id="1568"/>
      <w:r>
        <w:rPr/>
        <w:t>2</w:t>
      </w:r>
      <w:r>
        <w:rPr>
          <w:rtl w:val="true"/>
        </w:rPr>
        <w:t xml:space="preserve">- </w:t>
      </w:r>
      <w:r>
        <w:rPr>
          <w:rtl w:val="true"/>
        </w:rPr>
        <w:t>از دست دادن توانایی های فکری</w:t>
      </w:r>
      <w:bookmarkEnd w:id="1569"/>
    </w:p>
    <w:p>
      <w:pPr>
        <w:pStyle w:val="BookText"/>
        <w:rPr/>
      </w:pPr>
      <w:r>
        <w:rPr>
          <w:rFonts w:ascii="IRNazanin" w:hAnsi="IRNazanin" w:eastAsia="IRNazanin"/>
          <w:color w:val="111111"/>
          <w:sz w:val="28"/>
          <w:sz w:val="28"/>
          <w:szCs w:val="28"/>
          <w:rtl w:val="true"/>
          <w:lang w:bidi="fa-IR"/>
        </w:rPr>
        <w:t>موسیقی در اثر جلب توجه شدید شنونده بر کل اعصاب او چیره میشود و بر نیروهای</w:t>
      </w:r>
    </w:p>
    <w:p>
      <w:pPr>
        <w:pStyle w:val="BookText"/>
        <w:rPr/>
      </w:pPr>
      <w:r>
        <w:rPr>
          <w:rFonts w:ascii="IRNazanin" w:hAnsi="IRNazanin" w:eastAsia="IRNazanin"/>
          <w:color w:val="111111"/>
          <w:sz w:val="28"/>
          <w:sz w:val="28"/>
          <w:szCs w:val="28"/>
          <w:rtl w:val="true"/>
          <w:lang w:bidi="fa-IR"/>
        </w:rPr>
        <w:t>دماغی و فکری او مسلط میگردد؛ به صورتی که تمام قوای متفکره و دراکه بدن را متوقف می سازد؛ یعنی در آن ساعتی که شخص مجذوب نواها و زیر و بم موسیقی میگردد تمام افکار عالی و اندیشه های بزرگ در حالت سستی و ناتوانی قرار میگیرد و پرده ای بر تمام ادراکات او کشیده میشود وقتی این عمل تکرار شود هر نوبت تأثیری بر مغز و نیروهای فرد بر جای میماند تا آنجا که به تدریج نیروی خرد و اراده و اندیشه های عالی و اخلاق و معنویت به سرحد زوال و سقوط میرسد</w:t>
      </w:r>
    </w:p>
    <w:p>
      <w:pPr>
        <w:pStyle w:val="Heading6"/>
        <w:numPr>
          <w:ilvl w:val="5"/>
          <w:numId w:val="1"/>
        </w:numPr>
        <w:rPr/>
      </w:pPr>
      <w:bookmarkStart w:id="1570" w:name="__RefHeading___Toc9223430_1051229030"/>
      <w:bookmarkStart w:id="1571" w:name="_Toc620"/>
      <w:bookmarkEnd w:id="1570"/>
      <w:r>
        <w:rPr/>
        <w:t>3</w:t>
      </w:r>
      <w:r>
        <w:rPr>
          <w:rtl w:val="true"/>
        </w:rPr>
        <w:t xml:space="preserve">- </w:t>
      </w:r>
      <w:r>
        <w:rPr>
          <w:rtl w:val="true"/>
        </w:rPr>
        <w:t>حالت افسردگی و خمودی</w:t>
      </w:r>
      <w:bookmarkEnd w:id="1571"/>
    </w:p>
    <w:p>
      <w:pPr>
        <w:pStyle w:val="BookText"/>
        <w:rPr/>
      </w:pPr>
      <w:r>
        <w:rPr>
          <w:rFonts w:ascii="IRNazanin" w:hAnsi="IRNazanin" w:eastAsia="IRNazanin"/>
          <w:color w:val="111111"/>
          <w:sz w:val="28"/>
          <w:sz w:val="28"/>
          <w:szCs w:val="28"/>
          <w:rtl w:val="true"/>
          <w:lang w:bidi="fa-IR"/>
        </w:rPr>
        <w:t>یکی از اثرات موسیقی ایجاد حالت افسردگی و خمودی است کسانی که به این صدا</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عادت میکنند مانند نوازندگان و شنوندگان همیشگی به تدریج حالت سستی و رخوت در آنها پیدا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چنین افرادی هنگام کار فعال نیستند و به همه چیز پشت پا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که موسیقی بر اعصاب و روح افراد تأثیر گذاشته باشد روح افسردگی و تنبلی در آنان خودنمایی میکند</w:t>
      </w:r>
      <w:r>
        <w:rPr>
          <w:rFonts w:eastAsia="IRNazanin" w:cs="IRNazanin"/>
          <w:color w:val="111111"/>
          <w:sz w:val="28"/>
          <w:szCs w:val="28"/>
          <w:rtl w:val="true"/>
          <w:lang w:bidi="fa-IR"/>
        </w:rPr>
        <w:t xml:space="preserve">. </w:t>
      </w:r>
      <w:bookmarkStart w:id="1572" w:name="pg8240_52506"/>
    </w:p>
    <w:p>
      <w:pPr>
        <w:pStyle w:val="Heading5"/>
        <w:numPr>
          <w:ilvl w:val="4"/>
          <w:numId w:val="1"/>
        </w:numPr>
        <w:rPr/>
      </w:pPr>
      <w:bookmarkStart w:id="1573" w:name="__RefHeading___Toc9223432_1051229030"/>
      <w:bookmarkStart w:id="1574" w:name="_Toc621"/>
      <w:bookmarkEnd w:id="1572"/>
      <w:bookmarkEnd w:id="1573"/>
      <w:r>
        <w:rPr>
          <w:rtl w:val="true"/>
        </w:rPr>
        <w:t>داستان برخورد امام هفتم با موسیقی حرام</w:t>
      </w:r>
      <w:bookmarkEnd w:id="1574"/>
    </w:p>
    <w:p>
      <w:pPr>
        <w:pStyle w:val="BookText"/>
        <w:rPr/>
      </w:pPr>
      <w:r>
        <w:rPr>
          <w:rFonts w:ascii="IRNazanin" w:hAnsi="IRNazanin" w:eastAsia="IRNazanin"/>
          <w:color w:val="111111"/>
          <w:sz w:val="28"/>
          <w:sz w:val="28"/>
          <w:szCs w:val="28"/>
          <w:rtl w:val="true"/>
          <w:lang w:bidi="fa-IR"/>
        </w:rPr>
        <w:t xml:space="preserve">علامه حلی نقل میکند روزی گذر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به نزدیکی خانه بشر حافی افتاد از داخل خانه صدای ساز و نوازندگی و خوانندگی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به گوش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تصادفاً خدمتکار خانمی از خانه بیرون آمد که زباله ها را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او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صاحب این خانه آزاد است یا بنده؟ خدمتکار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متوجه نشد امام به چه مطلبی اشاره میکند اگر کسی بنده و فرمانبردار</w:t>
      </w:r>
    </w:p>
    <w:p>
      <w:pPr>
        <w:pStyle w:val="BookText"/>
        <w:rPr/>
      </w:pPr>
      <w:r>
        <w:rPr>
          <w:rFonts w:ascii="IRNazanin" w:hAnsi="IRNazanin" w:eastAsia="IRNazanin"/>
          <w:color w:val="111111"/>
          <w:sz w:val="28"/>
          <w:sz w:val="28"/>
          <w:szCs w:val="28"/>
          <w:rtl w:val="true"/>
          <w:lang w:bidi="fa-IR"/>
        </w:rPr>
        <w:t xml:space="preserve">خداوند متعال ،باشد مقابل او گردن کشی و نافرمانی نمیکند امام فرمود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اگر بنده بود از آقا و مولای خود میترسید و چنین صداهایی از خانه اش بلند نبود</w:t>
      </w:r>
    </w:p>
    <w:p>
      <w:pPr>
        <w:pStyle w:val="BookText"/>
        <w:rPr/>
      </w:pPr>
      <w:r>
        <w:rPr>
          <w:rFonts w:ascii="IRNazanin" w:hAnsi="IRNazanin" w:eastAsia="IRNazanin"/>
          <w:color w:val="111111"/>
          <w:sz w:val="28"/>
          <w:sz w:val="28"/>
          <w:szCs w:val="28"/>
          <w:rtl w:val="true"/>
          <w:lang w:bidi="fa-IR"/>
        </w:rPr>
        <w:t>وقتی خدمتکار به خانه برگشت بشر که بر سر سفرۀ شراب نشسته بود از او پرسید چرا دیر برگشتی؟ خدمتکار جریان عبور حضرت موسی بن جعفر از نزدیکی خانه و سؤال جواب ایشان را شرح داد بشر که عنایتی از طرف خدا به او شده بود و متوجه فرمایش حضرت شد با سرو پای برهنه از خانه بیرون دوید و به دنبال امام رفت چون به خدمت ایشان رسید شروع کرد به عذرخواهی و گریه و اظهار پشیمانی و به دست امام هفتم از کار زشت خود توبه کرد سپس به خانه برگشت و تمام وسایل گناه وظرف شراب را در هم شکست و نابود کرد او حقیقتاً از کار زشت خود پشیمان شد و توبه کرد و به افتخار آن روزی که با پای برهنه خدمت امام رسید، بعد از آن با پای برهنه راه میرفت؛ لذا به بشر حافی معروف شد</w:t>
      </w:r>
      <w:r>
        <w:rPr>
          <w:rFonts w:eastAsia="IRNazanin" w:cs="IRNazanin"/>
          <w:color w:val="111111"/>
          <w:sz w:val="28"/>
          <w:szCs w:val="28"/>
          <w:rtl w:val="true"/>
          <w:lang w:bidi="fa-IR"/>
        </w:rPr>
        <w:t xml:space="preserve">. </w:t>
      </w:r>
      <w:r>
        <w:rPr>
          <w:rStyle w:val="FootnoteAnchor"/>
          <w:rtl w:val="true"/>
        </w:rPr>
        <w:footnoteReference w:id="475"/>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امید آنکه مسلمانانی که به صدای موسیقی حرام گوش میدهند در این زمان از امام زمان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حاضر و ناظر بر کارهای ماست، شرمنده شوند و دست از این کار زشت و گناه بردارند</w:t>
      </w:r>
      <w:r>
        <w:rPr>
          <w:rFonts w:eastAsia="IRNazanin" w:cs="IRNazanin"/>
          <w:color w:val="111111"/>
          <w:sz w:val="28"/>
          <w:szCs w:val="28"/>
          <w:rtl w:val="true"/>
          <w:lang w:bidi="fa-IR"/>
        </w:rPr>
        <w:t xml:space="preserve">. </w:t>
      </w:r>
      <w:bookmarkStart w:id="1575" w:name="pg8240_52510"/>
    </w:p>
    <w:p>
      <w:pPr>
        <w:pStyle w:val="Heading5"/>
        <w:numPr>
          <w:ilvl w:val="4"/>
          <w:numId w:val="1"/>
        </w:numPr>
        <w:rPr/>
      </w:pPr>
      <w:bookmarkStart w:id="1576" w:name="__RefHeading___Toc9223434_1051229030"/>
      <w:bookmarkStart w:id="1577" w:name="_Toc622"/>
      <w:bookmarkEnd w:id="1575"/>
      <w:bookmarkEnd w:id="1576"/>
      <w:r>
        <w:rPr>
          <w:rtl w:val="true"/>
        </w:rPr>
        <w:t>لطیفه موسیقی حرام راهی به سوی شیطان</w:t>
      </w:r>
      <w:bookmarkEnd w:id="1577"/>
    </w:p>
    <w:p>
      <w:pPr>
        <w:pStyle w:val="BookText"/>
        <w:rPr/>
      </w:pPr>
      <w:r>
        <w:rPr>
          <w:rFonts w:ascii="IRNazanin" w:hAnsi="IRNazanin" w:eastAsia="IRNazanin"/>
          <w:color w:val="111111"/>
          <w:sz w:val="28"/>
          <w:sz w:val="28"/>
          <w:szCs w:val="28"/>
          <w:rtl w:val="true"/>
          <w:lang w:bidi="fa-IR"/>
        </w:rPr>
        <w:t xml:space="preserve">زمانی که ابلیس از درگاه خداوند رانده شد عرض کرد پروردگارا منزل من کجاست؟ خطاب شد بازارها منزل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عرض کرد غذای من چیست؟ فرمود هر چیزی که</w:t>
      </w:r>
    </w:p>
    <w:p>
      <w:pPr>
        <w:pStyle w:val="BookText"/>
        <w:rPr/>
      </w:pPr>
      <w:r>
        <w:rPr>
          <w:rFonts w:ascii="IRNazanin" w:hAnsi="IRNazanin" w:eastAsia="IRNazanin"/>
          <w:color w:val="111111"/>
          <w:sz w:val="28"/>
          <w:sz w:val="28"/>
          <w:szCs w:val="28"/>
          <w:rtl w:val="true"/>
          <w:lang w:bidi="fa-IR"/>
        </w:rPr>
        <w:t>نام من بر او 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آشامیدنی من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مست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مؤذن دعوت کننده به سوی من چیست؟ فرمود صدای ساز موسیقی حرام و 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گفت شکاری برای من قرار ده فرمود شکار تو زنان هستند که میتوانی خود آنها و افراد دیگر را به وسیله آنها شکار کنی</w:t>
      </w:r>
    </w:p>
    <w:p>
      <w:pPr>
        <w:pStyle w:val="Heading5"/>
        <w:numPr>
          <w:ilvl w:val="4"/>
          <w:numId w:val="1"/>
        </w:numPr>
        <w:rPr/>
      </w:pPr>
      <w:bookmarkStart w:id="1578" w:name="__RefHeading___Toc9223436_1051229030"/>
      <w:bookmarkStart w:id="1579" w:name="_Toc623"/>
      <w:bookmarkEnd w:id="1578"/>
      <w:r>
        <w:rPr>
          <w:rtl w:val="true"/>
        </w:rPr>
        <w:t>عبرت</w:t>
      </w:r>
      <w:bookmarkEnd w:id="1579"/>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برای نفوذ در انسانها از وسایل مختلفی استفاده میکند که بخشی از آنها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موسیقی حرام برای انسان ضرر دارد نه به دلیل کیفیت و صدای جذاب آن بلکه به این دلیل است که موسیقی حرام همانند سفره حرامی است که وقتی گسترده شد، انسان را به آلودگی های مختلفی مبتلا می سازد</w:t>
      </w:r>
      <w:r>
        <w:rPr>
          <w:rFonts w:eastAsia="IRNazanin" w:cs="IRNazanin"/>
          <w:color w:val="111111"/>
          <w:sz w:val="28"/>
          <w:szCs w:val="28"/>
          <w:rtl w:val="true"/>
          <w:lang w:bidi="fa-IR"/>
        </w:rPr>
        <w:t xml:space="preserve">. </w:t>
      </w:r>
      <w:bookmarkStart w:id="1580" w:name="pg8240_52512"/>
    </w:p>
    <w:p>
      <w:pPr>
        <w:pStyle w:val="Heading3"/>
        <w:numPr>
          <w:ilvl w:val="2"/>
          <w:numId w:val="1"/>
        </w:numPr>
        <w:rPr/>
      </w:pPr>
      <w:bookmarkStart w:id="1581" w:name="__RefHeading___Toc9223438_1051229030"/>
      <w:bookmarkStart w:id="1582" w:name="_Toc624"/>
      <w:bookmarkEnd w:id="1580"/>
      <w:bookmarkEnd w:id="1581"/>
      <w:r>
        <w:rPr>
          <w:rtl w:val="true"/>
        </w:rPr>
        <w:t>فصل سی و پنجم</w:t>
      </w:r>
      <w:bookmarkEnd w:id="1582"/>
    </w:p>
    <w:p>
      <w:pPr>
        <w:pStyle w:val="Heading4"/>
        <w:numPr>
          <w:ilvl w:val="3"/>
          <w:numId w:val="1"/>
        </w:numPr>
        <w:rPr/>
      </w:pPr>
      <w:bookmarkStart w:id="1583" w:name="__RefHeading___Toc9223440_1051229030"/>
      <w:bookmarkStart w:id="1584" w:name="_Toc625"/>
      <w:bookmarkEnd w:id="1583"/>
      <w:r>
        <w:rPr>
          <w:rtl w:val="true"/>
        </w:rPr>
        <w:t>گمان بد تجسس، غیبت</w:t>
      </w:r>
      <w:bookmarkEnd w:id="1584"/>
    </w:p>
    <w:p>
      <w:pPr>
        <w:pStyle w:val="Heading5"/>
        <w:numPr>
          <w:ilvl w:val="4"/>
          <w:numId w:val="1"/>
        </w:numPr>
        <w:rPr/>
      </w:pPr>
      <w:bookmarkStart w:id="1585" w:name="__RefHeading___Toc9223442_1051229030"/>
      <w:bookmarkStart w:id="1586" w:name="_Toc626"/>
      <w:bookmarkEnd w:id="1585"/>
      <w:r>
        <w:rPr>
          <w:rtl w:val="true"/>
        </w:rPr>
        <w:t>آیه قرآن</w:t>
      </w:r>
      <w:bookmarkEnd w:id="1586"/>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يا أَيُّهَا الَّذينَ آمَنُوا اجْتَنِبُوا كَثِيراً مِنَ الظَّنِّ إِنَّ بَعْضَ الظَّنِّ إِثْمٌ وَلا تَجَسَّسُوا وَ لا يَغْتَب بَعْضُكُمْ بَعْضاً أَيُحِبُّ أَحَدُكُمْ أَنْ يَأْكُلَ لَحْمَ أَخِيهِ مَيْناً فَكَرِهْتُمُوهُ وَاتَّقُوا اللَّهَ إِنَّ الله تواب رحيم </w:t>
      </w:r>
      <w:r>
        <w:rPr>
          <w:rStyle w:val="FootnoteAnchor"/>
          <w:rtl w:val="true"/>
        </w:rPr>
        <w:footnoteReference w:id="476"/>
      </w:r>
    </w:p>
    <w:p>
      <w:pPr>
        <w:pStyle w:val="Heading5"/>
        <w:numPr>
          <w:ilvl w:val="4"/>
          <w:numId w:val="1"/>
        </w:numPr>
        <w:rPr/>
      </w:pPr>
      <w:bookmarkStart w:id="1587" w:name="__RefHeading___Toc9223444_1051229030"/>
      <w:bookmarkStart w:id="1588" w:name="_Toc627"/>
      <w:bookmarkEnd w:id="1587"/>
      <w:r>
        <w:rPr>
          <w:rtl w:val="true"/>
        </w:rPr>
        <w:t>ترجمه</w:t>
      </w:r>
      <w:bookmarkEnd w:id="1588"/>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 از بسیاری از گمانها دوری کنید زیرا بعضی گمان ها گناه است و در کارهای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وجو نکنید و غیبت یکدیگر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دوست دارد که گوشت برادر مرده خود را بخورد؟ 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این امر کراهت دارید از خداوند پروا کنید که خداوند توبه پذیر و مهربان است </w:t>
      </w:r>
      <w:bookmarkStart w:id="1589" w:name="pg8240_52515"/>
    </w:p>
    <w:p>
      <w:pPr>
        <w:pStyle w:val="Heading5"/>
        <w:numPr>
          <w:ilvl w:val="4"/>
          <w:numId w:val="1"/>
        </w:numPr>
        <w:rPr/>
      </w:pPr>
      <w:bookmarkStart w:id="1590" w:name="__RefHeading___Toc9223446_1051229030"/>
      <w:bookmarkStart w:id="1591" w:name="_Toc628"/>
      <w:bookmarkEnd w:id="1589"/>
      <w:bookmarkEnd w:id="1590"/>
      <w:r>
        <w:rPr>
          <w:rtl w:val="true"/>
        </w:rPr>
        <w:t>شأن نزول</w:t>
      </w:r>
      <w:bookmarkEnd w:id="1591"/>
    </w:p>
    <w:p>
      <w:pPr>
        <w:pStyle w:val="BookText"/>
        <w:rPr/>
      </w:pPr>
      <w:r>
        <w:rPr>
          <w:rFonts w:ascii="IRNazanin" w:hAnsi="IRNazanin" w:eastAsia="IRNazanin"/>
          <w:color w:val="111111"/>
          <w:sz w:val="28"/>
          <w:sz w:val="28"/>
          <w:szCs w:val="28"/>
          <w:rtl w:val="true"/>
          <w:lang w:bidi="fa-IR"/>
        </w:rPr>
        <w:t xml:space="preserve">در تفسیر آمده که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اصحاب آن حضرت سلمان را نزد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تا غذایی برای آنها تهیه کند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را نزد مسئول خزانه داری مسلمین یعنی اسامة بن زید فرستاد تا سهمی برای آنها در نظر بگیرد تا با آن غذایی تهیه کنند سلمان نزد اسامه ،آمد اما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چیزی موجود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به آن دو نفر از اصحاب رسید پشت سر اسامه گفتند او نمی خواسته چیزی بدهد و بخل ورزیده و پشت سر سلمان هم گفتند او اگر سرچاه سمیحه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پرآبی بوده هم برود خشک میشود سپس حرکت کردند تا به نزد اسامه بروند شاید خودشان بتوانند چیزی تهیه کنند در بین راه خدمت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پیامبر که از اسرار باخبر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دهان شما آثار خوردن گوشت میبینم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گرسنه ایم و گوشتی نخورده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 فرمود ،آری لکن گوشت سلمان و اسامه را خوردید اینجا بود که آیه نازل شد و مسلمانان را از غیبت نهی کرد</w:t>
      </w:r>
      <w:r>
        <w:rPr>
          <w:rFonts w:eastAsia="IRNazanin" w:cs="IRNazanin"/>
          <w:color w:val="111111"/>
          <w:sz w:val="28"/>
          <w:szCs w:val="28"/>
          <w:rtl w:val="true"/>
          <w:lang w:bidi="fa-IR"/>
        </w:rPr>
        <w:t xml:space="preserve">. </w:t>
      </w:r>
      <w:r>
        <w:rPr>
          <w:rStyle w:val="FootnoteAnchor"/>
          <w:rtl w:val="true"/>
        </w:rPr>
        <w:footnoteReference w:id="477"/>
      </w:r>
    </w:p>
    <w:p>
      <w:pPr>
        <w:pStyle w:val="Heading5"/>
        <w:numPr>
          <w:ilvl w:val="4"/>
          <w:numId w:val="1"/>
        </w:numPr>
        <w:rPr/>
      </w:pPr>
      <w:bookmarkStart w:id="1592" w:name="__RefHeading___Toc9223448_1051229030"/>
      <w:bookmarkStart w:id="1593" w:name="_Toc629"/>
      <w:bookmarkEnd w:id="1592"/>
      <w:r>
        <w:rPr>
          <w:rtl w:val="true"/>
        </w:rPr>
        <w:t>تفسیر</w:t>
      </w:r>
      <w:bookmarkEnd w:id="1593"/>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از سه چیز نهی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بد در حق دیگران بردن؛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و احوال شخصی آنها جست وجو کردن؛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کردن این سه چیز به نوعی با هم مرتبط اند؛ چراکه وقتی انسان در حق کسی گمان بد برد در احوالات او جست وجو میکند و وقتی جست وجو کرد و از عیوب او مطلع ،شد زمینه غیبت کردن فراهم می شود؛ لذا ابتدائاً آیه نهی از گمان بد میکند</w:t>
      </w:r>
      <w:r>
        <w:rPr>
          <w:rFonts w:eastAsia="IRNazanin" w:cs="IRNazanin"/>
          <w:color w:val="111111"/>
          <w:sz w:val="28"/>
          <w:szCs w:val="28"/>
          <w:rtl w:val="true"/>
          <w:lang w:bidi="fa-IR"/>
        </w:rPr>
        <w:t xml:space="preserve">. </w:t>
      </w:r>
      <w:bookmarkStart w:id="1594" w:name="pg8240_52518"/>
    </w:p>
    <w:p>
      <w:pPr>
        <w:pStyle w:val="Heading5"/>
        <w:numPr>
          <w:ilvl w:val="4"/>
          <w:numId w:val="1"/>
        </w:numPr>
        <w:rPr/>
      </w:pPr>
      <w:bookmarkStart w:id="1595" w:name="__RefHeading___Toc9223450_1051229030"/>
      <w:bookmarkStart w:id="1596" w:name="_Toc630"/>
      <w:bookmarkEnd w:id="1594"/>
      <w:bookmarkEnd w:id="1595"/>
      <w:r>
        <w:rPr>
          <w:rtl w:val="true"/>
        </w:rPr>
        <w:t>چگونه در حق کسی گمان بد نکنیم</w:t>
      </w:r>
      <w:bookmarkEnd w:id="1596"/>
    </w:p>
    <w:p>
      <w:pPr>
        <w:pStyle w:val="BookText"/>
        <w:rPr/>
      </w:pPr>
      <w:r>
        <w:rPr>
          <w:rFonts w:ascii="IRNazanin" w:hAnsi="IRNazanin" w:eastAsia="IRNazanin"/>
          <w:color w:val="111111"/>
          <w:sz w:val="28"/>
          <w:sz w:val="28"/>
          <w:szCs w:val="28"/>
          <w:rtl w:val="true"/>
          <w:lang w:bidi="fa-IR"/>
        </w:rPr>
        <w:t>سؤالی که در اینجا مطرح است این است که گمان خوب و بد امری اختیاری نیست تا انسان از آن جلوگیری کند گمان خوب و بد در اثر مقدمات و ذهنیاتی برای انسان به وجود می آید که خواه ناخواه در ذهن انسان خطور میکند؛ پس چگونه خود را از گمان بد بردن در حق دیگران بازداریم؟</w:t>
      </w:r>
    </w:p>
    <w:p>
      <w:pPr>
        <w:pStyle w:val="BookText"/>
        <w:rPr/>
      </w:pPr>
      <w:r>
        <w:rPr>
          <w:rFonts w:ascii="IRNazanin" w:hAnsi="IRNazanin" w:eastAsia="IRNazanin"/>
          <w:color w:val="111111"/>
          <w:sz w:val="28"/>
          <w:sz w:val="28"/>
          <w:szCs w:val="28"/>
          <w:rtl w:val="true"/>
          <w:lang w:bidi="fa-IR"/>
        </w:rPr>
        <w:t>جواب اول منظور از گمان بد نبردن ترتیب اثر ندادن عملی به این گمان است به این معنی که انسان در عمل هیچ تغییری در رفتار و عمل خود در برابر کسی که گمان بد به او برده ندهد پس در واقع آنچه گناه است ترتیب اثر دادن عملی به گمان بد در حق دیگران است نه اصل گمان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حدیثی از پیامبر خدا آمده است ثلاث في المؤمن لا يستحسن و له منهن مخرج فمخرجه من سوء الظن ان لا يحققه</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سه چیز است که برای مؤمن پسندیده نیست، در حالی که مؤمن از آنها راه فرار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گمان بد داشتن درحق دیگران است که راه فرارش این است که به آن گمان ترتیب اثر عملی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تا آنجا که ممکن است باید کارهای دیگران را حمل به صحت و خوبی کرد تا به تدریج گمان بد از انسان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تا میتوانی کارهای</w:t>
      </w:r>
    </w:p>
    <w:p>
      <w:pPr>
        <w:pStyle w:val="BookText"/>
        <w:rPr/>
      </w:pPr>
      <w:r>
        <w:rPr>
          <w:rFonts w:ascii="IRNazanin" w:hAnsi="IRNazanin" w:eastAsia="IRNazanin"/>
          <w:color w:val="111111"/>
          <w:sz w:val="28"/>
          <w:sz w:val="28"/>
          <w:szCs w:val="28"/>
          <w:rtl w:val="true"/>
          <w:lang w:bidi="fa-IR"/>
        </w:rPr>
        <w:t>برادر دینی خود را حمل به خوبی و درستی کن مگر آنکه دلیل روشنی برخلاف آن</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غلب داشته باشی در روایت وارده از حضرت علی ها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امراخیک علی احسنه حتى يأتيك ما يقلبك منه ولا تظنن بكلمة خرجت من اخيك سوء و انت تجد لها في الخیر محملاً</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 xml:space="preserve">کار برادر دینی خود را بر بهترین صورت ممکن حمل کن تا وقتی که </w:t>
      </w:r>
      <w:bookmarkStart w:id="1597" w:name="pg8240_52523"/>
    </w:p>
    <w:p>
      <w:pPr>
        <w:pStyle w:val="BookText"/>
        <w:rPr/>
      </w:pPr>
      <w:bookmarkEnd w:id="1597"/>
      <w:r>
        <w:rPr>
          <w:rFonts w:ascii="IRNazanin" w:hAnsi="IRNazanin" w:eastAsia="IRNazanin"/>
          <w:color w:val="111111"/>
          <w:sz w:val="28"/>
          <w:sz w:val="28"/>
          <w:szCs w:val="28"/>
          <w:rtl w:val="true"/>
          <w:lang w:bidi="fa-IR"/>
        </w:rPr>
        <w:t xml:space="preserve">دلیلی روشن برخلاف آن پیدا کنی؛ و هرگز به سخنی که از برادر تو صادر شده گمان بد مبر مادام که میتوانی برای آن جهت خوبی پیدا کنی </w:t>
      </w:r>
      <w:r>
        <w:rPr>
          <w:rFonts w:eastAsia="IRNazanin" w:cs="IRNazanin"/>
          <w:color w:val="111111"/>
          <w:sz w:val="28"/>
          <w:szCs w:val="28"/>
          <w:rtl w:val="true"/>
          <w:lang w:bidi="fa-IR"/>
        </w:rPr>
        <w:t xml:space="preserve">. </w:t>
      </w:r>
      <w:r>
        <w:rPr>
          <w:rStyle w:val="FootnoteAnchor"/>
          <w:rtl w:val="true"/>
        </w:rPr>
        <w:footnoteReference w:id="480"/>
      </w:r>
    </w:p>
    <w:p>
      <w:pPr>
        <w:pStyle w:val="Heading5"/>
        <w:numPr>
          <w:ilvl w:val="4"/>
          <w:numId w:val="1"/>
        </w:numPr>
        <w:rPr/>
      </w:pPr>
      <w:bookmarkStart w:id="1598" w:name="__RefHeading___Toc9223452_1051229030"/>
      <w:bookmarkStart w:id="1599" w:name="_Toc631"/>
      <w:bookmarkEnd w:id="1598"/>
      <w:r>
        <w:rPr>
          <w:rtl w:val="true"/>
        </w:rPr>
        <w:t>انواع گمان خوب یا بد</w:t>
      </w:r>
      <w:bookmarkEnd w:id="15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به خداوند متعال که باید همواره نسبت به او گمان خوب داشته باشیم و از گمان بد پرهیز کنیم آنچه را از خداوند متعال به انسان میرسد باید حمل به خوبی و نعمت ،کرد اگرچه خوشایند ما ،نباشد زیرا در حقیقت خوبی و سعادت انسان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عَسَى أَنْ تَكْرَهُوا شَيْئاً وَهُوَ خَيْرٌ لَکمْ</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چه بسا چیزهایی که خوشایند شما نیست ولی خوبی و سعادت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از ترس خرج و مخارج ازدواج نمیکند و فکر میکند اگر تنها باشد رزق او می رسد ولی اگر تشکیل خانواده دهد دیگر تأمین روزی او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سوءظن به خداوند متعال و فاصله گرفتن از موفقیت در زندگی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نسبت به مردم که قبلاً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جامعه ای که بیشتر رفتارها و گفتارها ناپسند است سفارش شده انسان مواظب باشد فریب نخورد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همواره به خود سوءظن داشته باشد نه حسن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بد درحق خود؛</w:t>
      </w:r>
    </w:p>
    <w:p>
      <w:pPr>
        <w:pStyle w:val="BookText"/>
        <w:rPr/>
      </w:pPr>
      <w:r>
        <w:rPr>
          <w:rFonts w:ascii="IRNazanin" w:hAnsi="IRNazanin" w:eastAsia="IRNazanin"/>
          <w:color w:val="111111"/>
          <w:sz w:val="28"/>
          <w:sz w:val="28"/>
          <w:szCs w:val="28"/>
          <w:rtl w:val="true"/>
          <w:lang w:bidi="fa-IR"/>
        </w:rPr>
        <w:t>به تعبیر دیگر انسان نباید از اعمال و کردار خود راضی باشد که دچار عجب شود، بلکه باید همیشه به افراد بالادست خود نگاه کند و خود را ناقص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سفارشهای</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خطاب به اباذر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اوصانی رسول الله ان انظر الى من هو فوقى ولا انظر الى من هو 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به من سفارش فرمود که در امورات معنوی همیشه به افراد بالاتر از خودم از نظر رفتار و کردار نگاه کنم و به افراد پایین تر از خودم نگاه نکنم </w:t>
      </w:r>
      <w:bookmarkStart w:id="1600" w:name="pg8240_52525"/>
    </w:p>
    <w:p>
      <w:pPr>
        <w:pStyle w:val="BookText"/>
        <w:rPr/>
      </w:pPr>
      <w:bookmarkEnd w:id="1600"/>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در صفات متقین فرموده است یکی از ویژگی های افراد باتقوا این است که به خودشان سوءظن دارند</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انسانی که به خودش حسن ظن دارد عیب ها و نقص های خود را نمیبیند بنابراین در رفع آنها نمیکوشد و پیشرفت نمیکند حتی گاهی عقب گرد هم میکند و اگر نقص یا گناه او مطرح شود میگوید این که چیزی نیست ای کاش همۀ خلاف ها اینگونه باشد</w:t>
      </w:r>
      <w:r>
        <w:rPr>
          <w:rFonts w:eastAsia="IRNazanin" w:cs="IRNazanin"/>
          <w:color w:val="111111"/>
          <w:sz w:val="28"/>
          <w:szCs w:val="28"/>
          <w:rtl w:val="true"/>
          <w:lang w:bidi="fa-IR"/>
        </w:rPr>
        <w:t>.</w:t>
      </w:r>
    </w:p>
    <w:p>
      <w:pPr>
        <w:pStyle w:val="Heading5"/>
        <w:numPr>
          <w:ilvl w:val="4"/>
          <w:numId w:val="1"/>
        </w:numPr>
        <w:rPr/>
      </w:pPr>
      <w:bookmarkStart w:id="1601" w:name="__RefHeading___Toc9223454_1051229030"/>
      <w:bookmarkStart w:id="1602" w:name="_Toc632"/>
      <w:bookmarkEnd w:id="1601"/>
      <w:r>
        <w:rPr>
          <w:rtl w:val="true"/>
        </w:rPr>
        <w:t>سوءظن در حق دیگران انسان را منزوی میکند</w:t>
      </w:r>
      <w:bookmarkEnd w:id="1602"/>
    </w:p>
    <w:p>
      <w:pPr>
        <w:pStyle w:val="BookText"/>
        <w:rPr/>
      </w:pPr>
      <w:r>
        <w:rPr>
          <w:rFonts w:ascii="IRNazanin" w:hAnsi="IRNazanin" w:eastAsia="IRNazanin"/>
          <w:color w:val="111111"/>
          <w:sz w:val="28"/>
          <w:sz w:val="28"/>
          <w:szCs w:val="28"/>
          <w:rtl w:val="true"/>
          <w:lang w:bidi="fa-IR"/>
        </w:rPr>
        <w:t>گمان بد در حق دیگران نه تنها به طرف مقابل لطمه وارد میکند بلکه خود انسان را هم</w:t>
      </w:r>
    </w:p>
    <w:p>
      <w:pPr>
        <w:pStyle w:val="BookText"/>
        <w:rPr/>
      </w:pPr>
      <w:r>
        <w:rPr>
          <w:rFonts w:ascii="IRNazanin" w:hAnsi="IRNazanin" w:eastAsia="IRNazanin"/>
          <w:color w:val="111111"/>
          <w:sz w:val="28"/>
          <w:sz w:val="28"/>
          <w:szCs w:val="28"/>
          <w:rtl w:val="true"/>
          <w:lang w:bidi="fa-IR"/>
        </w:rPr>
        <w:t>منزوی و از تعامل با دیگران محروم میسازد؛ زیرا انسان ،بدبین اعتماد و خوشبینی به</w:t>
      </w:r>
    </w:p>
    <w:p>
      <w:pPr>
        <w:pStyle w:val="BookText"/>
        <w:rPr/>
      </w:pPr>
      <w:r>
        <w:rPr>
          <w:rFonts w:ascii="IRNazanin" w:hAnsi="IRNazanin" w:eastAsia="IRNazanin"/>
          <w:color w:val="111111"/>
          <w:sz w:val="28"/>
          <w:sz w:val="28"/>
          <w:szCs w:val="28"/>
          <w:rtl w:val="true"/>
          <w:lang w:bidi="fa-IR"/>
        </w:rPr>
        <w:t xml:space="preserve">مردم را از دست میدهد و حاضر نمی شود با آنها تعامل و همکاری کند و در نتیجه خود را منزوی میسازد در حدیث منقول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من لم يحسن استوحش من كل احد </w:t>
      </w:r>
      <w:r>
        <w:rPr>
          <w:rStyle w:val="FootnoteAnchor"/>
          <w:rtl w:val="true"/>
        </w:rPr>
        <w:footnoteReference w:id="483"/>
      </w:r>
      <w:r>
        <w:rPr>
          <w:rFonts w:ascii="IRNazanin" w:hAnsi="IRNazanin" w:eastAsia="IRNazanin"/>
          <w:color w:val="111111"/>
          <w:sz w:val="28"/>
          <w:sz w:val="28"/>
          <w:szCs w:val="28"/>
          <w:rtl w:val="true"/>
          <w:lang w:bidi="fa-IR"/>
        </w:rPr>
        <w:t>کسی که بدگمان است از همه کس وحشت دارد</w:t>
      </w:r>
      <w:r>
        <w:rPr>
          <w:rFonts w:eastAsia="IRNazanin" w:cs="IRNazanin"/>
          <w:color w:val="111111"/>
          <w:sz w:val="28"/>
          <w:szCs w:val="28"/>
          <w:rtl w:val="true"/>
          <w:lang w:bidi="fa-IR"/>
        </w:rPr>
        <w:t>.</w:t>
      </w:r>
    </w:p>
    <w:p>
      <w:pPr>
        <w:pStyle w:val="Heading5"/>
        <w:numPr>
          <w:ilvl w:val="4"/>
          <w:numId w:val="1"/>
        </w:numPr>
        <w:rPr/>
      </w:pPr>
      <w:bookmarkStart w:id="1603" w:name="__RefHeading___Toc9223456_1051229030"/>
      <w:bookmarkStart w:id="1604" w:name="_Toc633"/>
      <w:bookmarkEnd w:id="1603"/>
      <w:r>
        <w:rPr>
          <w:rtl w:val="true"/>
        </w:rPr>
        <w:t>جست وجو نکردن</w:t>
      </w:r>
      <w:bookmarkEnd w:id="1604"/>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شریفه از جست وجو کردن در احوالات شخصی ،مردم در صورتی که ربطی به امنیت جامعه و حقوق دیگران نداشته باشد نیز نهی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تجسسوا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و تحسّس هر دو به معنای جست وجو کردن است، ولی اوّلی در امور ناپسند و دومی غالباً در کارهای پسندیده به کار میرود در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حضرت یعقوب به فرزندانش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اذهبوا فتحسسوا من یوسف واخیه ای فرزندان من بروید و از یوسف و برادرش جست و جو کنید </w:t>
      </w:r>
      <w:bookmarkStart w:id="1605" w:name="pg8240_52529"/>
    </w:p>
    <w:p>
      <w:pPr>
        <w:pStyle w:val="BookText"/>
        <w:rPr/>
      </w:pPr>
      <w:bookmarkEnd w:id="1605"/>
      <w:r>
        <w:rPr>
          <w:rFonts w:ascii="IRNazanin" w:hAnsi="IRNazanin" w:eastAsia="IRNazanin"/>
          <w:color w:val="111111"/>
          <w:sz w:val="28"/>
          <w:sz w:val="28"/>
          <w:szCs w:val="28"/>
          <w:rtl w:val="true"/>
          <w:lang w:bidi="fa-IR"/>
        </w:rPr>
        <w:t xml:space="preserve">جست وجو کردن در احوالات شخصی دیگران چه بسا باعث فاش شدن اسرار آنها و از بین رفتن آبرو و شخصیت آنها میشود اسلام بر حفظ چهار سرمایه ارزشمند مسلمانان تأکید فراوان دارد ،جان ،مال ،ناموس و آبرو لذا در روایت رسیده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حرم من المسلم دمه وماله وعرضه و ان يظن به</w:t>
      </w:r>
    </w:p>
    <w:p>
      <w:pPr>
        <w:pStyle w:val="BookText"/>
        <w:rPr/>
      </w:pPr>
      <w:r>
        <w:rPr>
          <w:rFonts w:ascii="IRNazanin" w:hAnsi="IRNazanin" w:eastAsia="IRNazanin"/>
          <w:color w:val="111111"/>
          <w:sz w:val="28"/>
          <w:sz w:val="28"/>
          <w:szCs w:val="28"/>
          <w:rtl w:val="true"/>
          <w:lang w:bidi="fa-IR"/>
        </w:rPr>
        <w:t>السوء</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خداوند متعال جان و مال و آبروی مسلمان و نیز گمان بد بردن به مسلمانان را حرام کرده است</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به علاوه جست وجو کردن در احوال دیگران و آگاهی پیدا کردن از اسرار و عیوب آنها زمینه ای برای غیبت و بدگویی از آنها میشود که آن هم گناه بزرگی است</w:t>
      </w:r>
      <w:r>
        <w:rPr>
          <w:rFonts w:eastAsia="IRNazanin" w:cs="IRNazanin"/>
          <w:color w:val="111111"/>
          <w:sz w:val="28"/>
          <w:szCs w:val="28"/>
          <w:rtl w:val="true"/>
          <w:lang w:bidi="fa-IR"/>
        </w:rPr>
        <w:t>.</w:t>
      </w:r>
    </w:p>
    <w:p>
      <w:pPr>
        <w:pStyle w:val="Heading5"/>
        <w:numPr>
          <w:ilvl w:val="4"/>
          <w:numId w:val="1"/>
        </w:numPr>
        <w:rPr/>
      </w:pPr>
      <w:bookmarkStart w:id="1606" w:name="__RefHeading___Toc9223458_1051229030"/>
      <w:bookmarkStart w:id="1607" w:name="_Toc634"/>
      <w:bookmarkEnd w:id="1606"/>
      <w:r>
        <w:rPr>
          <w:rtl w:val="true"/>
        </w:rPr>
        <w:t>نکته</w:t>
      </w:r>
      <w:bookmarkEnd w:id="1607"/>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کسب اطلاعات برای امنیت جامعه و حفظ کیان آن و سرنوشت عموم لازم باشد موضوع جنبۀ دیگری پیدا میکند در این حالت نه تنها جست وجو و کسب اطلاعات ممنوع نیست بلکه لازم است در زمان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حضرت افرادی را به عنوان عیون چشمها تعیین کرده بود تا با کسب اطلاعات لازم درباره مسلمانان امنیت آنان را تأمین کند؛ لذا حکومت اسلامی میتواند برای کسب اطلاعات لازم حتی درباره زندگی خصوصی مردم و خنثی کردن توطئه ها برضد جامعه اسلامی مأموران اطلاعاتی داشته باشد البته این امر از ظرافت خاصی برخوردار است و نباید به این بهانه حرمت قانون اصیل اسلامی شکسته شود و به بهانه حفظ امنیت زندگی خصوصی افراد مورد تعرض قرار گیرد که قرآن میفرماید ولاتجسّسوا</w:t>
      </w:r>
      <w:r>
        <w:rPr>
          <w:rFonts w:eastAsia="IRNazanin" w:cs="IRNazanin"/>
          <w:color w:val="111111"/>
          <w:sz w:val="28"/>
          <w:szCs w:val="28"/>
          <w:rtl w:val="true"/>
          <w:lang w:bidi="fa-IR"/>
        </w:rPr>
        <w:t xml:space="preserve">» </w:t>
      </w:r>
      <w:r>
        <w:rPr>
          <w:rStyle w:val="FootnoteAnchor"/>
          <w:rtl w:val="true"/>
        </w:rPr>
        <w:footnoteReference w:id="486"/>
      </w:r>
      <w:bookmarkStart w:id="1608" w:name="pg8240_52532"/>
    </w:p>
    <w:p>
      <w:pPr>
        <w:pStyle w:val="Heading5"/>
        <w:numPr>
          <w:ilvl w:val="4"/>
          <w:numId w:val="1"/>
        </w:numPr>
        <w:rPr/>
      </w:pPr>
      <w:bookmarkStart w:id="1609" w:name="__RefHeading___Toc9223460_1051229030"/>
      <w:bookmarkStart w:id="1610" w:name="_Toc635"/>
      <w:bookmarkEnd w:id="1608"/>
      <w:bookmarkEnd w:id="1609"/>
      <w:r>
        <w:rPr>
          <w:rtl w:val="true"/>
        </w:rPr>
        <w:t>غیبت</w:t>
      </w:r>
      <w:bookmarkEnd w:id="1610"/>
    </w:p>
    <w:p>
      <w:pPr>
        <w:pStyle w:val="BookText"/>
        <w:rPr/>
      </w:pPr>
      <w:r>
        <w:rPr>
          <w:rFonts w:ascii="IRNazanin" w:hAnsi="IRNazanin" w:eastAsia="IRNazanin"/>
          <w:color w:val="111111"/>
          <w:sz w:val="28"/>
          <w:sz w:val="28"/>
          <w:szCs w:val="28"/>
          <w:rtl w:val="true"/>
          <w:lang w:bidi="fa-IR"/>
        </w:rPr>
        <w:t>موضوع سوم که در آیه شریفه به صورت صریح از آن نهی شده غیبت است که از گناهان کبیره به شمار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يغتب بعضكم بعضاً</w:t>
      </w:r>
      <w:r>
        <w:rPr>
          <w:rFonts w:eastAsia="IRNazanin" w:cs="IRNazanin"/>
          <w:color w:val="111111"/>
          <w:sz w:val="28"/>
          <w:szCs w:val="28"/>
          <w:rtl w:val="true"/>
          <w:lang w:bidi="fa-IR"/>
        </w:rPr>
        <w:t>».</w:t>
      </w:r>
    </w:p>
    <w:p>
      <w:pPr>
        <w:pStyle w:val="Heading5"/>
        <w:numPr>
          <w:ilvl w:val="4"/>
          <w:numId w:val="1"/>
        </w:numPr>
        <w:rPr/>
      </w:pPr>
      <w:bookmarkStart w:id="1611" w:name="__RefHeading___Toc9223462_1051229030"/>
      <w:bookmarkStart w:id="1612" w:name="_Toc636"/>
      <w:bookmarkEnd w:id="1611"/>
      <w:r>
        <w:rPr>
          <w:rtl w:val="true"/>
        </w:rPr>
        <w:t>برداشت</w:t>
      </w:r>
      <w:bookmarkEnd w:id="1612"/>
    </w:p>
    <w:p>
      <w:pPr>
        <w:pStyle w:val="BookText"/>
        <w:rPr/>
      </w:pPr>
      <w:r>
        <w:rPr>
          <w:rFonts w:ascii="IRNazanin" w:hAnsi="IRNazanin" w:eastAsia="IRNazanin"/>
          <w:color w:val="111111"/>
          <w:sz w:val="28"/>
          <w:sz w:val="28"/>
          <w:szCs w:val="28"/>
          <w:rtl w:val="true"/>
          <w:lang w:bidi="fa-IR"/>
        </w:rPr>
        <w:t xml:space="preserve">آبروی برادر مسلمان همچون گوشت بدن او است که او را پوشش میدهد و ریختن آبرو مانند خوردن گوشت بدن اوست یأکل لحم اخیه؛ چون در غیاب افرادی که از آنها غیبت میشود آنها نمیتوانند از خود دفاع کنند غیبت شونده همانند مرده است که قادر به دفاع از خود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میتاً</w:t>
      </w:r>
      <w:r>
        <w:rPr>
          <w:rFonts w:eastAsia="IRNazanin" w:cs="IRNazanin"/>
          <w:color w:val="111111"/>
          <w:sz w:val="28"/>
          <w:szCs w:val="28"/>
          <w:rtl w:val="true"/>
          <w:lang w:bidi="fa-IR"/>
        </w:rPr>
        <w:t>).</w:t>
      </w:r>
    </w:p>
    <w:p>
      <w:pPr>
        <w:pStyle w:val="Heading5"/>
        <w:numPr>
          <w:ilvl w:val="4"/>
          <w:numId w:val="1"/>
        </w:numPr>
        <w:rPr/>
      </w:pPr>
      <w:bookmarkStart w:id="1613" w:name="__RefHeading___Toc9223464_1051229030"/>
      <w:bookmarkStart w:id="1614" w:name="_Toc637"/>
      <w:bookmarkEnd w:id="1613"/>
      <w:r>
        <w:rPr>
          <w:rtl w:val="true"/>
        </w:rPr>
        <w:t>تعریف غیبت</w:t>
      </w:r>
      <w:bookmarkEnd w:id="1614"/>
    </w:p>
    <w:p>
      <w:pPr>
        <w:pStyle w:val="BookText"/>
        <w:rPr/>
      </w:pPr>
      <w:r>
        <w:rPr>
          <w:rFonts w:ascii="IRNazanin" w:hAnsi="IRNazanin" w:eastAsia="IRNazanin"/>
          <w:color w:val="111111"/>
          <w:sz w:val="28"/>
          <w:sz w:val="28"/>
          <w:szCs w:val="28"/>
          <w:rtl w:val="true"/>
          <w:lang w:bidi="fa-IR"/>
        </w:rPr>
        <w:t>غیبت آن است که انسان در غیاب شخصی عیب او را بگوید، عیبی که مردم از آن خبر ندارند و اگر آن شخص بشنود ناراحت میشود البته اگر آن عیب وجود داشته باشد غیبت است، ولی اگر آن عیب در او نباشد و به او نسبت دهند تهمت است که گناهش سنگین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عیب کسی ظاهر ،باشد، بازگو کردنش غیبت نیست، مگر آنکه گوینده قصد بدگویی داشته باشد که آن عیب جویی به شمار می آید و حرام است مثل اینکه در مقام مذمت بگوید فلانی چقدر قدش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این ترتیب بیان کردن عیوب پنهانی دیگران به هر قصد و نیتی ،باشد غیبت و حرام است ولی بیان کردن عیوب آشکار اگر به قصد عیب جویی و مذمت باشد، گناه و حرام است</w:t>
      </w:r>
      <w:r>
        <w:rPr>
          <w:rFonts w:eastAsia="IRNazanin" w:cs="IRNazanin"/>
          <w:color w:val="111111"/>
          <w:sz w:val="28"/>
          <w:szCs w:val="28"/>
          <w:rtl w:val="true"/>
          <w:lang w:bidi="fa-IR"/>
        </w:rPr>
        <w:t>.</w:t>
      </w:r>
    </w:p>
    <w:p>
      <w:pPr>
        <w:pStyle w:val="Heading5"/>
        <w:numPr>
          <w:ilvl w:val="4"/>
          <w:numId w:val="1"/>
        </w:numPr>
        <w:rPr/>
      </w:pPr>
      <w:bookmarkStart w:id="1615" w:name="__RefHeading___Toc9223466_1051229030"/>
      <w:bookmarkStart w:id="1616" w:name="_Toc638"/>
      <w:bookmarkEnd w:id="1615"/>
      <w:r>
        <w:rPr>
          <w:rtl w:val="true"/>
        </w:rPr>
        <w:t>روایات</w:t>
      </w:r>
      <w:bookmarkEnd w:id="1616"/>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الدّرهم يصيبه الرجل من الربا اعظم </w:t>
      </w:r>
      <w:bookmarkStart w:id="1617" w:name="pg8240_52535"/>
    </w:p>
    <w:p>
      <w:pPr>
        <w:pStyle w:val="BookText"/>
        <w:rPr/>
      </w:pPr>
      <w:bookmarkEnd w:id="1617"/>
      <w:r>
        <w:rPr>
          <w:rFonts w:ascii="Amiri" w:hAnsi="Amiri" w:eastAsia="Amiri" w:cs="Amiri"/>
          <w:color w:val="111111"/>
          <w:sz w:val="28"/>
          <w:sz w:val="28"/>
          <w:szCs w:val="28"/>
          <w:rtl w:val="true"/>
          <w:lang w:bidi="ar-SA"/>
        </w:rPr>
        <w:t xml:space="preserve">عند الله في الخطيئة من ست وثلاثين زنيّة يزنيها الرّجل و اربى الرّبا عرض الرجل المسلم </w:t>
      </w:r>
      <w:r>
        <w:rPr>
          <w:rStyle w:val="FootnoteAnchor"/>
          <w:rtl w:val="true"/>
        </w:rPr>
        <w:footnoteReference w:id="487"/>
      </w:r>
      <w:r>
        <w:rPr>
          <w:rFonts w:ascii="IRNazanin" w:hAnsi="IRNazanin" w:eastAsia="IRNazanin"/>
          <w:color w:val="111111"/>
          <w:sz w:val="28"/>
          <w:sz w:val="28"/>
          <w:szCs w:val="28"/>
          <w:rtl w:val="true"/>
          <w:lang w:bidi="fa-IR"/>
        </w:rPr>
        <w:t xml:space="preserve">یک درهم پولی که از راه ربا به دست آید گناهش نزد خداوند متعال بزرگ تر است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که مردی انجام دهد و از هر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آبروی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 اگرچه گناه کبیره و دارای مجازات شدید است ولی حق الله است اما رباخواری و ریختن آبروی مردم از طریق غیبت و غیره حق الناس است که کیفر آن سخت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الغيبة قوت كلاب النّار</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غیبت غذای سگهای جهنم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اوحى الله تعالى الى موسى من مات تائباً من الغيبة فهو آخر من يدخل الجنّة ومن مات مصرّاً عليها فهواوّل من يدخل النار خداوند متعال به موسی وحی کرد غیبت کننده اگر با توبه بمیرد آخر کسی است که وارد بهشت میشود و اگر با این حالت بمیرد بدون توبه اول کسی است که وارد جهنم میشود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من روی علی مؤمن رواية يريد بها شينه و هدم مروّته ليسقط من اعين النّاس اخرجه الله من ولايته الى ولاية الشيطان فلا يقبله الشيطان</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کسی که برای آبروریزی مؤمنی سخنی بگوید تا او را از نظر مردم بیندازد خداوند متعال او را از ولایت و سرپرستی خودش بیرون میکند و به سوی ولایت شیطان میفرستد ولی شیطان هم او را قبول نمیکند</w:t>
      </w:r>
    </w:p>
    <w:p>
      <w:pPr>
        <w:pStyle w:val="Heading5"/>
        <w:numPr>
          <w:ilvl w:val="4"/>
          <w:numId w:val="1"/>
        </w:numPr>
        <w:rPr/>
      </w:pPr>
      <w:bookmarkStart w:id="1618" w:name="__RefHeading___Toc9223468_1051229030"/>
      <w:bookmarkStart w:id="1619" w:name="_Toc639"/>
      <w:bookmarkEnd w:id="1618"/>
      <w:r>
        <w:rPr>
          <w:rtl w:val="true"/>
        </w:rPr>
        <w:t>مفاسد غیبت</w:t>
      </w:r>
      <w:bookmarkEnd w:id="1619"/>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آثار زیان بار غیبت در روایات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بعضی از مفاسد عمده </w:t>
      </w:r>
      <w:bookmarkStart w:id="1620" w:name="pg8240_52538"/>
    </w:p>
    <w:p>
      <w:pPr>
        <w:pStyle w:val="BookText"/>
        <w:rPr/>
      </w:pPr>
      <w:bookmarkEnd w:id="1620"/>
      <w:r>
        <w:rPr>
          <w:rFonts w:ascii="IRNazanin" w:hAnsi="IRNazanin" w:eastAsia="IRNazanin"/>
          <w:color w:val="111111"/>
          <w:sz w:val="28"/>
          <w:sz w:val="28"/>
          <w:szCs w:val="28"/>
          <w:rtl w:val="true"/>
          <w:lang w:bidi="fa-IR"/>
        </w:rPr>
        <w:t xml:space="preserve">این گناه اشاره میکنیم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به آبروی افراد از نظر اسلام ارزش آبرو برابر با ارزش جان انسان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سخت در قیامت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اعتماد و رواج بدبینی در</w:t>
      </w:r>
    </w:p>
    <w:p>
      <w:pPr>
        <w:pStyle w:val="BookText"/>
        <w:rPr/>
      </w:pPr>
      <w:r>
        <w:rPr>
          <w:rFonts w:ascii="IRNazanin" w:hAnsi="IRNazanin" w:eastAsia="IRNazanin"/>
          <w:color w:val="111111"/>
          <w:sz w:val="28"/>
          <w:sz w:val="28"/>
          <w:szCs w:val="28"/>
          <w:rtl w:val="true"/>
          <w:lang w:bidi="fa-IR"/>
        </w:rPr>
        <w:t>جامعه که روح اتحاد و همبستگی را که باعث پیشرفت است از بین میبرد و به جای</w:t>
      </w:r>
    </w:p>
    <w:p>
      <w:pPr>
        <w:pStyle w:val="BookText"/>
        <w:rPr/>
      </w:pPr>
      <w:r>
        <w:rPr>
          <w:rFonts w:ascii="IRNazanin" w:hAnsi="IRNazanin" w:eastAsia="IRNazanin"/>
          <w:color w:val="111111"/>
          <w:sz w:val="28"/>
          <w:sz w:val="28"/>
          <w:szCs w:val="28"/>
          <w:rtl w:val="true"/>
          <w:lang w:bidi="fa-IR"/>
        </w:rPr>
        <w:t xml:space="preserve">آن عداوت و کینه در دلها می نشاند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شدن پاداش اعمال و انتقال آن به غیبت شونده و انتقال گناهان غیبت شونده به پرونده غیبت کننده؛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نشدن اعمال خوب و عبادتهای انسان مثل نماز و روزه و سایر عبادتها</w:t>
      </w:r>
      <w:r>
        <w:rPr>
          <w:rFonts w:eastAsia="IRNazanin" w:cs="IRNazanin"/>
          <w:color w:val="111111"/>
          <w:sz w:val="28"/>
          <w:szCs w:val="28"/>
          <w:rtl w:val="true"/>
          <w:lang w:bidi="fa-IR"/>
        </w:rPr>
        <w:t>.</w:t>
      </w:r>
    </w:p>
    <w:p>
      <w:pPr>
        <w:pStyle w:val="Heading5"/>
        <w:numPr>
          <w:ilvl w:val="4"/>
          <w:numId w:val="1"/>
        </w:numPr>
        <w:rPr/>
      </w:pPr>
      <w:bookmarkStart w:id="1621" w:name="__RefHeading___Toc9223470_1051229030"/>
      <w:bookmarkStart w:id="1622" w:name="_Toc640"/>
      <w:bookmarkEnd w:id="1621"/>
      <w:r>
        <w:rPr>
          <w:rtl w:val="true"/>
        </w:rPr>
        <w:t>شنیدن غیبت هم حرام است</w:t>
      </w:r>
      <w:bookmarkEnd w:id="1622"/>
    </w:p>
    <w:p>
      <w:pPr>
        <w:pStyle w:val="BookText"/>
        <w:rPr/>
      </w:pPr>
      <w:r>
        <w:rPr>
          <w:rFonts w:ascii="IRNazanin" w:hAnsi="IRNazanin" w:eastAsia="IRNazanin"/>
          <w:color w:val="111111"/>
          <w:sz w:val="28"/>
          <w:sz w:val="28"/>
          <w:szCs w:val="28"/>
          <w:rtl w:val="true"/>
          <w:lang w:bidi="fa-IR"/>
        </w:rPr>
        <w:t xml:space="preserve">همان طور که غیبت کردن حرام است شنیدن غیبت و ساکت بودن در مقابل غیبت کننده نیز حرام و گناه است در روایات رسیده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السامع للغيبة كالمغتاب</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 xml:space="preserve">شنونده غیبت مانند غیبت کننده است 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وَالْبَصَرَ وَ الْفُؤَادَ كُلُّ أُولئِكَ كَانَ عَنْهُ مَسْؤُلاً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دل همه مسئول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پیامبر خدا نقل شده است که فرمود من اغتیب عنده اخوه المسلم فاستطاع نصره فلم ينصره خذله الله في الدنيا والاخرة </w:t>
      </w:r>
      <w:r>
        <w:rPr>
          <w:rStyle w:val="FootnoteAnchor"/>
          <w:rtl w:val="true"/>
        </w:rPr>
        <w:footnoteReference w:id="491"/>
      </w:r>
      <w:r>
        <w:rPr>
          <w:rFonts w:ascii="IRNazanin" w:hAnsi="IRNazanin" w:eastAsia="IRNazanin"/>
          <w:color w:val="111111"/>
          <w:sz w:val="28"/>
          <w:sz w:val="28"/>
          <w:szCs w:val="28"/>
          <w:rtl w:val="true"/>
          <w:lang w:bidi="fa-IR"/>
        </w:rPr>
        <w:t>هرگاه در حضور کسی، از برادر مسلمانش غیبت شود و بتواند یاری دهد از او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ولی به یاری او برنخیزد خداوند متعال در دنیا و آخرت او را خوار میکند</w:t>
      </w:r>
    </w:p>
    <w:p>
      <w:pPr>
        <w:pStyle w:val="Heading5"/>
        <w:numPr>
          <w:ilvl w:val="4"/>
          <w:numId w:val="1"/>
        </w:numPr>
        <w:rPr/>
      </w:pPr>
      <w:bookmarkStart w:id="1623" w:name="__RefHeading___Toc9223472_1051229030"/>
      <w:bookmarkStart w:id="1624" w:name="_Toc641"/>
      <w:bookmarkEnd w:id="1623"/>
      <w:r>
        <w:rPr>
          <w:rtl w:val="true"/>
        </w:rPr>
        <w:t>موارد جواز غیبت</w:t>
      </w:r>
      <w:bookmarkEnd w:id="1624"/>
    </w:p>
    <w:p>
      <w:pPr>
        <w:pStyle w:val="BookText"/>
        <w:rPr/>
      </w:pPr>
      <w:r>
        <w:rPr>
          <w:rFonts w:ascii="IRNazanin" w:hAnsi="IRNazanin" w:eastAsia="IRNazanin"/>
          <w:color w:val="111111"/>
          <w:sz w:val="28"/>
          <w:sz w:val="28"/>
          <w:szCs w:val="28"/>
          <w:rtl w:val="true"/>
          <w:lang w:bidi="fa-IR"/>
        </w:rPr>
        <w:t>در مواردی به دلیل مصالح مهم تر و منافع بیشتر غیبت کردن جایز شمرده شده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موارد مهم آن عبارت است از</w:t>
      </w:r>
      <w:r>
        <w:rPr>
          <w:rFonts w:eastAsia="IRNazanin" w:cs="IRNazanin"/>
          <w:color w:val="111111"/>
          <w:sz w:val="28"/>
          <w:szCs w:val="28"/>
          <w:rtl w:val="true"/>
          <w:lang w:bidi="fa-IR"/>
        </w:rPr>
        <w:t xml:space="preserve">: </w:t>
      </w:r>
      <w:bookmarkStart w:id="1625" w:name="pg8240_52541"/>
    </w:p>
    <w:p>
      <w:pPr>
        <w:pStyle w:val="BookText"/>
        <w:rPr/>
      </w:pPr>
      <w:bookmarkEnd w:id="1625"/>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مشورت؛ یعنی اگر از انسان مشورتی خواسته شود و او بخواهد حقیقت را بگوید ناچار است بعضی از عیوب را هم ،بگوید مانند مشورت برای انتخاب همسریا</w:t>
      </w:r>
    </w:p>
    <w:p>
      <w:pPr>
        <w:pStyle w:val="BookText"/>
        <w:rPr/>
      </w:pPr>
      <w:r>
        <w:rPr>
          <w:rFonts w:ascii="IRNazanin" w:hAnsi="IRNazanin" w:eastAsia="IRNazanin"/>
          <w:color w:val="111111"/>
          <w:sz w:val="28"/>
          <w:sz w:val="28"/>
          <w:szCs w:val="28"/>
          <w:rtl w:val="true"/>
          <w:lang w:bidi="fa-IR"/>
        </w:rPr>
        <w:t>شریک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ردّ عقیده و مکتب و انتخاب باطلی که بعضی فریب آن را خورده اند و آن را پذیرفته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گناهی که کسی آشکارا آن را انجام میدهد و از مطلع شدن دیگران منعی</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ردّ ادعای باطل کسی که با آن ادعا دیگران را فریب میدهد مثل ادعای مجتهد و یا دکتر بودن و یا با امام معصوم ارتباط داشتن غیبت چنین فردی برای ردّ این مطالب مانعی ندارد</w:t>
      </w:r>
      <w:r>
        <w:rPr>
          <w:rFonts w:eastAsia="IRNazanin" w:cs="IRNazanin"/>
          <w:color w:val="111111"/>
          <w:sz w:val="28"/>
          <w:szCs w:val="28"/>
          <w:rtl w:val="true"/>
          <w:lang w:bidi="fa-IR"/>
        </w:rPr>
        <w:t>.</w:t>
      </w:r>
    </w:p>
    <w:p>
      <w:pPr>
        <w:pStyle w:val="Heading5"/>
        <w:numPr>
          <w:ilvl w:val="4"/>
          <w:numId w:val="1"/>
        </w:numPr>
        <w:rPr/>
      </w:pPr>
      <w:bookmarkStart w:id="1626" w:name="__RefHeading___Toc9223474_1051229030"/>
      <w:bookmarkStart w:id="1627" w:name="_Toc642"/>
      <w:bookmarkEnd w:id="1626"/>
      <w:r>
        <w:rPr>
          <w:rtl w:val="true"/>
        </w:rPr>
        <w:t>راه بازگشت و توبه از غیبت</w:t>
      </w:r>
      <w:bookmarkEnd w:id="1627"/>
    </w:p>
    <w:p>
      <w:pPr>
        <w:pStyle w:val="BookText"/>
        <w:rPr/>
      </w:pPr>
      <w:r>
        <w:rPr>
          <w:rFonts w:ascii="IRNazanin" w:hAnsi="IRNazanin" w:eastAsia="IRNazanin"/>
          <w:color w:val="111111"/>
          <w:sz w:val="28"/>
          <w:sz w:val="28"/>
          <w:szCs w:val="28"/>
          <w:rtl w:val="true"/>
          <w:lang w:bidi="fa-IR"/>
        </w:rPr>
        <w:t>غیبت کردن نوعی حق الناس است و در حق الناس باید ابتدائاً صاحب حق را راضی کرد اما اگر انسان بخواهد به فرد غیبت شده بگوید من غیبت تو را کرده ام ممکن است تازه مشکل و فساد دیگری به وجود آید پس اگر امکان دارد، باید به صورت کلی از او رضایت خواست مثلاً غیبت کننده در وقت مسافرت به عنوان حلالیت خواستن به غیبت شونده بگوید اگر حرفی گفته شده و یا حقی بربنده دارید حلال کنید؛ من هم دعاگوی شما هستم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کار ممکن نباشد و یا دسترسی به صاحب حق وجود نداشته باشد و یا از دنیا رفته باشد فرموده اند فرد باید برای او و خودش استغفار کند در روایت وارده از </w:t>
      </w:r>
      <w:bookmarkStart w:id="1628" w:name="pg8240_52544"/>
    </w:p>
    <w:p>
      <w:pPr>
        <w:pStyle w:val="BookText"/>
        <w:rPr/>
      </w:pPr>
      <w:bookmarkEnd w:id="1628"/>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اغتاب احدکم اخاه فلیستغفر الله فانّها كفارة له</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اگر یکی از شما غیبت برادرش را کرد از خداوند آمرزش طلبد زیرا این کفاره گناه اوست و در فرمایش دیگر از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كفارة الغيبة ان تستغفر لمن اغتبته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کفاره های غیبت این است که برای شخصی که غیبتش را کرده ای آمرزش بطلبی</w:t>
      </w:r>
    </w:p>
    <w:p>
      <w:pPr>
        <w:pStyle w:val="Heading5"/>
        <w:numPr>
          <w:ilvl w:val="4"/>
          <w:numId w:val="1"/>
        </w:numPr>
        <w:rPr/>
      </w:pPr>
      <w:bookmarkStart w:id="1629" w:name="__RefHeading___Toc9223476_1051229030"/>
      <w:bookmarkStart w:id="1630" w:name="_Toc643"/>
      <w:bookmarkEnd w:id="1629"/>
      <w:r>
        <w:rPr>
          <w:rtl w:val="true"/>
        </w:rPr>
        <w:t>داستان با غیبت گوشت برادر خود را نخورید</w:t>
      </w:r>
      <w:bookmarkEnd w:id="1630"/>
    </w:p>
    <w:p>
      <w:pPr>
        <w:pStyle w:val="BookText"/>
        <w:rPr/>
      </w:pPr>
      <w:r>
        <w:rPr>
          <w:rFonts w:ascii="IRNazanin" w:hAnsi="IRNazanin" w:eastAsia="IRNazanin"/>
          <w:color w:val="111111"/>
          <w:sz w:val="28"/>
          <w:sz w:val="28"/>
          <w:szCs w:val="28"/>
          <w:rtl w:val="true"/>
          <w:lang w:bidi="fa-IR"/>
        </w:rPr>
        <w:t xml:space="preserve">روایت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یک روز همه مسلمانان روزه بگیرند و تا وقتی که ایشان اجازه نداده افطار نکنند شاید این دستور نوعی آزمایش و بصیرت دهی خاصی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تا شامگاه روزه گرفتند شبانگاه یک به یک خدمت آن حضرت میرسیدند و اجازه میگرفتند و افطار میکردند</w:t>
      </w:r>
    </w:p>
    <w:p>
      <w:pPr>
        <w:pStyle w:val="BookText"/>
        <w:rPr/>
      </w:pPr>
      <w:r>
        <w:rPr>
          <w:rFonts w:ascii="IRNazanin" w:hAnsi="IRNazanin" w:eastAsia="IRNazanin"/>
          <w:color w:val="111111"/>
          <w:sz w:val="28"/>
          <w:sz w:val="28"/>
          <w:szCs w:val="28"/>
          <w:rtl w:val="true"/>
          <w:lang w:bidi="fa-IR"/>
        </w:rPr>
        <w:t>مردی خدمت آن حضرت رسید و عرض کرد دو دختر دارم که امروز را روزه گرفته اند و خجالت میکشند خدمت شما برسند و اجازه افطار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میفرمایید افطار</w:t>
      </w:r>
    </w:p>
    <w:p>
      <w:pPr>
        <w:pStyle w:val="BookText"/>
        <w:rPr/>
      </w:pPr>
      <w:r>
        <w:rPr>
          <w:rFonts w:ascii="IRNazanin" w:hAnsi="IRNazanin" w:eastAsia="IRNazanin"/>
          <w:color w:val="111111"/>
          <w:sz w:val="28"/>
          <w:sz w:val="28"/>
          <w:szCs w:val="28"/>
          <w:rtl w:val="true"/>
          <w:lang w:bidi="fa-IR"/>
        </w:rPr>
        <w:t>کنند؟ حضرت صورت مبارک را از او برگرداند مرتبه دوم مراجعه کرد و سخن خود را تکرار کرد باز حضرت توجه نفرمود و جواب نداد مرتبه سوم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 چگونه از من اجازه افطار کردن میخواهی و حال آنکه آنها روزه نبوده اند؟ آنان از صبح مشغول خوردن گوشت مردم با غیبت کردن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اگر روزه گرفتند استفراغ کنند</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برگشت و سخن پیامبر را بازگو کرد دختران هم طبق دستور استفراغ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دیدند از دهان هرکدام تکه گوشتی خارج شد شاید این واقعه برای مجسم شدن معنی قرآن و روایات باشد که فرموده اند کسی که غیبت میکند مانند آن است که گوشت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دینی خود را که از دنیا رفته میخورد و این درسی برای مسلمانان باشد تا از این گناه زشت و نفرت انگیز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دختران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جریان را عرض کرد طبق روایت آن حضرت فرمود سوگند به حق آن کسی که جانم در دست او است اگر آن تکه گوشت در شکم آنها باقی میماند آتش ایشان را فرامی گرفت</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این تذکر آن بزرگوار هشداری است به مسلمانان که مواظب گفتار و سخنان خود باشند</w:t>
      </w:r>
      <w:r>
        <w:rPr>
          <w:rFonts w:eastAsia="IRNazanin" w:cs="IRNazanin"/>
          <w:color w:val="111111"/>
          <w:sz w:val="28"/>
          <w:szCs w:val="28"/>
          <w:rtl w:val="true"/>
          <w:lang w:bidi="fa-IR"/>
        </w:rPr>
        <w:t xml:space="preserve">. </w:t>
      </w:r>
      <w:bookmarkStart w:id="1631" w:name="pg8240_52550"/>
    </w:p>
    <w:p>
      <w:pPr>
        <w:pStyle w:val="Heading3"/>
        <w:numPr>
          <w:ilvl w:val="2"/>
          <w:numId w:val="1"/>
        </w:numPr>
        <w:rPr/>
      </w:pPr>
      <w:bookmarkStart w:id="1632" w:name="__RefHeading___Toc9223478_1051229030"/>
      <w:bookmarkStart w:id="1633" w:name="_Toc644"/>
      <w:bookmarkEnd w:id="1631"/>
      <w:bookmarkEnd w:id="1632"/>
      <w:r>
        <w:rPr>
          <w:rtl w:val="true"/>
        </w:rPr>
        <w:t>فصل سی و ششم</w:t>
      </w:r>
      <w:bookmarkEnd w:id="1633"/>
    </w:p>
    <w:p>
      <w:pPr>
        <w:pStyle w:val="Heading4"/>
        <w:numPr>
          <w:ilvl w:val="3"/>
          <w:numId w:val="1"/>
        </w:numPr>
        <w:rPr/>
      </w:pPr>
      <w:bookmarkStart w:id="1634" w:name="__RefHeading___Toc9223480_1051229030"/>
      <w:bookmarkStart w:id="1635" w:name="_Toc645"/>
      <w:bookmarkEnd w:id="1634"/>
      <w:r>
        <w:rPr>
          <w:rtl w:val="true"/>
        </w:rPr>
        <w:t>عدالت</w:t>
      </w:r>
      <w:bookmarkEnd w:id="1635"/>
    </w:p>
    <w:p>
      <w:pPr>
        <w:pStyle w:val="Heading5"/>
        <w:numPr>
          <w:ilvl w:val="4"/>
          <w:numId w:val="1"/>
        </w:numPr>
        <w:rPr/>
      </w:pPr>
      <w:bookmarkStart w:id="1636" w:name="__RefHeading___Toc9223482_1051229030"/>
      <w:bookmarkStart w:id="1637" w:name="_Toc646"/>
      <w:bookmarkEnd w:id="1636"/>
      <w:r>
        <w:rPr>
          <w:rtl w:val="true"/>
        </w:rPr>
        <w:t>آیه قرآن</w:t>
      </w:r>
      <w:bookmarkEnd w:id="1637"/>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يا أَيُّهَا الَّذينَ آمَنُوا كُونُوا قَوَّامِينَ لِلَّهِ شُهَدَاءَ بِالْقِسْطِ وَ لا يَجْرِمَنَّكُمْ شَنَآنُ قَوْمٍ عَلَى أَلا تَعْدِلُوا اعْدِلُوا هُوَ أَقْرَبُ لِلتَّقْوى وَاتَّقُوا اللَّهَ إِنَّ اللَّهَ خَبِيرٌ بِما تَعْمَلُونَ </w:t>
      </w:r>
      <w:r>
        <w:rPr>
          <w:rStyle w:val="FootnoteAnchor"/>
          <w:rtl w:val="true"/>
        </w:rPr>
        <w:footnoteReference w:id="494"/>
      </w:r>
    </w:p>
    <w:p>
      <w:pPr>
        <w:pStyle w:val="Heading5"/>
        <w:numPr>
          <w:ilvl w:val="4"/>
          <w:numId w:val="1"/>
        </w:numPr>
        <w:rPr/>
      </w:pPr>
      <w:bookmarkStart w:id="1638" w:name="__RefHeading___Toc9223484_1051229030"/>
      <w:bookmarkStart w:id="1639" w:name="_Toc647"/>
      <w:bookmarkEnd w:id="1638"/>
      <w:r>
        <w:rPr>
          <w:rtl w:val="true"/>
        </w:rPr>
        <w:t>ترجمه</w:t>
      </w:r>
      <w:bookmarkEnd w:id="1639"/>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 اید همواره برای خدا به پاخیزید و از روی عدالت گواهی دهید دشمنی با گروهی شما را به ترک عدالت نکشاند عدالت پیشه کنید که به پرهیزگاری نزدیک است و از خدا بترسید که خداوند از آنچه انجام میدهید آگاه است </w:t>
      </w:r>
      <w:bookmarkStart w:id="1640" w:name="pg8240_52553"/>
    </w:p>
    <w:p>
      <w:pPr>
        <w:pStyle w:val="Heading5"/>
        <w:numPr>
          <w:ilvl w:val="4"/>
          <w:numId w:val="1"/>
        </w:numPr>
        <w:rPr/>
      </w:pPr>
      <w:bookmarkStart w:id="1641" w:name="__RefHeading___Toc9223486_1051229030"/>
      <w:bookmarkStart w:id="1642" w:name="_Toc648"/>
      <w:bookmarkEnd w:id="1640"/>
      <w:bookmarkEnd w:id="1641"/>
      <w:r>
        <w:rPr>
          <w:rtl w:val="true"/>
        </w:rPr>
        <w:t>تفسیر</w:t>
      </w:r>
      <w:bookmarkEnd w:id="1642"/>
    </w:p>
    <w:p>
      <w:pPr>
        <w:pStyle w:val="BookText"/>
        <w:rPr/>
      </w:pPr>
      <w:r>
        <w:rPr>
          <w:rFonts w:ascii="IRNazanin" w:hAnsi="IRNazanin" w:eastAsia="IRNazanin"/>
          <w:color w:val="111111"/>
          <w:sz w:val="28"/>
          <w:sz w:val="28"/>
          <w:szCs w:val="28"/>
          <w:rtl w:val="true"/>
          <w:lang w:bidi="fa-IR"/>
        </w:rPr>
        <w:t>در این آیه شریفه خطاب به مؤمنان سه چیز از آنان خواسته شده و در پایان به تقوا و</w:t>
      </w:r>
    </w:p>
    <w:p>
      <w:pPr>
        <w:pStyle w:val="BookText"/>
        <w:rPr/>
      </w:pPr>
      <w:r>
        <w:rPr>
          <w:rFonts w:ascii="IRNazanin" w:hAnsi="IRNazanin" w:eastAsia="IRNazanin"/>
          <w:color w:val="111111"/>
          <w:sz w:val="28"/>
          <w:sz w:val="28"/>
          <w:szCs w:val="28"/>
          <w:rtl w:val="true"/>
          <w:lang w:bidi="fa-IR"/>
        </w:rPr>
        <w:t>پرهیزگاری سفارش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مبالغه قوامین الله به حرکت و به پاخواستن برای نصرت دین خدا و دفاع از ارزشهای دینی و دستورات اسلامی سفارش شده که همان مأموریت انبیا و جانشینان آنان است؛ زیرا هر مسلمانی همان طور که باید به وظایف دینی و اسلامی خود عمل کند، باید برای اقامه دستورات خداوند در قالب امر به معروف و نهی از منکر و تلاشهای گوناگون در این زمینه نیز به پا خیزد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نکته تأکید شده است که مؤمنان در مقام شهادت و گواهی دادن مواظب باشند از مرزهای حق و عدالت خارج نشوند شهداء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براساس مدارک دینی کسانی که به ناحق و باطل شهادت میدهند به عذاب سخت الهی در قیامت گرفتار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زمینه های لغزش اشاره شده است که اگر انسان با گروه یا شخصی دشمنی پیدا کرد نباید به هر عملی که میتواند دست بزند و به آنها ستم و بی عدالتی روا دارد بلکه باید براساس عدالت با آنها رفتار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یجر منكم شنآن قوم على الا تعدلوا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متجاوزان و ظالمان هم دستور داده شده است که به اندازه ای که آنها به شما ستم و تجاوز کرده اند شما هم متقابلاً از خود دفاع کنید و مقابل آنها بایستید و آنها را تنبیه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اعْتَدَى عَلَيْكُمْ فَاعْتَدُوا عَلَيْهِ بِمِثْلِ مَا اعْتَدى عَلَيْكم</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هرکس به شما حمله کرد همانند وی بر او حمله کنید</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براهمیت موضوع عدالت و نقش مهم آن تأکید میکند و آن را راهی برای </w:t>
      </w:r>
      <w:bookmarkStart w:id="1643" w:name="pg8240_52556"/>
    </w:p>
    <w:p>
      <w:pPr>
        <w:pStyle w:val="BookText"/>
        <w:rPr/>
      </w:pPr>
      <w:bookmarkEnd w:id="1643"/>
      <w:r>
        <w:rPr>
          <w:rFonts w:ascii="Amiri" w:hAnsi="Amiri" w:eastAsia="Amiri" w:cs="Amiri"/>
          <w:color w:val="111111"/>
          <w:sz w:val="28"/>
          <w:sz w:val="28"/>
          <w:szCs w:val="28"/>
          <w:rtl w:val="true"/>
          <w:lang w:bidi="ar-SA"/>
        </w:rPr>
        <w:t>رسیدن به تقوا می 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اعْدِلُوا هُوَ أَقْرَبُ لِلتَّقْوى</w:t>
      </w:r>
      <w:r>
        <w:rPr>
          <w:rFonts w:eastAsia="Amiri" w:cs="Amiri" w:ascii="Amiri" w:hAnsi="Amiri"/>
          <w:color w:val="111111"/>
          <w:sz w:val="28"/>
          <w:szCs w:val="28"/>
          <w:rtl w:val="true"/>
          <w:lang w:bidi="ar-SA"/>
        </w:rPr>
        <w:t xml:space="preserve">» </w:t>
      </w:r>
      <w:r>
        <w:rPr>
          <w:rStyle w:val="FootnoteAnchor"/>
          <w:rtl w:val="true"/>
        </w:rPr>
        <w:footnoteReference w:id="496"/>
      </w:r>
      <w:r>
        <w:rPr>
          <w:rFonts w:ascii="IRNazanin" w:hAnsi="IRNazanin" w:eastAsia="IRNazanin"/>
          <w:color w:val="111111"/>
          <w:sz w:val="28"/>
          <w:sz w:val="28"/>
          <w:szCs w:val="28"/>
          <w:rtl w:val="true"/>
          <w:lang w:bidi="fa-IR"/>
        </w:rPr>
        <w:t>در پایان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 إِنَّ اللهَ خَبِيرٌ بِما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رمز موفقیت در همه جا تقواست</w:t>
      </w:r>
      <w:r>
        <w:rPr>
          <w:rFonts w:eastAsia="IRNazanin" w:cs="IRNazanin"/>
          <w:color w:val="111111"/>
          <w:sz w:val="28"/>
          <w:szCs w:val="28"/>
          <w:rtl w:val="true"/>
          <w:lang w:bidi="fa-IR"/>
        </w:rPr>
        <w:t>.</w:t>
      </w:r>
    </w:p>
    <w:p>
      <w:pPr>
        <w:pStyle w:val="Heading5"/>
        <w:numPr>
          <w:ilvl w:val="4"/>
          <w:numId w:val="1"/>
        </w:numPr>
        <w:rPr/>
      </w:pPr>
      <w:bookmarkStart w:id="1644" w:name="__RefHeading___Toc9223488_1051229030"/>
      <w:bookmarkStart w:id="1645" w:name="_Toc649"/>
      <w:bookmarkEnd w:id="1644"/>
      <w:r>
        <w:rPr>
          <w:rtl w:val="true"/>
        </w:rPr>
        <w:t>تعریف عدالت</w:t>
      </w:r>
      <w:bookmarkEnd w:id="1645"/>
    </w:p>
    <w:p>
      <w:pPr>
        <w:pStyle w:val="BookText"/>
        <w:rPr/>
      </w:pPr>
      <w:r>
        <w:rPr>
          <w:rFonts w:ascii="IRNazanin" w:hAnsi="IRNazanin" w:eastAsia="IRNazanin"/>
          <w:color w:val="111111"/>
          <w:sz w:val="28"/>
          <w:sz w:val="28"/>
          <w:szCs w:val="28"/>
          <w:rtl w:val="true"/>
          <w:lang w:bidi="fa-IR"/>
        </w:rPr>
        <w:t xml:space="preserve">عدالت در علم اخلاق به معنی رعایت استحقاقها و عطا کردن آنچه ذی حق استحقاق آن را دارد به او </w:t>
      </w:r>
      <w:r>
        <w:rPr>
          <w:rStyle w:val="FootnoteAnchor"/>
          <w:rtl w:val="true"/>
        </w:rPr>
        <w:footnoteReference w:id="49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تصور بعضی افراد معنی عدالت همه جا مساوات نیست، چراکه اجرای مساوات در بعضی موارد ستم کردن در حق یک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معلمی به طور مساوی به همۀ شاگردان خود نمره بیست دهد نه تنها عدالت را رعایت نکرده بلکه بین صاحب حق و غیر صاحب حق تفاوتی قائل نشده که این خود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از نظر علم فقه برای برخی افراد مانند امام جماعت شاهد در محکمه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لازم دانسته شده و به معنای ترک گناهان کبیره و عدم تکرار گناهان صغیره است مولوی در اشعار خود میگوید</w:t>
      </w:r>
    </w:p>
    <w:p>
      <w:pPr>
        <w:pStyle w:val="BookText"/>
        <w:rPr/>
      </w:pPr>
      <w:r>
        <w:rPr>
          <w:rFonts w:ascii="IRNazanin" w:hAnsi="IRNazanin" w:eastAsia="IRNazanin"/>
          <w:color w:val="111111"/>
          <w:sz w:val="28"/>
          <w:sz w:val="28"/>
          <w:szCs w:val="28"/>
          <w:rtl w:val="true"/>
          <w:lang w:bidi="fa-IR"/>
        </w:rPr>
        <w:t xml:space="preserve">عدل چه بود وضع اندر موضعش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چه بود وضع در ناموضعش</w:t>
      </w:r>
    </w:p>
    <w:p>
      <w:pPr>
        <w:pStyle w:val="BookText"/>
        <w:rPr/>
      </w:pPr>
      <w:r>
        <w:rPr>
          <w:rFonts w:ascii="IRNazanin" w:hAnsi="IRNazanin" w:eastAsia="IRNazanin"/>
          <w:color w:val="111111"/>
          <w:sz w:val="28"/>
          <w:sz w:val="28"/>
          <w:szCs w:val="28"/>
          <w:rtl w:val="true"/>
          <w:lang w:bidi="fa-IR"/>
        </w:rPr>
        <w:t>عدل چه بود آب ده اشجار را ظلم چه بود آب دادن خار را</w:t>
      </w:r>
    </w:p>
    <w:p>
      <w:pPr>
        <w:pStyle w:val="Heading5"/>
        <w:numPr>
          <w:ilvl w:val="4"/>
          <w:numId w:val="1"/>
        </w:numPr>
        <w:rPr/>
      </w:pPr>
      <w:bookmarkStart w:id="1646" w:name="__RefHeading___Toc9223490_1051229030"/>
      <w:bookmarkStart w:id="1647" w:name="_Toc650"/>
      <w:bookmarkEnd w:id="1646"/>
      <w:r>
        <w:rPr>
          <w:rtl w:val="true"/>
        </w:rPr>
        <w:t>چرا تنها عدل جزء اصول دین است؟</w:t>
      </w:r>
      <w:bookmarkEnd w:id="1647"/>
    </w:p>
    <w:p>
      <w:pPr>
        <w:pStyle w:val="BookText"/>
        <w:rPr/>
      </w:pPr>
      <w:r>
        <w:rPr>
          <w:rFonts w:ascii="IRNazanin" w:hAnsi="IRNazanin" w:eastAsia="IRNazanin"/>
          <w:color w:val="111111"/>
          <w:sz w:val="28"/>
          <w:sz w:val="28"/>
          <w:szCs w:val="28"/>
          <w:rtl w:val="true"/>
          <w:lang w:bidi="fa-IR"/>
        </w:rPr>
        <w:t>خداوند متعال دارای صفات ارزشمند بسیار است اما در میان همه آنها عدل جزء اصول دین که در واقع اصول مذهب است شمرده میشود زیرا این صفت هم دارای</w:t>
      </w:r>
    </w:p>
    <w:p>
      <w:pPr>
        <w:pStyle w:val="BookText"/>
        <w:rPr/>
      </w:pPr>
      <w:r>
        <w:rPr>
          <w:rFonts w:ascii="IRNazanin" w:hAnsi="IRNazanin" w:eastAsia="IRNazanin"/>
          <w:color w:val="111111"/>
          <w:sz w:val="28"/>
          <w:sz w:val="28"/>
          <w:szCs w:val="28"/>
          <w:rtl w:val="true"/>
          <w:lang w:bidi="fa-IR"/>
        </w:rPr>
        <w:t>جنبه اعتقادی و هم اخلاقی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فرقۀ اشعری مسلمانانی هستند که قائل به لزوم رعایت عدالت برای خداوند </w:t>
      </w:r>
      <w:bookmarkStart w:id="1648" w:name="pg8240_52559"/>
    </w:p>
    <w:p>
      <w:pPr>
        <w:pStyle w:val="BookText"/>
        <w:rPr/>
      </w:pPr>
      <w:bookmarkEnd w:id="1648"/>
      <w:r>
        <w:rPr>
          <w:rFonts w:ascii="IRNazanin" w:hAnsi="IRNazanin" w:eastAsia="IRNazanin"/>
          <w:color w:val="111111"/>
          <w:sz w:val="28"/>
          <w:sz w:val="28"/>
          <w:szCs w:val="28"/>
          <w:rtl w:val="true"/>
          <w:lang w:bidi="fa-IR"/>
        </w:rPr>
        <w:t>نیستند و میگویند هر کاری که از طرف خداوند صادر شود حتی اگر برخلاف عقل و حکمت و عدالت هم باشد، صحیح است، مثلاً اگر خداوند شمر را به بهشت ببرد و امام حسین را به جهنم ببرد اشکالی ندارد؛ اما شیعه اثناعشری معتقد است اگرچه هر کاری از خداوند متعال صادر شود صحیح و مورد تأیید است ، لکن خداوند متعال کاری برخلاف عدالت و حکمت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 خداوند عادل است یعنی کاری برخلاف عدالت و حکمت از او صادر نمی شود نه اینکه خداوند قادر به بعضی کارها نیست ما قدرت خداوند را محدود نمیکنیم بلکه میگوییم خداوند حکیم است و اگرچه قدرت بر هر کاری دارد کار خلاف حکمت و عقل و عدالت انجام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اخلاقی اگر ما قائل به عدالت خداوند ،باشیم میگوییم خداوند براساس صفت عدالت جزای هر عمل خوب و بد را میدهد پس باید مواظب اعمال و کردار خود باشیم همچنین از آنجا که خداوند را عادل میدانیم تمام اعمال او را خوب میدانیم و نسبت به او خوشبین هستیم و حتی از حوادث تلخ و ناگوار هم تفسیر خوب و شیرین داریم؛ اما اگر خداوند را عادل ندانیم باید بگوییم، العیاذ بالله ، او هم مانند طاغوتها و زورگویان میل و اراده اش به فلان کار ناگوار و تلخ کشیده شده است</w:t>
      </w:r>
      <w:r>
        <w:rPr>
          <w:rFonts w:eastAsia="IRNazanin" w:cs="IRNazanin"/>
          <w:color w:val="111111"/>
          <w:sz w:val="28"/>
          <w:szCs w:val="28"/>
          <w:rtl w:val="true"/>
          <w:lang w:bidi="fa-IR"/>
        </w:rPr>
        <w:t>.</w:t>
      </w:r>
    </w:p>
    <w:p>
      <w:pPr>
        <w:pStyle w:val="Heading5"/>
        <w:numPr>
          <w:ilvl w:val="4"/>
          <w:numId w:val="1"/>
        </w:numPr>
        <w:rPr/>
      </w:pPr>
      <w:bookmarkStart w:id="1649" w:name="__RefHeading___Toc9223492_1051229030"/>
      <w:bookmarkStart w:id="1650" w:name="_Toc651"/>
      <w:bookmarkEnd w:id="1649"/>
      <w:r>
        <w:rPr>
          <w:rtl w:val="true"/>
        </w:rPr>
        <w:t>روایات</w:t>
      </w:r>
      <w:bookmarkEnd w:id="1650"/>
    </w:p>
    <w:p>
      <w:pPr>
        <w:pStyle w:val="Heading6"/>
        <w:numPr>
          <w:ilvl w:val="5"/>
          <w:numId w:val="1"/>
        </w:numPr>
        <w:rPr/>
      </w:pPr>
      <w:bookmarkStart w:id="1651" w:name="__RefHeading___Toc9223494_1051229030"/>
      <w:bookmarkStart w:id="1652" w:name="_Toc652"/>
      <w:bookmarkEnd w:id="1651"/>
      <w:r>
        <w:rPr/>
        <w:t>1</w:t>
      </w:r>
      <w:r>
        <w:rPr>
          <w:rtl w:val="true"/>
        </w:rPr>
        <w:t xml:space="preserve">- </w:t>
      </w:r>
      <w:r>
        <w:rPr>
          <w:rtl w:val="true"/>
        </w:rPr>
        <w:t>ارزش و فضیلت عدالت</w:t>
      </w:r>
      <w:bookmarkEnd w:id="1652"/>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عادل ساعة خير من عبادة سبعين سنته قيام ليلها وصيام نهارها</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یک ساعت به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از هفتاد سال عبادت که شبها به عبادت بایستد و روزها روزه باشد </w:t>
      </w:r>
      <w:bookmarkStart w:id="1653" w:name="pg8240_52562"/>
    </w:p>
    <w:p>
      <w:pPr>
        <w:pStyle w:val="Heading6"/>
        <w:numPr>
          <w:ilvl w:val="5"/>
          <w:numId w:val="1"/>
        </w:numPr>
        <w:rPr/>
      </w:pPr>
      <w:bookmarkStart w:id="1654" w:name="__RefHeading___Toc9223496_1051229030"/>
      <w:bookmarkStart w:id="1655" w:name="_Toc653"/>
      <w:bookmarkEnd w:id="1653"/>
      <w:bookmarkEnd w:id="1654"/>
      <w:r>
        <w:rPr/>
        <w:t>2</w:t>
      </w:r>
      <w:r>
        <w:rPr>
          <w:rtl w:val="true"/>
        </w:rPr>
        <w:t xml:space="preserve">- </w:t>
      </w:r>
      <w:r>
        <w:rPr>
          <w:rtl w:val="true"/>
        </w:rPr>
        <w:t>مقام پیشوای عادل نزد خداوند</w:t>
      </w:r>
      <w:bookmarkEnd w:id="1655"/>
    </w:p>
    <w:p>
      <w:pPr>
        <w:pStyle w:val="BookText"/>
        <w:rPr/>
      </w:pPr>
      <w:r>
        <w:rPr>
          <w:rFonts w:ascii="IRNazanin" w:hAnsi="IRNazanin" w:eastAsia="IRNazanin"/>
          <w:color w:val="111111"/>
          <w:sz w:val="28"/>
          <w:sz w:val="28"/>
          <w:szCs w:val="28"/>
          <w:rtl w:val="true"/>
          <w:lang w:bidi="fa-IR"/>
        </w:rPr>
        <w:t xml:space="preserve">روى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لَعَمَل الامام العادل في رعيّته يوماً واحداً افضل من عبادة العابد في اهله مأة عام او خمسین</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یک روز پیشوای عادل در میان مردم بهتر است از صد یا پنجاه سال عبادت عابد در میان خانواده اش</w:t>
      </w:r>
      <w:r>
        <w:rPr>
          <w:rFonts w:eastAsia="IRNazanin" w:cs="IRNazanin"/>
          <w:color w:val="111111"/>
          <w:sz w:val="28"/>
          <w:szCs w:val="28"/>
          <w:rtl w:val="true"/>
          <w:lang w:bidi="fa-IR"/>
        </w:rPr>
        <w:t>.</w:t>
      </w:r>
    </w:p>
    <w:p>
      <w:pPr>
        <w:pStyle w:val="Heading6"/>
        <w:numPr>
          <w:ilvl w:val="5"/>
          <w:numId w:val="1"/>
        </w:numPr>
        <w:rPr/>
      </w:pPr>
      <w:bookmarkStart w:id="1656" w:name="__RefHeading___Toc9223498_1051229030"/>
      <w:bookmarkStart w:id="1657" w:name="_Toc654"/>
      <w:bookmarkEnd w:id="1656"/>
      <w:r>
        <w:rPr/>
        <w:t>3</w:t>
      </w:r>
      <w:r>
        <w:rPr>
          <w:rtl w:val="true"/>
        </w:rPr>
        <w:t xml:space="preserve">- </w:t>
      </w:r>
      <w:r>
        <w:rPr>
          <w:rtl w:val="true"/>
        </w:rPr>
        <w:t>حکومت همراه ستم دوام ندارد</w:t>
      </w:r>
      <w:bookmarkEnd w:id="1657"/>
    </w:p>
    <w:p>
      <w:pPr>
        <w:pStyle w:val="BookText"/>
        <w:rPr/>
      </w:pPr>
      <w:r>
        <w:rPr>
          <w:rFonts w:ascii="Amiri" w:hAnsi="Amiri" w:eastAsia="Amiri" w:cs="Amiri"/>
          <w:color w:val="111111"/>
          <w:sz w:val="28"/>
          <w:sz w:val="28"/>
          <w:szCs w:val="28"/>
          <w:rtl w:val="true"/>
          <w:lang w:bidi="ar-SA"/>
        </w:rPr>
        <w:t xml:space="preserve">الملك يبقى مع الكفر ولا يبقى مع الظلم </w:t>
      </w:r>
      <w:r>
        <w:rPr>
          <w:rStyle w:val="FootnoteAnchor"/>
          <w:rtl w:val="true"/>
        </w:rPr>
        <w:footnoteReference w:id="500"/>
      </w:r>
      <w:r>
        <w:rPr>
          <w:rFonts w:ascii="IRNazanin" w:hAnsi="IRNazanin" w:eastAsia="IRNazanin"/>
          <w:color w:val="111111"/>
          <w:sz w:val="28"/>
          <w:sz w:val="28"/>
          <w:szCs w:val="28"/>
          <w:rtl w:val="true"/>
          <w:lang w:bidi="fa-IR"/>
        </w:rPr>
        <w:t xml:space="preserve">حكومت و ریاست شخص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دوام پیدا کند ولی حکومت با ستم دوام پیدا نمیکند</w:t>
      </w:r>
    </w:p>
    <w:p>
      <w:pPr>
        <w:pStyle w:val="Heading6"/>
        <w:numPr>
          <w:ilvl w:val="5"/>
          <w:numId w:val="1"/>
        </w:numPr>
        <w:rPr/>
      </w:pPr>
      <w:bookmarkStart w:id="1658" w:name="__RefHeading___Toc9223500_1051229030"/>
      <w:bookmarkStart w:id="1659" w:name="_Toc655"/>
      <w:bookmarkEnd w:id="1658"/>
      <w:r>
        <w:rPr/>
        <w:t>4</w:t>
      </w:r>
      <w:r>
        <w:rPr>
          <w:rtl w:val="true"/>
        </w:rPr>
        <w:t xml:space="preserve">- </w:t>
      </w:r>
      <w:r>
        <w:rPr>
          <w:rtl w:val="true"/>
        </w:rPr>
        <w:t>با اجرای عدالت برکت فراوان میشود</w:t>
      </w:r>
      <w:bookmarkEnd w:id="1659"/>
    </w:p>
    <w:p>
      <w:pPr>
        <w:pStyle w:val="BookText"/>
        <w:rPr/>
      </w:pPr>
      <w:r>
        <w:rPr>
          <w:rFonts w:ascii="IRNazanin" w:hAnsi="IRNazanin" w:eastAsia="IRNazanin"/>
          <w:color w:val="111111"/>
          <w:sz w:val="28"/>
          <w:sz w:val="28"/>
          <w:szCs w:val="28"/>
          <w:rtl w:val="true"/>
          <w:lang w:bidi="fa-IR"/>
        </w:rPr>
        <w:t xml:space="preserve">روى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بالعدل تتضاعف البرکات</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 xml:space="preserve">به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برکتها چند برابر می شود</w:t>
      </w:r>
      <w:r>
        <w:rPr>
          <w:rFonts w:eastAsia="IRNazanin" w:cs="IRNazanin"/>
          <w:color w:val="111111"/>
          <w:sz w:val="28"/>
          <w:szCs w:val="28"/>
          <w:rtl w:val="true"/>
          <w:lang w:bidi="fa-IR"/>
        </w:rPr>
        <w:t>.</w:t>
      </w:r>
    </w:p>
    <w:p>
      <w:pPr>
        <w:pStyle w:val="Heading6"/>
        <w:numPr>
          <w:ilvl w:val="5"/>
          <w:numId w:val="1"/>
        </w:numPr>
        <w:rPr/>
      </w:pPr>
      <w:bookmarkStart w:id="1660" w:name="__RefHeading___Toc9223502_1051229030"/>
      <w:bookmarkStart w:id="1661" w:name="_Toc656"/>
      <w:bookmarkEnd w:id="1660"/>
      <w:r>
        <w:rPr/>
        <w:t>5</w:t>
      </w:r>
      <w:r>
        <w:rPr>
          <w:rtl w:val="true"/>
        </w:rPr>
        <w:t xml:space="preserve">- </w:t>
      </w:r>
      <w:r>
        <w:rPr>
          <w:rtl w:val="true"/>
        </w:rPr>
        <w:t xml:space="preserve">اجرای عدالت از عسل شیرین تر و </w:t>
      </w:r>
      <w:r>
        <w:rPr>
          <w:rtl w:val="true"/>
        </w:rPr>
        <w:t>..</w:t>
      </w:r>
      <w:bookmarkEnd w:id="1661"/>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احلى من الشهد والين من الزبد واطيب ريحاً من المسک</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اجرای عدالت از عسل شیرین تر و از کره نرم تر و از مشک خوشبوتر است</w:t>
      </w:r>
      <w:r>
        <w:rPr>
          <w:rFonts w:eastAsia="IRNazanin" w:cs="IRNazanin"/>
          <w:color w:val="111111"/>
          <w:sz w:val="28"/>
          <w:szCs w:val="28"/>
          <w:rtl w:val="true"/>
          <w:lang w:bidi="fa-IR"/>
        </w:rPr>
        <w:t>.</w:t>
      </w:r>
    </w:p>
    <w:p>
      <w:pPr>
        <w:pStyle w:val="Heading5"/>
        <w:numPr>
          <w:ilvl w:val="4"/>
          <w:numId w:val="1"/>
        </w:numPr>
        <w:rPr/>
      </w:pPr>
      <w:bookmarkStart w:id="1662" w:name="__RefHeading___Toc9223504_1051229030"/>
      <w:bookmarkStart w:id="1663" w:name="_Toc657"/>
      <w:bookmarkEnd w:id="1662"/>
      <w:r>
        <w:rPr>
          <w:rtl w:val="true"/>
        </w:rPr>
        <w:t>سؤال و جواب</w:t>
      </w:r>
      <w:bookmarkEnd w:id="1663"/>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چرا بعضی افراد و بعضی حکومتها و کشورها دست به هر ستم و تجاوزی میزنند و به هیچ یک از دستورات و مقررات الهی عمل نمیکنند اما در رفاه و </w:t>
      </w:r>
    </w:p>
    <w:p>
      <w:pPr>
        <w:pStyle w:val="BookText"/>
        <w:rPr/>
      </w:pPr>
      <w:r>
        <w:rPr>
          <w:rFonts w:ascii="IRNazanin" w:hAnsi="IRNazanin" w:eastAsia="IRNazanin"/>
          <w:color w:val="111111"/>
          <w:sz w:val="28"/>
          <w:sz w:val="28"/>
          <w:szCs w:val="28"/>
          <w:rtl w:val="true"/>
          <w:lang w:bidi="fa-IR"/>
        </w:rPr>
        <w:t xml:space="preserve">خوشی و حتی برخورداری از نعمتهای الهی مثل باران و هوای سالم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جواب براساس آیات و روایات محاسبه و رسیدگی به عملکرد انسانها با رعایت مصلحت و حکمت برسه نوع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سریعاً به حسابشان رسیدگی میشود و اگر خلافکار باشند در حد کیفری</w:t>
      </w:r>
    </w:p>
    <w:p>
      <w:pPr>
        <w:pStyle w:val="BookText"/>
        <w:rPr/>
      </w:pPr>
      <w:r>
        <w:rPr>
          <w:rFonts w:ascii="IRNazanin" w:hAnsi="IRNazanin" w:eastAsia="IRNazanin"/>
          <w:color w:val="111111"/>
          <w:sz w:val="28"/>
          <w:sz w:val="28"/>
          <w:szCs w:val="28"/>
          <w:rtl w:val="true"/>
          <w:lang w:bidi="fa-IR"/>
        </w:rPr>
        <w:t xml:space="preserve">دنیوی تنبیه میشوند؛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تا مدتی جزایشان به عقب می افتد ولی در پایان</w:t>
      </w:r>
    </w:p>
    <w:p>
      <w:pPr>
        <w:pStyle w:val="BookText"/>
        <w:rPr/>
      </w:pPr>
      <w:r>
        <w:rPr>
          <w:rFonts w:ascii="IRNazanin" w:hAnsi="IRNazanin" w:eastAsia="IRNazanin"/>
          <w:color w:val="111111"/>
          <w:sz w:val="28"/>
          <w:sz w:val="28"/>
          <w:szCs w:val="28"/>
          <w:rtl w:val="true"/>
          <w:lang w:bidi="fa-IR"/>
        </w:rPr>
        <w:t xml:space="preserve">در همین دنیا تنبیه خواهند شد و کار آنان به قیامت واگذار نمیشود و درصورتی که توبه واقعی بکنند و در شمار صالحان قرار گیرند مورد عفو قرار خواهند گرفت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سوم تا آخر عمر به آنها مهلت داده میشود و در رفاه و خودکامی به سر می برند و کیفرآنها به قیامت واگذار میشود</w:t>
      </w:r>
    </w:p>
    <w:p>
      <w:pPr>
        <w:pStyle w:val="BookText"/>
        <w:rPr/>
      </w:pPr>
      <w:r>
        <w:rPr>
          <w:rFonts w:ascii="IRNazanin" w:hAnsi="IRNazanin" w:eastAsia="IRNazanin"/>
          <w:color w:val="111111"/>
          <w:sz w:val="28"/>
          <w:sz w:val="28"/>
          <w:szCs w:val="28"/>
          <w:rtl w:val="true"/>
          <w:lang w:bidi="fa-IR"/>
        </w:rPr>
        <w:t>دسته اول کسانی هستند که مورد عنایت و لطف خداوند متعال هستند و اگر اتفاقاً لغزشی از آنها سر بزند، حتی اگر عمل آنها یک ترک اولی هم بیشتر نباشد، به دلیل موقعیتی که نزد خداوند متعال دارند، سریعاً به آنها گوشزد می شود که مواظب اعمال</w:t>
      </w:r>
    </w:p>
    <w:p>
      <w:pPr>
        <w:pStyle w:val="BookText"/>
        <w:rPr/>
      </w:pPr>
      <w:r>
        <w:rPr>
          <w:rFonts w:ascii="IRNazanin" w:hAnsi="IRNazanin" w:eastAsia="IRNazanin"/>
          <w:color w:val="111111"/>
          <w:sz w:val="28"/>
          <w:sz w:val="28"/>
          <w:szCs w:val="28"/>
          <w:rtl w:val="true"/>
          <w:lang w:bidi="fa-IR"/>
        </w:rPr>
        <w:t xml:space="preserve">و کردار خود باشند و در مسیر اشتباه قرار نگیرند به قول معروف، از آنان چنین توقعی نیست گاهی به اولیا و پیامبران الهی هم هشدار داده میشود؛ مثل حضرت یونس که در شکم ماهی قرار میگیرد و از رفتار خود عذرخواهی و تسبیح خدا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فَنادی فِی الظُّلُماتِ أَنْ لا إِلهَ إِلا أَنْتَ سُبْحانَكَ إِنِّي كُنْتُ مِنَ الظَّالِمِينَ</w:t>
      </w:r>
      <w:r>
        <w:rPr>
          <w:rFonts w:eastAsia="IRNazanin" w:cs="IRNazanin"/>
          <w:color w:val="111111"/>
          <w:sz w:val="28"/>
          <w:szCs w:val="28"/>
          <w:rtl w:val="true"/>
          <w:lang w:bidi="fa-IR"/>
        </w:rPr>
        <w:t xml:space="preserve">» </w:t>
      </w:r>
      <w:r>
        <w:rPr>
          <w:rStyle w:val="FootnoteAnchor"/>
          <w:rtl w:val="true"/>
        </w:rPr>
        <w:footnoteReference w:id="503"/>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 کسانی هستند که به درجه و مقام دسته اول نیستند و لغزشهایی در زندگی دارند ولی قابل اصلاح و برگشتاند؛ اما باید خودشان از خواب بیدار شوند و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 عالم به آنها مهلت داده میشود تا لغزشهای خود را جبران کنند و اگر چنین نکردند خداوند متعال در همین عالم آنها را مؤاخذه و تنبیه </w:t>
      </w:r>
    </w:p>
    <w:p>
      <w:pPr>
        <w:pStyle w:val="BookText"/>
        <w:rPr/>
      </w:pPr>
      <w:r>
        <w:rPr>
          <w:rFonts w:ascii="IRNazanin" w:hAnsi="IRNazanin" w:eastAsia="IRNazanin"/>
          <w:color w:val="111111"/>
          <w:sz w:val="28"/>
          <w:sz w:val="28"/>
          <w:szCs w:val="28"/>
          <w:rtl w:val="true"/>
          <w:lang w:bidi="fa-IR"/>
        </w:rPr>
        <w:t>میکند تا کیفر آنها به قیامت که بسیار دردناک است واگذار نشود و در همین عالم پاک و تصفیه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لِيُذِيقَهُمْ بَعْضَ الَّذِي عَمِلُوا لَعَلَّهُمْ يرْجِعُون</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ما کیفر بعضی از اعمال آنها را به آنها میچشانیم، شاید به راه راست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خلافکارانی هستند که چنان در اعمال زشت فرورفته اند و به اصطلاح</w:t>
      </w:r>
    </w:p>
    <w:p>
      <w:pPr>
        <w:pStyle w:val="BookText"/>
        <w:rPr/>
      </w:pPr>
      <w:r>
        <w:rPr>
          <w:rFonts w:ascii="IRNazanin" w:hAnsi="IRNazanin" w:eastAsia="IRNazanin"/>
          <w:color w:val="111111"/>
          <w:sz w:val="28"/>
          <w:sz w:val="28"/>
          <w:szCs w:val="28"/>
          <w:rtl w:val="true"/>
          <w:lang w:bidi="fa-IR"/>
        </w:rPr>
        <w:t>دلشان سیاه و تاریک شده که هیچ امیدی به نجات و برگشت آنها نیست و به طور کلی از عنایت خداوند محروم اند و یا اصلاً مسلمان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در قیامت با عذاب</w:t>
      </w:r>
    </w:p>
    <w:p>
      <w:pPr>
        <w:pStyle w:val="BookText"/>
        <w:rPr/>
      </w:pPr>
      <w:r>
        <w:rPr>
          <w:rFonts w:ascii="IRNazanin" w:hAnsi="IRNazanin" w:eastAsia="IRNazanin"/>
          <w:color w:val="111111"/>
          <w:sz w:val="28"/>
          <w:sz w:val="28"/>
          <w:szCs w:val="28"/>
          <w:rtl w:val="true"/>
          <w:lang w:bidi="fa-IR"/>
        </w:rPr>
        <w:t xml:space="preserve">سخت الهی مجازات شوند و در دنیا به آنها مهلت داده میشود تا هر قدر می توانند پرونده خود را سنگین کنند و آماده کیفرالهی شوند به قول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يَحْسَبَنَّ الَّذِينَ كفَرُوا أَنَّمَا نُمْلِى لَهُمْ خَيْرٌ لِأَنْفُسِهِمْ إِنَّمَا نُمْلِي لَهُمْ لِيَزْدادُوا إِنَّمَا وَلَهُمْ عَذَابٌ مُهين</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گمان نکنند افراد کافر و طغیانگر که اگر به آنها مهلت دادیم به سود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مهلت دادیم تا هرچه میتوانند بر گناهان خود بیفزایند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وقتی فرصت آن ها تمام شد عذاب خوارکننده ای در انتظار آنهاست</w:t>
      </w:r>
    </w:p>
    <w:p>
      <w:pPr>
        <w:pStyle w:val="BookText"/>
        <w:rPr/>
      </w:pPr>
      <w:r>
        <w:rPr>
          <w:rFonts w:ascii="IRNazanin" w:hAnsi="IRNazanin" w:eastAsia="IRNazanin"/>
          <w:color w:val="111111"/>
          <w:sz w:val="28"/>
          <w:sz w:val="28"/>
          <w:szCs w:val="28"/>
          <w:rtl w:val="true"/>
          <w:lang w:bidi="fa-IR"/>
        </w:rPr>
        <w:t>مثال شاگرد درس خوانی که نمره های او بیست است اگر یک بار نوزده بیاورد فوراً استاد به او تذکر میدهد که چرا نوزده گرفته ای؟ یعنی شما همیشه باید بیست بیاوری اما شاگردی که همه نمره هایش کمتر از ده است و استاد از او مأیوس شده، دیگر هر نمره ای بیاورد مورد اعتراض قرار نمیگیرد و آخر سال به عنوان شاگرد مردود کلاس معرفی میشود</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اگر کسانی در این عالم مرتکب هر خلاف و ستمی میشوند اما در رفاه اند </w:t>
      </w:r>
      <w:bookmarkStart w:id="1664" w:name="pg8240_52571"/>
    </w:p>
    <w:p>
      <w:pPr>
        <w:pStyle w:val="BookText"/>
        <w:rPr/>
      </w:pPr>
      <w:bookmarkEnd w:id="1664"/>
      <w:r>
        <w:rPr>
          <w:rFonts w:ascii="IRNazanin" w:hAnsi="IRNazanin" w:eastAsia="IRNazanin"/>
          <w:color w:val="111111"/>
          <w:sz w:val="28"/>
          <w:sz w:val="28"/>
          <w:szCs w:val="28"/>
          <w:rtl w:val="true"/>
          <w:lang w:bidi="fa-IR"/>
        </w:rPr>
        <w:t>به دلیل لطف خداوند در حق آنها نیست بلکه اینان مانند مریضی هستند که امیدی به بهبودی او نیست و طبیب میگوید هرچه دوست دارد به او بدهید لطف الهی دیگر شامل حال این گروه نیست و چند روزی مهلت کوتاهی به آنها داده شده تا با مجازات سخت الهی در قیامت کیفر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آدم اذا رأيت ربک سبحانه يتابع علیک نعمه و انت تعصیه فاحذره</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ای پسر آدم، اگر دیدی پی درپی از طرف خداوند متعال به تو نعمت میرسد در حال رفاه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ولی تو نافرمانی او را میکنی بترس از او؛ یعنی بدان که خداوند به تو مهلت داده و روزی گریبان تو را میگیرد</w:t>
      </w:r>
      <w:r>
        <w:rPr>
          <w:rFonts w:eastAsia="IRNazanin" w:cs="IRNazanin"/>
          <w:color w:val="111111"/>
          <w:sz w:val="28"/>
          <w:szCs w:val="28"/>
          <w:rtl w:val="true"/>
          <w:lang w:bidi="fa-IR"/>
        </w:rPr>
        <w:t>.</w:t>
      </w:r>
    </w:p>
    <w:p>
      <w:pPr>
        <w:pStyle w:val="Heading5"/>
        <w:numPr>
          <w:ilvl w:val="4"/>
          <w:numId w:val="1"/>
        </w:numPr>
        <w:rPr/>
      </w:pPr>
      <w:bookmarkStart w:id="1665" w:name="__RefHeading___Toc9223506_1051229030"/>
      <w:bookmarkStart w:id="1666" w:name="_Toc658"/>
      <w:bookmarkEnd w:id="1665"/>
      <w:r>
        <w:rPr>
          <w:rtl w:val="true"/>
        </w:rPr>
        <w:t xml:space="preserve">داستان بانوی رزمنده و عدالت علی </w:t>
      </w:r>
      <w:r>
        <w:rPr>
          <w:rtl w:val="true"/>
        </w:rPr>
        <w:t>(</w:t>
      </w:r>
      <w:r>
        <w:rPr>
          <w:rtl w:val="true"/>
        </w:rPr>
        <w:t>علیه السلام</w:t>
      </w:r>
      <w:r>
        <w:rPr>
          <w:rtl w:val="true"/>
        </w:rPr>
        <w:t>)</w:t>
      </w:r>
      <w:bookmarkEnd w:id="1666"/>
    </w:p>
    <w:p>
      <w:pPr>
        <w:pStyle w:val="BookText"/>
        <w:rPr/>
      </w:pPr>
      <w:r>
        <w:rPr>
          <w:rFonts w:ascii="IRNazanin" w:hAnsi="IRNazanin" w:eastAsia="IRNazanin"/>
          <w:color w:val="111111"/>
          <w:sz w:val="28"/>
          <w:sz w:val="28"/>
          <w:szCs w:val="28"/>
          <w:rtl w:val="true"/>
          <w:lang w:bidi="fa-IR"/>
        </w:rPr>
        <w:t xml:space="preserve">بانوی رزمنده سوده دختر ،عماره از عدالت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 فرماندار معاویه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سوده بانویی بود که در جنگ صفین همراه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سپاه آن حضرت را علیه سپاه معاویه تهییج میکرد</w:t>
      </w:r>
    </w:p>
    <w:p>
      <w:pPr>
        <w:pStyle w:val="BookText"/>
        <w:rPr/>
      </w:pPr>
      <w:r>
        <w:rPr>
          <w:rFonts w:ascii="IRNazanin" w:hAnsi="IRNazanin" w:eastAsia="IRNazanin"/>
          <w:color w:val="111111"/>
          <w:sz w:val="28"/>
          <w:sz w:val="28"/>
          <w:szCs w:val="28"/>
          <w:rtl w:val="true"/>
          <w:lang w:bidi="fa-IR"/>
        </w:rPr>
        <w:t xml:space="preserve">زمانی پس از شهادت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پیش معاویه رفت و از فرماندارش بسر بن</w:t>
      </w:r>
    </w:p>
    <w:p>
      <w:pPr>
        <w:pStyle w:val="BookText"/>
        <w:rPr/>
      </w:pPr>
      <w:r>
        <w:rPr>
          <w:rFonts w:ascii="IRNazanin" w:hAnsi="IRNazanin" w:eastAsia="IRNazanin"/>
          <w:color w:val="111111"/>
          <w:sz w:val="28"/>
          <w:sz w:val="28"/>
          <w:szCs w:val="28"/>
          <w:rtl w:val="true"/>
          <w:lang w:bidi="fa-IR"/>
        </w:rPr>
        <w:t>ارطاة شکایت کرد سوده به معاویه گفت بدان که خداوند تو را برای حقوقی که ما به گردن تو داریم بازخواست خواهد کرد افرادی که از طرف تو بر ما حکومت میرانند با قهر و غضب برما ستم میکنند مثل گندم ما را درو میکنند و ما را به ذلت و خواری کشانده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تو مردان ما را کشت و اموالمان را به یغما می برد اگر به خاطر تو ،نبود قدرت داشتیم جلو او بایستیم و زیر بار ظلمش نرویم اینک اگر او را برکنار کنی سپاس گزار خواهیم بود و گرنه با تو دشمنی خواهیم کرد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او را شناخت به او گفت فراموش کردی در جنگ صفین لشکر علی را علیه </w:t>
      </w:r>
    </w:p>
    <w:p>
      <w:pPr>
        <w:pStyle w:val="BookText"/>
        <w:rPr/>
      </w:pPr>
      <w:r>
        <w:rPr>
          <w:rFonts w:ascii="IRNazanin" w:hAnsi="IRNazanin" w:eastAsia="IRNazanin"/>
          <w:color w:val="111111"/>
          <w:sz w:val="28"/>
          <w:sz w:val="28"/>
          <w:szCs w:val="28"/>
          <w:rtl w:val="true"/>
          <w:lang w:bidi="fa-IR"/>
        </w:rPr>
        <w:t>ما حرکت میدادی؟ مرا با قدرت قبیله ات تهدید میکنی؟ فرمان میدهم تو را بر شتر چموش سوار کنند و پیش فرماندار بسر بن ارطاة بازگردانند تا او هر تصمیمی خواست درباره تو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سوده قدری سر به زیر انداخت آنگاه سر برداشت و دو سطر شعر خواند صلّى الاله على جسم تضمّنها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فاصبح فيه العدل مدفوناً</w:t>
      </w:r>
    </w:p>
    <w:p>
      <w:pPr>
        <w:pStyle w:val="BookText"/>
        <w:rPr/>
      </w:pPr>
      <w:r>
        <w:rPr>
          <w:rFonts w:ascii="Amiri" w:hAnsi="Amiri" w:eastAsia="Amiri" w:cs="Amiri"/>
          <w:color w:val="111111"/>
          <w:sz w:val="28"/>
          <w:sz w:val="28"/>
          <w:szCs w:val="28"/>
          <w:rtl w:val="true"/>
          <w:lang w:bidi="ar-SA"/>
        </w:rPr>
        <w:t xml:space="preserve">قد حالف الحق لايبغى به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الحق والايمان مقروناً</w:t>
      </w:r>
    </w:p>
    <w:p>
      <w:pPr>
        <w:pStyle w:val="BookText"/>
        <w:rPr/>
      </w:pPr>
      <w:r>
        <w:rPr>
          <w:rFonts w:ascii="IRNazanin" w:hAnsi="IRNazanin" w:eastAsia="IRNazanin"/>
          <w:color w:val="111111"/>
          <w:sz w:val="28"/>
          <w:sz w:val="28"/>
          <w:szCs w:val="28"/>
          <w:rtl w:val="true"/>
          <w:lang w:bidi="fa-IR"/>
        </w:rPr>
        <w:t>درود خداوند بر آن پیکری باد که وقتی در دل خاک قرار گرفت، عدالت نیز با او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باحق هم پیمان بود جز با عدالت حکومت نکرد و در کنار ایمان و حق قرار داشت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 منظورت کیست؟ سوده جواب داد به خدا سوگند منظورم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خاطره ای از شکایت خود پیش آن حضرت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علی، یکی از مأمورانش برای جمع آوری صدقات به سراغ ما آمد و تندروی و ستم کرد شکایت او را پیش حضرت علی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رسیدم که برای نماز ایستاده بود وقتی متوجه شد با او کار دارم با خوشرویی و محبت فراوان به من توجه کرد و فرمود کاری داشتی؟ عرض کردم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ستم مأمور را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سخنانم را شنید چون قاعدتاً به گفتار من اطمینان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اشک برگونه هایش جاری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انت الشاهد على وعليهم انّى لم آمرهم بظلم خلقک و لاترک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حقک پروردگارا تو گواهی که من هیچگاه نگفته ام مأموران بر مردم ستم کنند و حق تو را ادا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پاره پوستی برداشت و پس از نام خدا نوشت </w:t>
      </w:r>
      <w:r>
        <w:rPr>
          <w:rStyle w:val="FootnoteAnchor"/>
          <w:rtl w:val="true"/>
        </w:rPr>
        <w:footnoteReference w:id="507"/>
      </w:r>
      <w:r>
        <w:rPr>
          <w:rFonts w:ascii="IRNazanin" w:hAnsi="IRNazanin" w:eastAsia="IRNazanin"/>
          <w:color w:val="111111"/>
          <w:sz w:val="28"/>
          <w:sz w:val="28"/>
          <w:szCs w:val="28"/>
          <w:rtl w:val="true"/>
          <w:lang w:bidi="fa-IR"/>
        </w:rPr>
        <w:t xml:space="preserve">شما از جانب خداوند دلیل و دستور دارید طبق آنچه خداوند </w:t>
      </w:r>
      <w:bookmarkStart w:id="1667" w:name="pg8240_52577"/>
    </w:p>
    <w:p>
      <w:pPr>
        <w:pStyle w:val="BookText"/>
        <w:rPr/>
      </w:pPr>
      <w:bookmarkEnd w:id="1667"/>
      <w:r>
        <w:rPr>
          <w:rFonts w:ascii="IRNazanin" w:hAnsi="IRNazanin" w:eastAsia="IRNazanin"/>
          <w:color w:val="111111"/>
          <w:sz w:val="28"/>
          <w:sz w:val="28"/>
          <w:szCs w:val="28"/>
          <w:rtl w:val="true"/>
          <w:lang w:bidi="fa-IR"/>
        </w:rPr>
        <w:t>در قرآن میفرماید و قانون الهی برای شما تکلیف معلوم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پیمانه</w:t>
      </w:r>
    </w:p>
    <w:p>
      <w:pPr>
        <w:pStyle w:val="BookText"/>
        <w:rPr/>
      </w:pPr>
      <w:r>
        <w:rPr>
          <w:rFonts w:ascii="IRNazanin" w:hAnsi="IRNazanin" w:eastAsia="IRNazanin"/>
          <w:color w:val="111111"/>
          <w:sz w:val="28"/>
          <w:sz w:val="28"/>
          <w:szCs w:val="28"/>
          <w:rtl w:val="true"/>
          <w:lang w:bidi="fa-IR"/>
        </w:rPr>
        <w:t xml:space="preserve">و وزن را رعایت و کامل کنید و از اموال مردم کم نکنید و در روی زمین فساد نکنید بعد از اصلاح شدن آن همین که نامه مرا خواندی از اموالی که دستور جمع آوری آنها را داده ام هر چه تا الآن گرفتهای نگهدار تا کسی را بفرستم که از تو تحویل بگیرد و السلام نامه را به دست خود من داد به آن مأمور رسانیدم و او با همین نامه به دلیل ستم و رعایت نکردن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مسئولیتش عزل شد</w:t>
      </w:r>
    </w:p>
    <w:p>
      <w:pPr>
        <w:pStyle w:val="BookText"/>
        <w:rPr/>
      </w:pPr>
      <w:r>
        <w:rPr>
          <w:rFonts w:ascii="IRNazanin" w:hAnsi="IRNazanin" w:eastAsia="IRNazanin"/>
          <w:color w:val="111111"/>
          <w:sz w:val="28"/>
          <w:sz w:val="28"/>
          <w:szCs w:val="28"/>
          <w:rtl w:val="true"/>
          <w:lang w:bidi="fa-IR"/>
        </w:rPr>
        <w:t>معاویه که از این بیان زیبا و قوی متحیر شده بود گفت خواسته این زن هرچه هست برایش بنویسید و او را با رضایت به وطن خود بازگردانید</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اگر امروز هم در جوامع با خلافکاران این چنین عمل میشد دیگر هیچ خلافکاری به خود جرأت تخلف نمیداد</w:t>
      </w:r>
      <w:r>
        <w:rPr>
          <w:rFonts w:eastAsia="IRNazanin" w:cs="IRNazanin"/>
          <w:color w:val="111111"/>
          <w:sz w:val="28"/>
          <w:szCs w:val="28"/>
          <w:rtl w:val="true"/>
          <w:lang w:bidi="fa-IR"/>
        </w:rPr>
        <w:t>.</w:t>
      </w:r>
    </w:p>
    <w:p>
      <w:pPr>
        <w:pStyle w:val="Heading5"/>
        <w:numPr>
          <w:ilvl w:val="4"/>
          <w:numId w:val="1"/>
        </w:numPr>
        <w:rPr/>
      </w:pPr>
      <w:bookmarkStart w:id="1668" w:name="__RefHeading___Toc9223508_1051229030"/>
      <w:bookmarkStart w:id="1669" w:name="_Toc659"/>
      <w:bookmarkEnd w:id="1668"/>
      <w:r>
        <w:rPr>
          <w:rtl w:val="true"/>
        </w:rPr>
        <w:t>لطیفه رعایت عدالت همه جا</w:t>
      </w:r>
      <w:bookmarkEnd w:id="1669"/>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چهار زن داشت روزی بیمار شد خواستند او را از طبقه بالا پایین بیاورند دو نفر از زنها دست های او و دو نفر دیگر پاهای او را گرفتند تا از پله ها به زیر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آن مرد سر خود را تکان میدهد و چیزی زیر لب میگوید زنها پرسیدند 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اگر خوب شدم ان شاء الله یک زن دیگر هم میگیرم تا وقتی مرا از پله ها به زیر میآورند زیر سرم را بگیرد تا به زمین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که این سخن را شنیدند عصبانی شدند و یک مرتبه با هم او را از پله ها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بیچاره بر زمین افتاد و دست و پا و سرش شکست و از دنیا رفت زنها گفتند خوب شد مرد تا دیگر هوس زن نکند </w:t>
      </w:r>
      <w:bookmarkStart w:id="1670" w:name="pg8240_52580"/>
    </w:p>
    <w:p>
      <w:pPr>
        <w:pStyle w:val="Heading5"/>
        <w:numPr>
          <w:ilvl w:val="4"/>
          <w:numId w:val="1"/>
        </w:numPr>
        <w:rPr/>
      </w:pPr>
      <w:bookmarkStart w:id="1671" w:name="__RefHeading___Toc9223510_1051229030"/>
      <w:bookmarkStart w:id="1672" w:name="_Toc660"/>
      <w:bookmarkEnd w:id="1670"/>
      <w:bookmarkEnd w:id="1671"/>
      <w:r>
        <w:rPr>
          <w:rtl w:val="true"/>
        </w:rPr>
        <w:t>عبرت</w:t>
      </w:r>
      <w:bookmarkEnd w:id="1672"/>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به دلایلی اجازه تعدد زوجات داده شده اما شرط شده در صورتی که مرد بتواند رعایت عدالت کند و اگر شرایط به صورتی است که نمی تواند یا با او همکاری نمیشود و مطمئن نیست که میتواند با عدالت رفتار ،کند یک همسر بیشتر انتخاب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خِفْتُمْ أَلا تَعْدِلُوا فَوَاحِدَة</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از طرف دیگر در بعضی از جوامع، از جمله بخش عمده شهرهای ایران فرهنگ پذیرش تعدد زوجات وجود ندارد و با گرفتن زن دوم اختلافات به وجود میآید و یا منجر به طلاق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بنابراین اگر عمل به مستحب لازمه اش وقوع حرام یا به هم ریختن خانواده باشد و یا رعایت عدالت سخت باشد دیگر برای انجام چنین کار مستحبی رجحانی وجود ندارد</w:t>
      </w:r>
      <w:r>
        <w:rPr>
          <w:rFonts w:eastAsia="IRNazanin" w:cs="IRNazanin"/>
          <w:color w:val="111111"/>
          <w:sz w:val="28"/>
          <w:szCs w:val="28"/>
          <w:rtl w:val="true"/>
          <w:lang w:bidi="fa-IR"/>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3" w:name="pg8240_52586"/>
      <w:bookmarkStart w:id="1674" w:name="pg8240_52586"/>
      <w:bookmarkEnd w:id="1674"/>
    </w:p>
    <w:p>
      <w:pPr>
        <w:pStyle w:val="Heading3"/>
        <w:numPr>
          <w:ilvl w:val="2"/>
          <w:numId w:val="1"/>
        </w:numPr>
        <w:rPr/>
      </w:pPr>
      <w:bookmarkStart w:id="1675" w:name="pg8240_52586"/>
      <w:bookmarkStart w:id="1676" w:name="__RefHeading___Toc9223512_1051229030"/>
      <w:bookmarkStart w:id="1677" w:name="_Toc661"/>
      <w:bookmarkEnd w:id="1675"/>
      <w:bookmarkEnd w:id="1676"/>
      <w:r>
        <w:rPr>
          <w:rtl w:val="true"/>
        </w:rPr>
        <w:t>فصل سی و هفتم</w:t>
      </w:r>
      <w:bookmarkEnd w:id="1677"/>
    </w:p>
    <w:p>
      <w:pPr>
        <w:pStyle w:val="Heading4"/>
        <w:numPr>
          <w:ilvl w:val="3"/>
          <w:numId w:val="1"/>
        </w:numPr>
        <w:rPr/>
      </w:pPr>
      <w:bookmarkStart w:id="1678" w:name="__RefHeading___Toc9223514_1051229030"/>
      <w:bookmarkStart w:id="1679" w:name="_Toc662"/>
      <w:bookmarkEnd w:id="1678"/>
      <w:r>
        <w:rPr>
          <w:rtl w:val="true"/>
        </w:rPr>
        <w:t>احترام به مؤمن و عالم</w:t>
      </w:r>
      <w:bookmarkEnd w:id="1679"/>
    </w:p>
    <w:p>
      <w:pPr>
        <w:pStyle w:val="Heading5"/>
        <w:numPr>
          <w:ilvl w:val="4"/>
          <w:numId w:val="1"/>
        </w:numPr>
        <w:rPr/>
      </w:pPr>
      <w:bookmarkStart w:id="1680" w:name="__RefHeading___Toc9223516_1051229030"/>
      <w:bookmarkStart w:id="1681" w:name="_Toc663"/>
      <w:bookmarkEnd w:id="1680"/>
      <w:r>
        <w:rPr>
          <w:rtl w:val="true"/>
        </w:rPr>
        <w:t>آیه قرآن</w:t>
      </w:r>
      <w:bookmarkEnd w:id="1681"/>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إِذا قيلَ لَكُمْ تَفَسَّحُوا فِي الْمَجَالِسِ فَافْسَحُوا يَفْسَح اللهُ لَكُمْ وَ إِذا قبل انشرُوا فَانْشُرُوا يَرْفَعَ اللهُ الَّذِينَ آمَنُوا مِنْكُمْ وَالَّذِينَ أُوتُوا الْعِلْمَ دَرَجاتٍ وَالله بما تَعْمَلُونَ خَبِيرٌ </w:t>
      </w:r>
      <w:r>
        <w:rPr>
          <w:rStyle w:val="FootnoteAnchor"/>
          <w:rtl w:val="true"/>
        </w:rPr>
        <w:footnoteReference w:id="510"/>
      </w:r>
    </w:p>
    <w:p>
      <w:pPr>
        <w:pStyle w:val="Heading5"/>
        <w:numPr>
          <w:ilvl w:val="4"/>
          <w:numId w:val="1"/>
        </w:numPr>
        <w:rPr/>
      </w:pPr>
      <w:bookmarkStart w:id="1682" w:name="__RefHeading___Toc9223518_1051229030"/>
      <w:bookmarkStart w:id="1683" w:name="_Toc664"/>
      <w:bookmarkEnd w:id="1682"/>
      <w:r>
        <w:rPr>
          <w:rtl w:val="true"/>
        </w:rPr>
        <w:t>ترجمه</w:t>
      </w:r>
      <w:bookmarkEnd w:id="1683"/>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 هرگاه به شما گفته شود در مجالس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باز کنید، پس جا باز کنید تا خداوند هم برای شما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باز کند و هرگاه گفته شود از جای خود برخیزید برخیزید خداوند از میان شما کسانی را که ایمان آورده و کسانی را که دارای علم و دانش هستند برتری و درجه میدهد و خداوند به آنچه میکنید آگاه است</w:t>
      </w:r>
      <w:r>
        <w:rPr>
          <w:rFonts w:eastAsia="IRNazanin" w:cs="IRNazanin"/>
          <w:color w:val="111111"/>
          <w:sz w:val="28"/>
          <w:szCs w:val="28"/>
          <w:rtl w:val="true"/>
          <w:lang w:bidi="fa-IR"/>
        </w:rPr>
        <w:t xml:space="preserve">. </w:t>
      </w:r>
      <w:bookmarkStart w:id="1684" w:name="pg8240_52589"/>
    </w:p>
    <w:p>
      <w:pPr>
        <w:pStyle w:val="Heading5"/>
        <w:numPr>
          <w:ilvl w:val="4"/>
          <w:numId w:val="1"/>
        </w:numPr>
        <w:rPr/>
      </w:pPr>
      <w:bookmarkStart w:id="1685" w:name="__RefHeading___Toc9223520_1051229030"/>
      <w:bookmarkStart w:id="1686" w:name="_Toc665"/>
      <w:bookmarkEnd w:id="1684"/>
      <w:bookmarkEnd w:id="1685"/>
      <w:r>
        <w:rPr>
          <w:rtl w:val="true"/>
        </w:rPr>
        <w:t>شأن نزول</w:t>
      </w:r>
      <w:bookmarkEnd w:id="1686"/>
    </w:p>
    <w:p>
      <w:pPr>
        <w:pStyle w:val="BookText"/>
        <w:rPr/>
      </w:pPr>
      <w:r>
        <w:rPr>
          <w:rFonts w:ascii="IRNazanin" w:hAnsi="IRNazanin" w:eastAsia="IRNazanin"/>
          <w:color w:val="111111"/>
          <w:sz w:val="28"/>
          <w:sz w:val="28"/>
          <w:szCs w:val="28"/>
          <w:rtl w:val="true"/>
          <w:lang w:bidi="fa-IR"/>
        </w:rPr>
        <w:t>مفسران نقل کردهاند که پیامبر خدا در یک روز جمعه روی سکوی صفه مسجدالنبی</w:t>
      </w:r>
    </w:p>
    <w:p>
      <w:pPr>
        <w:pStyle w:val="BookText"/>
        <w:rPr/>
      </w:pPr>
      <w:r>
        <w:rPr>
          <w:rFonts w:ascii="IRNazanin" w:hAnsi="IRNazanin" w:eastAsia="IRNazanin"/>
          <w:color w:val="111111"/>
          <w:sz w:val="28"/>
          <w:sz w:val="28"/>
          <w:szCs w:val="28"/>
          <w:rtl w:val="true"/>
          <w:lang w:bidi="fa-IR"/>
        </w:rPr>
        <w:t>نشسته بودند گروهی اطراف حضرت را گرفته بودند و مکان نشستن تنگ بود در این</w:t>
      </w:r>
    </w:p>
    <w:p>
      <w:pPr>
        <w:pStyle w:val="BookText"/>
        <w:rPr/>
      </w:pPr>
      <w:r>
        <w:rPr>
          <w:rFonts w:ascii="IRNazanin" w:hAnsi="IRNazanin" w:eastAsia="IRNazanin"/>
          <w:color w:val="111111"/>
          <w:sz w:val="28"/>
          <w:sz w:val="28"/>
          <w:szCs w:val="28"/>
          <w:rtl w:val="true"/>
          <w:lang w:bidi="fa-IR"/>
        </w:rPr>
        <w:t xml:space="preserve">هنگام گروهی از مجاهدان بدر بر آن حضرت وارد شدند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معمولاً به این مجاهدان احترام میگذاشت ولی جایی برای نشستن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پیامبر خدا و جمع حاضر سلام ،کردند ولی چون جایی برای نشستن نداشتند روی پا منتظر</w:t>
      </w:r>
    </w:p>
    <w:p>
      <w:pPr>
        <w:pStyle w:val="BookText"/>
        <w:rPr/>
      </w:pPr>
      <w:r>
        <w:rPr>
          <w:rFonts w:ascii="IRNazanin" w:hAnsi="IRNazanin" w:eastAsia="IRNazanin"/>
          <w:color w:val="111111"/>
          <w:sz w:val="28"/>
          <w:sz w:val="28"/>
          <w:szCs w:val="28"/>
          <w:rtl w:val="true"/>
          <w:lang w:bidi="fa-IR"/>
        </w:rPr>
        <w:t xml:space="preserve">مکان ایستادند ولی هیچکس به آنها جا نداد و اعتنایی نکرد این کار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 آمد ناچار رو کرد به بعضی از اطرافیان خود که نشسته بودند و فرمود برخیزید یعنی به افراد تازه وارد که از مجاهدیناند جا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آداب</w:t>
      </w:r>
    </w:p>
    <w:p>
      <w:pPr>
        <w:pStyle w:val="BookText"/>
        <w:rPr/>
      </w:pPr>
      <w:r>
        <w:rPr>
          <w:rFonts w:ascii="IRNazanin" w:hAnsi="IRNazanin" w:eastAsia="IRNazanin"/>
          <w:color w:val="111111"/>
          <w:sz w:val="28"/>
          <w:sz w:val="28"/>
          <w:szCs w:val="28"/>
          <w:rtl w:val="true"/>
          <w:lang w:bidi="fa-IR"/>
        </w:rPr>
        <w:t>معاشرت و ادب را به آنها تذکر داد ولی این تذکر برای بعضی افراد که با آداب اسلامی آشنا نبودند گران آمد و آثار ناراحتی در چهره شان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حاضر در مدینه که از هر فرصتی برای اختلاف و بدنام کردن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میکردند ، شروع به سمپاشی و شایعه سازی کردند و گفتند پیامبر به عدالت عمل نکرد؛ افراد علاقه مند اطراف خود را بلند کرد و افراد تازه وارد را نشاند به این صورت شروع به تفرقه اندازی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آیه فوق نازل شد و به این صورت آداب نشستن در مجالس را برای آن ها شرح داد</w:t>
      </w:r>
      <w:r>
        <w:rPr>
          <w:rFonts w:eastAsia="IRNazanin" w:cs="IRNazanin"/>
          <w:color w:val="111111"/>
          <w:sz w:val="28"/>
          <w:szCs w:val="28"/>
          <w:rtl w:val="true"/>
          <w:lang w:bidi="fa-IR"/>
        </w:rPr>
        <w:t xml:space="preserve">. </w:t>
      </w:r>
      <w:r>
        <w:rPr>
          <w:rStyle w:val="FootnoteAnchor"/>
          <w:rtl w:val="true"/>
        </w:rPr>
        <w:footnoteReference w:id="511"/>
      </w:r>
    </w:p>
    <w:p>
      <w:pPr>
        <w:pStyle w:val="Heading5"/>
        <w:numPr>
          <w:ilvl w:val="4"/>
          <w:numId w:val="1"/>
        </w:numPr>
        <w:rPr/>
      </w:pPr>
      <w:bookmarkStart w:id="1687" w:name="__RefHeading___Toc9223522_1051229030"/>
      <w:bookmarkStart w:id="1688" w:name="_Toc666"/>
      <w:bookmarkEnd w:id="1687"/>
      <w:r>
        <w:rPr>
          <w:rtl w:val="true"/>
        </w:rPr>
        <w:t>تفسیر</w:t>
      </w:r>
      <w:bookmarkEnd w:id="1688"/>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شریفه در زمینهٔ احترام به مؤمنین، خصوصاً کسانی که از ویژگی هایی مانند جهاد و علم و دانش برخوردارند چند نکته استفاده میکنیم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جایی نشسته اید و افرادی وارد میشوند هرکس که باشند خصوصاً اگر از ویژگی هایی مانند علم و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باشند و دنبال مکان میگردند بی اعتنا نباشید و به آنها جا بدهید و آنها را خجالت زده نکنید که این امر هم جزء آداب دین است و هم باعث اجر و پاداش الهی است</w:t>
      </w:r>
    </w:p>
    <w:p>
      <w:pPr>
        <w:pStyle w:val="BookText"/>
        <w:rPr/>
      </w:pPr>
      <w:r>
        <w:rPr>
          <w:rFonts w:ascii="IRNazanin" w:hAnsi="IRNazanin" w:eastAsia="IRNazanin"/>
          <w:color w:val="111111"/>
          <w:sz w:val="28"/>
          <w:sz w:val="28"/>
          <w:szCs w:val="28"/>
          <w:rtl w:val="true"/>
          <w:lang w:bidi="fa-IR"/>
        </w:rPr>
        <w:t>در عبارت تفسحوا في المجالس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بروزن قفل، به معنی مکان وسیع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مجلس پر از جمعیت است و نمیتوان دیگری را جای داد و لازمه جا دادن این است که انسان جای خود را به دیگری بدهد در این حالت نیز برای احترام به مؤمن و عالم و مجاهد یا کسانی که شرایط خاصی دارند مانند کهولت سن و خستگی راه ، شایسته است انسان جای خود را واگذار کند، خصوصاً اگر از انسان خواسته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قيل انشروا فانشروا اگر به شما گفته شد برخیزید از جای خود برخیزید برای دیگران جا باز کنید</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افراد مؤمن و عالم را محترم می شمارد و ما هم باید به آنها احترام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 الله الذين آمنوا منكم والذين اوتو العلم درجات مناسبت این جمله با جمله قبل طبق نظر مفسران این است که کسانی به این دستور پیامبر، یعنی جا دادن به افراد تازه وارد عمل میکنند که دارای ایمان و علم و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اشاره به این است که اگر پیامبر دستور میدهد جمعی از جای برخیزند و به دیگران جا دهند برای آن است که همۀ مسلمانان در یک درجه و مقام نیستند و از جمله چیزهایی که باعث امتیاز و مقام میشود ایمان و علم است </w:t>
      </w:r>
      <w:r>
        <w:rPr>
          <w:rStyle w:val="FootnoteAnchor"/>
          <w:rtl w:val="true"/>
        </w:rPr>
        <w:footnoteReference w:id="512"/>
      </w:r>
      <w:bookmarkStart w:id="1689" w:name="pg8240_52595"/>
    </w:p>
    <w:p>
      <w:pPr>
        <w:pStyle w:val="Heading5"/>
        <w:numPr>
          <w:ilvl w:val="4"/>
          <w:numId w:val="1"/>
        </w:numPr>
        <w:rPr/>
      </w:pPr>
      <w:bookmarkStart w:id="1690" w:name="__RefHeading___Toc9223524_1051229030"/>
      <w:bookmarkStart w:id="1691" w:name="_Toc667"/>
      <w:bookmarkEnd w:id="1689"/>
      <w:bookmarkEnd w:id="1690"/>
      <w:r>
        <w:rPr>
          <w:rtl w:val="true"/>
        </w:rPr>
        <w:t>روایات</w:t>
      </w:r>
      <w:bookmarkEnd w:id="1691"/>
    </w:p>
    <w:p>
      <w:pPr>
        <w:pStyle w:val="Heading6"/>
        <w:numPr>
          <w:ilvl w:val="5"/>
          <w:numId w:val="1"/>
        </w:numPr>
        <w:rPr/>
      </w:pPr>
      <w:bookmarkStart w:id="1692" w:name="__RefHeading___Toc9223526_1051229030"/>
      <w:bookmarkStart w:id="1693" w:name="_Toc668"/>
      <w:bookmarkEnd w:id="1692"/>
      <w:r>
        <w:rPr/>
        <w:t>1</w:t>
      </w:r>
      <w:r>
        <w:rPr>
          <w:rtl w:val="true"/>
        </w:rPr>
        <w:t xml:space="preserve">- </w:t>
      </w:r>
      <w:r>
        <w:rPr>
          <w:rtl w:val="true"/>
        </w:rPr>
        <w:t>احترام به برادر مؤمن</w:t>
      </w:r>
      <w:bookmarkEnd w:id="1693"/>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آتاه اخوه المؤمن فاكرمه فانّما اكرم</w:t>
      </w:r>
    </w:p>
    <w:p>
      <w:pPr>
        <w:pStyle w:val="BookText"/>
        <w:rPr/>
      </w:pPr>
      <w:r>
        <w:rPr>
          <w:rFonts w:ascii="Amiri" w:hAnsi="Amiri" w:eastAsia="Amiri" w:cs="Amiri"/>
          <w:color w:val="111111"/>
          <w:sz w:val="28"/>
          <w:sz w:val="28"/>
          <w:szCs w:val="28"/>
          <w:rtl w:val="true"/>
          <w:lang w:bidi="ar-SA"/>
        </w:rPr>
        <w:t xml:space="preserve">الله عزّوجلّ </w:t>
      </w:r>
      <w:r>
        <w:rPr>
          <w:rStyle w:val="FootnoteAnchor"/>
          <w:rtl w:val="true"/>
        </w:rPr>
        <w:footnoteReference w:id="513"/>
      </w:r>
      <w:r>
        <w:rPr>
          <w:rFonts w:ascii="IRNazanin" w:hAnsi="IRNazanin" w:eastAsia="IRNazanin"/>
          <w:color w:val="111111"/>
          <w:sz w:val="28"/>
          <w:sz w:val="28"/>
          <w:szCs w:val="28"/>
          <w:rtl w:val="true"/>
          <w:lang w:bidi="fa-IR"/>
        </w:rPr>
        <w:t xml:space="preserve">هرکس برادر مؤمنش بر او وارد شود و او را احترام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 احترام کرده است</w:t>
      </w:r>
      <w:r>
        <w:rPr>
          <w:rFonts w:eastAsia="IRNazanin" w:cs="IRNazanin"/>
          <w:color w:val="111111"/>
          <w:sz w:val="28"/>
          <w:szCs w:val="28"/>
          <w:rtl w:val="true"/>
          <w:lang w:bidi="fa-IR"/>
        </w:rPr>
        <w:t>.</w:t>
      </w:r>
    </w:p>
    <w:p>
      <w:pPr>
        <w:pStyle w:val="Heading6"/>
        <w:numPr>
          <w:ilvl w:val="5"/>
          <w:numId w:val="1"/>
        </w:numPr>
        <w:rPr/>
      </w:pPr>
      <w:bookmarkStart w:id="1694" w:name="__RefHeading___Toc9223528_1051229030"/>
      <w:bookmarkStart w:id="1695" w:name="_Toc669"/>
      <w:bookmarkEnd w:id="1694"/>
      <w:r>
        <w:rPr/>
        <w:t>2</w:t>
      </w:r>
      <w:r>
        <w:rPr>
          <w:rtl w:val="true"/>
        </w:rPr>
        <w:t xml:space="preserve">- </w:t>
      </w:r>
      <w:r>
        <w:rPr>
          <w:rtl w:val="true"/>
        </w:rPr>
        <w:t>احترام مؤمن از کعبه بالاتر است</w:t>
      </w:r>
      <w:bookmarkEnd w:id="16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ان رسول الله صلى الله عليه وسلم انظر الى الكعبة فقال مرحباً بالبيت ما اعظمک و اعظم حرمتک على الله والله للمؤمن اعظم حرمةً منك لان الله حرّم منک واحدة و من المؤمن ثلاثة ماله و دمه و ان یظن به ظنّ السوء</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 xml:space="preserve">روایت شده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کعبه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به این خانه ای کعبه چقدر نزد خدا ارزشمند و محترمی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حرمت مؤمن از تو بیشتر است زیرا خداوند از تو یک چیز را حرام کرده بی احترامی به تو و از مؤمن سه چیز را مالش را خونش را و گمان بد بردن به او را</w:t>
      </w:r>
    </w:p>
    <w:p>
      <w:pPr>
        <w:pStyle w:val="Heading6"/>
        <w:numPr>
          <w:ilvl w:val="5"/>
          <w:numId w:val="1"/>
        </w:numPr>
        <w:rPr/>
      </w:pPr>
      <w:bookmarkStart w:id="1696" w:name="__RefHeading___Toc9223530_1051229030"/>
      <w:bookmarkStart w:id="1697" w:name="_Toc670"/>
      <w:bookmarkEnd w:id="1696"/>
      <w:r>
        <w:rPr/>
        <w:t>3</w:t>
      </w:r>
      <w:r>
        <w:rPr>
          <w:rtl w:val="true"/>
        </w:rPr>
        <w:t xml:space="preserve">- </w:t>
      </w:r>
      <w:r>
        <w:rPr>
          <w:rtl w:val="true"/>
        </w:rPr>
        <w:t>هیچ مخلوقی نزد خداوند محبوب تر از مؤمن نیست</w:t>
      </w:r>
      <w:bookmarkEnd w:id="1697"/>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جلّ ثناؤُه يقول و عزّتی وجلالی ماخلقت من خلقى خلقا احبّ الى من عبدى المؤمن</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خداوند جل ثناؤُه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آفریده ای نیافریدم که نزد من محبوب تر از بنده مؤمنم باشد</w:t>
      </w:r>
      <w:r>
        <w:rPr>
          <w:rFonts w:eastAsia="IRNazanin" w:cs="IRNazanin"/>
          <w:color w:val="111111"/>
          <w:sz w:val="28"/>
          <w:szCs w:val="28"/>
          <w:rtl w:val="true"/>
          <w:lang w:bidi="fa-IR"/>
        </w:rPr>
        <w:t xml:space="preserve">. </w:t>
      </w:r>
      <w:bookmarkStart w:id="1698" w:name="pg8240_52598"/>
    </w:p>
    <w:p>
      <w:pPr>
        <w:pStyle w:val="Heading5"/>
        <w:numPr>
          <w:ilvl w:val="4"/>
          <w:numId w:val="1"/>
        </w:numPr>
        <w:rPr/>
      </w:pPr>
      <w:bookmarkStart w:id="1699" w:name="__RefHeading___Toc9223532_1051229030"/>
      <w:bookmarkStart w:id="1700" w:name="_Toc671"/>
      <w:bookmarkEnd w:id="1698"/>
      <w:bookmarkEnd w:id="1699"/>
      <w:r>
        <w:rPr>
          <w:rtl w:val="true"/>
        </w:rPr>
        <w:t>مقام و احترام علما</w:t>
      </w:r>
      <w:bookmarkEnd w:id="1700"/>
    </w:p>
    <w:p>
      <w:pPr>
        <w:pStyle w:val="BookText"/>
        <w:rPr/>
      </w:pPr>
      <w:r>
        <w:rPr>
          <w:rFonts w:ascii="IRNazanin" w:hAnsi="IRNazanin" w:eastAsia="IRNazanin"/>
          <w:color w:val="111111"/>
          <w:sz w:val="28"/>
          <w:sz w:val="28"/>
          <w:szCs w:val="28"/>
          <w:rtl w:val="true"/>
          <w:lang w:bidi="fa-IR"/>
        </w:rPr>
        <w:t>دسته دیگری که در آیه شریفه به عنوان صاحب مقام و درجه از آنها یاد شده علما و دانشمندان،اند، دانشمندانی که علم آنها همراه با عمل و تقواست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فضل العالم على الشهيد درجة و فضل الشهيد واله والسلام على العابد درجة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 العالم على سائر الناس كفضلی علی ادناهم</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عالم یک درجه از شهید بالاتر است و شهید یک درجه از عابد بالاتر است و برتری عالم بر سایر مردم مانند برتری من بر پایین ترین آن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على العابد كفضل القمر ليلة البدر على سائر الکواکب</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 xml:space="preserve">برتری عالم برعابد همانند برتری ماه در شب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سایر ستارگان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صلى الله عليه وسلم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يشفع يوم القيامة ثلاثة، الانبياء، ثمّ العلماء، ثم الشهداء</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روز قیامت سه دسته شفاعت میکنند پیامبران سپس علما و سپس شهدا معلوم است مقام شفاعت مقامی است که به هرکسی نمیدهند و این مقام متعلق به اولیای خدا و بندگان مقرب است</w:t>
      </w:r>
      <w:r>
        <w:rPr>
          <w:rFonts w:eastAsia="IRNazanin" w:cs="IRNazanin"/>
          <w:color w:val="111111"/>
          <w:sz w:val="28"/>
          <w:szCs w:val="28"/>
          <w:rtl w:val="true"/>
          <w:lang w:bidi="fa-IR"/>
        </w:rPr>
        <w:t>.</w:t>
      </w:r>
    </w:p>
    <w:p>
      <w:pPr>
        <w:pStyle w:val="Heading5"/>
        <w:numPr>
          <w:ilvl w:val="4"/>
          <w:numId w:val="1"/>
        </w:numPr>
        <w:rPr/>
      </w:pPr>
      <w:bookmarkStart w:id="1701" w:name="__RefHeading___Toc9223534_1051229030"/>
      <w:bookmarkStart w:id="1702" w:name="_Toc672"/>
      <w:bookmarkEnd w:id="1701"/>
      <w:r>
        <w:rPr>
          <w:rtl w:val="true"/>
        </w:rPr>
        <w:t>مقام عالم نزد امام معصوم</w:t>
      </w:r>
      <w:bookmarkEnd w:id="1702"/>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قرآن آمده است در زمان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فقهای شیعه که در بحث با یکی از ناصبیان او را هدایت کرده بود وارد مجلس امام شد در آن مجلس گروهی از علویون و بنی هاشم نیز حضور داشتند امام هادی آن عالم را در بهترین مکان مجلس </w:t>
      </w:r>
      <w:bookmarkStart w:id="1703" w:name="pg8240_52601"/>
    </w:p>
    <w:p>
      <w:pPr>
        <w:pStyle w:val="BookText"/>
        <w:rPr/>
      </w:pPr>
      <w:bookmarkEnd w:id="1703"/>
      <w:r>
        <w:rPr>
          <w:rFonts w:ascii="IRNazanin" w:hAnsi="IRNazanin" w:eastAsia="IRNazanin"/>
          <w:color w:val="111111"/>
          <w:sz w:val="28"/>
          <w:sz w:val="28"/>
          <w:szCs w:val="28"/>
          <w:rtl w:val="true"/>
          <w:lang w:bidi="fa-IR"/>
        </w:rPr>
        <w:t>جای داد این حرکت برای علویون و بنی هاشم گران آمد بزرگ آنان اعتراض کرد که چرا این عالم را بر دیگران برتری دادید؟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حاضرید قرآن در این خصوص داوری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الله الذين آمنوا منكم والذين اوتو العلم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الله به استناد این آیه عملکرد خود را در برتری دادن به عالم به اثبات رساند</w:t>
      </w:r>
      <w:r>
        <w:rPr>
          <w:rFonts w:eastAsia="IRNazanin" w:cs="IRNazanin"/>
          <w:color w:val="111111"/>
          <w:sz w:val="28"/>
          <w:szCs w:val="28"/>
          <w:rtl w:val="true"/>
          <w:lang w:bidi="fa-IR"/>
        </w:rPr>
        <w:t>.</w:t>
      </w:r>
    </w:p>
    <w:p>
      <w:pPr>
        <w:pStyle w:val="Heading5"/>
        <w:numPr>
          <w:ilvl w:val="4"/>
          <w:numId w:val="1"/>
        </w:numPr>
        <w:rPr/>
      </w:pPr>
      <w:bookmarkStart w:id="1704" w:name="__RefHeading___Toc9223536_1051229030"/>
      <w:bookmarkStart w:id="1705" w:name="_Toc673"/>
      <w:bookmarkEnd w:id="1704"/>
      <w:r>
        <w:rPr>
          <w:rtl w:val="true"/>
        </w:rPr>
        <w:t xml:space="preserve">داستان </w:t>
      </w:r>
      <w:r>
        <w:rPr/>
        <w:t>1</w:t>
      </w:r>
      <w:r>
        <w:rPr>
          <w:rtl w:val="true"/>
        </w:rPr>
        <w:t xml:space="preserve"> : </w:t>
      </w:r>
      <w:r>
        <w:rPr>
          <w:rtl w:val="true"/>
        </w:rPr>
        <w:t>برخورد امام هفتم با مخالفین</w:t>
      </w:r>
      <w:bookmarkEnd w:id="1705"/>
    </w:p>
    <w:p>
      <w:pPr>
        <w:pStyle w:val="BookText"/>
        <w:rPr/>
      </w:pPr>
      <w:r>
        <w:rPr>
          <w:rFonts w:ascii="IRNazanin" w:hAnsi="IRNazanin" w:eastAsia="IRNazanin"/>
          <w:color w:val="111111"/>
          <w:sz w:val="28"/>
          <w:sz w:val="28"/>
          <w:szCs w:val="28"/>
          <w:rtl w:val="true"/>
          <w:lang w:bidi="fa-IR"/>
        </w:rPr>
        <w:t xml:space="preserve">از این داستان استفاده میکنیم که مؤمنان هم میتوانند با رفتار پسندیده بی ادب را از روش خود پشیمان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عالم و متقی ،بزرگ شیخ مفید نقل کرده است در مدینه طیبه شخصی بود که به امام هفتم حضرت موسی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و آزار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دوستان امام عرض کردند اجازه فرمایید تا این فاجر را بکشیم و شرّش را برطرف کنیم امام آنان را از این کار شدیداً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کجا کار میکند؟ گفتند در مزرعه مشغول کار است حضرت سوار شد و به طرف مزرعه او رفت و سواره وارد آن شد آن مرد وقتی امام را ،دید صدا زد از این راه وارد نشو؛ زراعت پایمال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حضرت اعتنا نکرد و به راه خود ادامه داد تا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پیاده شد و با چهره ای خندان با او سخن گفت و فرمود چه مقدار خرج این مزرعه کرده ای؟ گفت یکصد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اشرفی فرمود چه مقدار امید و انتظار سود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غیب نمیدانم امام فرمود من گفتم چه اندازه امید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دویست اشرفی برداشت کنم</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کیسه ای طلایی بیرون آورد که سیصد اشرفی در آن بود و آن را به وی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بگیر و زراعتت هم مال خودت و خداوند آن چه را بدان امید داری نصیبت </w:t>
      </w:r>
      <w:bookmarkStart w:id="1706" w:name="pg8240_52604"/>
    </w:p>
    <w:p>
      <w:pPr>
        <w:pStyle w:val="BookText"/>
        <w:rPr/>
      </w:pPr>
      <w:bookmarkEnd w:id="1706"/>
      <w:r>
        <w:rPr>
          <w:rFonts w:ascii="IRNazanin" w:hAnsi="IRNazanin" w:eastAsia="IRNazanin"/>
          <w:color w:val="111111"/>
          <w:sz w:val="28"/>
          <w:sz w:val="28"/>
          <w:szCs w:val="28"/>
          <w:rtl w:val="true"/>
          <w:lang w:bidi="fa-IR"/>
        </w:rPr>
        <w:t>خواهد کرد آن مرد از این رفتار امام شرمنده شد سر مبارک امام را بوسید و از آن حضرت معذرت خواهی کرد و درخواست نمود رفتار گذشته او را عفو کند امام خنده ای کرد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بعد از این ماجرا به مسجد و محضر امام می آمد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اعلم حيث يجعل رسالته خداوند بهتر میداند چه کسی را پیام آور خویش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این مرد به او اعتراض میکردند که رفتار تو پیش از این به صورت دیگر بود میگفت رفتار الآن من را هم ببینید و شروع میکرد به دعا کردن برای امام و در هر مناسبتی از ایشان دفاع میکرد آنگاه امام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آنچه شما اراده کرده بودید بهتر بود یا آن چه من عمل کردم؟ من با مقداری پول او را هدایت و اصلاح نمودم و شرش را برطرف کردم </w:t>
      </w:r>
      <w:r>
        <w:rPr>
          <w:rStyle w:val="FootnoteAnchor"/>
          <w:rtl w:val="true"/>
        </w:rPr>
        <w:footnoteReference w:id="519"/>
      </w:r>
    </w:p>
    <w:p>
      <w:pPr>
        <w:pStyle w:val="Heading5"/>
        <w:numPr>
          <w:ilvl w:val="4"/>
          <w:numId w:val="1"/>
        </w:numPr>
        <w:rPr/>
      </w:pPr>
      <w:bookmarkStart w:id="1707" w:name="__RefHeading___Toc9223538_1051229030"/>
      <w:bookmarkStart w:id="1708" w:name="_Toc674"/>
      <w:bookmarkEnd w:id="1707"/>
      <w:r>
        <w:rPr>
          <w:rtl w:val="true"/>
        </w:rPr>
        <w:t xml:space="preserve">داستان </w:t>
      </w:r>
      <w:r>
        <w:rPr/>
        <w:t>2</w:t>
      </w:r>
      <w:r>
        <w:rPr>
          <w:rtl w:val="true"/>
        </w:rPr>
        <w:t xml:space="preserve"> : </w:t>
      </w:r>
      <w:r>
        <w:rPr>
          <w:rtl w:val="true"/>
        </w:rPr>
        <w:t>مؤمن احترام دارد به ظاهر افراد نگاه نکنید</w:t>
      </w:r>
      <w:bookmarkEnd w:id="1708"/>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محراب آیت الله دستغیب از یکی از موثقین خود به نام آقای حاج مؤمن امام جماعت مسجد سردزک نقل کرده که حاج سید هاشم پس از نماز بالای منبر فرموده بود زمانی پدر من مرحوم حاج سید علی اکبر یزدی در این مسجد نماز جماعت میخواند یک روز که من هم جزء جماعت بودم مردی با قیافه روستایی وارد مسجد شد و از صفوف جماعت عبور کرد تا رسید به صف اول پشت سر امام جماعت ایستاد مؤمنین نمازگزار از اینکه یک روستایی این طور صف ها را شکافت و پشت سرامام جماعت ایستاد ناراحت شدند ولی این شخص اعتنایی نکرد و ایستاد به نماز و در رکعت دوم در قنوت ،نماز قصد فرادی کرد و نمازش را به اتمام رساند و </w:t>
      </w:r>
    </w:p>
    <w:p>
      <w:pPr>
        <w:pStyle w:val="BookText"/>
        <w:rPr/>
      </w:pPr>
      <w:r>
        <w:rPr>
          <w:rFonts w:ascii="IRNazanin" w:hAnsi="IRNazanin" w:eastAsia="IRNazanin"/>
          <w:color w:val="111111"/>
          <w:sz w:val="28"/>
          <w:sz w:val="28"/>
          <w:szCs w:val="28"/>
          <w:rtl w:val="true"/>
          <w:lang w:bidi="fa-IR"/>
        </w:rPr>
        <w:t>همانجا سفره ای را که همراه داشت باز نمود و شروع به خوردن نان کرد چون نماز</w:t>
      </w:r>
    </w:p>
    <w:p>
      <w:pPr>
        <w:pStyle w:val="BookText"/>
        <w:rPr/>
      </w:pPr>
      <w:r>
        <w:rPr>
          <w:rFonts w:ascii="IRNazanin" w:hAnsi="IRNazanin" w:eastAsia="IRNazanin"/>
          <w:color w:val="111111"/>
          <w:sz w:val="28"/>
          <w:sz w:val="28"/>
          <w:szCs w:val="28"/>
          <w:rtl w:val="true"/>
          <w:lang w:bidi="fa-IR"/>
        </w:rPr>
        <w:t>جماعت تمام شد مردم از هر طرف به او اعتراض کردند ولی او جوابی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p>
    <w:p>
      <w:pPr>
        <w:pStyle w:val="BookText"/>
        <w:rPr/>
      </w:pPr>
      <w:r>
        <w:rPr>
          <w:rFonts w:ascii="IRNazanin" w:hAnsi="IRNazanin" w:eastAsia="IRNazanin"/>
          <w:color w:val="111111"/>
          <w:sz w:val="28"/>
          <w:sz w:val="28"/>
          <w:szCs w:val="28"/>
          <w:rtl w:val="true"/>
          <w:lang w:bidi="fa-IR"/>
        </w:rPr>
        <w:t>متوجه سروصدا شد و گفت چه خبر است؟ گفتند امروز این مرد روستایی که مسئله نمیداند آمد و در صف اول پشت سر شما اقتدا کرد ولی وسط نماز جماعت را رها</w:t>
      </w:r>
    </w:p>
    <w:p>
      <w:pPr>
        <w:pStyle w:val="BookText"/>
        <w:rPr/>
      </w:pPr>
      <w:r>
        <w:rPr>
          <w:rFonts w:ascii="IRNazanin" w:hAnsi="IRNazanin" w:eastAsia="IRNazanin"/>
          <w:color w:val="111111"/>
          <w:sz w:val="28"/>
          <w:sz w:val="28"/>
          <w:szCs w:val="28"/>
          <w:rtl w:val="true"/>
          <w:lang w:bidi="fa-IR"/>
        </w:rPr>
        <w:t>کرد و فرادی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همین جا شروع به نان خوردن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کردی؟ گفت سبب آن را آهسته به خود شما بگویم یا بلند در جمع بگویم؟</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در حضور همه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به نیت بهره گیری از نماز جماعت در صف</w:t>
      </w:r>
    </w:p>
    <w:p>
      <w:pPr>
        <w:pStyle w:val="BookText"/>
        <w:rPr/>
      </w:pPr>
      <w:r>
        <w:rPr>
          <w:rFonts w:ascii="IRNazanin" w:hAnsi="IRNazanin" w:eastAsia="IRNazanin"/>
          <w:color w:val="111111"/>
          <w:sz w:val="28"/>
          <w:sz w:val="28"/>
          <w:szCs w:val="28"/>
          <w:rtl w:val="true"/>
          <w:lang w:bidi="fa-IR"/>
        </w:rPr>
        <w:t>اول به شما اقتدا کردم در وسط نماز متوجه شدم توجه شما به نماز از میان رفت و به</w:t>
      </w:r>
    </w:p>
    <w:p>
      <w:pPr>
        <w:pStyle w:val="BookText"/>
        <w:rPr/>
      </w:pPr>
      <w:r>
        <w:rPr>
          <w:rFonts w:ascii="IRNazanin" w:hAnsi="IRNazanin" w:eastAsia="IRNazanin"/>
          <w:color w:val="111111"/>
          <w:sz w:val="28"/>
          <w:sz w:val="28"/>
          <w:szCs w:val="28"/>
          <w:rtl w:val="true"/>
          <w:lang w:bidi="fa-IR"/>
        </w:rPr>
        <w:t>این فکر افتادید که پیر شدید و نیاز به یک الاغ سواری دارید که با آن به مسجد بیایید</w:t>
      </w:r>
    </w:p>
    <w:p>
      <w:pPr>
        <w:pStyle w:val="BookText"/>
        <w:rPr/>
      </w:pPr>
      <w:r>
        <w:rPr>
          <w:rFonts w:ascii="IRNazanin" w:hAnsi="IRNazanin" w:eastAsia="IRNazanin"/>
          <w:color w:val="111111"/>
          <w:sz w:val="28"/>
          <w:sz w:val="28"/>
          <w:szCs w:val="28"/>
          <w:rtl w:val="true"/>
          <w:lang w:bidi="fa-IR"/>
        </w:rPr>
        <w:t>پس به میدان الاغ فروشها رفتید و الاغی انتخاب کردید در رکعت دوم در فکر تهیه</w:t>
      </w:r>
    </w:p>
    <w:p>
      <w:pPr>
        <w:pStyle w:val="BookText"/>
        <w:rPr/>
      </w:pPr>
      <w:r>
        <w:rPr>
          <w:rFonts w:ascii="IRNazanin" w:hAnsi="IRNazanin" w:eastAsia="IRNazanin"/>
          <w:color w:val="111111"/>
          <w:sz w:val="28"/>
          <w:sz w:val="28"/>
          <w:szCs w:val="28"/>
          <w:rtl w:val="true"/>
          <w:lang w:bidi="fa-IR"/>
        </w:rPr>
        <w:t>خوراک الاغ و جای او بودید که من دیگر نتوانستم تحمل کنم و با شما نماز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نیت فرادی کردم و نمازم را تمام کردم</w:t>
      </w:r>
    </w:p>
    <w:p>
      <w:pPr>
        <w:pStyle w:val="BookText"/>
        <w:rPr/>
      </w:pPr>
      <w:r>
        <w:rPr>
          <w:rFonts w:ascii="IRNazanin" w:hAnsi="IRNazanin" w:eastAsia="IRNazanin"/>
          <w:color w:val="111111"/>
          <w:sz w:val="28"/>
          <w:sz w:val="28"/>
          <w:szCs w:val="28"/>
          <w:rtl w:val="true"/>
          <w:lang w:bidi="fa-IR"/>
        </w:rPr>
        <w:t>این را گفت و فوراً سفره را جمع کرد و رفت پدرم سخت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بزرگی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او نگاه نکنید او را بیاورید؛ با او کار دارم ولی مردم هرچه گشتند او را نیافتند و تا این ساعت هم دیگر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داستان میتوانیم برداشت کنیم که انسان نباید هیچ مسلمانی را با چشم تحقیر</w:t>
      </w:r>
    </w:p>
    <w:p>
      <w:pPr>
        <w:pStyle w:val="BookText"/>
        <w:rPr/>
      </w:pPr>
      <w:r>
        <w:rPr>
          <w:rFonts w:ascii="IRNazanin" w:hAnsi="IRNazanin" w:eastAsia="IRNazanin"/>
          <w:color w:val="111111"/>
          <w:sz w:val="28"/>
          <w:sz w:val="28"/>
          <w:szCs w:val="28"/>
          <w:rtl w:val="true"/>
          <w:lang w:bidi="fa-IR"/>
        </w:rPr>
        <w:t>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آن فرد نزد خداوند از مقام و مرتبه والایی برخوردار باشد همچنین</w:t>
      </w:r>
    </w:p>
    <w:p>
      <w:pPr>
        <w:pStyle w:val="BookText"/>
        <w:rPr/>
      </w:pPr>
      <w:r>
        <w:rPr>
          <w:rFonts w:ascii="IRNazanin" w:hAnsi="IRNazanin" w:eastAsia="IRNazanin"/>
          <w:color w:val="111111"/>
          <w:sz w:val="28"/>
          <w:sz w:val="28"/>
          <w:szCs w:val="28"/>
          <w:rtl w:val="true"/>
          <w:lang w:bidi="fa-IR"/>
        </w:rPr>
        <w:t>باید کار هر مسلمانی را تا آنجا که امکان دارد به درستی و خوبی معنی کنیم در وقت</w:t>
      </w:r>
    </w:p>
    <w:p>
      <w:pPr>
        <w:pStyle w:val="BookText"/>
        <w:rPr/>
      </w:pPr>
      <w:r>
        <w:rPr>
          <w:rFonts w:ascii="IRNazanin" w:hAnsi="IRNazanin" w:eastAsia="IRNazanin"/>
          <w:color w:val="111111"/>
          <w:sz w:val="28"/>
          <w:sz w:val="28"/>
          <w:szCs w:val="28"/>
          <w:rtl w:val="true"/>
          <w:lang w:bidi="fa-IR"/>
        </w:rPr>
        <w:t>نماز نیز فکر خودمان را از غیر عبادت و خضوع در پیشگاه خداوند خالی کنیم زیرا اگر مردم عادی هم متوجه نباشند خداوند متعال و اولیای او از این امر آگاهی دارند و</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نمازی که حالت خضوع و توجه در آن نباشد مانند جسم بدون روح است</w:t>
      </w:r>
      <w:r>
        <w:rPr>
          <w:rFonts w:eastAsia="IRNazanin" w:cs="IRNazanin"/>
          <w:color w:val="111111"/>
          <w:sz w:val="28"/>
          <w:szCs w:val="28"/>
          <w:rtl w:val="true"/>
          <w:lang w:bidi="fa-IR"/>
        </w:rPr>
        <w:t xml:space="preserve">. </w:t>
      </w:r>
      <w:bookmarkStart w:id="1709" w:name="pg8240_52610"/>
    </w:p>
    <w:p>
      <w:pPr>
        <w:pStyle w:val="Heading5"/>
        <w:numPr>
          <w:ilvl w:val="4"/>
          <w:numId w:val="1"/>
        </w:numPr>
        <w:rPr/>
      </w:pPr>
      <w:bookmarkStart w:id="1710" w:name="__RefHeading___Toc9223540_1051229030"/>
      <w:bookmarkStart w:id="1711" w:name="_Toc675"/>
      <w:bookmarkEnd w:id="1709"/>
      <w:bookmarkEnd w:id="1710"/>
      <w:r>
        <w:rPr>
          <w:rtl w:val="true"/>
        </w:rPr>
        <w:t xml:space="preserve">داستان </w:t>
      </w:r>
      <w:r>
        <w:rPr/>
        <w:t>3</w:t>
      </w:r>
      <w:r>
        <w:rPr>
          <w:rtl w:val="true"/>
        </w:rPr>
        <w:t xml:space="preserve"> : </w:t>
      </w:r>
      <w:r>
        <w:rPr>
          <w:rtl w:val="true"/>
        </w:rPr>
        <w:t>بوی مشک اولیای الهی</w:t>
      </w:r>
      <w:bookmarkEnd w:id="1711"/>
    </w:p>
    <w:p>
      <w:pPr>
        <w:pStyle w:val="BookText"/>
        <w:rPr/>
      </w:pPr>
      <w:r>
        <w:rPr>
          <w:rFonts w:ascii="IRNazanin" w:hAnsi="IRNazanin" w:eastAsia="IRNazanin"/>
          <w:color w:val="111111"/>
          <w:sz w:val="28"/>
          <w:sz w:val="28"/>
          <w:szCs w:val="28"/>
          <w:rtl w:val="true"/>
          <w:lang w:bidi="fa-IR"/>
        </w:rPr>
        <w:t>شهید محراب آیت الله دستغیب از قول مرحوم حجت الاسلام شیخ محمد باقر شیخ الاسلام نقل میکند که فرمود من عادت داشتم همیشه بعد از نماز جماعت با کسانی که در طرف راست و چپ من بودند دست میدادم یک وقت در نماز جماعت مرحوم آیت الله میرزای شیرازی در سامرا با فردی که طرف راست من بود مصافحه کردم ولی چون شخصی که در طرف چپ من بود ظاهری روستایی داشت با او مصافحه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از فکر اشتباه خود پشیمان شدم و با خود گفتم شاید همین شخص که به نظر من ظاهر خوبی ندارد پیش خداوند محترم و عزیز باشد فوراً با کمال ادب و احترام با او هم مصافحه کردم ناگهان بوی مشکی بسیار عالی به مشامم رسید که شبیه مشکهای</w:t>
      </w:r>
    </w:p>
    <w:p>
      <w:pPr>
        <w:pStyle w:val="BookText"/>
        <w:rPr/>
      </w:pPr>
      <w:r>
        <w:rPr>
          <w:rFonts w:ascii="IRNazanin" w:hAnsi="IRNazanin" w:eastAsia="IRNazanin"/>
          <w:color w:val="111111"/>
          <w:sz w:val="28"/>
          <w:sz w:val="28"/>
          <w:szCs w:val="28"/>
          <w:rtl w:val="true"/>
          <w:lang w:bidi="fa-IR"/>
        </w:rPr>
        <w:t>دنیوی نبود و از آن بسیار شاد و زنده شدم از او پرسیدم شما مشک همراه دارید؟ گفت نه من هیچ وقت مشک همراه نداشته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کردم که این بو از عطرهای معنوی و روحانی است و این شخص هم از اولیای خدا 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روز با خودم عهد کردم که هیچ وقت به کسی نگاه تحقیرآمیز نکنم هرچند ظاهر خوبی نداشته باشد</w:t>
      </w:r>
      <w:r>
        <w:rPr>
          <w:rFonts w:eastAsia="IRNazanin" w:cs="IRNazanin"/>
          <w:color w:val="111111"/>
          <w:sz w:val="28"/>
          <w:szCs w:val="28"/>
          <w:rtl w:val="true"/>
          <w:lang w:bidi="fa-IR"/>
        </w:rPr>
        <w:t xml:space="preserve">. </w:t>
      </w:r>
      <w:r>
        <w:rPr>
          <w:rStyle w:val="FootnoteAnchor"/>
          <w:rtl w:val="true"/>
        </w:rPr>
        <w:footnoteReference w:id="520"/>
      </w:r>
    </w:p>
    <w:p>
      <w:pPr>
        <w:pStyle w:val="Heading5"/>
        <w:numPr>
          <w:ilvl w:val="4"/>
          <w:numId w:val="1"/>
        </w:numPr>
        <w:rPr/>
      </w:pPr>
      <w:bookmarkStart w:id="1712" w:name="__RefHeading___Toc9223542_1051229030"/>
      <w:bookmarkStart w:id="1713" w:name="_Toc676"/>
      <w:bookmarkEnd w:id="1712"/>
      <w:r>
        <w:rPr>
          <w:rtl w:val="true"/>
        </w:rPr>
        <w:t>لطیفه مؤمن و عالم غريب</w:t>
      </w:r>
      <w:bookmarkEnd w:id="1713"/>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مؤمنی نزد طبیبی آمد و گفت چند روز است به دل درد شدید مبتلا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هرچه او را معاینه کرد اثری از بیماری دل درد پیدا نکرد پرسید شغلت چیست؟ گفت شاعرم پرسید به تازگی شعری گفته ای که نتوانسته باشی برای کسی بخوانی؟ گفت چند شعر عالی گفته ام اما کسی را پیدا نکرده ام که برایش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گفت برای من بخوان وقتی خواند 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برو به زودی درد دلت برطرف میشود و </w:t>
      </w:r>
      <w:bookmarkStart w:id="1714" w:name="pg8240_52613"/>
    </w:p>
    <w:p>
      <w:pPr>
        <w:pStyle w:val="BookText"/>
        <w:rPr/>
      </w:pPr>
      <w:bookmarkEnd w:id="1714"/>
      <w:r>
        <w:rPr>
          <w:rFonts w:ascii="IRNazanin" w:hAnsi="IRNazanin" w:eastAsia="IRNazanin"/>
          <w:color w:val="111111"/>
          <w:sz w:val="28"/>
          <w:sz w:val="28"/>
          <w:szCs w:val="28"/>
          <w:rtl w:val="true"/>
          <w:lang w:bidi="fa-IR"/>
        </w:rPr>
        <w:t xml:space="preserve">هیچ دارویی نیاز نداری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چطور بدون دارو خوب می شوم؟ طبیب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که شعر گفته باشد اما کسی را پیدا نکند که آن را برایش بخواند، شعر سر دل</w:t>
      </w:r>
    </w:p>
    <w:p>
      <w:pPr>
        <w:pStyle w:val="BookText"/>
        <w:rPr/>
      </w:pPr>
      <w:r>
        <w:rPr>
          <w:rFonts w:ascii="IRNazanin" w:hAnsi="IRNazanin" w:eastAsia="IRNazanin"/>
          <w:color w:val="111111"/>
          <w:sz w:val="28"/>
          <w:sz w:val="28"/>
          <w:szCs w:val="28"/>
          <w:rtl w:val="true"/>
          <w:lang w:bidi="fa-IR"/>
        </w:rPr>
        <w:t>او می ماند و دل درد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برای من خواندی دل درد تو برطرف میشود</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پس اجازه بدهید هروقت شعری گفتم و کسی را پیدا نکردم برایش بخوانم</w:t>
      </w:r>
    </w:p>
    <w:p>
      <w:pPr>
        <w:pStyle w:val="BookText"/>
        <w:rPr/>
      </w:pPr>
      <w:r>
        <w:rPr>
          <w:rFonts w:ascii="IRNazanin" w:hAnsi="IRNazanin" w:eastAsia="IRNazanin"/>
          <w:color w:val="111111"/>
          <w:sz w:val="28"/>
          <w:sz w:val="28"/>
          <w:szCs w:val="28"/>
          <w:rtl w:val="true"/>
          <w:lang w:bidi="fa-IR"/>
        </w:rPr>
        <w:t>بیایم و آن را برای شما بخوانم تا مبتلا به دل درد نشوم طبیب گفت آن وقت من مبتلا</w:t>
      </w:r>
    </w:p>
    <w:p>
      <w:pPr>
        <w:pStyle w:val="BookText"/>
        <w:rPr/>
      </w:pPr>
      <w:r>
        <w:rPr>
          <w:rFonts w:ascii="IRNazanin" w:hAnsi="IRNazanin" w:eastAsia="IRNazanin"/>
          <w:color w:val="111111"/>
          <w:sz w:val="28"/>
          <w:sz w:val="28"/>
          <w:szCs w:val="28"/>
          <w:rtl w:val="true"/>
          <w:lang w:bidi="fa-IR"/>
        </w:rPr>
        <w:t>به سردرد میشوم و طاقت سردرد ندارم</w:t>
      </w:r>
    </w:p>
    <w:p>
      <w:pPr>
        <w:pStyle w:val="Heading5"/>
        <w:numPr>
          <w:ilvl w:val="4"/>
          <w:numId w:val="1"/>
        </w:numPr>
        <w:rPr/>
      </w:pPr>
      <w:bookmarkStart w:id="1715" w:name="__RefHeading___Toc9223544_1051229030"/>
      <w:bookmarkStart w:id="1716" w:name="_Toc677"/>
      <w:bookmarkEnd w:id="1715"/>
      <w:r>
        <w:rPr>
          <w:rtl w:val="true"/>
        </w:rPr>
        <w:t>عبرت</w:t>
      </w:r>
      <w:bookmarkEnd w:id="1716"/>
    </w:p>
    <w:p>
      <w:pPr>
        <w:pStyle w:val="BookText"/>
        <w:rPr/>
      </w:pPr>
      <w:r>
        <w:rPr>
          <w:rFonts w:ascii="IRNazanin" w:hAnsi="IRNazanin" w:eastAsia="IRNazanin"/>
          <w:color w:val="111111"/>
          <w:sz w:val="28"/>
          <w:sz w:val="28"/>
          <w:szCs w:val="28"/>
          <w:rtl w:val="true"/>
          <w:lang w:bidi="fa-IR"/>
        </w:rPr>
        <w:t xml:space="preserve">یکی از مشکلات اجتماعی این است که مؤمن و یا عالم در جایی غریب واقع شود و کسی قدر او را نداند و از علم او استفاده نکند در روایات آمده است که روز قیامت چند کس از دست انسان شکایت میکنند؛ یکی از آنها عالمی است که مردم از علم او بهره نگیرند و غریب و تنها واقع شود مولای انس و جان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سینه مبارک میکند و با حالت افسوس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ههنا لعلماً جماً لو وجدت له حملة</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در سینه ام علم فراوانی نهفته است که اگر شخص لایقی را پیدا کنم برایش</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میکنم </w:t>
      </w:r>
      <w:bookmarkStart w:id="1717" w:name="pg8240_52615"/>
    </w:p>
    <w:p>
      <w:pPr>
        <w:pStyle w:val="Heading3"/>
        <w:numPr>
          <w:ilvl w:val="2"/>
          <w:numId w:val="1"/>
        </w:numPr>
        <w:rPr/>
      </w:pPr>
      <w:bookmarkStart w:id="1718" w:name="__RefHeading___Toc9223546_1051229030"/>
      <w:bookmarkStart w:id="1719" w:name="_Toc678"/>
      <w:bookmarkEnd w:id="1717"/>
      <w:bookmarkEnd w:id="1718"/>
      <w:r>
        <w:rPr>
          <w:rtl w:val="true"/>
        </w:rPr>
        <w:t>فصل سی و هشتم</w:t>
      </w:r>
      <w:bookmarkEnd w:id="1719"/>
    </w:p>
    <w:p>
      <w:pPr>
        <w:pStyle w:val="Heading4"/>
        <w:numPr>
          <w:ilvl w:val="3"/>
          <w:numId w:val="1"/>
        </w:numPr>
        <w:rPr/>
      </w:pPr>
      <w:bookmarkStart w:id="1720" w:name="__RefHeading___Toc9223548_1051229030"/>
      <w:bookmarkStart w:id="1721" w:name="_Toc679"/>
      <w:bookmarkEnd w:id="1720"/>
      <w:r>
        <w:rPr>
          <w:rtl w:val="true"/>
        </w:rPr>
        <w:t>اهانت به مؤمن و تهمت</w:t>
      </w:r>
      <w:bookmarkEnd w:id="1721"/>
    </w:p>
    <w:p>
      <w:pPr>
        <w:pStyle w:val="Heading5"/>
        <w:numPr>
          <w:ilvl w:val="4"/>
          <w:numId w:val="1"/>
        </w:numPr>
        <w:rPr/>
      </w:pPr>
      <w:bookmarkStart w:id="1722" w:name="__RefHeading___Toc9223550_1051229030"/>
      <w:bookmarkStart w:id="1723" w:name="_Toc680"/>
      <w:bookmarkEnd w:id="1722"/>
      <w:r>
        <w:rPr>
          <w:rtl w:val="true"/>
        </w:rPr>
        <w:t>آیه قرآن</w:t>
      </w:r>
      <w:bookmarkEnd w:id="1723"/>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وَ الَّذِينَ يُؤْذُونَ الْمُؤْمِنِينَ وَالْمُؤْمِنَاتِ بِغَيْرِ مَا اكْتَسَبُوا فَقَدِ احْتَمَلُوا بُهتاناً وَإِثْماً مبيناً </w:t>
      </w:r>
      <w:r>
        <w:rPr>
          <w:rStyle w:val="FootnoteAnchor"/>
          <w:rtl w:val="true"/>
        </w:rPr>
        <w:footnoteReference w:id="522"/>
      </w:r>
    </w:p>
    <w:p>
      <w:pPr>
        <w:pStyle w:val="Heading5"/>
        <w:numPr>
          <w:ilvl w:val="4"/>
          <w:numId w:val="1"/>
        </w:numPr>
        <w:rPr/>
      </w:pPr>
      <w:bookmarkStart w:id="1724" w:name="__RefHeading___Toc9223552_1051229030"/>
      <w:bookmarkStart w:id="1725" w:name="_Toc681"/>
      <w:bookmarkEnd w:id="1724"/>
      <w:r>
        <w:rPr>
          <w:rtl w:val="true"/>
        </w:rPr>
        <w:t>ترجمه</w:t>
      </w:r>
      <w:bookmarkEnd w:id="1725"/>
    </w:p>
    <w:p>
      <w:pPr>
        <w:pStyle w:val="BookText"/>
        <w:rPr/>
      </w:pPr>
      <w:r>
        <w:rPr>
          <w:rFonts w:ascii="IRNazanin" w:hAnsi="IRNazanin" w:eastAsia="IRNazanin"/>
          <w:color w:val="111111"/>
          <w:sz w:val="28"/>
          <w:sz w:val="28"/>
          <w:szCs w:val="28"/>
          <w:rtl w:val="true"/>
          <w:lang w:bidi="fa-IR"/>
        </w:rPr>
        <w:t>و کسانی که مردان و زنان با ایمان را بدون آنکه کاری کرده باشند آزار میدهند بدون شک بهتان و گناه روشنی به دوش کشیده اند</w:t>
      </w:r>
    </w:p>
    <w:p>
      <w:pPr>
        <w:pStyle w:val="Heading5"/>
        <w:numPr>
          <w:ilvl w:val="4"/>
          <w:numId w:val="1"/>
        </w:numPr>
        <w:rPr/>
      </w:pPr>
      <w:bookmarkStart w:id="1726" w:name="__RefHeading___Toc9223554_1051229030"/>
      <w:bookmarkStart w:id="1727" w:name="_Toc682"/>
      <w:bookmarkEnd w:id="1726"/>
      <w:r>
        <w:rPr>
          <w:rtl w:val="true"/>
        </w:rPr>
        <w:t>تفسیر</w:t>
      </w:r>
      <w:bookmarkEnd w:id="1727"/>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اشاره شده است به کسانی که مردان و زنان مؤمن را مورد آزار و اذیت قرار می دهند با آنکه آنان سزاوار آزار نیستند و کار خلافی از آنها سرنزده که مستحق تنبیه و اذیت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دلیل این کار بهتان زنندهاند و گناه بزرگی مرتکب شده اند</w:t>
      </w:r>
      <w:r>
        <w:rPr>
          <w:rFonts w:eastAsia="IRNazanin" w:cs="IRNazanin"/>
          <w:color w:val="111111"/>
          <w:sz w:val="28"/>
          <w:szCs w:val="28"/>
          <w:rtl w:val="true"/>
          <w:lang w:bidi="fa-IR"/>
        </w:rPr>
        <w:t xml:space="preserve">. </w:t>
      </w:r>
      <w:bookmarkStart w:id="1728" w:name="pg8240_52619"/>
    </w:p>
    <w:p>
      <w:pPr>
        <w:pStyle w:val="BookText"/>
        <w:rPr/>
      </w:pPr>
      <w:bookmarkEnd w:id="17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نسبت دروغ دادن به کسی است و از گناهان بزرگ محسوب می شود؛ اما چرا آزار رساندن به مؤمن بدون آنکه کاری از او سر زده باشد بهتان دانسته شده است؟ زیرا معمولاً کسی که دیگری را اذیت میکند مدعی است که از آن شخص کار و یا گفتار بدی سر زده و سزاوار اذیت است با آنکه او کاری انجام نداده است؛ بنابراین در حقیقت به او تهمت میزند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پس از این آیه استفاده میکنیم که آزار رساندن به زن یا مرد مؤمنی که کار خلافی از او سر نزده و به ناحق مورد آزار قرار گرفته در حکم تهمت زدن است و گناه بزرگی به شمار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قرآن و روایات ما وعده عذاب سخت برای تهمت زدن داده است</w:t>
      </w:r>
      <w:r>
        <w:rPr>
          <w:rFonts w:eastAsia="IRNazanin" w:cs="IRNazanin"/>
          <w:color w:val="111111"/>
          <w:sz w:val="28"/>
          <w:szCs w:val="28"/>
          <w:rtl w:val="true"/>
          <w:lang w:bidi="fa-IR"/>
        </w:rPr>
        <w:t>.</w:t>
      </w:r>
    </w:p>
    <w:p>
      <w:pPr>
        <w:pStyle w:val="Heading5"/>
        <w:numPr>
          <w:ilvl w:val="4"/>
          <w:numId w:val="1"/>
        </w:numPr>
        <w:rPr/>
      </w:pPr>
      <w:bookmarkStart w:id="1729" w:name="__RefHeading___Toc9223556_1051229030"/>
      <w:bookmarkStart w:id="1730" w:name="_Toc683"/>
      <w:bookmarkEnd w:id="1729"/>
      <w:r>
        <w:rPr>
          <w:rtl w:val="true"/>
        </w:rPr>
        <w:t>روایات</w:t>
      </w:r>
      <w:bookmarkEnd w:id="1730"/>
    </w:p>
    <w:p>
      <w:pPr>
        <w:pStyle w:val="Heading5"/>
        <w:numPr>
          <w:ilvl w:val="4"/>
          <w:numId w:val="1"/>
        </w:numPr>
        <w:rPr/>
      </w:pPr>
      <w:bookmarkStart w:id="1731" w:name="__RefHeading___Toc9223558_1051229030"/>
      <w:bookmarkStart w:id="1732" w:name="_Toc684"/>
      <w:bookmarkEnd w:id="1731"/>
      <w:r>
        <w:rPr>
          <w:rtl w:val="true"/>
        </w:rPr>
        <w:t>گناه تهمت زدن به مؤمن</w:t>
      </w:r>
      <w:bookmarkEnd w:id="17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من بهت مؤمناً او مؤمنة او قال فيه ماليس فيه اقامه الله تعالى يوم القيامة على تلّ من نار حتى يخرج مما قال فيه</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 xml:space="preserve">کسی که به مرد یا زن مؤمنی تهمت ،زند یا سخنی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بگوید که در او وجود ندارد خداوند متعال روز قیامت او را روی محل بلندی از آتش نگه میدارد تا جوابگوی آنچه گفته باشد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من باهت مؤمناً او مؤمنة بما ليس فيهما حبسه الله عزّوجلّ يوم القيامة في طينة خبال حتى يخرج مما 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ابي يعفور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طينة خبال قال صديد يخرج من فروج المومسات یعنی الزوانی </w:t>
      </w:r>
      <w:r>
        <w:rPr>
          <w:rStyle w:val="FootnoteAnchor"/>
          <w:rtl w:val="true"/>
        </w:rPr>
        <w:footnoteReference w:id="525"/>
      </w:r>
      <w:r>
        <w:rPr>
          <w:rFonts w:ascii="IRNazanin" w:hAnsi="IRNazanin" w:eastAsia="IRNazanin"/>
          <w:color w:val="111111"/>
          <w:sz w:val="28"/>
          <w:sz w:val="28"/>
          <w:szCs w:val="28"/>
          <w:rtl w:val="true"/>
          <w:lang w:bidi="fa-IR"/>
        </w:rPr>
        <w:t xml:space="preserve">هرکس به مرد و زن مؤمنی </w:t>
      </w:r>
      <w:bookmarkStart w:id="1733" w:name="pg8240_52622"/>
    </w:p>
    <w:p>
      <w:pPr>
        <w:pStyle w:val="BookText"/>
        <w:rPr/>
      </w:pPr>
      <w:bookmarkEnd w:id="1733"/>
      <w:r>
        <w:rPr>
          <w:rFonts w:ascii="IRNazanin" w:hAnsi="IRNazanin" w:eastAsia="IRNazanin"/>
          <w:color w:val="111111"/>
          <w:sz w:val="28"/>
          <w:sz w:val="28"/>
          <w:szCs w:val="28"/>
          <w:rtl w:val="true"/>
          <w:lang w:bidi="fa-IR"/>
        </w:rPr>
        <w:t>تهمت زند و چیزی به او نسبت دهد که در او نیست خداوند او را در روز قیامت در</w:t>
      </w:r>
    </w:p>
    <w:p>
      <w:pPr>
        <w:pStyle w:val="BookText"/>
        <w:rPr/>
      </w:pPr>
      <w:r>
        <w:rPr>
          <w:rFonts w:ascii="IRNazanin" w:hAnsi="IRNazanin" w:eastAsia="IRNazanin"/>
          <w:color w:val="111111"/>
          <w:sz w:val="28"/>
          <w:sz w:val="28"/>
          <w:szCs w:val="28"/>
          <w:rtl w:val="true"/>
          <w:lang w:bidi="fa-IR"/>
        </w:rPr>
        <w:t>طینت خبال نگه میدارد تا جواب دهد ابن ابی یعفور میگوید پرسیدم طینت خبال چیست فرمود چرک و زردابهای است که از شرمگاه زنان بدعمل و فاحشه خارج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کسانی که کار خلاف و تقصیر خود را گردن دیگران میاندازند و طلبکار آنها میشوند و خود را تبرئه میکنند نیز تهمت و گناه آشکاری را به گردن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یکسِبْ خَطِيئَةً أَوْ إِثْمَا ثُمَّ يَرْمِ بِهِ بَرِيئًا فَقَدِ احْتَمَلَ بُهتاناً وَإِثْماً مُبينا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خلاف یا گناهی مرتکب شود، ولی گناه خود را به گردن بیگناهی بیندازد بار تهمت و گناه آشکاری را به گردن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ضمن آنکه تهمت به دیگران است نوعی آزار و اذیت مؤمن و یا مؤمنه نیز به حساب میآید و آزار رساندن و اهانت به دیگران خود گناه بزرگی است؛ پس طبق مضمون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اذیت و آزار ،مؤمن از یک طرف گناه است و از طرف دیگر نوعی تهمت ضمنی به دیگران محسوب میشود؛ یعنی آزاردهنده با نسبت ناروایی که به آزاردیده میدهد او را اذیت میکند و به او تهمت میزند</w:t>
      </w:r>
    </w:p>
    <w:p>
      <w:pPr>
        <w:pStyle w:val="Heading5"/>
        <w:numPr>
          <w:ilvl w:val="4"/>
          <w:numId w:val="1"/>
        </w:numPr>
        <w:rPr/>
      </w:pPr>
      <w:bookmarkStart w:id="1734" w:name="__RefHeading___Toc9223560_1051229030"/>
      <w:bookmarkStart w:id="1735" w:name="_Toc685"/>
      <w:bookmarkEnd w:id="1734"/>
      <w:r>
        <w:rPr>
          <w:rtl w:val="true"/>
        </w:rPr>
        <w:t>گناه آزار رساندن به مؤمن</w:t>
      </w:r>
      <w:bookmarkEnd w:id="17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لیأذن بحرب منّى من آذا عبدى المؤمن </w:t>
      </w:r>
      <w:r>
        <w:rPr>
          <w:rStyle w:val="FootnoteAnchor"/>
          <w:rtl w:val="true"/>
        </w:rPr>
        <w:footnoteReference w:id="526"/>
      </w:r>
      <w:r>
        <w:rPr>
          <w:rFonts w:ascii="IRNazanin" w:hAnsi="IRNazanin" w:eastAsia="IRNazanin"/>
          <w:color w:val="111111"/>
          <w:sz w:val="28"/>
          <w:sz w:val="28"/>
          <w:szCs w:val="28"/>
          <w:rtl w:val="true"/>
          <w:lang w:bidi="fa-IR"/>
        </w:rPr>
        <w:t>هرکس بنده مؤمن مرا آزار دهد اعلان جنگ با من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آذى مؤمناً فقد آذانی</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هرکس مؤمنی را بیازارد مرا اذیت کرده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اهانت به عموم مردم نه تنها مؤمنان زشت شمرده شده است از پیامبر </w:t>
      </w:r>
      <w:bookmarkStart w:id="1736" w:name="pg8240_52624"/>
    </w:p>
    <w:p>
      <w:pPr>
        <w:pStyle w:val="BookText"/>
        <w:rPr/>
      </w:pPr>
      <w:bookmarkEnd w:id="1736"/>
      <w:r>
        <w:rPr>
          <w:rFonts w:ascii="IRNazanin" w:hAnsi="IRNazanin" w:eastAsia="IRNazanin"/>
          <w:color w:val="111111"/>
          <w:sz w:val="28"/>
          <w:sz w:val="28"/>
          <w:szCs w:val="28"/>
          <w:rtl w:val="true"/>
          <w:lang w:bidi="fa-IR"/>
        </w:rPr>
        <w:t xml:space="preserve">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اذل النّاس من اهان الناس</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خوارترین مردم کسی است که به مردم اهانت کند یعنی آنها را کوچک کند</w:t>
      </w:r>
      <w:r>
        <w:rPr>
          <w:rFonts w:eastAsia="IRNazanin" w:cs="IRNazanin"/>
          <w:color w:val="111111"/>
          <w:sz w:val="28"/>
          <w:szCs w:val="28"/>
          <w:rtl w:val="true"/>
          <w:lang w:bidi="fa-IR"/>
        </w:rPr>
        <w:t>.</w:t>
      </w:r>
    </w:p>
    <w:p>
      <w:pPr>
        <w:pStyle w:val="Heading5"/>
        <w:numPr>
          <w:ilvl w:val="4"/>
          <w:numId w:val="1"/>
        </w:numPr>
        <w:rPr/>
      </w:pPr>
      <w:bookmarkStart w:id="1737" w:name="__RefHeading___Toc9223562_1051229030"/>
      <w:bookmarkStart w:id="1738" w:name="_Toc686"/>
      <w:bookmarkEnd w:id="1737"/>
      <w:r>
        <w:rPr>
          <w:rtl w:val="true"/>
        </w:rPr>
        <w:t>نکته ها</w:t>
      </w:r>
      <w:bookmarkEnd w:id="17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هرگونه آزار حتی به حیوان و گیاه هم گناه است ولی اگر آزاردیده شخص مؤمن یا عالم یا ولی خدا یا نائب امام زمان و یا پیامبر و امام باشد به هر اندازه که نزد خداوند متعال دارای مقام و قرب والاتری باشد گناه و عذاب آزاردهنده بیشتر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لطمه آبرویی و کوچک شمردن انسانها گناه و عذاب زیادی دارد، زیرا ارزش آبروی هر انسانی در ردیف جان اوست و از نظر اسلام اهانت دارای تعزیر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برای کسانی که سعی میکنند افراد را در چشم دیگران کوچک و حقیر کنند عذاب سختی وعده داده شده، تاجایی که خداوند متعال عنایت خود را از چنین افرادی بر میگیرد و آنان زیر چتر شیطان قرار میگیرند</w:t>
      </w:r>
    </w:p>
    <w:p>
      <w:pPr>
        <w:pStyle w:val="Heading5"/>
        <w:numPr>
          <w:ilvl w:val="4"/>
          <w:numId w:val="1"/>
        </w:numPr>
        <w:rPr/>
      </w:pPr>
      <w:bookmarkStart w:id="1739" w:name="__RefHeading___Toc9223564_1051229030"/>
      <w:bookmarkStart w:id="1740" w:name="_Toc687"/>
      <w:bookmarkEnd w:id="1739"/>
      <w:r>
        <w:rPr>
          <w:rtl w:val="true"/>
        </w:rPr>
        <w:t>روایت گناه کوچک کردن مؤمن</w:t>
      </w:r>
      <w:bookmarkEnd w:id="1740"/>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 جعفر بن محمد علیهما السلام من روى على المؤمن روايةً يريد بها شينه و هدم مروّته ليسقط من اعين الناس اخرجه الله من ولايته الى ولاية الشيطان فلا يقبله الشيطان</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هرکس سخنی درباره مؤمنی بگوید برای آنکه او را لکه دار کند و آبروی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بین ببرد تا از چشم مردم بیفتد خداوند متعال او را از سرپرستی خود خارج میکند نظر لطف و عنایت خود را از او برمیدارد و او را تحت سرپرستی شیطان قرار می دهد، پس آن قدر چنین انسانی سیاه بخت میشود که شیطان هم او را نمی پذیرد</w:t>
      </w:r>
      <w:r>
        <w:rPr>
          <w:rFonts w:eastAsia="IRNazanin" w:cs="IRNazanin"/>
          <w:color w:val="111111"/>
          <w:sz w:val="28"/>
          <w:szCs w:val="28"/>
          <w:rtl w:val="true"/>
          <w:lang w:bidi="fa-IR"/>
        </w:rPr>
        <w:t xml:space="preserve">. </w:t>
      </w:r>
      <w:bookmarkStart w:id="1741" w:name="pg8240_52627"/>
    </w:p>
    <w:p>
      <w:pPr>
        <w:pStyle w:val="Heading3"/>
        <w:numPr>
          <w:ilvl w:val="2"/>
          <w:numId w:val="1"/>
        </w:numPr>
        <w:rPr/>
      </w:pPr>
      <w:bookmarkStart w:id="1742" w:name="__RefHeading___Toc9223566_1051229030"/>
      <w:bookmarkStart w:id="1743" w:name="_Toc688"/>
      <w:bookmarkEnd w:id="1741"/>
      <w:bookmarkEnd w:id="1742"/>
      <w:r>
        <w:rPr>
          <w:rtl w:val="true"/>
        </w:rPr>
        <w:t>فصل سی ونهم</w:t>
      </w:r>
      <w:bookmarkEnd w:id="1743"/>
    </w:p>
    <w:p>
      <w:pPr>
        <w:pStyle w:val="Heading4"/>
        <w:numPr>
          <w:ilvl w:val="3"/>
          <w:numId w:val="1"/>
        </w:numPr>
        <w:rPr/>
      </w:pPr>
      <w:bookmarkStart w:id="1744" w:name="__RefHeading___Toc9223568_1051229030"/>
      <w:bookmarkStart w:id="1745" w:name="_Toc689"/>
      <w:bookmarkEnd w:id="1744"/>
      <w:r>
        <w:rPr>
          <w:rtl w:val="true"/>
        </w:rPr>
        <w:t>تعریف و مقام شیعه</w:t>
      </w:r>
      <w:bookmarkEnd w:id="1745"/>
    </w:p>
    <w:p>
      <w:pPr>
        <w:pStyle w:val="Heading5"/>
        <w:numPr>
          <w:ilvl w:val="4"/>
          <w:numId w:val="1"/>
        </w:numPr>
        <w:rPr/>
      </w:pPr>
      <w:bookmarkStart w:id="1746" w:name="__RefHeading___Toc9223570_1051229030"/>
      <w:bookmarkStart w:id="1747" w:name="_Toc690"/>
      <w:bookmarkEnd w:id="1746"/>
      <w:r>
        <w:rPr>
          <w:rtl w:val="true"/>
        </w:rPr>
        <w:t>آیه قرآن</w:t>
      </w:r>
      <w:bookmarkEnd w:id="1747"/>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Style w:val="FootnoteAnchor"/>
          <w:rtl w:val="true"/>
        </w:rPr>
        <w:footnoteReference w:id="530"/>
      </w:r>
    </w:p>
    <w:p>
      <w:pPr>
        <w:pStyle w:val="Heading5"/>
        <w:numPr>
          <w:ilvl w:val="4"/>
          <w:numId w:val="1"/>
        </w:numPr>
        <w:rPr/>
      </w:pPr>
      <w:bookmarkStart w:id="1748" w:name="__RefHeading___Toc9223572_1051229030"/>
      <w:bookmarkStart w:id="1749" w:name="_Toc691"/>
      <w:bookmarkEnd w:id="1748"/>
      <w:r>
        <w:rPr>
          <w:rtl w:val="true"/>
        </w:rPr>
        <w:t>ترجمه</w:t>
      </w:r>
      <w:bookmarkEnd w:id="1749"/>
    </w:p>
    <w:p>
      <w:pPr>
        <w:pStyle w:val="BookText"/>
        <w:rPr/>
      </w:pPr>
      <w:r>
        <w:rPr>
          <w:rFonts w:ascii="IRNazanin" w:hAnsi="IRNazanin" w:eastAsia="IRNazanin"/>
          <w:color w:val="111111"/>
          <w:sz w:val="28"/>
          <w:sz w:val="28"/>
          <w:szCs w:val="28"/>
          <w:rtl w:val="true"/>
          <w:lang w:bidi="fa-IR"/>
        </w:rPr>
        <w:t>کسانی که ایمان بیاورند و کارهای شایسته انجام دهند آنها بهترین مخلوقات خداوند متعال اند</w:t>
      </w:r>
    </w:p>
    <w:p>
      <w:pPr>
        <w:pStyle w:val="Heading5"/>
        <w:numPr>
          <w:ilvl w:val="4"/>
          <w:numId w:val="1"/>
        </w:numPr>
        <w:rPr/>
      </w:pPr>
      <w:bookmarkStart w:id="1750" w:name="__RefHeading___Toc9223574_1051229030"/>
      <w:bookmarkStart w:id="1751" w:name="_Toc692"/>
      <w:bookmarkEnd w:id="1750"/>
      <w:r>
        <w:rPr>
          <w:rtl w:val="true"/>
        </w:rPr>
        <w:t>شأن نزول</w:t>
      </w:r>
      <w:bookmarkEnd w:id="1751"/>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جابر بن عبدالله انصاری روایت شده که ما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کنار کعبه نشسته بودیم در این هنگام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او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اتاکم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به طرف شما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کعبه رو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w:t>
      </w:r>
      <w:bookmarkStart w:id="1752" w:name="pg8240_52630"/>
    </w:p>
    <w:p>
      <w:pPr>
        <w:pStyle w:val="BookText"/>
        <w:rPr/>
      </w:pPr>
      <w:bookmarkEnd w:id="1752"/>
      <w:r>
        <w:rPr>
          <w:rFonts w:ascii="IRNazanin" w:hAnsi="IRNazanin" w:eastAsia="IRNazanin"/>
          <w:color w:val="111111"/>
          <w:sz w:val="28"/>
          <w:sz w:val="28"/>
          <w:szCs w:val="28"/>
          <w:rtl w:val="true"/>
          <w:lang w:bidi="fa-IR"/>
        </w:rPr>
        <w:t>و ربّ هذه البيت انّ هذا وشيعته هم الفائزون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این کعبه که این مرد و شیعیانش در قیامت رستگارند و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والله انه اوّلكم ايمانا بالله و اقومكم بامر الله و اوفاكم بامرالله و اوفاكم بعهد الله و اقضاكم بحكم الله واقسمكم بالسويه واعدلكم في الرّعيّة واعظمكم عند الله مزيّة قال جابر فانزل الله تعالى ان الذين آمنوا و عملوا الصالحات اولئک هم خیر البریه فكان على اذا اقبل قال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اتاكم خير البرية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پیش از همهٔ شما به خدا ایمان آورد و بیشتر از شما برای فرمان خداوند متعال ایستادگی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وفایش به عهد الهی از همه بیشتر و قضاوتش به حکم خداوند از همه افزون تر و مساواتش در تقسیم بیت المال از همه بالاتر و عدالتش دربارۀ بندگان خدا از همه ،زیادتر و مقامش نزد خداوند متعال از همه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میگوید در اینجا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الذين آمنوا وعملوا الصالحات اولئک هم خیر البریه را نازل کرد از آن به بعد هر وقت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میرسید، یاران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بهترین خلق خدا بعد از رسول الله آمد</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خلق است و بروزن فعيلة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مفعولة یعنی مخلوقات </w:t>
      </w:r>
      <w:r>
        <w:rPr>
          <w:rFonts w:eastAsia="IRNazanin" w:cs="IRNazanin"/>
          <w:color w:val="111111"/>
          <w:sz w:val="28"/>
          <w:szCs w:val="28"/>
          <w:rtl w:val="true"/>
          <w:lang w:bidi="fa-IR"/>
        </w:rPr>
        <w:t>.</w:t>
      </w:r>
      <w:r>
        <w:rPr>
          <w:rStyle w:val="FootnoteAnchor"/>
          <w:rtl w:val="true"/>
        </w:rPr>
        <w:footnoteReference w:id="532"/>
      </w:r>
    </w:p>
    <w:p>
      <w:pPr>
        <w:pStyle w:val="Heading5"/>
        <w:numPr>
          <w:ilvl w:val="4"/>
          <w:numId w:val="1"/>
        </w:numPr>
        <w:rPr/>
      </w:pPr>
      <w:bookmarkStart w:id="1753" w:name="__RefHeading___Toc9223576_1051229030"/>
      <w:bookmarkStart w:id="1754" w:name="_Toc693"/>
      <w:bookmarkEnd w:id="1753"/>
      <w:r>
        <w:rPr>
          <w:rtl w:val="true"/>
        </w:rPr>
        <w:t>تفسیر</w:t>
      </w:r>
      <w:bookmarkEnd w:id="1754"/>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دو چیز در کنار هم بیان شده است اول ایمان و عقیده به خداوند متعال و دستوراتش؛ دوم انجام دادن کارهای شایسته ای که در دستورات الهی آمده است چراکه عقیده و ایمان به تنهایی مایهٔ سعادت و رستگاری نخواهد شد، بلکه باید ایمان را در مرحله عمل و رفتار به 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اولئک هم خیر البریة؛ آنها بهترین مخلوقات خدا هستند نیز می فهماند که انسان مؤمن درستکار از تمام موجودات برتر </w:t>
      </w:r>
      <w:bookmarkStart w:id="1755" w:name="pg8240_52633"/>
    </w:p>
    <w:p>
      <w:pPr>
        <w:pStyle w:val="BookText"/>
        <w:rPr/>
      </w:pPr>
      <w:bookmarkEnd w:id="1755"/>
      <w:r>
        <w:rPr>
          <w:rFonts w:ascii="IRNazanin" w:hAnsi="IRNazanin" w:eastAsia="IRNazanin"/>
          <w:color w:val="111111"/>
          <w:sz w:val="28"/>
          <w:sz w:val="28"/>
          <w:szCs w:val="28"/>
          <w:rtl w:val="true"/>
          <w:lang w:bidi="fa-IR"/>
        </w:rPr>
        <w:t>و افضل ،است، حتی از فرشتگان چراکه آیه مطلق است و هیچ استثنایی در آن نیست</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پاداش این دسته افراد در آخرت چنین بیان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جزاؤهم عند ربهم جنات عدن تجرى من تحتها الانهار خالدين فيها ابداً رضي الله عنهم ورضوا عنه ذلك لمن خشی ربّه پاداش آنها نزد پروردگارشان باغهای بهشتی است که نهرهایی از زیر درختان آن جاری است و برای همیشه در آنجا هستند هم خداوند متعال از آنها خشنود است بزرگترین افتخار همین است که انسان مورد رضا و قبول خداوند باشد و هم آنها از خداوند متعال خشنودند چرا که به آرزوی خود رسیده اند و هرچه از خداوند بخواهند به آنها داده میشود؛ سپس در پایان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مقامات به دلیل خشیت و ترسی است که آنها از خداوند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لمن خشی ربه</w:t>
      </w:r>
      <w:r>
        <w:rPr>
          <w:rFonts w:eastAsia="IRNazanin" w:cs="IRNazanin"/>
          <w:color w:val="111111"/>
          <w:sz w:val="28"/>
          <w:szCs w:val="28"/>
          <w:rtl w:val="true"/>
          <w:lang w:bidi="fa-IR"/>
        </w:rPr>
        <w:t>»</w:t>
      </w:r>
    </w:p>
    <w:p>
      <w:pPr>
        <w:pStyle w:val="Heading5"/>
        <w:numPr>
          <w:ilvl w:val="4"/>
          <w:numId w:val="1"/>
        </w:numPr>
        <w:rPr/>
      </w:pPr>
      <w:bookmarkStart w:id="1756" w:name="__RefHeading___Toc9223578_1051229030"/>
      <w:bookmarkStart w:id="1757" w:name="_Toc694"/>
      <w:bookmarkEnd w:id="1756"/>
      <w:r>
        <w:rPr>
          <w:rtl w:val="true"/>
        </w:rPr>
        <w:t>نکته</w:t>
      </w:r>
      <w:bookmarkEnd w:id="1757"/>
    </w:p>
    <w:p>
      <w:pPr>
        <w:pStyle w:val="BookText"/>
        <w:rPr/>
      </w:pPr>
      <w:r>
        <w:rPr>
          <w:rFonts w:ascii="IRNazanin" w:hAnsi="IRNazanin" w:eastAsia="IRNazanin"/>
          <w:color w:val="111111"/>
          <w:sz w:val="28"/>
          <w:sz w:val="28"/>
          <w:szCs w:val="28"/>
          <w:rtl w:val="true"/>
          <w:lang w:bidi="fa-IR"/>
        </w:rPr>
        <w:t>مقام خشیت نزد جمعی از دانشمندان، والاتر از مقام خوف از خداوند متعال است زیرا گفته اند خشیت به معنی ترسی است که همراه با تعظیم و احترام باشد</w:t>
      </w:r>
      <w:r>
        <w:rPr>
          <w:rFonts w:eastAsia="IRNazanin" w:cs="IRNazanin"/>
          <w:color w:val="111111"/>
          <w:sz w:val="28"/>
          <w:szCs w:val="28"/>
          <w:rtl w:val="true"/>
          <w:lang w:bidi="fa-IR"/>
        </w:rPr>
        <w:t xml:space="preserve">. </w:t>
      </w:r>
      <w:r>
        <w:rPr>
          <w:rStyle w:val="FootnoteAnchor"/>
          <w:rtl w:val="true"/>
        </w:rPr>
        <w:footnoteReference w:id="533"/>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 است و مشایعت کردن از معنای اول گرفته شده است</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 xml:space="preserve">در اصطلاح علما شیعه به کسانی گفته میشود که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پیروی میکنند به اعتبار آنکه اینان جانشینان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پیشوایان مردم پس از او هستند و از طرف خداوند و با معرفی پیامبر به این مقام منصوب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و شیعیان ایشان والاتر از همه اصحاب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روایات متعددی از شیعه و سنی نقل شده است</w:t>
      </w:r>
      <w:r>
        <w:rPr>
          <w:rFonts w:eastAsia="IRNazanin" w:cs="IRNazanin"/>
          <w:color w:val="111111"/>
          <w:sz w:val="28"/>
          <w:szCs w:val="28"/>
          <w:rtl w:val="true"/>
          <w:lang w:bidi="fa-IR"/>
        </w:rPr>
        <w:t xml:space="preserve">. </w:t>
      </w:r>
      <w:bookmarkStart w:id="1758" w:name="pg8240_52636"/>
    </w:p>
    <w:p>
      <w:pPr>
        <w:pStyle w:val="Heading5"/>
        <w:numPr>
          <w:ilvl w:val="4"/>
          <w:numId w:val="1"/>
        </w:numPr>
        <w:rPr/>
      </w:pPr>
      <w:bookmarkStart w:id="1759" w:name="__RefHeading___Toc9223580_1051229030"/>
      <w:bookmarkStart w:id="1760" w:name="_Toc695"/>
      <w:bookmarkEnd w:id="1758"/>
      <w:bookmarkEnd w:id="1759"/>
      <w:r>
        <w:rPr>
          <w:rtl w:val="true"/>
        </w:rPr>
        <w:t>روایات</w:t>
      </w:r>
      <w:bookmarkEnd w:id="1760"/>
    </w:p>
    <w:p>
      <w:pPr>
        <w:pStyle w:val="Heading5"/>
        <w:numPr>
          <w:ilvl w:val="4"/>
          <w:numId w:val="1"/>
        </w:numPr>
        <w:rPr/>
      </w:pPr>
      <w:bookmarkStart w:id="1761" w:name="__RefHeading___Toc9223582_1051229030"/>
      <w:bookmarkStart w:id="1762" w:name="_Toc696"/>
      <w:bookmarkEnd w:id="1761"/>
      <w:r>
        <w:rPr>
          <w:rtl w:val="true"/>
        </w:rPr>
        <w:t>بهترین انسان ها روی زمین</w:t>
      </w:r>
      <w:bookmarkEnd w:id="17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الدر المنثور نقل کرده که ابن عدی از ابن عباس روایت کرده است که 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الّذین آمنوا و عملوا الصالحات اولئک هم خیر البریه نازل شد، پیامبر خدا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انسانها در روز قیامت تو و شیعیان تو هستند شما از خدا راضی هستید و خداوند از شما راضی است</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مردویه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سخن خدا را نشنیده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آمنوا و عملوا الصالحات اولئک هم خیر 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 و پیروان تو هستند وعده من و شما کنار حوض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من برای حسابرسی امت ها می آیم شما خوانده میشوید با پیشانیهای سفید و شناخته شده</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برای دست یابی به روایات بیشتر در این باره میتوان به کتب تفسیر مثل تفسیر طبری</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این آیه مراجعه کرد </w:t>
      </w:r>
      <w:r>
        <w:rPr>
          <w:rStyle w:val="FootnoteAnchor"/>
          <w:rtl w:val="true"/>
        </w:rPr>
        <w:footnoteReference w:id="537"/>
      </w:r>
      <w:r>
        <w:rPr>
          <w:rFonts w:ascii="IRNazanin" w:hAnsi="IRNazanin" w:eastAsia="IRNazanin"/>
          <w:color w:val="111111"/>
          <w:sz w:val="28"/>
          <w:sz w:val="28"/>
          <w:szCs w:val="28"/>
          <w:rtl w:val="true"/>
          <w:lang w:bidi="fa-IR"/>
        </w:rPr>
        <w:t xml:space="preserve">از این گونه روایات استفاده میشود که مذهب تشیع همزاد با آیین مقدس اسلام است و به دست رهبر آن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گردیده، برخلاف ادعای کسانی که این عقیده را زاییده فکر دیگران 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p>
    <w:p>
      <w:pPr>
        <w:pStyle w:val="Heading5"/>
        <w:numPr>
          <w:ilvl w:val="4"/>
          <w:numId w:val="1"/>
        </w:numPr>
        <w:rPr/>
      </w:pPr>
      <w:bookmarkStart w:id="1763" w:name="__RefHeading___Toc9223584_1051229030"/>
      <w:bookmarkStart w:id="1764" w:name="_Toc697"/>
      <w:bookmarkEnd w:id="1763"/>
      <w:r>
        <w:rPr>
          <w:rtl w:val="true"/>
        </w:rPr>
        <w:t>پیامبر اکرم حضرت علی را به عنوان جانشین خود معرفی کرد</w:t>
      </w:r>
      <w:bookmarkEnd w:id="1764"/>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قبل از دعوت عمومی مردم به اسلام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برادر وصی و جانشین خود و واجب الاطاعة معرفی کرد در ابتدای بعثت پیامبر از طرف </w:t>
      </w:r>
      <w:bookmarkStart w:id="1765" w:name="pg8240_52639"/>
    </w:p>
    <w:p>
      <w:pPr>
        <w:pStyle w:val="BookText"/>
        <w:rPr/>
      </w:pPr>
      <w:bookmarkEnd w:id="1765"/>
      <w:r>
        <w:rPr>
          <w:rFonts w:ascii="IRNazanin" w:hAnsi="IRNazanin" w:eastAsia="IRNazanin"/>
          <w:color w:val="111111"/>
          <w:sz w:val="28"/>
          <w:sz w:val="28"/>
          <w:szCs w:val="28"/>
          <w:rtl w:val="true"/>
          <w:lang w:bidi="fa-IR"/>
        </w:rPr>
        <w:t>خداوند دستور آمد که بستگان و خویشان خود را به اسلام دعوت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عَشِيرَتَک الْأَقْرَبین</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 xml:space="preserve">خویشان نزدیکت را هشدار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اسلام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صلى الله عليه وسلم بستگان نزدیکش را که حدود چهل نفر بودند دعوت به مهمانی و صرف غذا کرد و پس از صرف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 فرزندان ،عبدالمطلب به خدا سوگند هیچ جوانی را در میان عرب نمیشناسم که بهتر از من برای قومش چیزی آورده باشد من خوبی و سعادت دنیا و آخرت را برای شما آورده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جئتكم بخير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دستور داده که شما را دعوت به آیین اسلام کنم کدام یک از شما مرا در این کار یاری میکند تا برادر و وصی و جانشین من باشد؟ هیچکس اعلام آمادگی نکرد، جز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آنکه از همه کوچک تر بود ایستاد و عرض کرد ای ،پیامبر من در این راه یارو یاور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دست به گردن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اخي و وصیی و خلیفتی فیکم فاستمعوا له و اطیعوه این برادر و وصی و جانشین من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را بشنوید و فرمانش را اطاعت کنید </w:t>
      </w:r>
      <w:r>
        <w:rPr>
          <w:rStyle w:val="FootnoteAnchor"/>
          <w:rtl w:val="true"/>
        </w:rPr>
        <w:footnoteReference w:id="539"/>
      </w:r>
    </w:p>
    <w:p>
      <w:pPr>
        <w:pStyle w:val="Heading5"/>
        <w:numPr>
          <w:ilvl w:val="4"/>
          <w:numId w:val="1"/>
        </w:numPr>
        <w:rPr/>
      </w:pPr>
      <w:bookmarkStart w:id="1766" w:name="__RefHeading___Toc9223586_1051229030"/>
      <w:bookmarkStart w:id="1767" w:name="_Toc698"/>
      <w:bookmarkEnd w:id="1766"/>
      <w:r>
        <w:rPr>
          <w:rtl w:val="true"/>
        </w:rPr>
        <w:t>پیامبر اکرم خبر داده که بعد از من دوازده نفر خلیفه وجود دارد و نام آنان را بیان کرده است</w:t>
      </w:r>
      <w:bookmarkEnd w:id="1767"/>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که در کتب عامه نقل شده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های خود را معلوم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بعدی اثنا عشر اميراً كلهم من قريش</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بعد از من دوازده خلیفه و امیر خواهد بود که همه آنها از قریش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جابر بن عبدالله انصاری روایت شده است که جندل یهودی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 من در خواب حضرت موسی بن عمران را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بروی خدمت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 او مسلمان شوی و به جانشینان او معتقد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 الحمدالله خداوند مرا به واسطهٔ شما هدایت کرد و مسلمان شدم ولی میخواهم جانشینان خود را نیز به من معرفی کنید تا از آنها هم پیروی کنم و بهره مند شوم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تورات چنین یافتم، اما میخواهم بدانم نام آنها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اولهم</w:t>
      </w:r>
    </w:p>
    <w:p>
      <w:pPr>
        <w:pStyle w:val="BookText"/>
        <w:rPr/>
      </w:pPr>
      <w:r>
        <w:rPr>
          <w:rFonts w:ascii="IRNazanin" w:hAnsi="IRNazanin" w:eastAsia="IRNazanin"/>
          <w:color w:val="111111"/>
          <w:sz w:val="28"/>
          <w:sz w:val="28"/>
          <w:szCs w:val="28"/>
          <w:rtl w:val="true"/>
          <w:lang w:bidi="fa-IR"/>
        </w:rPr>
        <w:t xml:space="preserve">سيّد الأوصياء ابوالائمة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ابناه الحسن و الحسين فاستمسک بهم و لا یغرنک</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جهل الجاهلین اولین آنها بزرگ جانشینان و پدر امامان علی است؛ سپس دو فرزندش حسن و حسین پس آنها را بپذیر و فریب افراد جاهل را مخور چون علی بن الحسين زين العابدین به دنیا آمد تو از دنیا خواهی رفت و آخرین بهره تو از دنیا شربت شیری خواهد بود جندل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ما در تورات و کتب ،انبیا نامهای ایلیا و شبر و شبیر را یافتیم و این همان نامهای علی و حسن و حسین است امامان بعد از حسین کدام اند و نام آنها چیست؟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دوران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فالامام ابنه علی و يلقب بزين العابدين فبعد ابنه محمد يلقب بالباقر فبعده ابنه جعفر يدعى بالصادق فبعده ابنه موسى يُدعى بالكاظم فبعده ابنه على يُدعى بالرّضا فبعده ابنه محمد يُدعى بالتقى و الزكى فبعده ابنه على يُدعى بالنّقى والهادى فبعده ابنه الحسن يُدعى بالعسكرى فبعده ابنه محمد يدعى بالمهدى والقائم والحجة فيغيب ثم يخرج فاذا خرج يملأ الارض قسطا وعدلا كما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علی است که لقب او زین العابدین است و بعد از او فرزندش محمد که لقب او باقر است و بعد از او فرزندش جعفر که او را صادق میخوانند و بعد از او فرزندش موسی که او را کاظم میخوانند و </w:t>
      </w:r>
      <w:bookmarkStart w:id="1768" w:name="pg8240_52645"/>
    </w:p>
    <w:p>
      <w:pPr>
        <w:pStyle w:val="BookText"/>
        <w:rPr/>
      </w:pPr>
      <w:bookmarkEnd w:id="1768"/>
      <w:r>
        <w:rPr>
          <w:rFonts w:ascii="IRNazanin" w:hAnsi="IRNazanin" w:eastAsia="IRNazanin"/>
          <w:color w:val="111111"/>
          <w:sz w:val="28"/>
          <w:sz w:val="28"/>
          <w:szCs w:val="28"/>
          <w:rtl w:val="true"/>
          <w:lang w:bidi="fa-IR"/>
        </w:rPr>
        <w:t>بعد از او فرزندش علی که او را رضا میخوانند و بعد از او فرزندش محمد که او را تقی و زکی میخوانند و بعد از او فرزندش علی که او را نقی و هادی میخوانند و بعد از او فرزندش حسن که او را عسکری میخوانند و بعد از او فرزندش محمد که او را مهدی و قائم میخوانند و او غایب و ناپدید از دیدگان میشود سپس ظاهر خواهد شد و زمین را پر از عدل و داد خواهد کرد بعد از آنکه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کسانی که بر دوستی آنها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کسانی هستند که خداوند آنها را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للمتقين الذين يؤمنون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و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حزب الله الا ان حزب الله هم الغالبون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خدایی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 که مرا موفق به شناخت آنان نمود و تا زمان ولادت امام علی بن الحسین زندگی کرد سپس به شهر طائف سفر کرد و آنجا بیمار شد و پس از نوشیدن شیر گفت پیامبر خدا به من خبر داده که آخرین توشه من از دنیا شربت شیر است و بعد از آن از دنیا رفت و در طائف دفن شد</w:t>
      </w:r>
      <w:r>
        <w:rPr>
          <w:rFonts w:eastAsia="IRNazanin" w:cs="IRNazanin"/>
          <w:color w:val="111111"/>
          <w:sz w:val="28"/>
          <w:szCs w:val="28"/>
          <w:rtl w:val="true"/>
          <w:lang w:bidi="fa-IR"/>
        </w:rPr>
        <w:t xml:space="preserve">. </w:t>
      </w:r>
      <w:r>
        <w:rPr>
          <w:rStyle w:val="FootnoteAnchor"/>
          <w:rtl w:val="true"/>
        </w:rPr>
        <w:footnoteReference w:id="541"/>
      </w:r>
    </w:p>
    <w:p>
      <w:pPr>
        <w:pStyle w:val="Heading5"/>
        <w:numPr>
          <w:ilvl w:val="4"/>
          <w:numId w:val="1"/>
        </w:numPr>
        <w:rPr/>
      </w:pPr>
      <w:bookmarkStart w:id="1769" w:name="__RefHeading___Toc9223588_1051229030"/>
      <w:bookmarkStart w:id="1770" w:name="_Toc699"/>
      <w:bookmarkEnd w:id="1769"/>
      <w:r>
        <w:rPr>
          <w:rtl w:val="true"/>
        </w:rPr>
        <w:t>خداوند متعال اسماء ائمه را برای پیامبر بیان کرده است</w:t>
      </w:r>
      <w:bookmarkEnd w:id="1770"/>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معاذ بن کثیر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 خداوند متعال نوشته ای مهرزده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وصیت نامه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 و این تنها نوشته مهرزده ای بود که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جبرئیل عرض کرد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وصیت نامه ای است درباره امت تو که باید به دست اهل بیت تو برسد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کدام یک از اهل بیت من؟ عرض کرد به برگزیدگان آنها که وارث علم نبوت تو میشود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نوشته چند مهر زده شده بود مهر اول 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کرد </w:t>
      </w:r>
      <w:bookmarkStart w:id="1771" w:name="pg8240_52648"/>
    </w:p>
    <w:p>
      <w:pPr>
        <w:pStyle w:val="BookText"/>
        <w:rPr/>
      </w:pPr>
      <w:bookmarkEnd w:id="1771"/>
      <w:r>
        <w:rPr>
          <w:rFonts w:ascii="IRNazanin" w:hAnsi="IRNazanin" w:eastAsia="IRNazanin"/>
          <w:color w:val="111111"/>
          <w:sz w:val="28"/>
          <w:sz w:val="28"/>
          <w:szCs w:val="28"/>
          <w:rtl w:val="true"/>
          <w:lang w:bidi="fa-IR"/>
        </w:rPr>
        <w:t xml:space="preserve">و به آنچه در آن نوشته بدان مأمور شده بود عمل کرد سپس مهردوم به دست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شد و به مأموریت خود عمل کرد بعد از ایشان مهرسوم به دست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شد که نوشته بود باید به میدان جنگ بروی و بجنگی تا شهید شوی و باید قوم خود را همراه خود برای شهادت ببری که آنها فقط با تو به شهادت خواهند رسید و حضرت سیدالشهدا به مأموریت خود عمل کرد سپس وصیت نامه الهی به دست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مهر چهارم را باز کرد مأمور شده بود که ساکت باشد مبارزه نداشته باشد و ایشان نوشته را به فرزند خود محمد بن علی داد وقتی او مهر پنجم را گشود در آن نوشته شده بود کتاب خدا را تفسیر کن و پدرت را تصدیق کن و علم خود را به فرزندت بسپار و امت را تربیت کن و حق را در امنیت و خوف بیان کن و فقط از خدای خود بترس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چنین کرد و وصیت نامه را به امام بعد از خود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بن کثیر گوید به امام عرض کردم آیا شما همان امام بعد از امام باقر نیستید؟ امام صادق فرمود برای چه میپرسی؟ میخواهی آن را برای دیگران بگویی؟ آری من همان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سپس امامان بعد از خود را تا امام دوازدهم برای من بیان کرد 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بعد از آنها کیست؟ فرمود همین مقدار برای تو کافی است</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علامه مجلسی در بحارالانوار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دستورالعمل هر امامی را مهر زده و از آسمان فرو فرستاده تا آن مهر را بگشاید و به آنچه در آن نوشته عمل کند</w:t>
      </w:r>
      <w:r>
        <w:rPr>
          <w:rFonts w:eastAsia="IRNazanin" w:cs="IRNazanin"/>
          <w:color w:val="111111"/>
          <w:sz w:val="28"/>
          <w:szCs w:val="28"/>
          <w:rtl w:val="true"/>
          <w:lang w:bidi="fa-IR"/>
        </w:rPr>
        <w:t xml:space="preserve">. </w:t>
      </w:r>
      <w:r>
        <w:rPr>
          <w:rStyle w:val="FootnoteAnchor"/>
          <w:rtl w:val="true"/>
        </w:rPr>
        <w:footnoteReference w:id="543"/>
      </w:r>
    </w:p>
    <w:p>
      <w:pPr>
        <w:pStyle w:val="Heading5"/>
        <w:numPr>
          <w:ilvl w:val="4"/>
          <w:numId w:val="1"/>
        </w:numPr>
        <w:rPr/>
      </w:pPr>
      <w:bookmarkStart w:id="1772" w:name="__RefHeading___Toc9223590_1051229030"/>
      <w:bookmarkStart w:id="1773" w:name="_Toc700"/>
      <w:bookmarkEnd w:id="1772"/>
      <w:r>
        <w:rPr>
          <w:rtl w:val="true"/>
        </w:rPr>
        <w:t xml:space="preserve">داستان </w:t>
      </w:r>
      <w:r>
        <w:rPr/>
        <w:t>1</w:t>
      </w:r>
      <w:r>
        <w:rPr>
          <w:rtl w:val="true"/>
        </w:rPr>
        <w:t xml:space="preserve"> : </w:t>
      </w:r>
      <w:r>
        <w:rPr>
          <w:rtl w:val="true"/>
        </w:rPr>
        <w:t>شیعه بودن با عمل است</w:t>
      </w:r>
      <w:bookmarkEnd w:id="1773"/>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بود، جمعی به در خانه آن </w:t>
      </w:r>
    </w:p>
    <w:p>
      <w:pPr>
        <w:pStyle w:val="BookText"/>
        <w:rPr/>
      </w:pPr>
      <w:r>
        <w:rPr>
          <w:rFonts w:ascii="IRNazanin" w:hAnsi="IRNazanin" w:eastAsia="IRNazanin"/>
          <w:color w:val="111111"/>
          <w:sz w:val="28"/>
          <w:sz w:val="28"/>
          <w:szCs w:val="28"/>
          <w:rtl w:val="true"/>
          <w:lang w:bidi="fa-IR"/>
        </w:rPr>
        <w:t xml:space="preserve">حضرت مراجعه کردند و گفتند به حضرت بگویید گروهی از شیعیان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میخواهند تا به خدمت شما برسند امام به آنها اجازه ورود نداد و ناچار</w:t>
      </w:r>
    </w:p>
    <w:p>
      <w:pPr>
        <w:pStyle w:val="BookText"/>
        <w:rPr/>
      </w:pPr>
      <w:r>
        <w:rPr>
          <w:rFonts w:ascii="IRNazanin" w:hAnsi="IRNazanin" w:eastAsia="IRNazanin"/>
          <w:color w:val="111111"/>
          <w:sz w:val="28"/>
          <w:sz w:val="28"/>
          <w:szCs w:val="28"/>
          <w:rtl w:val="true"/>
          <w:lang w:bidi="fa-IR"/>
        </w:rPr>
        <w:t>مراجعت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مانند روز قبل آمدند و خود را معرفی کردند و اجازه ورود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حضرت به آنها اجازه ورود نداد تا دو ماه هر روز مراجعه میکردند ولی امام اجازه ورود نمیداد تا اینکه از شرفیابی ناامید شدند و به دربان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از طرف ما به امام بگو ما شیعه پدرت علی هستیم که چون اجازه زیارت شما را پیدا نکردیم نزد دشمنان سرافکنده و خجالت زده شدیم ما دیگر به وطن باز نمیگردیم زیرا دشمنان ما را</w:t>
      </w:r>
    </w:p>
    <w:p>
      <w:pPr>
        <w:pStyle w:val="BookText"/>
        <w:rPr/>
      </w:pPr>
      <w:r>
        <w:rPr>
          <w:rFonts w:ascii="IRNazanin" w:hAnsi="IRNazanin" w:eastAsia="IRNazanin"/>
          <w:color w:val="111111"/>
          <w:sz w:val="28"/>
          <w:sz w:val="28"/>
          <w:szCs w:val="28"/>
          <w:rtl w:val="true"/>
          <w:lang w:bidi="fa-IR"/>
        </w:rPr>
        <w:t>سرزنش خواهند کرد در این هنگام امام اجازه ورود داد پس از ورود سلام کردند ولی آن جناب به آنها اعتنایی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ایستاده بودند،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با رفتار شما ما خوار شدیم و دیگر برای ما بین مردم چیزی باقی نماند</w:t>
      </w:r>
    </w:p>
    <w:p>
      <w:pPr>
        <w:pStyle w:val="BookText"/>
        <w:rPr/>
      </w:pPr>
      <w:r>
        <w:rPr>
          <w:rFonts w:ascii="IRNazanin" w:hAnsi="IRNazanin" w:eastAsia="IRNazanin"/>
          <w:color w:val="111111"/>
          <w:sz w:val="28"/>
          <w:sz w:val="28"/>
          <w:szCs w:val="28"/>
          <w:rtl w:val="true"/>
          <w:lang w:bidi="fa-IR"/>
        </w:rPr>
        <w:t>حضرت فرمود این آیه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اصابكم من مصيبة فبما كسبت ايديكم و يعفوا عن كثير هر مصیبتی که بر شما وارد میشود به دلیل کارهایی است که خودتان انجام میدهید و بسیاری از آنها را هم خداوند میبخشد من با این رفتار از خدا و پیامبر و حضرت علی و آباء طاهرینم پیروی کردم آنها شما را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چنین کردم</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 چه چیزی باعث سرزنش ما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شیعه على بن ابيطالب هستید پیرو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بزرگوارید وای بر شما شیعیان آن حضرت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اباذر و سلمان و مقداد و عمار و محمد بن ابی بکرند که کوچکترین مخالفتی با دستورات حضرت علی نکردند و کمترین کاری که آن حضرت نهی فرموده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میگویید ما شیعه علی ،هستیم با آنکه در بیشتر کارها مخالف آن حضرت عمل </w:t>
      </w:r>
      <w:bookmarkStart w:id="1774" w:name="pg8240_52654"/>
    </w:p>
    <w:p>
      <w:pPr>
        <w:pStyle w:val="BookText"/>
        <w:rPr/>
      </w:pPr>
      <w:bookmarkEnd w:id="1774"/>
      <w:r>
        <w:rPr>
          <w:rFonts w:ascii="IRNazanin" w:hAnsi="IRNazanin" w:eastAsia="IRNazanin"/>
          <w:color w:val="111111"/>
          <w:sz w:val="28"/>
          <w:sz w:val="28"/>
          <w:szCs w:val="28"/>
          <w:rtl w:val="true"/>
          <w:lang w:bidi="fa-IR"/>
        </w:rPr>
        <w:t>میکنید و در بسیاری از واجبات کوتاهی میکنید حقوق برادران را سبک میشمارید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بگویید ما از دوستان آن حضرت و دوستدار دوستانش و دشمن دشمنانش هستیم این سخن را از شما رد نمیکنم ولی شما ادعای مقام بسیار بلندی میکنید اگر با عمل خود گفتارتان را ثابت نکنید هلاک خواهید شد مگر رحمت خدا نجاتتان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از گفته خود استغفار و توبه میکنیم همان طور که شما فرمودید ما شما را دوست داریم؛ دوستان شما را هم دوست داریم و با دشمنانتان دشمنیم در این هنگام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بکم اخوانی و اهل ودى خوش آمدید ای برادران و دوستان من و آنها را به نزدیک خود دعوت کرد و پیوسته آنها را بالا برد تا پهلوی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دربان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اینان به در خانه مراجعه کردند و اجازه ورود پیدا نکردند؟ عرض کرد شصت بار فرمود تو هم شصت بار بر آنها وارد شو و به آنها سلام کن و سلام مرا هم به آنها برسان به واسطهٔ توبه ای که کردند گناهان آنها بخشیده شد و چون ما را دوست دارند، سزاوار احترام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احتیاجات آنها و خانواده شان رسیدگی کن و مخارج و هدایای فراوان به آنها بده </w:t>
      </w:r>
      <w:r>
        <w:rPr>
          <w:rStyle w:val="FootnoteAnchor"/>
          <w:rtl w:val="true"/>
        </w:rPr>
        <w:footnoteReference w:id="544"/>
      </w:r>
    </w:p>
    <w:p>
      <w:pPr>
        <w:pStyle w:val="Heading5"/>
        <w:numPr>
          <w:ilvl w:val="4"/>
          <w:numId w:val="1"/>
        </w:numPr>
        <w:rPr/>
      </w:pPr>
      <w:bookmarkStart w:id="1775" w:name="__RefHeading___Toc9223592_1051229030"/>
      <w:bookmarkStart w:id="1776" w:name="_Toc701"/>
      <w:bookmarkEnd w:id="1775"/>
      <w:r>
        <w:rPr>
          <w:rtl w:val="true"/>
        </w:rPr>
        <w:t xml:space="preserve">داستان </w:t>
      </w:r>
      <w:r>
        <w:rPr/>
        <w:t>2</w:t>
      </w:r>
      <w:r>
        <w:rPr>
          <w:rtl w:val="true"/>
        </w:rPr>
        <w:t xml:space="preserve"> : </w:t>
      </w:r>
      <w:r>
        <w:rPr>
          <w:rtl w:val="true"/>
        </w:rPr>
        <w:t xml:space="preserve">مقام شیعه علی </w:t>
      </w:r>
      <w:r>
        <w:rPr>
          <w:rtl w:val="true"/>
        </w:rPr>
        <w:t>(</w:t>
      </w:r>
      <w:r>
        <w:rPr>
          <w:rtl w:val="true"/>
        </w:rPr>
        <w:t>علیه السلام</w:t>
      </w:r>
      <w:r>
        <w:rPr>
          <w:rtl w:val="true"/>
        </w:rPr>
        <w:t>)</w:t>
      </w:r>
      <w:bookmarkEnd w:id="1776"/>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است که 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شاد و خرم بر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بر او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حضرت جواب داد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هیچگاه ندیده بودم مثل امروز خوشحال و مسرور باشید فرمود آمده ام به تو بشارتی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بدهم یا علی در این ساعت جبرئیل بر من نازل شد و گفت خدایت سلام میرساند و میگوید علی را بشارت ده که شیعیان مطیع و شیعیان عاصی او اهل بهشت اند</w:t>
      </w:r>
      <w:r>
        <w:rPr>
          <w:rFonts w:eastAsia="IRNazanin" w:cs="IRNazanin"/>
          <w:color w:val="111111"/>
          <w:sz w:val="28"/>
          <w:szCs w:val="28"/>
          <w:rtl w:val="true"/>
          <w:lang w:bidi="fa-IR"/>
        </w:rPr>
        <w:t xml:space="preserve">. </w:t>
      </w:r>
      <w:bookmarkStart w:id="1777" w:name="pg8240_52657"/>
    </w:p>
    <w:p>
      <w:pPr>
        <w:pStyle w:val="BookText"/>
        <w:rPr/>
      </w:pPr>
      <w:bookmarkEnd w:id="1777"/>
      <w:r>
        <w:rPr>
          <w:rFonts w:ascii="IRNazanin" w:hAnsi="IRNazanin" w:eastAsia="IRNazanin"/>
          <w:color w:val="111111"/>
          <w:sz w:val="28"/>
          <w:sz w:val="28"/>
          <w:szCs w:val="28"/>
          <w:rtl w:val="true"/>
          <w:lang w:bidi="fa-IR"/>
        </w:rPr>
        <w:t xml:space="preserve">همین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شنید 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به آسمان بلند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گواه باش که من نیمی از حسناتم را به شیعیانم بخشیدم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وقتی ،شنیدند همین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عرض کرد خدایا گواه باش که من هم نصف حسناتم را به شیعیان پدرم بخشیدم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شما از من سخاوتمندتر نیستید من نیز نیمی از حسناتم را به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متعال به آنها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شما از من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تمام گناهان شیعیان علی را بخشیدم </w:t>
      </w:r>
      <w:r>
        <w:rPr>
          <w:rStyle w:val="FootnoteAnchor"/>
          <w:rtl w:val="true"/>
        </w:rPr>
        <w:footnoteReference w:id="545"/>
      </w:r>
    </w:p>
    <w:p>
      <w:pPr>
        <w:pStyle w:val="Heading5"/>
        <w:numPr>
          <w:ilvl w:val="4"/>
          <w:numId w:val="1"/>
        </w:numPr>
        <w:rPr/>
      </w:pPr>
      <w:bookmarkStart w:id="1778" w:name="__RefHeading___Toc9223594_1051229030"/>
      <w:bookmarkStart w:id="1779" w:name="_Toc702"/>
      <w:bookmarkEnd w:id="1778"/>
      <w:r>
        <w:rPr>
          <w:rtl w:val="true"/>
        </w:rPr>
        <w:t xml:space="preserve">داستان </w:t>
      </w:r>
      <w:r>
        <w:rPr/>
        <w:t>3</w:t>
      </w:r>
      <w:r>
        <w:rPr>
          <w:rtl w:val="true"/>
        </w:rPr>
        <w:t xml:space="preserve"> : </w:t>
      </w:r>
      <w:r>
        <w:rPr>
          <w:rtl w:val="true"/>
        </w:rPr>
        <w:t xml:space="preserve">شهادت درخت خرما بر امامت حضرت علی </w:t>
      </w:r>
      <w:r>
        <w:rPr>
          <w:rtl w:val="true"/>
        </w:rPr>
        <w:t>(</w:t>
      </w:r>
      <w:r>
        <w:rPr>
          <w:rtl w:val="true"/>
        </w:rPr>
        <w:t>علیه السلام</w:t>
      </w:r>
      <w:r>
        <w:rPr>
          <w:rtl w:val="true"/>
        </w:rPr>
        <w:t>)</w:t>
      </w:r>
      <w:bookmarkEnd w:id="1779"/>
    </w:p>
    <w:p>
      <w:pPr>
        <w:pStyle w:val="BookText"/>
        <w:rPr/>
      </w:pPr>
      <w:r>
        <w:rPr>
          <w:rFonts w:ascii="IRNazanin" w:hAnsi="IRNazanin" w:eastAsia="IRNazanin"/>
          <w:color w:val="111111"/>
          <w:sz w:val="28"/>
          <w:sz w:val="28"/>
          <w:szCs w:val="28"/>
          <w:rtl w:val="true"/>
          <w:lang w:bidi="fa-IR"/>
        </w:rPr>
        <w:t xml:space="preserve">از علمای شیعه و سنی نقل شده که روزی رسول خدا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نخلستان مدینه رد میشدند ناگهان درخت خرمایی فریاد زد هذا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اندک زمانی که حضرت امیرالمؤمنین نزدیک شد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على ولى الله سيد الوصيين و امام الائمة الهادين المهديين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وسلم مقداری از خرمای آن درخت را میل فرمود و نام آن درخت را صیحانی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هم بهترین خرمای مدینه خرمای نخل صیحانی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546"/>
      </w:r>
    </w:p>
    <w:p>
      <w:pPr>
        <w:pStyle w:val="Heading5"/>
        <w:numPr>
          <w:ilvl w:val="4"/>
          <w:numId w:val="1"/>
        </w:numPr>
        <w:rPr/>
      </w:pPr>
      <w:bookmarkStart w:id="1780" w:name="__RefHeading___Toc9223596_1051229030"/>
      <w:bookmarkStart w:id="1781" w:name="_Toc703"/>
      <w:bookmarkEnd w:id="1780"/>
      <w:r>
        <w:rPr>
          <w:rtl w:val="true"/>
        </w:rPr>
        <w:t>لطیفه مقام حضرت علی و شیعیان او</w:t>
      </w:r>
      <w:bookmarkEnd w:id="1781"/>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سلمان فارسی روایت شده است که جمعی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میکردند شیطان بر آنها گذشت و به آنها اعتراض کرد گفتند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ابومرة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سخنان ما را شنیدی؟ گفت بلی و بدا به حال شما که از </w:t>
      </w:r>
      <w:bookmarkStart w:id="1782" w:name="pg8240_52660"/>
    </w:p>
    <w:p>
      <w:pPr>
        <w:pStyle w:val="BookText"/>
        <w:rPr/>
      </w:pPr>
      <w:bookmarkEnd w:id="1782"/>
      <w:r>
        <w:rPr>
          <w:rFonts w:ascii="IRNazanin" w:hAnsi="IRNazanin" w:eastAsia="IRNazanin"/>
          <w:color w:val="111111"/>
          <w:sz w:val="28"/>
          <w:sz w:val="28"/>
          <w:szCs w:val="28"/>
          <w:rtl w:val="true"/>
          <w:lang w:bidi="fa-IR"/>
        </w:rPr>
        <w:t xml:space="preserve">آقای خود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بدگویی میکنید گفتند از کجا دانستی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پیامبر شما که فرمود من کنت مولا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تو از دوستان و شیعیان علی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شیعیان او نیستم ولی او را دوست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 دشمن نمیدارد کسی او را مگر آن که من در مال و فرزند او شریک شوم گفتند آیا فضیلتی از علی میدانی؟ گفت ای ناکثین و مارقین و قاسطین، من دوازده هزارسال عبادت خدا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به آسمان اول بردند در میان فرشتگان دوازده هزار سال دیگر عبادت کردم روزی میان تسبیح کردن ،ما نوری درخشنده بر ما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همه به سجده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از ملک مقرب و یا نبی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طرف خداوند متعال صدایی آمد این نورنه از ملک مقرب و نه پیامبر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طینت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47"/>
      </w:r>
    </w:p>
    <w:p>
      <w:pPr>
        <w:pStyle w:val="Heading5"/>
        <w:numPr>
          <w:ilvl w:val="4"/>
          <w:numId w:val="1"/>
        </w:numPr>
        <w:rPr/>
      </w:pPr>
      <w:bookmarkStart w:id="1783" w:name="__RefHeading___Toc9223598_1051229030"/>
      <w:bookmarkStart w:id="1784" w:name="_Toc704"/>
      <w:bookmarkEnd w:id="1783"/>
      <w:r>
        <w:rPr>
          <w:rtl w:val="true"/>
        </w:rPr>
        <w:t>عبرت</w:t>
      </w:r>
      <w:bookmarkEnd w:id="1784"/>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حال کسانی که جزو شیعیان و پیروان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جزو دوستان و ارادتمندان آن حضرتاند و بدا به حال کسانی که جزو دشمنان و مخالفان آن بزرگوار به شمار میآیند که شیطان با آنها و آنها با شیطان اند</w:t>
      </w:r>
      <w:r>
        <w:rPr>
          <w:rFonts w:eastAsia="IRNazanin" w:cs="IRNazanin"/>
          <w:color w:val="111111"/>
          <w:sz w:val="28"/>
          <w:szCs w:val="28"/>
          <w:rtl w:val="true"/>
          <w:lang w:bidi="fa-IR"/>
        </w:rPr>
        <w:t xml:space="preserve">. </w:t>
      </w:r>
      <w:bookmarkStart w:id="1785" w:name="pg8240_52663"/>
    </w:p>
    <w:p>
      <w:pPr>
        <w:pStyle w:val="Heading3"/>
        <w:numPr>
          <w:ilvl w:val="2"/>
          <w:numId w:val="1"/>
        </w:numPr>
        <w:rPr/>
      </w:pPr>
      <w:bookmarkStart w:id="1786" w:name="__RefHeading___Toc9223600_1051229030"/>
      <w:bookmarkStart w:id="1787" w:name="_Toc705"/>
      <w:bookmarkEnd w:id="1785"/>
      <w:bookmarkEnd w:id="1786"/>
      <w:r>
        <w:rPr>
          <w:rtl w:val="true"/>
        </w:rPr>
        <w:t>فصل چهلم</w:t>
      </w:r>
      <w:bookmarkEnd w:id="1787"/>
    </w:p>
    <w:p>
      <w:pPr>
        <w:pStyle w:val="Heading4"/>
        <w:numPr>
          <w:ilvl w:val="3"/>
          <w:numId w:val="1"/>
        </w:numPr>
        <w:rPr/>
      </w:pPr>
      <w:bookmarkStart w:id="1788" w:name="__RefHeading___Toc9223602_1051229030"/>
      <w:bookmarkStart w:id="1789" w:name="_Toc706"/>
      <w:bookmarkEnd w:id="1788"/>
      <w:r>
        <w:rPr>
          <w:rtl w:val="true"/>
        </w:rPr>
        <w:t>وفای به عهد و وعده</w:t>
      </w:r>
      <w:bookmarkEnd w:id="1789"/>
    </w:p>
    <w:p>
      <w:pPr>
        <w:pStyle w:val="Heading5"/>
        <w:numPr>
          <w:ilvl w:val="4"/>
          <w:numId w:val="1"/>
        </w:numPr>
        <w:rPr/>
      </w:pPr>
      <w:bookmarkStart w:id="1790" w:name="__RefHeading___Toc9223604_1051229030"/>
      <w:bookmarkStart w:id="1791" w:name="_Toc707"/>
      <w:bookmarkEnd w:id="1790"/>
      <w:r>
        <w:rPr>
          <w:rtl w:val="true"/>
        </w:rPr>
        <w:t>آیه قرآن</w:t>
      </w:r>
      <w:bookmarkEnd w:id="1791"/>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لَيْسَ الْبِرَّ أَنْ تُوَلُّوا وُجُوهَكُمْ قِبَلَ الْمَشْرِقِ وَالْمَغْرِبِ وَلكِنَّ الْبِرَّ مَنْ آمَنَ بِاللَّهِ وَالْيَوْم الآخِرِ وَ الْمَلائِكَةِ وَ الْكِتَابِ وَ النَّبِيِّينَ وَآتَى الْمَالَ عَلى حُبِّهِ ذَوِي الْقُرْبَى وَ الْيَتَامَىٰ وَ الْمَسَاكِينَ وَ ابْنَ السَّبِيلِ وَ السَّائِلِينَ وَ فِي الرِّقابِ وَ أَقامَ الصَّلاةَ وَآتَى الزَّكَاةَ وَ الْمُوفُونَ بِعَهْدِهِمْ إِذا عَاهَدُوا وَ الصَّابِرِينَ فِي الْبَأْسَاءِ وَالضَّرَّاءِ وَحِينَ الْبَأْسِ أُولئِكَ الَّذِينَ صَدَقُوا وَ أُولئِكَ هُمُ الْمُتَّقُونَ </w:t>
      </w:r>
      <w:r>
        <w:rPr>
          <w:rStyle w:val="FootnoteAnchor"/>
          <w:rtl w:val="true"/>
        </w:rPr>
        <w:footnoteReference w:id="548"/>
      </w:r>
    </w:p>
    <w:p>
      <w:pPr>
        <w:pStyle w:val="Heading5"/>
        <w:numPr>
          <w:ilvl w:val="4"/>
          <w:numId w:val="1"/>
        </w:numPr>
        <w:rPr/>
      </w:pPr>
      <w:bookmarkStart w:id="1792" w:name="__RefHeading___Toc9223606_1051229030"/>
      <w:bookmarkStart w:id="1793" w:name="_Toc708"/>
      <w:bookmarkEnd w:id="1792"/>
      <w:r>
        <w:rPr>
          <w:rtl w:val="true"/>
        </w:rPr>
        <w:t>ترجمه</w:t>
      </w:r>
      <w:bookmarkEnd w:id="1793"/>
    </w:p>
    <w:p>
      <w:pPr>
        <w:pStyle w:val="BookText"/>
        <w:rPr/>
      </w:pP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به هنگام نماز روی خود را به سوی مشرق یا مغرب بگردانید</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نیکوکار کسی است که به خدا و روز قیامت و فرشتگان و کتاب آسمانی و پیامبران </w:t>
      </w:r>
      <w:bookmarkStart w:id="1794" w:name="pg8240_52667"/>
    </w:p>
    <w:p>
      <w:pPr>
        <w:pStyle w:val="BookText"/>
        <w:rPr/>
      </w:pPr>
      <w:bookmarkEnd w:id="1794"/>
      <w:r>
        <w:rPr>
          <w:rFonts w:ascii="IRNazanin" w:hAnsi="IRNazanin" w:eastAsia="IRNazanin"/>
          <w:color w:val="111111"/>
          <w:sz w:val="28"/>
          <w:sz w:val="28"/>
          <w:szCs w:val="28"/>
          <w:rtl w:val="true"/>
          <w:lang w:bidi="fa-IR"/>
        </w:rPr>
        <w:t xml:space="preserve">ایمان بیاورد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علاقه ای که به آن دارد به خویشاوندان و یتیمان و بیچارگان و درراه ماندگان و سائلان و در راه آزادی بردگان بدهد و نماز را بر پای دارد و زکات را بپردازد و آنان که چون پیمان بندند وعده کنند به عهد خود وفا کنند و آنان که در برابر سختیها محرومیتها بیماریها و در میدان جنگ استقامت به خرج دهند، اینان کسانی هستند که راست گفتند گفتار و رفتار و اعتقادشان هماهنگ است و اینان همان پرهیزگارانند </w:t>
      </w:r>
      <w:r>
        <w:rPr>
          <w:rStyle w:val="FootnoteAnchor"/>
          <w:rtl w:val="true"/>
        </w:rPr>
        <w:footnoteReference w:id="549"/>
      </w:r>
    </w:p>
    <w:p>
      <w:pPr>
        <w:pStyle w:val="Heading5"/>
        <w:numPr>
          <w:ilvl w:val="4"/>
          <w:numId w:val="1"/>
        </w:numPr>
        <w:rPr/>
      </w:pPr>
      <w:bookmarkStart w:id="1795" w:name="__RefHeading___Toc9223608_1051229030"/>
      <w:bookmarkStart w:id="1796" w:name="_Toc709"/>
      <w:bookmarkEnd w:id="1795"/>
      <w:r>
        <w:rPr>
          <w:rtl w:val="true"/>
        </w:rPr>
        <w:t>شأن نزول</w:t>
      </w:r>
      <w:bookmarkEnd w:id="1796"/>
    </w:p>
    <w:p>
      <w:pPr>
        <w:pStyle w:val="BookText"/>
        <w:rPr/>
      </w:pPr>
      <w:r>
        <w:rPr>
          <w:rFonts w:ascii="IRNazanin" w:hAnsi="IRNazanin" w:eastAsia="IRNazanin"/>
          <w:color w:val="111111"/>
          <w:sz w:val="28"/>
          <w:sz w:val="28"/>
          <w:szCs w:val="28"/>
          <w:rtl w:val="true"/>
          <w:lang w:bidi="fa-IR"/>
        </w:rPr>
        <w:t xml:space="preserve">پس از آنکه دستور تغییر قبله از بیت المقدس به کعبه رسید </w:t>
      </w:r>
      <w:r>
        <w:rPr>
          <w:rStyle w:val="FootnoteAnchor"/>
          <w:rtl w:val="true"/>
        </w:rPr>
        <w:footnoteReference w:id="550"/>
      </w:r>
      <w:r>
        <w:rPr>
          <w:rFonts w:ascii="IRNazanin" w:hAnsi="IRNazanin" w:eastAsia="IRNazanin"/>
          <w:color w:val="111111"/>
          <w:sz w:val="28"/>
          <w:sz w:val="28"/>
          <w:szCs w:val="28"/>
          <w:rtl w:val="true"/>
          <w:lang w:bidi="fa-IR"/>
        </w:rPr>
        <w:t>بین دوست و دشمن سخن زیاد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دوستان ضعیف الایمان میگفتند اگر قرار بود ما به طرف کعبه نماز بخوانیم چرا از اول چنین دستوری نیامد؟ و اگر باید به طرف بیت المقدس که قبله گاه انبیای پیشین بوده نماز بخوانیم و قبله این مکان بوده پس چرا قبله تغییر پیدا کرده است؟ اینان تصور میکردند همۀ احکام باید ثابت و بدون تغییر بماند</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یکی از علل تغییر قبله را این چنین بیان میکند و ما جَعَلْنَا الْقِبْلَةَ الَّتي كُنْتَ عَلَيْهَا إِلَّا لِنَعْلَمَ مَنْ يَتَّبِعُ الرَّسُولَ مِمَّنْ يَنْقَلِبُ عَلَى عَقِبَيهِ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 قبله ای را که قبلاً بر آن بودی بیت المقدس تنها برای این قرار دادیم تا افرادی که از رسول خدا پیروی میکنند از آنها که به جاهلیت برمیگردند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و بت پرستان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که مسلمانان باید پیرو فرستاده و پیامبر خدا باشند و به</w:t>
      </w:r>
    </w:p>
    <w:p>
      <w:pPr>
        <w:pStyle w:val="BookText"/>
        <w:rPr/>
      </w:pPr>
      <w:r>
        <w:rPr>
          <w:rFonts w:ascii="IRNazanin" w:hAnsi="IRNazanin" w:eastAsia="IRNazanin"/>
          <w:color w:val="111111"/>
          <w:sz w:val="28"/>
          <w:sz w:val="28"/>
          <w:szCs w:val="28"/>
          <w:rtl w:val="true"/>
          <w:lang w:bidi="fa-IR"/>
        </w:rPr>
        <w:t>هرچه او دستور داد بدون چون و چرا عمل کنند</w:t>
      </w:r>
    </w:p>
    <w:p>
      <w:pPr>
        <w:pStyle w:val="BookText"/>
        <w:rPr/>
      </w:pPr>
      <w:r>
        <w:rPr>
          <w:rFonts w:ascii="IRNazanin" w:hAnsi="IRNazanin" w:eastAsia="IRNazanin"/>
          <w:color w:val="111111"/>
          <w:sz w:val="28"/>
          <w:sz w:val="28"/>
          <w:szCs w:val="28"/>
          <w:rtl w:val="true"/>
          <w:lang w:bidi="fa-IR"/>
        </w:rPr>
        <w:t>بعید نیست یکی از علل تغییر قبله این باشد که ابتدائاً برای اینکه صف مسلمانان از مشرکان جدا شود دستور آمد که مسلمانان به طرف بیت المقدس که قبله پیامبران و خداپرستان بوده نماز بخوانند نه به طرف کعبه که آن زمان کانون بتها و بت پرستان</w:t>
      </w:r>
    </w:p>
    <w:p>
      <w:pPr>
        <w:pStyle w:val="BookText"/>
        <w:rPr/>
      </w:pPr>
      <w:r>
        <w:rPr>
          <w:rFonts w:ascii="IRNazanin" w:hAnsi="IRNazanin" w:eastAsia="IRNazanin"/>
          <w:color w:val="111111"/>
          <w:sz w:val="28"/>
          <w:sz w:val="28"/>
          <w:szCs w:val="28"/>
          <w:rtl w:val="true"/>
          <w:lang w:bidi="fa-IR"/>
        </w:rPr>
        <w:t>بود؛ ولی پس از پیروزی اسلام و تشکیل حکومت و از بین رفتن بتها و پاک شدن کعبه</w:t>
      </w:r>
    </w:p>
    <w:p>
      <w:pPr>
        <w:pStyle w:val="BookText"/>
        <w:rPr/>
      </w:pPr>
      <w:r>
        <w:rPr>
          <w:rFonts w:ascii="IRNazanin" w:hAnsi="IRNazanin" w:eastAsia="IRNazanin"/>
          <w:color w:val="111111"/>
          <w:sz w:val="28"/>
          <w:sz w:val="28"/>
          <w:szCs w:val="28"/>
          <w:rtl w:val="true"/>
          <w:lang w:bidi="fa-IR"/>
        </w:rPr>
        <w:t>از لوث آنها دستور رسید که به قدیمیترین مرکز توحید و کانون انبیا رو کنند تا هم</w:t>
      </w:r>
    </w:p>
    <w:p>
      <w:pPr>
        <w:pStyle w:val="BookText"/>
        <w:rPr/>
      </w:pPr>
      <w:r>
        <w:rPr>
          <w:rFonts w:ascii="IRNazanin" w:hAnsi="IRNazanin" w:eastAsia="IRNazanin"/>
          <w:color w:val="111111"/>
          <w:sz w:val="28"/>
          <w:sz w:val="28"/>
          <w:szCs w:val="28"/>
          <w:rtl w:val="true"/>
          <w:lang w:bidi="fa-IR"/>
        </w:rPr>
        <w:t>اهمیت این مکان ثابت شود و هم کسانی که از روی عادت نمیخواهند عبادت کنند</w:t>
      </w:r>
    </w:p>
    <w:p>
      <w:pPr>
        <w:pStyle w:val="BookText"/>
        <w:rPr/>
      </w:pPr>
      <w:r>
        <w:rPr>
          <w:rFonts w:ascii="IRNazanin" w:hAnsi="IRNazanin" w:eastAsia="IRNazanin"/>
          <w:color w:val="111111"/>
          <w:sz w:val="28"/>
          <w:sz w:val="28"/>
          <w:szCs w:val="28"/>
          <w:rtl w:val="true"/>
          <w:lang w:bidi="fa-IR"/>
        </w:rPr>
        <w:t xml:space="preserve">بلکه پیرو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از امتحان سربلند بیرون آیند و پیرو بودن</w:t>
      </w:r>
    </w:p>
    <w:p>
      <w:pPr>
        <w:pStyle w:val="BookText"/>
        <w:rPr/>
      </w:pPr>
      <w:r>
        <w:rPr>
          <w:rFonts w:ascii="IRNazanin" w:hAnsi="IRNazanin" w:eastAsia="IRNazanin"/>
          <w:color w:val="111111"/>
          <w:sz w:val="28"/>
          <w:sz w:val="28"/>
          <w:szCs w:val="28"/>
          <w:rtl w:val="true"/>
          <w:lang w:bidi="fa-IR"/>
        </w:rPr>
        <w:t>خود را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دشمنان پس از تغییر قبله شروع به تبلیغات سوء کردند مثلاً میگفتند پیامبر در ابتدا برای جلب توجه یهودیان و مسیحیان به طرف قبلهٔ آنها نماز میخواند تا به تدریج عادات و سنتهای آنان را تغییر دهد، ولی پس از مدتی که نتیجه نگرفت تصمیم باطنی خود را ظاهر کرد و با قبله قرار دادن کعبه مخالفت خود را با آنان ظاهر ساخت</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شأن نزول آیه را چنین بیان کردهاند که آیه می فرماید این همه راجع به تغییر قبله سخن نگویید و ایجاد اختلاف و تفرقه نکنید بلکه توجه خود را به چیزهای مهم دیگری معطوف دارید و شش امر مهم را بیان داشته است</w:t>
      </w:r>
      <w:r>
        <w:rPr>
          <w:rFonts w:eastAsia="IRNazanin" w:cs="IRNazanin"/>
          <w:color w:val="111111"/>
          <w:sz w:val="28"/>
          <w:szCs w:val="28"/>
          <w:rtl w:val="true"/>
          <w:lang w:bidi="fa-IR"/>
        </w:rPr>
        <w:t xml:space="preserve">. </w:t>
      </w:r>
      <w:r>
        <w:rPr>
          <w:rStyle w:val="FootnoteAnchor"/>
          <w:rtl w:val="true"/>
        </w:rPr>
        <w:footnoteReference w:id="551"/>
      </w:r>
      <w:bookmarkStart w:id="1797" w:name="pg8240_52672"/>
    </w:p>
    <w:p>
      <w:pPr>
        <w:pStyle w:val="Heading5"/>
        <w:numPr>
          <w:ilvl w:val="4"/>
          <w:numId w:val="1"/>
        </w:numPr>
        <w:rPr/>
      </w:pPr>
      <w:bookmarkStart w:id="1798" w:name="__RefHeading___Toc9223610_1051229030"/>
      <w:bookmarkStart w:id="1799" w:name="_Toc710"/>
      <w:bookmarkEnd w:id="1797"/>
      <w:bookmarkEnd w:id="1798"/>
      <w:r>
        <w:rPr>
          <w:rtl w:val="true"/>
        </w:rPr>
        <w:t>تفسیر نیکی و نیکوکاری</w:t>
      </w:r>
      <w:bookmarkEnd w:id="1799"/>
    </w:p>
    <w:p>
      <w:pPr>
        <w:pStyle w:val="BookText"/>
        <w:rPr/>
      </w:pPr>
      <w:r>
        <w:rPr>
          <w:rFonts w:ascii="IRNazanin" w:hAnsi="IRNazanin" w:eastAsia="IRNazanin"/>
          <w:color w:val="111111"/>
          <w:sz w:val="28"/>
          <w:sz w:val="28"/>
          <w:szCs w:val="28"/>
          <w:rtl w:val="true"/>
          <w:lang w:bidi="fa-IR"/>
        </w:rPr>
        <w:t>نیکوکاری تنها این نیست که به هنگام نماز صورت خود را به طرف مشرق و یا مغرب قرار دهید مسیحیان به هنگام عبادت رو به سوی شرق و یهودیان رو به سوی غرب داشتند</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سپس شش امر مهم را به عنوان نیکی و نیکوکاری در آیه بیان میدارد که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داشتن به خدای یکتا و روز جزا و پذیرفتن ملائکه و کتابهای آسمانی و پیامبران ولکن آلبر من آمن بالله واليوم الآخر و الملائكة والكتاب والنبيين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و بخشش مال و ثروت به نیازمندان برای خشنودی خداوند متعال با اینکه معمولاً انسان مال و ثروت را برای خود دوست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 المال على حبّه ذوى القربى واليتمى والمساكين وابن السبيل والسائلين وفي الرقاب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برپاداشتن ،نماز با توجه به اینکه خواندن نماز غیر از اقامه و برپاداشتن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خواندن نماز با شرایط از ارزش بسیاری برخوردار است و کلید همه خوبیها و باعث دور شدن از زشتیهاست ولی اقامه و برپا کردن نماز رتبهٔ والاتری دارد که همان ترویج و رونق دادن نماز در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حقوق واجب مالی یعنی زکات و آتی الزکوة؛ این امر بیشتر از انفاق و بخشش اهمیت ،دارد زیرا انفاق مستحبی اگرچه دارای فضیلت و پاداش فراوانی</w:t>
      </w:r>
    </w:p>
    <w:p>
      <w:pPr>
        <w:pStyle w:val="BookText"/>
        <w:rPr/>
      </w:pPr>
      <w:r>
        <w:rPr>
          <w:rFonts w:ascii="IRNazanin" w:hAnsi="IRNazanin" w:eastAsia="IRNazanin"/>
          <w:color w:val="111111"/>
          <w:sz w:val="28"/>
          <w:sz w:val="28"/>
          <w:szCs w:val="28"/>
          <w:rtl w:val="true"/>
          <w:lang w:bidi="fa-IR"/>
        </w:rPr>
        <w:t>مستحبی است هیچگاه جای ادای حقوق واجب مانند زکات و خمس و کفارات را نمیگیرد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کردن به عهد و پیمان و وعده ای که انسان با کسی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والموفون بعهدهم اذا عاهدوا این امر از دیدگاه آیات قرآن و روایات اهمیت فراوانی دارد ولی</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در جامعه امروز چندان اهمیتی به آن داده نمیشود در این باره به کمک آیات قرآن و روایات مطالبی ذکر خواهیم کرد </w:t>
      </w:r>
      <w:bookmarkStart w:id="1800" w:name="pg8240_52675"/>
    </w:p>
    <w:p>
      <w:pPr>
        <w:pStyle w:val="BookText"/>
        <w:rPr/>
      </w:pPr>
      <w:bookmarkEnd w:id="1800"/>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و استقامت در مقابل سختیها؛ و الصابرين في الباساء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فقر و سختی است که از خارج به انسان تحمیل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معنی درد و بیماری است که از درون به انسان فشار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وحين البأس مشکلات و سختیهای زمان جنگ و جهاد است و این آخرین ویژگی نیکوکاران است که در این آیه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میفرماید این گروه از راستگویان و پرهیزگارانند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کردارشان با اعتقادشان مطابقت دارد چون راستگو هستند و وظایف خود را در مقابل خالقشان و جامعه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تقوا و پرهیزگارند اولئک الذین صدقوا و اولئک هم المتقون</w:t>
      </w:r>
      <w:r>
        <w:rPr>
          <w:rFonts w:eastAsia="IRNazanin" w:cs="IRNazanin"/>
          <w:color w:val="111111"/>
          <w:sz w:val="28"/>
          <w:szCs w:val="28"/>
          <w:rtl w:val="true"/>
          <w:lang w:bidi="fa-IR"/>
        </w:rPr>
        <w:t>).</w:t>
      </w:r>
    </w:p>
    <w:p>
      <w:pPr>
        <w:pStyle w:val="Heading5"/>
        <w:numPr>
          <w:ilvl w:val="4"/>
          <w:numId w:val="1"/>
        </w:numPr>
        <w:rPr/>
      </w:pPr>
      <w:bookmarkStart w:id="1801" w:name="__RefHeading___Toc9223612_1051229030"/>
      <w:bookmarkStart w:id="1802" w:name="_Toc711"/>
      <w:bookmarkEnd w:id="1801"/>
      <w:r>
        <w:rPr>
          <w:rtl w:val="true"/>
        </w:rPr>
        <w:t>اهمیت وفای به عهد و وعده</w:t>
      </w:r>
      <w:bookmarkEnd w:id="1802"/>
    </w:p>
    <w:p>
      <w:pPr>
        <w:pStyle w:val="BookText"/>
        <w:rPr/>
      </w:pPr>
      <w:r>
        <w:rPr>
          <w:rFonts w:ascii="IRNazanin" w:hAnsi="IRNazanin" w:eastAsia="IRNazanin"/>
          <w:color w:val="111111"/>
          <w:sz w:val="28"/>
          <w:sz w:val="28"/>
          <w:szCs w:val="28"/>
          <w:rtl w:val="true"/>
          <w:lang w:bidi="fa-IR"/>
        </w:rPr>
        <w:t>زیربنای مهم روابط اجتماعی اعتماد متقابل افراد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اعتماد از بین ،برود ،اخلاق اقتصاد خانواده و به طور کلی روابط انسانها با یکدیگر دچار تزلزل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این سرمایهٔ مهم را ثابت و استوار میکند وفای به عهد و وعده است قرآن در آیه های متعددی بر این موضوع تکیه کرده و در آیه مورد بحث نشانه صداقت و راستی و تقوا را وفای به عهد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سوره مؤمنون 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نشانه ایمان را رعایت امانت و وفای به عهد شمرده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لِأَمَانَاتِهِمْ وَعَهْدِهِمْ رَاعُون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 سوره اسراء آیه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وفای به عهد را مورد بازخواست دانسته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بِالْعَهْدِ إِنَّ الْعَهْدَ كَانَ مَسْؤُلاً</w:t>
      </w:r>
      <w:r>
        <w:rPr>
          <w:rFonts w:eastAsia="Amiri" w:cs="Amiri" w:ascii="Amiri" w:hAnsi="Amiri"/>
          <w:color w:val="111111"/>
          <w:sz w:val="28"/>
          <w:szCs w:val="28"/>
          <w:rtl w:val="true"/>
          <w:lang w:bidi="ar-SA"/>
        </w:rPr>
        <w:t>».</w:t>
      </w:r>
    </w:p>
    <w:p>
      <w:pPr>
        <w:pStyle w:val="Heading5"/>
        <w:numPr>
          <w:ilvl w:val="4"/>
          <w:numId w:val="1"/>
        </w:numPr>
        <w:rPr/>
      </w:pPr>
      <w:bookmarkStart w:id="1803" w:name="__RefHeading___Toc9223614_1051229030"/>
      <w:bookmarkStart w:id="1804" w:name="_Toc712"/>
      <w:bookmarkEnd w:id="1803"/>
      <w:r>
        <w:rPr>
          <w:rtl w:val="true"/>
        </w:rPr>
        <w:t>اقسام تعهد و وفای به عهد</w:t>
      </w:r>
      <w:bookmarkEnd w:id="1804"/>
    </w:p>
    <w:p>
      <w:pPr>
        <w:pStyle w:val="Heading6"/>
        <w:numPr>
          <w:ilvl w:val="5"/>
          <w:numId w:val="1"/>
        </w:numPr>
        <w:rPr/>
      </w:pPr>
      <w:bookmarkStart w:id="1805" w:name="__RefHeading___Toc9223616_1051229030"/>
      <w:bookmarkStart w:id="1806" w:name="_Toc713"/>
      <w:bookmarkEnd w:id="1805"/>
      <w:r>
        <w:rPr/>
        <w:t>1</w:t>
      </w:r>
      <w:r>
        <w:rPr>
          <w:rtl w:val="true"/>
        </w:rPr>
        <w:t xml:space="preserve">- </w:t>
      </w:r>
      <w:r>
        <w:rPr>
          <w:rtl w:val="true"/>
        </w:rPr>
        <w:t>تعهد خداوند و بندگان او</w:t>
      </w:r>
      <w:bookmarkEnd w:id="1806"/>
    </w:p>
    <w:p>
      <w:pPr>
        <w:pStyle w:val="Heading6"/>
        <w:numPr>
          <w:ilvl w:val="5"/>
          <w:numId w:val="1"/>
        </w:numPr>
        <w:rPr/>
      </w:pPr>
      <w:bookmarkStart w:id="1807" w:name="__RefHeading___Toc9223618_1051229030"/>
      <w:bookmarkStart w:id="1808" w:name="_Toc714"/>
      <w:bookmarkEnd w:id="1807"/>
      <w:r>
        <w:rPr>
          <w:rtl w:val="true"/>
        </w:rPr>
        <w:t>اشاره</w:t>
      </w:r>
      <w:bookmarkEnd w:id="1808"/>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روایات فراوان ارواح بشر قبل از خلقت انسان وجود داشته اند و دارای ادراک </w:t>
      </w:r>
      <w:bookmarkStart w:id="1809" w:name="pg8240_52678"/>
    </w:p>
    <w:p>
      <w:pPr>
        <w:pStyle w:val="BookText"/>
        <w:rPr/>
      </w:pPr>
      <w:bookmarkEnd w:id="1809"/>
      <w:r>
        <w:rPr>
          <w:rFonts w:ascii="IRNazanin" w:hAnsi="IRNazanin" w:eastAsia="IRNazanin"/>
          <w:color w:val="111111"/>
          <w:sz w:val="28"/>
          <w:sz w:val="28"/>
          <w:szCs w:val="28"/>
          <w:rtl w:val="true"/>
          <w:lang w:bidi="fa-IR"/>
        </w:rPr>
        <w:t>و شعور قابل خطاب و مکالمه بوده اند خداوند متعال از ارواح پیمان گرفته که خدای یگانه را بپذیرند و بندگی او را کنند و از دستورات پیامبران سرپیچی و از شیطان پیروی نکنند و متقابلاً پروردگار عالم تعهد کرده که آنها را یاری و رحمتش را شامل حالشان کند و در بهشت جاوید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بِعَهْدِى أَوفِ بِعَهْدِكُمْ</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به عهد و پیمانی که با من کرده اید وفا کنید تا من هم به عهد و پیمانی که با شما کرده ام وفا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أَعْهَدْ إِلَیکمْ يَا بَنِي آدَمَ أَنْ لَا تَعْبُدُوا الشَّيطان</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آيا با شما ای فرزندان آدم پیمان نبستم که بندگی شیطان را نکنید؟</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العبد اذا دعا الله تعالى بنية صادقة وقلب مخلص استجيب له بعد وفائه بعهد اله عزّوجلّ و اذا دعا الله بغيرنية و اخلاص لم يستجب له اليس الله يقول و اوفوا بعهدى اوف بعهدكم فمن وفي وفي له</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 xml:space="preserve">اگر بنده خدا را بخواند دعا کند، با نیت راست و دل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دعایش مستجاب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 خداوند وفا کرده است ولی اگر خداوند را بخواند بدون نیت خالص خداوند دعای او را مستجاب نمیکند مگر خداوند نفرموده است به پیمان با من وفا کنید تا من هم به پیمان با شما وفا کنم</w:t>
      </w:r>
    </w:p>
    <w:p>
      <w:pPr>
        <w:pStyle w:val="BookText"/>
        <w:rPr/>
      </w:pPr>
      <w:r>
        <w:rPr>
          <w:rFonts w:ascii="IRNazanin" w:hAnsi="IRNazanin" w:eastAsia="IRNazanin"/>
          <w:color w:val="111111"/>
          <w:sz w:val="28"/>
          <w:sz w:val="28"/>
          <w:szCs w:val="28"/>
          <w:rtl w:val="true"/>
          <w:lang w:bidi="fa-IR"/>
        </w:rPr>
        <w:t xml:space="preserve">لازم است یادآوری شود که وفای به عهد با خداوند و عمل به دستورات او باید کامل باشد، نه اینکه فقط به دستوراتی عمل شود که با تمایلات نفسانی انسان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p>
    <w:p>
      <w:pPr>
        <w:pStyle w:val="Heading6"/>
        <w:numPr>
          <w:ilvl w:val="5"/>
          <w:numId w:val="1"/>
        </w:numPr>
        <w:rPr/>
      </w:pPr>
      <w:bookmarkStart w:id="1810" w:name="__RefHeading___Toc9223620_1051229030"/>
      <w:bookmarkStart w:id="1811" w:name="_Toc715"/>
      <w:bookmarkEnd w:id="1810"/>
      <w:r>
        <w:rPr>
          <w:rtl w:val="true"/>
        </w:rPr>
        <w:t>لطیفه</w:t>
      </w:r>
      <w:bookmarkEnd w:id="1811"/>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لطیفه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روزه نمیگرفت اما هر شب سحری میخورد به او گفتند تو </w:t>
      </w:r>
      <w:bookmarkStart w:id="1812" w:name="pg8240_52681"/>
    </w:p>
    <w:p>
      <w:pPr>
        <w:pStyle w:val="BookText"/>
        <w:rPr/>
      </w:pPr>
      <w:bookmarkEnd w:id="1812"/>
      <w:r>
        <w:rPr>
          <w:rFonts w:ascii="IRNazanin" w:hAnsi="IRNazanin" w:eastAsia="IRNazanin"/>
          <w:color w:val="111111"/>
          <w:sz w:val="28"/>
          <w:sz w:val="28"/>
          <w:szCs w:val="28"/>
          <w:rtl w:val="true"/>
          <w:lang w:bidi="fa-IR"/>
        </w:rPr>
        <w:t>که روزه نمیگیری؛ پس چرا سحری میخوری؟ گفت من که روزه نمیگیرم؛ اگر سحری هم نخورم کافر تمام عیار می شوم</w:t>
      </w:r>
    </w:p>
    <w:p>
      <w:pPr>
        <w:pStyle w:val="BookText"/>
        <w:rPr/>
      </w:pPr>
      <w:r>
        <w:rPr>
          <w:rFonts w:ascii="IRNazanin" w:hAnsi="IRNazanin" w:eastAsia="IRNazanin"/>
          <w:color w:val="111111"/>
          <w:sz w:val="28"/>
          <w:sz w:val="28"/>
          <w:szCs w:val="28"/>
          <w:rtl w:val="true"/>
          <w:lang w:bidi="fa-IR"/>
        </w:rPr>
        <w:t xml:space="preserve">لطیفه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نوکر خود را فرستاد تا از بازار انگور و انار و انجیر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نوکر رفت، ولی فقط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آقا او را تنبیه کرد و به او گفت هر وقت تو را برای کاری میفرستم باید چند کار را با هم بکنی نه اینکه بروی و فقط یک کار را انجام دهی غلام گفت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بعد از چند روز آقا بیمار شد و نوکر را پی طبیب فرستاد نوکر رفت و برگشت و چند نفر را با خود همراه آورد طبیب برای معالجه غسال اموات برای آنکه اگر آقا فوت شد او را غسل بدهد؛ یک روحانی برای خواندن نماز میت؛ یک نفر تلقین خوان میت و یک نفر قبرکن</w:t>
      </w:r>
    </w:p>
    <w:p>
      <w:pPr>
        <w:pStyle w:val="Heading6"/>
        <w:numPr>
          <w:ilvl w:val="5"/>
          <w:numId w:val="1"/>
        </w:numPr>
        <w:rPr/>
      </w:pPr>
      <w:bookmarkStart w:id="1813" w:name="__RefHeading___Toc9223622_1051229030"/>
      <w:bookmarkStart w:id="1814" w:name="_Toc716"/>
      <w:bookmarkEnd w:id="1813"/>
      <w:r>
        <w:rPr>
          <w:rtl w:val="true"/>
        </w:rPr>
        <w:t>پیمان خداوند در عالم ذرّ</w:t>
      </w:r>
      <w:bookmarkEnd w:id="1814"/>
    </w:p>
    <w:p>
      <w:pPr>
        <w:pStyle w:val="BookText"/>
        <w:rPr/>
      </w:pPr>
      <w:r>
        <w:rPr>
          <w:rFonts w:ascii="IRNazanin" w:hAnsi="IRNazanin" w:eastAsia="IRNazanin"/>
          <w:color w:val="111111"/>
          <w:sz w:val="28"/>
          <w:sz w:val="28"/>
          <w:szCs w:val="28"/>
          <w:rtl w:val="true"/>
          <w:lang w:bidi="fa-IR"/>
        </w:rPr>
        <w:t xml:space="preserve">در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یکی از پیمانهای خداوند متعال با بندگان در عالم ذر پذیرفتن ولایت و امامت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قوله تعالی و اوفوا بعهدی اوف بعهد كم قال له اوفوا بالولاية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 لكم بالجنّة</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قرآن که فرموده است وفا کنید به پیمان با من تا من هم وفا کنم به پیمان با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وفا کردن مردم در پذیرش ولایت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خداوند متعال هم وفا کند به پاداش بهشت</w:t>
      </w:r>
    </w:p>
    <w:p>
      <w:pPr>
        <w:pStyle w:val="Heading6"/>
        <w:numPr>
          <w:ilvl w:val="5"/>
          <w:numId w:val="1"/>
        </w:numPr>
        <w:rPr/>
      </w:pPr>
      <w:bookmarkStart w:id="1815" w:name="__RefHeading___Toc9223624_1051229030"/>
      <w:bookmarkStart w:id="1816" w:name="_Toc717"/>
      <w:bookmarkEnd w:id="1815"/>
      <w:r>
        <w:rPr/>
        <w:t>2</w:t>
      </w:r>
      <w:r>
        <w:rPr>
          <w:rtl w:val="true"/>
        </w:rPr>
        <w:t xml:space="preserve">- </w:t>
      </w:r>
      <w:r>
        <w:rPr>
          <w:rtl w:val="true"/>
        </w:rPr>
        <w:t>تعهد و قرار داد مردم با یکدیگر</w:t>
      </w:r>
      <w:bookmarkEnd w:id="1816"/>
    </w:p>
    <w:p>
      <w:pPr>
        <w:pStyle w:val="BookText"/>
        <w:rPr/>
      </w:pPr>
      <w:r>
        <w:rPr>
          <w:rFonts w:ascii="IRNazanin" w:hAnsi="IRNazanin" w:eastAsia="IRNazanin"/>
          <w:color w:val="111111"/>
          <w:sz w:val="28"/>
          <w:sz w:val="28"/>
          <w:szCs w:val="28"/>
          <w:rtl w:val="true"/>
          <w:lang w:bidi="fa-IR"/>
        </w:rPr>
        <w:t>اکثر آیات و روایات مربوط به این موضوع به همین قسم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آیات قبلاً</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و در اینجا به برخی روایات اشاره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w:t>
      </w:r>
      <w:bookmarkStart w:id="1817" w:name="pg8240_52683"/>
    </w:p>
    <w:p>
      <w:pPr>
        <w:pStyle w:val="Heading5"/>
        <w:numPr>
          <w:ilvl w:val="4"/>
          <w:numId w:val="1"/>
        </w:numPr>
        <w:rPr/>
      </w:pPr>
      <w:bookmarkStart w:id="1818" w:name="__RefHeading___Toc9223626_1051229030"/>
      <w:bookmarkStart w:id="1819" w:name="_Toc718"/>
      <w:bookmarkEnd w:id="1817"/>
      <w:bookmarkEnd w:id="1818"/>
      <w:r>
        <w:rPr>
          <w:rtl w:val="true"/>
        </w:rPr>
        <w:t>روایات</w:t>
      </w:r>
      <w:bookmarkEnd w:id="18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كان يؤمن بالله واليوم الآخر فليف اذا وعد</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هرکس به خدا و روز قیامت ایمان دارد اگر وعده کرد باید وفا کند؛ یعنی نشانه مؤمن بودن این است که انسان سر وعده خود باشد و خلاف وعده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ثلثة لم يجعل الله تعالى لاحد فيها رخصة بر الوالدين برين كانا او فاجرين والوفاء بالعهد للبر والفاجر و اداء امانة للبر والفاجر</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سه چیز است که خداوند اجازه ترک آن را به هیچکس نداده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به پدر و مادر چه نیکوکار باشند چه بد عمل؛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وفای به عهد و پیمان در برابر نیکوکار و بدعمل؛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امانت به دست صاحبش چه نیکوکار باشد چه بد عمل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 لامرئته شرطاً فلیف به فانّ المسلمين عند شروطهم الا شرطاً حرم حلالاً او احل حراماً</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همسر خود قولی داده پس باید به آن وفا کند زیرا مسلمان باید به تعهد و شرط خود وفا کند مگر آنکه تعهد کرده باشد حلالی را حرام و یا حرامی را حلال سازد در این حالت نباید به آن عمل کند</w:t>
      </w:r>
    </w:p>
    <w:p>
      <w:pPr>
        <w:pStyle w:val="Heading5"/>
        <w:numPr>
          <w:ilvl w:val="4"/>
          <w:numId w:val="1"/>
        </w:numPr>
        <w:rPr/>
      </w:pPr>
      <w:bookmarkStart w:id="1820" w:name="__RefHeading___Toc9223628_1051229030"/>
      <w:bookmarkStart w:id="1821" w:name="_Toc719"/>
      <w:bookmarkEnd w:id="1820"/>
      <w:r>
        <w:rPr>
          <w:rtl w:val="true"/>
        </w:rPr>
        <w:t>پیمان با دشمن هم محترم است</w:t>
      </w:r>
      <w:bookmarkEnd w:id="1821"/>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قرآن و روش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و تعهد حتی با دشمن و کافر هم محترم است و باید رعایت شود البته تا آنجا که دشمن هم رعایت کند و در فکر ضربه زدن به مسلمین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فتح مکه خواستند مکه را از لوث </w:t>
      </w:r>
      <w:bookmarkStart w:id="1822" w:name="pg8240_52686"/>
    </w:p>
    <w:p>
      <w:pPr>
        <w:pStyle w:val="BookText"/>
        <w:rPr/>
      </w:pPr>
      <w:bookmarkEnd w:id="1822"/>
      <w:r>
        <w:rPr>
          <w:rFonts w:ascii="IRNazanin" w:hAnsi="IRNazanin" w:eastAsia="IRNazanin"/>
          <w:color w:val="111111"/>
          <w:sz w:val="28"/>
          <w:sz w:val="28"/>
          <w:szCs w:val="28"/>
          <w:rtl w:val="true"/>
          <w:lang w:bidi="fa-IR"/>
        </w:rPr>
        <w:t>مشرکین پاک کنند دستور آمد با مشرکینی که تعهد دارید نجنگید تا مدت پیمان و تعهد شما تمام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الَّذِينَ عَاهَدْتُمْ مِنَ الْمُشْرِكِينَ ثُمَّ لَمْ يَنْقُصُوكُمْ شَيْئاً وَ لَمْ يظاهِرُوا عَلَيْكُمْ أَحَداً فَأَتِمُّوا إِلَيْهِمْ عَهْدَهُمْ إِلى مُدَّتِهِم</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مگر مشرکینی که با آنان پیمان بستید و مشرکین آن پیمان را نقض نکرده و هیچکس از دشمنان را علیه شما پشتیبانی نکرده</w:t>
      </w:r>
    </w:p>
    <w:p>
      <w:pPr>
        <w:pStyle w:val="BookText"/>
        <w:rPr/>
      </w:pPr>
      <w:r>
        <w:rPr>
          <w:rFonts w:ascii="IRNazanin" w:hAnsi="IRNazanin" w:eastAsia="IRNazanin"/>
          <w:color w:val="111111"/>
          <w:sz w:val="28"/>
          <w:sz w:val="28"/>
          <w:szCs w:val="28"/>
          <w:rtl w:val="true"/>
          <w:lang w:bidi="fa-IR"/>
        </w:rPr>
        <w:t>باشند؛ پس به پیمان با آنها تا پایان پایبند باشید</w:t>
      </w:r>
      <w:r>
        <w:rPr>
          <w:rFonts w:eastAsia="IRNazanin" w:cs="IRNazanin"/>
          <w:color w:val="111111"/>
          <w:sz w:val="28"/>
          <w:szCs w:val="28"/>
          <w:rtl w:val="true"/>
          <w:lang w:bidi="fa-IR"/>
        </w:rPr>
        <w:t>.</w:t>
      </w:r>
    </w:p>
    <w:p>
      <w:pPr>
        <w:pStyle w:val="Heading5"/>
        <w:numPr>
          <w:ilvl w:val="4"/>
          <w:numId w:val="1"/>
        </w:numPr>
        <w:rPr/>
      </w:pPr>
      <w:bookmarkStart w:id="1823" w:name="__RefHeading___Toc9223630_1051229030"/>
      <w:bookmarkStart w:id="1824" w:name="_Toc720"/>
      <w:bookmarkEnd w:id="1823"/>
      <w:r>
        <w:rPr>
          <w:rtl w:val="true"/>
        </w:rPr>
        <w:t xml:space="preserve">داستان </w:t>
      </w:r>
      <w:r>
        <w:rPr/>
        <w:t>1</w:t>
      </w:r>
      <w:r>
        <w:rPr>
          <w:rtl w:val="true"/>
        </w:rPr>
        <w:t xml:space="preserve"> : </w:t>
      </w:r>
      <w:r>
        <w:rPr>
          <w:rtl w:val="true"/>
        </w:rPr>
        <w:t>پیامبر به تعهدش در صلح حدیبیه عمل کرد</w:t>
      </w:r>
      <w:bookmarkEnd w:id="1824"/>
    </w:p>
    <w:p>
      <w:pPr>
        <w:pStyle w:val="Heading6"/>
        <w:numPr>
          <w:ilvl w:val="5"/>
          <w:numId w:val="1"/>
        </w:numPr>
        <w:rPr/>
      </w:pPr>
      <w:bookmarkStart w:id="1825" w:name="__RefHeading___Toc9223632_1051229030"/>
      <w:bookmarkStart w:id="1826" w:name="_Toc721"/>
      <w:bookmarkEnd w:id="1825"/>
      <w:r>
        <w:rPr>
          <w:rtl w:val="true"/>
        </w:rPr>
        <w:t>اشاره</w:t>
      </w:r>
      <w:bookmarkEnd w:id="1826"/>
    </w:p>
    <w:p>
      <w:pPr>
        <w:pStyle w:val="BookText"/>
        <w:rPr/>
      </w:pPr>
      <w:r>
        <w:rPr>
          <w:rFonts w:ascii="IRNazanin" w:hAnsi="IRNazanin" w:eastAsia="IRNazanin"/>
          <w:color w:val="111111"/>
          <w:sz w:val="28"/>
          <w:sz w:val="28"/>
          <w:szCs w:val="28"/>
          <w:rtl w:val="true"/>
          <w:lang w:bidi="fa-IR"/>
        </w:rPr>
        <w:t>زمانی که سهیل ابن عمر دربارۀ صلح حدیبیه با پیامبر مذاکره میکرد فرزند او به نام جندل از میان کفار قریش فرار کرد و به میان مسلمانان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چون این جریان را دید خدمت پیامبر آمد و عرض کرد یا ،محمد ما با یکدیگر معاهده کردیم که اگر کسی از ما نزد شما بیاید او را به محل قبلی خود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فرزند مرا به من برگردانید پیامبر به دلیل عهدی که با آنها داشتند به شرطی که او را آزار ندهند قبول کرد وقتی که پدر جندل فرزندش را امان داد اگرچه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قولش عمل نکرد پیامبر حاضر شد او را تحویل دهد جندل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مسلمان شده ام چگونه بین کفار بروم؟ پیامبر فرمود برگرد تا خداوند برای تو فرج برساند زیرا ما نباید برخلاف پیمان خود عمل کنیم</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پیمان مسلمانان با کفار را مهمتر از این میدانستند که یک نفر برای فرار از دست کفار پناهنده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پدرش دست او را گرفت و همراه خود برد</w:t>
      </w:r>
      <w:r>
        <w:rPr>
          <w:rFonts w:eastAsia="IRNazanin" w:cs="IRNazanin"/>
          <w:color w:val="111111"/>
          <w:sz w:val="28"/>
          <w:szCs w:val="28"/>
          <w:rtl w:val="true"/>
          <w:lang w:bidi="fa-IR"/>
        </w:rPr>
        <w:t xml:space="preserve">. </w:t>
      </w:r>
      <w:r>
        <w:rPr>
          <w:rStyle w:val="FootnoteAnchor"/>
          <w:rtl w:val="true"/>
        </w:rPr>
        <w:footnoteReference w:id="561"/>
      </w:r>
      <w:bookmarkStart w:id="1827" w:name="pg8240_52689"/>
    </w:p>
    <w:p>
      <w:pPr>
        <w:pStyle w:val="Heading6"/>
        <w:numPr>
          <w:ilvl w:val="5"/>
          <w:numId w:val="1"/>
        </w:numPr>
        <w:rPr/>
      </w:pPr>
      <w:bookmarkStart w:id="1828" w:name="__RefHeading___Toc9223634_1051229030"/>
      <w:bookmarkStart w:id="1829" w:name="_Toc722"/>
      <w:bookmarkEnd w:id="1827"/>
      <w:bookmarkEnd w:id="1828"/>
      <w:r>
        <w:rPr>
          <w:rtl w:val="true"/>
        </w:rPr>
        <w:t>وعده پیامبر</w:t>
      </w:r>
      <w:bookmarkEnd w:id="1829"/>
    </w:p>
    <w:p>
      <w:pPr>
        <w:pStyle w:val="BookText"/>
        <w:rPr/>
      </w:pPr>
      <w:r>
        <w:rPr>
          <w:rFonts w:ascii="IRNazanin" w:hAnsi="IRNazanin" w:eastAsia="IRNazanin"/>
          <w:color w:val="111111"/>
          <w:sz w:val="28"/>
          <w:sz w:val="28"/>
          <w:szCs w:val="28"/>
          <w:rtl w:val="true"/>
          <w:lang w:bidi="fa-IR"/>
        </w:rPr>
        <w:t xml:space="preserve">در روایت آمده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نفر وعده کرد که در مکان معینی کنار سنگی بماند تا او بیاید حضرت در آن مکان ماند ولی آن شخص نیامد تا کم کم آفتاب سوزان بر بدن آن حضرت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که این منظره را دیدند به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حرکت فرمایید و در جای مناسب دیگری بمانید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به جای دیگری بروم زیرا حضرت در آن مکان معین وعده کرده بودند تا بالاخره آن شخص آمد حضرت فرمود اگر نیامده بود از اینجا حرکت نمیکردم تا مرگم برسد</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در قرآن از حضرت اسماعیل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یاد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 فِي الْكِتابِ إِسْمَاعِيلَ إِنَّهُ كَانَ صَادِقَ الْوَعْد </w:t>
      </w:r>
      <w:r>
        <w:rPr>
          <w:rStyle w:val="FootnoteAnchor"/>
          <w:rtl w:val="true"/>
        </w:rPr>
        <w:footnoteReference w:id="563"/>
      </w:r>
      <w:r>
        <w:rPr>
          <w:rFonts w:ascii="IRNazanin" w:hAnsi="IRNazanin" w:eastAsia="IRNazanin"/>
          <w:color w:val="111111"/>
          <w:sz w:val="28"/>
          <w:sz w:val="28"/>
          <w:szCs w:val="28"/>
          <w:rtl w:val="true"/>
          <w:lang w:bidi="fa-IR"/>
        </w:rPr>
        <w:t>از اسماعیل یاد کن به درستی که او راست وعده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مشهور او با کسی در مکان معینی وعده کرده بود ولی آن شخص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تا سه شبانه روز و به قولی بیشتر در آنجا ماند تا او آمد</w:t>
      </w:r>
    </w:p>
    <w:p>
      <w:pPr>
        <w:pStyle w:val="Heading5"/>
        <w:numPr>
          <w:ilvl w:val="4"/>
          <w:numId w:val="1"/>
        </w:numPr>
        <w:rPr/>
      </w:pPr>
      <w:bookmarkStart w:id="1830" w:name="__RefHeading___Toc9223636_1051229030"/>
      <w:bookmarkStart w:id="1831" w:name="_Toc723"/>
      <w:bookmarkEnd w:id="1830"/>
      <w:r>
        <w:rPr>
          <w:rtl w:val="true"/>
        </w:rPr>
        <w:t xml:space="preserve">داستان </w:t>
      </w:r>
      <w:r>
        <w:rPr/>
        <w:t>2</w:t>
      </w:r>
      <w:r>
        <w:rPr>
          <w:rtl w:val="true"/>
        </w:rPr>
        <w:t xml:space="preserve"> : </w:t>
      </w:r>
      <w:r>
        <w:rPr>
          <w:rtl w:val="true"/>
        </w:rPr>
        <w:t>وفای به عهد نمونه</w:t>
      </w:r>
      <w:bookmarkEnd w:id="1831"/>
    </w:p>
    <w:p>
      <w:pPr>
        <w:pStyle w:val="BookText"/>
        <w:rPr/>
      </w:pPr>
      <w:r>
        <w:rPr>
          <w:rFonts w:ascii="IRNazanin" w:hAnsi="IRNazanin" w:eastAsia="IRNazanin"/>
          <w:color w:val="111111"/>
          <w:sz w:val="28"/>
          <w:sz w:val="28"/>
          <w:szCs w:val="28"/>
          <w:rtl w:val="true"/>
          <w:lang w:bidi="fa-IR"/>
        </w:rPr>
        <w:t>در احوالات سلطان نعمان بن منذر نوشته اند که او دوستی بسیار صمیمی داشت که از</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رفت تصمیم گرفت هر سال در سالروز فوت ،دوستش اولین کسی را که وارد دروازه شهر می شود هرکس که ،باشد دستگیر کند و گردن او را بزند یک سال مسلمان غریبی که از این برنامه اطلاع نداشت اول وقت وارد شهر شد مأموران طبق دستور او را دستگیر کردند و نزد پادشاه آوردند و به او گفتند آماده کشته شدن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همه جا بی خبر بود گفت حال که چنین دستوری برای من صادر شده پس اجازه دهید یک بار دیگر خانواده خود را ملاقات کنم به او گفتند چه ضمانتی هست که تو نزد خانواده ات بروی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برگردی؟ متحیر ماند چه بگوید ناگهان یکی از حاضران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 حاضرم از او کفالت کنم و او برای دیدار خانواده اش برود به او گفتند اگر او برنگردد به جای او کشته خواهی شد قبول کرد مسافر برای دیدار با خانوادهاش خداحافظی کرد و قول و تعهد داد در روز معین برگردد و خود را تسلیم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پس از رفتن همه فکر میکردند که او دیگر برنخواهد گشت مگر دیوانه است که با پای خود به طرف مرگ بیاید؟ روز معین کفیل را حاضر کردند تا با نیامدن مسافر گردن او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روز در حال سپری شدن بود و مسافر نیامد نزدیک غروب آفتاب بود که خواستند کفیل را گردن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سیاهی از دور ظاهر شد وقتی نزدیک شد دیدند شخص مسافر است که با عجله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که از حضور او مطلع شد او را احضار کرد و با تعجب از او سؤال کرد چه چیز باعث شد که با پای خودت به طرف مرگ بیایی؟ مسافر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اعتقاد من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مگر تو چه دینی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مسلمانم و دین من میگوید اگر به کسی قول و وعده دادی هرچه باشد، باید به آن عمل کنی پادشاه که خود مسلمان نبود از ایمان و تعهد شخص مسافر تعجب کرد به او گفت این چه آئینی است که این قدر پیروان خود را نیرومند تربیت میکند که به خاطر وفای به عهد و تعهد به قولی که داده اند تا سرحد مرگ پیش میروند؟ شخص مسافر دین مقدس اسلام و رهبر ، آن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که بینهایت مجذوب قدرت ایمان این مسلمان شده بود گفت این دین را به من معرفی کن تا من هم به این آئین درآیم و اسلام اختیار کرد و با مسلمان شدن او درباریان و وزرا هم از او پیروی کردند و آنها هم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اثر عمل به یک دستور اسلامی یعنی وفای به عهد در کشور انقلاب و دگرگونی ایجاد شد و سنت غلط کشتن افراد بیگناه در هر سال از بین رفت</w:t>
      </w:r>
      <w:r>
        <w:rPr>
          <w:rFonts w:eastAsia="IRNazanin" w:cs="IRNazanin"/>
          <w:color w:val="111111"/>
          <w:sz w:val="28"/>
          <w:szCs w:val="28"/>
          <w:rtl w:val="true"/>
          <w:lang w:bidi="fa-IR"/>
        </w:rPr>
        <w:t xml:space="preserve">. </w:t>
      </w:r>
      <w:r>
        <w:rPr>
          <w:rStyle w:val="FootnoteAnchor"/>
          <w:rtl w:val="true"/>
        </w:rPr>
        <w:footnoteReference w:id="564"/>
      </w:r>
      <w:bookmarkStart w:id="1832" w:name="pg8240_52695"/>
    </w:p>
    <w:p>
      <w:pPr>
        <w:pStyle w:val="Heading5"/>
        <w:numPr>
          <w:ilvl w:val="4"/>
          <w:numId w:val="1"/>
        </w:numPr>
        <w:rPr/>
      </w:pPr>
      <w:bookmarkStart w:id="1833" w:name="__RefHeading___Toc9223638_1051229030"/>
      <w:bookmarkStart w:id="1834" w:name="_Toc724"/>
      <w:bookmarkEnd w:id="1832"/>
      <w:bookmarkEnd w:id="1833"/>
      <w:r>
        <w:rPr>
          <w:rtl w:val="true"/>
        </w:rPr>
        <w:t>وفای به عهد الهی نجات از وسواس شیطان</w:t>
      </w:r>
      <w:bookmarkEnd w:id="1834"/>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نقل شده که فرمود ای امت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یک از شما دو نفر ملک از طرف خداوند مأمورند یکی طرف راست و دیگری طرف چپ رقیب و عتید و با هر یک از شما دو شیطان است از طرف ابلیس برای گمراهی و فریب دادن شما هرگاه در دل انسان وسوسه شیطان پیدا شود اگر خدا را یاد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العلى العظيم وصلى الله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شیطان از او فرار میکنند و به نزد ابلیس میروند و از وی شکایت میکنند ابلیس هزار شیطان به کمک آن دو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این هزار شیطان آسیبی برسانند با یاد خداوند و صلوات بر محمد و آل او تمام آنان فرار میکنند و نزد ابلیس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با لشکرش قصد این بنده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مقابل هر شیطان هزار ملک از طرف خداوند مأمور می شوند تا با آنها بجنگند در حالی که بر اسبهایی از آتش سوارند و در دست آنها شمشیر و نیزه و سلاحهای دیگر از آتش قرار دارد و آنها را کشته و مجروح میسازند و ابلیس را اسیر میکنند ابلیس میگوید خداوندا تو با من وعده کردی که تا وقت معلوم زنده باشم از طرف خداوند به ملائکه میرسد من وعده کردم او زنده بماند اما وعده ندادم او را عذاب و شکنجه نکنم او را بزنید پس ملائکه او را مجروح میکنند و این جراحتها تا وقتی این مؤمن یاد خدا کند و صلوات بر محمد و آل او بفرستد باقی است ولی هروقت دست از اطاعت خداوند بردارد جراحات ابلیس خوب میشود و کم کم قوت میگیرد و بر او مسلط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ابلیس به اصحاب خود میگوید آیا فراموش کرده اید که این شخص با ما چه کرده است؟ پس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ابلیس در ناراحتی و جراحت باقی بماند بر اطاعت از خداوند و صلوات بر محمد و آل او ادامه دهید والا اسیر شیطان خواهید شد</w:t>
      </w:r>
      <w:r>
        <w:rPr>
          <w:rFonts w:eastAsia="IRNazanin" w:cs="IRNazanin"/>
          <w:color w:val="111111"/>
          <w:sz w:val="28"/>
          <w:szCs w:val="28"/>
          <w:rtl w:val="true"/>
          <w:lang w:bidi="fa-IR"/>
        </w:rPr>
        <w:t xml:space="preserve">. </w:t>
      </w:r>
      <w:r>
        <w:rPr>
          <w:rStyle w:val="FootnoteAnchor"/>
          <w:rtl w:val="true"/>
        </w:rPr>
        <w:footnoteReference w:id="565"/>
      </w:r>
      <w:bookmarkStart w:id="1835" w:name="pg8240_52699"/>
    </w:p>
    <w:p>
      <w:pPr>
        <w:pStyle w:val="Heading5"/>
        <w:numPr>
          <w:ilvl w:val="4"/>
          <w:numId w:val="1"/>
        </w:numPr>
        <w:rPr/>
      </w:pPr>
      <w:bookmarkStart w:id="1836" w:name="__RefHeading___Toc9223640_1051229030"/>
      <w:bookmarkStart w:id="1837" w:name="_Toc725"/>
      <w:bookmarkEnd w:id="1835"/>
      <w:bookmarkEnd w:id="1836"/>
      <w:r>
        <w:rPr>
          <w:rtl w:val="true"/>
        </w:rPr>
        <w:t>عبرت</w:t>
      </w:r>
      <w:bookmarkEnd w:id="1837"/>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 اهمیت ترین عهد و قولها عهدی است که انسان با خداوند متعال برای انتخاب عقیده صحیح و عمل به دستورات او بسته است تا زمانی که انسان به تعهد خود عمل کند خداوند متعال هم به وعده خود در لطف و عنایت به انسان عمل میکند اوفوا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بعهدى اوف بعهدکم کسانی که دست از اطاعت دستورات الهی برمیدارند و پیرو شیطان میشوند مرتکب نقض عهد میشوند و این همان عهدی است که با خداوند بسته اند</w:t>
      </w:r>
      <w:r>
        <w:rPr>
          <w:rFonts w:eastAsia="IRNazanin" w:cs="IRNazanin"/>
          <w:color w:val="111111"/>
          <w:sz w:val="28"/>
          <w:szCs w:val="28"/>
          <w:rtl w:val="true"/>
          <w:lang w:bidi="fa-IR"/>
        </w:rPr>
        <w:t xml:space="preserve">.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8" w:name="pg8240_52705"/>
      <w:bookmarkStart w:id="1839" w:name="pg8240_52705"/>
      <w:bookmarkEnd w:id="1839"/>
    </w:p>
    <w:p>
      <w:pPr>
        <w:pStyle w:val="Heading3"/>
        <w:numPr>
          <w:ilvl w:val="2"/>
          <w:numId w:val="1"/>
        </w:numPr>
        <w:rPr/>
      </w:pPr>
      <w:bookmarkStart w:id="1840" w:name="pg8240_52705"/>
      <w:bookmarkStart w:id="1841" w:name="__RefHeading___Toc9223642_1051229030"/>
      <w:bookmarkStart w:id="1842" w:name="_Toc726"/>
      <w:bookmarkEnd w:id="1840"/>
      <w:bookmarkEnd w:id="1841"/>
      <w:r>
        <w:rPr>
          <w:rtl w:val="true"/>
        </w:rPr>
        <w:t>فصل چهل ویکم</w:t>
      </w:r>
      <w:bookmarkEnd w:id="1842"/>
    </w:p>
    <w:p>
      <w:pPr>
        <w:pStyle w:val="Heading4"/>
        <w:numPr>
          <w:ilvl w:val="3"/>
          <w:numId w:val="1"/>
        </w:numPr>
        <w:rPr/>
      </w:pPr>
      <w:bookmarkStart w:id="1843" w:name="__RefHeading___Toc9223644_1051229030"/>
      <w:bookmarkStart w:id="1844" w:name="_Toc727"/>
      <w:bookmarkEnd w:id="1843"/>
      <w:r>
        <w:rPr>
          <w:rtl w:val="true"/>
        </w:rPr>
        <w:t>خلف وعده و پیمان شکنی</w:t>
      </w:r>
      <w:bookmarkEnd w:id="1844"/>
    </w:p>
    <w:p>
      <w:pPr>
        <w:pStyle w:val="Heading5"/>
        <w:numPr>
          <w:ilvl w:val="4"/>
          <w:numId w:val="1"/>
        </w:numPr>
        <w:rPr/>
      </w:pPr>
      <w:bookmarkStart w:id="1845" w:name="__RefHeading___Toc9223646_1051229030"/>
      <w:bookmarkStart w:id="1846" w:name="_Toc728"/>
      <w:bookmarkEnd w:id="1845"/>
      <w:r>
        <w:rPr>
          <w:rtl w:val="true"/>
        </w:rPr>
        <w:t>آیه قرآن</w:t>
      </w:r>
      <w:bookmarkEnd w:id="1846"/>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وَ مِنْهُمْ مَنْ عاهَدَ اللهَ لَئِنْ آتانا مِنْ فَضْلِهِ لَنَصَّدَّقَنَّ وَلَنَكُونَنَّ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 مِنْ فَضْلِهِ بَخِلُوا بِهِ وَ تَوَلَّوْا وَهُمْ مُعْرِضُونَ فَأَعْقَبَهُمْ نِفاقاً في قُلُوبِهِمْ إِلَى يَوْمِ يَلْقَوْنَهُ بما أَخْلَفُوا اللَّهَ ما وَعَدُوهُ وَ بِما كانُوا يَكْذِبُونَ </w:t>
      </w:r>
      <w:r>
        <w:rPr>
          <w:rStyle w:val="FootnoteAnchor"/>
          <w:rtl w:val="true"/>
        </w:rPr>
        <w:footnoteReference w:id="566"/>
      </w:r>
    </w:p>
    <w:p>
      <w:pPr>
        <w:pStyle w:val="Heading5"/>
        <w:numPr>
          <w:ilvl w:val="4"/>
          <w:numId w:val="1"/>
        </w:numPr>
        <w:rPr/>
      </w:pPr>
      <w:bookmarkStart w:id="1847" w:name="__RefHeading___Toc9223648_1051229030"/>
      <w:bookmarkStart w:id="1848" w:name="_Toc729"/>
      <w:bookmarkEnd w:id="1847"/>
      <w:r>
        <w:rPr>
          <w:rtl w:val="true"/>
        </w:rPr>
        <w:t>ترجمه</w:t>
      </w:r>
      <w:bookmarkEnd w:id="1848"/>
    </w:p>
    <w:p>
      <w:pPr>
        <w:pStyle w:val="BookText"/>
        <w:rPr/>
      </w:pPr>
      <w:r>
        <w:rPr>
          <w:rFonts w:ascii="IRNazanin" w:hAnsi="IRNazanin" w:eastAsia="IRNazanin"/>
          <w:color w:val="111111"/>
          <w:sz w:val="28"/>
          <w:sz w:val="28"/>
          <w:szCs w:val="28"/>
          <w:rtl w:val="true"/>
          <w:lang w:bidi="fa-IR"/>
        </w:rPr>
        <w:t>و برخی از آنان با خدا پیمان بسته بودند که اگر خداوند از فضل خویش به ما عطا کند حتماً صدقه خواهیم داد و از نیکوکاران خواهیم بود پس چون خداوند از فضل خویش به آنان بخشید بخل ورزیدند و به پیمان خود پشت کردند و روی گردان شدند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چون با خدا در آنچه پیمان بسته بودند خلف وعده کردند و دروغ گفتند، </w:t>
      </w:r>
      <w:bookmarkStart w:id="1849" w:name="pg8240_52709"/>
    </w:p>
    <w:p>
      <w:pPr>
        <w:pStyle w:val="BookText"/>
        <w:rPr/>
      </w:pPr>
      <w:bookmarkEnd w:id="184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را تا روزی که به دیدار او می رسند روز مرگ یا قیامت در دلهای آنان قرار داد</w:t>
      </w:r>
      <w:r>
        <w:rPr>
          <w:rFonts w:eastAsia="IRNazanin" w:cs="IRNazanin"/>
          <w:color w:val="111111"/>
          <w:sz w:val="28"/>
          <w:szCs w:val="28"/>
          <w:rtl w:val="true"/>
          <w:lang w:bidi="fa-IR"/>
        </w:rPr>
        <w:t>.</w:t>
      </w:r>
    </w:p>
    <w:p>
      <w:pPr>
        <w:pStyle w:val="Heading5"/>
        <w:numPr>
          <w:ilvl w:val="4"/>
          <w:numId w:val="1"/>
        </w:numPr>
        <w:rPr/>
      </w:pPr>
      <w:bookmarkStart w:id="1850" w:name="__RefHeading___Toc9223650_1051229030"/>
      <w:bookmarkStart w:id="1851" w:name="_Toc730"/>
      <w:bookmarkEnd w:id="1850"/>
      <w:r>
        <w:rPr>
          <w:rtl w:val="true"/>
        </w:rPr>
        <w:t>شأن نزول</w:t>
      </w:r>
      <w:bookmarkEnd w:id="1851"/>
    </w:p>
    <w:p>
      <w:pPr>
        <w:pStyle w:val="BookText"/>
        <w:rPr/>
      </w:pPr>
      <w:r>
        <w:rPr>
          <w:rFonts w:ascii="IRNazanin" w:hAnsi="IRNazanin" w:eastAsia="IRNazanin"/>
          <w:color w:val="111111"/>
          <w:sz w:val="28"/>
          <w:sz w:val="28"/>
          <w:szCs w:val="28"/>
          <w:rtl w:val="true"/>
          <w:lang w:bidi="fa-IR"/>
        </w:rPr>
        <w:t>قول مشهور در میان مفسران این است که این آیات درباره یکی از انصار به نام ثعلبة</w:t>
      </w:r>
    </w:p>
    <w:p>
      <w:pPr>
        <w:pStyle w:val="BookText"/>
        <w:rPr/>
      </w:pPr>
      <w:r>
        <w:rPr>
          <w:rFonts w:ascii="IRNazanin" w:hAnsi="IRNazanin" w:eastAsia="IRNazanin"/>
          <w:color w:val="111111"/>
          <w:sz w:val="28"/>
          <w:sz w:val="28"/>
          <w:szCs w:val="28"/>
          <w:rtl w:val="true"/>
          <w:lang w:bidi="fa-IR"/>
        </w:rPr>
        <w:t>بن حاطب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مرد فقیری بود و مرتب به مسجد پیامبر می آمد</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اصرار داشت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کند تا خداوند مال فراوانی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قليل تؤدّى شكره خير من كثير لا تطيقه مقدار کم ثروت که بتوانی شکرش را انجام دهی به وظیفه ات عمل کنی بهتر است از ثروت زیادی که توانایی ادای حقش را نداشته باشی آیا بهتر نیست که تو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 و به زندگی ساده ای بسنده کنی؟ ثعلبه دست بردار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 تو را به حق فرستاد سوگند یاد میکنم که اگر خداوند ثروتی به من عنایت کند تمام حقوق آن را می پردازم پیامبر برای او دعا کرد چیزی نگذشت که طبق روایتی ثروت فراوانی از راه ارث به او رسید طبق روایت دیگر گوسفندی خرید و آن گوسفند زاد و ولد فراوان کرد آنچنان که نگهداری آنها در مدینه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ناچار به آبادی های اطراف مدینه رفت و آنچنان مشغول و سرگرم زندگی مادی شد که در نماز جماعت پیامبر و حتی نماز جمعه شرکت نمیکرد پس از مدتی پیامبر مأمور جمع آوری زکات را نزد او فرستاد تا زکات اموال او را بگیرد ولی برخلاف قولی که به پیامبر داده بود و به خاطر ضعف ایمان از پرداخت حقوق الهی خودداری کرد و حتی به اصل تشریع حكم زکات اعتراض کرد و گفت این حکم برای جزیه مالیاتی که غیرمسلمانان به حاکم اسلامی می پردازند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مسلمان شده ایم که از پرداخت مالیات معاف </w:t>
      </w:r>
      <w:bookmarkStart w:id="1852" w:name="pg8240_52713"/>
    </w:p>
    <w:p>
      <w:pPr>
        <w:pStyle w:val="BookText"/>
        <w:rPr/>
      </w:pPr>
      <w:bookmarkEnd w:id="1852"/>
      <w:r>
        <w:rPr>
          <w:rFonts w:ascii="IRNazanin" w:hAnsi="IRNazanin" w:eastAsia="IRNazanin"/>
          <w:color w:val="111111"/>
          <w:sz w:val="28"/>
          <w:sz w:val="28"/>
          <w:szCs w:val="28"/>
          <w:rtl w:val="true"/>
          <w:lang w:bidi="fa-IR"/>
        </w:rPr>
        <w:t xml:space="preserve">باشیم با پرداخت زکات چه فرقی است میان ما مسلمانان و غیر مسلمانان؟ درواقع او نه مفهوم جزیه را فهمیده بود و نه مفهوم زکات را 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شنید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ياويح ثعلبة ياويح ثعلبة واى برثعلبة واى برثعلبة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آیات فوق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مضمون آیه استفاده میشود که ثعلبه اگرچه در ابتدا در صف منافقان ،نبود ولی به دلیل خلف وعده ای که در پرداخت حقوق الهی با پیامبر کرد، به آنها 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فاعقبهم نفاقاً في قلوبهم</w:t>
      </w:r>
      <w:r>
        <w:rPr>
          <w:rFonts w:eastAsia="IRNazanin" w:cs="IRNazanin"/>
          <w:color w:val="111111"/>
          <w:sz w:val="28"/>
          <w:szCs w:val="28"/>
          <w:rtl w:val="true"/>
          <w:lang w:bidi="fa-IR"/>
        </w:rPr>
        <w:t>».</w:t>
      </w:r>
    </w:p>
    <w:p>
      <w:pPr>
        <w:pStyle w:val="Heading5"/>
        <w:numPr>
          <w:ilvl w:val="4"/>
          <w:numId w:val="1"/>
        </w:numPr>
        <w:rPr/>
      </w:pPr>
      <w:bookmarkStart w:id="1853" w:name="__RefHeading___Toc9223652_1051229030"/>
      <w:bookmarkStart w:id="1854" w:name="_Toc731"/>
      <w:bookmarkEnd w:id="1853"/>
      <w:r>
        <w:rPr>
          <w:rtl w:val="true"/>
        </w:rPr>
        <w:t>تفسیر</w:t>
      </w:r>
      <w:bookmarkEnd w:id="1854"/>
    </w:p>
    <w:p>
      <w:pPr>
        <w:pStyle w:val="BookText"/>
        <w:rPr/>
      </w:pPr>
      <w:r>
        <w:rPr>
          <w:rFonts w:ascii="IRNazanin" w:hAnsi="IRNazanin" w:eastAsia="IRNazanin"/>
          <w:color w:val="111111"/>
          <w:sz w:val="28"/>
          <w:sz w:val="28"/>
          <w:szCs w:val="28"/>
          <w:rtl w:val="true"/>
          <w:lang w:bidi="fa-IR"/>
        </w:rPr>
        <w:t>در آیه اول اشاره شده به اینکه بعضی افراد زمانی که دستشان خالی است قول هایی میدهند و حتی با خدا و پیامبر هم عهد میبندند که اگر خداوند به ما مال و ثروت بدهد، حتماً ما به فقرا و کارهای خیر کمک میکنیم ولی در آیه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به این افراد از فضل خود میبخشیم و مال و ثروتی پیدا میکنند، قولهایی را که داده اند از یاد میبرند و بخل میورزند و از کارهای خیر و نیک رو برمیگردانند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روش این است که نفاق در دل آنها ریشه می دواند زیرا اصولاً منافق به کسی گفته میشود که چیزی را به زبان بگوید و در عمل غیر آن را انجام دهد</w:t>
      </w:r>
      <w:r>
        <w:rPr>
          <w:rFonts w:eastAsia="IRNazanin" w:cs="IRNazanin"/>
          <w:color w:val="111111"/>
          <w:sz w:val="28"/>
          <w:szCs w:val="28"/>
          <w:rtl w:val="true"/>
          <w:lang w:bidi="fa-IR"/>
        </w:rPr>
        <w:t>.</w:t>
      </w:r>
    </w:p>
    <w:p>
      <w:pPr>
        <w:pStyle w:val="Heading5"/>
        <w:numPr>
          <w:ilvl w:val="4"/>
          <w:numId w:val="1"/>
        </w:numPr>
        <w:rPr/>
      </w:pPr>
      <w:bookmarkStart w:id="1855" w:name="__RefHeading___Toc9223654_1051229030"/>
      <w:bookmarkStart w:id="1856" w:name="_Toc732"/>
      <w:bookmarkEnd w:id="1855"/>
      <w:r>
        <w:rPr>
          <w:rtl w:val="true"/>
        </w:rPr>
        <w:t>روایات</w:t>
      </w:r>
      <w:bookmarkEnd w:id="1856"/>
    </w:p>
    <w:p>
      <w:pPr>
        <w:pStyle w:val="Heading5"/>
        <w:numPr>
          <w:ilvl w:val="4"/>
          <w:numId w:val="1"/>
        </w:numPr>
        <w:rPr/>
      </w:pPr>
      <w:bookmarkStart w:id="1857" w:name="__RefHeading___Toc9223656_1051229030"/>
      <w:bookmarkStart w:id="1858" w:name="_Toc733"/>
      <w:bookmarkEnd w:id="1857"/>
      <w:r>
        <w:rPr>
          <w:rtl w:val="true"/>
        </w:rPr>
        <w:t>خلف وعده انسان را منافق میکند</w:t>
      </w:r>
      <w:bookmarkEnd w:id="1858"/>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زشت خلف وعده و عهدشکنی این است که انسان دچار صفت ناپسند نفاق میشود به عبارت دیگر گناه در انسان سبب میشود که انسان دچار صفات ناپسندی مثل نفاق و حتی گاهی کفر و بی 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w:t>
      </w:r>
      <w:bookmarkStart w:id="1859" w:name="pg8240_52717"/>
    </w:p>
    <w:p>
      <w:pPr>
        <w:pStyle w:val="BookText"/>
        <w:rPr/>
      </w:pPr>
      <w:bookmarkEnd w:id="1859"/>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للمنافق ثلاث علامات اذا حدث كذب واذا وعد اخلف و اذا أتمن خان</w:t>
      </w:r>
      <w:r>
        <w:rPr>
          <w:rFonts w:eastAsia="Amiri" w:cs="Amiri" w:ascii="Amiri" w:hAnsi="Amiri"/>
          <w:color w:val="111111"/>
          <w:sz w:val="28"/>
          <w:szCs w:val="28"/>
          <w:rtl w:val="true"/>
          <w:lang w:bidi="ar-SA"/>
        </w:rPr>
        <w:t xml:space="preserve">» </w:t>
      </w:r>
      <w:r>
        <w:rPr>
          <w:rStyle w:val="FootnoteAnchor"/>
          <w:rtl w:val="true"/>
        </w:rPr>
        <w:footnoteReference w:id="567"/>
      </w:r>
      <w:r>
        <w:rPr>
          <w:rFonts w:ascii="IRNazanin" w:hAnsi="IRNazanin" w:eastAsia="IRNazanin"/>
          <w:color w:val="111111"/>
          <w:sz w:val="28"/>
          <w:sz w:val="28"/>
          <w:szCs w:val="28"/>
          <w:rtl w:val="true"/>
          <w:lang w:bidi="fa-IR"/>
        </w:rPr>
        <w:t xml:space="preserve">منافق سه نشانه دارد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سخن گفتن دروغ میگوید؛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وعده میکند، خلف وعده میکند به وعده خود عمل نمیکند؛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امانتی به او بسپارند خیانت میکند در شأن نزول آیه بیان شد که ثعلبه در اثر خلف وعده دچار صفت نفاق و هر سه عليه ویژگی ذکر شده در روایت گردید نظیر این حدیث با لحن شدیدتری از امام صادق به نقل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كن فيه كان منافقا وإن صام وصلّى و زعم انه مسلم من اذا ائتمن خان و اذا حدث كذب واذا وعد اخلف</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سه چیز است که در هر که باشد منافق است، اگرچه روزه بگیرد و نماز بخواند و خیال کند مسلمان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امانت خیانت میکند؛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سخن گفتن دروغ میگوید؛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وعده مینماید خلف وعده میکند</w:t>
      </w:r>
      <w:r>
        <w:rPr>
          <w:rFonts w:eastAsia="IRNazanin" w:cs="IRNazanin"/>
          <w:color w:val="111111"/>
          <w:sz w:val="28"/>
          <w:szCs w:val="28"/>
          <w:rtl w:val="true"/>
          <w:lang w:bidi="fa-IR"/>
        </w:rPr>
        <w:t>.</w:t>
      </w:r>
    </w:p>
    <w:p>
      <w:pPr>
        <w:pStyle w:val="Heading5"/>
        <w:numPr>
          <w:ilvl w:val="4"/>
          <w:numId w:val="1"/>
        </w:numPr>
        <w:rPr/>
      </w:pPr>
      <w:bookmarkStart w:id="1860" w:name="__RefHeading___Toc9223658_1051229030"/>
      <w:bookmarkStart w:id="1861" w:name="_Toc734"/>
      <w:bookmarkEnd w:id="1860"/>
      <w:r>
        <w:rPr>
          <w:rtl w:val="true"/>
        </w:rPr>
        <w:t>بدقولی انسان را از چشم خدا و مردم میاندازد</w:t>
      </w:r>
      <w:bookmarkEnd w:id="1861"/>
    </w:p>
    <w:p>
      <w:pPr>
        <w:pStyle w:val="BookText"/>
        <w:rPr/>
      </w:pPr>
      <w:r>
        <w:rPr>
          <w:rFonts w:ascii="IRNazanin" w:hAnsi="IRNazanin" w:eastAsia="IRNazanin"/>
          <w:color w:val="111111"/>
          <w:sz w:val="28"/>
          <w:sz w:val="28"/>
          <w:szCs w:val="28"/>
          <w:rtl w:val="true"/>
          <w:lang w:bidi="fa-IR"/>
        </w:rPr>
        <w:t>خلف وعده باعث میشود انسان از چشم مردم بیفتد و عنایت خداوند متعال از او دور شود و مورد خشم آنها واقع گردد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الخلف يوجب المقت عند الله وعند النّاس قال الله تعالى كبر مقتا عند الله ان تقولوا ما لا تفعلون</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در نامه ای به مالک اشتر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وعده کردن و پیمان شکنی باعث خشم خداوند و مردم میگردد خداوند متعال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خداوند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بگویید که عمل نمیکنید </w:t>
      </w:r>
      <w:bookmarkStart w:id="1862" w:name="pg8240_52721"/>
    </w:p>
    <w:p>
      <w:pPr>
        <w:pStyle w:val="Heading5"/>
        <w:numPr>
          <w:ilvl w:val="4"/>
          <w:numId w:val="1"/>
        </w:numPr>
        <w:rPr/>
      </w:pPr>
      <w:bookmarkStart w:id="1863" w:name="__RefHeading___Toc9223660_1051229030"/>
      <w:bookmarkStart w:id="1864" w:name="_Toc735"/>
      <w:bookmarkEnd w:id="1862"/>
      <w:bookmarkEnd w:id="1863"/>
      <w:r>
        <w:rPr>
          <w:rtl w:val="true"/>
        </w:rPr>
        <w:t>معیار دینداری وفای به عهد است</w:t>
      </w:r>
      <w:bookmarkEnd w:id="1864"/>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دين لمن لا عهد له </w:t>
      </w:r>
      <w:r>
        <w:rPr>
          <w:rStyle w:val="FootnoteAnchor"/>
          <w:rtl w:val="true"/>
        </w:rPr>
        <w:footnoteReference w:id="570"/>
      </w: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پیمان شکن است دین ندارد</w:t>
      </w:r>
    </w:p>
    <w:p>
      <w:pPr>
        <w:pStyle w:val="BookText"/>
        <w:rPr/>
      </w:pPr>
      <w:r>
        <w:rPr>
          <w:rFonts w:ascii="IRNazanin" w:hAnsi="IRNazanin" w:eastAsia="IRNazanin"/>
          <w:color w:val="111111"/>
          <w:sz w:val="28"/>
          <w:sz w:val="28"/>
          <w:szCs w:val="28"/>
          <w:rtl w:val="true"/>
          <w:lang w:bidi="fa-IR"/>
        </w:rPr>
        <w:t>در چهار مورد انسان کیفر کار بد خود را سریعاً یعنی قبل از قیامت و در همین دنیا،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اربعة اسرع شيء عقوبة رجل احسنت اليه ویکافئک بالاحسان اليه اسائة ورجل لا تبغى عليه وهو يبغى علیک و رجل عاهدته علی</w:t>
      </w:r>
    </w:p>
    <w:p>
      <w:pPr>
        <w:pStyle w:val="BookText"/>
        <w:rPr/>
      </w:pPr>
      <w:r>
        <w:rPr>
          <w:rFonts w:ascii="IRNazanin" w:hAnsi="IRNazanin" w:eastAsia="IRNazanin"/>
          <w:color w:val="111111"/>
          <w:sz w:val="28"/>
          <w:sz w:val="28"/>
          <w:szCs w:val="28"/>
          <w:rtl w:val="true"/>
          <w:lang w:bidi="fa-IR"/>
        </w:rPr>
        <w:t>امر فمن امرك الوفاء به و من امره الغدربک و رجل يصل قرابته ويقطعونه</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کیفر چهار چیز سریع است به قیامت نمیافتد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به او خوبی کنی اما او در مقابل نیکی تو بدی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تو به او ستم نمیکنی ولی</w:t>
      </w:r>
    </w:p>
    <w:p>
      <w:pPr>
        <w:pStyle w:val="BookText"/>
        <w:rPr/>
      </w:pPr>
      <w:r>
        <w:rPr>
          <w:rFonts w:ascii="IRNazanin" w:hAnsi="IRNazanin" w:eastAsia="IRNazanin"/>
          <w:color w:val="111111"/>
          <w:sz w:val="28"/>
          <w:sz w:val="28"/>
          <w:szCs w:val="28"/>
          <w:rtl w:val="true"/>
          <w:lang w:bidi="fa-IR"/>
        </w:rPr>
        <w:t xml:space="preserve">او به توستم میکند؛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با او پیمان بستی و تو به آن پیمان وفا کردی، ولی او</w:t>
      </w:r>
    </w:p>
    <w:p>
      <w:pPr>
        <w:pStyle w:val="BookText"/>
        <w:rPr/>
      </w:pPr>
      <w:r>
        <w:rPr>
          <w:rFonts w:ascii="IRNazanin" w:hAnsi="IRNazanin" w:eastAsia="IRNazanin"/>
          <w:color w:val="111111"/>
          <w:sz w:val="28"/>
          <w:sz w:val="28"/>
          <w:szCs w:val="28"/>
          <w:rtl w:val="true"/>
          <w:lang w:bidi="fa-IR"/>
        </w:rPr>
        <w:t xml:space="preserve">با شکستن پیمان به تو خیانت میکند؛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که با خویشان خود صله میکند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متصل و مرتبط است ولی آنها از او جدا میشوند</w:t>
      </w:r>
      <w:r>
        <w:rPr>
          <w:rFonts w:eastAsia="IRNazanin" w:cs="IRNazanin"/>
          <w:color w:val="111111"/>
          <w:sz w:val="28"/>
          <w:szCs w:val="28"/>
          <w:rtl w:val="true"/>
          <w:lang w:bidi="fa-IR"/>
        </w:rPr>
        <w:t>.</w:t>
      </w:r>
    </w:p>
    <w:p>
      <w:pPr>
        <w:pStyle w:val="Heading5"/>
        <w:numPr>
          <w:ilvl w:val="4"/>
          <w:numId w:val="1"/>
        </w:numPr>
        <w:rPr/>
      </w:pPr>
      <w:bookmarkStart w:id="1865" w:name="__RefHeading___Toc9223662_1051229030"/>
      <w:bookmarkStart w:id="1866" w:name="_Toc736"/>
      <w:bookmarkEnd w:id="1865"/>
      <w:r>
        <w:rPr>
          <w:rtl w:val="true"/>
        </w:rPr>
        <w:t>بی وفایی و نیرنگ دلیل بر زیرکی و دانایی نیست</w:t>
      </w:r>
      <w:bookmarkEnd w:id="1866"/>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در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معوية بادهى منى ولكنه يغدر ويفجرو لولا كراهية الغدر لكنت من ادهى الناس ولكن كل غدر فجرة وكل فجرة كفرة و لكل غادر لواء يعرف به يوم القيامة</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به خدا سوگند که معاویه از من زیرک تر نیست، لکن او نیرنگ میکند و پیمان شکن است و از راه حق منحرف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نیرنگ و پیمان شکنی بد نبود من از زیرک ترین مردم 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لکن نیرنگ و </w:t>
      </w:r>
      <w:bookmarkStart w:id="1867" w:name="pg8240_52725"/>
    </w:p>
    <w:p>
      <w:pPr>
        <w:pStyle w:val="BookText"/>
        <w:rPr/>
      </w:pPr>
      <w:bookmarkEnd w:id="1867"/>
      <w:r>
        <w:rPr>
          <w:rFonts w:ascii="IRNazanin" w:hAnsi="IRNazanin" w:eastAsia="IRNazanin"/>
          <w:color w:val="111111"/>
          <w:sz w:val="28"/>
          <w:sz w:val="28"/>
          <w:szCs w:val="28"/>
          <w:rtl w:val="true"/>
          <w:lang w:bidi="fa-IR"/>
        </w:rPr>
        <w:t xml:space="preserve">پیمان شکنی نافرمانی خداوند متعال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کفر است و برای هر نیرنگ زن و پیمان شکن در قیامت پرچمی است که با آن شناخته میشود</w:t>
      </w:r>
    </w:p>
    <w:p>
      <w:pPr>
        <w:pStyle w:val="Heading5"/>
        <w:numPr>
          <w:ilvl w:val="4"/>
          <w:numId w:val="1"/>
        </w:numPr>
        <w:rPr/>
      </w:pPr>
      <w:bookmarkStart w:id="1868" w:name="__RefHeading___Toc9223664_1051229030"/>
      <w:bookmarkStart w:id="1869" w:name="_Toc737"/>
      <w:bookmarkEnd w:id="1868"/>
      <w:r>
        <w:rPr>
          <w:rtl w:val="true"/>
        </w:rPr>
        <w:t>داستان پیمان شکنی فرعونیان در قرآن</w:t>
      </w:r>
      <w:bookmarkEnd w:id="1869"/>
    </w:p>
    <w:p>
      <w:pPr>
        <w:pStyle w:val="BookText"/>
        <w:rPr/>
      </w:pPr>
      <w:r>
        <w:rPr>
          <w:rFonts w:ascii="IRNazanin" w:hAnsi="IRNazanin" w:eastAsia="IRNazanin"/>
          <w:color w:val="111111"/>
          <w:sz w:val="28"/>
          <w:sz w:val="28"/>
          <w:szCs w:val="28"/>
          <w:rtl w:val="true"/>
          <w:lang w:bidi="fa-IR"/>
        </w:rPr>
        <w:t>یکی از گروه هایی که طبق گفتهٔ قرآن به عهد و پیمان خود پایبند نبودند و مکرر عهد شکنی کردند فرعون و پیروانش بودند اینان هروقت در چنگال بلا و گرفتاری از طرف خداوند قرار میگرفتند به دست و پای موسی می افتادند و از او درخواست میکردند تا از خداوند بخواهد که آنها را ببخشد و بلا را از آنها برطرف کند ولی همین که طوفان بلا و گرفتاری فرومی نشست، همه چیز را به فراموشی می سپردند و باز پیمان شکنی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خصوص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وَقَعَ عَلَيْهِمُ الرِّجْزُ قالُوا يا مُوسَى ادْعُ لَنَا رَبَّكَ بِما عَهِدَ عِنْدَكَ لَئِنْ كَشَفْتَ عَنَّا الرَّجْزَ لَنُؤْمِنَنَّ لَكَ وَلَنُرْسِلَنَّ مَعَكَ</w:t>
      </w:r>
    </w:p>
    <w:p>
      <w:pPr>
        <w:pStyle w:val="BookText"/>
        <w:rPr/>
      </w:pP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هنگامی که بلا بر آنها مسلط میشد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از خدایت بخواه تا به عهدی که با تو کرده رفتار کند و دعای تو را در حق ما مستجاب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بلا را از ما برطرف سازی ، قطعاً به تو ایمان می آوریم و بنی اسرائیل را با تو خواهیم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كَشَفْنا عَنْهُمُ الرِّجْزَ إِلى أَجَلٍ هُمْ بَالِغُوهُ إِذَا هُمْ يَنْكَثُونَ</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اما هنگامیکه بلا را پس از مدت معینی که از طرف حضرت موسی تعیین شده بود و به آن میرسید، از آنها برطرف میکردیم پیمان خود را می شکستند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بیدار شدن فرعونیان و دست برداشتن از سرپیچی، بلاهایی بر آنها وارد می شد که با دعای حضرت موسی برطرف میشد ولی آنان همچنان پیمان و عهد خود را میشکستند و به نافرمانی ادامه میدادند نخست طوفانی سهمناک وزید و </w:t>
      </w:r>
      <w:bookmarkStart w:id="1870" w:name="pg8240_52729"/>
    </w:p>
    <w:p>
      <w:pPr>
        <w:pStyle w:val="BookText"/>
        <w:rPr/>
      </w:pPr>
      <w:bookmarkEnd w:id="1870"/>
      <w:r>
        <w:rPr>
          <w:rFonts w:ascii="IRNazanin" w:hAnsi="IRNazanin" w:eastAsia="IRNazanin"/>
          <w:color w:val="111111"/>
          <w:sz w:val="28"/>
          <w:sz w:val="28"/>
          <w:szCs w:val="28"/>
          <w:rtl w:val="true"/>
          <w:lang w:bidi="fa-IR"/>
        </w:rPr>
        <w:t>ضررهای جبران ناپذیری به آنها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ملخ بر مزارع و درختان آنها حمله ور شد، به طوری که همۀ درختان از شاخ و برگ خالی شدند و به بدن آنها هم آزار رسید، آن چنان که داد و فریاد میکردند بار سوم به دلیل لجاجت آنها نوعی آفت گیاهی به مزارعشان هجوم آورد و همۀ غلات و محصولاتشان را نابود کرد؛ ولی وقتی بلا فرونشست ، باز هم ایمان نیاوردند و پیمان شکنی کردند بار چهارم در اثر پیمان شکنی آنها بلا و گرفتاری به صورت حملهٔ قورباغه ها فرود آمد؛ به طوری که قورباغه های بزرگ و کوچک وارد زندگی و خانه و اتاق و سفره غذای آنها شدند و موجب آزار آنها گردیدند ولی باز هم آنها تسلیم حق نشدند و پیمان شکنی کردند بار پنجم خداوند خون را بر آنها مسلط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نقلی بیماری خون دماغ شدن در بین آنها فراگیر شد و همه گرفتار شدند به نقل دیگری که مورد قبول بیشتر مفسران است رودخانه عظیم نیل به رنگ خون درآمد آن چنان که برای هیچ مصرفی قابل استفاده نبود از بلاهای دیگری که به آنها رسید فراوان شدن شپش در زندگی آنها بود ولی با این همه هشدار باز هم فرعونیان سرتسلیم فرود نیاوردند و همچنان سرکشی و پیمان شکنی میکردند</w:t>
      </w:r>
    </w:p>
    <w:p>
      <w:pPr>
        <w:pStyle w:val="BookText"/>
        <w:rPr/>
      </w:pPr>
      <w:r>
        <w:rPr>
          <w:rFonts w:ascii="Amiri" w:hAnsi="Amiri" w:eastAsia="Amiri" w:cs="Amiri"/>
          <w:color w:val="111111"/>
          <w:sz w:val="28"/>
          <w:sz w:val="28"/>
          <w:szCs w:val="28"/>
          <w:rtl w:val="true"/>
          <w:lang w:bidi="ar-SA"/>
        </w:rPr>
        <w:t>قرآن در این خصوص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فَأَرْسَلْنا عَلَیهِمُ الطُّوفانَ وَالْجَرَادَ وَالْقُمَّلَ وَالضَّفَادِعَ وَالدَّمَ آيَاتٍ مُفَصَّلاتٍ فَاسْتَكْبَرُوا وَ کانُوا قَوْماً مُجْرِمِين</w:t>
      </w:r>
      <w:r>
        <w:rPr>
          <w:rFonts w:eastAsia="Amiri" w:cs="Amiri" w:ascii="Amiri" w:hAnsi="Amiri"/>
          <w:color w:val="111111"/>
          <w:sz w:val="28"/>
          <w:szCs w:val="28"/>
          <w:rtl w:val="true"/>
          <w:lang w:bidi="ar-SA"/>
        </w:rPr>
        <w:t xml:space="preserve">» </w:t>
      </w:r>
      <w:r>
        <w:rPr>
          <w:rStyle w:val="FootnoteAnchor"/>
          <w:rtl w:val="true"/>
        </w:rPr>
        <w:footnoteReference w:id="575"/>
      </w:r>
      <w:r>
        <w:rPr>
          <w:rFonts w:ascii="IRNazanin" w:hAnsi="IRNazanin" w:eastAsia="IRNazanin"/>
          <w:color w:val="111111"/>
          <w:sz w:val="28"/>
          <w:sz w:val="28"/>
          <w:szCs w:val="28"/>
          <w:rtl w:val="true"/>
          <w:lang w:bidi="fa-IR"/>
        </w:rPr>
        <w:t>پس ما طوفان و ملخ و شپش و قورباغه و خون این آیات و معجزات را که نشانه حقانیت مکتب موسی بود برای آنها فرستادیم اما آنان همچنان تکبر و سرکشی میکردند و گروهی مجرم و گناهکار بودند</w:t>
      </w:r>
      <w:r>
        <w:rPr>
          <w:rFonts w:eastAsia="IRNazanin" w:cs="IRNazanin"/>
          <w:color w:val="111111"/>
          <w:sz w:val="28"/>
          <w:szCs w:val="28"/>
          <w:rtl w:val="true"/>
          <w:lang w:bidi="fa-IR"/>
        </w:rPr>
        <w:t>.</w:t>
      </w:r>
    </w:p>
    <w:p>
      <w:pPr>
        <w:pStyle w:val="Heading5"/>
        <w:numPr>
          <w:ilvl w:val="4"/>
          <w:numId w:val="1"/>
        </w:numPr>
        <w:rPr/>
      </w:pPr>
      <w:bookmarkStart w:id="1871" w:name="__RefHeading___Toc9223666_1051229030"/>
      <w:bookmarkStart w:id="1872" w:name="_Toc738"/>
      <w:bookmarkEnd w:id="1871"/>
      <w:r>
        <w:rPr>
          <w:rtl w:val="true"/>
        </w:rPr>
        <w:t>مکان و زمان بلاها</w:t>
      </w:r>
      <w:bookmarkEnd w:id="1872"/>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بلاها در فواصل مختلف به آنها میرسید طبق بعضی روایات هر سال و طبق بعضی دیگر هر ماه یک بلا به آنها میرسید تا در فاصله به وجود آمده فرصت تفکر و بیداری بیابند</w:t>
      </w:r>
      <w:r>
        <w:rPr>
          <w:rFonts w:eastAsia="IRNazanin" w:cs="IRNazanin"/>
          <w:color w:val="111111"/>
          <w:sz w:val="28"/>
          <w:szCs w:val="28"/>
          <w:rtl w:val="true"/>
          <w:lang w:bidi="fa-IR"/>
        </w:rPr>
        <w:t xml:space="preserve">. </w:t>
      </w:r>
      <w:bookmarkStart w:id="1873" w:name="pg8240_52732"/>
    </w:p>
    <w:p>
      <w:pPr>
        <w:pStyle w:val="BookText"/>
        <w:rPr/>
      </w:pPr>
      <w:bookmarkEnd w:id="1873"/>
      <w:r>
        <w:rPr>
          <w:rFonts w:ascii="IRNazanin" w:hAnsi="IRNazanin" w:eastAsia="IRNazanin"/>
          <w:color w:val="111111"/>
          <w:sz w:val="28"/>
          <w:sz w:val="28"/>
          <w:szCs w:val="28"/>
          <w:rtl w:val="true"/>
          <w:lang w:bidi="fa-IR"/>
        </w:rPr>
        <w:t>نکته قابل توجه اینکه این بلاها تنها دامن فرعونیان را میگرفت و بنی اسرائیل و پیروان حضرت موسی در امان بودند زیرا محل سکونت آنها از یکدیگر جدا بود فرعونیان بهترین نقاط شهر یعنی دو طرف رودخانه بزرگ نیل را که جای زیبا و خوش آب و هوایی ،بود اشغال کرده بودند و بنی اسرائیل در محلهای دیگر ساکن بودند و این خود معجزه آشکار دیگری بود برای فرعونیان که به آن توجه نداشتند</w:t>
      </w:r>
      <w:r>
        <w:rPr>
          <w:rFonts w:eastAsia="IRNazanin" w:cs="IRNazanin"/>
          <w:color w:val="111111"/>
          <w:sz w:val="28"/>
          <w:szCs w:val="28"/>
          <w:rtl w:val="true"/>
          <w:lang w:bidi="fa-IR"/>
        </w:rPr>
        <w:t xml:space="preserve">. </w:t>
      </w:r>
      <w:r>
        <w:rPr>
          <w:rStyle w:val="FootnoteAnchor"/>
          <w:rtl w:val="true"/>
        </w:rPr>
        <w:footnoteReference w:id="576"/>
      </w:r>
    </w:p>
    <w:p>
      <w:pPr>
        <w:pStyle w:val="Heading5"/>
        <w:numPr>
          <w:ilvl w:val="4"/>
          <w:numId w:val="1"/>
        </w:numPr>
        <w:rPr/>
      </w:pPr>
      <w:bookmarkStart w:id="1874" w:name="__RefHeading___Toc9223668_1051229030"/>
      <w:bookmarkStart w:id="1875" w:name="_Toc739"/>
      <w:bookmarkEnd w:id="1874"/>
      <w:r>
        <w:rPr>
          <w:rtl w:val="true"/>
        </w:rPr>
        <w:t>اگر مطمئن نیستی وعده قطعی نکن</w:t>
      </w:r>
      <w:bookmarkEnd w:id="1875"/>
    </w:p>
    <w:p>
      <w:pPr>
        <w:pStyle w:val="BookText"/>
        <w:rPr/>
      </w:pPr>
      <w:r>
        <w:rPr>
          <w:rFonts w:ascii="IRNazanin" w:hAnsi="IRNazanin" w:eastAsia="IRNazanin"/>
          <w:color w:val="111111"/>
          <w:sz w:val="28"/>
          <w:sz w:val="28"/>
          <w:szCs w:val="28"/>
          <w:rtl w:val="true"/>
          <w:lang w:bidi="fa-IR"/>
        </w:rPr>
        <w:t xml:space="preserve">از آنجا که علمای اخلاق خلف وعده را گناه کبیره دانسته اند اگر انسان مطمئن نیست که بتواند به وعده خود عمل کند خوب است که به طور جزم و قطعی وعده نکند بلکه با گفتن ان شاء الله، یعنی اگر خدا بخواهد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چنانچه مشهور فقها و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عمل کردن به پیمان و وعده ای که مشروط به خواست خداوند شود واجب نیست مگر آنکه جزماً وعده کند و ان شاء الله را برای تبرک و توکل به خداوند بگوید که عمل به این وعده واجب است</w:t>
      </w:r>
    </w:p>
    <w:p>
      <w:pPr>
        <w:pStyle w:val="Heading5"/>
        <w:numPr>
          <w:ilvl w:val="4"/>
          <w:numId w:val="1"/>
        </w:numPr>
        <w:rPr/>
      </w:pPr>
      <w:bookmarkStart w:id="1876" w:name="__RefHeading___Toc9223670_1051229030"/>
      <w:bookmarkStart w:id="1877" w:name="_Toc740"/>
      <w:bookmarkEnd w:id="1876"/>
      <w:r>
        <w:rPr>
          <w:rtl w:val="true"/>
        </w:rPr>
        <w:t>کوفیان وفای به عهد نکردند</w:t>
      </w:r>
      <w:bookmarkEnd w:id="1877"/>
    </w:p>
    <w:p>
      <w:pPr>
        <w:pStyle w:val="BookText"/>
        <w:rPr/>
      </w:pPr>
      <w:r>
        <w:rPr>
          <w:rFonts w:ascii="IRNazanin" w:hAnsi="IRNazanin" w:eastAsia="IRNazanin"/>
          <w:color w:val="111111"/>
          <w:sz w:val="28"/>
          <w:sz w:val="28"/>
          <w:szCs w:val="28"/>
          <w:rtl w:val="true"/>
          <w:lang w:bidi="fa-IR"/>
        </w:rPr>
        <w:t xml:space="preserve">در قضیه عاشورا امام حسین مکرر مسئلهٔ پیمان شکنی کوفیان را یادآوری فرمود کوفیان با مسلم ابن عقیل پیمان بستند اما آن را شکستند و او را تنها و بیکس گذاشتند آنان نامه های بسیاری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و از ایشان دعوت کردند و وعده یاری و پذیرایی به ایشان دادند اما نه تنها وعده و پیمان خود را شکستند که مقابل ایشان صف آرایی کردند و دشمنی نمودند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 تاريخ نوشته اند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مقابل لشکریان حر قرار گرفت از </w:t>
      </w:r>
      <w:bookmarkStart w:id="1878" w:name="pg8240_52736"/>
    </w:p>
    <w:p>
      <w:pPr>
        <w:pStyle w:val="BookText"/>
        <w:rPr/>
      </w:pPr>
      <w:bookmarkEnd w:id="1878"/>
      <w:r>
        <w:rPr>
          <w:rFonts w:ascii="IRNazanin" w:hAnsi="IRNazanin" w:eastAsia="IRNazanin"/>
          <w:color w:val="111111"/>
          <w:sz w:val="28"/>
          <w:sz w:val="28"/>
          <w:szCs w:val="28"/>
          <w:rtl w:val="true"/>
          <w:lang w:bidi="fa-IR"/>
        </w:rPr>
        <w:t xml:space="preserve">پیمان شکنی کوفیان سخن گفت و به این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اگر اهل وفای به عهد نیستید و عهد خود را شکستید به جان خودم قسم که این روش شما کوفیان تازگی ندارد و شگفت 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و برادرم و پسر عمویم مسلم ابن عقیل نیز همین کار را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عاشورا هم در خطابه پرشوری از پیمان شکنی و بی وفایی آنان سخن گفت و به دلیل نامردی و زیر پا گذاشتن وعده و قولشان آنها را ملامت کرد</w:t>
      </w:r>
      <w:r>
        <w:rPr>
          <w:rFonts w:eastAsia="IRNazanin" w:cs="IRNazanin"/>
          <w:color w:val="111111"/>
          <w:sz w:val="28"/>
          <w:szCs w:val="28"/>
          <w:rtl w:val="true"/>
          <w:lang w:bidi="fa-IR"/>
        </w:rPr>
        <w:t>.</w:t>
      </w:r>
    </w:p>
    <w:p>
      <w:pPr>
        <w:pStyle w:val="Heading5"/>
        <w:numPr>
          <w:ilvl w:val="4"/>
          <w:numId w:val="1"/>
        </w:numPr>
        <w:rPr/>
      </w:pPr>
      <w:bookmarkStart w:id="1879" w:name="__RefHeading___Toc9223672_1051229030"/>
      <w:bookmarkStart w:id="1880" w:name="_Toc741"/>
      <w:bookmarkEnd w:id="1879"/>
      <w:r>
        <w:rPr>
          <w:rtl w:val="true"/>
        </w:rPr>
        <w:t>لطیفه مردی که میخواست زن دیگری بگیرد</w:t>
      </w:r>
      <w:bookmarkEnd w:id="1880"/>
    </w:p>
    <w:p>
      <w:pPr>
        <w:pStyle w:val="BookText"/>
        <w:rPr/>
      </w:pPr>
      <w:r>
        <w:rPr>
          <w:rFonts w:ascii="IRNazanin" w:hAnsi="IRNazanin" w:eastAsia="IRNazanin"/>
          <w:color w:val="111111"/>
          <w:sz w:val="28"/>
          <w:sz w:val="28"/>
          <w:szCs w:val="28"/>
          <w:rtl w:val="true"/>
          <w:lang w:bidi="fa-IR"/>
        </w:rPr>
        <w:t>مردی زن سیده پیری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زن دیگری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اول باخبر شد و به او گفت چرا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نمیگیری که تا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 زن دیگری نگرفت؟ من هم از اولاد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گفت ای زن حضرت فاطمه نه ساله به خانه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هجده ساله وفات کرد اما شما چهل سال است به خانه من آمدی و حال نود ساله شده ای اما هنوز هستی و دست از سر من برنمی داری</w:t>
      </w:r>
      <w:r>
        <w:rPr>
          <w:rFonts w:eastAsia="IRNazanin" w:cs="IRNazanin"/>
          <w:color w:val="111111"/>
          <w:sz w:val="28"/>
          <w:szCs w:val="28"/>
          <w:rtl w:val="true"/>
          <w:lang w:bidi="fa-IR"/>
        </w:rPr>
        <w:t>.</w:t>
      </w:r>
    </w:p>
    <w:p>
      <w:pPr>
        <w:pStyle w:val="Heading5"/>
        <w:numPr>
          <w:ilvl w:val="4"/>
          <w:numId w:val="1"/>
        </w:numPr>
        <w:rPr/>
      </w:pPr>
      <w:bookmarkStart w:id="1881" w:name="__RefHeading___Toc9223674_1051229030"/>
      <w:bookmarkStart w:id="1882" w:name="_Toc742"/>
      <w:bookmarkEnd w:id="1881"/>
      <w:r>
        <w:rPr>
          <w:rtl w:val="true"/>
        </w:rPr>
        <w:t>عبرت</w:t>
      </w:r>
      <w:bookmarkEnd w:id="1882"/>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تعدد زوجات با شرایطی در اسلام جایز شده و رعایت عدالت از شرایط مهم آن است با این حال گاهی بدون هیچ دلیلی و تنها برای تنوع طلبی مرد میخواهد زن دیگری ،بگیرد اما کار او باعث به هم ریختن خانواده و یا طلاق زن اول یا دست کم ایجاد اختلاف و ناراحتی میشود در این صورت این عمل پسندیده و مورد تأیید نیست و چه بسا منجر به کار حرام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اگر مرد در وقت ازدواج تعهد کرده که ازدواج دیگری نکند و اگر ازدواج مجدد کند همسرش میتواند خود را مطلقه کند، خلاف تعهد و قول عمل کردن حرام است و خلف وعده از گناهان بزرگ است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3" w:name="pg8240_52744"/>
      <w:bookmarkStart w:id="1884" w:name="pg8240_52744"/>
      <w:bookmarkEnd w:id="1884"/>
    </w:p>
    <w:p>
      <w:pPr>
        <w:pStyle w:val="Heading3"/>
        <w:numPr>
          <w:ilvl w:val="2"/>
          <w:numId w:val="1"/>
        </w:numPr>
        <w:rPr/>
      </w:pPr>
      <w:bookmarkStart w:id="1885" w:name="pg8240_52744"/>
      <w:bookmarkStart w:id="1886" w:name="__RefHeading___Toc9223676_1051229030"/>
      <w:bookmarkStart w:id="1887" w:name="_Toc743"/>
      <w:bookmarkEnd w:id="1885"/>
      <w:bookmarkEnd w:id="1886"/>
      <w:r>
        <w:rPr>
          <w:rtl w:val="true"/>
        </w:rPr>
        <w:t>فصل چهل و دوم</w:t>
      </w:r>
      <w:bookmarkEnd w:id="1887"/>
    </w:p>
    <w:p>
      <w:pPr>
        <w:pStyle w:val="Heading4"/>
        <w:numPr>
          <w:ilvl w:val="3"/>
          <w:numId w:val="1"/>
        </w:numPr>
        <w:rPr/>
      </w:pPr>
      <w:bookmarkStart w:id="1888" w:name="__RefHeading___Toc9223678_1051229030"/>
      <w:bookmarkStart w:id="1889" w:name="_Toc744"/>
      <w:bookmarkEnd w:id="1888"/>
      <w:r>
        <w:rPr>
          <w:rtl w:val="true"/>
        </w:rPr>
        <w:t>میکروب گناه</w:t>
      </w:r>
      <w:bookmarkEnd w:id="1889"/>
    </w:p>
    <w:p>
      <w:pPr>
        <w:pStyle w:val="Heading5"/>
        <w:numPr>
          <w:ilvl w:val="4"/>
          <w:numId w:val="1"/>
        </w:numPr>
        <w:rPr/>
      </w:pPr>
      <w:bookmarkStart w:id="1890" w:name="__RefHeading___Toc9223680_1051229030"/>
      <w:bookmarkStart w:id="1891" w:name="_Toc745"/>
      <w:bookmarkEnd w:id="1890"/>
      <w:r>
        <w:rPr>
          <w:rtl w:val="true"/>
        </w:rPr>
        <w:t>آیه قرآن</w:t>
      </w:r>
      <w:bookmarkEnd w:id="1891"/>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وَ مَنْ يَعْصِ اللَّهَ وَرَسُولَهُ وَيَتَعَدَّ حُدُودَهُ يُدْخِلْهُ ناراً خالِداً فيها وَ لَهُ عَذَابٌ مُهين </w:t>
      </w:r>
      <w:r>
        <w:rPr>
          <w:rStyle w:val="FootnoteAnchor"/>
          <w:rtl w:val="true"/>
        </w:rPr>
        <w:footnoteReference w:id="577"/>
      </w:r>
    </w:p>
    <w:p>
      <w:pPr>
        <w:pStyle w:val="Heading5"/>
        <w:numPr>
          <w:ilvl w:val="4"/>
          <w:numId w:val="1"/>
        </w:numPr>
        <w:rPr/>
      </w:pPr>
      <w:bookmarkStart w:id="1892" w:name="__RefHeading___Toc9223682_1051229030"/>
      <w:bookmarkStart w:id="1893" w:name="_Toc746"/>
      <w:bookmarkEnd w:id="1892"/>
      <w:r>
        <w:rPr>
          <w:rtl w:val="true"/>
        </w:rPr>
        <w:t>ترجمه</w:t>
      </w:r>
      <w:bookmarkEnd w:id="1893"/>
    </w:p>
    <w:p>
      <w:pPr>
        <w:pStyle w:val="BookText"/>
        <w:rPr/>
      </w:pPr>
      <w:r>
        <w:rPr>
          <w:rFonts w:ascii="IRNazanin" w:hAnsi="IRNazanin" w:eastAsia="IRNazanin"/>
          <w:color w:val="111111"/>
          <w:sz w:val="28"/>
          <w:sz w:val="28"/>
          <w:szCs w:val="28"/>
          <w:rtl w:val="true"/>
          <w:lang w:bidi="fa-IR"/>
        </w:rPr>
        <w:t>و هرکس خدا و رسولش را نافرمانی کند و از حدود الهی مرزهای الهی تجاوز نماید خدا او را در آتش میبرد که همیشه در آن میماند و برای او عذابی خوارکننده است</w:t>
      </w:r>
      <w:r>
        <w:rPr>
          <w:rFonts w:eastAsia="IRNazanin" w:cs="IRNazanin"/>
          <w:color w:val="111111"/>
          <w:sz w:val="28"/>
          <w:szCs w:val="28"/>
          <w:rtl w:val="true"/>
          <w:lang w:bidi="fa-IR"/>
        </w:rPr>
        <w:t>.</w:t>
      </w:r>
    </w:p>
    <w:p>
      <w:pPr>
        <w:pStyle w:val="Heading5"/>
        <w:numPr>
          <w:ilvl w:val="4"/>
          <w:numId w:val="1"/>
        </w:numPr>
        <w:rPr/>
      </w:pPr>
      <w:bookmarkStart w:id="1894" w:name="__RefHeading___Toc9223684_1051229030"/>
      <w:bookmarkStart w:id="1895" w:name="_Toc747"/>
      <w:bookmarkEnd w:id="1894"/>
      <w:r>
        <w:rPr>
          <w:rtl w:val="true"/>
        </w:rPr>
        <w:t>تفسیر</w:t>
      </w:r>
      <w:bookmarkEnd w:id="1895"/>
    </w:p>
    <w:p>
      <w:pPr>
        <w:pStyle w:val="Heading5"/>
        <w:numPr>
          <w:ilvl w:val="4"/>
          <w:numId w:val="1"/>
        </w:numPr>
        <w:rPr/>
      </w:pPr>
      <w:bookmarkStart w:id="1896" w:name="__RefHeading___Toc9223686_1051229030"/>
      <w:bookmarkStart w:id="1897" w:name="_Toc748"/>
      <w:bookmarkEnd w:id="1896"/>
      <w:r>
        <w:rPr>
          <w:rtl w:val="true"/>
        </w:rPr>
        <w:t>آیا گناهکار همیشه در آتش جهنم میسوزد؟</w:t>
      </w:r>
      <w:bookmarkEnd w:id="1897"/>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مدارک معتبر دینی ،شیعه گناهکار اگر گناه کبیره هم انجام داده و مستحق آتش باشد همیشه در آتش جهنم نمیسوزد بلکه به اندازه نافرمانی و گناهی که کرده </w:t>
      </w:r>
      <w:bookmarkStart w:id="1898" w:name="pg8240_52748"/>
    </w:p>
    <w:p>
      <w:pPr>
        <w:pStyle w:val="BookText"/>
        <w:rPr/>
      </w:pPr>
      <w:bookmarkEnd w:id="1898"/>
      <w:r>
        <w:rPr>
          <w:rFonts w:ascii="IRNazanin" w:hAnsi="IRNazanin" w:eastAsia="IRNazanin"/>
          <w:color w:val="111111"/>
          <w:sz w:val="28"/>
          <w:sz w:val="28"/>
          <w:szCs w:val="28"/>
          <w:rtl w:val="true"/>
          <w:lang w:bidi="fa-IR"/>
        </w:rPr>
        <w:t>است باید کیفر ببیند همانگونه که در دنیا هم مجرم به اندازۀ جرمش مجازات میشود</w:t>
      </w:r>
    </w:p>
    <w:p>
      <w:pPr>
        <w:pStyle w:val="BookText"/>
        <w:rPr/>
      </w:pPr>
      <w:r>
        <w:rPr>
          <w:rFonts w:ascii="IRNazanin" w:hAnsi="IRNazanin" w:eastAsia="IRNazanin"/>
          <w:color w:val="111111"/>
          <w:sz w:val="28"/>
          <w:sz w:val="28"/>
          <w:szCs w:val="28"/>
          <w:rtl w:val="true"/>
          <w:lang w:bidi="fa-IR"/>
        </w:rPr>
        <w:t>پس مراد از آیه این نیست که هرکس نافرمانی و گناهی کرد همیشه در آتش می سوزد، ولی کسانی که از روی عناد و دشمنی آیات الهی را انکار میکنند و در حقیقت ایمان به قیامت و معاد ندارند و زیر بار دستورات الهی نمیروند همیشه در آتش میسوزند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يتعدّ حدوده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و میتواند تمام قوانین الهی را شامل شود و کسی که تمام قوانین الهی را زیر پا بگذارد معمولاً به خدا و قیامت اعتقادی ندارد زیرا اگر اعتقاد داشت دست کم به بعضی از دستورات الهی احترام میگذاشت</w:t>
      </w:r>
    </w:p>
    <w:p>
      <w:pPr>
        <w:pStyle w:val="Heading5"/>
        <w:numPr>
          <w:ilvl w:val="4"/>
          <w:numId w:val="1"/>
        </w:numPr>
        <w:rPr/>
      </w:pPr>
      <w:bookmarkStart w:id="1899" w:name="__RefHeading___Toc9223688_1051229030"/>
      <w:bookmarkStart w:id="1900" w:name="_Toc749"/>
      <w:bookmarkEnd w:id="1899"/>
      <w:r>
        <w:rPr>
          <w:rtl w:val="true"/>
        </w:rPr>
        <w:t>نکته</w:t>
      </w:r>
      <w:bookmarkEnd w:id="1900"/>
    </w:p>
    <w:p>
      <w:pPr>
        <w:pStyle w:val="BookText"/>
        <w:rPr/>
      </w:pPr>
      <w:r>
        <w:rPr>
          <w:rFonts w:ascii="IRNazanin" w:hAnsi="IRNazanin" w:eastAsia="IRNazanin"/>
          <w:color w:val="111111"/>
          <w:sz w:val="28"/>
          <w:sz w:val="28"/>
          <w:szCs w:val="28"/>
          <w:rtl w:val="true"/>
          <w:lang w:bidi="fa-IR"/>
        </w:rPr>
        <w:t>قبل از این راجع به بهشتیان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 به صورت جمع بیان کرده که بهشتیان همیشه در بهشت میمانند ولی در آیه فوق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بیان کرده که نافرمان در جهنم میماند بعضی از مفسران از این آیات برداشت کرده اند که بهشتیان در بهشت اجتماعات دارند و کنار هماند اما دوزخیان در جهنم چنان به خود مشغول و در رنجاند که دیگر به فکر بقیه نیستند و تنها و جدا از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بهشتیان متحد و باهم،اند ولی دوزخیان متفرق و تنها هستند</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همانگونه که از سیاق آیه بر می آید هرکس آلوده به گناه و نافرمانی خدا و رسولش شود در قیامت دچار عذاب سخت و خوارکننده خواهد شد علاوه بر آنکه در دنیا هم آثار زیان بار گناه دامن او را خواهد گرفت</w:t>
      </w:r>
      <w:r>
        <w:rPr>
          <w:rFonts w:eastAsia="IRNazanin" w:cs="IRNazanin"/>
          <w:color w:val="111111"/>
          <w:sz w:val="28"/>
          <w:szCs w:val="28"/>
          <w:rtl w:val="true"/>
          <w:lang w:bidi="fa-IR"/>
        </w:rPr>
        <w:t>.</w:t>
      </w:r>
    </w:p>
    <w:p>
      <w:pPr>
        <w:pStyle w:val="Heading5"/>
        <w:numPr>
          <w:ilvl w:val="4"/>
          <w:numId w:val="1"/>
        </w:numPr>
        <w:rPr/>
      </w:pPr>
      <w:bookmarkStart w:id="1901" w:name="__RefHeading___Toc9223690_1051229030"/>
      <w:bookmarkStart w:id="1902" w:name="_Toc750"/>
      <w:bookmarkEnd w:id="1901"/>
      <w:r>
        <w:rPr>
          <w:rtl w:val="true"/>
        </w:rPr>
        <w:t>اقسام گناه</w:t>
      </w:r>
      <w:bookmarkEnd w:id="1902"/>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گناهان به دو قسم تقسیم شده اند یکی گناه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ترک آن از شرایط </w:t>
      </w:r>
    </w:p>
    <w:p>
      <w:pPr>
        <w:pStyle w:val="BookText"/>
        <w:rPr/>
      </w:pPr>
      <w:r>
        <w:rPr>
          <w:rFonts w:ascii="IRNazanin" w:hAnsi="IRNazanin" w:eastAsia="IRNazanin"/>
          <w:color w:val="111111"/>
          <w:sz w:val="28"/>
          <w:sz w:val="28"/>
          <w:szCs w:val="28"/>
          <w:rtl w:val="true"/>
          <w:lang w:bidi="fa-IR"/>
        </w:rPr>
        <w:t>عدالت محسوب میشود و دیگری گناه صغیره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کدام گناه کبیره و کدام صغیره است علما بحثهای مفصلی دارند و در روایات تعداد آنها دقیقاً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کاظم یزدی در کتاب عروة الوثقی در مبحث عدالت امام جماعت، تعریف گناهان کبیره را این طور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المعصية الكبيرة هي كلّ معصية ورد النص بكونه كبيرة كجملة من المعاصى المذكورة في محلها او ورد التوعيد بالنار عليها في كتاب او سنة صريحاً أو ضمناً او ورد في الكتاب او السنّة كونه اعظم من احدى الكبائر المنصوصة او الموعود عليها بالنّار او كان عظيمة في النفس اهل الشرع</w:t>
      </w:r>
    </w:p>
    <w:p>
      <w:pPr>
        <w:pStyle w:val="BookText"/>
        <w:rPr/>
      </w:pPr>
      <w:r>
        <w:rPr>
          <w:rFonts w:ascii="IRNazanin" w:hAnsi="IRNazanin" w:eastAsia="IRNazanin"/>
          <w:color w:val="111111"/>
          <w:sz w:val="28"/>
          <w:sz w:val="28"/>
          <w:szCs w:val="28"/>
          <w:rtl w:val="true"/>
          <w:lang w:bidi="fa-IR"/>
        </w:rPr>
        <w:t>مرحوم سید چهار قسم از گناهان را کبیره دانسته اند اگرچه اقسام دیگری هم برای آن ذکر شده، مثل انجام مکرر گناه کوچک که به گناه بزرگ 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قسم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هرگناهی که به کبیره بودن آن در روایات تصریح شده باشد که روایاتی در این باب وارد شده است مثل صحیح ابن محبوب در وسائل الشیعه، کتاب جهاد باب تعیین</w:t>
      </w:r>
    </w:p>
    <w:p>
      <w:pPr>
        <w:pStyle w:val="BookText"/>
        <w:rPr/>
      </w:pPr>
      <w:r>
        <w:rPr>
          <w:rFonts w:ascii="IRNazanin" w:hAnsi="IRNazanin" w:eastAsia="IRNazanin"/>
          <w:color w:val="111111"/>
          <w:sz w:val="28"/>
          <w:sz w:val="28"/>
          <w:szCs w:val="28"/>
          <w:rtl w:val="true"/>
          <w:lang w:bidi="fa-IR"/>
        </w:rPr>
        <w:t xml:space="preserve">الكبائر حدیث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صحیحه از امام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که کبائر کدام اند؟ امام در جواب هفت مورد از کبائر را برشمرده اند که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النفس الحرام و عقوق الوالدين واكل الربا والتعرب بعد الهجرة وقذف المحصنة واكل مال اليتيم والفرار من الزحف كشتن انسان به ناحق عاق پدر و مادر خوردن ،ربا اعرابی شدن جدا شدن از دین و آداب آن به واسطهٔ سکونت در شهرهای کفر پس از وارد شدن در اسلام و دین تهمت زدن به پاکدامن خوردن مال یتیم فرار از جهاد و جنگ اسلامی</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گناهی که در قرآن به طور صریح برای آن وعده عذاب الهی داده شده باشد، مانند وَمَنْ يَقْتُلْ مُؤْمِناً مُتَعَمِّداً فَجَزاؤُهُ جَهَنَّمُ خالِداً فيها</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 xml:space="preserve">هركس مؤمنی را عمداً بکشد، کیفر او آتش جهنم است که همیشه در آن می ماند؛ یا به طور ضمنی در روایت برای آن وعده </w:t>
      </w:r>
    </w:p>
    <w:p>
      <w:pPr>
        <w:pStyle w:val="BookText"/>
        <w:rPr/>
      </w:pPr>
      <w:r>
        <w:rPr>
          <w:rFonts w:ascii="IRNazanin" w:hAnsi="IRNazanin" w:eastAsia="IRNazanin"/>
          <w:color w:val="111111"/>
          <w:sz w:val="28"/>
          <w:sz w:val="28"/>
          <w:szCs w:val="28"/>
          <w:rtl w:val="true"/>
          <w:lang w:bidi="fa-IR"/>
        </w:rPr>
        <w:t xml:space="preserve">عذاب داده شده باشد مانند روایت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 الصلوة متعمداً فقد برئت منه ملة الاسلام </w:t>
      </w:r>
      <w:r>
        <w:rPr>
          <w:rStyle w:val="FootnoteAnchor"/>
          <w:rtl w:val="true"/>
        </w:rPr>
        <w:footnoteReference w:id="580"/>
      </w:r>
      <w:r>
        <w:rPr>
          <w:rFonts w:ascii="IRNazanin" w:hAnsi="IRNazanin" w:eastAsia="IRNazanin"/>
          <w:color w:val="111111"/>
          <w:sz w:val="28"/>
          <w:sz w:val="28"/>
          <w:szCs w:val="28"/>
          <w:rtl w:val="true"/>
          <w:lang w:bidi="fa-IR"/>
        </w:rPr>
        <w:t>هركس نماز را عمداً ترک کند ملت اسلام از او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روایت با کنایه وعده عذاب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یا سنت آمده ،باشد که این گناه از دو قسم قبل که در قرآن و روایت تصریح به کبیره شدن آنها شده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گناه فتنه بر پا کردن که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وَالْفِتْنَةُ </w:t>
      </w:r>
      <w:r>
        <w:rPr>
          <w:rStyle w:val="FootnoteAnchor"/>
          <w:rtl w:val="true"/>
        </w:rPr>
        <w:footnoteReference w:id="581"/>
      </w:r>
      <w:r>
        <w:rPr>
          <w:rFonts w:ascii="Amiri" w:hAnsi="Amiri" w:eastAsia="Amiri" w:cs="Amiri"/>
          <w:color w:val="111111"/>
          <w:sz w:val="28"/>
          <w:sz w:val="28"/>
          <w:szCs w:val="28"/>
          <w:rtl w:val="true"/>
          <w:lang w:bidi="ar-SA"/>
        </w:rPr>
        <w:t>أَكبَرُ مِنَ الْقَتْل</w:t>
      </w:r>
      <w:r>
        <w:rPr>
          <w:rFonts w:eastAsia="Amiri" w:cs="Amiri" w:ascii="Amiri" w:hAnsi="Amiri"/>
          <w:color w:val="111111"/>
          <w:sz w:val="28"/>
          <w:szCs w:val="28"/>
          <w:rtl w:val="true"/>
          <w:lang w:bidi="ar-SA"/>
        </w:rPr>
        <w:t xml:space="preserve">» </w:t>
      </w:r>
      <w:r>
        <w:rPr>
          <w:rStyle w:val="FootnoteAnchor"/>
          <w:rtl w:val="true"/>
        </w:rPr>
        <w:footnoteReference w:id="582"/>
      </w:r>
      <w:r>
        <w:rPr>
          <w:rFonts w:ascii="IRNazanin" w:hAnsi="IRNazanin" w:eastAsia="IRNazanin"/>
          <w:color w:val="111111"/>
          <w:sz w:val="28"/>
          <w:sz w:val="28"/>
          <w:szCs w:val="28"/>
          <w:rtl w:val="true"/>
          <w:lang w:bidi="fa-IR"/>
        </w:rPr>
        <w:t>گناه فتنه از آدم کشی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قتل نفس از گناهان بزرگ است پس گناه فتنه که از گناه قتل بزرگ تر است نیز از گناهان کبیره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که متدینین و اهل شرع در طول زمانها تا زمان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بزرگ می شمرده اند مانند پرتاب کردن قرآن به قصد بی احترامی مرحوم شهید دستغیب قسم اول گناهان کبیره را متجاوز از چهل گناه دانسته است</w:t>
      </w:r>
      <w:r>
        <w:rPr>
          <w:rFonts w:eastAsia="IRNazanin" w:cs="IRNazanin"/>
          <w:color w:val="111111"/>
          <w:sz w:val="28"/>
          <w:szCs w:val="28"/>
          <w:rtl w:val="true"/>
          <w:lang w:bidi="fa-IR"/>
        </w:rPr>
        <w:t xml:space="preserve">. </w:t>
      </w:r>
      <w:bookmarkStart w:id="1903" w:name="pg8240_52760"/>
    </w:p>
    <w:p>
      <w:pPr>
        <w:pStyle w:val="BookText"/>
        <w:rPr/>
      </w:pPr>
      <w:bookmarkEnd w:id="1903"/>
      <w:r>
        <w:rPr>
          <w:rFonts w:ascii="IRNazanin" w:hAnsi="IRNazanin" w:eastAsia="IRNazanin"/>
          <w:color w:val="111111"/>
          <w:sz w:val="28"/>
          <w:sz w:val="28"/>
          <w:szCs w:val="28"/>
          <w:rtl w:val="true"/>
          <w:lang w:bidi="fa-IR"/>
        </w:rPr>
        <w:t>گناه مانند میکروبی کشنده است که اگر وارد زندگی انسان شد او را به نابودی و هلاکت خواهد کشاند و راه پیشرفت و تکامل را بر او خواهد بست</w:t>
      </w:r>
      <w:r>
        <w:rPr>
          <w:rFonts w:eastAsia="IRNazanin" w:cs="IRNazanin"/>
          <w:color w:val="111111"/>
          <w:sz w:val="28"/>
          <w:szCs w:val="28"/>
          <w:rtl w:val="true"/>
          <w:lang w:bidi="fa-IR"/>
        </w:rPr>
        <w:t>.</w:t>
      </w:r>
    </w:p>
    <w:p>
      <w:pPr>
        <w:pStyle w:val="Heading5"/>
        <w:numPr>
          <w:ilvl w:val="4"/>
          <w:numId w:val="1"/>
        </w:numPr>
        <w:rPr/>
      </w:pPr>
      <w:bookmarkStart w:id="1904" w:name="__RefHeading___Toc9223692_1051229030"/>
      <w:bookmarkStart w:id="1905" w:name="_Toc751"/>
      <w:bookmarkEnd w:id="1904"/>
      <w:r>
        <w:rPr>
          <w:rtl w:val="true"/>
        </w:rPr>
        <w:t>روایات</w:t>
      </w:r>
      <w:bookmarkEnd w:id="1905"/>
    </w:p>
    <w:p>
      <w:pPr>
        <w:pStyle w:val="Heading5"/>
        <w:numPr>
          <w:ilvl w:val="4"/>
          <w:numId w:val="1"/>
        </w:numPr>
        <w:rPr/>
      </w:pPr>
      <w:bookmarkStart w:id="1906" w:name="__RefHeading___Toc9223694_1051229030"/>
      <w:bookmarkStart w:id="1907" w:name="_Toc752"/>
      <w:bookmarkEnd w:id="1906"/>
      <w:r>
        <w:rPr>
          <w:rtl w:val="true"/>
        </w:rPr>
        <w:t>پرهیز از گناه با فضیلت ترین کار است</w:t>
      </w:r>
      <w:bookmarkEnd w:id="19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یکی از ماههای پر برکت سال است که فضیلت فراوان دارد در روایت</w:t>
      </w:r>
    </w:p>
    <w:p>
      <w:pPr>
        <w:pStyle w:val="BookText"/>
        <w:rPr/>
      </w:pPr>
      <w:r>
        <w:rPr>
          <w:rFonts w:ascii="IRNazanin" w:hAnsi="IRNazanin" w:eastAsia="IRNazanin"/>
          <w:color w:val="111111"/>
          <w:sz w:val="28"/>
          <w:sz w:val="28"/>
          <w:szCs w:val="28"/>
          <w:rtl w:val="true"/>
          <w:lang w:bidi="fa-IR"/>
        </w:rPr>
        <w:t xml:space="preserve">آمده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ماه مبارک رمضان در فضیلت این ماه سخن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یا رسول الله چه کاری در این ماه بالاترین و</w:t>
      </w:r>
    </w:p>
    <w:p>
      <w:pPr>
        <w:pStyle w:val="BookText"/>
        <w:rPr/>
      </w:pPr>
      <w:r>
        <w:rPr>
          <w:rFonts w:ascii="IRNazanin" w:hAnsi="IRNazanin" w:eastAsia="IRNazanin"/>
          <w:color w:val="111111"/>
          <w:sz w:val="28"/>
          <w:sz w:val="28"/>
          <w:szCs w:val="28"/>
          <w:rtl w:val="true"/>
          <w:lang w:bidi="fa-IR"/>
        </w:rPr>
        <w:t xml:space="preserve">بهترین کار است؟ پیامبر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الورع عن محارم الله</w:t>
      </w:r>
      <w:r>
        <w:rPr>
          <w:rFonts w:eastAsia="IRNazanin" w:cs="IRNazanin"/>
          <w:color w:val="111111"/>
          <w:sz w:val="28"/>
          <w:szCs w:val="28"/>
          <w:rtl w:val="true"/>
          <w:lang w:bidi="fa-IR"/>
        </w:rPr>
        <w:t xml:space="preserve">» </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بهترین و بالاترین کار گناه نکردن و آلوده نشدن به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المغبون من باع الجنّة عليَّةً بمعصيّة دنية</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ورشکسته کسی است که بهشت والامرتبه و با ارزش را با نافرمانی بی مقدار معامله کند</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جدوا و اجتهدوا و ان لم تعملوا فلا تعصوا فانّ من يَبْنى ولا يَهدم يرتفع بنائه وان كان يسيراً وان من يبنى ويهدم یوشک ان لا يرتفع له بناء</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 xml:space="preserve">سعی و کوشش کنید در انجام کارهای پسندیده و اگر کار خوب انجام نمیدهید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نکنید به درستی که هرکس چیزی را بنا کند ولی آن را خراب نکند بالاخره بنای او بالا می رود، اگرچه مقدار آن کم باشد؛ ولی کسی که بنا میکند و به دنبالش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میکند، بنایی ندارد یعنی اگر گناه در زندگی انسان ،نباشد عمل صالح کم، در حد انجام واجبات هم او را سعادتمند میکند ولی کسی که گناه میکند اعمال خوب خود را هم نابود میکند </w:t>
      </w:r>
      <w:bookmarkStart w:id="1908" w:name="pg8240_52763"/>
    </w:p>
    <w:p>
      <w:pPr>
        <w:pStyle w:val="Heading5"/>
        <w:numPr>
          <w:ilvl w:val="4"/>
          <w:numId w:val="1"/>
        </w:numPr>
        <w:rPr/>
      </w:pPr>
      <w:bookmarkStart w:id="1909" w:name="__RefHeading___Toc9223696_1051229030"/>
      <w:bookmarkStart w:id="1910" w:name="_Toc753"/>
      <w:bookmarkEnd w:id="1908"/>
      <w:bookmarkEnd w:id="1909"/>
      <w:r>
        <w:rPr>
          <w:rtl w:val="true"/>
        </w:rPr>
        <w:t>دوستان اهل بیت به وسیله ای از گناه پاک میشوند</w:t>
      </w:r>
      <w:bookmarkEnd w:id="1910"/>
    </w:p>
    <w:p>
      <w:pPr>
        <w:pStyle w:val="BookText"/>
        <w:rPr/>
      </w:pPr>
      <w:r>
        <w:rPr>
          <w:rFonts w:ascii="IRNazanin" w:hAnsi="IRNazanin" w:eastAsia="IRNazanin"/>
          <w:color w:val="111111"/>
          <w:sz w:val="28"/>
          <w:sz w:val="28"/>
          <w:szCs w:val="28"/>
          <w:rtl w:val="true"/>
          <w:lang w:bidi="fa-IR"/>
        </w:rPr>
        <w:t>از آنجا که گناه همانند میکروبی خطرناک است و انسان را آلوده میسازد و باعث هلاکت او در دنیا و آخرت میگردد در روایات آمده که خداوند دوستان اهل بیت را به صورتی از گناه پاک میکند تا دچار هلاکت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در دنیا با انواع گرفتاریها و یا تحمل بیماری و مشکلات از گناه پاک میگردند و یا با سختی جان دادن آمرزیده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گناهکار باشند، با شکنجه های عالم برزخ تا قبل از قیامت از گناه پاک میشوند؛ و اگر در عالم برزخ و روز قیامت هم از بارگناهان خود رها نگردند و شفاعت شامل حال آنها نشود و مستحق آتش جهنم باشند، آنها را به دوزخ میبرند اما همیشه در آتش باقی نمی مانند و پس از کیفر شدن، با عنایت و شفاعت اهل بیت از آتش جهنم آزاد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دوستان اهل بیت همیشه در آتش جهنم نیستند و داستانها در این باره فراوان است</w:t>
      </w:r>
      <w:r>
        <w:rPr>
          <w:rFonts w:eastAsia="IRNazanin" w:cs="IRNazanin"/>
          <w:color w:val="111111"/>
          <w:sz w:val="28"/>
          <w:szCs w:val="28"/>
          <w:rtl w:val="true"/>
          <w:lang w:bidi="fa-IR"/>
        </w:rPr>
        <w:t>.</w:t>
      </w:r>
    </w:p>
    <w:p>
      <w:pPr>
        <w:pStyle w:val="Heading5"/>
        <w:numPr>
          <w:ilvl w:val="4"/>
          <w:numId w:val="1"/>
        </w:numPr>
        <w:rPr/>
      </w:pPr>
      <w:bookmarkStart w:id="1911" w:name="__RefHeading___Toc9223698_1051229030"/>
      <w:bookmarkStart w:id="1912" w:name="_Toc754"/>
      <w:bookmarkEnd w:id="1911"/>
      <w:r>
        <w:rPr>
          <w:rtl w:val="true"/>
        </w:rPr>
        <w:t xml:space="preserve">داستان </w:t>
      </w:r>
      <w:r>
        <w:rPr/>
        <w:t>1</w:t>
      </w:r>
      <w:r>
        <w:rPr>
          <w:rtl w:val="true"/>
        </w:rPr>
        <w:t xml:space="preserve"> : </w:t>
      </w:r>
      <w:r>
        <w:rPr>
          <w:rtl w:val="true"/>
        </w:rPr>
        <w:t>سید اسماعیل حمیری</w:t>
      </w:r>
      <w:bookmarkEnd w:id="1912"/>
    </w:p>
    <w:p>
      <w:pPr>
        <w:pStyle w:val="BookText"/>
        <w:rPr/>
      </w:pPr>
      <w:r>
        <w:rPr>
          <w:rFonts w:ascii="IRNazanin" w:hAnsi="IRNazanin" w:eastAsia="IRNazanin"/>
          <w:color w:val="111111"/>
          <w:sz w:val="28"/>
          <w:sz w:val="28"/>
          <w:szCs w:val="28"/>
          <w:rtl w:val="true"/>
          <w:lang w:bidi="fa-IR"/>
        </w:rPr>
        <w:t xml:space="preserve">علامه امینی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آورده و اهل تسنن هم در کتابهای خود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اسماعیل حمیری که از مداحان و دوستداران اهل بیت مخصوصاً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ولی به بعضی از گناهان آلوده شده بود در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بستر مرگ افتاد</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دوستان و همسایگان غیر شیعه در کنار بستر او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خوش سیما بود، ولی ناگهان در صورتش نقطهٔ سیاهی پدید آمد و کم کم زیاد شد تا تمام صورتش را گرفت این آثار گناهانی بوده که سید مرتکب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همسایگان و آشنایان غیر شیعه خوشحال شدند و شروع به شماتت و زخم زبان زدن کردند متقابلاً شیعیان از این جریان بسیار ناراحت بودند ناگهان سید چشمهای خود را باز کرد و صورت </w:t>
      </w:r>
      <w:bookmarkStart w:id="1913" w:name="pg8240_52767"/>
    </w:p>
    <w:p>
      <w:pPr>
        <w:pStyle w:val="BookText"/>
        <w:rPr/>
      </w:pPr>
      <w:bookmarkEnd w:id="1913"/>
      <w:r>
        <w:rPr>
          <w:rFonts w:ascii="IRNazanin" w:hAnsi="IRNazanin" w:eastAsia="IRNazanin"/>
          <w:color w:val="111111"/>
          <w:sz w:val="28"/>
          <w:sz w:val="28"/>
          <w:szCs w:val="28"/>
          <w:rtl w:val="true"/>
          <w:lang w:bidi="fa-IR"/>
        </w:rPr>
        <w:t>خود را به طرف نجف اشرف کرد و گفت یا امیرالمؤمنین آیا با دوست تو این طور رفتار میشود؟ و سه بار این جمله را تکرار کرد ناگهان دیدند نقطهٔ سفیدی در صورت او پیدا شد و زیاد شد تا تمام صورتش را سفید و نورانی کرد مثل ماه شب 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اشعار را انشا کرد</w:t>
      </w:r>
    </w:p>
    <w:p>
      <w:pPr>
        <w:pStyle w:val="BookText"/>
        <w:rPr/>
      </w:pPr>
      <w:r>
        <w:rPr>
          <w:rFonts w:ascii="Amiri" w:hAnsi="Amiri" w:eastAsia="Amiri" w:cs="Amiri"/>
          <w:color w:val="111111"/>
          <w:sz w:val="28"/>
          <w:sz w:val="28"/>
          <w:szCs w:val="28"/>
          <w:rtl w:val="true"/>
          <w:lang w:bidi="ar-SA"/>
        </w:rPr>
        <w:t>كذب الزّاعمون انّ علياً لن ينجى محبّه من هنئات</w:t>
      </w:r>
    </w:p>
    <w:p>
      <w:pPr>
        <w:pStyle w:val="BookText"/>
        <w:rPr/>
      </w:pPr>
      <w:r>
        <w:rPr>
          <w:rFonts w:ascii="Amiri" w:hAnsi="Amiri" w:eastAsia="Amiri" w:cs="Amiri"/>
          <w:color w:val="111111"/>
          <w:sz w:val="28"/>
          <w:sz w:val="28"/>
          <w:szCs w:val="28"/>
          <w:rtl w:val="true"/>
          <w:lang w:bidi="ar-SA"/>
        </w:rPr>
        <w:t>قد وربّى دخلت جنة عدن و عفالى الاله عن سيئات</w:t>
      </w:r>
    </w:p>
    <w:p>
      <w:pPr>
        <w:pStyle w:val="BookText"/>
        <w:rPr/>
      </w:pPr>
      <w:r>
        <w:rPr>
          <w:rFonts w:ascii="IRNazanin" w:hAnsi="IRNazanin" w:eastAsia="IRNazanin"/>
          <w:color w:val="111111"/>
          <w:sz w:val="28"/>
          <w:sz w:val="28"/>
          <w:szCs w:val="28"/>
          <w:rtl w:val="true"/>
          <w:lang w:bidi="fa-IR"/>
        </w:rPr>
        <w:t>فابشروا اليوم اولیاء على وتولّوا عليّاً حتى الممات</w:t>
      </w:r>
    </w:p>
    <w:p>
      <w:pPr>
        <w:pStyle w:val="BookText"/>
        <w:rPr/>
      </w:pPr>
      <w:r>
        <w:rPr>
          <w:rFonts w:ascii="Amiri" w:hAnsi="Amiri" w:eastAsia="Amiri" w:cs="Amiri"/>
          <w:color w:val="111111"/>
          <w:sz w:val="28"/>
          <w:sz w:val="28"/>
          <w:szCs w:val="28"/>
          <w:rtl w:val="true"/>
          <w:lang w:bidi="ar-SA"/>
        </w:rPr>
        <w:t>ثم من بعده تولّوا بنيه واحداً بعد واحد بالصفات</w:t>
      </w:r>
    </w:p>
    <w:p>
      <w:pPr>
        <w:pStyle w:val="BookText"/>
        <w:rPr/>
      </w:pPr>
      <w:r>
        <w:rPr>
          <w:rFonts w:ascii="IRNazanin" w:hAnsi="IRNazanin" w:eastAsia="IRNazanin"/>
          <w:color w:val="111111"/>
          <w:sz w:val="28"/>
          <w:sz w:val="28"/>
          <w:szCs w:val="28"/>
          <w:rtl w:val="true"/>
          <w:lang w:bidi="fa-IR"/>
        </w:rPr>
        <w:t xml:space="preserve">یعنی دروغ میگوید کسی که گمان میکند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دوستش را از سختی ها نجات نمیدهد به خدا قسم که من بهشتی شدم و خداوند گناهان مرا بخشید؛ پس بشارت باد به شما ای دوستان ،علی تا هنگام مرگ علی را دوست بدارید؛ پس بعد از علی فرزندان او را دوست بدارید یکی پس از دیگری </w:t>
      </w:r>
      <w:r>
        <w:rPr>
          <w:rFonts w:eastAsia="IRNazanin" w:cs="IRNazanin"/>
          <w:color w:val="111111"/>
          <w:sz w:val="28"/>
          <w:szCs w:val="28"/>
          <w:rtl w:val="true"/>
          <w:lang w:bidi="fa-IR"/>
        </w:rPr>
        <w:t xml:space="preserve">. </w:t>
      </w:r>
      <w:r>
        <w:rPr>
          <w:rStyle w:val="FootnoteAnchor"/>
          <w:rtl w:val="true"/>
        </w:rPr>
        <w:footnoteReference w:id="586"/>
      </w:r>
    </w:p>
    <w:p>
      <w:pPr>
        <w:pStyle w:val="Heading5"/>
        <w:numPr>
          <w:ilvl w:val="4"/>
          <w:numId w:val="1"/>
        </w:numPr>
        <w:rPr/>
      </w:pPr>
      <w:bookmarkStart w:id="1914" w:name="__RefHeading___Toc9223700_1051229030"/>
      <w:bookmarkStart w:id="1915" w:name="_Toc755"/>
      <w:bookmarkEnd w:id="1914"/>
      <w:r>
        <w:rPr>
          <w:rtl w:val="true"/>
        </w:rPr>
        <w:t xml:space="preserve">داستان </w:t>
      </w:r>
      <w:r>
        <w:rPr/>
        <w:t>2</w:t>
      </w:r>
      <w:r>
        <w:rPr>
          <w:rtl w:val="true"/>
        </w:rPr>
        <w:t xml:space="preserve"> : </w:t>
      </w:r>
      <w:r>
        <w:rPr>
          <w:rtl w:val="true"/>
        </w:rPr>
        <w:t>گناه بلا و نکبت همراه دارد</w:t>
      </w:r>
      <w:bookmarkEnd w:id="1915"/>
    </w:p>
    <w:p>
      <w:pPr>
        <w:pStyle w:val="BookText"/>
        <w:rPr/>
      </w:pPr>
      <w:r>
        <w:rPr>
          <w:rFonts w:ascii="IRNazanin" w:hAnsi="IRNazanin" w:eastAsia="IRNazanin"/>
          <w:color w:val="111111"/>
          <w:sz w:val="28"/>
          <w:sz w:val="28"/>
          <w:szCs w:val="28"/>
          <w:rtl w:val="true"/>
          <w:lang w:bidi="fa-IR"/>
        </w:rPr>
        <w:t>آیت الله شهید دستغیب از قول یکی از دوستانش به نام آقا میرزا مهدی خلوصی نقل</w:t>
      </w:r>
    </w:p>
    <w:p>
      <w:pPr>
        <w:pStyle w:val="BookText"/>
        <w:rPr/>
      </w:pPr>
      <w:r>
        <w:rPr>
          <w:rFonts w:ascii="IRNazanin" w:hAnsi="IRNazanin" w:eastAsia="IRNazanin"/>
          <w:color w:val="111111"/>
          <w:sz w:val="28"/>
          <w:sz w:val="28"/>
          <w:szCs w:val="28"/>
          <w:rtl w:val="true"/>
          <w:lang w:bidi="fa-IR"/>
        </w:rPr>
        <w:t>میکند که آقای خلوصی گفته یکی از بستگان من شب جمعه عروسی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w:t>
      </w:r>
    </w:p>
    <w:p>
      <w:pPr>
        <w:pStyle w:val="BookText"/>
        <w:rPr/>
      </w:pPr>
      <w:r>
        <w:rPr>
          <w:rFonts w:ascii="IRNazanin" w:hAnsi="IRNazanin" w:eastAsia="IRNazanin"/>
          <w:color w:val="111111"/>
          <w:sz w:val="28"/>
          <w:sz w:val="28"/>
          <w:szCs w:val="28"/>
          <w:rtl w:val="true"/>
          <w:lang w:bidi="fa-IR"/>
        </w:rPr>
        <w:t>آن زمان جوان بودم دعوت شدم و به خاطر آنکه صله رحم کرده باشم اجابت کردم و به مجلس او رفتم دیدم مطرب و خواننده دعوت کرده و مجلس همراه با گناه است چون</w:t>
      </w:r>
    </w:p>
    <w:p>
      <w:pPr>
        <w:pStyle w:val="BookText"/>
        <w:rPr/>
      </w:pPr>
      <w:r>
        <w:rPr>
          <w:rFonts w:ascii="IRNazanin" w:hAnsi="IRNazanin" w:eastAsia="IRNazanin"/>
          <w:color w:val="111111"/>
          <w:sz w:val="28"/>
          <w:sz w:val="28"/>
          <w:szCs w:val="28"/>
          <w:rtl w:val="true"/>
          <w:lang w:bidi="fa-IR"/>
        </w:rPr>
        <w:t>این برنامه را دیدم سخت ناراحت شدم هرچه نهی از منکر کردم فایده نبخشید راه فرار</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نداشتم؛ چون آن ساعت از شب عبور و مرور داخل شهر ممنوع بود و منزل من هم </w:t>
      </w:r>
      <w:bookmarkStart w:id="1916" w:name="pg8240_52772"/>
    </w:p>
    <w:p>
      <w:pPr>
        <w:pStyle w:val="BookText"/>
        <w:rPr/>
      </w:pPr>
      <w:bookmarkEnd w:id="1916"/>
      <w:r>
        <w:rPr>
          <w:rFonts w:ascii="IRNazanin" w:hAnsi="IRNazanin" w:eastAsia="IRNazanin"/>
          <w:color w:val="111111"/>
          <w:sz w:val="28"/>
          <w:sz w:val="28"/>
          <w:szCs w:val="28"/>
          <w:rtl w:val="true"/>
          <w:lang w:bidi="fa-IR"/>
        </w:rPr>
        <w:t>از آن مجلس فاصله زیادی داشت به ناچار به اتاق خالی ای که در آنجا بود رفتم و در را بستم و چون شب جمعه بود مشغول دعا و مناجات شدم تا آخرهای شب کم کم صداها خاموش شد و همه خسته خوابیدند ناگهان زمین لرزه شدیدی شد و من وحشت زده در اتاق را باز کردم ببینم چه خبر است در همان حال درخت وسط خانه در اثر زلزله به طرف من خم شد به طوری که شاخه اش به دست من رسید از وحشت شاخۀ درخت را محکم گرفتم درخت دوباره به حالت اول به وسط خانه برگشت و مرا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ساختمان یک باره خراب شد به طوری که من یک نفر از اهل خانه سالم ماندم و همه زیر آوار ساختمان خراب شده ماندند در این حال به فکر خانواده ام افتادم گفتم بروم ببینم بر سر آنها 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درخت پایین آمدم و به طرف خانه حرکت کردم، تمام خانه ها و مغازه ها که در مسیرم بودند خراب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داستان برداشت میشود که ممکن است در اثر گناه بلا و عذابی برسد و همه</w:t>
      </w:r>
    </w:p>
    <w:p>
      <w:pPr>
        <w:pStyle w:val="BookText"/>
        <w:rPr/>
      </w:pPr>
      <w:r>
        <w:rPr>
          <w:rFonts w:ascii="IRNazanin" w:hAnsi="IRNazanin" w:eastAsia="IRNazanin"/>
          <w:color w:val="111111"/>
          <w:sz w:val="28"/>
          <w:sz w:val="28"/>
          <w:szCs w:val="28"/>
          <w:rtl w:val="true"/>
          <w:lang w:bidi="fa-IR"/>
        </w:rPr>
        <w:t xml:space="preserve">گناهکاران را از بین ببرد </w:t>
      </w:r>
      <w:r>
        <w:rPr>
          <w:rStyle w:val="FootnoteAnchor"/>
          <w:rtl w:val="true"/>
        </w:rPr>
        <w:footnoteReference w:id="587"/>
      </w:r>
      <w:r>
        <w:rPr>
          <w:rFonts w:ascii="IRNazanin" w:hAnsi="IRNazanin" w:eastAsia="IRNazanin"/>
          <w:color w:val="111111"/>
          <w:sz w:val="28"/>
          <w:sz w:val="28"/>
          <w:szCs w:val="28"/>
          <w:rtl w:val="true"/>
          <w:lang w:bidi="fa-IR"/>
        </w:rPr>
        <w:t>و چه بسا افراد دیگر هم نابود شوند ولی خداوند آن کسی را که در میان گناهکاران ،بوده اما با آنها شریک ،نبوده بلکه آنها را نهی از منکر نیز کرده است، نجات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درباره هلاکت اصحاب سبت 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أَنْجَيْنَا الَّذِينَ ينْهَوْنَ عَنِ السُّوءِ</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فقط کسانی را که از زشتیها نهی میکردند نجات دادیم</w:t>
      </w:r>
      <w:r>
        <w:rPr>
          <w:rFonts w:eastAsia="IRNazanin" w:cs="IRNazanin"/>
          <w:color w:val="111111"/>
          <w:sz w:val="28"/>
          <w:szCs w:val="28"/>
          <w:rtl w:val="true"/>
          <w:lang w:bidi="fa-IR"/>
        </w:rPr>
        <w:t>.</w:t>
      </w:r>
    </w:p>
    <w:p>
      <w:pPr>
        <w:pStyle w:val="Heading5"/>
        <w:numPr>
          <w:ilvl w:val="4"/>
          <w:numId w:val="1"/>
        </w:numPr>
        <w:rPr/>
      </w:pPr>
      <w:bookmarkStart w:id="1917" w:name="__RefHeading___Toc9223702_1051229030"/>
      <w:bookmarkStart w:id="1918" w:name="_Toc756"/>
      <w:bookmarkEnd w:id="1917"/>
      <w:r>
        <w:rPr>
          <w:rtl w:val="true"/>
        </w:rPr>
        <w:t>نکته گناه آشکار تراشیدن ریش</w:t>
      </w:r>
      <w:bookmarkEnd w:id="1918"/>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گناهانی که متأسفانه امروز در جامعه فراوان شده، تراشیدن 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1919" w:name="pg8240_52776"/>
    </w:p>
    <w:p>
      <w:pPr>
        <w:pStyle w:val="BookText"/>
        <w:rPr/>
      </w:pPr>
      <w:bookmarkEnd w:id="1919"/>
      <w:r>
        <w:rPr>
          <w:rFonts w:ascii="IRNazanin" w:hAnsi="IRNazanin" w:eastAsia="IRNazanin"/>
          <w:color w:val="111111"/>
          <w:sz w:val="28"/>
          <w:sz w:val="28"/>
          <w:szCs w:val="28"/>
          <w:rtl w:val="true"/>
          <w:lang w:bidi="fa-IR"/>
        </w:rPr>
        <w:t>مرحوم علامه مجلسی رحمه الله نقل شده که حضرت آدم در بهشت چون حوا را از خودش زیباتر میدید در پیشگاه خداوند عرض کرد پروردگارا مرا هم خوش رو گردان بعد از این تقاضا خوابید چون از خواب بیدار شد صورت خود را از مو پوشیده دید به خدا عرض کرد اینها چیست؟ خطاب شد زیبا کننده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توحید مفضل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طلوع الشعر فی الوجه عزّ الرجل الذى يخرج به من حد الصبي و شبه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روییدن مو در صورت مردان باعث عزت و بزرگی اوست که او را از حالت کودکی و شبیه زنان بودن خارج میکند در روایت دیگر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 زين الله الرّجال باللحى وجعلها فضلا يستدلّ بها على الرجال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مردان را آرایش کرده با محاسن و این برتری و مردانگی را به آنها داده و از زنان جدا کرده است</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از طرف دیگر بعضی در بلند کردن محاسن زیاده 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تحف العقول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فرمود من سعادة المرء خفّة لحيته </w:t>
      </w:r>
      <w:r>
        <w:rPr>
          <w:rStyle w:val="FootnoteAnchor"/>
          <w:rtl w:val="true"/>
        </w:rPr>
        <w:footnoteReference w:id="590"/>
      </w:r>
      <w:r>
        <w:rPr>
          <w:rFonts w:ascii="IRNazanin" w:hAnsi="IRNazanin" w:eastAsia="IRNazanin"/>
          <w:color w:val="111111"/>
          <w:sz w:val="28"/>
          <w:sz w:val="28"/>
          <w:szCs w:val="28"/>
          <w:rtl w:val="true"/>
          <w:lang w:bidi="fa-IR"/>
        </w:rPr>
        <w:t>مرد باسعادت محاسن او کم و سبک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روایات اندازه محاسن را یک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آن را در دست مشت کنیم تا پایین آن برسد دانسته اند</w:t>
      </w:r>
      <w:r>
        <w:rPr>
          <w:rFonts w:eastAsia="IRNazanin" w:cs="IRNazanin"/>
          <w:color w:val="111111"/>
          <w:sz w:val="28"/>
          <w:szCs w:val="28"/>
          <w:rtl w:val="true"/>
          <w:lang w:bidi="fa-IR"/>
        </w:rPr>
        <w:t>.</w:t>
      </w:r>
    </w:p>
    <w:p>
      <w:pPr>
        <w:pStyle w:val="Heading5"/>
        <w:numPr>
          <w:ilvl w:val="4"/>
          <w:numId w:val="1"/>
        </w:numPr>
        <w:rPr/>
      </w:pPr>
      <w:bookmarkStart w:id="1920" w:name="__RefHeading___Toc9223704_1051229030"/>
      <w:bookmarkStart w:id="1921" w:name="_Toc757"/>
      <w:bookmarkEnd w:id="1920"/>
      <w:r>
        <w:rPr>
          <w:rtl w:val="true"/>
        </w:rPr>
        <w:t>عبرت</w:t>
      </w:r>
      <w:bookmarkEnd w:id="1921"/>
    </w:p>
    <w:p>
      <w:pPr>
        <w:pStyle w:val="BookText"/>
        <w:rPr/>
      </w:pPr>
      <w:r>
        <w:rPr>
          <w:rFonts w:ascii="IRNazanin" w:hAnsi="IRNazanin" w:eastAsia="IRNazanin"/>
          <w:color w:val="111111"/>
          <w:sz w:val="28"/>
          <w:sz w:val="28"/>
          <w:szCs w:val="28"/>
          <w:rtl w:val="true"/>
          <w:lang w:bidi="fa-IR"/>
        </w:rPr>
        <w:t>بر اساس روایات و نظر اکثر قریب به اتفاق ،علما تراشیدن ریش با هر وسیله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دستی جایز نیست و گناه است و فسق آشکار است که متأسفانه گروهی این وسیلهٔ</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آرایش و بزرگی مردان را نادیده میگیرند و خود را به صورت کودکان و زنان درمی آورند، تاجایی که برای آنها یک فرهنگ و عادت شده و داشتن محاسن را زشت میدانند</w:t>
      </w:r>
      <w:r>
        <w:rPr>
          <w:rFonts w:eastAsia="IRNazanin" w:cs="IRNazanin"/>
          <w:color w:val="111111"/>
          <w:sz w:val="28"/>
          <w:szCs w:val="28"/>
          <w:rtl w:val="true"/>
          <w:lang w:bidi="fa-IR"/>
        </w:rPr>
        <w:t xml:space="preserve">. </w:t>
      </w:r>
      <w:bookmarkStart w:id="1922" w:name="pg8240_52779"/>
    </w:p>
    <w:p>
      <w:pPr>
        <w:pStyle w:val="Heading5"/>
        <w:numPr>
          <w:ilvl w:val="4"/>
          <w:numId w:val="1"/>
        </w:numPr>
        <w:rPr/>
      </w:pPr>
      <w:bookmarkStart w:id="1923" w:name="__RefHeading___Toc9223706_1051229030"/>
      <w:bookmarkStart w:id="1924" w:name="_Toc758"/>
      <w:bookmarkEnd w:id="1922"/>
      <w:bookmarkEnd w:id="1923"/>
      <w:r>
        <w:rPr>
          <w:rtl w:val="true"/>
        </w:rPr>
        <w:t xml:space="preserve">داستان </w:t>
      </w:r>
      <w:r>
        <w:rPr/>
        <w:t>1</w:t>
      </w:r>
      <w:r>
        <w:rPr>
          <w:rtl w:val="true"/>
        </w:rPr>
        <w:t xml:space="preserve"> : </w:t>
      </w:r>
      <w:r>
        <w:rPr>
          <w:rtl w:val="true"/>
        </w:rPr>
        <w:t>حسابرسی گناهان</w:t>
      </w:r>
      <w:bookmarkEnd w:id="1924"/>
    </w:p>
    <w:p>
      <w:pPr>
        <w:pStyle w:val="BookText"/>
        <w:rPr/>
      </w:pPr>
      <w:r>
        <w:rPr>
          <w:rFonts w:ascii="IRNazanin" w:hAnsi="IRNazanin" w:eastAsia="IRNazanin"/>
          <w:color w:val="111111"/>
          <w:sz w:val="28"/>
          <w:sz w:val="28"/>
          <w:szCs w:val="28"/>
          <w:rtl w:val="true"/>
          <w:lang w:bidi="fa-IR"/>
        </w:rPr>
        <w:t>مرحوم حاج عباس قمی در کتاب منازل الاخرة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ابن صمد</w:t>
      </w:r>
    </w:p>
    <w:p>
      <w:pPr>
        <w:pStyle w:val="BookText"/>
        <w:rPr/>
      </w:pPr>
      <w:r>
        <w:rPr>
          <w:rFonts w:ascii="IRNazanin" w:hAnsi="IRNazanin" w:eastAsia="IRNazanin"/>
          <w:color w:val="111111"/>
          <w:sz w:val="28"/>
          <w:sz w:val="28"/>
          <w:szCs w:val="28"/>
          <w:rtl w:val="true"/>
          <w:lang w:bidi="fa-IR"/>
        </w:rPr>
        <w:t>در بیشتر اوقات اعمال و گفتار خود را در شبانه روز حسابرسی میکرد همان طور که در روایات بر این امر تأکید شده است و فرموده اند حاسبوا قبل ان تحاسبوا قبل از آنکه شما را حسابرسی ،کنند خودتان حساب خود را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ابن صمد حساب کرد دید حدود شصت سال از عمرش گذشته یعنی بیست و یک هزار و پانصد روز پس با خود گفت وای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یک گناه هم بیشتر نکرده باشم خدا را در حالی ملاقات میکنم که بیست و یک هزار و پانصد گناه کرده ام این را گفت و از هوش رفت و بر زمین افتاد و در همان بیهوشی از دنیا رفت</w:t>
      </w:r>
      <w:r>
        <w:rPr>
          <w:rFonts w:eastAsia="IRNazanin" w:cs="IRNazanin"/>
          <w:color w:val="111111"/>
          <w:sz w:val="28"/>
          <w:szCs w:val="28"/>
          <w:rtl w:val="true"/>
          <w:lang w:bidi="fa-IR"/>
        </w:rPr>
        <w:t xml:space="preserve">. </w:t>
      </w:r>
      <w:r>
        <w:rPr>
          <w:rStyle w:val="FootnoteAnchor"/>
          <w:rtl w:val="true"/>
        </w:rPr>
        <w:footnoteReference w:id="591"/>
      </w:r>
    </w:p>
    <w:p>
      <w:pPr>
        <w:pStyle w:val="Heading5"/>
        <w:numPr>
          <w:ilvl w:val="4"/>
          <w:numId w:val="1"/>
        </w:numPr>
        <w:rPr/>
      </w:pPr>
      <w:bookmarkStart w:id="1925" w:name="__RefHeading___Toc9223708_1051229030"/>
      <w:bookmarkStart w:id="1926" w:name="_Toc759"/>
      <w:bookmarkEnd w:id="1925"/>
      <w:r>
        <w:rPr>
          <w:rtl w:val="true"/>
        </w:rPr>
        <w:t xml:space="preserve">داستان </w:t>
      </w:r>
      <w:r>
        <w:rPr/>
        <w:t>2</w:t>
      </w:r>
      <w:r>
        <w:rPr>
          <w:rtl w:val="true"/>
        </w:rPr>
        <w:t xml:space="preserve"> : </w:t>
      </w:r>
      <w:r>
        <w:rPr>
          <w:rtl w:val="true"/>
        </w:rPr>
        <w:t>گناهان انباشته میشود</w:t>
      </w:r>
      <w:bookmarkEnd w:id="1926"/>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است که 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اصحابش از بیابانی میگذشت در مکانی فرود آمد و به اصحاب خود فرمود بروید هیزم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در این بیابان گیاهی وجود ندارد و هیزم یافت نمیشود فرمود هرکس به هر اندازه که توانست بیاورد افراد به جست وجو رفتند و هیزم آوردند و مقابل آن حضرت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هیزم ها برهم انباشته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و فرمود گناهان نیز همین طور برهم انباشته میشوند؛ یعنی همانگونه که در بیابانی بدون گیاه پس از جست وجو مقدار زیادی هیزم جمع شد ممکن است انسان گمان کند گناهی نکرده ولی پس از حسابرسی، گناهان بسیاری پیدا شود که بسیاری از آنها فراموش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اول نیز بیان شد که ابن صمد برای هر روز از عمر خود یک گناه فرض کرد و بیست و یک هزار و پانصد گناه شد</w:t>
      </w:r>
      <w:r>
        <w:rPr>
          <w:rFonts w:eastAsia="IRNazanin" w:cs="IRNazanin"/>
          <w:color w:val="111111"/>
          <w:sz w:val="28"/>
          <w:szCs w:val="28"/>
          <w:rtl w:val="true"/>
          <w:lang w:bidi="fa-IR"/>
        </w:rPr>
        <w:t xml:space="preserve">. </w:t>
      </w:r>
      <w:r>
        <w:rPr>
          <w:rStyle w:val="FootnoteAnchor"/>
          <w:rtl w:val="true"/>
        </w:rPr>
        <w:footnoteReference w:id="592"/>
      </w:r>
      <w:bookmarkStart w:id="1927" w:name="pg8240_52785"/>
    </w:p>
    <w:p>
      <w:pPr>
        <w:pStyle w:val="Heading3"/>
        <w:numPr>
          <w:ilvl w:val="2"/>
          <w:numId w:val="1"/>
        </w:numPr>
        <w:rPr/>
      </w:pPr>
      <w:bookmarkStart w:id="1928" w:name="__RefHeading___Toc9223710_1051229030"/>
      <w:bookmarkStart w:id="1929" w:name="_Toc760"/>
      <w:bookmarkEnd w:id="1927"/>
      <w:bookmarkEnd w:id="1928"/>
      <w:r>
        <w:rPr>
          <w:rtl w:val="true"/>
        </w:rPr>
        <w:t>فصل چهل و سوم</w:t>
      </w:r>
      <w:bookmarkEnd w:id="1929"/>
    </w:p>
    <w:p>
      <w:pPr>
        <w:pStyle w:val="Heading4"/>
        <w:numPr>
          <w:ilvl w:val="3"/>
          <w:numId w:val="1"/>
        </w:numPr>
        <w:rPr/>
      </w:pPr>
      <w:bookmarkStart w:id="1930" w:name="__RefHeading___Toc9223712_1051229030"/>
      <w:bookmarkStart w:id="1931" w:name="_Toc761"/>
      <w:bookmarkEnd w:id="1930"/>
      <w:r>
        <w:rPr>
          <w:rtl w:val="true"/>
        </w:rPr>
        <w:t>سرور و نشاط</w:t>
      </w:r>
      <w:bookmarkEnd w:id="1931"/>
    </w:p>
    <w:p>
      <w:pPr>
        <w:pStyle w:val="Heading5"/>
        <w:numPr>
          <w:ilvl w:val="4"/>
          <w:numId w:val="1"/>
        </w:numPr>
        <w:rPr/>
      </w:pPr>
      <w:bookmarkStart w:id="1932" w:name="__RefHeading___Toc9223714_1051229030"/>
      <w:bookmarkStart w:id="1933" w:name="_Toc762"/>
      <w:bookmarkEnd w:id="1932"/>
      <w:r>
        <w:rPr>
          <w:rtl w:val="true"/>
        </w:rPr>
        <w:t>آیه قرآن</w:t>
      </w:r>
      <w:bookmarkEnd w:id="1933"/>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فَوَقاهُمُ اللهُ شَرَّ ذلِكَ الْيَوْم وَلَقَّاهُمْ نَضْرَةً و سُرُوراً </w:t>
      </w:r>
      <w:r>
        <w:rPr>
          <w:rStyle w:val="FootnoteAnchor"/>
          <w:rtl w:val="true"/>
        </w:rPr>
        <w:footnoteReference w:id="593"/>
      </w:r>
    </w:p>
    <w:p>
      <w:pPr>
        <w:pStyle w:val="Heading5"/>
        <w:numPr>
          <w:ilvl w:val="4"/>
          <w:numId w:val="1"/>
        </w:numPr>
        <w:rPr/>
      </w:pPr>
      <w:bookmarkStart w:id="1934" w:name="__RefHeading___Toc9223716_1051229030"/>
      <w:bookmarkStart w:id="1935" w:name="_Toc763"/>
      <w:bookmarkEnd w:id="1934"/>
      <w:r>
        <w:rPr>
          <w:rtl w:val="true"/>
        </w:rPr>
        <w:t>ترجمه</w:t>
      </w:r>
      <w:bookmarkEnd w:id="1935"/>
    </w:p>
    <w:p>
      <w:pPr>
        <w:pStyle w:val="BookText"/>
        <w:rPr/>
      </w:pPr>
      <w:r>
        <w:rPr>
          <w:rFonts w:ascii="IRNazanin" w:hAnsi="IRNazanin" w:eastAsia="IRNazanin"/>
          <w:color w:val="111111"/>
          <w:sz w:val="28"/>
          <w:sz w:val="28"/>
          <w:szCs w:val="28"/>
          <w:rtl w:val="true"/>
          <w:lang w:bidi="fa-IR"/>
        </w:rPr>
        <w:t xml:space="preserve">در بیان اوصاف انسانهای نیک و ابرار میفرماید یکی از اوصاف آنها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از بدیها و سختیهای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کرده و در حالی که آنها مسرور و شادمان اند با آنها دیدار میکند</w:t>
      </w:r>
    </w:p>
    <w:p>
      <w:pPr>
        <w:pStyle w:val="Heading5"/>
        <w:numPr>
          <w:ilvl w:val="4"/>
          <w:numId w:val="1"/>
        </w:numPr>
        <w:rPr/>
      </w:pPr>
      <w:bookmarkStart w:id="1936" w:name="__RefHeading___Toc9223718_1051229030"/>
      <w:bookmarkStart w:id="1937" w:name="_Toc764"/>
      <w:bookmarkEnd w:id="1936"/>
      <w:r>
        <w:rPr>
          <w:rtl w:val="true"/>
        </w:rPr>
        <w:t>تفسیر</w:t>
      </w:r>
      <w:bookmarkEnd w:id="1937"/>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شادابی و سرور خاصی است که براثر فراوانی نعمت و رفاه به انسان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نیکان که در دنیا در راه بندگی و اطاعت خداوند و ترس از او سختی ها </w:t>
      </w:r>
      <w:bookmarkStart w:id="1938" w:name="pg8240_52789"/>
    </w:p>
    <w:p>
      <w:pPr>
        <w:pStyle w:val="BookText"/>
        <w:rPr/>
      </w:pPr>
      <w:bookmarkEnd w:id="1938"/>
      <w:r>
        <w:rPr>
          <w:rFonts w:ascii="IRNazanin" w:hAnsi="IRNazanin" w:eastAsia="IRNazanin"/>
          <w:color w:val="111111"/>
          <w:sz w:val="28"/>
          <w:sz w:val="28"/>
          <w:szCs w:val="28"/>
          <w:rtl w:val="true"/>
          <w:lang w:bidi="fa-IR"/>
        </w:rPr>
        <w:t xml:space="preserve">را تحمل میکنند پاداش خود را در قیامت با نشاط و سرور خاصی که به آنها داده می شود دریافت می دارند؛ از طرفی خداوند متعال با لطف و عنایتش از آنان استقبال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لقاهم و آنها را در سایه رحمت و عنایتش جای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این دنیا برای رضای خداوند شکمهای گرسنه نیازمندان و یتیمان و اسیران را سیر میکنند و از این راه آنها را مسرور و شادمان میسازند و یطعمون الطعام على حبّة مسكيناً ويتيماً و اسيراً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از طرف خداوند متعال، سرور و نشاط شامل آنها خواهد شد</w:t>
      </w:r>
      <w:r>
        <w:rPr>
          <w:rFonts w:eastAsia="IRNazanin" w:cs="IRNazanin"/>
          <w:color w:val="111111"/>
          <w:sz w:val="28"/>
          <w:szCs w:val="28"/>
          <w:rtl w:val="true"/>
          <w:lang w:bidi="fa-IR"/>
        </w:rPr>
        <w:t>.</w:t>
      </w:r>
    </w:p>
    <w:p>
      <w:pPr>
        <w:pStyle w:val="Heading5"/>
        <w:numPr>
          <w:ilvl w:val="4"/>
          <w:numId w:val="1"/>
        </w:numPr>
        <w:rPr/>
      </w:pPr>
      <w:bookmarkStart w:id="1939" w:name="__RefHeading___Toc9223720_1051229030"/>
      <w:bookmarkStart w:id="1940" w:name="_Toc765"/>
      <w:bookmarkEnd w:id="1939"/>
      <w:r>
        <w:rPr>
          <w:rtl w:val="true"/>
        </w:rPr>
        <w:t>سرور و نشاط</w:t>
      </w:r>
      <w:bookmarkEnd w:id="1940"/>
    </w:p>
    <w:p>
      <w:pPr>
        <w:pStyle w:val="BookText"/>
        <w:rPr/>
      </w:pPr>
      <w:r>
        <w:rPr>
          <w:rFonts w:ascii="IRNazanin" w:hAnsi="IRNazanin" w:eastAsia="IRNazanin"/>
          <w:color w:val="111111"/>
          <w:sz w:val="28"/>
          <w:sz w:val="28"/>
          <w:szCs w:val="28"/>
          <w:rtl w:val="true"/>
          <w:lang w:bidi="fa-IR"/>
        </w:rPr>
        <w:t>آیا مؤمن باید با نشاط و سرور باشد؟ آن طور که از روایات اسلامی برداشت میشود</w:t>
      </w:r>
    </w:p>
    <w:p>
      <w:pPr>
        <w:pStyle w:val="BookText"/>
        <w:rPr/>
      </w:pPr>
      <w:r>
        <w:rPr>
          <w:rFonts w:ascii="IRNazanin" w:hAnsi="IRNazanin" w:eastAsia="IRNazanin"/>
          <w:color w:val="111111"/>
          <w:sz w:val="28"/>
          <w:sz w:val="28"/>
          <w:szCs w:val="28"/>
          <w:rtl w:val="true"/>
          <w:lang w:bidi="fa-IR"/>
        </w:rPr>
        <w:t>نشاط و سرور برای مؤمن ارزش و فضیلت است تا آنجاکه حالت و زمان سرور برای انسان غنیمت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اوقات السرور خلسة </w:t>
      </w:r>
      <w:r>
        <w:rPr>
          <w:rStyle w:val="FootnoteAnchor"/>
          <w:rtl w:val="true"/>
        </w:rPr>
        <w:footnoteReference w:id="594"/>
      </w:r>
      <w:r>
        <w:rPr>
          <w:rFonts w:ascii="IRNazanin" w:hAnsi="IRNazanin" w:eastAsia="IRNazanin"/>
          <w:color w:val="111111"/>
          <w:sz w:val="28"/>
          <w:sz w:val="28"/>
          <w:szCs w:val="28"/>
          <w:rtl w:val="true"/>
          <w:lang w:bidi="fa-IR"/>
        </w:rPr>
        <w:t>اوقات شادی برای انسان غنیمت است لکن آنچه باید مورد توجه قرار گیرد این است که اولاً چگونه برای خود ایجاد سرور کنیم؛ ثانیاً در حالت سرور از اعتدال و عمل به وظیفه خارج نشویم؛ ثالثاً به فکر سرور دیگران هم باشیم و برای آنها هم نشاط ایجاد کنیم</w:t>
      </w:r>
    </w:p>
    <w:p>
      <w:pPr>
        <w:pStyle w:val="Heading5"/>
        <w:numPr>
          <w:ilvl w:val="4"/>
          <w:numId w:val="1"/>
        </w:numPr>
        <w:rPr/>
      </w:pPr>
      <w:bookmarkStart w:id="1941" w:name="__RefHeading___Toc9223722_1051229030"/>
      <w:bookmarkStart w:id="1942" w:name="_Toc766"/>
      <w:bookmarkEnd w:id="1941"/>
      <w:r>
        <w:rPr>
          <w:rtl w:val="true"/>
        </w:rPr>
        <w:t>چگونه برای خود و دیگران ایجاد سرور کنیم؟</w:t>
      </w:r>
      <w:bookmarkEnd w:id="1942"/>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ایجاد نشاط مجازی و غیر واقعی که با زیانهای فراوان و خطرناک همراه است و از راه نافرمانی و سرپیچی از دستورات الهی ایجاد میشود در حقیقت نشاط و سرور نیست بلکه همانند مواد مخدری است که بعضی گمان میکنند نشاط </w:t>
      </w:r>
    </w:p>
    <w:p>
      <w:pPr>
        <w:pStyle w:val="BookText"/>
        <w:rPr/>
      </w:pPr>
      <w:r>
        <w:rPr>
          <w:rFonts w:ascii="IRNazanin" w:hAnsi="IRNazanin" w:eastAsia="IRNazanin"/>
          <w:color w:val="111111"/>
          <w:sz w:val="28"/>
          <w:sz w:val="28"/>
          <w:szCs w:val="28"/>
          <w:rtl w:val="true"/>
          <w:lang w:bidi="fa-IR"/>
        </w:rPr>
        <w:t>ایجاد میکند اما در واقع سمی مهلک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خداوند متعال</w:t>
      </w:r>
    </w:p>
    <w:p>
      <w:pPr>
        <w:pStyle w:val="BookText"/>
        <w:rPr/>
      </w:pPr>
      <w:r>
        <w:rPr>
          <w:rFonts w:ascii="IRNazanin" w:hAnsi="IRNazanin" w:eastAsia="IRNazanin"/>
          <w:color w:val="111111"/>
          <w:sz w:val="28"/>
          <w:sz w:val="28"/>
          <w:szCs w:val="28"/>
          <w:rtl w:val="true"/>
          <w:lang w:bidi="fa-IR"/>
        </w:rPr>
        <w:t>را مایه ،اندوه و فرمانبری از او را وسیلهٔ سرور و شادمانی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المؤمن بطاعة ربه وحزنه على ذنبه</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 xml:space="preserve">نشاط مؤمن زمانی است که خدا را اطاعت میکند و اندوهش زمانی است که نافرمانی کند اما ایجاد سرور و نشاط برای دیگران آن است که گره از کار دیگران بگشایند و یا آنها را از تنگنا و سختی و غصه نجات دهند؛ همان طور که در ماجرای نجاشی استاندار اهواز و شیراز که در صفحه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می آید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گرفتار و بدهکاری که در تنگنا قرار گرفته بود به نجاشی نوشتند برادرت را شاد کن تا خدا تو را شاد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با کمک فراوان به آن فرد ،گرفتار دل او را شاد کرد وقتی خبر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فرمود به خدا سوگند 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او و 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و پیامبر را 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 مؤمن نفس عن مؤمن كربة و هو معسر يسر الله له حوائجه في الدنيا و الآخرة</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هر مؤمنی که گرفتاری مؤمن تنگدستی را رفع کند خداوند حوائج او را در دنیا و آخرت آسان و برآورده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معنی ایجاد نشاط و سرور برای دیگران نه آنکه در ظاهر آنها را سرگرم کارهایی کند که از ارزشهای اخلاقی دورشان میسازد و از معنویتشان میکاهد اما دل آنها مملو از غصه و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به عبارت دیگر شادی و نشاط این است که دل انسان شاد و بانشاط باشد نه آنکه دل او را غم و غصه و ناراحتی فرا گرفته باشد ، اما در ظاهر خنده بر لب داشته باشد</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آن است که توجه داشته باشیم در حالت سرور و خوشحالی از مرز اعتدال </w:t>
      </w:r>
      <w:bookmarkStart w:id="1943" w:name="pg8240_52795"/>
    </w:p>
    <w:p>
      <w:pPr>
        <w:pStyle w:val="BookText"/>
        <w:rPr/>
      </w:pPr>
      <w:bookmarkEnd w:id="1943"/>
      <w:r>
        <w:rPr>
          <w:rFonts w:ascii="IRNazanin" w:hAnsi="IRNazanin" w:eastAsia="IRNazanin"/>
          <w:color w:val="111111"/>
          <w:sz w:val="28"/>
          <w:sz w:val="28"/>
          <w:szCs w:val="28"/>
          <w:rtl w:val="true"/>
          <w:lang w:bidi="fa-IR"/>
        </w:rPr>
        <w:t>و عمل به وظیفه خارج نشویم و تحت تأثیر مستی ناشی از ثروت و مقام و شهوت قرار نگیریم که این حالت برای دنیا و آخرت انسان بسیار خطرناک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نوع مستی برای انسان بیان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مستی از ثروت و مال فراوان؛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مستی از ریاست و مقام و قدرت مادی؛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مستی از دانش زیرا انسانی که همراه تحصیل علم و دانش خودسازی نکرده باشد ممکن است گرفتار غرور و تکبر شود و در این حالت خسارتش برای خود او و جامعه بیشتر از افراد نادان و کم علم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مستی از ستایش و تعریف زیاد از او در میان مردم؛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مستی از جوانی و نیروی سرشاری که در آن است روایت این است ينبغي للعاقل ان يحترس من سكر المال و سكرة القدرة وسكر العلم وسكر المدح و سكر الشباب فان لكلّ ذلك رياحاً خبيثة تسلب العقل وتستخف الوقار </w:t>
      </w:r>
      <w:r>
        <w:rPr>
          <w:rStyle w:val="FootnoteAnchor"/>
          <w:rtl w:val="true"/>
        </w:rPr>
        <w:footnoteReference w:id="597"/>
      </w:r>
      <w:r>
        <w:rPr>
          <w:rFonts w:ascii="IRNazanin" w:hAnsi="IRNazanin" w:eastAsia="IRNazanin"/>
          <w:color w:val="111111"/>
          <w:sz w:val="28"/>
          <w:sz w:val="28"/>
          <w:szCs w:val="28"/>
          <w:rtl w:val="true"/>
          <w:lang w:bidi="fa-IR"/>
        </w:rPr>
        <w:t xml:space="preserve">سزاوار است که انسان خردمند از مستی ثروت و مستی قدرت و مستی دانش و مستی ستایش و مستی جوانی پرهیز کند زیرا هر کدام از اینها دارای 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است که عقل را می رباید و وقار را کم میکند</w:t>
      </w:r>
    </w:p>
    <w:p>
      <w:pPr>
        <w:pStyle w:val="Heading5"/>
        <w:numPr>
          <w:ilvl w:val="4"/>
          <w:numId w:val="1"/>
        </w:numPr>
        <w:rPr/>
      </w:pPr>
      <w:bookmarkStart w:id="1944" w:name="__RefHeading___Toc9223724_1051229030"/>
      <w:bookmarkStart w:id="1945" w:name="_Toc767"/>
      <w:bookmarkEnd w:id="1944"/>
      <w:r>
        <w:rPr>
          <w:rtl w:val="true"/>
        </w:rPr>
        <w:t>مستی غفلت و غرور طولانی تر است</w:t>
      </w:r>
      <w:bookmarkEnd w:id="1945"/>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سخنی دیگر از آن ،حضرت مستی بی خبری و غفلت که معمولاً ممکن است در حال سرور و خوشحالی زیاد به انسان دست بدهد و همچنین مستی غرور برای انسان زیان بارتر و از بین رفتن آن طولانی تر از مستی شراب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سكر الغفلة والغرور ابعد فاقة من سكر الخمور </w:t>
      </w:r>
      <w:r>
        <w:rPr>
          <w:rStyle w:val="FootnoteAnchor"/>
          <w:rtl w:val="true"/>
        </w:rPr>
        <w:footnoteReference w:id="598"/>
      </w:r>
      <w:r>
        <w:rPr>
          <w:rFonts w:ascii="IRNazanin" w:hAnsi="IRNazanin" w:eastAsia="IRNazanin"/>
          <w:color w:val="111111"/>
          <w:sz w:val="28"/>
          <w:sz w:val="28"/>
          <w:szCs w:val="28"/>
          <w:rtl w:val="true"/>
          <w:lang w:bidi="fa-IR"/>
        </w:rPr>
        <w:t xml:space="preserve">مستی غفلت و بی خبری و غرور دیرتر از مستی انواع خمرها از سرانسان میرود </w:t>
      </w:r>
      <w:bookmarkStart w:id="1946" w:name="pg8240_52800"/>
    </w:p>
    <w:p>
      <w:pPr>
        <w:pStyle w:val="Heading5"/>
        <w:numPr>
          <w:ilvl w:val="4"/>
          <w:numId w:val="1"/>
        </w:numPr>
        <w:rPr/>
      </w:pPr>
      <w:bookmarkStart w:id="1947" w:name="__RefHeading___Toc9223726_1051229030"/>
      <w:bookmarkStart w:id="1948" w:name="_Toc768"/>
      <w:bookmarkEnd w:id="1946"/>
      <w:bookmarkEnd w:id="1947"/>
      <w:r>
        <w:rPr>
          <w:rtl w:val="true"/>
        </w:rPr>
        <w:t>شاد کردن مؤمن</w:t>
      </w:r>
      <w:bookmarkEnd w:id="1948"/>
    </w:p>
    <w:p>
      <w:pPr>
        <w:pStyle w:val="BookText"/>
        <w:rPr/>
      </w:pPr>
      <w:r>
        <w:rPr>
          <w:rFonts w:ascii="IRNazanin" w:hAnsi="IRNazanin" w:eastAsia="IRNazanin"/>
          <w:color w:val="111111"/>
          <w:sz w:val="28"/>
          <w:sz w:val="28"/>
          <w:szCs w:val="28"/>
          <w:rtl w:val="true"/>
          <w:lang w:bidi="fa-IR"/>
        </w:rPr>
        <w:t>ایجاد سرور و نشاط برای دیگران در روایات بسیاری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کسی که مؤمنی را شاد کند اهل بیت علیهم السلام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یری احدکم اذا دخل على مؤمن سروراً انه عليه ادخله فقط بل والله علينا بل و الله علی رسول الله </w:t>
      </w:r>
      <w:r>
        <w:rPr>
          <w:rStyle w:val="FootnoteAnchor"/>
          <w:rtl w:val="true"/>
        </w:rPr>
        <w:footnoteReference w:id="599"/>
      </w:r>
      <w:r>
        <w:rPr>
          <w:rFonts w:ascii="IRNazanin" w:hAnsi="IRNazanin" w:eastAsia="IRNazanin"/>
          <w:color w:val="111111"/>
          <w:sz w:val="28"/>
          <w:sz w:val="28"/>
          <w:szCs w:val="28"/>
          <w:rtl w:val="true"/>
          <w:lang w:bidi="fa-IR"/>
        </w:rPr>
        <w:t>هیچ یک از شما فکر نکند که اگر مؤمنی را شاد کرد فقط او را شادمان ساخته بلکه به خدا قسم ما را شاد کرده، بلکه به خدا قسم رسول خدا را شاد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مسلم لقى مسلماً فسّره سره الله عزّوجلّ</w:t>
      </w:r>
      <w:r>
        <w:rPr>
          <w:rFonts w:eastAsia="IRNazanin" w:cs="IRNazanin"/>
          <w:color w:val="111111"/>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هر مسلمانی که به مسلمانی برخورد کند و او را شاد سازد خدای عزّوجل او را شاد گرداند</w:t>
      </w:r>
      <w:r>
        <w:rPr>
          <w:rFonts w:eastAsia="IRNazanin" w:cs="IRNazanin"/>
          <w:color w:val="111111"/>
          <w:sz w:val="28"/>
          <w:szCs w:val="28"/>
          <w:rtl w:val="true"/>
          <w:lang w:bidi="fa-IR"/>
        </w:rPr>
        <w:t>.</w:t>
      </w:r>
    </w:p>
    <w:p>
      <w:pPr>
        <w:pStyle w:val="Heading5"/>
        <w:numPr>
          <w:ilvl w:val="4"/>
          <w:numId w:val="1"/>
        </w:numPr>
        <w:rPr/>
      </w:pPr>
      <w:bookmarkStart w:id="1949" w:name="__RefHeading___Toc9223728_1051229030"/>
      <w:bookmarkStart w:id="1950" w:name="_Toc769"/>
      <w:bookmarkEnd w:id="1949"/>
      <w:r>
        <w:rPr>
          <w:rtl w:val="true"/>
        </w:rPr>
        <w:t>ثواب کسی که غمی را از دل مؤمنی بزداید</w:t>
      </w:r>
      <w:bookmarkEnd w:id="1950"/>
    </w:p>
    <w:p>
      <w:pPr>
        <w:pStyle w:val="BookText"/>
        <w:rPr/>
      </w:pPr>
      <w:r>
        <w:rPr>
          <w:rFonts w:ascii="IRNazanin" w:hAnsi="IRNazanin" w:eastAsia="IRNazanin"/>
          <w:color w:val="111111"/>
          <w:sz w:val="28"/>
          <w:sz w:val="28"/>
          <w:szCs w:val="28"/>
          <w:rtl w:val="true"/>
          <w:lang w:bidi="fa-IR"/>
        </w:rPr>
        <w:t xml:space="preserve">روى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نفس عن اخيه المؤمن كربة من كرب الدنيا نفس الله عنه سبعين كربة من كرب الاخرة</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غمی از غم های دنیا را از دل مؤمنی برطرف سازد خداوند متعال هفتاد غم از غمهای آخرت را از دل او برطرف میکند</w:t>
      </w:r>
    </w:p>
    <w:p>
      <w:pPr>
        <w:pStyle w:val="Heading5"/>
        <w:numPr>
          <w:ilvl w:val="4"/>
          <w:numId w:val="1"/>
        </w:numPr>
        <w:rPr/>
      </w:pPr>
      <w:bookmarkStart w:id="1951" w:name="__RefHeading___Toc9223730_1051229030"/>
      <w:bookmarkStart w:id="1952" w:name="_Toc770"/>
      <w:bookmarkEnd w:id="1951"/>
      <w:r>
        <w:rPr>
          <w:rtl w:val="true"/>
        </w:rPr>
        <w:t>پاداش خوشحال کردن کودکان</w:t>
      </w:r>
      <w:bookmarkEnd w:id="1952"/>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برای خوشحال کردن کودکان پاداش خاصی تعیین گردیده است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در بهشت مکان خاصی برای خوشحال کنندگان کودکان در نظر </w:t>
      </w:r>
      <w:bookmarkStart w:id="1953" w:name="pg8240_52805"/>
    </w:p>
    <w:p>
      <w:pPr>
        <w:pStyle w:val="BookText"/>
        <w:rPr/>
      </w:pPr>
      <w:bookmarkEnd w:id="1953"/>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الجنّة داراً يقال لها دار الفرح لا يدخلها الا من فرح الصبيان</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همانا در بهشت خانه ای است به نام خانه شادی که در آن وارد نمی شود مگر کسی که کودکان را خوشحال کرده باشد</w:t>
      </w:r>
    </w:p>
    <w:p>
      <w:pPr>
        <w:pStyle w:val="Heading5"/>
        <w:numPr>
          <w:ilvl w:val="4"/>
          <w:numId w:val="1"/>
        </w:numPr>
        <w:rPr/>
      </w:pPr>
      <w:bookmarkStart w:id="1954" w:name="__RefHeading___Toc9223732_1051229030"/>
      <w:bookmarkStart w:id="1955" w:name="_Toc771"/>
      <w:bookmarkEnd w:id="1954"/>
      <w:r>
        <w:rPr>
          <w:rtl w:val="true"/>
        </w:rPr>
        <w:t>نکته</w:t>
      </w:r>
      <w:bookmarkEnd w:id="1955"/>
    </w:p>
    <w:p>
      <w:pPr>
        <w:pStyle w:val="BookText"/>
        <w:rPr/>
      </w:pPr>
      <w:r>
        <w:rPr>
          <w:rFonts w:ascii="IRNazanin" w:hAnsi="IRNazanin" w:eastAsia="IRNazanin"/>
          <w:color w:val="111111"/>
          <w:sz w:val="28"/>
          <w:sz w:val="28"/>
          <w:szCs w:val="28"/>
          <w:rtl w:val="true"/>
          <w:lang w:bidi="fa-IR"/>
        </w:rPr>
        <w:t>یکی از راه هایی که اندوه و غصه از انسان جدا میشود ارتباط بیشتر با خداوند متعال</w:t>
      </w:r>
    </w:p>
    <w:p>
      <w:pPr>
        <w:pStyle w:val="BookText"/>
        <w:rPr/>
      </w:pPr>
      <w:r>
        <w:rPr>
          <w:rFonts w:ascii="IRNazanin" w:hAnsi="IRNazanin" w:eastAsia="IRNazanin"/>
          <w:color w:val="111111"/>
          <w:sz w:val="28"/>
          <w:sz w:val="28"/>
          <w:szCs w:val="28"/>
          <w:rtl w:val="true"/>
          <w:lang w:bidi="fa-IR"/>
        </w:rPr>
        <w:t xml:space="preserve">و افزایش معنویت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اولیاء الله لا خوف عليهم ولاهم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دوستان ،خداوند نه ترس بر آنها وارد میشود و نه حزن و اندوه؛ برخلاف کسانی که از معنویت و ارتباط با خداوند متعال فاصله میگیرند و میخواهند با راه های مادی و غیرالهی برای خود نشاط و آرامش ایجاد کنند، اما به هدف خود نمی رسند افراد مؤمن و با معنویت از آرامش خاصی برخوردارند و معمولاً عمر طولانی تری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الابذكر الله تطمئن القلوب</w:t>
      </w:r>
      <w:r>
        <w:rPr>
          <w:rFonts w:eastAsia="IRNazanin" w:cs="IRNazanin"/>
          <w:color w:val="111111"/>
          <w:sz w:val="28"/>
          <w:szCs w:val="28"/>
          <w:rtl w:val="true"/>
          <w:lang w:bidi="fa-IR"/>
        </w:rPr>
        <w:t>».</w:t>
      </w:r>
    </w:p>
    <w:p>
      <w:pPr>
        <w:pStyle w:val="Heading5"/>
        <w:numPr>
          <w:ilvl w:val="4"/>
          <w:numId w:val="1"/>
        </w:numPr>
        <w:rPr/>
      </w:pPr>
      <w:bookmarkStart w:id="1956" w:name="__RefHeading___Toc9223734_1051229030"/>
      <w:bookmarkStart w:id="1957" w:name="_Toc772"/>
      <w:bookmarkEnd w:id="1956"/>
      <w:r>
        <w:rPr>
          <w:rtl w:val="true"/>
        </w:rPr>
        <w:t>داستان استانداری که مسرور کرد</w:t>
      </w:r>
      <w:bookmarkEnd w:id="1957"/>
    </w:p>
    <w:p>
      <w:pPr>
        <w:pStyle w:val="BookText"/>
        <w:rPr/>
      </w:pPr>
      <w:r>
        <w:rPr>
          <w:rFonts w:ascii="IRNazanin" w:hAnsi="IRNazanin" w:eastAsia="IRNazanin"/>
          <w:color w:val="111111"/>
          <w:sz w:val="28"/>
          <w:sz w:val="28"/>
          <w:szCs w:val="28"/>
          <w:rtl w:val="true"/>
          <w:lang w:bidi="fa-IR"/>
        </w:rPr>
        <w:t xml:space="preserve">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نجاشی استاندار اهواز و شیراز و کارگزار دربار عباسیان بود ولی از دوستان و شیعیان امام به شمار میآمد</w:t>
      </w:r>
    </w:p>
    <w:p>
      <w:pPr>
        <w:pStyle w:val="BookText"/>
        <w:rPr/>
      </w:pPr>
      <w:r>
        <w:rPr>
          <w:rFonts w:ascii="IRNazanin" w:hAnsi="IRNazanin" w:eastAsia="IRNazanin"/>
          <w:color w:val="111111"/>
          <w:sz w:val="28"/>
          <w:sz w:val="28"/>
          <w:szCs w:val="28"/>
          <w:rtl w:val="true"/>
          <w:lang w:bidi="fa-IR"/>
        </w:rPr>
        <w:t xml:space="preserve">یکی از مسلمانان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 و عرض کرد نجاشی استاندار</w:t>
      </w:r>
    </w:p>
    <w:p>
      <w:pPr>
        <w:pStyle w:val="BookText"/>
        <w:rPr/>
      </w:pPr>
      <w:r>
        <w:rPr>
          <w:rFonts w:ascii="IRNazanin" w:hAnsi="IRNazanin" w:eastAsia="IRNazanin"/>
          <w:color w:val="111111"/>
          <w:sz w:val="28"/>
          <w:sz w:val="28"/>
          <w:szCs w:val="28"/>
          <w:rtl w:val="true"/>
          <w:lang w:bidi="fa-IR"/>
        </w:rPr>
        <w:t>عليه اهواز و شیراز از مؤمنان و شیعیان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من مالیاتی نوشته که پرداختش برای من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میدانید سفارش من را به او بفرمایید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ای کوتاه برای او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تَسُرّ اخاک يَسُرَک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برادرت را شاد کن تا خداوند تو را شاد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شخص نامه را گرفت و نزد نجاشی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مجلس عمومی نشسته بود صبر کرد تا مجلس خلوت شد نامه را به دست او داد و گفت این نامه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نجاشی نامه را گرفت و بوسید و به چشم گذاشت سؤال کرد حاجت تو چیست؟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پرونده مالیاتی مبلغی برای من نوشته شده که پرداخت آن برایم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گفت ده هزار درهم فوراً منشی خود را خواست و به او دستور داد بدهی این مرد را از حساب شخصی من بپرداز و مالیات سال آینده او را هم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شاد کردم؟ او جواب داد آری،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داد یک وسیلهٔ سواری و یک غلام و کنیز و یک دست لباس به او دهند و هرکدام از اینها را که تحویل میداد سؤال میکرد آیا تو را شاد کردم؟ و او جواب میداد آری فدایت گردم و هرچه میگفت آری استاندار هدیه اش را اضافه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این اتاق را فرش متعلق به نجاشی بود که هنگام دادن نامه امام صادق روی آن نشسته بودم بردار و ببر و بعد از این هم هر وقت حاجتی داشتی، نزد من بیا تا برآورده کنم مرد فرش را برداشت و با خوشحالی خارج شد و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جریان ملاقات خود را با استاندار عرض کرد امام از این جریان خوشحال شد مرد از امام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گویا رفتار نجاشی شما را خوشحال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خدا نجاشی خدا و پیامبر خدا را هم شاد کرد</w:t>
      </w:r>
      <w:r>
        <w:rPr>
          <w:rFonts w:eastAsia="IRNazanin" w:cs="IRNazanin"/>
          <w:color w:val="111111"/>
          <w:sz w:val="28"/>
          <w:szCs w:val="28"/>
          <w:rtl w:val="true"/>
          <w:lang w:bidi="fa-IR"/>
        </w:rPr>
        <w:t xml:space="preserve">. </w:t>
      </w:r>
      <w:r>
        <w:rPr>
          <w:rStyle w:val="FootnoteAnchor"/>
          <w:rtl w:val="true"/>
        </w:rPr>
        <w:footnoteReference w:id="603"/>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8" w:name="pg8240_52815"/>
      <w:bookmarkStart w:id="1959" w:name="pg8240_52815"/>
      <w:bookmarkEnd w:id="1959"/>
    </w:p>
    <w:p>
      <w:pPr>
        <w:pStyle w:val="Heading3"/>
        <w:numPr>
          <w:ilvl w:val="2"/>
          <w:numId w:val="1"/>
        </w:numPr>
        <w:rPr/>
      </w:pPr>
      <w:bookmarkStart w:id="1960" w:name="pg8240_52815"/>
      <w:bookmarkStart w:id="1961" w:name="__RefHeading___Toc9223736_1051229030"/>
      <w:bookmarkStart w:id="1962" w:name="_Toc773"/>
      <w:bookmarkEnd w:id="1960"/>
      <w:bookmarkEnd w:id="1961"/>
      <w:r>
        <w:rPr>
          <w:rtl w:val="true"/>
        </w:rPr>
        <w:t>فصل چهل و چهارم</w:t>
      </w:r>
      <w:bookmarkEnd w:id="1962"/>
    </w:p>
    <w:p>
      <w:pPr>
        <w:pStyle w:val="Heading4"/>
        <w:numPr>
          <w:ilvl w:val="3"/>
          <w:numId w:val="1"/>
        </w:numPr>
        <w:rPr/>
      </w:pPr>
      <w:bookmarkStart w:id="1963" w:name="__RefHeading___Toc9223738_1051229030"/>
      <w:bookmarkStart w:id="1964" w:name="_Toc774"/>
      <w:bookmarkEnd w:id="1963"/>
      <w:r>
        <w:rPr>
          <w:rtl w:val="true"/>
        </w:rPr>
        <w:t>نفاق و منافق</w:t>
      </w:r>
      <w:bookmarkEnd w:id="1964"/>
    </w:p>
    <w:p>
      <w:pPr>
        <w:pStyle w:val="Heading5"/>
        <w:numPr>
          <w:ilvl w:val="4"/>
          <w:numId w:val="1"/>
        </w:numPr>
        <w:rPr/>
      </w:pPr>
      <w:bookmarkStart w:id="1965" w:name="__RefHeading___Toc9223740_1051229030"/>
      <w:bookmarkStart w:id="1966" w:name="_Toc775"/>
      <w:bookmarkEnd w:id="1965"/>
      <w:r>
        <w:rPr>
          <w:rtl w:val="true"/>
        </w:rPr>
        <w:t>آیه قرآن</w:t>
      </w:r>
      <w:bookmarkEnd w:id="1966"/>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إِنَّ الْمُنافِقِينَ فِي الدَّرْكِ الْأَسْفَلِ مِنَ النَّارِ وَ لَنْ تَجِدَ لَهُمْ نَصيراً </w:t>
      </w:r>
      <w:r>
        <w:rPr>
          <w:rStyle w:val="FootnoteAnchor"/>
          <w:rtl w:val="true"/>
        </w:rPr>
        <w:footnoteReference w:id="604"/>
      </w:r>
    </w:p>
    <w:p>
      <w:pPr>
        <w:pStyle w:val="Heading5"/>
        <w:numPr>
          <w:ilvl w:val="4"/>
          <w:numId w:val="1"/>
        </w:numPr>
        <w:rPr/>
      </w:pPr>
      <w:bookmarkStart w:id="1967" w:name="__RefHeading___Toc9223742_1051229030"/>
      <w:bookmarkStart w:id="1968" w:name="_Toc776"/>
      <w:bookmarkEnd w:id="1967"/>
      <w:r>
        <w:rPr>
          <w:rtl w:val="true"/>
        </w:rPr>
        <w:t>ترجمه</w:t>
      </w:r>
      <w:bookmarkEnd w:id="1968"/>
    </w:p>
    <w:p>
      <w:pPr>
        <w:pStyle w:val="BookText"/>
        <w:rPr/>
      </w:pPr>
      <w:r>
        <w:rPr>
          <w:rFonts w:ascii="IRNazanin" w:hAnsi="IRNazanin" w:eastAsia="IRNazanin"/>
          <w:color w:val="111111"/>
          <w:sz w:val="28"/>
          <w:sz w:val="28"/>
          <w:szCs w:val="28"/>
          <w:rtl w:val="true"/>
          <w:lang w:bidi="fa-IR"/>
        </w:rPr>
        <w:t>قطعاً منافقان در پست ترین و عمیقترین جایگاه آتشاند و هرگز برای آنان هیچ یاوری نمی یابی</w:t>
      </w:r>
    </w:p>
    <w:p>
      <w:pPr>
        <w:pStyle w:val="Heading5"/>
        <w:numPr>
          <w:ilvl w:val="4"/>
          <w:numId w:val="1"/>
        </w:numPr>
        <w:rPr/>
      </w:pPr>
      <w:bookmarkStart w:id="1969" w:name="__RefHeading___Toc9223744_1051229030"/>
      <w:bookmarkStart w:id="1970" w:name="_Toc777"/>
      <w:bookmarkEnd w:id="1969"/>
      <w:r>
        <w:rPr>
          <w:rtl w:val="true"/>
        </w:rPr>
        <w:t>تفسیر</w:t>
      </w:r>
      <w:bookmarkEnd w:id="1970"/>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بروزن مرگ عمیقترین نقطه در قعر دریاست همچنین به پله هایی که به طرف پایین میرود مانند پله سرداب،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به پله هایی که به سمت بالا میرود مانند پشت بام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bookmarkStart w:id="1971" w:name="pg8240_52819"/>
    </w:p>
    <w:p>
      <w:pPr>
        <w:pStyle w:val="Heading5"/>
        <w:numPr>
          <w:ilvl w:val="4"/>
          <w:numId w:val="1"/>
        </w:numPr>
        <w:rPr/>
      </w:pPr>
      <w:bookmarkStart w:id="1972" w:name="__RefHeading___Toc9223746_1051229030"/>
      <w:bookmarkStart w:id="1973" w:name="_Toc778"/>
      <w:bookmarkEnd w:id="1971"/>
      <w:bookmarkEnd w:id="1972"/>
      <w:r>
        <w:rPr>
          <w:rtl w:val="true"/>
        </w:rPr>
        <w:t>تعریف نفاق</w:t>
      </w:r>
      <w:bookmarkEnd w:id="1973"/>
    </w:p>
    <w:p>
      <w:pPr>
        <w:pStyle w:val="BookText"/>
        <w:rPr/>
      </w:pPr>
      <w:r>
        <w:rPr>
          <w:rFonts w:ascii="IRNazanin" w:hAnsi="IRNazanin" w:eastAsia="IRNazanin"/>
          <w:color w:val="111111"/>
          <w:sz w:val="28"/>
          <w:sz w:val="28"/>
          <w:szCs w:val="28"/>
          <w:rtl w:val="true"/>
          <w:lang w:bidi="fa-IR"/>
        </w:rPr>
        <w:t>حالت دوگانگی ظاهر و باطن در عقیده و معاشرت با افراد و مسائل دیگر را نفاق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منافق در ظاهر نشان میدهد با آنچه در واقع و پنهانی عمل میکند متفاوت و 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مدارک ،دینی، خطر و زشتی منافقان حتی از کافران بیشتر است زیرا منافق بالباس دوست و موافق ظاهر شده و از پشت خنجر میزند؛ اما کافران موضع خود را مشخص و دشمنی خود را ظاهر میکنند و طبعاً جبهه مخالف هم خود را آماده مبارزه و مقابله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بنابراین در طول تاریخ همیشه ضربه و خسارت بیشتر از ناحیه منافقان بوده و سفارش شده است که در مقابل آنها بایستید و آماده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تعبیری که در این آیه دربارۀ منافقین به کار برده شده در پست ترین و عمیق ترین جایگاه آتش قرار دارند و هیچ قدرتی به آنها یاری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 دربارۀ کافران بیان نشده است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المنافقين في الدرك الاسفل من النار ولن تجد لهم نصيراً </w:t>
      </w:r>
      <w:r>
        <w:rPr>
          <w:rFonts w:eastAsia="IRNazanin" w:cs="IRNazanin"/>
          <w:color w:val="111111"/>
          <w:sz w:val="28"/>
          <w:szCs w:val="28"/>
          <w:rtl w:val="true"/>
          <w:lang w:bidi="fa-IR"/>
        </w:rPr>
        <w:t>.</w:t>
      </w:r>
    </w:p>
    <w:p>
      <w:pPr>
        <w:pStyle w:val="Heading5"/>
        <w:numPr>
          <w:ilvl w:val="4"/>
          <w:numId w:val="1"/>
        </w:numPr>
        <w:rPr/>
      </w:pPr>
      <w:bookmarkStart w:id="1974" w:name="__RefHeading___Toc9223748_1051229030"/>
      <w:bookmarkStart w:id="1975" w:name="_Toc779"/>
      <w:bookmarkEnd w:id="1974"/>
      <w:r>
        <w:rPr>
          <w:rtl w:val="true"/>
        </w:rPr>
        <w:t>نکته ها</w:t>
      </w:r>
      <w:bookmarkEnd w:id="19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یکی از اعتقادات حق شیعه است و افرادی به برکت شفاعت از کیفر الهی</w:t>
      </w:r>
    </w:p>
    <w:p>
      <w:pPr>
        <w:pStyle w:val="BookText"/>
        <w:rPr/>
      </w:pPr>
      <w:r>
        <w:rPr>
          <w:rFonts w:ascii="IRNazanin" w:hAnsi="IRNazanin" w:eastAsia="IRNazanin"/>
          <w:color w:val="111111"/>
          <w:sz w:val="28"/>
          <w:sz w:val="28"/>
          <w:szCs w:val="28"/>
          <w:rtl w:val="true"/>
          <w:lang w:bidi="fa-IR"/>
        </w:rPr>
        <w:t>نجات پیدا میکنند ولی منافقان اگر بدون توبه و بازگشت به راه راست از دنیا بروند شفاعت نصیب آنها نخواهد شد و هیچ یاری و کمکی به آنها نمیرسد ولن تجد لهم نصيراً</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راه و رسم معین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نفع خود را با مؤمنان بدانند، به طرف آنها می روند؛ و اگر سود خود را با کافران ببینند طرفدار آنها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مذبذبین بین ذلك لا الى هولاء ولا الى هولاء منافقان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مؤمنان سرگردان اند نه با این گروه اند و نه با آن گروه</w:t>
      </w:r>
      <w:r>
        <w:rPr>
          <w:rFonts w:eastAsia="IRNazanin" w:cs="IRNazanin"/>
          <w:color w:val="111111"/>
          <w:sz w:val="28"/>
          <w:szCs w:val="28"/>
          <w:rtl w:val="true"/>
          <w:lang w:bidi="fa-IR"/>
        </w:rPr>
        <w:t xml:space="preserve">. </w:t>
      </w:r>
      <w:bookmarkStart w:id="1976" w:name="pg8240_52824"/>
    </w:p>
    <w:p>
      <w:pPr>
        <w:pStyle w:val="BookText"/>
        <w:rPr/>
      </w:pPr>
      <w:bookmarkEnd w:id="1976"/>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تا وقتی که ایده و راه آنها نفاق و دورویی است و با مؤمنان دشمنی میکنند راه نجات و خلاصی برای آنها وجود ندارد و در گرداب گمراهی فرو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يضلل الله فلن تجد له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را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اعمال زشتش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کند هرگز برای او راهی به سوی هدایت نخواهی یافت</w:t>
      </w:r>
      <w:r>
        <w:rPr>
          <w:rFonts w:eastAsia="IRNazanin" w:cs="IRNazanin"/>
          <w:color w:val="111111"/>
          <w:sz w:val="28"/>
          <w:szCs w:val="28"/>
          <w:rtl w:val="true"/>
          <w:lang w:bidi="fa-IR"/>
        </w:rPr>
        <w:t xml:space="preserve">. </w:t>
      </w:r>
      <w:r>
        <w:rPr>
          <w:rStyle w:val="FootnoteAnchor"/>
          <w:rtl w:val="true"/>
        </w:rPr>
        <w:footnoteReference w:id="605"/>
      </w:r>
    </w:p>
    <w:p>
      <w:pPr>
        <w:pStyle w:val="Heading5"/>
        <w:numPr>
          <w:ilvl w:val="4"/>
          <w:numId w:val="1"/>
        </w:numPr>
        <w:rPr/>
      </w:pPr>
      <w:bookmarkStart w:id="1977" w:name="__RefHeading___Toc9223750_1051229030"/>
      <w:bookmarkStart w:id="1978" w:name="_Toc780"/>
      <w:bookmarkEnd w:id="1977"/>
      <w:r>
        <w:rPr>
          <w:rtl w:val="true"/>
        </w:rPr>
        <w:t>روایات</w:t>
      </w:r>
      <w:bookmarkEnd w:id="1978"/>
    </w:p>
    <w:p>
      <w:pPr>
        <w:pStyle w:val="Heading5"/>
        <w:numPr>
          <w:ilvl w:val="4"/>
          <w:numId w:val="1"/>
        </w:numPr>
        <w:rPr/>
      </w:pPr>
      <w:bookmarkStart w:id="1979" w:name="__RefHeading___Toc9223752_1051229030"/>
      <w:bookmarkStart w:id="1980" w:name="_Toc781"/>
      <w:bookmarkEnd w:id="1979"/>
      <w:r>
        <w:rPr>
          <w:rtl w:val="true"/>
        </w:rPr>
        <w:t>منافقان در جهنم هم دو زبان دارند</w:t>
      </w:r>
      <w:bookmarkEnd w:id="1980"/>
    </w:p>
    <w:p>
      <w:pPr>
        <w:pStyle w:val="BookText"/>
        <w:rPr/>
      </w:pPr>
      <w:r>
        <w:rPr>
          <w:rFonts w:ascii="IRNazanin" w:hAnsi="IRNazanin" w:eastAsia="IRNazanin"/>
          <w:color w:val="111111"/>
          <w:sz w:val="28"/>
          <w:sz w:val="28"/>
          <w:szCs w:val="28"/>
          <w:rtl w:val="true"/>
          <w:lang w:bidi="fa-IR"/>
        </w:rPr>
        <w:t>انسانی که صفت نفاق دارد دارای دو چهره و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و چشم مردم خود را به صورتی نشان میدهد و در پنهان به صورتی دیگر عمل میکند در قیامت هم با دو زبان در آتش میسوزد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له وجهان في الدنيا كان له لسانان من نار يوم القيامة</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 xml:space="preserve">هرکس در دنیا دو چهره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ای در ظاهر و چهره ای در باطن روز قیامت نیز در آتش جهنم دو زبان آتشین خواهد داشت</w:t>
      </w:r>
      <w:r>
        <w:rPr>
          <w:rFonts w:eastAsia="IRNazanin" w:cs="IRNazanin"/>
          <w:color w:val="111111"/>
          <w:sz w:val="28"/>
          <w:szCs w:val="28"/>
          <w:rtl w:val="true"/>
          <w:lang w:bidi="fa-IR"/>
        </w:rPr>
        <w:t>.</w:t>
      </w:r>
    </w:p>
    <w:p>
      <w:pPr>
        <w:pStyle w:val="Heading5"/>
        <w:numPr>
          <w:ilvl w:val="4"/>
          <w:numId w:val="1"/>
        </w:numPr>
        <w:rPr/>
      </w:pPr>
      <w:bookmarkStart w:id="1981" w:name="__RefHeading___Toc9223754_1051229030"/>
      <w:bookmarkStart w:id="1982" w:name="_Toc782"/>
      <w:bookmarkEnd w:id="1981"/>
      <w:r>
        <w:rPr>
          <w:rtl w:val="true"/>
        </w:rPr>
        <w:t>نشانه های منافق</w:t>
      </w:r>
      <w:bookmarkEnd w:id="1982"/>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منافق سه نشانه دارد للمنافق ثلاث علامات اذا حدث كذب و اذا وعد اخلف و اذا ائتمن خان </w:t>
      </w:r>
      <w:r>
        <w:rPr>
          <w:rStyle w:val="FootnoteAnchor"/>
          <w:rtl w:val="true"/>
        </w:rPr>
        <w:footnoteReference w:id="607"/>
      </w:r>
      <w:r>
        <w:rPr>
          <w:rFonts w:ascii="IRNazanin" w:hAnsi="IRNazanin" w:eastAsia="IRNazanin"/>
          <w:color w:val="111111"/>
          <w:sz w:val="28"/>
          <w:sz w:val="28"/>
          <w:szCs w:val="28"/>
          <w:rtl w:val="true"/>
          <w:lang w:bidi="fa-IR"/>
        </w:rPr>
        <w:t xml:space="preserve">برای منافق سه نشانه است هر وقت سخن بگوید دروغ میگوید؛ هروقت وعده کند، خلف وعده میکند؛ و هرگاه به او اعتماد شود خیانت میکند </w:t>
      </w:r>
      <w:bookmarkStart w:id="1983" w:name="pg8240_52828"/>
    </w:p>
    <w:p>
      <w:pPr>
        <w:pStyle w:val="Heading5"/>
        <w:numPr>
          <w:ilvl w:val="4"/>
          <w:numId w:val="1"/>
        </w:numPr>
        <w:rPr/>
      </w:pPr>
      <w:bookmarkStart w:id="1984" w:name="__RefHeading___Toc9223756_1051229030"/>
      <w:bookmarkStart w:id="1985" w:name="_Toc783"/>
      <w:bookmarkEnd w:id="1983"/>
      <w:bookmarkEnd w:id="1984"/>
      <w:r>
        <w:rPr>
          <w:rtl w:val="true"/>
        </w:rPr>
        <w:t>منافق بدون دقت سخن میگوید</w:t>
      </w:r>
      <w:bookmarkEnd w:id="1985"/>
    </w:p>
    <w:p>
      <w:pPr>
        <w:pStyle w:val="BookText"/>
        <w:rPr/>
      </w:pP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لسان المؤمن من وراء قلبه وان القلب المنافق من وراء لسانه</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زبان مؤمن پشت دل اوست و دل منافق پشت زبان اوست؛ کنایه از آنکه مؤمن ابتدا به آنچه میخواهد بگوید توجه و دقت میکند که آیا اجازه دارد چنین سخنی بگوید یا خیر اگر اجازه داشت سخن میگوید ولی منافق سخنی را میگوید وبعداً توجه میکند که آیا این سخن صحیح بوده یا نه</w:t>
      </w:r>
      <w:r>
        <w:rPr>
          <w:rFonts w:eastAsia="IRNazanin" w:cs="IRNazanin"/>
          <w:color w:val="111111"/>
          <w:sz w:val="28"/>
          <w:szCs w:val="28"/>
          <w:rtl w:val="true"/>
          <w:lang w:bidi="fa-IR"/>
        </w:rPr>
        <w:t>.</w:t>
      </w:r>
    </w:p>
    <w:p>
      <w:pPr>
        <w:pStyle w:val="Heading5"/>
        <w:numPr>
          <w:ilvl w:val="4"/>
          <w:numId w:val="1"/>
        </w:numPr>
        <w:rPr/>
      </w:pPr>
      <w:bookmarkStart w:id="1986" w:name="__RefHeading___Toc9223758_1051229030"/>
      <w:bookmarkStart w:id="1987" w:name="_Toc784"/>
      <w:bookmarkEnd w:id="1986"/>
      <w:r>
        <w:rPr>
          <w:rtl w:val="true"/>
        </w:rPr>
        <w:t>دوستی حضرت علی در دل منافق نیست</w:t>
      </w:r>
      <w:bookmarkEnd w:id="1987"/>
    </w:p>
    <w:p>
      <w:pPr>
        <w:pStyle w:val="BookText"/>
        <w:rPr/>
      </w:pPr>
      <w:r>
        <w:rPr>
          <w:rFonts w:ascii="IRNazanin" w:hAnsi="IRNazanin" w:eastAsia="IRNazanin"/>
          <w:color w:val="111111"/>
          <w:sz w:val="28"/>
          <w:sz w:val="28"/>
          <w:szCs w:val="28"/>
          <w:rtl w:val="true"/>
          <w:lang w:bidi="fa-IR"/>
        </w:rPr>
        <w:t xml:space="preserve">در روایت، نشانه منافق را دشمنی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مؤمن را دوستی با آن</w:t>
      </w:r>
    </w:p>
    <w:p>
      <w:pPr>
        <w:pStyle w:val="BookText"/>
        <w:rPr/>
      </w:pPr>
      <w:r>
        <w:rPr>
          <w:rFonts w:ascii="IRNazanin" w:hAnsi="IRNazanin" w:eastAsia="IRNazanin"/>
          <w:color w:val="111111"/>
          <w:sz w:val="28"/>
          <w:sz w:val="28"/>
          <w:szCs w:val="28"/>
          <w:rtl w:val="true"/>
          <w:lang w:bidi="fa-IR"/>
        </w:rPr>
        <w:t xml:space="preserve">حضرت دانسته اند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ضربت خیشوم المؤمن بسيفى هذا على ان يبغضى ما ابغضنى ولوصيبت الدنيا بجماتها على المنافق على ان يحبّني ما احبنى و ذلك انه قضى فانقضى على لسان النبى الأمى انّه قال يا على لا یبغضک مؤمن ولا یحبّک منافق</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اگر با این شمشیرم بربن بینی مؤمن بزنم تا با من دشمنی ورزد، دشمنی نخواهد کرد؛ و اگر همه دنیا را به پای منافق بریزم تا مرا دوست داشته باشد، هیچگاه مرا دوست نخواهد داشت؛ زیرا قلم قضای الهی براین قرار گرفته و این قضا بر زبان پیامبرامی جاری گشته که آن حضرت فرمود ای علی هیچ مؤمنی با تو دشمنی نخواهد کرد و هیچ منافقی تو را دوست نخواهد داشت</w:t>
      </w:r>
      <w:r>
        <w:rPr>
          <w:rFonts w:eastAsia="IRNazanin" w:cs="IRNazanin"/>
          <w:color w:val="111111"/>
          <w:sz w:val="28"/>
          <w:szCs w:val="28"/>
          <w:rtl w:val="true"/>
          <w:lang w:bidi="fa-IR"/>
        </w:rPr>
        <w:t>.</w:t>
      </w:r>
    </w:p>
    <w:p>
      <w:pPr>
        <w:pStyle w:val="Heading5"/>
        <w:numPr>
          <w:ilvl w:val="4"/>
          <w:numId w:val="1"/>
        </w:numPr>
        <w:rPr/>
      </w:pPr>
      <w:bookmarkStart w:id="1988" w:name="__RefHeading___Toc9223760_1051229030"/>
      <w:bookmarkStart w:id="1989" w:name="_Toc785"/>
      <w:bookmarkEnd w:id="1988"/>
      <w:r>
        <w:rPr>
          <w:rtl w:val="true"/>
        </w:rPr>
        <w:t>خطر منافق از کافر بیشتر است</w:t>
      </w:r>
      <w:bookmarkEnd w:id="1989"/>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انّى لا اتخوّف على امتى مؤمناً و لا مشركاً اما المؤمن فيحجره </w:t>
      </w:r>
      <w:bookmarkStart w:id="1990" w:name="pg8240_52832"/>
    </w:p>
    <w:p>
      <w:pPr>
        <w:pStyle w:val="BookText"/>
        <w:rPr/>
      </w:pPr>
      <w:bookmarkEnd w:id="1990"/>
      <w:r>
        <w:rPr>
          <w:rFonts w:ascii="IRNazanin" w:hAnsi="IRNazanin" w:eastAsia="IRNazanin"/>
          <w:color w:val="111111"/>
          <w:sz w:val="28"/>
          <w:sz w:val="28"/>
          <w:szCs w:val="28"/>
          <w:rtl w:val="true"/>
          <w:lang w:bidi="fa-IR"/>
        </w:rPr>
        <w:t xml:space="preserve">ایمانه و اما المشرک فیقمعه كفره و لكن اتخوّف عليكم منافقاً عالم اللسان يقول ما تعرفون و يعمل ما تنکرون </w:t>
      </w:r>
      <w:r>
        <w:rPr>
          <w:rStyle w:val="FootnoteAnchor"/>
          <w:rtl w:val="true"/>
        </w:rPr>
        <w:footnoteReference w:id="610"/>
      </w:r>
      <w:r>
        <w:rPr>
          <w:rFonts w:ascii="IRNazanin" w:hAnsi="IRNazanin" w:eastAsia="IRNazanin"/>
          <w:color w:val="111111"/>
          <w:sz w:val="28"/>
          <w:sz w:val="28"/>
          <w:szCs w:val="28"/>
          <w:rtl w:val="true"/>
          <w:lang w:bidi="fa-IR"/>
        </w:rPr>
        <w:t>از پیامبر خدا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امتم از مؤمن و مشرک نمیترسم زیرا مؤمن ایمانش مانع از ضرر زدن به جامعه اسلامی میشود و مشرک کفرش او را نابود میکند؛ لکن میترسم برای شما از منافقان زبان بازی که حرفهایی میزنند که شما قبول دارید، لکن کارهایی میکنند که شما قبول ندارید</w:t>
      </w:r>
      <w:r>
        <w:rPr>
          <w:rFonts w:eastAsia="IRNazanin" w:cs="IRNazanin"/>
          <w:color w:val="111111"/>
          <w:sz w:val="28"/>
          <w:szCs w:val="28"/>
          <w:rtl w:val="true"/>
          <w:lang w:bidi="fa-IR"/>
        </w:rPr>
        <w:t>.</w:t>
      </w:r>
    </w:p>
    <w:p>
      <w:pPr>
        <w:pStyle w:val="Heading5"/>
        <w:numPr>
          <w:ilvl w:val="4"/>
          <w:numId w:val="1"/>
        </w:numPr>
        <w:rPr/>
      </w:pPr>
      <w:bookmarkStart w:id="1991" w:name="__RefHeading___Toc9223762_1051229030"/>
      <w:bookmarkStart w:id="1992" w:name="_Toc786"/>
      <w:bookmarkEnd w:id="1991"/>
      <w:r>
        <w:rPr>
          <w:rtl w:val="true"/>
        </w:rPr>
        <w:t>ضرر منافق از همه بیشتر است</w:t>
      </w:r>
      <w:bookmarkEnd w:id="1992"/>
    </w:p>
    <w:p>
      <w:pPr>
        <w:pStyle w:val="BookText"/>
        <w:rPr/>
      </w:pPr>
      <w:r>
        <w:rPr>
          <w:rFonts w:ascii="IRNazanin" w:hAnsi="IRNazanin" w:eastAsia="IRNazanin"/>
          <w:color w:val="111111"/>
          <w:sz w:val="28"/>
          <w:sz w:val="28"/>
          <w:szCs w:val="28"/>
          <w:rtl w:val="true"/>
          <w:lang w:bidi="fa-IR"/>
        </w:rPr>
        <w:t>در روایت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اخوف ما اخاف علیکم بعدى كلّ منافق عليم اللسان</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بیشترین ترس من برای شما بعد از خودم از هر منافق زبان باز است</w:t>
      </w:r>
    </w:p>
    <w:p>
      <w:pPr>
        <w:pStyle w:val="Heading5"/>
        <w:numPr>
          <w:ilvl w:val="4"/>
          <w:numId w:val="1"/>
        </w:numPr>
        <w:rPr/>
      </w:pPr>
      <w:bookmarkStart w:id="1993" w:name="__RefHeading___Toc9223764_1051229030"/>
      <w:bookmarkStart w:id="1994" w:name="_Toc787"/>
      <w:bookmarkEnd w:id="1993"/>
      <w:r>
        <w:rPr>
          <w:rtl w:val="true"/>
        </w:rPr>
        <w:t>چگونه نفاق را از خود دور کنیم؟</w:t>
      </w:r>
      <w:bookmarkEnd w:id="1994"/>
    </w:p>
    <w:p>
      <w:pPr>
        <w:pStyle w:val="BookText"/>
        <w:rPr/>
      </w:pPr>
      <w:r>
        <w:rPr>
          <w:rFonts w:ascii="IRNazanin" w:hAnsi="IRNazanin" w:eastAsia="IRNazanin"/>
          <w:color w:val="111111"/>
          <w:sz w:val="28"/>
          <w:sz w:val="28"/>
          <w:szCs w:val="28"/>
          <w:rtl w:val="true"/>
          <w:lang w:bidi="fa-IR"/>
        </w:rPr>
        <w:t xml:space="preserve">در روایتی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الصلوة على وعلى اهل بيتي تذهب بالنفاق </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صلوات فرستادن بر من و اهل بیتم نفاق را از بین میبرد</w:t>
      </w:r>
    </w:p>
    <w:p>
      <w:pPr>
        <w:pStyle w:val="BookText"/>
        <w:rPr/>
      </w:pPr>
      <w:r>
        <w:rPr>
          <w:rFonts w:ascii="IRNazanin" w:hAnsi="IRNazanin" w:eastAsia="IRNazanin"/>
          <w:color w:val="111111"/>
          <w:sz w:val="28"/>
          <w:sz w:val="28"/>
          <w:szCs w:val="28"/>
          <w:rtl w:val="true"/>
          <w:lang w:bidi="fa-IR"/>
        </w:rPr>
        <w:t>در روایت دیگری از آن حضرت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ارفعوا أصواتكم بالصلوة على فانّها تذهب بالنفاق </w:t>
      </w:r>
      <w:r>
        <w:rPr>
          <w:rStyle w:val="FootnoteAnchor"/>
          <w:rtl w:val="true"/>
        </w:rPr>
        <w:footnoteReference w:id="613"/>
      </w:r>
      <w:r>
        <w:rPr>
          <w:rFonts w:ascii="IRNazanin" w:hAnsi="IRNazanin" w:eastAsia="IRNazanin"/>
          <w:color w:val="111111"/>
          <w:sz w:val="28"/>
          <w:sz w:val="28"/>
          <w:szCs w:val="28"/>
          <w:rtl w:val="true"/>
          <w:lang w:bidi="fa-IR"/>
        </w:rPr>
        <w:t>با صدای بلند بر من صلوات بفرستید زیرا نفاق را برطرف میکند</w:t>
      </w:r>
    </w:p>
    <w:p>
      <w:pPr>
        <w:pStyle w:val="Heading5"/>
        <w:numPr>
          <w:ilvl w:val="4"/>
          <w:numId w:val="1"/>
        </w:numPr>
        <w:rPr/>
      </w:pPr>
      <w:bookmarkStart w:id="1995" w:name="__RefHeading___Toc9223766_1051229030"/>
      <w:bookmarkStart w:id="1996" w:name="_Toc788"/>
      <w:bookmarkEnd w:id="1995"/>
      <w:r>
        <w:rPr>
          <w:rtl w:val="true"/>
        </w:rPr>
        <w:t xml:space="preserve">داستان برخورد منافقانه و فریادرسی حضرت ولی عصر </w:t>
      </w:r>
      <w:r>
        <w:rPr>
          <w:rtl w:val="true"/>
        </w:rPr>
        <w:t>(</w:t>
      </w:r>
      <w:r>
        <w:rPr>
          <w:rtl w:val="true"/>
        </w:rPr>
        <w:t>عجل الله تعالی فرجه الشریف</w:t>
      </w:r>
      <w:r>
        <w:rPr>
          <w:rtl w:val="true"/>
        </w:rPr>
        <w:t>)</w:t>
      </w:r>
      <w:bookmarkEnd w:id="1996"/>
    </w:p>
    <w:p>
      <w:pPr>
        <w:pStyle w:val="BookText"/>
        <w:rPr/>
      </w:pPr>
      <w:r>
        <w:rPr>
          <w:rFonts w:ascii="IRNazanin" w:hAnsi="IRNazanin" w:eastAsia="IRNazanin"/>
          <w:color w:val="111111"/>
          <w:sz w:val="28"/>
          <w:sz w:val="28"/>
          <w:szCs w:val="28"/>
          <w:rtl w:val="true"/>
          <w:lang w:bidi="fa-IR"/>
        </w:rPr>
        <w:t>یکی از برخوردهای منافقانه بهایی ها که در ظاهر خودشان را دوستدار و ارادتمند</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والمسلمین حاج آقا رضا هرندی </w:t>
      </w:r>
      <w:r>
        <w:rPr>
          <w:rStyle w:val="FootnoteAnchor"/>
          <w:rtl w:val="true"/>
        </w:rPr>
        <w:footnoteReference w:id="614"/>
      </w:r>
      <w:r>
        <w:rPr>
          <w:rFonts w:ascii="IRNazanin" w:hAnsi="IRNazanin" w:eastAsia="IRNazanin"/>
          <w:color w:val="111111"/>
          <w:sz w:val="28"/>
          <w:sz w:val="28"/>
          <w:szCs w:val="28"/>
          <w:rtl w:val="true"/>
          <w:lang w:bidi="fa-IR"/>
        </w:rPr>
        <w:t xml:space="preserve">نشان می دادند، اما در باطن دشمن </w:t>
      </w:r>
      <w:bookmarkStart w:id="1997" w:name="pg8240_52836"/>
    </w:p>
    <w:p>
      <w:pPr>
        <w:pStyle w:val="BookText"/>
        <w:rPr/>
      </w:pPr>
      <w:bookmarkEnd w:id="1997"/>
      <w:r>
        <w:rPr>
          <w:rFonts w:ascii="IRNazanin" w:hAnsi="IRNazanin" w:eastAsia="IRNazanin"/>
          <w:color w:val="111111"/>
          <w:sz w:val="28"/>
          <w:sz w:val="28"/>
          <w:szCs w:val="28"/>
          <w:rtl w:val="true"/>
          <w:lang w:bidi="fa-IR"/>
        </w:rPr>
        <w:t>ایشان بودند و قصد قتل ایشان را داشتند مربوط به اتفاقی است که وی با عنایت امام عصر از آن نجات پیدا کرد</w:t>
      </w:r>
      <w:r>
        <w:rPr>
          <w:rFonts w:eastAsia="IRNazanin" w:cs="IRNazanin"/>
          <w:color w:val="111111"/>
          <w:sz w:val="28"/>
          <w:szCs w:val="28"/>
          <w:rtl w:val="true"/>
          <w:lang w:bidi="fa-IR"/>
        </w:rPr>
        <w:t>.</w:t>
      </w:r>
    </w:p>
    <w:p>
      <w:pPr>
        <w:pStyle w:val="Heading5"/>
        <w:numPr>
          <w:ilvl w:val="4"/>
          <w:numId w:val="1"/>
        </w:numPr>
        <w:rPr/>
      </w:pPr>
      <w:bookmarkStart w:id="1998" w:name="__RefHeading___Toc9223768_1051229030"/>
      <w:bookmarkStart w:id="1999" w:name="_Toc789"/>
      <w:bookmarkEnd w:id="1998"/>
      <w:r>
        <w:rPr>
          <w:rtl w:val="true"/>
        </w:rPr>
        <w:t>داستان از زبان خود ایشان</w:t>
      </w:r>
      <w:bookmarkEnd w:id="1999"/>
    </w:p>
    <w:p>
      <w:pPr>
        <w:pStyle w:val="BookText"/>
        <w:rPr/>
      </w:pPr>
      <w:r>
        <w:rPr>
          <w:rFonts w:ascii="IRNazanin" w:hAnsi="IRNazanin" w:eastAsia="IRNazanin"/>
          <w:color w:val="111111"/>
          <w:sz w:val="28"/>
          <w:sz w:val="28"/>
          <w:szCs w:val="28"/>
          <w:rtl w:val="true"/>
          <w:lang w:bidi="fa-IR"/>
        </w:rPr>
        <w:t>در ایام جوانی که هنوز ازدواج نکرده بودم در یکی از حجره های مدرسه علمیه جده کوچک در بازار بزرگ اصفهان زندگی میکردم در همان ایام از من دعوت شد ده شب در محله ای منبر بروم و به من گفتند در همسایگی این منزل چند نفر بهایی ساکناند و مواظب باشید با شما دشمن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خودم فکر کردم براساس وظیفه شرعی جا دارد با بیانی رسا و دلایل محکم و قانع کننده پوچی دین بهاییت و ساختگی بودن آن و حقانیت ولایت و امامت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ده شب اثبات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انجام دادم و ساختگی بودن این فرقه ضاله و فرزند نامشروع استعمار انگلیس را برملا ساختم</w:t>
      </w:r>
    </w:p>
    <w:p>
      <w:pPr>
        <w:pStyle w:val="Heading5"/>
        <w:numPr>
          <w:ilvl w:val="4"/>
          <w:numId w:val="1"/>
        </w:numPr>
        <w:rPr/>
      </w:pPr>
      <w:bookmarkStart w:id="2000" w:name="__RefHeading___Toc9223770_1051229030"/>
      <w:bookmarkStart w:id="2001" w:name="_Toc790"/>
      <w:bookmarkEnd w:id="2000"/>
      <w:r>
        <w:rPr>
          <w:rtl w:val="true"/>
        </w:rPr>
        <w:t>برخورد منافقانه</w:t>
      </w:r>
      <w:bookmarkEnd w:id="2001"/>
    </w:p>
    <w:p>
      <w:pPr>
        <w:pStyle w:val="BookText"/>
        <w:rPr/>
      </w:pPr>
      <w:r>
        <w:rPr>
          <w:rFonts w:ascii="IRNazanin" w:hAnsi="IRNazanin" w:eastAsia="IRNazanin"/>
          <w:color w:val="111111"/>
          <w:sz w:val="28"/>
          <w:sz w:val="28"/>
          <w:szCs w:val="28"/>
          <w:rtl w:val="true"/>
          <w:lang w:bidi="fa-IR"/>
        </w:rPr>
        <w:t>در شب پایانی مجلس شام مفصلی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شام عازم مدرسه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بین راه با چند نفر برخورد کردم که شروع به تعریف و تمجید از من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دست من را می بوسید؛ دیگری به عبای من تبرک میجست؛ و دیگری میگفت شما با این</w:t>
      </w:r>
    </w:p>
    <w:p>
      <w:pPr>
        <w:pStyle w:val="BookText"/>
        <w:rPr/>
      </w:pPr>
      <w:r>
        <w:rPr>
          <w:rFonts w:ascii="IRNazanin" w:hAnsi="IRNazanin" w:eastAsia="IRNazanin"/>
          <w:color w:val="111111"/>
          <w:sz w:val="28"/>
          <w:sz w:val="28"/>
          <w:szCs w:val="28"/>
          <w:rtl w:val="true"/>
          <w:lang w:bidi="fa-IR"/>
        </w:rPr>
        <w:t>سخنرانیها چشم ما را روشن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آنها خودشان را ارادتمند و علاقه مند</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 به من نشان دادند اگرچه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دشمن بودند و قصد جان مرا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دارید کجا بروید؟ گفتم میخواهم به مدرسه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خواهش و تمنا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منزل ما بیایید و مهمان ما باشید من هم در مقابل آن همه احترام و چاپلوسی دعوتشان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راه آمدیم تا به منزلی با دری بزرگ و محکم در کوچهٔ جوی باریکه در خیابان ابن سینای فعلی اصفهان رسیدیم در را باز کردند وارد شدیم در را محکم از بالا و پایین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هنوز نمی دانستم اینها بهایی </w:t>
      </w:r>
    </w:p>
    <w:p>
      <w:pPr>
        <w:pStyle w:val="BookText"/>
        <w:rPr/>
      </w:pPr>
      <w:r>
        <w:rPr>
          <w:rFonts w:ascii="IRNazanin" w:hAnsi="IRNazanin" w:eastAsia="IRNazanin"/>
          <w:color w:val="111111"/>
          <w:sz w:val="28"/>
          <w:sz w:val="28"/>
          <w:szCs w:val="28"/>
          <w:rtl w:val="true"/>
          <w:lang w:bidi="fa-IR"/>
        </w:rPr>
        <w:t>هستند و چه قصدی دارند و من با پای خودم وارد قتلگاه شده ام وارد اتاق شدم در اتاق را هم از داخل بستند حدود بیست نفر با قیافه هایی عجیب اطراف اتاق نشسته بودند و به نظر بسیار خشمناک میرسیدند اعتنایی به من نکردند و حتی سلام مرا هم پاسخ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فکر کردم شاید بین خودشان اختلافی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نشستم یکی از آنها با حالتی توهین آمیز و با صدای بلند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مزخرفات چیست که بالای منبر میگویی؟ بعد هم شروع به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انتظار چنین سخنانی را نداشتم به یکی از دعوت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چرا این آقا اینگونه حرف می زند؟ اما دیدم او هم برخلاف برخورد اولیه خود به صورت منافقانه مرا به باد ناسزاو توهین گرفت و حرفهای او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خنجر و چاقو آماده کردند و گفتند</w:t>
      </w:r>
    </w:p>
    <w:p>
      <w:pPr>
        <w:pStyle w:val="BookText"/>
        <w:rPr/>
      </w:pPr>
      <w:r>
        <w:rPr>
          <w:rFonts w:ascii="IRNazanin" w:hAnsi="IRNazanin" w:eastAsia="IRNazanin"/>
          <w:color w:val="111111"/>
          <w:sz w:val="28"/>
          <w:sz w:val="28"/>
          <w:szCs w:val="28"/>
          <w:rtl w:val="true"/>
          <w:lang w:bidi="fa-IR"/>
        </w:rPr>
        <w:t>امشب شب آخر تو است و تو را خواهیم کشت</w:t>
      </w:r>
    </w:p>
    <w:p>
      <w:pPr>
        <w:pStyle w:val="BookText"/>
        <w:rPr/>
      </w:pPr>
      <w:r>
        <w:rPr>
          <w:rFonts w:ascii="IRNazanin" w:hAnsi="IRNazanin" w:eastAsia="IRNazanin"/>
          <w:color w:val="111111"/>
          <w:sz w:val="28"/>
          <w:sz w:val="28"/>
          <w:szCs w:val="28"/>
          <w:rtl w:val="true"/>
          <w:lang w:bidi="fa-IR"/>
        </w:rPr>
        <w:t>من که تازه متوجه اوضاع شده بودم خواستم آنها را نصیحت کنم ابتدا نمی خواستند</w:t>
      </w:r>
    </w:p>
    <w:p>
      <w:pPr>
        <w:pStyle w:val="BookText"/>
        <w:rPr/>
      </w:pPr>
      <w:r>
        <w:rPr>
          <w:rFonts w:ascii="IRNazanin" w:hAnsi="IRNazanin" w:eastAsia="IRNazanin"/>
          <w:color w:val="111111"/>
          <w:sz w:val="28"/>
          <w:sz w:val="28"/>
          <w:szCs w:val="28"/>
          <w:rtl w:val="true"/>
          <w:lang w:bidi="fa-IR"/>
        </w:rPr>
        <w:t>به من مهلت دهند به آنها گفتم من در دست شما اسیرم و شب هم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w:t>
      </w:r>
    </w:p>
    <w:p>
      <w:pPr>
        <w:pStyle w:val="BookText"/>
        <w:rPr/>
      </w:pPr>
      <w:r>
        <w:rPr>
          <w:rFonts w:ascii="IRNazanin" w:hAnsi="IRNazanin" w:eastAsia="IRNazanin"/>
          <w:color w:val="111111"/>
          <w:sz w:val="28"/>
          <w:sz w:val="28"/>
          <w:szCs w:val="28"/>
          <w:rtl w:val="true"/>
          <w:lang w:bidi="fa-IR"/>
        </w:rPr>
        <w:t>بدهید سخنی بگویم با اکراه به من مهلت دادند گفتم من پدر و مادر پیری دارم که اطراف هرند زندگی میکنند و مرا به زحمت به اصفهان فرستاده اند تا درس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مرگ مرا بشنوند ممکن است سکته کنند و بمیرند به خاطر آنها دست از کشتن من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تندی و اهانت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زودتر کارش را تمام کنید باز گفتم شب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نکنید حرف دیگری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،بگو اما این کلام آخر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شما با این</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کارتان یک امامزاده درست میکنید مردم برای من ضریح درست میکنند و به زیارت من می آیند؛ برای من طلب رحمت میکنند و به قاتلان من نفرین و لعنت میفرستند به خاطر خودتان هم که شده دست از کشتن من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سرو صدا بلند شد که زودتر بکشید و خلاصش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رفتارهای آنها فهمیدم که آنها قصد و اراده جدی برای کشتن من دارند</w:t>
      </w:r>
      <w:r>
        <w:rPr>
          <w:rFonts w:eastAsia="IRNazanin" w:cs="IRNazanin"/>
          <w:color w:val="111111"/>
          <w:sz w:val="28"/>
          <w:szCs w:val="28"/>
          <w:rtl w:val="true"/>
          <w:lang w:bidi="fa-IR"/>
        </w:rPr>
        <w:t xml:space="preserve">. </w:t>
      </w:r>
      <w:bookmarkStart w:id="2002" w:name="pg8240_52844"/>
    </w:p>
    <w:p>
      <w:pPr>
        <w:pStyle w:val="BookText"/>
        <w:rPr/>
      </w:pPr>
      <w:bookmarkEnd w:id="2002"/>
      <w:r>
        <w:rPr>
          <w:rFonts w:ascii="IRNazanin" w:hAnsi="IRNazanin" w:eastAsia="IRNazanin"/>
          <w:color w:val="111111"/>
          <w:sz w:val="28"/>
          <w:sz w:val="28"/>
          <w:szCs w:val="28"/>
          <w:rtl w:val="true"/>
          <w:lang w:bidi="fa-IR"/>
        </w:rPr>
        <w:t>گفتم اکنون که تصمیم بر کشتن من قطعی است اجازه دهید قبل از مرگ دو رکعت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هرچه خواستید بکنید دو مرتبه سروصدایی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مخالفت میکردند و بعضی موافق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قبول کردند به اندازه دو رکعت نماز به من مهلت دهند وقتی خواستم در حیاط وضو بگیرم بعضی مخالفت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در حیاط فریاد بزند و همسایه ها را 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شما همراه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فریاد زدم همان جا کار مرا تمام کنید</w:t>
      </w:r>
      <w:r>
        <w:rPr>
          <w:rFonts w:eastAsia="IRNazanin" w:cs="IRNazanin"/>
          <w:color w:val="111111"/>
          <w:sz w:val="28"/>
          <w:szCs w:val="28"/>
          <w:rtl w:val="true"/>
          <w:lang w:bidi="fa-IR"/>
        </w:rPr>
        <w:t>.</w:t>
      </w:r>
    </w:p>
    <w:p>
      <w:pPr>
        <w:pStyle w:val="Heading5"/>
        <w:numPr>
          <w:ilvl w:val="4"/>
          <w:numId w:val="1"/>
        </w:numPr>
        <w:rPr/>
      </w:pPr>
      <w:bookmarkStart w:id="2003" w:name="__RefHeading___Toc9223772_1051229030"/>
      <w:bookmarkStart w:id="2004" w:name="_Toc791"/>
      <w:bookmarkEnd w:id="2003"/>
      <w:r>
        <w:rPr>
          <w:rtl w:val="true"/>
        </w:rPr>
        <w:t xml:space="preserve">نماز و استغاثه به امام زمان </w:t>
      </w:r>
      <w:r>
        <w:rPr>
          <w:rtl w:val="true"/>
        </w:rPr>
        <w:t>(</w:t>
      </w:r>
      <w:r>
        <w:rPr>
          <w:rtl w:val="true"/>
        </w:rPr>
        <w:t>عجل الله تعالی فرجه الشریف</w:t>
      </w:r>
      <w:r>
        <w:rPr>
          <w:rtl w:val="true"/>
        </w:rPr>
        <w:t>)</w:t>
      </w:r>
      <w:bookmarkEnd w:id="2004"/>
    </w:p>
    <w:p>
      <w:pPr>
        <w:pStyle w:val="BookText"/>
        <w:rPr/>
      </w:pPr>
      <w:r>
        <w:rPr>
          <w:rFonts w:ascii="IRNazanin" w:hAnsi="IRNazanin" w:eastAsia="IRNazanin"/>
          <w:color w:val="111111"/>
          <w:sz w:val="28"/>
          <w:sz w:val="28"/>
          <w:szCs w:val="28"/>
          <w:rtl w:val="true"/>
          <w:lang w:bidi="fa-IR"/>
        </w:rPr>
        <w:t>اصرار کردم در نهایت قبول کردند چند نفر خنجر به دست با من بیرون آمدند وضو</w:t>
      </w:r>
    </w:p>
    <w:p>
      <w:pPr>
        <w:pStyle w:val="BookText"/>
        <w:rPr/>
      </w:pPr>
      <w:r>
        <w:rPr>
          <w:rFonts w:ascii="IRNazanin" w:hAnsi="IRNazanin" w:eastAsia="IRNazanin"/>
          <w:color w:val="111111"/>
          <w:sz w:val="28"/>
          <w:sz w:val="28"/>
          <w:szCs w:val="28"/>
          <w:rtl w:val="true"/>
          <w:lang w:bidi="fa-IR"/>
        </w:rPr>
        <w:t>گرفتم و به اتاق برگشتم و به نماز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میکردم آخرین نماز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و حضور قلب تمام نماز را شروع کردم در سجده آخر هفت مرتبه با چشم گریان و خالصانه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المستغاث بک 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نهایت درماندگی با مولا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یا بقیة الله من برای دفاع از دین و امامت گرفتار شده ام برای دنیا و شهرت منبر نرفته ام و برای تبلیغ خودم ضد بهاییت سخن نگفتم اکنون اگر مصلحت میدانید به هر طریق ممکن مرا از دست اینها نجات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در سجده آخر بودم که شنیدم در اتاق باز شد آقایی وارد شد و کنار من منتظر ایستادند تا نماز من تمام شود سر از سجده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و سلام نماز را دادم فرمود بلند شو برویم دستم را گرفت و راه افتادیم</w:t>
      </w:r>
    </w:p>
    <w:p>
      <w:pPr>
        <w:pStyle w:val="BookText"/>
        <w:rPr/>
      </w:pPr>
      <w:r>
        <w:rPr>
          <w:rFonts w:ascii="IRNazanin" w:hAnsi="IRNazanin" w:eastAsia="IRNazanin"/>
          <w:color w:val="111111"/>
          <w:sz w:val="28"/>
          <w:sz w:val="28"/>
          <w:szCs w:val="28"/>
          <w:rtl w:val="true"/>
          <w:lang w:bidi="fa-IR"/>
        </w:rPr>
        <w:t>آن بیست نفری که تا لحظه ای پیش خنجربه دست کنار من ایستاده بودند گویا خشک شده بودند چشمشان میدید و گوششان میشنید، اما نمی توانستند حرفی بزنند یا کاری بکنند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آقا از اتاق بیرون آمدم و به طرف در خانه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که قبلاً چندین قفل بر </w:t>
      </w:r>
    </w:p>
    <w:p>
      <w:pPr>
        <w:pStyle w:val="BookText"/>
        <w:rPr/>
      </w:pPr>
      <w:r>
        <w:rPr>
          <w:rFonts w:ascii="IRNazanin" w:hAnsi="IRNazanin" w:eastAsia="IRNazanin"/>
          <w:color w:val="111111"/>
          <w:sz w:val="28"/>
          <w:sz w:val="28"/>
          <w:szCs w:val="28"/>
          <w:rtl w:val="true"/>
          <w:lang w:bidi="fa-IR"/>
        </w:rPr>
        <w:t xml:space="preserve">آن زده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بود خارج شدیم و به طرف مدرسه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من تصرف شده بود و توجه نداشتم که این آقا کیست؛ در نماز به چه کسی استغاثه کرده بودم؛ آقا چگونه از در بسته وارد شده بود و در چگونه برای بیرون رفتن ما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این فکر بودم که نیمه شب در مدرسه بسته است و چگونه آن را باز کنم</w:t>
      </w:r>
    </w:p>
    <w:p>
      <w:pPr>
        <w:pStyle w:val="BookText"/>
        <w:rPr/>
      </w:pPr>
      <w:r>
        <w:rPr>
          <w:rFonts w:ascii="IRNazanin" w:hAnsi="IRNazanin" w:eastAsia="IRNazanin"/>
          <w:color w:val="111111"/>
          <w:sz w:val="28"/>
          <w:sz w:val="28"/>
          <w:szCs w:val="28"/>
          <w:rtl w:val="true"/>
          <w:lang w:bidi="fa-IR"/>
        </w:rPr>
        <w:t xml:space="preserve">وقتی به مدرسه رسیدیم دیدم در باز است وارد شدیم من به آن آقای بزرگوار تعارف کردم و گفتم بفرمایید داخل حجره تا در خدمتتان باشم در جواب به این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بروم افرادی نظیر شما هستند که باید به فریادشان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جدا شدم رفتم به دنبال کبریت تا چراغ را روشن کنم که ناگهان چراغ عقلم روشن شد و به خود آمدم من کجا بودم بهاییان میخواستند چه کنند؟ چگونه متوسل شدم؟ چطور از دست آنها رها شدم؟ به چه کسی استغاثه کردم؟ چطور درها باز شد؟ آن همه بهایی چگونه نتوانستند از خود عکس العملی نشان دهند؟ الآن کجا هستم؟ در این فکرها بودم که از اتاق بیرون دویدم و به دنبال آقا گشتم ولی هرچه جست وجو کردم کسی را ندیدم</w:t>
      </w:r>
    </w:p>
    <w:p>
      <w:pPr>
        <w:pStyle w:val="BookText"/>
        <w:rPr/>
      </w:pPr>
      <w:r>
        <w:rPr>
          <w:rFonts w:ascii="IRNazanin" w:hAnsi="IRNazanin" w:eastAsia="IRNazanin"/>
          <w:color w:val="111111"/>
          <w:sz w:val="28"/>
          <w:sz w:val="28"/>
          <w:szCs w:val="28"/>
          <w:rtl w:val="true"/>
          <w:lang w:bidi="fa-IR"/>
        </w:rPr>
        <w:t>فردا صبح صدای خادم مدرسه بلند بود که به طلبه ها میگفت چرا دیشب در مدرسه را باز گذاشته اند و چرا دیر وقت به مدرسه آمده اند تازه فهمیدم دیشب قبل از آمدن ما در مدرسه بسته بوده و به برکت آقا باز شده است طلاب هم بی خبر از همه جا اظهار بی اطلاعی کردند از من پرسیدند چه کسی در را برای شما باز کرد؟ گفتم در باز بود اما جریان دیشب را نگفتم</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همان شب همه بهائیان به مدرسه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مرا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حجره شدند و گفتند شما را قسم میدهیم به جان همان کسی که دیشب شما را از مرگ و ما را از گمراهی نجات داد راز ما را فاش نکنید بعد همگی شهادتین گفتند</w:t>
      </w:r>
      <w:r>
        <w:rPr>
          <w:rFonts w:eastAsia="IRNazanin" w:cs="IRNazanin"/>
          <w:color w:val="111111"/>
          <w:sz w:val="28"/>
          <w:szCs w:val="28"/>
          <w:rtl w:val="true"/>
          <w:lang w:bidi="fa-IR"/>
        </w:rPr>
        <w:t xml:space="preserve">. </w:t>
      </w:r>
      <w:bookmarkStart w:id="2005" w:name="pg8240_52850"/>
    </w:p>
    <w:p>
      <w:pPr>
        <w:pStyle w:val="BookText"/>
        <w:rPr/>
      </w:pPr>
      <w:bookmarkEnd w:id="2005"/>
      <w:r>
        <w:rPr>
          <w:rFonts w:ascii="IRNazanin" w:hAnsi="IRNazanin" w:eastAsia="IRNazanin"/>
          <w:color w:val="111111"/>
          <w:sz w:val="28"/>
          <w:sz w:val="28"/>
          <w:szCs w:val="28"/>
          <w:rtl w:val="true"/>
          <w:lang w:bidi="fa-IR"/>
        </w:rPr>
        <w:t xml:space="preserve">این راز همچنان در دل من بود به کسی نمیگفتم و احتمال میدادم بهاییان از ترس جانشان اظهار پشیمانی کرده و اسلام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تا اینکه مدتی بعد، عده ای از تهران نزد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آن شب را بازگو کنید این افراد از بهاییان تهران بودند و آن بیست نفر جریان را برایشان تعریف کرده بودند بالاخره با عنایت و لطف امام مهربان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هدایت شدند و همگی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هم مطمئن شدم که آنها راست میگویند زیرا بهاییان تهران که جانشان در خطر نبود خودشان پیش من آمدند و اظهار اسلام کردند </w:t>
      </w:r>
      <w:r>
        <w:rPr>
          <w:rStyle w:val="FootnoteAnchor"/>
          <w:rtl w:val="true"/>
        </w:rPr>
        <w:footnoteReference w:id="615"/>
      </w:r>
    </w:p>
    <w:p>
      <w:pPr>
        <w:pStyle w:val="Heading5"/>
        <w:numPr>
          <w:ilvl w:val="4"/>
          <w:numId w:val="1"/>
        </w:numPr>
        <w:rPr/>
      </w:pPr>
      <w:bookmarkStart w:id="2006" w:name="__RefHeading___Toc9223774_1051229030"/>
      <w:bookmarkStart w:id="2007" w:name="_Toc792"/>
      <w:bookmarkEnd w:id="2006"/>
      <w:r>
        <w:rPr>
          <w:rtl w:val="true"/>
        </w:rPr>
        <w:t>لطیفه منافق رسوا میشود</w:t>
      </w:r>
      <w:bookmarkEnd w:id="2007"/>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باغ وحش شیری تلف شد چون حیوانی قیمتی بود نگهبان از ترس مجازات پوست او را درآورد و پر کرد و به صورت شیری در قفس خواباند تا آنکه پادشاه خواست از باغ وحش بازدید کند ناچار رفت و به شخصی به نام احمد کله پزگفت بیا چند ساعتی در پوست شیر برو وقتی پادشاه آمد سرو دمی تکان بده تا بازدید کند و برود و مبلغ پولی هم به او داد احمد قبول کرد و در پوست شیر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پادشاه رسید سرو دمی تکان داد و فریادی زد که او بترسد ولی پادشاه متوجه شد که این صدای شیر واقعی نیست به نگهبان گفت در قفس شیر و ببر را باز کن تا قدری با هم بجنگند و ما تماشا کنیم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به چشم و آهسته به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جانت به خطر افتاد باید با ببر کشتی بگیری تا سلطان تماشا کند احمد هرچه التماس کرد، نگهبان گفت چاره ای نیست هرکس خود را شیر نشان دهد و منافقانه در پوست آن برود، این خطرات را هم دارد به ناچار چند کلمه وصیت کرد و دوید به ببر حمله کرد و گردن او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محکم گرفت تا شاید از دست او نجات پیدا کند و کشته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 ببر آهسته میگوید احمد کله پز نترس من رفیق تو جعفر اره کش هستم با هم کشتی میگیریم به صورتی که نه تو صدمه ببینی و نه من و نه نگهبان معلوم شد جعفر در پوست ببر و احمد در پوست شیر رفته اند و نه شیری در کار است و نه ببری پادشاه از کیفیت کشتی یقین کرد که ببر و شیر هر دو تقلبی هستند لذا دست برد و دم هر دو را گرفت وبه نگهبان گفت چون آنها خوب کشتی نگرفتند من سر هر دو را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در جلد ببر از ترس غش کرد ولی احمد با زیرکی و حاضر جوابی از پوست شیر بیرون پرید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عالم با دم شیر بازی نکنید که عاقبت ندارد سلطان خندید و از این حاضر جوابی خوشش آمد هر دو را بخشید و از اینکه نگهبان ظاهر را حفظ کرده و خبر مرگ شیر و ببر را به او نداده تا مبادا ناراحت شود خشنود شد و نگهبان را هم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عاقبت، نفاق در دنیا انسان را رسوا میکند و در آخرت هم کیفر به دنبال دارد زیرا خطر آن از کفر هم بیشتر است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8" w:name="pg8240_52860"/>
      <w:bookmarkStart w:id="2009" w:name="pg8240_52860"/>
      <w:bookmarkEnd w:id="2009"/>
    </w:p>
    <w:p>
      <w:pPr>
        <w:pStyle w:val="Heading3"/>
        <w:numPr>
          <w:ilvl w:val="2"/>
          <w:numId w:val="1"/>
        </w:numPr>
        <w:rPr/>
      </w:pPr>
      <w:bookmarkStart w:id="2010" w:name="pg8240_52860"/>
      <w:bookmarkStart w:id="2011" w:name="__RefHeading___Toc9223776_1051229030"/>
      <w:bookmarkStart w:id="2012" w:name="_Toc793"/>
      <w:bookmarkEnd w:id="2010"/>
      <w:bookmarkEnd w:id="2011"/>
      <w:r>
        <w:rPr>
          <w:rtl w:val="true"/>
        </w:rPr>
        <w:t>فصل چهل و پنجم</w:t>
      </w:r>
      <w:bookmarkEnd w:id="2012"/>
    </w:p>
    <w:p>
      <w:pPr>
        <w:pStyle w:val="Heading4"/>
        <w:numPr>
          <w:ilvl w:val="3"/>
          <w:numId w:val="1"/>
        </w:numPr>
        <w:rPr/>
      </w:pPr>
      <w:bookmarkStart w:id="2013" w:name="__RefHeading___Toc9223778_1051229030"/>
      <w:bookmarkStart w:id="2014" w:name="_Toc794"/>
      <w:bookmarkEnd w:id="2013"/>
      <w:r>
        <w:rPr>
          <w:rtl w:val="true"/>
        </w:rPr>
        <w:t>فتنه و کیفر سخت آن</w:t>
      </w:r>
      <w:bookmarkEnd w:id="2014"/>
    </w:p>
    <w:p>
      <w:pPr>
        <w:pStyle w:val="Heading5"/>
        <w:numPr>
          <w:ilvl w:val="4"/>
          <w:numId w:val="1"/>
        </w:numPr>
        <w:rPr/>
      </w:pPr>
      <w:bookmarkStart w:id="2015" w:name="__RefHeading___Toc9223780_1051229030"/>
      <w:bookmarkStart w:id="2016" w:name="_Toc795"/>
      <w:bookmarkEnd w:id="2015"/>
      <w:r>
        <w:rPr>
          <w:rtl w:val="true"/>
        </w:rPr>
        <w:t>آیه قرآن</w:t>
      </w:r>
      <w:bookmarkEnd w:id="2016"/>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يَسْتَلُونَكَ عَنِ الشَّهر الحرام قِتالِ فِيهِ قُلْ قِتال فيهِ كَبِيرٌ وَ صَلَّ عَنْ سَبيل اللهِ وَ كُفْريهِ وَ الْمَسْجِدِ الْحَرامِ وَ إخْراجُ أَهْلِهِ مِنْهُ أَكْبَرُ عِنْدَ اللهِ وَ الْفِتْنَةُ أَكْبَرُ مِنَ الْقَتْلِ وَلَا يَزالُونَ يُقاتِلُونَكُمْ حَتَّى يَرُدُّوكُمْ عَنْ دِينِكُمْ إِنِ اسْتَطَاعُوا </w:t>
      </w:r>
      <w:r>
        <w:rPr>
          <w:rStyle w:val="FootnoteAnchor"/>
          <w:rtl w:val="true"/>
        </w:rPr>
        <w:footnoteReference w:id="616"/>
      </w:r>
    </w:p>
    <w:p>
      <w:pPr>
        <w:pStyle w:val="Heading5"/>
        <w:numPr>
          <w:ilvl w:val="4"/>
          <w:numId w:val="1"/>
        </w:numPr>
        <w:rPr/>
      </w:pPr>
      <w:bookmarkStart w:id="2017" w:name="__RefHeading___Toc9223782_1051229030"/>
      <w:bookmarkStart w:id="2018" w:name="_Toc796"/>
      <w:bookmarkEnd w:id="2017"/>
      <w:r>
        <w:rPr>
          <w:rtl w:val="true"/>
        </w:rPr>
        <w:t>ترجمه</w:t>
      </w:r>
      <w:bookmarkEnd w:id="2018"/>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پیامبر از تو درباره جنگ در ماه حرام سؤال میکنند بگو جنگ در آن ذی القعده ذى الحجه محرم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گناهی بزرگ است ولی بازداشتن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از راه خدا و کفر ورزیدن به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 مردم از مسجد الحرام و اخراج ساکنانش از آنجا گناهش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بزرگ تر است و ایجاد فتنه او محیط نامساعد که مردم را به کفر تشویق و از </w:t>
      </w:r>
      <w:bookmarkStart w:id="2019" w:name="pg8240_52866"/>
    </w:p>
    <w:p>
      <w:pPr>
        <w:pStyle w:val="BookText"/>
        <w:rPr/>
      </w:pPr>
      <w:bookmarkEnd w:id="2019"/>
      <w:r>
        <w:rPr>
          <w:rFonts w:ascii="IRNazanin" w:hAnsi="IRNazanin" w:eastAsia="IRNazanin"/>
          <w:color w:val="111111"/>
          <w:sz w:val="28"/>
          <w:sz w:val="28"/>
          <w:szCs w:val="28"/>
          <w:rtl w:val="true"/>
          <w:lang w:bidi="fa-IR"/>
        </w:rPr>
        <w:t xml:space="preserve">ایمان و راه خدا بازدارد حتی از کشتن بالاتر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 شما میجنگند تا اگر بتوانند شما را از دینتان برگردانند</w:t>
      </w:r>
    </w:p>
    <w:p>
      <w:pPr>
        <w:pStyle w:val="Heading5"/>
        <w:numPr>
          <w:ilvl w:val="4"/>
          <w:numId w:val="1"/>
        </w:numPr>
        <w:rPr/>
      </w:pPr>
      <w:bookmarkStart w:id="2020" w:name="__RefHeading___Toc9223784_1051229030"/>
      <w:bookmarkStart w:id="2021" w:name="_Toc797"/>
      <w:bookmarkEnd w:id="2020"/>
      <w:r>
        <w:rPr>
          <w:rtl w:val="true"/>
        </w:rPr>
        <w:t>شأن نزول</w:t>
      </w:r>
      <w:bookmarkEnd w:id="2021"/>
    </w:p>
    <w:p>
      <w:pPr>
        <w:pStyle w:val="BookText"/>
        <w:rPr/>
      </w:pPr>
      <w:r>
        <w:rPr>
          <w:rFonts w:ascii="IRNazanin" w:hAnsi="IRNazanin" w:eastAsia="IRNazanin"/>
          <w:color w:val="111111"/>
          <w:sz w:val="28"/>
          <w:sz w:val="28"/>
          <w:szCs w:val="28"/>
          <w:rtl w:val="true"/>
          <w:lang w:bidi="fa-IR"/>
        </w:rPr>
        <w:t xml:space="preserve">اکثر مفسران نوشته اند قبل از جنگ بدر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هشت نفره را به فرماندهی عبدالله بن جحش برای زیر نظر گرفتن قریش اعزام کرد و نامه ای به فرمانده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دو روز راه پیمودی نامه را بگشا و طبق آن عمل کن پس از دو روز راه رفتن فرمانده نامه را باز کرد و در نامه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پس از آنکه نامه را باز کردی تا نخله محلی بین مکه و طایف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 و در آن وضع قریش را زیر نظر بگیر و جریان را به ما گزارش بده</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جریان را برای همراهانش بیان کرد و گفت پیامبر شما را برای همراهی بامن مجبور نکرده پس هرکس آماده شهادت است همراه من بیاید و هرکس آماده نیست برگردد همه با او حرکت کردند هنگامی که به نخله رسیدند به قافله ای از قریش برخوردند که در میان آنها عمرو بن حضرمی بود روز اول ماه رجب یکی از ماه های حرام بود، ولی آنها به اشتباه فکر میکردند آخر جمادی الثانی است پس در مورد حمله به قریش به مشورت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اگر امروز آنها را رها کنیم وارد محیط حرم میشوند و دیگر نمیتوان مقابل آنها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تصمیم گرفتند به آنها حمله کنند با حمله ای شجاعانه عمرو بن حضرمی را کشتند و باقیمانده آنها را نزد پیامبر آوردند ولی پیامبر به کار آنها اعتراض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دستور نداده بودم با آن ها نبرد کنید و در مورد غنایم و اسیران دخالت نکرد مجاهدان ناراحت شدند و مسلمانان آنها را سرزنش کردند از طرفی مشرکان که دنبال بهانه گیری ،بودند پیامبر و اسلام را به دلیل </w:t>
      </w:r>
      <w:bookmarkStart w:id="2022" w:name="pg8240_52870"/>
    </w:p>
    <w:p>
      <w:pPr>
        <w:pStyle w:val="BookText"/>
        <w:rPr/>
      </w:pPr>
      <w:bookmarkEnd w:id="2022"/>
      <w:r>
        <w:rPr>
          <w:rFonts w:ascii="IRNazanin" w:hAnsi="IRNazanin" w:eastAsia="IRNazanin"/>
          <w:color w:val="111111"/>
          <w:sz w:val="28"/>
          <w:sz w:val="28"/>
          <w:szCs w:val="28"/>
          <w:rtl w:val="true"/>
          <w:lang w:bidi="fa-IR"/>
        </w:rPr>
        <w:t>رعایت نکردن احترام ماه حرام نکوهش کردند از 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ماه های حرام دارای احترام بود در این هنگام آیه ذکر شده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عبدالله و همراهانش که با نیت جهاد و کسب ثواب جنگ کرده بودند از پیامبر سؤال کردند با این شرایط ما پاداش و اجری داریم؟ در اینجا آیه بعد نازل شد و به خاطر نیت ،خوبشان، آنها را به رحمت الهی امیدوار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آمنوا والذين هاجروا وجاهدوا في سبيل الله اولئک يرجون رحمت الله والله غفور رحیم</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کسانی که ایمان آوردند و کسانی که هجرت کردند و در راه خدا جهاد نمودند اینان به رحمت پروردگار امید دارند و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از ظاهر آیه معلوم است کسانی که از سه 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برخوردارند اگر در کارشان اشتباهی هم داشته باشند مورد آمرزش و عنایت</w:t>
      </w:r>
    </w:p>
    <w:p>
      <w:pPr>
        <w:pStyle w:val="BookText"/>
        <w:rPr/>
      </w:pPr>
      <w:r>
        <w:rPr>
          <w:rFonts w:ascii="IRNazanin" w:hAnsi="IRNazanin" w:eastAsia="IRNazanin"/>
          <w:color w:val="111111"/>
          <w:sz w:val="28"/>
          <w:sz w:val="28"/>
          <w:szCs w:val="28"/>
          <w:rtl w:val="true"/>
          <w:lang w:bidi="fa-IR"/>
        </w:rPr>
        <w:t>خداوند قرار خواهند گرفت</w:t>
      </w:r>
      <w:r>
        <w:rPr>
          <w:rFonts w:eastAsia="IRNazanin" w:cs="IRNazanin"/>
          <w:color w:val="111111"/>
          <w:sz w:val="28"/>
          <w:szCs w:val="28"/>
          <w:rtl w:val="true"/>
          <w:lang w:bidi="fa-IR"/>
        </w:rPr>
        <w:t>.</w:t>
      </w:r>
    </w:p>
    <w:p>
      <w:pPr>
        <w:pStyle w:val="Heading5"/>
        <w:numPr>
          <w:ilvl w:val="4"/>
          <w:numId w:val="1"/>
        </w:numPr>
        <w:rPr/>
      </w:pPr>
      <w:bookmarkStart w:id="2023" w:name="__RefHeading___Toc9223786_1051229030"/>
      <w:bookmarkStart w:id="2024" w:name="_Toc798"/>
      <w:bookmarkEnd w:id="2023"/>
      <w:r>
        <w:rPr>
          <w:rtl w:val="true"/>
        </w:rPr>
        <w:t>تفسیر</w:t>
      </w:r>
      <w:bookmarkEnd w:id="2024"/>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ابتدا به این سؤال که آیا جنگ در ماههای حرام جایز است یا خیر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قبل از اسلام نیز جنگ در چهار ماه حرام یعنی ذى القعده و ذى الحجه و محرم و رجب ممنوع بوده و اسلام همان ممنوعیت را امضا کرده و جنگ در این ماهها را ممنوع اعلام کرده است لکن از آنجا که مشرکان این کار اشتباه مسلمانان را که شاید به عمد هم نبوده فکر میکردند آخر ماه جمادی الثانی است دستاویز قرار دادند و اسلام و پیامبرش را زیر سؤال بردند، آیه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جلوگیری از راه خدا و کفر ورزیدن و هتک حرمت و بازداشتن مردم از مسجد الحرام و اخراج ساکنان آن و فتنه کردن کارهایی که مشرکان انجام میدادند گناهی بزرگتر </w:t>
      </w:r>
      <w:bookmarkStart w:id="2025" w:name="pg8240_52874"/>
    </w:p>
    <w:p>
      <w:pPr>
        <w:pStyle w:val="BookText"/>
        <w:rPr/>
      </w:pPr>
      <w:bookmarkEnd w:id="2025"/>
      <w:r>
        <w:rPr>
          <w:rFonts w:ascii="IRNazanin" w:hAnsi="IRNazanin" w:eastAsia="IRNazanin"/>
          <w:color w:val="111111"/>
          <w:sz w:val="28"/>
          <w:sz w:val="28"/>
          <w:szCs w:val="28"/>
          <w:rtl w:val="true"/>
          <w:lang w:bidi="fa-IR"/>
        </w:rPr>
        <w:t>از گناه جنگ در ماههای حرام است و به نوعی جواب مشرکان را میدهد 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p>
    <w:p>
      <w:pPr>
        <w:pStyle w:val="BookText"/>
        <w:rPr/>
      </w:pPr>
      <w:r>
        <w:rPr>
          <w:rFonts w:ascii="IRNazanin" w:hAnsi="IRNazanin" w:eastAsia="IRNazanin"/>
          <w:color w:val="111111"/>
          <w:sz w:val="28"/>
          <w:sz w:val="28"/>
          <w:szCs w:val="28"/>
          <w:rtl w:val="true"/>
          <w:lang w:bidi="fa-IR"/>
        </w:rPr>
        <w:t xml:space="preserve">بعضی از مفسرین، مثل صاحب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می افزاید که گناه فتنه کردن منحرف ساختن مردم از راه دین و خدا از قتل و کشتن به ناحق هم بزرگ تر است؛ زیرا قتل جنایتی است برجسم انسان ولی فتنه جنایتی است برجان و روح و ایمان انسان سپس آیه به نکته مهمی اشاره کرده است و آن اینکه دشمنان مسلمانان و مشرکان همیشه در حال جنگ و دشمنی با شما هستند تا شاید بتوانند شما را از راه صحیح و حق برگردانند و این هشداری است به مسلمانان که هیچگاه به آنها اعتماد نکنند و روی پای خود بایستند</w:t>
      </w:r>
      <w:r>
        <w:rPr>
          <w:rFonts w:eastAsia="IRNazanin" w:cs="IRNazanin"/>
          <w:color w:val="111111"/>
          <w:sz w:val="28"/>
          <w:szCs w:val="28"/>
          <w:rtl w:val="true"/>
          <w:lang w:bidi="fa-IR"/>
        </w:rPr>
        <w:t>.</w:t>
      </w:r>
    </w:p>
    <w:p>
      <w:pPr>
        <w:pStyle w:val="Heading5"/>
        <w:numPr>
          <w:ilvl w:val="4"/>
          <w:numId w:val="1"/>
        </w:numPr>
        <w:rPr/>
      </w:pPr>
      <w:bookmarkStart w:id="2026" w:name="__RefHeading___Toc9223788_1051229030"/>
      <w:bookmarkStart w:id="2027" w:name="_Toc799"/>
      <w:bookmarkEnd w:id="2026"/>
      <w:r>
        <w:rPr>
          <w:rtl w:val="true"/>
        </w:rPr>
        <w:t>فتنه چیست؟</w:t>
      </w:r>
      <w:bookmarkEnd w:id="2027"/>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درباره لغت و معانی مختلفی که در قرآن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بیان شده است از آن جمله در تفسير و الفتنة اكبر من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فتنه، ایجاد محیط</w:t>
      </w:r>
    </w:p>
    <w:p>
      <w:pPr>
        <w:pStyle w:val="BookText"/>
        <w:rPr/>
      </w:pPr>
      <w:r>
        <w:rPr>
          <w:rFonts w:ascii="IRNazanin" w:hAnsi="IRNazanin" w:eastAsia="IRNazanin"/>
          <w:color w:val="111111"/>
          <w:sz w:val="28"/>
          <w:sz w:val="28"/>
          <w:szCs w:val="28"/>
          <w:rtl w:val="true"/>
          <w:lang w:bidi="fa-IR"/>
        </w:rPr>
        <w:t xml:space="preserve">نامساعد که مردم را به کفر تشویق کند و از ایمان و راه خدا بازدارد معنی شده است </w:t>
      </w:r>
      <w:r>
        <w:rPr>
          <w:rFonts w:eastAsia="IRNazanin" w:cs="IRNazanin"/>
          <w:color w:val="111111"/>
          <w:sz w:val="28"/>
          <w:szCs w:val="28"/>
          <w:rtl w:val="true"/>
          <w:lang w:bidi="fa-IR"/>
        </w:rPr>
        <w:t xml:space="preserve">. </w:t>
      </w:r>
      <w:r>
        <w:rPr>
          <w:rStyle w:val="FootnoteAnchor"/>
          <w:rtl w:val="true"/>
        </w:rPr>
        <w:footnoteReference w:id="618"/>
      </w:r>
    </w:p>
    <w:p>
      <w:pPr>
        <w:pStyle w:val="Heading5"/>
        <w:numPr>
          <w:ilvl w:val="4"/>
          <w:numId w:val="1"/>
        </w:numPr>
        <w:rPr/>
      </w:pPr>
      <w:bookmarkStart w:id="2028" w:name="__RefHeading___Toc9223790_1051229030"/>
      <w:bookmarkStart w:id="2029" w:name="_Toc800"/>
      <w:bookmarkEnd w:id="2028"/>
      <w:r>
        <w:rPr>
          <w:rtl w:val="true"/>
        </w:rPr>
        <w:t>نکته</w:t>
      </w:r>
      <w:bookmarkEnd w:id="2029"/>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 زدن محیط و اجتماع مسلمانان و سلب امنیت از قتل و کشتار هم بدتر است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كيفرآنها که با خدا و پیامبر به جنگ برمی خیزند و روی زمین دست به فساد میزنند با اسلحه جان و مال و ناموس مردم را تهدید میکنند و سلب امنیت میکنند این است که اعدام شوند یا به دار آویخته </w:t>
      </w:r>
      <w:bookmarkStart w:id="2030" w:name="pg8240_52878"/>
    </w:p>
    <w:p>
      <w:pPr>
        <w:pStyle w:val="BookText"/>
        <w:rPr/>
      </w:pPr>
      <w:bookmarkEnd w:id="2030"/>
      <w:r>
        <w:rPr>
          <w:rFonts w:ascii="IRNazanin" w:hAnsi="IRNazanin" w:eastAsia="IRNazanin"/>
          <w:color w:val="111111"/>
          <w:sz w:val="28"/>
          <w:sz w:val="28"/>
          <w:szCs w:val="28"/>
          <w:rtl w:val="true"/>
          <w:lang w:bidi="fa-IR"/>
        </w:rPr>
        <w:t xml:space="preserve">،شوند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انگشت از دست راست و پای چپ آنها بریده شود یا از سرزمین خود تبعید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خواری آنها در دنیاست و در آخرت هم عذاب بزرگی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نوشتهاند این آیه وقتی نازل شد که جمعی از مشرکین تازه مسلمان شده که در پناه اسلام و پیامبرش قرار گرفته بودند به چوپانهای مسلمانی که در بیرون شهر مدینه بودند حمله ور شدند و دست و پای آنها را بریدند و چشمانشان را کور کردند و آنان را کشتند و اموالشان را به غارت بردند به این ترتیب آنان از پناه اسلام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دستور داد آنها را دستگیر و قصاص کنند با آنان همان کاری را بکنند که آنان با مسلمانان کرده بودند تا برای دیگران عبرت شود و آیه فوق دربارۀ آنها نازل شد</w:t>
      </w:r>
      <w:r>
        <w:rPr>
          <w:rFonts w:eastAsia="IRNazanin" w:cs="IRNazanin"/>
          <w:color w:val="111111"/>
          <w:sz w:val="28"/>
          <w:szCs w:val="28"/>
          <w:rtl w:val="true"/>
          <w:lang w:bidi="fa-IR"/>
        </w:rPr>
        <w:t>.</w:t>
      </w:r>
    </w:p>
    <w:p>
      <w:pPr>
        <w:pStyle w:val="Heading5"/>
        <w:numPr>
          <w:ilvl w:val="4"/>
          <w:numId w:val="1"/>
        </w:numPr>
        <w:rPr/>
      </w:pPr>
      <w:bookmarkStart w:id="2031" w:name="__RefHeading___Toc9223792_1051229030"/>
      <w:bookmarkStart w:id="2032" w:name="_Toc801"/>
      <w:bookmarkEnd w:id="2031"/>
      <w:r>
        <w:rPr>
          <w:rtl w:val="true"/>
        </w:rPr>
        <w:t>منظور از محاربه با خدا و پیامبر چیست؟</w:t>
      </w:r>
      <w:bookmarkEnd w:id="2032"/>
    </w:p>
    <w:p>
      <w:pPr>
        <w:pStyle w:val="BookText"/>
        <w:rPr/>
      </w:pPr>
      <w:r>
        <w:rPr>
          <w:rFonts w:ascii="IRNazanin" w:hAnsi="IRNazanin" w:eastAsia="IRNazanin"/>
          <w:color w:val="111111"/>
          <w:sz w:val="28"/>
          <w:sz w:val="28"/>
          <w:szCs w:val="28"/>
          <w:rtl w:val="true"/>
          <w:lang w:bidi="fa-IR"/>
        </w:rPr>
        <w:t>آن طور که مفسران ذکر کرده اند و در روایات هم آمده و شأن نزول هم تأیید میکند منظور از محاربه با خدا و رسول به جان و مال مردم افتادن و با اسلحه تهدید کردن چه بیرون شهر و سر گردنه ها و چه داخل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حمله به جان و مال بندگان خداوند در حکم جنگ با خدا و رسول قلمداد شده است</w:t>
      </w:r>
    </w:p>
    <w:p>
      <w:pPr>
        <w:pStyle w:val="BookText"/>
        <w:rPr/>
      </w:pPr>
      <w:r>
        <w:rPr>
          <w:rFonts w:ascii="IRNazanin" w:hAnsi="IRNazanin" w:eastAsia="IRNazanin"/>
          <w:color w:val="111111"/>
          <w:sz w:val="28"/>
          <w:sz w:val="28"/>
          <w:szCs w:val="28"/>
          <w:rtl w:val="true"/>
          <w:lang w:bidi="fa-IR"/>
        </w:rPr>
        <w:t>همان طور که از آیات فوق و مدارک دینی دیگر بر می آید سلب امنیت از جان و مال مردم و حتی تهدید با اسلحه کیفر سختی دارد و گناه کسانی که با ایجاد فتنه و برهم زدن امنیت جامعه راه الهی را میبندند از قتل بزرگ تر است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بالله العظيم من هذه الامة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والساعي في الفتنة</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ده طایفه اند از این امت که به خداوند بزرگ کافر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کسی است که در راه فتنه تلاش میکند فتنه انگیز است</w:t>
      </w:r>
      <w:r>
        <w:rPr>
          <w:rFonts w:eastAsia="IRNazanin" w:cs="IRNazanin"/>
          <w:color w:val="111111"/>
          <w:sz w:val="28"/>
          <w:szCs w:val="28"/>
          <w:rtl w:val="true"/>
          <w:lang w:bidi="fa-IR"/>
        </w:rPr>
        <w:t xml:space="preserve">. </w:t>
      </w:r>
      <w:bookmarkStart w:id="2033" w:name="pg8240_52883"/>
    </w:p>
    <w:p>
      <w:pPr>
        <w:pStyle w:val="BookText"/>
        <w:rPr/>
      </w:pPr>
      <w:bookmarkEnd w:id="2033"/>
      <w:r>
        <w:rPr>
          <w:rFonts w:ascii="IRNazanin" w:hAnsi="IRNazanin" w:eastAsia="IRNazanin"/>
          <w:color w:val="111111"/>
          <w:sz w:val="28"/>
          <w:sz w:val="28"/>
          <w:szCs w:val="28"/>
          <w:rtl w:val="true"/>
          <w:lang w:bidi="fa-IR"/>
        </w:rPr>
        <w:t>مرحوم شهید دستغیب در کتاب گناهان کبیره میگوید مراد از فتنه در این حدیث همان</w:t>
      </w:r>
    </w:p>
    <w:p>
      <w:pPr>
        <w:pStyle w:val="BookText"/>
        <w:rPr/>
      </w:pPr>
      <w:r>
        <w:rPr>
          <w:rFonts w:ascii="IRNazanin" w:hAnsi="IRNazanin" w:eastAsia="IRNazanin"/>
          <w:color w:val="111111"/>
          <w:sz w:val="28"/>
          <w:sz w:val="28"/>
          <w:szCs w:val="28"/>
          <w:rtl w:val="true"/>
          <w:lang w:bidi="fa-IR"/>
        </w:rPr>
        <w:t>معنای عرفی آن است که به ذهن متبادر می شود یعنی آشوب کردن و سلب آسایش و آزادی و امنیت از فرد و اجتماع و یا ایجاد اختلاف بین دو نفر یا بیشتر و ایجاد دو دستگی کردن</w:t>
      </w:r>
    </w:p>
    <w:p>
      <w:pPr>
        <w:pStyle w:val="Heading5"/>
        <w:numPr>
          <w:ilvl w:val="4"/>
          <w:numId w:val="1"/>
        </w:numPr>
        <w:rPr/>
      </w:pPr>
      <w:bookmarkStart w:id="2034" w:name="__RefHeading___Toc9223794_1051229030"/>
      <w:bookmarkStart w:id="2035" w:name="_Toc802"/>
      <w:bookmarkEnd w:id="2034"/>
      <w:r>
        <w:rPr>
          <w:rtl w:val="true"/>
        </w:rPr>
        <w:t>باید از فتنه به خدا پناه برد</w:t>
      </w:r>
      <w:bookmarkEnd w:id="2035"/>
    </w:p>
    <w:p>
      <w:pPr>
        <w:pStyle w:val="BookText"/>
        <w:rPr/>
      </w:pPr>
      <w:r>
        <w:rPr>
          <w:rFonts w:ascii="IRNazanin" w:hAnsi="IRNazanin" w:eastAsia="IRNazanin"/>
          <w:color w:val="111111"/>
          <w:sz w:val="28"/>
          <w:sz w:val="28"/>
          <w:szCs w:val="28"/>
          <w:rtl w:val="true"/>
          <w:lang w:bidi="fa-IR"/>
        </w:rPr>
        <w:t xml:space="preserve">انسان در این عالم در معرض فتنه است و ممکن است در زندگی تغییر مسیر بدهد و فتنه گر شود، یعنی دچار فریب نفس و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نمونه بارز آن تغییر مسیر خود شیطان است که پس از هزارها سال بندگی دچار فتنه شد هم برای خود و هم برای بندگان خدا</w:t>
      </w:r>
    </w:p>
    <w:p>
      <w:pPr>
        <w:pStyle w:val="BookText"/>
        <w:rPr/>
      </w:pPr>
      <w:r>
        <w:rPr>
          <w:rFonts w:ascii="IRNazanin" w:hAnsi="IRNazanin" w:eastAsia="IRNazanin"/>
          <w:color w:val="111111"/>
          <w:sz w:val="28"/>
          <w:sz w:val="28"/>
          <w:szCs w:val="28"/>
          <w:rtl w:val="true"/>
          <w:lang w:bidi="fa-IR"/>
        </w:rPr>
        <w:t xml:space="preserve">در روایتی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انسان باید از اینکه دچار فتنه شود به خدا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انا نعوذ بك ان نذهب عن قولك او ان نفتتن عن دینک</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بار خدایا به تو پناه میبریم که از گفتارت روی برگردانیم یا از دین تو منحرف شویم دچار فتنه گردیم</w:t>
      </w:r>
    </w:p>
    <w:p>
      <w:pPr>
        <w:pStyle w:val="Heading5"/>
        <w:numPr>
          <w:ilvl w:val="4"/>
          <w:numId w:val="1"/>
        </w:numPr>
        <w:rPr/>
      </w:pPr>
      <w:bookmarkStart w:id="2036" w:name="__RefHeading___Toc9223796_1051229030"/>
      <w:bookmarkStart w:id="2037" w:name="_Toc803"/>
      <w:bookmarkEnd w:id="2036"/>
      <w:r>
        <w:rPr>
          <w:rtl w:val="true"/>
        </w:rPr>
        <w:t>فتنه منافقان آنها را نابود میسازد</w:t>
      </w:r>
      <w:bookmarkEnd w:id="2037"/>
    </w:p>
    <w:p>
      <w:pPr>
        <w:pStyle w:val="BookText"/>
        <w:rPr/>
      </w:pPr>
      <w:r>
        <w:rPr>
          <w:rFonts w:ascii="IRNazanin" w:hAnsi="IRNazanin" w:eastAsia="IRNazanin"/>
          <w:color w:val="111111"/>
          <w:sz w:val="28"/>
          <w:sz w:val="28"/>
          <w:szCs w:val="28"/>
          <w:rtl w:val="true"/>
          <w:lang w:bidi="fa-IR"/>
        </w:rPr>
        <w:t>یکی از آثار فتنه رسوا شدن منافقان و آشکار گردیدن دو چهره بودن آنهاست؛ بدین ترتیب جامعه به آنها شناخت پیدا میکند و حق از باطل جدا میگردد</w:t>
      </w:r>
    </w:p>
    <w:p>
      <w:pPr>
        <w:pStyle w:val="BookText"/>
        <w:rPr/>
      </w:pPr>
      <w:r>
        <w:rPr>
          <w:rFonts w:ascii="IRNazanin" w:hAnsi="IRNazanin" w:eastAsia="IRNazanin"/>
          <w:color w:val="111111"/>
          <w:sz w:val="28"/>
          <w:sz w:val="28"/>
          <w:szCs w:val="28"/>
          <w:rtl w:val="true"/>
          <w:lang w:bidi="fa-IR"/>
        </w:rPr>
        <w:t xml:space="preserve">در روایتی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تكرهوا الفتنة في آخر الزمان فانّها تُبير المنافقین</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در آخرالزمان از فتنه ها ناراحت نشوید زیرا آنها منافقان را نابود میسازد</w:t>
      </w:r>
      <w:r>
        <w:rPr>
          <w:rFonts w:eastAsia="IRNazanin" w:cs="IRNazanin"/>
          <w:color w:val="111111"/>
          <w:sz w:val="28"/>
          <w:szCs w:val="28"/>
          <w:rtl w:val="true"/>
          <w:lang w:bidi="fa-IR"/>
        </w:rPr>
        <w:t>.</w:t>
      </w:r>
    </w:p>
    <w:p>
      <w:pPr>
        <w:pStyle w:val="Heading5"/>
        <w:numPr>
          <w:ilvl w:val="4"/>
          <w:numId w:val="1"/>
        </w:numPr>
        <w:rPr/>
      </w:pPr>
      <w:bookmarkStart w:id="2038" w:name="__RefHeading___Toc9223798_1051229030"/>
      <w:bookmarkStart w:id="2039" w:name="_Toc804"/>
      <w:bookmarkEnd w:id="2038"/>
      <w:r>
        <w:rPr>
          <w:rtl w:val="true"/>
        </w:rPr>
        <w:t>به فتنه گری کمک نکنید</w:t>
      </w:r>
      <w:bookmarkEnd w:id="2039"/>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سفارش شده است که وقتی زمینه فتنه فراهم میشود مواظب باشید خود </w:t>
      </w:r>
      <w:bookmarkStart w:id="2040" w:name="pg8240_52887"/>
    </w:p>
    <w:p>
      <w:pPr>
        <w:pStyle w:val="BookText"/>
        <w:rPr/>
      </w:pPr>
      <w:bookmarkEnd w:id="2040"/>
      <w:r>
        <w:rPr>
          <w:rFonts w:ascii="IRNazanin" w:hAnsi="IRNazanin" w:eastAsia="IRNazanin"/>
          <w:color w:val="111111"/>
          <w:sz w:val="28"/>
          <w:sz w:val="28"/>
          <w:szCs w:val="28"/>
          <w:rtl w:val="true"/>
          <w:lang w:bidi="fa-IR"/>
        </w:rPr>
        <w:t xml:space="preserve">را وارد آن نکنید و به آن کمک نکنید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في الفتنة كابن اللبون لا ظهر فيركب ولا ضرع فيحلب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فیحتلب</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به هنگام فتنه مانند شتر نر دوساله باش که نه پشت برای سوار شدن دارد سواری نمیدهد و نه پستانی که از آن شیر بدوشند</w:t>
      </w:r>
      <w:r>
        <w:rPr>
          <w:rFonts w:eastAsia="IRNazanin" w:cs="IRNazanin"/>
          <w:color w:val="111111"/>
          <w:sz w:val="28"/>
          <w:szCs w:val="28"/>
          <w:rtl w:val="true"/>
          <w:lang w:bidi="fa-IR"/>
        </w:rPr>
        <w:t>.</w:t>
      </w:r>
    </w:p>
    <w:p>
      <w:pPr>
        <w:pStyle w:val="Heading5"/>
        <w:numPr>
          <w:ilvl w:val="4"/>
          <w:numId w:val="1"/>
        </w:numPr>
        <w:rPr/>
      </w:pPr>
      <w:bookmarkStart w:id="2041" w:name="__RefHeading___Toc9223800_1051229030"/>
      <w:bookmarkStart w:id="2042" w:name="_Toc805"/>
      <w:bookmarkEnd w:id="2041"/>
      <w:r>
        <w:rPr>
          <w:rtl w:val="true"/>
        </w:rPr>
        <w:t>چگونه خود را از فتنه حفظ کنیم؟</w:t>
      </w:r>
      <w:bookmarkEnd w:id="2042"/>
    </w:p>
    <w:p>
      <w:pPr>
        <w:pStyle w:val="BookText"/>
        <w:rPr/>
      </w:pPr>
      <w:r>
        <w:rPr>
          <w:rFonts w:ascii="IRNazanin" w:hAnsi="IRNazanin" w:eastAsia="IRNazanin"/>
          <w:color w:val="111111"/>
          <w:sz w:val="28"/>
          <w:sz w:val="28"/>
          <w:szCs w:val="28"/>
          <w:rtl w:val="true"/>
          <w:lang w:bidi="fa-IR"/>
        </w:rPr>
        <w:t>راه اینکه انسان در چنین مواقعی خود را حفظ کند و دچار مشکل نشود و فتنه دامنش را نگیرد داشتن تقواست و اینکه انسان در مرز الهی حرکت کند و دچار نافرمانی خداوند متعال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انه من يتق الله يجعل له مخرجا من الفتن و نوراً من الظلم </w:t>
      </w:r>
      <w:r>
        <w:rPr>
          <w:rStyle w:val="FootnoteAnchor"/>
          <w:rtl w:val="true"/>
        </w:rPr>
        <w:footnoteReference w:id="623"/>
      </w:r>
      <w:r>
        <w:rPr>
          <w:rFonts w:ascii="IRNazanin" w:hAnsi="IRNazanin" w:eastAsia="IRNazanin"/>
          <w:color w:val="111111"/>
          <w:sz w:val="28"/>
          <w:sz w:val="28"/>
          <w:szCs w:val="28"/>
          <w:rtl w:val="true"/>
          <w:lang w:bidi="fa-IR"/>
        </w:rPr>
        <w:t>بدانید هرکس تقوای الهی پیش گیرد خداوند برای او راه خروج از فتنه ها را قرار میدهد و نوری برای خروج از تاریکیها</w:t>
      </w:r>
    </w:p>
    <w:p>
      <w:pPr>
        <w:pStyle w:val="Heading5"/>
        <w:numPr>
          <w:ilvl w:val="4"/>
          <w:numId w:val="1"/>
        </w:numPr>
        <w:rPr/>
      </w:pPr>
      <w:bookmarkStart w:id="2043" w:name="__RefHeading___Toc9223802_1051229030"/>
      <w:bookmarkStart w:id="2044" w:name="_Toc806"/>
      <w:bookmarkEnd w:id="2043"/>
      <w:r>
        <w:rPr>
          <w:rtl w:val="true"/>
        </w:rPr>
        <w:t>داستان فتنه سامری در میان بنی اسرائیل</w:t>
      </w:r>
      <w:bookmarkEnd w:id="2044"/>
    </w:p>
    <w:p>
      <w:pPr>
        <w:pStyle w:val="BookText"/>
        <w:rPr/>
      </w:pPr>
      <w:r>
        <w:rPr>
          <w:rFonts w:ascii="IRNazanin" w:hAnsi="IRNazanin" w:eastAsia="IRNazanin"/>
          <w:color w:val="111111"/>
          <w:sz w:val="28"/>
          <w:sz w:val="28"/>
          <w:szCs w:val="28"/>
          <w:rtl w:val="true"/>
          <w:lang w:bidi="fa-IR"/>
        </w:rPr>
        <w:t>فتنه در قرآن کریم به معانی مختلفی آمده است که قبلاً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آن ایجاد شرک و کفر و یا جلوگیری و مبارزه با ایمان آورندگان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وَقاتِلُوهُمْ حَتَّى لا تَكونَ فِتْنَةٌ وَ يكونَ الدِّينُ الهِ</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را تفسیر کرده اند، باید با آنها پیکار کنید تا شرک و کفر از بین برود و دین و اعتقاد مخصوص خدای یگانه باشد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کسانی که دست به فتنه زد سامری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غیاب حضرت موسی که </w:t>
      </w:r>
    </w:p>
    <w:p>
      <w:pPr>
        <w:pStyle w:val="BookText"/>
        <w:rPr/>
      </w:pPr>
      <w:r>
        <w:rPr>
          <w:rFonts w:ascii="IRNazanin" w:hAnsi="IRNazanin" w:eastAsia="IRNazanin"/>
          <w:color w:val="111111"/>
          <w:sz w:val="28"/>
          <w:sz w:val="28"/>
          <w:szCs w:val="28"/>
          <w:rtl w:val="true"/>
          <w:lang w:bidi="fa-IR"/>
        </w:rPr>
        <w:t>به مدت چهل روز به میعادگاه خداوند رفته بود مردم را از خدا پرستی جدا کرد و به گوساله پرستی و کفر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مادیگری و علاقه خاص بنی اسرائیل به طلا و ثروت و زیورآلات زمینه مساعدی بود که سامری بتواند آنان را از راه راست منحرف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برای برگزاری یکی از اعیاد خود مقدار قابل توجهی طلا از فرعونیان قرض کرده بودند که بعد از غرق شدن فرعون و پیروانش نزد بنی اسرائیل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این طلاها را جمع کرد و با مهارتی که داشت آنها را ذوب کرد و به صورت گوساله ای طلایی در آورد درون سینه آن لوله های مخصوص کار گذاشت، به طوری که هوای فشرده از آنها وارد و از دهان گوساله خارج میشد و صدایی شبیه صدای گوساله ایجاد میکرد بعضاً گفته میشود که گوساله را در مسیر باد گذاشته بود و در اثر وزش باد به دهان او که به شکلی مخصوص ساخته شده بود صدایی شبیه صدای گوساله ایجاد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 قَوْمُ مُوسیٰ مِنْ بَعْدِهِ مِنْ حُلِيْهِمْ عِجْلاً جَسَداً لَهُ خُوار</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قوم موسی بعد از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میعادگاه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زیورآلات خود گوساله ای ساختند 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صدای گوساله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سامری کار خود را به صورت دیگری بیان کرده است که تفصیل آن را میتوان در آنجا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روایتی سامری با این کار و فتنه اش ششصد هزار نفر از بنی اسرائیل را گوساله پرست کرد</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بعد از برگشتن از وعدگاه الهی 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هایی در دست داشت آنها را رها کرد و سخت ناراحت و عصبانی شد پس برادر خود هارون را بازخواست نمود و سامری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،نقلی خداوند او را به بیماری مرموزی مبتلا ساخت که </w:t>
      </w:r>
      <w:bookmarkStart w:id="2045" w:name="pg8240_52895"/>
    </w:p>
    <w:p>
      <w:pPr>
        <w:pStyle w:val="BookText"/>
        <w:rPr/>
      </w:pPr>
      <w:bookmarkEnd w:id="2045"/>
      <w:r>
        <w:rPr>
          <w:rFonts w:ascii="IRNazanin" w:hAnsi="IRNazanin" w:eastAsia="IRNazanin"/>
          <w:color w:val="111111"/>
          <w:sz w:val="28"/>
          <w:sz w:val="28"/>
          <w:szCs w:val="28"/>
          <w:rtl w:val="true"/>
          <w:lang w:bidi="fa-IR"/>
        </w:rPr>
        <w:t xml:space="preserve">تا زنده بود کسی نمیتوانست به او نزدیک شود چون بیماری او سرایت میکرد براساس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فَاذْهَبْ فَإِنَّ لَک فِي الْحَيَاةِ أَنْ تَقُولَ لَا مِسَاسَ</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 xml:space="preserve">موسى به او گفت باید از مردم دور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تماس نداشته باشی، زیرا دچار بیماری مسری ویژه ای میشوی و هرکس به تو نزدیک شد بگو با من تماس نگیر</w:t>
      </w:r>
    </w:p>
    <w:p>
      <w:pPr>
        <w:pStyle w:val="Heading5"/>
        <w:numPr>
          <w:ilvl w:val="4"/>
          <w:numId w:val="1"/>
        </w:numPr>
        <w:rPr/>
      </w:pPr>
      <w:bookmarkStart w:id="2046" w:name="__RefHeading___Toc9223804_1051229030"/>
      <w:bookmarkStart w:id="2047" w:name="_Toc807"/>
      <w:bookmarkEnd w:id="2046"/>
      <w:r>
        <w:rPr>
          <w:rtl w:val="true"/>
        </w:rPr>
        <w:t>سامری کیست و گوساله اش چه شد؟</w:t>
      </w:r>
      <w:bookmarkEnd w:id="2047"/>
    </w:p>
    <w:p>
      <w:pPr>
        <w:pStyle w:val="BookText"/>
        <w:rPr/>
      </w:pPr>
      <w:r>
        <w:rPr>
          <w:rFonts w:ascii="IRNazanin" w:hAnsi="IRNazanin" w:eastAsia="IRNazanin"/>
          <w:color w:val="111111"/>
          <w:sz w:val="28"/>
          <w:sz w:val="28"/>
          <w:szCs w:val="28"/>
          <w:rtl w:val="true"/>
          <w:lang w:bidi="fa-IR"/>
        </w:rPr>
        <w:t>سامری از بنی اسرائیل و از فرزندان با واسطه حضرت یعقوب و مردی خودخواه و منحرف و در عین حال باهوش بود که با جرئت و مهارتی مخصوص با استفاده از نقاط ضعف بنی اسرائیل توانست چنان فتنه عظیمی برپا کند که سبب گرایش اکثریت قاطع قوم به بت پرستی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کیفر این خودخواهی و فتنه انگیزی خود را در همین دنیا هم دید</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 گوساله و معبود دروغین سامری و پیروانش این بود که موسی به سامری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وَانْظُرْ إِلى إِلهِک الَّذِى ظَلْتَ عَلَيْهِ عاكفاً لَنُحَرِقَنَّهُ ثُمَّ لَنَنْسِفَنَّهُ فِي الْيَمَ نَسْفاً</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به این معبودت که پیوسته او را عبادت میکردی بنگر ما آن را میسوزانیم و سپس ذرات آن را به دریا میپاشیم تا برای همیشه محو و نابود گردد این حرکت جدی و انقلابی حضرت موسی برای این بود که در آینده دیگر کسی مسئلۀ گاو و گوساله پرستی به ذهنش نیاید و چنین تفکری ریشه کن شود</w:t>
      </w:r>
      <w:r>
        <w:rPr>
          <w:rFonts w:eastAsia="IRNazanin" w:cs="IRNazanin"/>
          <w:color w:val="111111"/>
          <w:sz w:val="28"/>
          <w:szCs w:val="28"/>
          <w:rtl w:val="true"/>
          <w:lang w:bidi="fa-IR"/>
        </w:rPr>
        <w:t>.</w:t>
      </w:r>
      <w:r>
        <w:rPr>
          <w:rStyle w:val="FootnoteAnchor"/>
          <w:rtl w:val="true"/>
        </w:rPr>
        <w:footnoteReference w:id="628"/>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8" w:name="pg8240_52903"/>
      <w:bookmarkStart w:id="2049" w:name="pg8240_52903"/>
      <w:bookmarkEnd w:id="2049"/>
    </w:p>
    <w:p>
      <w:pPr>
        <w:pStyle w:val="Heading3"/>
        <w:numPr>
          <w:ilvl w:val="2"/>
          <w:numId w:val="1"/>
        </w:numPr>
        <w:rPr/>
      </w:pPr>
      <w:bookmarkStart w:id="2050" w:name="pg8240_52903"/>
      <w:bookmarkStart w:id="2051" w:name="__RefHeading___Toc9223806_1051229030"/>
      <w:bookmarkStart w:id="2052" w:name="_Toc808"/>
      <w:bookmarkEnd w:id="2050"/>
      <w:bookmarkEnd w:id="2051"/>
      <w:r>
        <w:rPr>
          <w:rtl w:val="true"/>
        </w:rPr>
        <w:t>فصل چهل و ششم</w:t>
      </w:r>
      <w:bookmarkEnd w:id="2052"/>
    </w:p>
    <w:p>
      <w:pPr>
        <w:pStyle w:val="Heading4"/>
        <w:numPr>
          <w:ilvl w:val="3"/>
          <w:numId w:val="1"/>
        </w:numPr>
        <w:rPr/>
      </w:pPr>
      <w:bookmarkStart w:id="2053" w:name="__RefHeading___Toc9223808_1051229030"/>
      <w:bookmarkStart w:id="2054" w:name="_Toc809"/>
      <w:bookmarkEnd w:id="2053"/>
      <w:r>
        <w:rPr>
          <w:rtl w:val="true"/>
        </w:rPr>
        <w:t>رأی و فتوا</w:t>
      </w:r>
      <w:bookmarkEnd w:id="2054"/>
    </w:p>
    <w:p>
      <w:pPr>
        <w:pStyle w:val="Heading5"/>
        <w:numPr>
          <w:ilvl w:val="4"/>
          <w:numId w:val="1"/>
        </w:numPr>
        <w:rPr/>
      </w:pPr>
      <w:bookmarkStart w:id="2055" w:name="__RefHeading___Toc9223810_1051229030"/>
      <w:bookmarkStart w:id="2056" w:name="_Toc810"/>
      <w:bookmarkEnd w:id="2055"/>
      <w:r>
        <w:rPr>
          <w:rtl w:val="true"/>
        </w:rPr>
        <w:t>آیه قرآن</w:t>
      </w:r>
      <w:bookmarkEnd w:id="2056"/>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وَلَوْ تَقَوَّلَ عَلَيْنا بَعْضَ الْأَقاويلَ لَأَخَذْنَا مِنْهُ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مِنْكُمْ مِنْ أَحَدٍ عَنْهُ حاجِزِينَ </w:t>
      </w:r>
      <w:r>
        <w:rPr>
          <w:rStyle w:val="FootnoteAnchor"/>
          <w:rtl w:val="true"/>
        </w:rPr>
        <w:footnoteReference w:id="629"/>
      </w:r>
    </w:p>
    <w:p>
      <w:pPr>
        <w:pStyle w:val="Heading5"/>
        <w:numPr>
          <w:ilvl w:val="4"/>
          <w:numId w:val="1"/>
        </w:numPr>
        <w:rPr/>
      </w:pPr>
      <w:bookmarkStart w:id="2057" w:name="__RefHeading___Toc9223812_1051229030"/>
      <w:bookmarkStart w:id="2058" w:name="_Toc811"/>
      <w:bookmarkEnd w:id="2057"/>
      <w:r>
        <w:rPr>
          <w:rtl w:val="true"/>
        </w:rPr>
        <w:t>ترجمه</w:t>
      </w:r>
      <w:bookmarkEnd w:id="2058"/>
    </w:p>
    <w:p>
      <w:pPr>
        <w:pStyle w:val="BookText"/>
        <w:rPr/>
      </w:pPr>
      <w:r>
        <w:rPr>
          <w:rFonts w:ascii="IRNazanin" w:hAnsi="IRNazanin" w:eastAsia="IRNazanin"/>
          <w:color w:val="111111"/>
          <w:sz w:val="28"/>
          <w:sz w:val="28"/>
          <w:szCs w:val="28"/>
          <w:rtl w:val="true"/>
          <w:lang w:bidi="fa-IR"/>
        </w:rPr>
        <w:t xml:space="preserve">و اگر پیامبر پاره ای از سخنان دروغ را بر ما می بست ما او را با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میگرفتیم سپس رگ قلبش را قطع میکردیم و احدی از شما نمی توانست مانع این کار شود</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بروزن تَكَلُّف تكلف به معنی سخنان خودساخته و غیرواقعی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لاخذنا منه بالیمین از آنجاکه کاری که با دست راست انجام میشود از قدرت </w:t>
      </w:r>
      <w:bookmarkStart w:id="2059" w:name="pg8240_52907"/>
    </w:p>
    <w:p>
      <w:pPr>
        <w:pStyle w:val="BookText"/>
        <w:rPr/>
      </w:pPr>
      <w:bookmarkEnd w:id="2059"/>
      <w:r>
        <w:rPr>
          <w:rFonts w:ascii="IRNazanin" w:hAnsi="IRNazanin" w:eastAsia="IRNazanin"/>
          <w:color w:val="111111"/>
          <w:sz w:val="28"/>
          <w:sz w:val="28"/>
          <w:szCs w:val="28"/>
          <w:rtl w:val="true"/>
          <w:lang w:bidi="fa-IR"/>
        </w:rPr>
        <w:t>بیشتری برخوردار است اشاره به گرفتن همراه با قدرت و شدت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شاهرگ قلب است که حیات انسان وابسته به آن است</w:t>
      </w:r>
      <w:r>
        <w:rPr>
          <w:rFonts w:eastAsia="IRNazanin" w:cs="IRNazanin"/>
          <w:color w:val="111111"/>
          <w:sz w:val="28"/>
          <w:szCs w:val="28"/>
          <w:rtl w:val="true"/>
          <w:lang w:bidi="fa-IR"/>
        </w:rPr>
        <w:t>.</w:t>
      </w:r>
    </w:p>
    <w:p>
      <w:pPr>
        <w:pStyle w:val="Heading5"/>
        <w:numPr>
          <w:ilvl w:val="4"/>
          <w:numId w:val="1"/>
        </w:numPr>
        <w:rPr/>
      </w:pPr>
      <w:bookmarkStart w:id="2060" w:name="__RefHeading___Toc9223814_1051229030"/>
      <w:bookmarkStart w:id="2061" w:name="_Toc812"/>
      <w:bookmarkEnd w:id="2060"/>
      <w:r>
        <w:rPr>
          <w:rtl w:val="true"/>
        </w:rPr>
        <w:t>تفسیر</w:t>
      </w:r>
      <w:bookmarkEnd w:id="2061"/>
    </w:p>
    <w:p>
      <w:pPr>
        <w:pStyle w:val="BookText"/>
        <w:rPr/>
      </w:pPr>
      <w:r>
        <w:rPr>
          <w:rFonts w:ascii="IRNazanin" w:hAnsi="IRNazanin" w:eastAsia="IRNazanin"/>
          <w:color w:val="111111"/>
          <w:sz w:val="28"/>
          <w:sz w:val="28"/>
          <w:szCs w:val="28"/>
          <w:rtl w:val="true"/>
          <w:lang w:bidi="fa-IR"/>
        </w:rPr>
        <w:t>همانگونه که از لحن آیات آشکار است هیچکس حق ندارد سخنی را بدون دلیل به خدا نسبت دهد که این عذاب و کیفری سخت دارد؛ تاجایی که پیامبر هم با آن عظمتش حق ندارد از پیش خود و بدون وحی و دستور الهی چیزی به خدا نسبت دهد و اگر چنین میکرد مورد مؤاخذه و کیفر سخت الهی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چنین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وَحْيٌ يُوحی</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پیامبر از روی هوی و هوس سخن نمیگوید آنچه میگوید وحی است و از طرف خداوند به او وحی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درآیه فوق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امر دلالت دارد که هیچگاه پیامبر چنین نکرده است؛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استعمال میشود که آن کار نشدنی است از این آیات میتوانیم برداشت کنیم که اظهار نظر کردن درباره دستورات الهی و حتی فتوای دینی دادن ساده و آسان نیست و باید در آن دقت کافی داشت</w:t>
      </w:r>
      <w:r>
        <w:rPr>
          <w:rFonts w:eastAsia="IRNazanin" w:cs="IRNazanin"/>
          <w:color w:val="111111"/>
          <w:sz w:val="28"/>
          <w:szCs w:val="28"/>
          <w:rtl w:val="true"/>
          <w:lang w:bidi="fa-IR"/>
        </w:rPr>
        <w:t>.</w:t>
      </w:r>
    </w:p>
    <w:p>
      <w:pPr>
        <w:pStyle w:val="Heading5"/>
        <w:numPr>
          <w:ilvl w:val="4"/>
          <w:numId w:val="1"/>
        </w:numPr>
        <w:rPr/>
      </w:pPr>
      <w:bookmarkStart w:id="2062" w:name="__RefHeading___Toc9223816_1051229030"/>
      <w:bookmarkStart w:id="2063" w:name="_Toc813"/>
      <w:bookmarkEnd w:id="2062"/>
      <w:r>
        <w:rPr>
          <w:rtl w:val="true"/>
        </w:rPr>
        <w:t>سؤال و جواب</w:t>
      </w:r>
      <w:bookmarkEnd w:id="2063"/>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آیا هرکس به خداوند نسبت دروغی ببندد فوراً مورد عذاب قرار میگیرد و نابود خواهد شد؟ با آنکه تاریخ نشان میدهد افراد دروغین و حتی آنان که ادعای خدایی میکردند، مانند فرعون سالها روی زمین طغیانگری کردند و بعد از آنان نیز افرادی بودند که آیین باطل آنان را در بین پیروانشان باقی گذاشتند و عده ای را گمراه کردند ولی تا زنده بودند به عذاب و کیفرفوری مبتلا نشدند </w:t>
      </w:r>
      <w:bookmarkStart w:id="2064" w:name="pg8240_52911"/>
    </w:p>
    <w:p>
      <w:pPr>
        <w:pStyle w:val="BookText"/>
        <w:rPr/>
      </w:pPr>
      <w:bookmarkEnd w:id="2064"/>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عالم مجازات و کیفر همه کارها و گفتارهای ناپسند، آن هم به طور سریع و قاطع نیست بلکه گاهی به بعضی افراد مدتی طولانی فرصت داده میشود تا هر کاری میخواهند بکنند تا در زمان معین کیفر اعمال خود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نُمْلِى لَهُمْ لِيَزْدادُوا إِثْماً</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 xml:space="preserve">ما به کسانی مهلت می دهیم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براثر رفتار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زیاد کنند لکن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حقانیت او با داشتن معجزه از طرف خداوند تأیید شده، اگر از راه حق منحرف شود، لحظه ای به او مهلت داده نمی شود زیرا باعث گمراهی و فساد در جامعه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 منحرف دیگر با اینکه ممکن است عده ای را به گمراهی بکشانند چون معجزه ندارند و از طرفخداوند تأیید نشده اند خود مردم باید با تحقیق و جدا کردن حق از باطل به وظیفه خود عمل کنند</w:t>
      </w:r>
    </w:p>
    <w:p>
      <w:pPr>
        <w:pStyle w:val="Heading5"/>
        <w:numPr>
          <w:ilvl w:val="4"/>
          <w:numId w:val="1"/>
        </w:numPr>
        <w:rPr/>
      </w:pPr>
      <w:bookmarkStart w:id="2065" w:name="__RefHeading___Toc9223818_1051229030"/>
      <w:bookmarkStart w:id="2066" w:name="_Toc814"/>
      <w:bookmarkEnd w:id="2065"/>
      <w:r>
        <w:rPr>
          <w:rtl w:val="true"/>
        </w:rPr>
        <w:t>سریع و بدون دقت فتوا دادن</w:t>
      </w:r>
      <w:bookmarkEnd w:id="2066"/>
    </w:p>
    <w:p>
      <w:pPr>
        <w:pStyle w:val="BookText"/>
        <w:rPr/>
      </w:pPr>
      <w:r>
        <w:rPr>
          <w:rFonts w:ascii="IRNazanin" w:hAnsi="IRNazanin" w:eastAsia="IRNazanin"/>
          <w:color w:val="111111"/>
          <w:sz w:val="28"/>
          <w:sz w:val="28"/>
          <w:szCs w:val="28"/>
          <w:rtl w:val="true"/>
          <w:lang w:bidi="fa-IR"/>
        </w:rPr>
        <w:t xml:space="preserve">در روایاتی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انسان نباید در فتوا دادن گستاخی و عجله کند یا به تعبیری عطش فتوا دادن داشته باشد</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اَجْرَؤُكم على الفتوى اجرؤُكم على النار</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از پیامبر خدا روایت شده است گستاخ ترین شما بر فتوا دادن گستاخ ترین شما و نزدیکترین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سفارش شده است که حتی المقدور اگر ضرورت ندارد و نیاز جامعه نیست از فتوا دادن خودداری شود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اهْرُب من الفتيا هربك من الاسد ولا </w:t>
      </w:r>
      <w:bookmarkStart w:id="2067" w:name="pg8240_52915"/>
    </w:p>
    <w:p>
      <w:pPr>
        <w:pStyle w:val="BookText"/>
        <w:rPr/>
      </w:pPr>
      <w:bookmarkEnd w:id="2067"/>
      <w:r>
        <w:rPr>
          <w:rFonts w:ascii="Amiri" w:hAnsi="Amiri" w:eastAsia="Amiri" w:cs="Amiri"/>
          <w:color w:val="111111"/>
          <w:sz w:val="28"/>
          <w:sz w:val="28"/>
          <w:szCs w:val="28"/>
          <w:rtl w:val="true"/>
          <w:lang w:bidi="ar-SA"/>
        </w:rPr>
        <w:t>تجعل رقبتك للناس جسراً</w:t>
      </w:r>
      <w:r>
        <w:rPr>
          <w:rFonts w:eastAsia="Amiri" w:cs="Amiri" w:ascii="Amiri" w:hAnsi="Amiri"/>
          <w:color w:val="111111"/>
          <w:sz w:val="28"/>
          <w:szCs w:val="28"/>
          <w:rtl w:val="true"/>
          <w:lang w:bidi="ar-SA"/>
        </w:rPr>
        <w:t xml:space="preserve">» </w:t>
      </w:r>
      <w:r>
        <w:rPr>
          <w:rStyle w:val="FootnoteAnchor"/>
          <w:rtl w:val="true"/>
        </w:rPr>
        <w:footnoteReference w:id="633"/>
      </w:r>
      <w:r>
        <w:rPr>
          <w:rFonts w:ascii="IRNazanin" w:hAnsi="IRNazanin" w:eastAsia="IRNazanin"/>
          <w:color w:val="111111"/>
          <w:sz w:val="28"/>
          <w:sz w:val="28"/>
          <w:szCs w:val="28"/>
          <w:rtl w:val="true"/>
          <w:lang w:bidi="fa-IR"/>
        </w:rPr>
        <w:t>از فتوا دادن چنان فرار کن که از شیر درنده فرار میکنی و گردنت را برای مردم پل قرار نده کسانی که فتوای غیر صحیح میدهند در قیامت گردن خود را پل عبور مردم قرار داده اند</w:t>
      </w:r>
    </w:p>
    <w:p>
      <w:pPr>
        <w:pStyle w:val="Heading5"/>
        <w:numPr>
          <w:ilvl w:val="4"/>
          <w:numId w:val="1"/>
        </w:numPr>
        <w:rPr/>
      </w:pPr>
      <w:bookmarkStart w:id="2068" w:name="__RefHeading___Toc9223820_1051229030"/>
      <w:bookmarkStart w:id="2069" w:name="_Toc815"/>
      <w:bookmarkEnd w:id="2068"/>
      <w:r>
        <w:rPr>
          <w:rtl w:val="true"/>
        </w:rPr>
        <w:t>فتوا دادن بدون علم و آگاهی</w:t>
      </w:r>
      <w:bookmarkEnd w:id="2069"/>
    </w:p>
    <w:p>
      <w:pPr>
        <w:pStyle w:val="BookText"/>
        <w:rPr/>
      </w:pPr>
      <w:r>
        <w:rPr>
          <w:rFonts w:ascii="IRNazanin" w:hAnsi="IRNazanin" w:eastAsia="IRNazanin"/>
          <w:color w:val="111111"/>
          <w:sz w:val="28"/>
          <w:sz w:val="28"/>
          <w:szCs w:val="28"/>
          <w:rtl w:val="true"/>
          <w:lang w:bidi="fa-IR"/>
        </w:rPr>
        <w:t xml:space="preserve">طبق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سختی در انتظار کسانی است که بدون علم و دقت فتوا میدهند و گناه کسی که به فتوای اشتباه او عمل میکند نیز به گردن فتوادهنده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افتى النّاس بغير علم ولا هدى من الله لعنته ملائكة الرحمة ملائكة العذاب و لحقه وزر من عمل بفتياه</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هرکس بدون علم و هدایت از طرف خداوند متعال برای مردم فتوا دهد ملائکه رحمت و ملائکه عذاب او را لعنت میکنند و گناه کسی که به فتوای او عمل میکند هم به گردن اوست</w:t>
      </w:r>
    </w:p>
    <w:p>
      <w:pPr>
        <w:pStyle w:val="BookText"/>
        <w:rPr/>
      </w:pPr>
      <w:r>
        <w:rPr>
          <w:rFonts w:ascii="IRNazanin" w:hAnsi="IRNazanin" w:eastAsia="IRNazanin"/>
          <w:color w:val="111111"/>
          <w:sz w:val="28"/>
          <w:sz w:val="28"/>
          <w:szCs w:val="28"/>
          <w:rtl w:val="true"/>
          <w:lang w:bidi="fa-IR"/>
        </w:rPr>
        <w:t>البته لازم است افراد واجد شرایط در صورت نیاز جامعه فتوا دهند و از پاداش الهی برخوردار شوند</w:t>
      </w:r>
    </w:p>
    <w:p>
      <w:pPr>
        <w:pStyle w:val="Heading5"/>
        <w:numPr>
          <w:ilvl w:val="4"/>
          <w:numId w:val="1"/>
        </w:numPr>
        <w:rPr/>
      </w:pPr>
      <w:bookmarkStart w:id="2070" w:name="__RefHeading___Toc9223822_1051229030"/>
      <w:bookmarkStart w:id="2071" w:name="_Toc816"/>
      <w:bookmarkEnd w:id="2070"/>
      <w:r>
        <w:rPr>
          <w:rtl w:val="true"/>
        </w:rPr>
        <w:t>لطیفه کسی که مسئله نمیدانست</w:t>
      </w:r>
      <w:bookmarkEnd w:id="2071"/>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گمان میکرد جنابت فقط محتلم شدن خروج منی در خواب است به او گفتند چرا غسل جنابت نمیکنی؟ گفت من در این چند سال چند فرزند پیدا کرده ام ولی هنوز جنب نشده ام با دو چیزانسان جنب میشود اول خروج منی چه در خواب و چه در بیداری و دوم همبستر شدن و مقاربت چه حلال باشد و چه حرام و چه منی خارج شود و چه نشود </w:t>
      </w:r>
      <w:bookmarkStart w:id="2072" w:name="pg8240_52919"/>
    </w:p>
    <w:p>
      <w:pPr>
        <w:pStyle w:val="BookText"/>
        <w:rPr/>
      </w:pPr>
      <w:bookmarkEnd w:id="2072"/>
      <w:r>
        <w:rPr>
          <w:rFonts w:ascii="IRNazanin" w:hAnsi="IRNazanin" w:eastAsia="IRNazanin"/>
          <w:color w:val="111111"/>
          <w:sz w:val="28"/>
          <w:sz w:val="28"/>
          <w:szCs w:val="28"/>
          <w:rtl w:val="true"/>
          <w:lang w:bidi="fa-IR"/>
        </w:rPr>
        <w:t>توضیحاً ارشاد و هدایت جامعه تنها فتوا در مسائل فقهی و نوشتن رساله عملیه نیست آن هم در شرایطی که به اندازه کفایت وجود داشته باشد</w:t>
      </w:r>
      <w:r>
        <w:rPr>
          <w:rFonts w:eastAsia="IRNazanin" w:cs="IRNazanin"/>
          <w:color w:val="111111"/>
          <w:sz w:val="28"/>
          <w:szCs w:val="28"/>
          <w:rtl w:val="true"/>
          <w:lang w:bidi="fa-IR"/>
        </w:rPr>
        <w:t>.</w:t>
      </w:r>
    </w:p>
    <w:p>
      <w:pPr>
        <w:pStyle w:val="Heading5"/>
        <w:numPr>
          <w:ilvl w:val="4"/>
          <w:numId w:val="1"/>
        </w:numPr>
        <w:rPr/>
      </w:pPr>
      <w:bookmarkStart w:id="2073" w:name="__RefHeading___Toc9223824_1051229030"/>
      <w:bookmarkStart w:id="2074" w:name="_Toc817"/>
      <w:bookmarkEnd w:id="2073"/>
      <w:r>
        <w:rPr>
          <w:rtl w:val="true"/>
        </w:rPr>
        <w:t>روایت</w:t>
      </w:r>
      <w:bookmarkEnd w:id="2074"/>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به ابان بن تغلب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في مسجد المدينة و افت النّاس فانّى احب ان يرى فى شیعتی مثلک</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بنشین در مسجد مدینه و برای مردم فتوا ،بده زیرا من دوست دارم در شیعیان کسانی مثل تو مشاهده شوند</w:t>
      </w:r>
      <w:r>
        <w:rPr>
          <w:rFonts w:eastAsia="IRNazanin" w:cs="IRNazanin"/>
          <w:color w:val="111111"/>
          <w:sz w:val="28"/>
          <w:szCs w:val="28"/>
          <w:rtl w:val="true"/>
          <w:lang w:bidi="fa-IR"/>
        </w:rPr>
        <w:t>.</w:t>
      </w:r>
    </w:p>
    <w:p>
      <w:pPr>
        <w:pStyle w:val="Heading5"/>
        <w:numPr>
          <w:ilvl w:val="4"/>
          <w:numId w:val="1"/>
        </w:numPr>
        <w:rPr/>
      </w:pPr>
      <w:bookmarkStart w:id="2075" w:name="__RefHeading___Toc9223826_1051229030"/>
      <w:bookmarkStart w:id="2076" w:name="_Toc818"/>
      <w:bookmarkEnd w:id="2075"/>
      <w:r>
        <w:rPr>
          <w:rtl w:val="true"/>
        </w:rPr>
        <w:t>چرا فتاوی در احکام متفاوت است؟</w:t>
      </w:r>
      <w:bookmarkEnd w:id="2076"/>
    </w:p>
    <w:p>
      <w:pPr>
        <w:pStyle w:val="BookText"/>
        <w:rPr/>
      </w:pPr>
      <w:r>
        <w:rPr>
          <w:rFonts w:ascii="IRNazanin" w:hAnsi="IRNazanin" w:eastAsia="IRNazanin"/>
          <w:color w:val="111111"/>
          <w:sz w:val="28"/>
          <w:sz w:val="28"/>
          <w:szCs w:val="28"/>
          <w:rtl w:val="true"/>
          <w:lang w:bidi="fa-IR"/>
        </w:rPr>
        <w:t>یکی از سؤالاتی که مطرح است این است که حکم الهی در موضوعات یکی است ولی علما و دانشمندان درباره یک موضوع نظرات مختلف و گاهی متضاد دارند یکی فتوا به وجوب میدهد و دیگری به استحباب؛ یکی فتوا به حرمت میدهد و دیگری به عدم حرمت مگر میشود یک موضوع چند حکم مختلف یا متضاد داشته باشد؟</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میتوان گفت حکم الهی یکی است اما تشخیصها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موظف است با دقت کامل حکم الهی را از مدارک معتبر مثل قرآن و سنت استخراج کند زیرا همۀ احکام به صراحت و وضوح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ممکن است دو نفر نظرهای متفاوت و تشخیصهای مختلف داشته باشند؛ مانند دو نفر پزشک که هر دو تحصیل کرده و صاحب نظرند اما در تشخیص بیماری یک مریض نظر متفاوت میدهند با آنکه در واقع یک بیماری بیشتر در میان نیست ولی در تشخیص دو نظر مختلف وجود دارد اینجا بیمار هر پزشکی را که متخصص بداند انتخاب و بدون چون و چرا به دستور او عمل میکند </w:t>
      </w:r>
      <w:bookmarkStart w:id="2077" w:name="pg8240_52923"/>
    </w:p>
    <w:p>
      <w:pPr>
        <w:pStyle w:val="BookText"/>
        <w:rPr/>
      </w:pPr>
      <w:bookmarkEnd w:id="2077"/>
      <w:r>
        <w:rPr>
          <w:rFonts w:ascii="IRNazanin" w:hAnsi="IRNazanin" w:eastAsia="IRNazanin"/>
          <w:color w:val="111111"/>
          <w:sz w:val="28"/>
          <w:sz w:val="28"/>
          <w:szCs w:val="28"/>
          <w:rtl w:val="true"/>
          <w:lang w:bidi="fa-IR"/>
        </w:rPr>
        <w:t xml:space="preserve">وظیفهٔ مقلد هم در عمل به دستورات دین این است که یک عالم دینی متخصص و دارای شرایط لازم را شناسایی نماید و در عمل به وظایف دینی اش از آن عالم پیروی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اگر اتفاقاً به حکم الهی واقعی هم عمل نکرده باشد، چون به وظیفه خود عمل کرده در پیشگاه خداوند دارای اجر و پاداش است؛ همان طور که آن عالم ،دینی اگر دقت لازم را صرف کرده باشد دارای اجر و پاداش است، و اگر بدون دقت و علم کافی و یا بدون داشتن شرایط لازم فتوا داده باشد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ربیعة نشسته بود که عربی وارد شد و از ربیعه مسئله ای پرسید و او جواب داد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جواب خود را به گردن میگیری؟ ربیعة سکوت کرد و عرب دوباره مسئله پرسید ربیعه همان جواب را داد و عرب همان جمله را تکرار کرد و ربیعه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في عنقه قال اولم يقل وكل مفت ضامن</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به گردن اوست، چه بگوید و چه نگوید، و هر فتوا دهنده ضامن است</w:t>
      </w:r>
    </w:p>
    <w:p>
      <w:pPr>
        <w:pStyle w:val="Heading5"/>
        <w:numPr>
          <w:ilvl w:val="4"/>
          <w:numId w:val="1"/>
        </w:numPr>
        <w:rPr/>
      </w:pPr>
      <w:bookmarkStart w:id="2078" w:name="__RefHeading___Toc9223828_1051229030"/>
      <w:bookmarkStart w:id="2079" w:name="_Toc819"/>
      <w:bookmarkEnd w:id="2078"/>
      <w:r>
        <w:rPr>
          <w:rtl w:val="true"/>
        </w:rPr>
        <w:t>داستان</w:t>
      </w:r>
      <w:r>
        <w:rPr>
          <w:rtl w:val="true"/>
        </w:rPr>
        <w:t xml:space="preserve">: </w:t>
      </w:r>
      <w:r>
        <w:rPr>
          <w:rtl w:val="true"/>
        </w:rPr>
        <w:t>فتوا براساس قیاس</w:t>
      </w:r>
      <w:bookmarkEnd w:id="2079"/>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ابوحنیفه میگوید روزی خواستم برای ملاقات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ایشان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گرفتم امام به هر دلیلی اجازه نداد ناگهان عده ای از مردم کوفه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با آنها داخل خانه شدم چون به محضرش رسیدم گفتم کسی را به کوفه بفرستید تا مردم را از دشنام به اصحاب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من قبول نمیکنند گفتم چه کسی از شما نمی پذیرد، حال آن که شما فرزند پیامبر خدا هستید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یکی از آنها هستی که حرفهای مرا نمی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بدون اجازه من داخل خانه میشوی بدون اجازه نشستی و بدون اجازه سخن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شنیدم تو براساس قیاس فتوا میدهی گفتم آری فرمود 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برتو نخستین کسی که در مقابل فرمان خداوند به قیاس گرفتار شد شیطان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خداوند به او دستور داد به آدم سجده کند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سجده نمیکنم زیرا من را از آتش آفریدی و آدم را از گل و آتش برتر است شیطان خود را با آدم قیاس کرد که من هم مثل او بلکه بالاترم</w:t>
      </w:r>
    </w:p>
    <w:p>
      <w:pPr>
        <w:pStyle w:val="BookText"/>
        <w:rPr/>
      </w:pPr>
      <w:r>
        <w:rPr>
          <w:rFonts w:ascii="IRNazanin" w:hAnsi="IRNazanin" w:eastAsia="IRNazanin"/>
          <w:color w:val="111111"/>
          <w:sz w:val="28"/>
          <w:sz w:val="28"/>
          <w:szCs w:val="28"/>
          <w:rtl w:val="true"/>
          <w:lang w:bidi="fa-IR"/>
        </w:rPr>
        <w:t>با قیاس نمیتوان حق را پیدا کرد برای اینکه مطلب را بفهمی از تو میپرسم به نظر تو گناه کشتن کسی به ناحق مهم تر است یا زنا؟ گفتم کشتن به ناحق فرمود پس چرا برای اثبات ،قتل خداوند دو شاهد قرار داده ولی در زنا چهار شاهد؟ آیا این دو موضوع را میتوان با هم قیاس کرد؟ گفتم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بول کثیف تر است یا منی؟ گفتم 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پس چرا خداوند بعد از خروج بول دستور میدهد وضو بگیرید ولی بعد از خروج منی باید غسل کرد؟ آیا این دو را میتوان به هم قیاس کرد؟ گفتم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نماز مهم تر است یا روزه؟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فرمود پس چرا بر زن حائض قضای روزه واجب است ولی قضای نماز واجب نیست؟ آیا اینها را میتوان به یکدیگر قیاس کرد؟ گفتم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زن ضعیف تر است یا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زن فرمود پس چرا خداوند در ارث برای مرد دو سهم و برای زن یک سهم قرار داده است؟ آیا این حکم با قیاس صحیح گفتم نه</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چرا خداوند دستور داده است که هرکس ده در هم دزدی کند باید دست او </w:t>
      </w:r>
      <w:bookmarkStart w:id="2080" w:name="pg8240_52931"/>
    </w:p>
    <w:p>
      <w:pPr>
        <w:pStyle w:val="BookText"/>
        <w:rPr/>
      </w:pPr>
      <w:bookmarkEnd w:id="2080"/>
      <w:r>
        <w:rPr>
          <w:rFonts w:ascii="IRNazanin" w:hAnsi="IRNazanin" w:eastAsia="IRNazanin"/>
          <w:color w:val="111111"/>
          <w:sz w:val="28"/>
          <w:sz w:val="28"/>
          <w:szCs w:val="28"/>
          <w:rtl w:val="true"/>
          <w:lang w:bidi="fa-IR"/>
        </w:rPr>
        <w:t>قطع شود ولی اگر کسی دست دیگری را قطع کند دیه آن پانصد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حکم با قیاس سازگار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نه</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شنیدم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درباره نعمت ها از شما سؤال میشود گفته اید منظور از نعمتها غذاهای لذیذ و آبهای خنک است که در تابستان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آری من این طور معنی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 را دعوت کند، غذاهای لذیذ و گوارا در اختیار تو بگذارد و پس از آن بر تو منت ،گذارد چگونه درباره چنین کسی قضاوت میکنی؟ گفتم میگویم آدم بخیلی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بخیل است که در روز قیامت راجع به غذاها و آب هایی که به ما داده ما را مورد سؤال قرار دهد؟ گفتم پس مقصود از نعمتهایی که خداوند میفرماید انسان دربارۀ آن مورد سؤال قرار میگیرد چیست؟ فرمود مقصود نعمت دوستی و محبت ما خاندان پیامبر است </w:t>
      </w:r>
      <w:r>
        <w:rPr>
          <w:rFonts w:eastAsia="IRNazanin" w:cs="IRNazanin"/>
          <w:color w:val="111111"/>
          <w:sz w:val="28"/>
          <w:szCs w:val="28"/>
          <w:rtl w:val="true"/>
          <w:lang w:bidi="fa-IR"/>
        </w:rPr>
        <w:t xml:space="preserve">. </w:t>
      </w:r>
      <w:r>
        <w:rPr>
          <w:rStyle w:val="FootnoteAnchor"/>
          <w:rtl w:val="true"/>
        </w:rPr>
        <w:footnoteReference w:id="638"/>
      </w:r>
    </w:p>
    <w:p>
      <w:pPr>
        <w:pStyle w:val="Heading5"/>
        <w:numPr>
          <w:ilvl w:val="4"/>
          <w:numId w:val="1"/>
        </w:numPr>
        <w:rPr/>
      </w:pPr>
      <w:bookmarkStart w:id="2081" w:name="__RefHeading___Toc9223830_1051229030"/>
      <w:bookmarkStart w:id="2082" w:name="_Toc820"/>
      <w:bookmarkEnd w:id="2081"/>
      <w:r>
        <w:rPr>
          <w:rtl w:val="true"/>
        </w:rPr>
        <w:t>لطیفه سؤال از فتوا و احکام</w:t>
      </w:r>
      <w:bookmarkEnd w:id="2082"/>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غسالی که اموات را غسل و تکفین میکرد نزد یکی از علما آمد ایشان سؤالات مفصلی از کیفیت غسل دادن و تکفین و دفن میت از او کرد کم کم غسال از زیادی سؤالات خسته شد، اما آقا دست برنمی داشت تا اینکه عالم پرسید آخرین سخنی که با میت میگویند چیست؟ عرض کرد به او میگویم خوشا به حال تو که از دنیا رفتی و جواب سؤال نکیرین را دادی اما گرفتار جواب سؤال آقا ،نگشتی مانند من اقبال برگشته که دچار این گرفتاری شدم </w:t>
      </w:r>
      <w:bookmarkStart w:id="2083" w:name="pg8240_52935"/>
    </w:p>
    <w:p>
      <w:pPr>
        <w:pStyle w:val="Heading5"/>
        <w:numPr>
          <w:ilvl w:val="4"/>
          <w:numId w:val="1"/>
        </w:numPr>
        <w:rPr/>
      </w:pPr>
      <w:bookmarkStart w:id="2084" w:name="__RefHeading___Toc9223832_1051229030"/>
      <w:bookmarkStart w:id="2085" w:name="_Toc821"/>
      <w:bookmarkEnd w:id="2083"/>
      <w:bookmarkEnd w:id="2084"/>
      <w:r>
        <w:rPr>
          <w:rtl w:val="true"/>
        </w:rPr>
        <w:t>عبرت</w:t>
      </w:r>
      <w:bookmarkEnd w:id="2085"/>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هر مسلمان مکلف واجب است که در عمل به احکام و وظایف دین خود یا مجتهد باشد و یا از مجتهد جامع الشرایط تقليد ،کند و در صورت وفات مرجع تقلید باید با مراجعه به مرجع ،زنده در صورت اجازه او بر تقلید مجتهد میت باقی باشد و هرگونه عمل و عبادت بدون تقلید معلوم نیست صحیح باشد یا خیر</w:t>
      </w:r>
      <w:r>
        <w:rPr>
          <w:rFonts w:eastAsia="IRNazanin" w:cs="IRNazanin"/>
          <w:color w:val="111111"/>
          <w:sz w:val="28"/>
          <w:szCs w:val="28"/>
          <w:rtl w:val="true"/>
          <w:lang w:bidi="fa-IR"/>
        </w:rPr>
        <w:t xml:space="preserve">.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6" w:name="pg8240_52943"/>
      <w:bookmarkStart w:id="2087" w:name="pg8240_52943"/>
      <w:bookmarkEnd w:id="2087"/>
    </w:p>
    <w:p>
      <w:pPr>
        <w:pStyle w:val="Heading3"/>
        <w:numPr>
          <w:ilvl w:val="2"/>
          <w:numId w:val="1"/>
        </w:numPr>
        <w:rPr/>
      </w:pPr>
      <w:bookmarkStart w:id="2088" w:name="pg8240_52943"/>
      <w:bookmarkStart w:id="2089" w:name="__RefHeading___Toc9223834_1051229030"/>
      <w:bookmarkStart w:id="2090" w:name="_Toc822"/>
      <w:bookmarkEnd w:id="2088"/>
      <w:bookmarkEnd w:id="2089"/>
      <w:r>
        <w:rPr>
          <w:rtl w:val="true"/>
        </w:rPr>
        <w:t>فصل چهل و هفتم</w:t>
      </w:r>
      <w:bookmarkEnd w:id="2090"/>
    </w:p>
    <w:p>
      <w:pPr>
        <w:pStyle w:val="Heading4"/>
        <w:numPr>
          <w:ilvl w:val="3"/>
          <w:numId w:val="1"/>
        </w:numPr>
        <w:rPr/>
      </w:pPr>
      <w:bookmarkStart w:id="2091" w:name="__RefHeading___Toc9223836_1051229030"/>
      <w:bookmarkStart w:id="2092" w:name="_Toc823"/>
      <w:bookmarkEnd w:id="2091"/>
      <w:r>
        <w:rPr>
          <w:rtl w:val="true"/>
        </w:rPr>
        <w:t>زیارت اهل بیت</w:t>
      </w:r>
      <w:bookmarkEnd w:id="2092"/>
    </w:p>
    <w:p>
      <w:pPr>
        <w:pStyle w:val="Heading5"/>
        <w:numPr>
          <w:ilvl w:val="4"/>
          <w:numId w:val="1"/>
        </w:numPr>
        <w:rPr/>
      </w:pPr>
      <w:bookmarkStart w:id="2093" w:name="__RefHeading___Toc9223838_1051229030"/>
      <w:bookmarkStart w:id="2094" w:name="_Toc824"/>
      <w:bookmarkEnd w:id="2093"/>
      <w:r>
        <w:rPr>
          <w:rtl w:val="true"/>
        </w:rPr>
        <w:t>آیه قرآن</w:t>
      </w:r>
      <w:bookmarkEnd w:id="2094"/>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يا أَيُّهَا النَّفْسُ الْمُطْمَئِنَّةُ ارْجِعِي إِلَى رَبِّكِ رَاضِيَةً مَرْضِيَّةً فَادْخُلِي فِي عِبَادِي وَادْخُلِي جَنَّتِي </w:t>
      </w:r>
      <w:r>
        <w:rPr>
          <w:rStyle w:val="FootnoteAnchor"/>
          <w:rtl w:val="true"/>
        </w:rPr>
        <w:footnoteReference w:id="639"/>
      </w:r>
    </w:p>
    <w:p>
      <w:pPr>
        <w:pStyle w:val="Heading5"/>
        <w:numPr>
          <w:ilvl w:val="4"/>
          <w:numId w:val="1"/>
        </w:numPr>
        <w:rPr/>
      </w:pPr>
      <w:bookmarkStart w:id="2095" w:name="__RefHeading___Toc9223840_1051229030"/>
      <w:bookmarkStart w:id="2096" w:name="_Toc825"/>
      <w:bookmarkEnd w:id="2095"/>
      <w:r>
        <w:rPr>
          <w:rtl w:val="true"/>
        </w:rPr>
        <w:t>ترجمه</w:t>
      </w:r>
      <w:bookmarkEnd w:id="2096"/>
    </w:p>
    <w:p>
      <w:pPr>
        <w:pStyle w:val="BookText"/>
        <w:rPr/>
      </w:pPr>
      <w:r>
        <w:rPr>
          <w:rFonts w:ascii="IRNazanin" w:hAnsi="IRNazanin" w:eastAsia="IRNazanin"/>
          <w:color w:val="111111"/>
          <w:sz w:val="28"/>
          <w:sz w:val="28"/>
          <w:szCs w:val="28"/>
          <w:rtl w:val="true"/>
          <w:lang w:bidi="fa-IR"/>
        </w:rPr>
        <w:t>ای روح آرام ،یافته به سوی پروردگارت بازگرد که تو از او راضی هستی و او از تو راضی است پس در میان بندگان من وارد شو و در بهشت من داخل شو</w:t>
      </w:r>
      <w:r>
        <w:rPr>
          <w:rFonts w:eastAsia="IRNazanin" w:cs="IRNazanin"/>
          <w:color w:val="111111"/>
          <w:sz w:val="28"/>
          <w:szCs w:val="28"/>
          <w:rtl w:val="true"/>
          <w:lang w:bidi="fa-IR"/>
        </w:rPr>
        <w:t>.</w:t>
      </w:r>
    </w:p>
    <w:p>
      <w:pPr>
        <w:pStyle w:val="Heading5"/>
        <w:numPr>
          <w:ilvl w:val="4"/>
          <w:numId w:val="1"/>
        </w:numPr>
        <w:rPr/>
      </w:pPr>
      <w:bookmarkStart w:id="2097" w:name="__RefHeading___Toc9223842_1051229030"/>
      <w:bookmarkStart w:id="2098" w:name="_Toc826"/>
      <w:bookmarkEnd w:id="2097"/>
      <w:r>
        <w:rPr>
          <w:rtl w:val="true"/>
        </w:rPr>
        <w:t>فضیلت قرائت سوره فجر</w:t>
      </w:r>
      <w:bookmarkEnd w:id="2098"/>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اقرؤا سورة الفجر في فرائضكم و نوافلكم فانّها سورة الحسين بن على عليهما السلام من قرأها كان مع الحسين بن على عليهما السّلام يوم القيامة في درجته من الجنة</w:t>
      </w:r>
      <w:r>
        <w:rPr>
          <w:rFonts w:eastAsia="IRNazanin" w:cs="IRNazanin"/>
          <w:color w:val="111111"/>
          <w:sz w:val="28"/>
          <w:szCs w:val="28"/>
          <w:rtl w:val="true"/>
          <w:lang w:bidi="fa-IR"/>
        </w:rPr>
        <w:t xml:space="preserve">» </w:t>
      </w:r>
      <w:r>
        <w:rPr>
          <w:rStyle w:val="FootnoteAnchor"/>
          <w:rtl w:val="true"/>
        </w:rPr>
        <w:footnoteReference w:id="640"/>
      </w:r>
      <w:bookmarkStart w:id="2099" w:name="pg8240_52947"/>
    </w:p>
    <w:p>
      <w:pPr>
        <w:pStyle w:val="BookText"/>
        <w:rPr/>
      </w:pPr>
      <w:bookmarkEnd w:id="2099"/>
      <w:r>
        <w:rPr>
          <w:rFonts w:ascii="IRNazanin" w:hAnsi="IRNazanin" w:eastAsia="IRNazanin"/>
          <w:color w:val="111111"/>
          <w:sz w:val="28"/>
          <w:sz w:val="28"/>
          <w:szCs w:val="28"/>
          <w:rtl w:val="true"/>
          <w:lang w:bidi="fa-IR"/>
        </w:rPr>
        <w:t>سوره فجر را در نمازهای واجب و مستحب خود بخوانید به درستی که این سوره حسین ابن على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بخواند روز قیامت با حسین بن علی علیهما السلام و در درجه او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تفسیر فردِ شاخص این آیات حضرت حسین ابن علی علیهما السلام است؛ لذا این آیات با آن حضرت و روایتی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تناسب کامل دارد</w:t>
      </w:r>
      <w:r>
        <w:rPr>
          <w:rFonts w:eastAsia="IRNazanin" w:cs="IRNazanin"/>
          <w:color w:val="111111"/>
          <w:sz w:val="28"/>
          <w:szCs w:val="28"/>
          <w:rtl w:val="true"/>
          <w:lang w:bidi="fa-IR"/>
        </w:rPr>
        <w:t>.</w:t>
      </w:r>
    </w:p>
    <w:p>
      <w:pPr>
        <w:pStyle w:val="Heading5"/>
        <w:numPr>
          <w:ilvl w:val="4"/>
          <w:numId w:val="1"/>
        </w:numPr>
        <w:rPr/>
      </w:pPr>
      <w:bookmarkStart w:id="2100" w:name="__RefHeading___Toc9223844_1051229030"/>
      <w:bookmarkStart w:id="2101" w:name="_Toc827"/>
      <w:bookmarkEnd w:id="2100"/>
      <w:r>
        <w:rPr>
          <w:rtl w:val="true"/>
        </w:rPr>
        <w:t>تفسیر</w:t>
      </w:r>
      <w:bookmarkEnd w:id="2101"/>
    </w:p>
    <w:p>
      <w:pPr>
        <w:pStyle w:val="BookText"/>
        <w:rPr/>
      </w:pPr>
      <w:r>
        <w:rPr>
          <w:rFonts w:ascii="IRNazanin" w:hAnsi="IRNazanin" w:eastAsia="IRNazanin"/>
          <w:color w:val="111111"/>
          <w:sz w:val="28"/>
          <w:sz w:val="28"/>
          <w:szCs w:val="28"/>
          <w:rtl w:val="true"/>
          <w:lang w:bidi="fa-IR"/>
        </w:rPr>
        <w:t>در این آیات با تعبیراتی لطیف و روح،انگیز از بندگان خاص خداوند برای ورود به بهشت دعوت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از نفوس و ارواحی که در پرتو ایمان قوی از آرامش و اطمینانی خاص برخوردارند دعوت شده است که الا بذکر الله تطمئن القلوب آگاه باشید که با یاد خدا دلها آرامش پیدا میکند؛ این آیه دعوت از کسانی است که به خاطر پاداش زیاد از معبودشان راضی و خوشنودند و معبودشان هم از دست آنها راضی است دعوتی همراه با اعطای درجه والای عبودیت و در نهایت دعوتی برای وارد شدن به بهشت آن هم با تعبیر لطیف وارد شو به بهشت من فادخلی جنتی</w:t>
      </w:r>
      <w:r>
        <w:rPr>
          <w:rFonts w:eastAsia="IRNazanin" w:cs="IRNazanin"/>
          <w:color w:val="111111"/>
          <w:sz w:val="28"/>
          <w:szCs w:val="28"/>
          <w:rtl w:val="true"/>
          <w:lang w:bidi="fa-IR"/>
        </w:rPr>
        <w:t>».</w:t>
      </w:r>
    </w:p>
    <w:p>
      <w:pPr>
        <w:pStyle w:val="Heading5"/>
        <w:numPr>
          <w:ilvl w:val="4"/>
          <w:numId w:val="1"/>
        </w:numPr>
        <w:rPr/>
      </w:pPr>
      <w:bookmarkStart w:id="2102" w:name="__RefHeading___Toc9223846_1051229030"/>
      <w:bookmarkStart w:id="2103" w:name="_Toc828"/>
      <w:bookmarkEnd w:id="2102"/>
      <w:r>
        <w:rPr>
          <w:rtl w:val="true"/>
        </w:rPr>
        <w:t>آیا مؤمن از مرگ وحشت دارد؟</w:t>
      </w:r>
      <w:bookmarkEnd w:id="2103"/>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یکی از یاران آن حضرت از ایشان سؤال کرد، آیا مؤمن از قبض روحش ناراضی است؟ از مرگ میترسد؟ امام فرمودند به خدا سوگند هنگامی که فرشته مرگ برای قبض روح مؤمن میآید و او اظهار ناراحتی میکند، فرشته مرگ به او میگوید ای ولی خدا 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آنکس که محمد را مبعوث به رسالت ،کرده من بر تو مهربان ترم از پدر مهربان کاملاً چشمهایت را بگشا و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نگاه میکند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علیها السلام و </w:t>
      </w:r>
      <w:bookmarkStart w:id="2104" w:name="pg8240_52949"/>
    </w:p>
    <w:p>
      <w:pPr>
        <w:pStyle w:val="BookText"/>
        <w:rPr/>
      </w:pPr>
      <w:bookmarkEnd w:id="2104"/>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از ذریه او علیهم السلام را میبیند فرشته مرگ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و امیرالمؤمنین و فاطمه و حسن و حسین و امامان دوستان تواند مؤمن چشمهای خود را باز میکند ناگهان صدایی از طرف پروردگار میشنود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ايتها النفس المطمئنه ارجعی الی ربک ای کسی که به محمد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داشتی بازگرد به سوی پروردگارت در حالی که تو به ولایت آنها راضی هستی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پاداشی که میدهد از تو خشنود است داخل شو در میان بندگانم یعنی محمد و اهل بیتش و داخل شو در بهشتم در این هنگام چیزی نزد انسان محبوب تر از آن نیست که هرچه زودتر جان از بدنش جدا شود و به این ندا بپیوندد</w:t>
      </w:r>
      <w:r>
        <w:rPr>
          <w:rFonts w:eastAsia="IRNazanin" w:cs="IRNazanin"/>
          <w:color w:val="111111"/>
          <w:sz w:val="28"/>
          <w:szCs w:val="28"/>
          <w:rtl w:val="true"/>
          <w:lang w:bidi="fa-IR"/>
        </w:rPr>
        <w:t xml:space="preserve">. </w:t>
      </w:r>
      <w:r>
        <w:rPr>
          <w:rStyle w:val="FootnoteAnchor"/>
          <w:rtl w:val="true"/>
        </w:rPr>
        <w:footnoteReference w:id="641"/>
      </w:r>
    </w:p>
    <w:p>
      <w:pPr>
        <w:pStyle w:val="Heading5"/>
        <w:numPr>
          <w:ilvl w:val="4"/>
          <w:numId w:val="1"/>
        </w:numPr>
        <w:rPr/>
      </w:pPr>
      <w:bookmarkStart w:id="2105" w:name="__RefHeading___Toc9223848_1051229030"/>
      <w:bookmarkStart w:id="2106" w:name="_Toc829"/>
      <w:bookmarkEnd w:id="2105"/>
      <w:r>
        <w:rPr>
          <w:rtl w:val="true"/>
        </w:rPr>
        <w:t>زیارت اهل بیت</w:t>
      </w:r>
      <w:bookmarkEnd w:id="2106"/>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 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اتاه بقصد الالتقاء به</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 xml:space="preserve">یعنی آمدن نزد کسی به قصد دیدار با او و گاهی به معنی تمایل و میل پیدا کردن است در قرآن دربارۀ اصحاب کهف از این واژه استفاده شده؛ وترى الشمس اذا طلعت تزاور عن كهفهم ذات اليمین </w:t>
      </w:r>
      <w:r>
        <w:rPr>
          <w:rStyle w:val="FootnoteAnchor"/>
          <w:rtl w:val="true"/>
        </w:rPr>
        <w:footnoteReference w:id="643"/>
      </w:r>
      <w:r>
        <w:rPr>
          <w:rFonts w:ascii="IRNazanin" w:hAnsi="IRNazanin" w:eastAsia="IRNazanin"/>
          <w:color w:val="111111"/>
          <w:sz w:val="28"/>
          <w:sz w:val="28"/>
          <w:szCs w:val="28"/>
          <w:rtl w:val="true"/>
          <w:lang w:bidi="fa-IR"/>
        </w:rPr>
        <w:t>و آفتاب را میبینی که چون طلوع کند در غارشان به سمت راست مایل است</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،دینی زیارت تمایلی است که در آن افزون برمیل و حرکت جسمی قلب نیز گرایش جدی به اکرام و تعظیم و انس روحی پیدا کرده است</w:t>
      </w:r>
      <w:r>
        <w:rPr>
          <w:rFonts w:eastAsia="IRNazanin" w:cs="IRNazanin"/>
          <w:color w:val="111111"/>
          <w:sz w:val="28"/>
          <w:szCs w:val="28"/>
          <w:rtl w:val="true"/>
          <w:lang w:bidi="fa-IR"/>
        </w:rPr>
        <w:t xml:space="preserve">. </w:t>
      </w:r>
      <w:r>
        <w:rPr>
          <w:rStyle w:val="FootnoteAnchor"/>
          <w:rtl w:val="true"/>
        </w:rPr>
        <w:footnoteReference w:id="644"/>
      </w:r>
      <w:bookmarkStart w:id="2107" w:name="pg8240_52953"/>
    </w:p>
    <w:p>
      <w:pPr>
        <w:pStyle w:val="Heading5"/>
        <w:numPr>
          <w:ilvl w:val="4"/>
          <w:numId w:val="1"/>
        </w:numPr>
        <w:rPr/>
      </w:pPr>
      <w:bookmarkStart w:id="2108" w:name="__RefHeading___Toc9223850_1051229030"/>
      <w:bookmarkStart w:id="2109" w:name="_Toc830"/>
      <w:bookmarkEnd w:id="2107"/>
      <w:bookmarkEnd w:id="2108"/>
      <w:r>
        <w:rPr>
          <w:rtl w:val="true"/>
        </w:rPr>
        <w:t>هدف و فایده اول زیارت تقرب الی الله</w:t>
      </w:r>
      <w:bookmarkEnd w:id="2109"/>
    </w:p>
    <w:p>
      <w:pPr>
        <w:pStyle w:val="BookText"/>
        <w:rPr/>
      </w:pPr>
      <w:r>
        <w:rPr>
          <w:rFonts w:ascii="IRNazanin" w:hAnsi="IRNazanin" w:eastAsia="IRNazanin"/>
          <w:color w:val="111111"/>
          <w:sz w:val="28"/>
          <w:sz w:val="28"/>
          <w:szCs w:val="28"/>
          <w:rtl w:val="true"/>
          <w:lang w:bidi="fa-IR"/>
        </w:rPr>
        <w:t xml:space="preserve">تمام کارهای عبادی معنوی برای تقرب و نزدیکی به خداوند متعال است و اصولاً انسان آفریده شده تا به مقام قرب الهی برسد؛ و انّ الى ربّک المنتهی پایان کار و عاقبت حرکت به سوی پروردگار تو است زیارت اهل بیت یکی از راه هایی است که انسان را در مسیر قرب الهی قرار میدهد؛ لذا در زیارت امیرالمؤمنین عرض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عبدک و زائرک متقرب الیک بزیارة قبراخی رسولک</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 xml:space="preserve">پروردگارا بنده تو و زائرت به واسطهٔ زیارت قبر برادر پیامبرت به تو نزدیک میشود جالب آنکه در زیارت مزور واقعی را خداوند متعال بیان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تمام فعالیتهای عبادی که به انسان جهت الهی میدهد خود زیارت الله است در تعبیری عبادت خداوند یعنی روزه گرفتن در ماه شعبان برای خداوند متعال زیارت خداوند به شمار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ثلاثة ايام زار الله في عرشه من الجنّة في كل يوم</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هرکس سه روز روزه بگیرد، خداوند متعال را هر روز در عرش او در بهشتش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دعایی که هنگام ورود برای زیارت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الیک اتوجه و الیک توجهت و الیک خرجت و الیک وفدت لخیرک تعرّضت و بزيارة حبيب حبیبک تقربت</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 xml:space="preserve">پروردگارا من به سوی تو توجه میکنم و کرده ام و به سوی تو بیرون آمده ام و به سوی تو کوچ کرده ام و به خاطر خوبی تو اقدام کرده ام و به وسیلهٔ زیارت دوست دوست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تقرب میجویم</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تقرب جستن و نزدیک شدن به خداوند متعال است </w:t>
      </w:r>
      <w:bookmarkStart w:id="2110" w:name="pg8240_52956"/>
    </w:p>
    <w:p>
      <w:pPr>
        <w:pStyle w:val="BookText"/>
        <w:rPr/>
      </w:pPr>
      <w:bookmarkEnd w:id="2110"/>
      <w:r>
        <w:rPr>
          <w:rFonts w:ascii="IRNazanin" w:hAnsi="IRNazanin" w:eastAsia="IRNazanin"/>
          <w:color w:val="111111"/>
          <w:sz w:val="28"/>
          <w:sz w:val="28"/>
          <w:szCs w:val="28"/>
          <w:rtl w:val="true"/>
          <w:lang w:bidi="fa-IR"/>
        </w:rPr>
        <w:t>برخلاف برداشت نادرست فرقه ضاله وهابی که زیارت اهل بیت را مخالف با توحید و عبادت خداوند متعال میدانند زیارت عین توحید و راه رسیدن به قرب الهی است</w:t>
      </w:r>
      <w:r>
        <w:rPr>
          <w:rFonts w:eastAsia="IRNazanin" w:cs="IRNazanin"/>
          <w:color w:val="111111"/>
          <w:sz w:val="28"/>
          <w:szCs w:val="28"/>
          <w:rtl w:val="true"/>
          <w:lang w:bidi="fa-IR"/>
        </w:rPr>
        <w:t>.</w:t>
      </w:r>
    </w:p>
    <w:p>
      <w:pPr>
        <w:pStyle w:val="Heading5"/>
        <w:numPr>
          <w:ilvl w:val="4"/>
          <w:numId w:val="1"/>
        </w:numPr>
        <w:rPr/>
      </w:pPr>
      <w:bookmarkStart w:id="2111" w:name="__RefHeading___Toc9223852_1051229030"/>
      <w:bookmarkStart w:id="2112" w:name="_Toc831"/>
      <w:bookmarkEnd w:id="2111"/>
      <w:r>
        <w:rPr>
          <w:rtl w:val="true"/>
        </w:rPr>
        <w:t>هدف و فایدهٔ دوم زیارت درک خیرات و برکات و اجر و ثواب</w:t>
      </w:r>
      <w:bookmarkEnd w:id="2112"/>
    </w:p>
    <w:p>
      <w:pPr>
        <w:pStyle w:val="BookText"/>
        <w:rPr/>
      </w:pPr>
      <w:r>
        <w:rPr>
          <w:rFonts w:ascii="IRNazanin" w:hAnsi="IRNazanin" w:eastAsia="IRNazanin"/>
          <w:color w:val="111111"/>
          <w:sz w:val="28"/>
          <w:sz w:val="28"/>
          <w:szCs w:val="28"/>
          <w:rtl w:val="true"/>
          <w:lang w:bidi="fa-IR"/>
        </w:rPr>
        <w:t>کسانی که در این زمینه بی میلی و بی علاقگی نشان دهند از بسیاری از برکات و نعمتها محروم و از چشم اهل بیت ساقط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فضیلت زیارت امیرالمؤمنین آمده است که شخصی به امام عرض کرد فدایت شوم من به خدمت شما رسیدم اما توفیق نداشته ام به زیارت قبر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ما صنعت لولا انّک من شیعتنا ما نظرت اليك الا تزور من يزوره الله تعالى مع الملائكة ويزوره الانبياء عليهم السلام ويزوره المؤمنين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ان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افضل من الائمة كلّهم وله ثواب اعمالهم وعلى قدر اعمالهم فضلوا</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 xml:space="preserve">كار ناپسندی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شیعیان ما نبودی به تو نگاه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زیارت نکردی کسی را که خداوند متعال با ملائکه و انبیا علیهم السلام او را زیارت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به امام عرض کرد نمیدانسته و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بدان که امیرالمؤمنین نزد خداوند از همه ائمه افضل است و پاداش اعمال ائمه برای امیرالمؤمنین هم هست و ائمه به اندازه اعمال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کیفیت زیارت خداوند متعال با زیارت ملائکه و انبیا و مؤمنان تفاوت دارد که اهل معرفت توجه دارند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عبارت هایی که در زیارت و یا بعد از زیارت ائمه موجود است استفاده میشود که اولاً زيارت و تشرف به مشاهد مشرفه توفیق بزرگ الهی است و شامل هرکس نمی شود؛ ثانیاً در مقابل این نعمت و توفیق همواره باید ثناگو و شاکر نعمتهای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113" w:name="pg8240_52961"/>
    </w:p>
    <w:p>
      <w:pPr>
        <w:pStyle w:val="BookText"/>
        <w:rPr/>
      </w:pPr>
      <w:bookmarkEnd w:id="2113"/>
      <w:r>
        <w:rPr>
          <w:rFonts w:ascii="IRNazanin" w:hAnsi="IRNazanin" w:eastAsia="IRNazanin"/>
          <w:color w:val="111111"/>
          <w:sz w:val="28"/>
          <w:sz w:val="28"/>
          <w:szCs w:val="28"/>
          <w:rtl w:val="true"/>
          <w:lang w:bidi="fa-IR"/>
        </w:rPr>
        <w:t>ذیل زیارت امیرالمؤمنین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 مننت على بزيارة مولاي و ولايته و</w:t>
      </w:r>
    </w:p>
    <w:p>
      <w:pPr>
        <w:pStyle w:val="BookText"/>
        <w:rPr/>
      </w:pPr>
      <w:r>
        <w:rPr>
          <w:rFonts w:ascii="IRNazanin" w:hAnsi="IRNazanin" w:eastAsia="IRNazanin"/>
          <w:color w:val="111111"/>
          <w:sz w:val="28"/>
          <w:sz w:val="28"/>
          <w:szCs w:val="28"/>
          <w:rtl w:val="true"/>
          <w:lang w:bidi="fa-IR"/>
        </w:rPr>
        <w:t>معرفته</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خدایا تو بر من به سبب زیارت مولایم و ولایت و شناخت او منت گذاشتی</w:t>
      </w:r>
      <w:r>
        <w:rPr>
          <w:rFonts w:eastAsia="IRNazanin" w:cs="IRNazanin"/>
          <w:color w:val="111111"/>
          <w:sz w:val="28"/>
          <w:szCs w:val="28"/>
          <w:rtl w:val="true"/>
          <w:lang w:bidi="fa-IR"/>
        </w:rPr>
        <w:t>.</w:t>
      </w:r>
    </w:p>
    <w:p>
      <w:pPr>
        <w:pStyle w:val="Heading5"/>
        <w:numPr>
          <w:ilvl w:val="4"/>
          <w:numId w:val="1"/>
        </w:numPr>
        <w:rPr/>
      </w:pPr>
      <w:bookmarkStart w:id="2114" w:name="__RefHeading___Toc9223854_1051229030"/>
      <w:bookmarkStart w:id="2115" w:name="_Toc832"/>
      <w:bookmarkEnd w:id="2114"/>
      <w:r>
        <w:rPr>
          <w:rtl w:val="true"/>
        </w:rPr>
        <w:t>روایات</w:t>
      </w:r>
      <w:bookmarkEnd w:id="2115"/>
    </w:p>
    <w:p>
      <w:pPr>
        <w:pStyle w:val="Heading5"/>
        <w:numPr>
          <w:ilvl w:val="4"/>
          <w:numId w:val="1"/>
        </w:numPr>
        <w:rPr/>
      </w:pPr>
      <w:bookmarkStart w:id="2116" w:name="__RefHeading___Toc9223856_1051229030"/>
      <w:bookmarkStart w:id="2117" w:name="_Toc833"/>
      <w:bookmarkEnd w:id="2116"/>
      <w:r>
        <w:rPr>
          <w:rtl w:val="true"/>
        </w:rPr>
        <w:t>اهل بیت از زائر خود در قیامت دیدن میکنند</w:t>
      </w:r>
      <w:bookmarkEnd w:id="2117"/>
    </w:p>
    <w:p>
      <w:pPr>
        <w:pStyle w:val="BookText"/>
        <w:rPr/>
      </w:pPr>
      <w:r>
        <w:rPr>
          <w:rFonts w:ascii="IRNazanin" w:hAnsi="IRNazanin" w:eastAsia="IRNazanin"/>
          <w:color w:val="111111"/>
          <w:sz w:val="28"/>
          <w:sz w:val="28"/>
          <w:szCs w:val="28"/>
          <w:rtl w:val="true"/>
          <w:lang w:bidi="fa-IR"/>
        </w:rPr>
        <w:t>در اینجا به چند روایت درباره فضیلت و پاداش و اجر زیارت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باره فراوان است پس از هر گروه یک نمونه بیان میکنیم</w:t>
      </w:r>
    </w:p>
    <w:p>
      <w:pPr>
        <w:pStyle w:val="BookText"/>
        <w:rPr/>
      </w:pPr>
      <w:r>
        <w:rPr>
          <w:rFonts w:ascii="IRNazanin" w:hAnsi="IRNazanin" w:eastAsia="IRNazanin"/>
          <w:color w:val="111111"/>
          <w:sz w:val="28"/>
          <w:sz w:val="28"/>
          <w:szCs w:val="28"/>
          <w:rtl w:val="true"/>
          <w:lang w:bidi="fa-IR"/>
        </w:rPr>
        <w:t>دسته اول روایات متعددی است که در آنها وعده بازدید اهل بیت از زائر و دستگیری و نجات او از گناهان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ابتاه ما جزاء من زارك ؟ فقال رسول الله يا بني من زارني حياً أو ميتاً او زار اباک او زار اخاک او زارک کان حقاً على ان ازوره يوم القيامة فاخلّصه من ذنوبه</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ای پدر پاداش کسی که تو را زیارت کند چیست؟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کسی که مرا زیارت کند در حال حیات یا پس از مرگ یا زیارت کند پدر تو را یا زیارت کند برادرت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 زیارت کند تو را حق دارد بر من که روز قیامت من هم او را زیارت کنم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او بروم و او را از گناهانش نجات دهم</w:t>
      </w:r>
    </w:p>
    <w:p>
      <w:pPr>
        <w:pStyle w:val="Heading5"/>
        <w:numPr>
          <w:ilvl w:val="4"/>
          <w:numId w:val="1"/>
        </w:numPr>
        <w:rPr/>
      </w:pPr>
      <w:bookmarkStart w:id="2118" w:name="__RefHeading___Toc9223858_1051229030"/>
      <w:bookmarkStart w:id="2119" w:name="_Toc834"/>
      <w:bookmarkEnd w:id="2118"/>
      <w:r>
        <w:rPr>
          <w:rtl w:val="true"/>
        </w:rPr>
        <w:t>اهل بیت زائر خود را از سختیهای قیامت نجات میدهند</w:t>
      </w:r>
      <w:bookmarkEnd w:id="2119"/>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 روایاتی است که در آنها وعده رهایی از هول و شدائد قیامت داده شده است و اینکه زائر در کنار پیامبر در بهشت و در درجه او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من زارني في حياتي او بعد موتى او زارک فی حیاتک او بعد موتک او زار ابنیک فی حیاتهما او بعد موتهما ضمنت له يوم </w:t>
      </w:r>
      <w:bookmarkStart w:id="2120" w:name="pg8240_52965"/>
    </w:p>
    <w:p>
      <w:pPr>
        <w:pStyle w:val="BookText"/>
        <w:rPr/>
      </w:pPr>
      <w:bookmarkEnd w:id="2120"/>
      <w:r>
        <w:rPr>
          <w:rFonts w:ascii="IRNazanin" w:hAnsi="IRNazanin" w:eastAsia="IRNazanin"/>
          <w:color w:val="111111"/>
          <w:sz w:val="28"/>
          <w:sz w:val="28"/>
          <w:szCs w:val="28"/>
          <w:rtl w:val="true"/>
          <w:lang w:bidi="fa-IR"/>
        </w:rPr>
        <w:t>القيمة ان اخلصه من اهوالها وشدائدها حتى اصيره معى في درجتی</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یا علی هرکس مرا زیارت کند در حیاتم یا بعد از مرگم یا تو را زیارت ،کند یا دو فرزندت امام حسن و امام حسین را چه در حال حیات یا بعد از مرگ آنها من ضامنم روز قیامت تا او را از هول و ترس و سختیهای قیامت نجات دهم و او را در کنار خودم و در درجه خودم قرار دهم</w:t>
      </w:r>
      <w:r>
        <w:rPr>
          <w:rFonts w:eastAsia="IRNazanin" w:cs="IRNazanin"/>
          <w:color w:val="111111"/>
          <w:sz w:val="28"/>
          <w:szCs w:val="28"/>
          <w:rtl w:val="true"/>
          <w:lang w:bidi="fa-IR"/>
        </w:rPr>
        <w:t>.</w:t>
      </w:r>
    </w:p>
    <w:p>
      <w:pPr>
        <w:pStyle w:val="Heading5"/>
        <w:numPr>
          <w:ilvl w:val="4"/>
          <w:numId w:val="1"/>
        </w:numPr>
        <w:rPr/>
      </w:pPr>
      <w:bookmarkStart w:id="2121" w:name="__RefHeading___Toc9223860_1051229030"/>
      <w:bookmarkStart w:id="2122" w:name="_Toc835"/>
      <w:bookmarkEnd w:id="2121"/>
      <w:r>
        <w:rPr>
          <w:rtl w:val="true"/>
        </w:rPr>
        <w:t>پیامبر خدا زائر خود را در قیامت شفاعت میکند</w:t>
      </w:r>
      <w:bookmarkEnd w:id="2122"/>
    </w:p>
    <w:p>
      <w:pPr>
        <w:pStyle w:val="BookText"/>
        <w:rPr/>
      </w:pPr>
      <w:r>
        <w:rPr>
          <w:rFonts w:ascii="IRNazanin" w:hAnsi="IRNazanin" w:eastAsia="IRNazanin"/>
          <w:color w:val="111111"/>
          <w:sz w:val="28"/>
          <w:sz w:val="28"/>
          <w:szCs w:val="28"/>
          <w:rtl w:val="true"/>
          <w:lang w:bidi="fa-IR"/>
        </w:rPr>
        <w:t>دسته سوم روایاتی است که در آنها وعده شفاعت برای زائر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پیامبراکرم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اتانی زائراً كنت شفيعه يوم القيامة</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هركس به زیارت من بیاید روز قیامت من شفیع او میشوم</w:t>
      </w:r>
    </w:p>
    <w:p>
      <w:pPr>
        <w:pStyle w:val="BookText"/>
        <w:rPr/>
      </w:pPr>
      <w:r>
        <w:rPr>
          <w:rFonts w:ascii="IRNazanin" w:hAnsi="IRNazanin" w:eastAsia="IRNazanin"/>
          <w:color w:val="111111"/>
          <w:sz w:val="28"/>
          <w:sz w:val="28"/>
          <w:szCs w:val="28"/>
          <w:rtl w:val="true"/>
          <w:lang w:bidi="fa-IR"/>
        </w:rPr>
        <w:t xml:space="preserve">دسته چهارم روایاتی است که در آنها ثواب و پاداش زائر مانند شخص مهاجری در نظر گرفته شده که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درک محضر پیامبر به طرف ایشان هجرت کرده است در روایت منقول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قبری بعد موتى كمن هاجر الي في حياتى فان لم تستطيعوا فابعثوا الى بالسلام فانه يبلغني</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هركس بعد از مرگ من قبر مرا زیارت کند مانند کسی است که در زمان حیات من به سوی من هجرت کرده است؛ و اگرتوان ندارید به زیارت من بیایید به من سلام بدهید زیرا این سلام به من میرسد</w:t>
      </w:r>
    </w:p>
    <w:p>
      <w:pPr>
        <w:pStyle w:val="Heading5"/>
        <w:numPr>
          <w:ilvl w:val="4"/>
          <w:numId w:val="1"/>
        </w:numPr>
        <w:rPr/>
      </w:pPr>
      <w:bookmarkStart w:id="2123" w:name="__RefHeading___Toc9223862_1051229030"/>
      <w:bookmarkStart w:id="2124" w:name="_Toc836"/>
      <w:bookmarkEnd w:id="2123"/>
      <w:r>
        <w:rPr>
          <w:rtl w:val="true"/>
        </w:rPr>
        <w:t xml:space="preserve">ویژگی زیارت امام حسین و امام رضا </w:t>
      </w:r>
      <w:r>
        <w:rPr>
          <w:rtl w:val="true"/>
        </w:rPr>
        <w:t>(</w:t>
      </w:r>
      <w:r>
        <w:rPr>
          <w:rtl w:val="true"/>
        </w:rPr>
        <w:t>علیهما السلام</w:t>
      </w:r>
      <w:r>
        <w:rPr>
          <w:rtl w:val="true"/>
        </w:rPr>
        <w:t>)</w:t>
      </w:r>
      <w:bookmarkEnd w:id="2124"/>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در میان امامان بر زیارت امام حسین و امام رضا علیهما السلام تأکید بیشتری شده و پاداش فراوانی برای آن وعده داده شده است</w:t>
      </w:r>
      <w:r>
        <w:rPr>
          <w:rFonts w:eastAsia="IRNazanin" w:cs="IRNazanin"/>
          <w:color w:val="111111"/>
          <w:sz w:val="28"/>
          <w:szCs w:val="28"/>
          <w:rtl w:val="true"/>
          <w:lang w:bidi="fa-IR"/>
        </w:rPr>
        <w:t xml:space="preserve">. </w:t>
      </w:r>
      <w:bookmarkStart w:id="2125" w:name="pg8240_52969"/>
    </w:p>
    <w:p>
      <w:pPr>
        <w:pStyle w:val="BookText"/>
        <w:rPr/>
      </w:pPr>
      <w:bookmarkEnd w:id="2125"/>
      <w:r>
        <w:rPr>
          <w:rFonts w:ascii="IRNazanin" w:hAnsi="IRNazanin" w:eastAsia="IRNazanin"/>
          <w:color w:val="111111"/>
          <w:sz w:val="28"/>
          <w:sz w:val="28"/>
          <w:szCs w:val="28"/>
          <w:rtl w:val="true"/>
          <w:lang w:bidi="fa-IR"/>
        </w:rPr>
        <w:t xml:space="preserve">در مناسبت های مختلف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است مانند اربعین آن حضرت، عرفه عید قربان و ماه های پرفضیلت دیگر مثل ماه رجب، شعبان و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یکی از حکمتهای آن این باشد که شرایط زمان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 میکرد که ایشان با فداکاری و قیام و حرکت جانانه ،خود استواری دین الهی و خنثی کردن توطئه دشمنان را جلوه گر سازد و کسانی که به زیارت آن بزرگوار میروند راه و رسم آن حضرت را زنده نگه میدارند در مورد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معمولاً کسانی به زیارت آن حضرت میروند که از معرفت بیشتری برخوردارند، زیرا کسی که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و شیعه اثناعشری است به زیارت آن حضرت میرود و کسی که اعتقاد به امام هشتم دارد دوازده امام را قبول کرده است؛ اما کسانی هستند که شش امام یا چهار امام را قبول دارند و فقط به زیارت آنها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روایتی از امام نهم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از آن حضرت سؤال کردند فضیلت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 یا زیارت ابی عبدالله الحسين بن على عليهما السلام ؟ امام جواد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زیارة ابی افضل و ذلک ان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يزوره كل الناس وابي لا يزوره الا الخواص من 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پدر من افضل است زیرا همۀ مردم به زیارت ابی عبدالله</w:t>
      </w:r>
    </w:p>
    <w:p>
      <w:pPr>
        <w:pStyle w:val="BookText"/>
        <w:rPr/>
      </w:pPr>
      <w:r>
        <w:rPr>
          <w:rFonts w:ascii="IRNazanin" w:hAnsi="IRNazanin" w:eastAsia="IRNazanin"/>
          <w:color w:val="111111"/>
          <w:sz w:val="28"/>
          <w:sz w:val="28"/>
          <w:szCs w:val="28"/>
          <w:rtl w:val="true"/>
          <w:lang w:bidi="fa-IR"/>
        </w:rPr>
        <w:t>میروند ولی پدر من را زیارت نمیکنند مگر خواص که از شیعه هستند</w:t>
      </w:r>
      <w:r>
        <w:rPr>
          <w:rFonts w:eastAsia="IRNazanin" w:cs="IRNazanin"/>
          <w:color w:val="111111"/>
          <w:sz w:val="28"/>
          <w:szCs w:val="28"/>
          <w:rtl w:val="true"/>
          <w:lang w:bidi="fa-IR"/>
        </w:rPr>
        <w:t>.</w:t>
      </w:r>
    </w:p>
    <w:p>
      <w:pPr>
        <w:pStyle w:val="Heading5"/>
        <w:numPr>
          <w:ilvl w:val="4"/>
          <w:numId w:val="1"/>
        </w:numPr>
        <w:rPr/>
      </w:pPr>
      <w:bookmarkStart w:id="2126" w:name="__RefHeading___Toc9223864_1051229030"/>
      <w:bookmarkStart w:id="2127" w:name="_Toc837"/>
      <w:bookmarkEnd w:id="2126"/>
      <w:r>
        <w:rPr>
          <w:rtl w:val="true"/>
        </w:rPr>
        <w:t xml:space="preserve">چند روایت در فضیلت زیارت امام حسین </w:t>
      </w:r>
      <w:r>
        <w:rPr>
          <w:rtl w:val="true"/>
        </w:rPr>
        <w:t>(</w:t>
      </w:r>
      <w:r>
        <w:rPr>
          <w:rtl w:val="true"/>
        </w:rPr>
        <w:t>علیه السلام</w:t>
      </w:r>
      <w:r>
        <w:rPr>
          <w:rtl w:val="true"/>
        </w:rPr>
        <w:t>)</w:t>
      </w:r>
      <w:bookmarkEnd w:id="21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حج و هزار عمره قبول شده است</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 بحقه كتب الله له ثواب الف حجّة مقبولة والف عمرة مقبولة و غفر له ما تقدّم من ذنبه وما تأخر</w:t>
      </w:r>
      <w:r>
        <w:rPr>
          <w:rFonts w:eastAsia="IRNazanin" w:cs="IRNazanin"/>
          <w:color w:val="111111"/>
          <w:sz w:val="28"/>
          <w:szCs w:val="28"/>
          <w:rtl w:val="true"/>
          <w:lang w:bidi="fa-IR"/>
        </w:rPr>
        <w:t xml:space="preserve">» </w:t>
      </w:r>
      <w:r>
        <w:rPr>
          <w:rStyle w:val="FootnoteAnchor"/>
          <w:rtl w:val="true"/>
        </w:rPr>
        <w:footnoteReference w:id="654"/>
      </w:r>
      <w:bookmarkStart w:id="2128" w:name="pg8240_52973"/>
    </w:p>
    <w:p>
      <w:pPr>
        <w:pStyle w:val="BookText"/>
        <w:rPr/>
      </w:pPr>
      <w:bookmarkEnd w:id="2128"/>
      <w:r>
        <w:rPr>
          <w:rFonts w:ascii="IRNazanin" w:hAnsi="IRNazanin" w:eastAsia="IRNazanin"/>
          <w:color w:val="111111"/>
          <w:sz w:val="28"/>
          <w:sz w:val="28"/>
          <w:szCs w:val="28"/>
          <w:rtl w:val="true"/>
          <w:lang w:bidi="fa-IR"/>
        </w:rPr>
        <w:t xml:space="preserve">کسی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و در حق او معرفت داشته باشد خداوند برای او پاداش هزار حج قبول شده و هزار عمره قبول شده مینویسد و خداوند گناهان گذشته و آینده او را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ایمانش ناقص است</w:t>
      </w:r>
    </w:p>
    <w:p>
      <w:pPr>
        <w:pStyle w:val="BookText"/>
        <w:rPr/>
      </w:pPr>
      <w:r>
        <w:rPr>
          <w:rFonts w:ascii="IRNazanin" w:hAnsi="IRNazanin" w:eastAsia="IRNazanin"/>
          <w:color w:val="111111"/>
          <w:sz w:val="28"/>
          <w:sz w:val="28"/>
          <w:szCs w:val="28"/>
          <w:rtl w:val="true"/>
          <w:lang w:bidi="fa-IR"/>
        </w:rPr>
        <w:t>در روایت دیگر از آن امام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لم يات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يموت منتقص الدين منتقص الايمان و ان ادخل الجنّة كان دون المؤمنين في الجنّة</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 xml:space="preserve">کسی که به زیارت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تا بمیرد با دین و ایمان کامل از دنیا نرفته و اگر وارد بهشت شود درجه او پایین تر از مؤمنین بهشتی است که به زیارت 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زائران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زائران عرفات نظر رحمت میکند</w:t>
      </w:r>
    </w:p>
    <w:p>
      <w:pPr>
        <w:pStyle w:val="BookText"/>
        <w:rPr/>
      </w:pPr>
      <w:r>
        <w:rPr>
          <w:rFonts w:ascii="IRNazanin" w:hAnsi="IRNazanin" w:eastAsia="IRNazanin"/>
          <w:color w:val="111111"/>
          <w:sz w:val="28"/>
          <w:sz w:val="28"/>
          <w:szCs w:val="28"/>
          <w:rtl w:val="true"/>
          <w:lang w:bidi="fa-IR"/>
        </w:rPr>
        <w:t xml:space="preserve">در روایت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تبارك و تعالى يتجلّى لزوّار قبر الحسین صلوات الله علیه قبل اهل عرفات و يقضى حوائجهم ويغفر ذنوبهم ويَشفَعَهم في مسائلهم ثم يثنّى باهل عرفات فيفعل ذلك بهم</w:t>
      </w:r>
      <w:r>
        <w:rPr>
          <w:rFonts w:eastAsia="IRNazanin" w:cs="IRNazanin"/>
          <w:color w:val="111111"/>
          <w:sz w:val="28"/>
          <w:szCs w:val="28"/>
          <w:rtl w:val="true"/>
          <w:lang w:bidi="fa-IR"/>
        </w:rPr>
        <w:t xml:space="preserve">» </w:t>
      </w:r>
      <w:r>
        <w:rPr>
          <w:rStyle w:val="FootnoteAnchor"/>
          <w:rtl w:val="true"/>
        </w:rPr>
        <w:footnoteReference w:id="656"/>
      </w:r>
      <w:r>
        <w:rPr>
          <w:rFonts w:ascii="IRNazanin" w:hAnsi="IRNazanin" w:eastAsia="IRNazanin"/>
          <w:color w:val="111111"/>
          <w:sz w:val="28"/>
          <w:sz w:val="28"/>
          <w:szCs w:val="28"/>
          <w:rtl w:val="true"/>
          <w:lang w:bidi="fa-IR"/>
        </w:rPr>
        <w:t>خداوند تبارک و تعالی تجلی میکند بر زائران قبر امام حسین درود خدا بر او باد پیش از کسانی که در عرفات هستند و حاجات آنها را برآورده میکند و گناهان آنها را میبخشد و شفیع آنها میشود در برآورده شدن خواستههای آنها؛ سپس برای کسانی که در عرفات هستند و برای آنها نیز چنین میکند</w:t>
      </w:r>
    </w:p>
    <w:p>
      <w:pPr>
        <w:pStyle w:val="Heading5"/>
        <w:numPr>
          <w:ilvl w:val="4"/>
          <w:numId w:val="1"/>
        </w:numPr>
        <w:rPr/>
      </w:pPr>
      <w:bookmarkStart w:id="2129" w:name="__RefHeading___Toc9223866_1051229030"/>
      <w:bookmarkStart w:id="2130" w:name="_Toc838"/>
      <w:bookmarkEnd w:id="2129"/>
      <w:r>
        <w:rPr>
          <w:rtl w:val="true"/>
        </w:rPr>
        <w:t xml:space="preserve">داستان </w:t>
      </w:r>
      <w:r>
        <w:rPr/>
        <w:t>1</w:t>
      </w:r>
      <w:r>
        <w:rPr>
          <w:rtl w:val="true"/>
        </w:rPr>
        <w:t xml:space="preserve"> : </w:t>
      </w:r>
      <w:r>
        <w:rPr>
          <w:rtl w:val="true"/>
        </w:rPr>
        <w:t xml:space="preserve">زیارت امام حسین </w:t>
      </w:r>
      <w:r>
        <w:rPr>
          <w:rtl w:val="true"/>
        </w:rPr>
        <w:t>(</w:t>
      </w:r>
      <w:r>
        <w:rPr>
          <w:rtl w:val="true"/>
        </w:rPr>
        <w:t>علیه السلام</w:t>
      </w:r>
      <w:r>
        <w:rPr>
          <w:rtl w:val="true"/>
        </w:rPr>
        <w:t>)</w:t>
      </w:r>
      <w:bookmarkEnd w:id="2130"/>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به نام علی میگوید برنامه من این بود که ماهی یک بار برای درک فضیلت فراوان و زیارت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به زیارت آن حضرت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bookmarkStart w:id="2131" w:name="pg8240_52977"/>
    </w:p>
    <w:p>
      <w:pPr>
        <w:pStyle w:val="BookText"/>
        <w:rPr/>
      </w:pPr>
      <w:bookmarkEnd w:id="2131"/>
      <w:r>
        <w:rPr>
          <w:rFonts w:ascii="IRNazanin" w:hAnsi="IRNazanin" w:eastAsia="IRNazanin"/>
          <w:color w:val="111111"/>
          <w:sz w:val="28"/>
          <w:sz w:val="28"/>
          <w:szCs w:val="28"/>
          <w:rtl w:val="true"/>
          <w:lang w:bidi="fa-IR"/>
        </w:rPr>
        <w:t xml:space="preserve">سن پیری رسیدم و ناتوان شدم مدتی به زیارت نرفتم تا این که یک بار دیگر موفق شدم پیاده مشرف شوم و چند روز در راه بودم تا به کربلا رسیدم وارد حرم شدم سلام کردم و دو رکعت نماز زیارت خواندم و برگشتم شب در عالم خواب دیدم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بیرون آمدند و فرمودند ای ،علی چرا در حق من جفا کردی، با آنکه با من مهربان بودی؟ عرض کردم سرورم جسمم ضعیف شده و پاهایم توان راه رفتن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عمرم رو به پایان است و این بار با سختی چند روز در راه بودم تا به زیارت شما مشرف شدم روایتی در فضیلت زیارت شما شنیده ام دوست دارم از خود شما بشنوم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کدام است؟ عرض کردم روایتی شنیده ام که فرموده اید هرکس در حال حیاتش مرا زیارت کند من او را پس از وفاتش زیارت خواهم کرد امام فرمود ،بله من گفته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افزون بر این هرگاه در قیامت ببینم زائر من گرفتار آتش جهنم است او را از آتش جهنم در می آورم </w:t>
      </w:r>
      <w:r>
        <w:rPr>
          <w:rStyle w:val="FootnoteAnchor"/>
          <w:rtl w:val="true"/>
        </w:rPr>
        <w:footnoteReference w:id="657"/>
      </w:r>
    </w:p>
    <w:p>
      <w:pPr>
        <w:pStyle w:val="Heading5"/>
        <w:numPr>
          <w:ilvl w:val="4"/>
          <w:numId w:val="1"/>
        </w:numPr>
        <w:rPr/>
      </w:pPr>
      <w:bookmarkStart w:id="2132" w:name="__RefHeading___Toc9223868_1051229030"/>
      <w:bookmarkStart w:id="2133" w:name="_Toc839"/>
      <w:bookmarkEnd w:id="2132"/>
      <w:r>
        <w:rPr>
          <w:rtl w:val="true"/>
        </w:rPr>
        <w:t xml:space="preserve">داستان </w:t>
      </w:r>
      <w:r>
        <w:rPr/>
        <w:t>2</w:t>
      </w:r>
      <w:r>
        <w:rPr>
          <w:rtl w:val="true"/>
        </w:rPr>
        <w:t xml:space="preserve"> : </w:t>
      </w:r>
      <w:r>
        <w:rPr>
          <w:rtl w:val="true"/>
        </w:rPr>
        <w:t xml:space="preserve">فایده زیارت امام حسین </w:t>
      </w:r>
      <w:r>
        <w:rPr>
          <w:rtl w:val="true"/>
        </w:rPr>
        <w:t>(</w:t>
      </w:r>
      <w:r>
        <w:rPr>
          <w:rtl w:val="true"/>
        </w:rPr>
        <w:t>علیه السلام</w:t>
      </w:r>
      <w:r>
        <w:rPr>
          <w:rtl w:val="true"/>
        </w:rPr>
        <w:t xml:space="preserve">) </w:t>
      </w:r>
      <w:r>
        <w:rPr>
          <w:rtl w:val="true"/>
        </w:rPr>
        <w:t>در عالم برزخ</w:t>
      </w:r>
      <w:bookmarkEnd w:id="2133"/>
    </w:p>
    <w:p>
      <w:pPr>
        <w:pStyle w:val="BookText"/>
        <w:rPr/>
      </w:pPr>
      <w:r>
        <w:rPr>
          <w:rFonts w:ascii="IRNazanin" w:hAnsi="IRNazanin" w:eastAsia="IRNazanin"/>
          <w:color w:val="111111"/>
          <w:sz w:val="28"/>
          <w:sz w:val="28"/>
          <w:szCs w:val="28"/>
          <w:rtl w:val="true"/>
          <w:lang w:bidi="fa-IR"/>
        </w:rPr>
        <w:t>یکی از عوالم حسّاس برای انسان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از دار دنیا میرود تا قبل از برپا شدن عالم ،قیامت در این عالم به سر میبرد و در آن نتیجه اعمال خوب و بد برای او ظاهر میشود مؤمن در ناز و نعمت قرار میگیرد و کافر و فاسق در فشار و سختی تا آنکه روز قیامت فرارسد و اعمال سنجیده و جزای آن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هرکس در گرو اعمال خود است و شفاعت هم مربوط به قیامت است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اعمال پسندیده ای که در عالم برزخ برای انسان نتیجه بخش است زیارت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ارتباط با آن حضرت و به تعبیری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شیخ احمد معرفت واعظ و مصیبت خوان حضرت ابا عبدالله الحسین و برادر مرحوم آیت الله شیخ هادی معرفت که از علما و اساتید نجف و قم بودند، از قول یکی از مراجع تقلید نقل کرده است عالمی از علمای برجسته نجف اشرف هر هفته صبح پنج شنبه که درس تعطیل میشد پیاده از نجف اشرف به طرف کربلا حرکت میکرد و از راه کویری که نزدیک تر است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خود را برای زیارت حضرت سیدالشهدا به کربلا میرساند و پس از زیارت به نجف برمیگشت به ایشان گفتند دیگر شما پیر شده اید با سرما و گرمای شدید مخصوصاً در تابستان که هوا گرم است پیاده به کربلا میروید برای شما زحمت است</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 آن وقت که از این سفر برکاتی ندیده بودم میرفتم حالا که آثاری دیده ام نروم؟ گفتند چه چیزی دیده 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رسمی که در این سفر داشتم نماز صبح را که میخواندم، مقداری غذا و یک کوزه آب و یک عصا برمی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و کوزه آب را سر عصا میبستم و عصا را سرشانه میگذاشتم و حرکت میکردم یک سال تابستان هوا خیلی گرم ،بود مخصوصا در بیابان کویری نجف کمی که از شهر بیرون آمدم در آن هوای گرم تشنه شدم خواستم مقداری از آب کوزه بخورم ولی حیفم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راه دور است و هوا گرم و یک کوزه آب بیشتر نیست کمی بیشتر که راه آمدم، آفتاب هم بالای سرم آمده بود دیگر طاقت نداشتم گفتم مقداری از آب کوزه میخورم عصا را که برگرداندم و کوزه را برداشتم دیدم تمام آبها بخار شده و حتی یک قطره آب هم وجود ندارد تشنه وسط بیابان دیگر حالم را نفهمیدم چشمانم سیاهی رفت به زمین افتادم و از هوش رفتم در حالت بیهوشی بودم که نسیم خنکی به صورتم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 چشمانم را باز کردم و دیدم باغ و گلستان و درختان سبز و رودخانه های جاری و افرادی زیبا و خوش سیما مقابل من اند با خود گفتم اینجا کجاست؟</w:t>
      </w:r>
      <w:r>
        <w:rPr>
          <w:rFonts w:eastAsia="IRNazanin" w:cs="IRNazanin"/>
          <w:color w:val="111111"/>
          <w:sz w:val="28"/>
          <w:szCs w:val="28"/>
          <w:rtl w:val="true"/>
          <w:lang w:bidi="fa-IR"/>
        </w:rPr>
        <w:t xml:space="preserve">! </w:t>
      </w:r>
      <w:bookmarkStart w:id="2134" w:name="pg8240_52985"/>
    </w:p>
    <w:p>
      <w:pPr>
        <w:pStyle w:val="BookText"/>
        <w:rPr/>
      </w:pPr>
      <w:bookmarkEnd w:id="2134"/>
      <w:r>
        <w:rPr>
          <w:rFonts w:ascii="IRNazanin" w:hAnsi="IRNazanin" w:eastAsia="IRNazanin"/>
          <w:color w:val="111111"/>
          <w:sz w:val="28"/>
          <w:sz w:val="28"/>
          <w:szCs w:val="28"/>
          <w:rtl w:val="true"/>
          <w:lang w:bidi="fa-IR"/>
        </w:rPr>
        <w:t>از جای خود بلند شدم کوزه خشک هم به دستم بود از یک نفر پرسیدم اینجا کجاست؟ بین نجف و کربلا تا به حال چنین جایی ندیده بودم در جواب به من گفت فعلاً آب ،بخور تشنه ای کوزه ات را هم ،پرکن لازمت میشود؛ بعد به شما میگویم کجا هستی آب خوردم عجب آب خوشگواری کوزه ام را هم پر آب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گفتم خوب اینجا کجاست؟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عالم برزخ زائرین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کسانی که با ایشان حساب باز کرده اند و پذیرفته شده اند بعد از فوت تا زمانی که قیامت برپا شود اینجا هستند</w:t>
      </w:r>
    </w:p>
    <w:p>
      <w:pPr>
        <w:pStyle w:val="BookText"/>
        <w:rPr/>
      </w:pPr>
      <w:r>
        <w:rPr>
          <w:rFonts w:ascii="IRNazanin" w:hAnsi="IRNazanin" w:eastAsia="IRNazanin"/>
          <w:color w:val="111111"/>
          <w:sz w:val="28"/>
          <w:sz w:val="28"/>
          <w:szCs w:val="28"/>
          <w:rtl w:val="true"/>
          <w:lang w:bidi="fa-IR"/>
        </w:rPr>
        <w:t>یک وقت دیدم باد گرمی به صورتم میخورد چشمهایم را باز کردم دیدم همان وسط بیابان نجف است و دیگر هیچ اثری از آن منظره ها باغات و گلها و رودخانه ها و آدمها نیست اما کوزه ام پر از آب است؛ عجب آبی</w:t>
      </w:r>
    </w:p>
    <w:p>
      <w:pPr>
        <w:pStyle w:val="BookText"/>
        <w:rPr/>
      </w:pPr>
      <w:r>
        <w:rPr>
          <w:rFonts w:ascii="IRNazanin" w:hAnsi="IRNazanin" w:eastAsia="IRNazanin"/>
          <w:color w:val="111111"/>
          <w:sz w:val="28"/>
          <w:sz w:val="28"/>
          <w:szCs w:val="28"/>
          <w:rtl w:val="true"/>
          <w:lang w:bidi="fa-IR"/>
        </w:rPr>
        <w:t xml:space="preserve">این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 با دیدن این چیزها و نعمتها حالا دست از زیارت آقایم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بردارم؟ ای کسانی که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باز کرده اید قدر خود را داشته باشید </w:t>
      </w:r>
      <w:r>
        <w:rPr>
          <w:rStyle w:val="FootnoteAnchor"/>
          <w:rtl w:val="true"/>
        </w:rPr>
        <w:footnoteReference w:id="658"/>
      </w:r>
    </w:p>
    <w:p>
      <w:pPr>
        <w:pStyle w:val="Heading5"/>
        <w:numPr>
          <w:ilvl w:val="4"/>
          <w:numId w:val="1"/>
        </w:numPr>
        <w:rPr/>
      </w:pPr>
      <w:bookmarkStart w:id="2135" w:name="__RefHeading___Toc9223870_1051229030"/>
      <w:bookmarkStart w:id="2136" w:name="_Toc840"/>
      <w:bookmarkEnd w:id="2135"/>
      <w:r>
        <w:rPr>
          <w:rtl w:val="true"/>
        </w:rPr>
        <w:t xml:space="preserve">داستان </w:t>
      </w:r>
      <w:r>
        <w:rPr/>
        <w:t>3</w:t>
      </w:r>
      <w:r>
        <w:rPr>
          <w:rtl w:val="true"/>
        </w:rPr>
        <w:t xml:space="preserve"> : </w:t>
      </w:r>
      <w:r>
        <w:rPr>
          <w:rtl w:val="true"/>
        </w:rPr>
        <w:t xml:space="preserve">عنایت امام حسین </w:t>
      </w:r>
      <w:r>
        <w:rPr>
          <w:rtl w:val="true"/>
        </w:rPr>
        <w:t>(</w:t>
      </w:r>
      <w:r>
        <w:rPr>
          <w:rtl w:val="true"/>
        </w:rPr>
        <w:t>علیه السلام</w:t>
      </w:r>
      <w:r>
        <w:rPr>
          <w:rtl w:val="true"/>
        </w:rPr>
        <w:t xml:space="preserve">) </w:t>
      </w:r>
      <w:r>
        <w:rPr>
          <w:rtl w:val="true"/>
        </w:rPr>
        <w:t>به زائرش</w:t>
      </w:r>
      <w:bookmarkEnd w:id="2136"/>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حاج ملا علی فرزند حسن کازرونی رحمه الله فرمود من یتیم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به مدرسه نرفته بودم و بیسواد بودم سالی برای درک زیارت عرفه به کربلا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خواستم به حرم مشرف شوم به علت کثرت ،جمعیت راه مسدود شده بود و نتوانستم به حرم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چون سواد نداشتم نمیتوانستم زیارت بخوانم هر چه </w:t>
      </w:r>
    </w:p>
    <w:p>
      <w:pPr>
        <w:pStyle w:val="BookText"/>
        <w:rPr/>
      </w:pPr>
      <w:r>
        <w:rPr>
          <w:rFonts w:ascii="IRNazanin" w:hAnsi="IRNazanin" w:eastAsia="IRNazanin"/>
          <w:color w:val="111111"/>
          <w:sz w:val="28"/>
          <w:sz w:val="28"/>
          <w:szCs w:val="28"/>
          <w:rtl w:val="true"/>
          <w:lang w:bidi="fa-IR"/>
        </w:rPr>
        <w:t xml:space="preserve">جست و جو کردم نیز کسی را پیدا نکردم که برای من زیارت بخواند با دلی شکسته به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آرزوی زیارت مرا به اینجا آورده، اما سواد ندارم زیارت بخوانم و کسی هم نیست برای من زیارت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سید جلیلی وارد شد و دست مرا گرفت فرمود با من بیا وسط انبوه جمعیت راه باز شد مرا به در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پس از خواندن اذن دخول وارد حرم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وارث را برایم خواند و فرمود بعد از این زیارت وارث و امین الله را میتوانی بخوانی آنها را ترک مکن و کتاب مفاتیح تماماً صحیح است؛ یک نسخه از آن را از کتاب فروشی شیخ مهدی کنار در صحن بگیر</w:t>
      </w:r>
    </w:p>
    <w:p>
      <w:pPr>
        <w:pStyle w:val="BookText"/>
        <w:rPr/>
      </w:pPr>
      <w:r>
        <w:rPr>
          <w:rFonts w:ascii="IRNazanin" w:hAnsi="IRNazanin" w:eastAsia="IRNazanin"/>
          <w:color w:val="111111"/>
          <w:sz w:val="28"/>
          <w:sz w:val="28"/>
          <w:szCs w:val="28"/>
          <w:rtl w:val="true"/>
          <w:lang w:bidi="fa-IR"/>
        </w:rPr>
        <w:t>در این حال به فکرم آمد که چطور لطف الهی و حضرت سیدالشهدا شامل حالم شد و در چنین جمعیتی وارد حرم شدم و زیارت خواندم سجده شکری کردم چون سراز سجده برداشتم آن آقا را دیگر ندیدم از هر طرف جست وجو کردم او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کفشداری هم سؤال کردم؛ اظهار بی اطلاعی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صحن خارج شدم و به طرف کتابفروشی شیخ مهدی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مفاتیح را بخواهم او کتاب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صفحهٔ زیارت وارث و امین الله را معلوم کرده ام خواستم قیمت کتاب را بپردازم گفت پرداخت شده و سفارش کرد این مطلب را فاش مکن معلوم میشود شیخ مهدی از این جریان مطلع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ارتباط چگونه بوده خدا میداند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منزل رسیدم با خودم فکر کردم که ای کاش از شیخ مهدی سؤال کرده بودم شخصی که حواله مفاتیح را داده کیست؟ از خانه بیرون آمدم که از او سؤال کنم، ولی فراموش کردم و به دنبال کار دیگری رفتم مرتبۀ دیگری باز با این قصد رفتم ولی باز فراموش کردم خلاصه تا وقتی که در کربلا بودم موفق نشدم سفرهای دیگری </w:t>
      </w:r>
      <w:bookmarkStart w:id="2137" w:name="pg8240_52993"/>
    </w:p>
    <w:p>
      <w:pPr>
        <w:pStyle w:val="BookText"/>
        <w:rPr/>
      </w:pPr>
      <w:bookmarkEnd w:id="2137"/>
      <w:r>
        <w:rPr>
          <w:rFonts w:ascii="IRNazanin" w:hAnsi="IRNazanin" w:eastAsia="IRNazanin"/>
          <w:color w:val="111111"/>
          <w:sz w:val="28"/>
          <w:sz w:val="28"/>
          <w:szCs w:val="28"/>
          <w:rtl w:val="true"/>
          <w:lang w:bidi="fa-IR"/>
        </w:rPr>
        <w:t>که به کربلا مشرف شدم تصمیم داشتم این سؤال را بکنم؛ اما تا سه سال هیچ موفق نشدم پس از سه سال که مشرف به زیارت شدم شیخ مهدی از دنیا رفته بود</w:t>
      </w:r>
      <w:r>
        <w:rPr>
          <w:rFonts w:eastAsia="IRNazanin" w:cs="IRNazanin"/>
          <w:color w:val="111111"/>
          <w:sz w:val="28"/>
          <w:szCs w:val="28"/>
          <w:rtl w:val="true"/>
          <w:lang w:bidi="fa-IR"/>
        </w:rPr>
        <w:t xml:space="preserve">. </w:t>
      </w:r>
      <w:r>
        <w:rPr>
          <w:rStyle w:val="FootnoteAnchor"/>
          <w:rtl w:val="true"/>
        </w:rPr>
        <w:footnoteReference w:id="659"/>
      </w:r>
    </w:p>
    <w:p>
      <w:pPr>
        <w:pStyle w:val="Heading5"/>
        <w:numPr>
          <w:ilvl w:val="4"/>
          <w:numId w:val="1"/>
        </w:numPr>
        <w:rPr/>
      </w:pPr>
      <w:bookmarkStart w:id="2138" w:name="__RefHeading___Toc9223872_1051229030"/>
      <w:bookmarkStart w:id="2139" w:name="_Toc841"/>
      <w:bookmarkEnd w:id="2138"/>
      <w:r>
        <w:rPr>
          <w:rtl w:val="true"/>
        </w:rPr>
        <w:t xml:space="preserve">چند روایت در فضیلت زیارت امام رضا </w:t>
      </w:r>
      <w:r>
        <w:rPr>
          <w:rtl w:val="true"/>
        </w:rPr>
        <w:t>(</w:t>
      </w:r>
      <w:r>
        <w:rPr>
          <w:rtl w:val="true"/>
        </w:rPr>
        <w:t>علیه السلام</w:t>
      </w:r>
      <w:r>
        <w:rPr>
          <w:rtl w:val="true"/>
        </w:rPr>
        <w:t>)</w:t>
      </w:r>
      <w:bookmarkEnd w:id="21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ابن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علی بعد داری و شطون مزاری اتیته يوم القيامة في ثلاث مواطن حتى اخلّصه من اهوالها اذا تطايرت الكتب يميناً وشمالا وعند الصراط و عند الميزان</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 xml:space="preserve">هرکس من را زیارت کند، با آنکه خانه و مزارم دور است در روز قیامت سه جا به نزد او میآیم تا او را از هول و ترس قیامت خلاص کنم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نامه های اعمال برای رسیدن به دست افراد از راست و در هوا پراکنده میشود؛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عبور از پل 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سنجش اعمال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 با یک میلیون حج</w:t>
      </w:r>
    </w:p>
    <w:p>
      <w:pPr>
        <w:pStyle w:val="BookText"/>
        <w:rPr/>
      </w:pPr>
      <w:r>
        <w:rPr>
          <w:rFonts w:ascii="IRNazanin" w:hAnsi="IRNazanin" w:eastAsia="IRNazanin"/>
          <w:color w:val="111111"/>
          <w:sz w:val="28"/>
          <w:sz w:val="28"/>
          <w:szCs w:val="28"/>
          <w:rtl w:val="true"/>
          <w:lang w:bidi="fa-IR"/>
        </w:rPr>
        <w:t>ابی نصر بزنطی میگوید در کتاب ابی الحسن الرضا خواندم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شیعیان من برسانید که زیارت من نزد خداوند برابر است با هزار مرتبه حج راوی میگوید به امام نهم عرض کردم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ای والله والف الف حجة لمن زاره عارفاً بحقه</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 بلکه برابر است با یک میلیون حج برای کسی که آن حضرت را با معرفت در حقش زیارت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زائر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روی عرش خداوند است</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هفتم حضرت موسی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ولدی كان له عند الله سبعون حجة مبرورة قال قلت سبعين حجة قال نعم وسبعمائة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قلت </w:t>
      </w:r>
    </w:p>
    <w:p>
      <w:pPr>
        <w:pStyle w:val="BookText"/>
        <w:rPr/>
      </w:pPr>
      <w:r>
        <w:rPr>
          <w:rFonts w:ascii="Amiri" w:hAnsi="Amiri" w:eastAsia="Amiri" w:cs="Amiri"/>
          <w:color w:val="111111"/>
          <w:sz w:val="28"/>
          <w:sz w:val="28"/>
          <w:szCs w:val="28"/>
          <w:rtl w:val="true"/>
          <w:lang w:bidi="ar-SA"/>
        </w:rPr>
        <w:t>سبعمائة حجّة قال نعم وسبعين الف حجّة قلت وسبعين الف حجّة قال نعم وربّ حجة</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تقبل من زاره و بات عنده ليلة كان كمن زار الله في عرشه قلت كمن زار الله في عرشه قال نعم اذا كان يوم القيامة كان على عرش الله اربعة من الأولين واربعة من الاخرين اما الاربعة الذين هم من الأولين فنوح و ابراهیم و موسی و عیسی و اما الاربعة الذين هم من الاخرين فمحمد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و الحسن والحسين صلوات الله عليهم اجمعين ثم يمد المضمار فيقعد معنا من زار قبور الائمة الا ان اعلاهم درجة واقربهم حبوة من زار قبر ولدى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هرکس قبر فرزند مرا زیارت کند برای او نزد خداوند پاداش هفتاد حج قبول شده است راوی با تعجب میگوید گفتم پاداش هفتاد حج؟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بلکه هفتصد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هفتصد حج ؟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بلکه هفتاد هزار حج عرض کردم هفتاد هزار حج؟ فرمود بله چه بسا حجی که قبول هم واقع نمی شود، اما هرکس زیارت کند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هشتم را و یک شب نزد او بماند ثواب کسی را دارد که خدا را در عرش زیارت کرده است عرض کردم مانند کسی که خدا را در عرش زیارت کند؟ </w:t>
      </w:r>
      <w:r>
        <w:rPr>
          <w:rStyle w:val="FootnoteAnchor"/>
          <w:rtl w:val="true"/>
        </w:rPr>
        <w:footnoteReference w:id="663"/>
      </w:r>
      <w:r>
        <w:rPr>
          <w:rFonts w:ascii="IRNazanin" w:hAnsi="IRNazanin" w:eastAsia="IRNazanin"/>
          <w:color w:val="111111"/>
          <w:sz w:val="28"/>
          <w:sz w:val="28"/>
          <w:szCs w:val="28"/>
          <w:rtl w:val="true"/>
          <w:lang w:bidi="fa-IR"/>
        </w:rPr>
        <w:t>فرمود بله روز قیامت بر عرش خداوند چهار نفر از اولین و چهار نفر از آخرین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اولین عبارت اند از حضرت نوح و ابراهیم و موسی و عیسی و چهار تن از آخرین عبارت اند از حضرت محمد و علی و حسن و حسین صلوات الله علیهم اجمعین سپس مجلس کشیده میشود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کسانی که قبور ائمه را زیارت کرده اند با ما روی عرش مینشینند اما کسی که قبر فرزندم علی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کرده باشد درجه اش از دیگران والاتر و هدیه او بهتر است </w:t>
      </w:r>
      <w:bookmarkStart w:id="2140" w:name="pg8240_53001"/>
    </w:p>
    <w:p>
      <w:pPr>
        <w:pStyle w:val="Heading5"/>
        <w:numPr>
          <w:ilvl w:val="4"/>
          <w:numId w:val="1"/>
        </w:numPr>
        <w:rPr/>
      </w:pPr>
      <w:bookmarkStart w:id="2141" w:name="__RefHeading___Toc9223874_1051229030"/>
      <w:bookmarkStart w:id="2142" w:name="_Toc842"/>
      <w:bookmarkEnd w:id="2140"/>
      <w:bookmarkEnd w:id="2141"/>
      <w:r>
        <w:rPr>
          <w:rtl w:val="true"/>
        </w:rPr>
        <w:t xml:space="preserve">داستان </w:t>
      </w:r>
      <w:r>
        <w:rPr/>
        <w:t>1</w:t>
      </w:r>
      <w:r>
        <w:rPr>
          <w:rtl w:val="true"/>
        </w:rPr>
        <w:t xml:space="preserve"> : </w:t>
      </w:r>
      <w:r>
        <w:rPr>
          <w:rtl w:val="true"/>
        </w:rPr>
        <w:t xml:space="preserve">زائری که از دست امام رضا </w:t>
      </w:r>
      <w:r>
        <w:rPr>
          <w:rtl w:val="true"/>
        </w:rPr>
        <w:t>(</w:t>
      </w:r>
      <w:r>
        <w:rPr>
          <w:rtl w:val="true"/>
        </w:rPr>
        <w:t>علیه السلام</w:t>
      </w:r>
      <w:r>
        <w:rPr>
          <w:rtl w:val="true"/>
        </w:rPr>
        <w:t xml:space="preserve">) </w:t>
      </w:r>
      <w:r>
        <w:rPr>
          <w:rtl w:val="true"/>
        </w:rPr>
        <w:t>برائت از آتش گرفت</w:t>
      </w:r>
      <w:bookmarkEnd w:id="2142"/>
    </w:p>
    <w:p>
      <w:pPr>
        <w:pStyle w:val="BookText"/>
        <w:rPr/>
      </w:pPr>
      <w:r>
        <w:rPr>
          <w:rFonts w:ascii="IRNazanin" w:hAnsi="IRNazanin" w:eastAsia="IRNazanin"/>
          <w:color w:val="111111"/>
          <w:sz w:val="28"/>
          <w:sz w:val="28"/>
          <w:szCs w:val="28"/>
          <w:rtl w:val="true"/>
          <w:lang w:bidi="fa-IR"/>
        </w:rPr>
        <w:t>زائری به نام حیدر آقاتهرانی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رواق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پیرمردی را دیدم که از پیری خمیده موها سفید و ابروهایش بر چشمانش ریخته بود حضور قلب و خشوع او مرا متوجه خود کرد چون در بلند شدن احتیاج به کمک داشت او را یاری رساندم و تا رسیدن به منزلش در مدرسه خیرات خان همراهی اش کردم سخت به او علاقه مند شدم به طوری که هر روز به او سر میزدم و در کارهایش به او کمک میکردم از حالات او پرسیدم گفت نامم ابراهیم است اهل عراقم و زبان فارسی را خوب میدانم از جوانی تا حالا به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میشوم مدتی توقف میکنم و به عراق باز میگردم در جوانی ام که هنوز اتومبیل نبود دوبار پیاده مشرف شدم در مرتبه اول سه نفر که با هم دوست بودیم مرا تا یک فرسخی مشایعت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نمیتوانستند با من همسفر شوند سخت متأثر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تو جوانی و پیاده مشرف میشوی؛ سلام ما را هم به امام برسان و برای ما دعا کن</w:t>
      </w:r>
    </w:p>
    <w:p>
      <w:pPr>
        <w:pStyle w:val="BookText"/>
        <w:rPr/>
      </w:pPr>
      <w:r>
        <w:rPr>
          <w:rFonts w:ascii="IRNazanin" w:hAnsi="IRNazanin" w:eastAsia="IRNazanin"/>
          <w:color w:val="111111"/>
          <w:sz w:val="28"/>
          <w:sz w:val="28"/>
          <w:szCs w:val="28"/>
          <w:rtl w:val="true"/>
          <w:lang w:bidi="fa-IR"/>
        </w:rPr>
        <w:t>با آنها وداع کردم و به سمت مشهد مقدس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رسیدم با همان حال خستگی راهی حرم شدم پس از زیارت و دعا در گوشه ای از حرم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پرده از جلوی چشم من کنار رفت حالت مکاشفه پیدا کردم در آن حالت دیدم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 و برگه های فراوانی در دست داشتند که به دست زائرین از زن و مرد و حتی بچه ها میدادند چون به من رسید، چهار برگه به من مرحمت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چه شده که به من چهار برگه دادید؟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خودت و سه عدد دیگر برای سه رفیقت من به امام عرض کردم این کار برای مقام شما مناسب نیست به دیگری واگذار نمایید تا بین افراد تقسیم کند</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این جمعیت زائر همه به من امید دارند و خودم باید به آنها </w:t>
      </w:r>
      <w:bookmarkStart w:id="2143" w:name="pg8240_53005"/>
    </w:p>
    <w:p>
      <w:pPr>
        <w:pStyle w:val="BookText"/>
        <w:rPr/>
      </w:pPr>
      <w:bookmarkEnd w:id="2143"/>
      <w:r>
        <w:rPr>
          <w:rFonts w:ascii="IRNazanin" w:hAnsi="IRNazanin" w:eastAsia="IRNazanin"/>
          <w:color w:val="111111"/>
          <w:sz w:val="28"/>
          <w:sz w:val="28"/>
          <w:szCs w:val="28"/>
          <w:rtl w:val="true"/>
          <w:lang w:bidi="fa-IR"/>
        </w:rPr>
        <w:t xml:space="preserve">رسیدگی کنم پس از آن یکی از آن برگها را گشودم دیدم چهار جمله در آن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خلاصی از آتش جهنم و ایمنی از حساب و داخل شدن در بهشت منم فرزند رسول خدا</w:t>
      </w:r>
      <w:r>
        <w:rPr>
          <w:rFonts w:eastAsia="IRNazanin" w:cs="IRNazanin"/>
          <w:color w:val="111111"/>
          <w:sz w:val="28"/>
          <w:szCs w:val="28"/>
          <w:rtl w:val="true"/>
          <w:lang w:bidi="fa-IR"/>
        </w:rPr>
        <w:t xml:space="preserve">. </w:t>
      </w:r>
      <w:r>
        <w:rPr>
          <w:rStyle w:val="FootnoteAnchor"/>
          <w:rtl w:val="true"/>
        </w:rPr>
        <w:footnoteReference w:id="664"/>
      </w:r>
    </w:p>
    <w:p>
      <w:pPr>
        <w:pStyle w:val="Heading5"/>
        <w:numPr>
          <w:ilvl w:val="4"/>
          <w:numId w:val="1"/>
        </w:numPr>
        <w:rPr/>
      </w:pPr>
      <w:bookmarkStart w:id="2144" w:name="__RefHeading___Toc9223876_1051229030"/>
      <w:bookmarkStart w:id="2145" w:name="_Toc843"/>
      <w:bookmarkEnd w:id="2144"/>
      <w:r>
        <w:rPr>
          <w:rtl w:val="true"/>
        </w:rPr>
        <w:t xml:space="preserve">داستان </w:t>
      </w:r>
      <w:r>
        <w:rPr/>
        <w:t>2</w:t>
      </w:r>
      <w:r>
        <w:rPr>
          <w:rtl w:val="true"/>
        </w:rPr>
        <w:t xml:space="preserve"> : </w:t>
      </w:r>
      <w:r>
        <w:rPr>
          <w:rtl w:val="true"/>
        </w:rPr>
        <w:t xml:space="preserve">خانم مسیحی که به زیارت مرقد امام رضا </w:t>
      </w:r>
      <w:r>
        <w:rPr>
          <w:rtl w:val="true"/>
        </w:rPr>
        <w:t>(</w:t>
      </w:r>
      <w:r>
        <w:rPr>
          <w:rtl w:val="true"/>
        </w:rPr>
        <w:t>علیه السلام</w:t>
      </w:r>
      <w:r>
        <w:rPr>
          <w:rtl w:val="true"/>
        </w:rPr>
        <w:t xml:space="preserve">) </w:t>
      </w:r>
      <w:r>
        <w:rPr>
          <w:rtl w:val="true"/>
        </w:rPr>
        <w:t>آمد</w:t>
      </w:r>
      <w:bookmarkEnd w:id="2145"/>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روحانیون مورد اعتماد </w:t>
      </w:r>
      <w:r>
        <w:rPr>
          <w:rStyle w:val="FootnoteAnchor"/>
          <w:rtl w:val="true"/>
        </w:rPr>
        <w:footnoteReference w:id="665"/>
      </w:r>
      <w:r>
        <w:rPr>
          <w:rFonts w:ascii="IRNazanin" w:hAnsi="IRNazanin" w:eastAsia="IRNazanin"/>
          <w:color w:val="111111"/>
          <w:sz w:val="28"/>
          <w:sz w:val="28"/>
          <w:szCs w:val="28"/>
          <w:rtl w:val="true"/>
          <w:lang w:bidi="fa-IR"/>
        </w:rPr>
        <w:t>میگوید خانمی از حرم امام رضا به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از حرم مطهر دور شد چادرش را از سر برداشت و داخل کیف دستی خود گذاشت </w:t>
      </w:r>
      <w:r>
        <w:rPr>
          <w:rStyle w:val="FootnoteAnchor"/>
          <w:rtl w:val="true"/>
        </w:rPr>
        <w:footnoteReference w:id="666"/>
      </w:r>
      <w:r>
        <w:rPr>
          <w:rFonts w:ascii="IRNazanin" w:hAnsi="IRNazanin" w:eastAsia="IRNazanin"/>
          <w:color w:val="111111"/>
          <w:sz w:val="28"/>
          <w:sz w:val="28"/>
          <w:szCs w:val="28"/>
          <w:rtl w:val="true"/>
          <w:lang w:bidi="fa-IR"/>
        </w:rPr>
        <w:t xml:space="preserve">من که از عمل ناشایست او ناراحت شدم به او گفتم مگر دستور اسلام در مورد حجاب مخصوص حرم است؟ او با کمال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آقا من مسلمان نیستم پرسیدم پس چه آیینی داری؟ گفت ارمنیام گفتم پس در حرم چه میکردی؟ گفت آمده بودم از حضرت رضا تشکر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پرسیدم برای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پسرم فلج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پیش هر پزشکی که رفتم برای معالجه سودی نبخشید بالاخره با همان حال به مدرسه رفت هم کلاسی هایش به او گفته بودند برو به مادرت بگو تو را به حرم حضرت رضا ببرد تا شفا بگیری همین که پسرم از مدرسه بازگشت با حالت 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مادر تو مرا پیش پزشکان زیاد برده ای اما هنوز به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کلاسی هایم میگویند مریضها را شفا </w:t>
      </w:r>
      <w:bookmarkStart w:id="2146" w:name="pg8240_53009"/>
    </w:p>
    <w:p>
      <w:pPr>
        <w:pStyle w:val="BookText"/>
        <w:rPr/>
      </w:pPr>
      <w:bookmarkEnd w:id="2146"/>
      <w:r>
        <w:rPr>
          <w:rFonts w:ascii="IRNazanin" w:hAnsi="IRNazanin" w:eastAsia="IRNazanin"/>
          <w:color w:val="111111"/>
          <w:sz w:val="28"/>
          <w:sz w:val="28"/>
          <w:szCs w:val="28"/>
          <w:rtl w:val="true"/>
          <w:lang w:bidi="fa-IR"/>
        </w:rPr>
        <w:t>میدهد نبرده ای گفتم پسرم امام رضا مسلمانان را شفا میدهد ما ارمنی هستیم تو را شفا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پسرم اصرار میکرد و میگفت مرا ببر مرا هم شفا خواهد داد قبول نکردم بالاخره با چشم گریان به بستر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نیمه شب شد،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مامان مامان بیا با شتاب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گفت دیدی آن آقا مرا هم شفا داد؟ او خودش به خانه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 بگو هرکه در خانه ما بیاید او را شفا می دهیم و من شفا پیدا کردم</w:t>
      </w:r>
      <w:r>
        <w:rPr>
          <w:rFonts w:eastAsia="IRNazanin" w:cs="IRNazanin"/>
          <w:color w:val="111111"/>
          <w:sz w:val="28"/>
          <w:szCs w:val="28"/>
          <w:rtl w:val="true"/>
          <w:lang w:bidi="fa-IR"/>
        </w:rPr>
        <w:t xml:space="preserve">. </w:t>
      </w:r>
      <w:r>
        <w:rPr>
          <w:rStyle w:val="FootnoteAnchor"/>
          <w:rtl w:val="true"/>
        </w:rPr>
        <w:footnoteReference w:id="667"/>
      </w:r>
    </w:p>
    <w:p>
      <w:pPr>
        <w:pStyle w:val="Heading5"/>
        <w:numPr>
          <w:ilvl w:val="4"/>
          <w:numId w:val="1"/>
        </w:numPr>
        <w:rPr/>
      </w:pPr>
      <w:bookmarkStart w:id="2147" w:name="__RefHeading___Toc9223878_1051229030"/>
      <w:bookmarkStart w:id="2148" w:name="_Toc844"/>
      <w:bookmarkEnd w:id="2147"/>
      <w:r>
        <w:rPr>
          <w:rtl w:val="true"/>
        </w:rPr>
        <w:t>هدف و فایده سوم زیارت بیعت مجدد و قبول ولایت و امامت ائمه اهل بیت</w:t>
      </w:r>
      <w:bookmarkEnd w:id="2148"/>
    </w:p>
    <w:p>
      <w:pPr>
        <w:pStyle w:val="BookText"/>
        <w:rPr/>
      </w:pPr>
      <w:r>
        <w:rPr>
          <w:rFonts w:ascii="IRNazanin" w:hAnsi="IRNazanin" w:eastAsia="IRNazanin"/>
          <w:color w:val="111111"/>
          <w:sz w:val="28"/>
          <w:sz w:val="28"/>
          <w:szCs w:val="28"/>
          <w:rtl w:val="true"/>
          <w:lang w:bidi="fa-IR"/>
        </w:rPr>
        <w:t>عامل اصلی در پذیرش اعمال عبادی انسان داشتن ولایت ائمه اطهار و پذیرش امامت آنان است؛ به صورتی که اگر انسان قرنها عبادت ،کند ولی ولایت ائمه را نداشته ،باشد نتیجه ای برای او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به نوعی بیعت مجدد و قبول ولایت و امامت ائمه و اهل بیت عصمت و طهارت است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افضل البقاع ما بين الركن والمقام ولوانّ رجلاً عمّر ما عمر نوح في قومه الف سنة الا خمسين عاماً يصوم النهار و يقوم الليل في ذلك الموضع ثمّ لقى الله بغير ولايتنا لم ينفعه ذلكک شیئاً</w:t>
      </w:r>
      <w:r>
        <w:rPr>
          <w:rFonts w:eastAsia="IRNazanin" w:cs="IRNazanin"/>
          <w:color w:val="111111"/>
          <w:sz w:val="28"/>
          <w:szCs w:val="28"/>
          <w:rtl w:val="true"/>
          <w:lang w:bidi="fa-IR"/>
        </w:rPr>
        <w:t xml:space="preserve">» </w:t>
      </w:r>
      <w:r>
        <w:rPr>
          <w:rStyle w:val="FootnoteAnchor"/>
          <w:rtl w:val="true"/>
        </w:rPr>
        <w:footnoteReference w:id="668"/>
      </w:r>
      <w:r>
        <w:rPr>
          <w:rFonts w:ascii="IRNazanin" w:hAnsi="IRNazanin" w:eastAsia="IRNazanin"/>
          <w:color w:val="111111"/>
          <w:sz w:val="28"/>
          <w:sz w:val="28"/>
          <w:szCs w:val="28"/>
          <w:rtl w:val="true"/>
          <w:lang w:bidi="fa-IR"/>
        </w:rPr>
        <w:t>بافضیلت ترین مکانها بین رکن حجر الاسود و مقام ابراهیم در مسجد الحرام است اگر مردی به اندازه عمر ،نوح نهصد و پنجاه سال در میان امتش عمر کند و در این مکان روزها روزه باشد شب ها به عبادت بایستد اما بدون ولایت ما به دیدار خداوند برود، هیچ سودی برای او ندارد</w:t>
      </w:r>
      <w:r>
        <w:rPr>
          <w:rFonts w:eastAsia="IRNazanin" w:cs="IRNazanin"/>
          <w:color w:val="111111"/>
          <w:sz w:val="28"/>
          <w:szCs w:val="28"/>
          <w:rtl w:val="true"/>
          <w:lang w:bidi="fa-IR"/>
        </w:rPr>
        <w:t xml:space="preserve">. </w:t>
      </w:r>
      <w:bookmarkStart w:id="2149" w:name="pg8240_53014"/>
    </w:p>
    <w:p>
      <w:pPr>
        <w:pStyle w:val="Heading5"/>
        <w:numPr>
          <w:ilvl w:val="4"/>
          <w:numId w:val="1"/>
        </w:numPr>
        <w:rPr/>
      </w:pPr>
      <w:bookmarkStart w:id="2150" w:name="__RefHeading___Toc9223880_1051229030"/>
      <w:bookmarkStart w:id="2151" w:name="_Toc845"/>
      <w:bookmarkEnd w:id="2149"/>
      <w:bookmarkEnd w:id="2150"/>
      <w:r>
        <w:rPr>
          <w:rtl w:val="true"/>
        </w:rPr>
        <w:t>زیارت با معرفت یعنی چه؟</w:t>
      </w:r>
      <w:bookmarkEnd w:id="2151"/>
    </w:p>
    <w:p>
      <w:pPr>
        <w:pStyle w:val="BookText"/>
        <w:rPr/>
      </w:pPr>
      <w:r>
        <w:rPr>
          <w:rFonts w:ascii="IRNazanin" w:hAnsi="IRNazanin" w:eastAsia="IRNazanin"/>
          <w:color w:val="111111"/>
          <w:sz w:val="28"/>
          <w:sz w:val="28"/>
          <w:szCs w:val="28"/>
          <w:rtl w:val="true"/>
          <w:lang w:bidi="fa-IR"/>
        </w:rPr>
        <w:t>بر اساس روایات فراوان اجر و پاداش زیارت براساس معرفت در حق امام است و هرچه معرفت بیشتر باشد اجرو ثواب هم بیشتر است معرفت چهار مشخصه دارد که دو مشخصۀ آن مربوط به جوانح و دو مشخصه دیگر مربوط به جوارح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امر جوانحی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انسان معتقد باشد اطاعت پیامبر و امام واجب است و دستورات آنها از طرف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مفترض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هرچه به عنوان امر الهی بیان کرده اند از طرف خداوند است و باید قبول و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قبرابی عبدالله الحسین بن على وهو يعلم انه امام من قبل الله عزّوجلّ مفترض الطاعة على العباد غفر الله له ما تقدم من ذنبه وما تأخّر و قبل شفاعته في خمسين مذنباً ولم يسأل عزّوجلّ حاجة عند قبره الا قضاها</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 xml:space="preserve">هرکس قبر ابی عبدالله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و بداند که او از طرف خداوند متعال امام است و پیروی از او بر بندگان خدا واجب است خداوند گناهان گذشته و آینده او را میبخشد و شفاعت او را برای پنجاه نفر گناهکار قبول میکند و هر حاجتی که نزد قبر آن بزرگوار بخواهد برآورده میشود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داشته باشد منصب امامت او از طرف خداوند متعال است ولو به واسطه امام قبلی و اینکه خداوند متعال او را به امامت منصوب کرده است همانگونه که در روایت ذکر شده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آمده است و هو يعلم انه امام من قبل الله عزّوجل </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امر جوارحی عبارت است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فضائل و کمالات آنها در حد بالا و در رتبه بعد از خداوند متعال اقرار کند و نیز اذعان داشته باشد که در عالم در زمان هر امامی، شخصیتی کامل تر و والاتر از او وجود ندارد و متقابلاً مخالفان و دشمنان آنان در </w:t>
      </w:r>
      <w:bookmarkStart w:id="2152" w:name="pg8240_53018"/>
    </w:p>
    <w:p>
      <w:pPr>
        <w:pStyle w:val="BookText"/>
        <w:rPr/>
      </w:pPr>
      <w:bookmarkEnd w:id="2152"/>
      <w:r>
        <w:rPr>
          <w:rFonts w:ascii="IRNazanin" w:hAnsi="IRNazanin" w:eastAsia="IRNazanin"/>
          <w:color w:val="111111"/>
          <w:sz w:val="28"/>
          <w:sz w:val="28"/>
          <w:szCs w:val="28"/>
          <w:rtl w:val="true"/>
          <w:lang w:bidi="fa-IR"/>
        </w:rPr>
        <w:t>گمراهی آشکار به سر میبرند و مطرود درگاه الهیاند؛ همان طور که در زیارتنامه آنها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مقربفضلكم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مستبصر بشأنكم وبضلالة من خالفكم</w:t>
      </w:r>
      <w:r>
        <w:rPr>
          <w:rFonts w:eastAsia="IRNazanin" w:cs="IRNazanin"/>
          <w:color w:val="111111"/>
          <w:sz w:val="28"/>
          <w:szCs w:val="28"/>
          <w:rtl w:val="true"/>
          <w:lang w:bidi="fa-IR"/>
        </w:rPr>
        <w:t xml:space="preserve">» </w:t>
      </w:r>
      <w:r>
        <w:rPr>
          <w:rStyle w:val="FootnoteAnchor"/>
        </w:rPr>
        <w:footnoteReference w:id="670"/>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محبت و ارادت شدید خود را به آنها و کسانی که آنها را دوست میدارند و متقابلاً دشمنی و بیزاری خود را از دشمنان و مخالفان آنها و کسانی که با دشمنان آنها همراه و دوستاند نشان دهد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جزء فروع دین و از واجبات است؛ لذا در زیارت نامه آنها کنار جملهٔ عارف بحقكم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 لكم ولاوليائكم مبغض لاعدائکم و معادلهم</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آمده است این امور چهارگانه نشانه و دلیل معرفت انسان به اهل بیت عصمت و طهارت و زیارت همراه با معرفت است</w:t>
      </w:r>
    </w:p>
    <w:p>
      <w:pPr>
        <w:pStyle w:val="Heading5"/>
        <w:numPr>
          <w:ilvl w:val="4"/>
          <w:numId w:val="1"/>
        </w:numPr>
        <w:rPr/>
      </w:pPr>
      <w:bookmarkStart w:id="2153" w:name="__RefHeading___Toc9223882_1051229030"/>
      <w:bookmarkStart w:id="2154" w:name="_Toc846"/>
      <w:bookmarkEnd w:id="2153"/>
      <w:r>
        <w:rPr>
          <w:rtl w:val="true"/>
        </w:rPr>
        <w:t>چرا روایات دربارۀ فضیلت زیارت اهل بیت متفاوت است؟</w:t>
      </w:r>
      <w:bookmarkEnd w:id="2154"/>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روایات فضیلت زیارت اهل بیت مثلاً معادل بیست حج و عمره و در بعضی هزار حج و عمره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محسن فیض کاشانی در کتاب وافی سه عامل را برای این اختلاف ذکر کرده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درجهٔ معرفت زائر به امام هرچه معرفت بیشتر باشد فضیلت زیارت هم بیشتر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درجه اخلاص زائرین در زیارت؛ هرچه زائر با نیت خالص تری زیارت ،کند فضیلت و پاداش آن هم بیشتر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درجهٔ تحمل سختی و یا آسانی در زیارت هرچه زائر در راه زیارت سختی بیشتری تحمل کند اجر و پاداش او بیشتر خواهد بود زائر گاهی سواره و گاهی پیاده به زیارت میرود و حتی گاهی در مسیر زیارت زحمات و سختی های دیگران را هم عهده دار می شود که این عوامل فضیلت و پاداش را کم و زیاد میکند</w:t>
      </w:r>
      <w:r>
        <w:rPr>
          <w:rFonts w:eastAsia="IRNazanin" w:cs="IRNazanin"/>
          <w:color w:val="111111"/>
          <w:sz w:val="28"/>
          <w:szCs w:val="28"/>
          <w:rtl w:val="true"/>
          <w:lang w:bidi="fa-IR"/>
        </w:rPr>
        <w:t xml:space="preserve">. </w:t>
      </w:r>
      <w:r>
        <w:rPr>
          <w:rStyle w:val="FootnoteAnchor"/>
          <w:rtl w:val="true"/>
        </w:rPr>
        <w:footnoteReference w:id="672"/>
      </w:r>
      <w:bookmarkStart w:id="2155" w:name="pg8240_53022"/>
    </w:p>
    <w:p>
      <w:pPr>
        <w:pStyle w:val="Heading5"/>
        <w:numPr>
          <w:ilvl w:val="4"/>
          <w:numId w:val="1"/>
        </w:numPr>
        <w:rPr/>
      </w:pPr>
      <w:bookmarkStart w:id="2156" w:name="__RefHeading___Toc9223884_1051229030"/>
      <w:bookmarkStart w:id="2157" w:name="_Toc847"/>
      <w:bookmarkEnd w:id="2155"/>
      <w:bookmarkEnd w:id="2156"/>
      <w:r>
        <w:rPr>
          <w:rtl w:val="true"/>
        </w:rPr>
        <w:t>لطیفه حواله خدا را به حضرت عباس داد</w:t>
      </w:r>
      <w:bookmarkEnd w:id="2157"/>
    </w:p>
    <w:p>
      <w:pPr>
        <w:pStyle w:val="BookText"/>
        <w:rPr/>
      </w:pPr>
      <w:r>
        <w:rPr>
          <w:rFonts w:ascii="IRNazanin" w:hAnsi="IRNazanin" w:eastAsia="IRNazanin"/>
          <w:color w:val="111111"/>
          <w:sz w:val="28"/>
          <w:sz w:val="28"/>
          <w:szCs w:val="28"/>
          <w:rtl w:val="true"/>
          <w:lang w:bidi="fa-IR"/>
        </w:rPr>
        <w:t xml:space="preserve">شخصی به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گوسفندان را ببر در باغ رها کن و بگو یا ابوالفضل گوسفندان را به تو می سپارم و برگرد پسر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ابوالفضل هر چه قدرت و معجزه دارد از خدا گرفته چه بهتر که گوسفندان را به خدا بسپارم نه به ابوالفضل گوسفندان را در باغ رها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گوسفندان را به تو میسپارم و به خانه برگشت و جریان را به پدرش گفت پدر عصبانی شد و به صورت او سیلی زد غروب که به سراغ گوسفندان رفت، دید اتفاقاً تمام آنها را گرگ تلف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عصبانیت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حواله ات به حضرت عباس </w:t>
      </w:r>
      <w:r>
        <w:rPr>
          <w:rFonts w:eastAsia="IRNazanin" w:cs="IRNazanin"/>
          <w:color w:val="111111"/>
          <w:sz w:val="28"/>
          <w:szCs w:val="28"/>
          <w:rtl w:val="true"/>
          <w:lang w:bidi="fa-IR"/>
        </w:rPr>
        <w:t>!</w:t>
      </w:r>
    </w:p>
    <w:p>
      <w:pPr>
        <w:pStyle w:val="Heading5"/>
        <w:numPr>
          <w:ilvl w:val="4"/>
          <w:numId w:val="1"/>
        </w:numPr>
        <w:rPr/>
      </w:pPr>
      <w:bookmarkStart w:id="2158" w:name="__RefHeading___Toc9223886_1051229030"/>
      <w:bookmarkStart w:id="2159" w:name="_Toc848"/>
      <w:bookmarkEnd w:id="2158"/>
      <w:r>
        <w:rPr>
          <w:rtl w:val="true"/>
        </w:rPr>
        <w:t>عبرت</w:t>
      </w:r>
      <w:bookmarkEnd w:id="2159"/>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اهل بیت باید قدرت آنها را فوق تمام قدرتها بداند اما نباید از این نکته غافل شد که واجب الوجود و کسی که بالاصالة همۀ قدرتها از آن اوست ذات مقدس پروردگار است و خداوند متعال در اثر بندگی کامل اهل بیت بخشی از قدرت خود را در اختیار آنان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زیارت میرویم و متوسل به آنها می شویم برای این است که از خدا درخواست ما را بخواهند و خداوند به خاطر آبرو و مقام آنها نزد خودش حاجت ما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و مقام اهل بیت در طول مقام خداوند است نه در عرض آن به همین علت شیعه اثناعشری توسل به اهل بیت را شرک نمی دانند نمیدانند ولی کسانی که توسل را شرک میدانند قدرت و مقام اهل بیت را در عرض مقام خداوند معنا میکنند آنچه در فکر و عقیده شیعه وجود ندارد</w:t>
      </w:r>
      <w:r>
        <w:rPr>
          <w:rFonts w:eastAsia="IRNazanin" w:cs="IRNazanin"/>
          <w:color w:val="111111"/>
          <w:sz w:val="28"/>
          <w:szCs w:val="28"/>
          <w:rtl w:val="true"/>
          <w:lang w:bidi="fa-IR"/>
        </w:rPr>
        <w:t xml:space="preserve">.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0" w:name="pg8240_53028"/>
      <w:bookmarkStart w:id="2161" w:name="pg8240_53028"/>
      <w:bookmarkEnd w:id="2161"/>
    </w:p>
    <w:p>
      <w:pPr>
        <w:pStyle w:val="Heading3"/>
        <w:numPr>
          <w:ilvl w:val="2"/>
          <w:numId w:val="1"/>
        </w:numPr>
        <w:rPr/>
      </w:pPr>
      <w:bookmarkStart w:id="2162" w:name="pg8240_53028"/>
      <w:bookmarkStart w:id="2163" w:name="__RefHeading___Toc9223888_1051229030"/>
      <w:bookmarkStart w:id="2164" w:name="_Toc849"/>
      <w:bookmarkEnd w:id="2162"/>
      <w:bookmarkEnd w:id="2163"/>
      <w:r>
        <w:rPr>
          <w:rtl w:val="true"/>
        </w:rPr>
        <w:t>فصل چهل و هشتم</w:t>
      </w:r>
      <w:bookmarkEnd w:id="2164"/>
    </w:p>
    <w:p>
      <w:pPr>
        <w:pStyle w:val="Heading4"/>
        <w:numPr>
          <w:ilvl w:val="3"/>
          <w:numId w:val="1"/>
        </w:numPr>
        <w:rPr/>
      </w:pPr>
      <w:bookmarkStart w:id="2165" w:name="__RefHeading___Toc9223890_1051229030"/>
      <w:bookmarkStart w:id="2166" w:name="_Toc850"/>
      <w:bookmarkEnd w:id="2165"/>
      <w:r>
        <w:rPr>
          <w:rtl w:val="true"/>
        </w:rPr>
        <w:t>همسایگان</w:t>
      </w:r>
      <w:bookmarkEnd w:id="2166"/>
    </w:p>
    <w:p>
      <w:pPr>
        <w:pStyle w:val="Heading5"/>
        <w:numPr>
          <w:ilvl w:val="4"/>
          <w:numId w:val="1"/>
        </w:numPr>
        <w:rPr/>
      </w:pPr>
      <w:bookmarkStart w:id="2167" w:name="__RefHeading___Toc9223892_1051229030"/>
      <w:bookmarkStart w:id="2168" w:name="_Toc851"/>
      <w:bookmarkEnd w:id="2167"/>
      <w:r>
        <w:rPr>
          <w:rtl w:val="true"/>
        </w:rPr>
        <w:t>آیه قرآن</w:t>
      </w:r>
      <w:bookmarkEnd w:id="2168"/>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وَبِالْوَالِدَيْنِ إِحْساناً و بِذِي الْقُرْنِي وَ الْيَتَامَى وَالْمَسَاكِينِ وَالْجَارِ ذِي الْقُرْبَى وَالْجَارِ الْجُنُبِ </w:t>
      </w:r>
      <w:r>
        <w:rPr>
          <w:rStyle w:val="FootnoteAnchor"/>
          <w:rtl w:val="true"/>
        </w:rPr>
        <w:footnoteReference w:id="673"/>
      </w:r>
    </w:p>
    <w:p>
      <w:pPr>
        <w:pStyle w:val="Heading5"/>
        <w:numPr>
          <w:ilvl w:val="4"/>
          <w:numId w:val="1"/>
        </w:numPr>
        <w:rPr/>
      </w:pPr>
      <w:bookmarkStart w:id="2169" w:name="__RefHeading___Toc9223894_1051229030"/>
      <w:bookmarkStart w:id="2170" w:name="_Toc852"/>
      <w:bookmarkEnd w:id="2169"/>
      <w:r>
        <w:rPr>
          <w:rtl w:val="true"/>
        </w:rPr>
        <w:t>ترجمه</w:t>
      </w:r>
      <w:bookmarkEnd w:id="2170"/>
    </w:p>
    <w:p>
      <w:pPr>
        <w:pStyle w:val="BookText"/>
        <w:rPr/>
      </w:pPr>
      <w:r>
        <w:rPr>
          <w:rFonts w:ascii="IRNazanin" w:hAnsi="IRNazanin" w:eastAsia="IRNazanin"/>
          <w:color w:val="111111"/>
          <w:sz w:val="28"/>
          <w:sz w:val="28"/>
          <w:szCs w:val="28"/>
          <w:rtl w:val="true"/>
          <w:lang w:bidi="fa-IR"/>
        </w:rPr>
        <w:t>به پدر و مادر نیکی کنید و به بستگان و یتیمان و بینوایان و به همسایه نزدیک و همسایه دور نیز نیکی کنید</w:t>
      </w:r>
    </w:p>
    <w:p>
      <w:pPr>
        <w:pStyle w:val="Heading5"/>
        <w:numPr>
          <w:ilvl w:val="4"/>
          <w:numId w:val="1"/>
        </w:numPr>
        <w:rPr/>
      </w:pPr>
      <w:bookmarkStart w:id="2171" w:name="__RefHeading___Toc9223896_1051229030"/>
      <w:bookmarkStart w:id="2172" w:name="_Toc853"/>
      <w:bookmarkEnd w:id="2171"/>
      <w:r>
        <w:rPr>
          <w:rtl w:val="true"/>
        </w:rPr>
        <w:t>تفسیر</w:t>
      </w:r>
      <w:bookmarkEnd w:id="2172"/>
    </w:p>
    <w:p>
      <w:pPr>
        <w:pStyle w:val="BookText"/>
        <w:rPr/>
      </w:pPr>
      <w:r>
        <w:rPr>
          <w:rFonts w:ascii="IRNazanin" w:hAnsi="IRNazanin" w:eastAsia="IRNazanin"/>
          <w:color w:val="111111"/>
          <w:sz w:val="28"/>
          <w:sz w:val="28"/>
          <w:szCs w:val="28"/>
          <w:rtl w:val="true"/>
          <w:lang w:bidi="fa-IR"/>
        </w:rPr>
        <w:t>در این آیه سفارش شده است که به چند دسته نیکی کنید</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اول پدر و مادر بر این موضوع در آیات متعدد تأکید شده است در قرآن در چهار مورد بعد از موضوع توحید و یکتاپرستی که موضوعی بسیار مهم است، نیکی به </w:t>
      </w:r>
    </w:p>
    <w:p>
      <w:pPr>
        <w:pStyle w:val="BookText"/>
        <w:rPr/>
      </w:pPr>
      <w:r>
        <w:rPr>
          <w:rFonts w:ascii="IRNazanin" w:hAnsi="IRNazanin" w:eastAsia="IRNazanin"/>
          <w:color w:val="111111"/>
          <w:sz w:val="28"/>
          <w:sz w:val="28"/>
          <w:szCs w:val="28"/>
          <w:rtl w:val="true"/>
          <w:lang w:bidi="fa-IR"/>
        </w:rPr>
        <w:t xml:space="preserve">پدر و مادر سفارش شده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خویشان و بستگان در قرآن راجع به این</w:t>
      </w:r>
    </w:p>
    <w:p>
      <w:pPr>
        <w:pStyle w:val="BookText"/>
        <w:rPr/>
      </w:pPr>
      <w:r>
        <w:rPr>
          <w:rFonts w:ascii="IRNazanin" w:hAnsi="IRNazanin" w:eastAsia="IRNazanin"/>
          <w:color w:val="111111"/>
          <w:sz w:val="28"/>
          <w:sz w:val="28"/>
          <w:szCs w:val="28"/>
          <w:rtl w:val="true"/>
          <w:lang w:bidi="fa-IR"/>
        </w:rPr>
        <w:t>دسته گاهی با عنوان صله رحم و گاهی با عناوین دیگر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اعضای فامیل با هم پیوند حقیقی داشته باشند و به یکدیگر نیکی کنند بسیاری از مشکلات جامعه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یتیمان و افراد بی سرپرست جامعه این دسته</w:t>
      </w:r>
    </w:p>
    <w:p>
      <w:pPr>
        <w:pStyle w:val="BookText"/>
        <w:rPr/>
      </w:pPr>
      <w:r>
        <w:rPr>
          <w:rFonts w:ascii="IRNazanin" w:hAnsi="IRNazanin" w:eastAsia="IRNazanin"/>
          <w:color w:val="111111"/>
          <w:sz w:val="28"/>
          <w:sz w:val="28"/>
          <w:szCs w:val="28"/>
          <w:rtl w:val="true"/>
          <w:lang w:bidi="fa-IR"/>
        </w:rPr>
        <w:t>نیاز به نیکی و کمک دارند تا افرادی فاسد و دارای کمبود در جامعه بار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چهارم، مستمندان و نیازمندان جامعه در روایات دربارۀ نیکی به این گروه سفارش زیادی شده و روش عملی پیشوایان دین هم نیکی و کمک و نزدیک شدن به آنها بوده است دستۀ پنجم همسایگان که در این بخش مورد بحث ماست، چه همسایگان ،نزدیک و چه همسایگان دور و الجار ذى القربى والجار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مفسران دوری و نزدیکی را از نظر مکانی دانسته اند زیرا ممکن است تصور شود تنها کسانی که خانه هاشان نزدیک خانه شخص است همسایه به شمار می آیند؛ حال آنکه در بعضی از روایات تا چهل خانه را جزء همسایگان دانسته اند 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همسایه تا کجاست؟ امام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اربعین داراً من كل جانب</w:t>
      </w:r>
      <w:r>
        <w:rPr>
          <w:rFonts w:eastAsia="IRNazanin" w:cs="IRNazanin"/>
          <w:color w:val="111111"/>
          <w:sz w:val="28"/>
          <w:szCs w:val="28"/>
          <w:rtl w:val="true"/>
          <w:lang w:bidi="fa-IR"/>
        </w:rPr>
        <w:t xml:space="preserve">» </w:t>
      </w:r>
      <w:r>
        <w:rPr>
          <w:rStyle w:val="FootnoteAnchor"/>
          <w:rtl w:val="true"/>
        </w:rPr>
        <w:footnoteReference w:id="674"/>
      </w:r>
      <w:r>
        <w:rPr>
          <w:rFonts w:ascii="IRNazanin" w:hAnsi="IRNazanin" w:eastAsia="IRNazanin"/>
          <w:color w:val="111111"/>
          <w:sz w:val="28"/>
          <w:sz w:val="28"/>
          <w:szCs w:val="28"/>
          <w:rtl w:val="true"/>
          <w:lang w:bidi="fa-IR"/>
        </w:rPr>
        <w:t>تا چهلخانه از هر طرف که در محل های کوچک تقریباً همه محل را در برمی گیرد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مفسران مراد از همسایه دور و نزدیک را همسایهٔ مسلمان و غیرمسلمان دانسته اند و رعایت حق همسایگی را حتی برای همسایه غیر مسلمان هم لازم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نیز همسایه نزدیک را همسایه خویشاوند و همسایه دور را همسایه غریبه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معانی روایتی است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الجیران ثلثة فمنهم من له ثلاثة حقوق حق الاسلام و حق جوار وحق القرابة و منهم من له حقان </w:t>
      </w:r>
      <w:bookmarkStart w:id="2173" w:name="pg8240_53036"/>
    </w:p>
    <w:p>
      <w:pPr>
        <w:pStyle w:val="BookText"/>
        <w:rPr/>
      </w:pPr>
      <w:bookmarkEnd w:id="2173"/>
      <w:r>
        <w:rPr>
          <w:rFonts w:ascii="Amiri" w:hAnsi="Amiri" w:eastAsia="Amiri" w:cs="Amiri"/>
          <w:color w:val="111111"/>
          <w:sz w:val="28"/>
          <w:sz w:val="28"/>
          <w:szCs w:val="28"/>
          <w:rtl w:val="true"/>
          <w:lang w:bidi="ar-SA"/>
        </w:rPr>
        <w:t>حق الاسلام وحق الجوار ومنهم من له حق واحد الكافر له حق الجوار</w:t>
      </w:r>
      <w:r>
        <w:rPr>
          <w:rFonts w:eastAsia="Amiri" w:cs="Amiri" w:ascii="Amiri" w:hAnsi="Amiri"/>
          <w:color w:val="111111"/>
          <w:sz w:val="28"/>
          <w:szCs w:val="28"/>
          <w:rtl w:val="true"/>
          <w:lang w:bidi="ar-SA"/>
        </w:rPr>
        <w:t xml:space="preserve">» </w:t>
      </w:r>
      <w:r>
        <w:rPr>
          <w:rStyle w:val="FootnoteAnchor"/>
          <w:rtl w:val="true"/>
        </w:rPr>
        <w:footnoteReference w:id="675"/>
      </w:r>
      <w:r>
        <w:rPr>
          <w:rFonts w:ascii="IRNazanin" w:hAnsi="IRNazanin" w:eastAsia="IRNazanin"/>
          <w:color w:val="111111"/>
          <w:sz w:val="28"/>
          <w:sz w:val="28"/>
          <w:szCs w:val="28"/>
          <w:rtl w:val="true"/>
          <w:lang w:bidi="fa-IR"/>
        </w:rPr>
        <w:t>همسایگان سه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دارای سه حق هستند حق اسلام و مسلمان بودن حق همسایگی و حق خویشاوندی بعضی از آنها دو حق دارند حق مسلمان بودن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همسایگی و بعضی یک حق دارند و آن همسایه کافر است که فقط حق همسایگی دارد</w:t>
      </w:r>
      <w:r>
        <w:rPr>
          <w:rFonts w:eastAsia="IRNazanin" w:cs="IRNazanin"/>
          <w:color w:val="111111"/>
          <w:sz w:val="28"/>
          <w:szCs w:val="28"/>
          <w:rtl w:val="true"/>
          <w:lang w:bidi="fa-IR"/>
        </w:rPr>
        <w:t>.</w:t>
      </w:r>
    </w:p>
    <w:p>
      <w:pPr>
        <w:pStyle w:val="Heading5"/>
        <w:numPr>
          <w:ilvl w:val="4"/>
          <w:numId w:val="1"/>
        </w:numPr>
        <w:rPr/>
      </w:pPr>
      <w:bookmarkStart w:id="2174" w:name="__RefHeading___Toc9223898_1051229030"/>
      <w:bookmarkStart w:id="2175" w:name="_Toc854"/>
      <w:bookmarkEnd w:id="2174"/>
      <w:r>
        <w:rPr>
          <w:rtl w:val="true"/>
        </w:rPr>
        <w:t>روایات</w:t>
      </w:r>
      <w:bookmarkEnd w:id="21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مصحف حضرت زهرا علیها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يؤمن بالله واليوم الاخر فلا يؤذى جاره و من كان يؤمن بالله واليوم الآخر فليكرم ضيفه ومن كان يؤمن بالله واليوم الاخر فليقل خيراً اوليسکت</w:t>
      </w:r>
      <w:r>
        <w:rPr>
          <w:rFonts w:eastAsia="IRNazanin" w:cs="IRNazanin"/>
          <w:color w:val="111111"/>
          <w:sz w:val="28"/>
          <w:szCs w:val="28"/>
          <w:rtl w:val="true"/>
          <w:lang w:bidi="fa-IR"/>
        </w:rPr>
        <w:t xml:space="preserve">» </w:t>
      </w:r>
      <w:r>
        <w:rPr>
          <w:rStyle w:val="FootnoteAnchor"/>
          <w:rtl w:val="true"/>
        </w:rPr>
        <w:footnoteReference w:id="676"/>
      </w:r>
      <w:r>
        <w:rPr>
          <w:rFonts w:ascii="IRNazanin" w:hAnsi="IRNazanin" w:eastAsia="IRNazanin"/>
          <w:color w:val="111111"/>
          <w:sz w:val="28"/>
          <w:sz w:val="28"/>
          <w:szCs w:val="28"/>
          <w:rtl w:val="true"/>
          <w:lang w:bidi="fa-IR"/>
        </w:rPr>
        <w:t>هرکس به خدا و روز قیامت ایمان دارد همسایه خود را اذیت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خدا و روز قیامت ایمان دارد میهمانش را گرامی میدارد هرکس به خدا و روز قیامت ایمان دارد باید خوب حرف بزند و یا ساکت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لم يحسن مجاورة من جاوره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با همسایه خود به خوبی رفتار نکند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 چون بنیامین از پیش پدرش رفت یعقوب از آن همه مصائب در پیشگاه خداوند متعال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من رحم نمیکنی فرزندم را بردی و چشمم را گرفتی خداوند متعال به او وحی کرد اگر آنها را قبض روح هم کرده باشم زندهشان میکنم و آنها را به تو میرسانم لکن یادت هست زمانی که گوسفندی را سر بریدی و بریان کردی و خوردی در حالی که در همسایگی تو فلانی و فلانی روزه بودند و تو به آنها چیزی ندادی </w:t>
      </w:r>
      <w:r>
        <w:rPr>
          <w:rStyle w:val="FootnoteAnchor"/>
          <w:rtl w:val="true"/>
        </w:rPr>
        <w:footnoteReference w:id="677"/>
      </w:r>
      <w:bookmarkStart w:id="2176" w:name="pg8240_53040"/>
    </w:p>
    <w:p>
      <w:pPr>
        <w:pStyle w:val="BookText"/>
        <w:rPr/>
      </w:pPr>
      <w:bookmarkEnd w:id="2176"/>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جبرئيل يوصيني بالجار حتى ظننت انه سيورثه</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دائماً جبرئيل سفارش همسایه را به من میکرد تاجایی که گمان کردم همسایه از همسایه ارث میبرد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نامۀ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فى جيرانكم فانّهم وصيّة نبیکم</w:t>
      </w:r>
      <w:r>
        <w:rPr>
          <w:rFonts w:eastAsia="IRNazanin" w:cs="IRNazanin"/>
          <w:color w:val="111111"/>
          <w:sz w:val="28"/>
          <w:szCs w:val="28"/>
          <w:rtl w:val="true"/>
          <w:lang w:bidi="fa-IR"/>
        </w:rPr>
        <w:t xml:space="preserve">» </w:t>
      </w:r>
      <w:r>
        <w:rPr>
          <w:rStyle w:val="FootnoteAnchor"/>
          <w:rtl w:val="true"/>
        </w:rPr>
        <w:footnoteReference w:id="679"/>
      </w:r>
      <w:r>
        <w:rPr>
          <w:rFonts w:ascii="IRNazanin" w:hAnsi="IRNazanin" w:eastAsia="IRNazanin"/>
          <w:color w:val="111111"/>
          <w:sz w:val="28"/>
          <w:sz w:val="28"/>
          <w:szCs w:val="28"/>
          <w:rtl w:val="true"/>
          <w:lang w:bidi="fa-IR"/>
        </w:rPr>
        <w:t>خدا را خدا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همسایگانتان ، چرا که این سفارش پیامبر شماست</w:t>
      </w:r>
      <w:r>
        <w:rPr>
          <w:rFonts w:eastAsia="IRNazanin" w:cs="IRNazanin"/>
          <w:color w:val="111111"/>
          <w:sz w:val="28"/>
          <w:szCs w:val="28"/>
          <w:rtl w:val="true"/>
          <w:lang w:bidi="fa-IR"/>
        </w:rPr>
        <w:t>.</w:t>
      </w:r>
    </w:p>
    <w:p>
      <w:pPr>
        <w:pStyle w:val="Heading5"/>
        <w:numPr>
          <w:ilvl w:val="4"/>
          <w:numId w:val="1"/>
        </w:numPr>
        <w:rPr/>
      </w:pPr>
      <w:bookmarkStart w:id="2177" w:name="__RefHeading___Toc9223900_1051229030"/>
      <w:bookmarkStart w:id="2178" w:name="_Toc855"/>
      <w:bookmarkEnd w:id="2177"/>
      <w:r>
        <w:rPr>
          <w:rtl w:val="true"/>
        </w:rPr>
        <w:t>نکته مسجد همسایه هم به گردن انسان حق دارد</w:t>
      </w:r>
      <w:bookmarkEnd w:id="2178"/>
    </w:p>
    <w:p>
      <w:pPr>
        <w:pStyle w:val="BookText"/>
        <w:rPr/>
      </w:pPr>
      <w:r>
        <w:rPr>
          <w:rFonts w:ascii="IRNazanin" w:hAnsi="IRNazanin" w:eastAsia="IRNazanin"/>
          <w:color w:val="111111"/>
          <w:sz w:val="28"/>
          <w:sz w:val="28"/>
          <w:szCs w:val="28"/>
          <w:rtl w:val="true"/>
          <w:lang w:bidi="fa-IR"/>
        </w:rPr>
        <w:t>یکی از همسایه ها که به گردن انسان حق دارد و در قیامت حق خود را میخواهد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مسجد همسایه انسان باشد و انسان برای نماز و عبادت در آن ،نرود در قیامت از انسان شکایت میکند و حق خود را میخواهد؛ لذا در روایت منقول ازحضرت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صلاة لجار المسجد الّا في المسجد الا ان يكون له عذراً او به علّة</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نماز همسایه مسجد جز در مسجد پذیرفته نیست، مگر آنکه عذر شرعی داشته باشد یا بیمار باشد</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شهید دستغیب حقوقی را برای همسایه ذکر میکند که قسمتی از آنها عبارت است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کردن با او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چیزی نیاز دارد با او همکاری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سلام 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چیزهایی که میخواهد پنهان ،باشد جست وجو نکند؛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مریض شد از او عیادت کند؛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مصیبت به او تسلیت بگوید؛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شادی به او تبریک بگوید؛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عیوب او را بپوشاند؛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خطاها او را عفو کند؛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w:t>
      </w:r>
      <w:bookmarkStart w:id="2179" w:name="pg8240_53044"/>
    </w:p>
    <w:p>
      <w:pPr>
        <w:pStyle w:val="BookText"/>
        <w:rPr/>
      </w:pPr>
      <w:bookmarkEnd w:id="2179"/>
      <w:r>
        <w:rPr>
          <w:rFonts w:ascii="IRNazanin" w:hAnsi="IRNazanin" w:eastAsia="IRNazanin"/>
          <w:color w:val="111111"/>
          <w:sz w:val="28"/>
          <w:sz w:val="28"/>
          <w:szCs w:val="28"/>
          <w:rtl w:val="true"/>
          <w:lang w:bidi="fa-IR"/>
        </w:rPr>
        <w:t xml:space="preserve">خود را از ناموس او بپوشاند؛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نبودن او از اموال او محافظت و با خانواده اش مهربانی کند؛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کمک یا قرض خواست با او همکاری کند؛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و هوای خانه اش را از بین نبرد؛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میتواند از غذای لذیذ خود به او بدهد و الا بوی عطر آن را از خانواده و بچه هایش بپوشاند</w:t>
      </w:r>
      <w:r>
        <w:rPr>
          <w:rFonts w:eastAsia="IRNazanin" w:cs="IRNazanin"/>
          <w:color w:val="111111"/>
          <w:sz w:val="28"/>
          <w:szCs w:val="28"/>
          <w:rtl w:val="true"/>
          <w:lang w:bidi="fa-IR"/>
        </w:rPr>
        <w:t>.</w:t>
      </w:r>
    </w:p>
    <w:p>
      <w:pPr>
        <w:pStyle w:val="Heading5"/>
        <w:numPr>
          <w:ilvl w:val="4"/>
          <w:numId w:val="1"/>
        </w:numPr>
        <w:rPr/>
      </w:pPr>
      <w:bookmarkStart w:id="2180" w:name="__RefHeading___Toc9223902_1051229030"/>
      <w:bookmarkStart w:id="2181" w:name="_Toc856"/>
      <w:bookmarkEnd w:id="2180"/>
      <w:r>
        <w:rPr>
          <w:rtl w:val="true"/>
        </w:rPr>
        <w:t>داستان اذیت به همسایه</w:t>
      </w:r>
      <w:bookmarkEnd w:id="2181"/>
    </w:p>
    <w:p>
      <w:pPr>
        <w:pStyle w:val="BookText"/>
        <w:rPr/>
      </w:pPr>
      <w:r>
        <w:rPr>
          <w:rFonts w:ascii="IRNazanin" w:hAnsi="IRNazanin" w:eastAsia="IRNazanin"/>
          <w:color w:val="111111"/>
          <w:sz w:val="28"/>
          <w:sz w:val="28"/>
          <w:szCs w:val="28"/>
          <w:rtl w:val="true"/>
          <w:lang w:bidi="fa-IR"/>
        </w:rPr>
        <w:t>یکی از قواعدی که در اسلام مورد قبول علما و دانشمندان است قاعده لاضرر استیعنی هیچکس حق ندارد بدون علت به کسی ضرر وارد کند، خصوصاً اگر همسایه باشد و استدلال این قاعده در کتاب فقهی آمده است</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سمرة ابن جندب که 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 یک درخت خرما در باغ یکی از انصار داشت و خانه مسکونی و زن و بچه مرد انصاری هم در آن باغ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سمرة برای رسیدگی و برداشت محصول از درخت خود گاهی به صورت سرزده و بدون آنکه خبر و اطلاعی بدهد به صورت ناگهانی وارد باغ میشد و زن و بچه مرد انصاری اذیت و ناراحت میشدند و اگر به او گفته میشد زمان ورود به باغ صدایی بزن و اطلاع بده اعتنا نمیکرد صاحب خانه نزد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از سمره شکایت کرد و جریان را بازگو نمود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سمرة را خواست و شکایت مرد انصاری را بیان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هر وقت میخواهی سر به درخت خود بزنی، اجازه ورود بگیر و اطلاع بده و با اجازه وارد شو سمرة قبول نکرد این قابل تأمل است که چرا حاضر نمی شود اطلاع دهد و باخبر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صورت درخت را بفروش باز هم سمرة موافقت نکرد پیامبر قیمت درخت را بالا برد و بازهم بالاترتا شاید سمرة قبول ،کند ولی باز هم اعتنایی نکرد فرمود اگر قبول ،کنی </w:t>
      </w:r>
      <w:bookmarkStart w:id="2182" w:name="pg8240_53048"/>
    </w:p>
    <w:p>
      <w:pPr>
        <w:pStyle w:val="BookText"/>
        <w:rPr/>
      </w:pPr>
      <w:bookmarkEnd w:id="2182"/>
      <w:r>
        <w:rPr>
          <w:rFonts w:ascii="IRNazanin" w:hAnsi="IRNazanin" w:eastAsia="IRNazanin"/>
          <w:color w:val="111111"/>
          <w:sz w:val="28"/>
          <w:sz w:val="28"/>
          <w:szCs w:val="28"/>
          <w:rtl w:val="true"/>
          <w:lang w:bidi="fa-IR"/>
        </w:rPr>
        <w:t xml:space="preserve">در بهشت برای تو درختی خواهد بود باز هم نپذیرفت و اصرار میکرد که نه درخت را می فروشد و نه حاضر است در وقت ورود اجازه بگیرد اینجا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تو مرد زیان رسان و سختگیری هستی و در دین اسلام ضرر وارد کردن و اذیت کردن به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لاضرر و لاضرار في الاسلام و به مرد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درخت خرما را از زمین بکن و جلو سمرة بینداز به دستور پیامبر این کار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سمرة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برو و درخت را هرکجا میخواهی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از این جریان متوجه میشویم در اسلام ضرر زدن به دیگران و اذیت کردن آنها، خصوصاً اگر همسایه باشد که حق همسایگی هم دارد جایز نیست</w:t>
      </w:r>
      <w:r>
        <w:rPr>
          <w:rFonts w:eastAsia="IRNazanin" w:cs="IRNazanin"/>
          <w:color w:val="111111"/>
          <w:sz w:val="28"/>
          <w:szCs w:val="28"/>
          <w:rtl w:val="true"/>
          <w:lang w:bidi="fa-IR"/>
        </w:rPr>
        <w:t xml:space="preserve">. </w:t>
      </w:r>
      <w:r>
        <w:rPr>
          <w:rStyle w:val="FootnoteAnchor"/>
          <w:rtl w:val="true"/>
        </w:rPr>
        <w:footnoteReference w:id="681"/>
      </w:r>
    </w:p>
    <w:p>
      <w:pPr>
        <w:pStyle w:val="Heading5"/>
        <w:numPr>
          <w:ilvl w:val="4"/>
          <w:numId w:val="1"/>
        </w:numPr>
        <w:rPr/>
      </w:pPr>
      <w:bookmarkStart w:id="2183" w:name="__RefHeading___Toc9223904_1051229030"/>
      <w:bookmarkStart w:id="2184" w:name="_Toc857"/>
      <w:bookmarkEnd w:id="2183"/>
      <w:r>
        <w:rPr>
          <w:rtl w:val="true"/>
        </w:rPr>
        <w:t>لطیفه چرا همسایگان گزارش میدهند؟</w:t>
      </w:r>
      <w:bookmarkEnd w:id="2184"/>
    </w:p>
    <w:p>
      <w:pPr>
        <w:pStyle w:val="BookText"/>
        <w:rPr/>
      </w:pPr>
      <w:r>
        <w:rPr>
          <w:rFonts w:ascii="IRNazanin" w:hAnsi="IRNazanin" w:eastAsia="IRNazanin"/>
          <w:color w:val="111111"/>
          <w:sz w:val="28"/>
          <w:sz w:val="28"/>
          <w:szCs w:val="28"/>
          <w:rtl w:val="true"/>
          <w:lang w:bidi="fa-IR"/>
        </w:rPr>
        <w:t>شخصی در میان کوچه شروع کرد به سرو سینه خود زدن و فریاد کشیدن پرسیدند چرا این طور میکنی؟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این همسایگان بی رحم زیرا منزل هرکسی را در شهر دزد میزند همسایگان از دست من شکایت میکنند و منزل من را</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بازرسی میکنند و اتفاقاً اموال در منزل من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انصافی نیست که شب تاریک با هزار زحمت از دیوار مردم بالا میروم و با ترس و وحشت اموال را به پشت میگیرم و به خانه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در وسط روز روشن از در خانه و با ماشین آنها را برمیگردانند؟ گفتند حالا که این طور است پس بیا دست از این کار بردار گفت چرا من دست از این کاری که تمامش درآمد است و مخارجی ندارد بردارم؟ به همسایگان بگویید انصاف داشته باشند و گزارش ندهند </w:t>
      </w:r>
      <w:bookmarkStart w:id="2185" w:name="pg8240_53052"/>
    </w:p>
    <w:p>
      <w:pPr>
        <w:pStyle w:val="Heading5"/>
        <w:numPr>
          <w:ilvl w:val="4"/>
          <w:numId w:val="1"/>
        </w:numPr>
        <w:rPr/>
      </w:pPr>
      <w:bookmarkStart w:id="2186" w:name="__RefHeading___Toc9223906_1051229030"/>
      <w:bookmarkStart w:id="2187" w:name="_Toc858"/>
      <w:bookmarkEnd w:id="2185"/>
      <w:bookmarkEnd w:id="2186"/>
      <w:r>
        <w:rPr>
          <w:rtl w:val="true"/>
        </w:rPr>
        <w:t>عبرت</w:t>
      </w:r>
      <w:bookmarkEnd w:id="2187"/>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قبلاً اشاره شد همسایه حق فراوانی به گردن همسایه خود دارد، تاجایی که براساس روایت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سفارش همسایه را کرد که مسلمانان خیال کردند آنها مثل خویشان و فرزندان ارث میبرند بنابراین دست کم نباید آنها را اذیت کرد ایجاد سروصدا در وقت و بی وقت پارک اتومبیل در مسیر رفت و آمد آنان از بین بردن فضا و آفتاب و هوای آنها و هرگونه آزار و اذیت دیگر گناهانی بزرگ است</w:t>
      </w:r>
      <w:r>
        <w:rPr>
          <w:rFonts w:eastAsia="IRNazanin" w:cs="IRNazanin"/>
          <w:color w:val="111111"/>
          <w:sz w:val="28"/>
          <w:szCs w:val="28"/>
          <w:rtl w:val="true"/>
          <w:lang w:bidi="fa-IR"/>
        </w:rPr>
        <w:t xml:space="preserve">.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8" w:name="pg8240_53059"/>
      <w:bookmarkStart w:id="2189" w:name="pg8240_53059"/>
      <w:bookmarkEnd w:id="2189"/>
    </w:p>
    <w:p>
      <w:pPr>
        <w:pStyle w:val="Heading3"/>
        <w:numPr>
          <w:ilvl w:val="2"/>
          <w:numId w:val="1"/>
        </w:numPr>
        <w:rPr/>
      </w:pPr>
      <w:bookmarkStart w:id="2190" w:name="pg8240_53059"/>
      <w:bookmarkStart w:id="2191" w:name="__RefHeading___Toc9223908_1051229030"/>
      <w:bookmarkStart w:id="2192" w:name="_Toc859"/>
      <w:bookmarkEnd w:id="2190"/>
      <w:bookmarkEnd w:id="2191"/>
      <w:r>
        <w:rPr>
          <w:rtl w:val="true"/>
        </w:rPr>
        <w:t>فصل چهل و نهم</w:t>
      </w:r>
      <w:bookmarkEnd w:id="2192"/>
    </w:p>
    <w:p>
      <w:pPr>
        <w:pStyle w:val="Heading4"/>
        <w:numPr>
          <w:ilvl w:val="3"/>
          <w:numId w:val="1"/>
        </w:numPr>
        <w:rPr/>
      </w:pPr>
      <w:bookmarkStart w:id="2193" w:name="__RefHeading___Toc9223910_1051229030"/>
      <w:bookmarkStart w:id="2194" w:name="_Toc860"/>
      <w:bookmarkEnd w:id="2193"/>
      <w:r>
        <w:rPr>
          <w:rtl w:val="true"/>
        </w:rPr>
        <w:t>ربا خواری</w:t>
      </w:r>
      <w:bookmarkEnd w:id="2194"/>
    </w:p>
    <w:p>
      <w:pPr>
        <w:pStyle w:val="Heading5"/>
        <w:numPr>
          <w:ilvl w:val="4"/>
          <w:numId w:val="1"/>
        </w:numPr>
        <w:rPr/>
      </w:pPr>
      <w:bookmarkStart w:id="2195" w:name="__RefHeading___Toc9223912_1051229030"/>
      <w:bookmarkStart w:id="2196" w:name="_Toc861"/>
      <w:bookmarkEnd w:id="2195"/>
      <w:r>
        <w:rPr>
          <w:rtl w:val="true"/>
        </w:rPr>
        <w:t>آیه قرآن</w:t>
      </w:r>
      <w:bookmarkEnd w:id="2196"/>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اتَّقُوا اللهَ وَذَرُوا مَا بَقِيَ مِنَ الرّبا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فَأْذَنُوا بِحَرْبٍ مِنَ اللهِ وَرَسُولِهِ وَإِنْ تُبْتُمْ فَلَكُمْ رُؤُسُ أَمْوَالِكُمْ لا تَظْلِمُونَ وَلَا تُظْلَمُونَ </w:t>
      </w:r>
      <w:r>
        <w:rPr>
          <w:rStyle w:val="FootnoteAnchor"/>
          <w:rtl w:val="true"/>
        </w:rPr>
        <w:footnoteReference w:id="682"/>
      </w:r>
    </w:p>
    <w:p>
      <w:pPr>
        <w:pStyle w:val="Heading5"/>
        <w:numPr>
          <w:ilvl w:val="4"/>
          <w:numId w:val="1"/>
        </w:numPr>
        <w:rPr/>
      </w:pPr>
      <w:bookmarkStart w:id="2197" w:name="__RefHeading___Toc9223914_1051229030"/>
      <w:bookmarkStart w:id="2198" w:name="_Toc862"/>
      <w:bookmarkEnd w:id="2197"/>
      <w:r>
        <w:rPr>
          <w:rtl w:val="true"/>
        </w:rPr>
        <w:t>ترجمه</w:t>
      </w:r>
      <w:bookmarkEnd w:id="2198"/>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 اید تقوای الهی پیشه کنید و آنچه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باقی مانده است رها کنید اگر ایمان دارید پس اگر چنین نکنید خدا و رسولش با شما پیکار خواهند کرد و اگر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سرمایههای شما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ستم کنید و نه مورد ستم واقع شوید</w:t>
      </w:r>
      <w:r>
        <w:rPr>
          <w:rFonts w:eastAsia="IRNazanin" w:cs="IRNazanin"/>
          <w:color w:val="111111"/>
          <w:sz w:val="28"/>
          <w:szCs w:val="28"/>
          <w:rtl w:val="true"/>
          <w:lang w:bidi="fa-IR"/>
        </w:rPr>
        <w:t xml:space="preserve">. </w:t>
      </w:r>
      <w:bookmarkStart w:id="2199" w:name="pg8240_53062"/>
    </w:p>
    <w:p>
      <w:pPr>
        <w:pStyle w:val="Heading5"/>
        <w:numPr>
          <w:ilvl w:val="4"/>
          <w:numId w:val="1"/>
        </w:numPr>
        <w:rPr/>
      </w:pPr>
      <w:bookmarkStart w:id="2200" w:name="__RefHeading___Toc9223916_1051229030"/>
      <w:bookmarkStart w:id="2201" w:name="_Toc863"/>
      <w:bookmarkEnd w:id="2199"/>
      <w:bookmarkEnd w:id="2200"/>
      <w:r>
        <w:rPr>
          <w:rtl w:val="true"/>
        </w:rPr>
        <w:t>شأن نزول</w:t>
      </w:r>
      <w:bookmarkEnd w:id="2201"/>
    </w:p>
    <w:p>
      <w:pPr>
        <w:pStyle w:val="BookText"/>
        <w:rPr/>
      </w:pPr>
      <w:r>
        <w:rPr>
          <w:rFonts w:ascii="IRNazanin" w:hAnsi="IRNazanin" w:eastAsia="IRNazanin"/>
          <w:color w:val="111111"/>
          <w:sz w:val="28"/>
          <w:sz w:val="28"/>
          <w:szCs w:val="28"/>
          <w:rtl w:val="true"/>
          <w:lang w:bidi="fa-IR"/>
        </w:rPr>
        <w:t xml:space="preserve">پس از نزول آیات ربا و اینکه مردم دانستند ربا از نظر دین مقدس اسلام جایز نیست شخصی به نام خالد بن ولید خدمت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 پدر خالد اهل ربا بود و از دنیا رفته بود ولی مقداری سود از مردم طلب داشت و به پسرش وصیت کرده بود آنها را 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خالد ماجرا را گفت و کسب تکلیف کرد که در مورد سودهایی که پدرش سفارش کرده وصول کند چه کند آیا وصول آنها جایز است یا خیر؟ در اینجا آیات فوق نازل شد و مردم را به شدت از گرفتن ربا، حتی از قراردادهای قبلی که هنوز سود آنها وصول نشده ، نهی کرد</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همچنین در روایات آمده است که بعد از نزول این آیات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فرماندار مکه دستور داد که اگر آل مغیره که از رباخواران معروف آن زمان بودند، دست از این کار برندارند و بخواهند همچنان به کار ناپسند خود ادامه دهند با آنها بجنگد</w:t>
      </w:r>
      <w:r>
        <w:rPr>
          <w:rFonts w:eastAsia="IRNazanin" w:cs="IRNazanin"/>
          <w:color w:val="111111"/>
          <w:sz w:val="28"/>
          <w:szCs w:val="28"/>
          <w:rtl w:val="true"/>
          <w:lang w:bidi="fa-IR"/>
        </w:rPr>
        <w:t xml:space="preserve">. </w:t>
      </w:r>
      <w:r>
        <w:rPr>
          <w:rStyle w:val="FootnoteAnchor"/>
          <w:rtl w:val="true"/>
        </w:rPr>
        <w:footnoteReference w:id="684"/>
      </w:r>
    </w:p>
    <w:p>
      <w:pPr>
        <w:pStyle w:val="Heading5"/>
        <w:numPr>
          <w:ilvl w:val="4"/>
          <w:numId w:val="1"/>
        </w:numPr>
        <w:rPr/>
      </w:pPr>
      <w:bookmarkStart w:id="2202" w:name="__RefHeading___Toc9223918_1051229030"/>
      <w:bookmarkStart w:id="2203" w:name="_Toc864"/>
      <w:bookmarkEnd w:id="2202"/>
      <w:r>
        <w:rPr>
          <w:rtl w:val="true"/>
        </w:rPr>
        <w:t>تفسیر</w:t>
      </w:r>
      <w:bookmarkEnd w:id="2203"/>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اشاره شده که مؤمن اهل ربا نیست و فرموده اگر مؤمن هستید، نباید خواهان باقیمانده مطالباتتان از ربا باشید و در آیه ،بعد گناه و مسئولیت رباخواری را چنان سنگین میداند که آن را در حکم جنگ با خدا و رسولش 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فأذنو بحرب من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همانگونه که برای هر کار زشتی راه بازگشت و توبه فراهم است و اسلام همواره بر توبه تأکید دارد در این باره هم راهنمایی نموده که راه توبه برای شما باز است و در صورت توبه کردن سرمایه اصلی و ثروت و مال شما دارای احترام است و میتوانید به عنوان مالک در آن تصرف کنید و این راه حق و عدالت است که انسان به دیگران ستم نکند و خودش هم مورد ستم واقع نشود یعنی ستمگر و ستمکش نباشید</w:t>
      </w:r>
      <w:r>
        <w:rPr>
          <w:rFonts w:eastAsia="IRNazanin" w:cs="IRNazanin"/>
          <w:color w:val="111111"/>
          <w:sz w:val="28"/>
          <w:szCs w:val="28"/>
          <w:rtl w:val="true"/>
          <w:lang w:bidi="fa-IR"/>
        </w:rPr>
        <w:t xml:space="preserve">. </w:t>
      </w:r>
      <w:bookmarkStart w:id="2204" w:name="pg8240_53066"/>
    </w:p>
    <w:p>
      <w:pPr>
        <w:pStyle w:val="BookText"/>
        <w:rPr/>
      </w:pPr>
      <w:bookmarkEnd w:id="2204"/>
      <w:r>
        <w:rPr>
          <w:rFonts w:ascii="IRNazanin" w:hAnsi="IRNazanin" w:eastAsia="IRNazanin"/>
          <w:color w:val="111111"/>
          <w:sz w:val="28"/>
          <w:sz w:val="28"/>
          <w:szCs w:val="28"/>
          <w:rtl w:val="true"/>
          <w:lang w:bidi="fa-IR"/>
        </w:rPr>
        <w:t>اگرچه جملۀ لا تظلمون ولا تُظلمون نه به دیگران ستم کنید و نه خود مورد ستم واقع شوید در مورد ربا ،آمده اما یک شعار کلی اسلامی است زیرا مسلمان واقعی کسی است که نه به دیگران ستم میکند و نه تن به ستم و ذلت میدهد چراکه اگر ستمکش نباشد، ستمگر هم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در دفاع از حق خود جدی ،باشند ستمگر هم زمینه برای ستم پیدا نمیکند ستمکش است که راه را برای ستم ستمگر هموار میسازد و او را تشویق به این امر میکند</w:t>
      </w:r>
    </w:p>
    <w:p>
      <w:pPr>
        <w:pStyle w:val="BookText"/>
        <w:rPr/>
      </w:pPr>
      <w:r>
        <w:rPr>
          <w:rFonts w:ascii="IRNazanin" w:hAnsi="IRNazanin" w:eastAsia="IRNazanin"/>
          <w:color w:val="111111"/>
          <w:sz w:val="28"/>
          <w:sz w:val="28"/>
          <w:szCs w:val="28"/>
          <w:rtl w:val="true"/>
          <w:lang w:bidi="fa-IR"/>
        </w:rPr>
        <w:t>نه ظلم کن به کسی و نه به زیر بار ظلم برو که این مرام حسین است و منطق دین است</w:t>
      </w:r>
    </w:p>
    <w:p>
      <w:pPr>
        <w:pStyle w:val="Heading5"/>
        <w:numPr>
          <w:ilvl w:val="4"/>
          <w:numId w:val="1"/>
        </w:numPr>
        <w:rPr/>
      </w:pPr>
      <w:bookmarkStart w:id="2205" w:name="__RefHeading___Toc9223920_1051229030"/>
      <w:bookmarkStart w:id="2206" w:name="_Toc865"/>
      <w:bookmarkEnd w:id="2205"/>
      <w:r>
        <w:rPr>
          <w:rtl w:val="true"/>
        </w:rPr>
        <w:t>احکام فقهی ربا</w:t>
      </w:r>
      <w:bookmarkEnd w:id="2206"/>
    </w:p>
    <w:p>
      <w:pPr>
        <w:pStyle w:val="BookText"/>
        <w:rPr/>
      </w:pPr>
      <w:r>
        <w:rPr>
          <w:rFonts w:ascii="IRNazanin" w:hAnsi="IRNazanin" w:eastAsia="IRNazanin"/>
          <w:color w:val="111111"/>
          <w:sz w:val="28"/>
          <w:sz w:val="28"/>
          <w:szCs w:val="28"/>
          <w:rtl w:val="true"/>
          <w:lang w:bidi="fa-IR"/>
        </w:rPr>
        <w:t xml:space="preserve">ربا بر چند نوع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ربای قرضی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در معامله</w:t>
      </w:r>
    </w:p>
    <w:p>
      <w:pPr>
        <w:pStyle w:val="BookText"/>
        <w:rPr/>
      </w:pPr>
      <w:r>
        <w:rPr>
          <w:rFonts w:ascii="IRNazanin" w:hAnsi="IRNazanin" w:eastAsia="IRNazanin"/>
          <w:color w:val="111111"/>
          <w:sz w:val="28"/>
          <w:sz w:val="28"/>
          <w:szCs w:val="28"/>
          <w:rtl w:val="true"/>
          <w:lang w:bidi="fa-IR"/>
        </w:rPr>
        <w:t>ربای قرضی یعنی انسان مالش را به دیگری قرض دهد و شرط کند که پس از مدتی</w:t>
      </w:r>
    </w:p>
    <w:p>
      <w:pPr>
        <w:pStyle w:val="BookText"/>
        <w:rPr/>
      </w:pPr>
      <w:r>
        <w:rPr>
          <w:rFonts w:ascii="IRNazanin" w:hAnsi="IRNazanin" w:eastAsia="IRNazanin"/>
          <w:color w:val="111111"/>
          <w:sz w:val="28"/>
          <w:sz w:val="28"/>
          <w:szCs w:val="28"/>
          <w:rtl w:val="true"/>
          <w:lang w:bidi="fa-IR"/>
        </w:rPr>
        <w:t>زیادتر از آنچه داده بگیرد خواه زیاده وجه نقد باشد مثل اینکه هزار تومان قرض</w:t>
      </w:r>
    </w:p>
    <w:p>
      <w:pPr>
        <w:pStyle w:val="BookText"/>
        <w:rPr/>
      </w:pPr>
      <w:r>
        <w:rPr>
          <w:rFonts w:ascii="IRNazanin" w:hAnsi="IRNazanin" w:eastAsia="IRNazanin"/>
          <w:color w:val="111111"/>
          <w:sz w:val="28"/>
          <w:sz w:val="28"/>
          <w:szCs w:val="28"/>
          <w:rtl w:val="true"/>
          <w:lang w:bidi="fa-IR"/>
        </w:rPr>
        <w:t>دهد و شرط کند پس از مدتی هزار و صد تومان پس بگیرد و خواه زیاده جنس باشد</w:t>
      </w:r>
    </w:p>
    <w:p>
      <w:pPr>
        <w:pStyle w:val="BookText"/>
        <w:rPr/>
      </w:pPr>
      <w:r>
        <w:rPr>
          <w:rFonts w:ascii="IRNazanin" w:hAnsi="IRNazanin" w:eastAsia="IRNazanin"/>
          <w:color w:val="111111"/>
          <w:sz w:val="28"/>
          <w:sz w:val="28"/>
          <w:szCs w:val="28"/>
          <w:rtl w:val="true"/>
          <w:lang w:bidi="fa-IR"/>
        </w:rPr>
        <w:t>مثل اینکه هزار تومان قرض دهد و شرط کند هزار تومان و یک کیلو برنج پس بگیرد</w:t>
      </w:r>
    </w:p>
    <w:p>
      <w:pPr>
        <w:pStyle w:val="BookText"/>
        <w:rPr/>
      </w:pPr>
      <w:r>
        <w:rPr>
          <w:rFonts w:ascii="IRNazanin" w:hAnsi="IRNazanin" w:eastAsia="IRNazanin"/>
          <w:color w:val="111111"/>
          <w:sz w:val="28"/>
          <w:sz w:val="28"/>
          <w:szCs w:val="28"/>
          <w:rtl w:val="true"/>
          <w:lang w:bidi="fa-IR"/>
        </w:rPr>
        <w:t>یا ده عدد تخم مرغ قرض بدهد و یازده عدد پس بگیرد البته فقها فرموده اند ربا در</w:t>
      </w:r>
    </w:p>
    <w:p>
      <w:pPr>
        <w:pStyle w:val="BookText"/>
        <w:rPr/>
      </w:pPr>
      <w:r>
        <w:rPr>
          <w:rFonts w:ascii="IRNazanin" w:hAnsi="IRNazanin" w:eastAsia="IRNazanin"/>
          <w:color w:val="111111"/>
          <w:sz w:val="28"/>
          <w:sz w:val="28"/>
          <w:szCs w:val="28"/>
          <w:rtl w:val="true"/>
          <w:lang w:bidi="fa-IR"/>
        </w:rPr>
        <w:t>معامله معدودات جاری نیست ولی در قرض جاری است؛ خواه زیاده کار باشد مثل</w:t>
      </w:r>
    </w:p>
    <w:p>
      <w:pPr>
        <w:pStyle w:val="BookText"/>
        <w:rPr/>
      </w:pPr>
      <w:r>
        <w:rPr>
          <w:rFonts w:ascii="IRNazanin" w:hAnsi="IRNazanin" w:eastAsia="IRNazanin"/>
          <w:color w:val="111111"/>
          <w:sz w:val="28"/>
          <w:sz w:val="28"/>
          <w:szCs w:val="28"/>
          <w:rtl w:val="true"/>
          <w:lang w:bidi="fa-IR"/>
        </w:rPr>
        <w:t>اینکه ده هزار تومان قرض دهد و شرط کند همین مبلغ را پس بگیرد و قرض گیرنده</w:t>
      </w:r>
    </w:p>
    <w:p>
      <w:pPr>
        <w:pStyle w:val="BookText"/>
        <w:rPr/>
      </w:pPr>
      <w:r>
        <w:rPr>
          <w:rFonts w:ascii="IRNazanin" w:hAnsi="IRNazanin" w:eastAsia="IRNazanin"/>
          <w:color w:val="111111"/>
          <w:sz w:val="28"/>
          <w:sz w:val="28"/>
          <w:szCs w:val="28"/>
          <w:rtl w:val="true"/>
          <w:lang w:bidi="fa-IR"/>
        </w:rPr>
        <w:t>لباس قرض دهنده را هم بشوید؛ خواه منفعت باشد مثل اینکه صد هزار تومان قرض</w:t>
      </w:r>
    </w:p>
    <w:p>
      <w:pPr>
        <w:pStyle w:val="BookText"/>
        <w:rPr/>
      </w:pPr>
      <w:r>
        <w:rPr>
          <w:rFonts w:ascii="IRNazanin" w:hAnsi="IRNazanin" w:eastAsia="IRNazanin"/>
          <w:color w:val="111111"/>
          <w:sz w:val="28"/>
          <w:sz w:val="28"/>
          <w:szCs w:val="28"/>
          <w:rtl w:val="true"/>
          <w:lang w:bidi="fa-IR"/>
        </w:rPr>
        <w:t>بدهد و شرط کند همین مقدار پول را پس بگیرد ولی یک سال هم مجانی در خانه</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قرض گیرنده بنشیند فرق این قسم قرض با رهن که متداول است این است که در ،رهن، مثلاً خانه نزد طلبکار وثیقه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منافعش به صاحب خانه تعلق دارد </w:t>
      </w:r>
    </w:p>
    <w:p>
      <w:pPr>
        <w:pStyle w:val="BookText"/>
        <w:rPr/>
      </w:pPr>
      <w:r>
        <w:rPr>
          <w:rFonts w:ascii="IRNazanin" w:hAnsi="IRNazanin" w:eastAsia="IRNazanin"/>
          <w:color w:val="111111"/>
          <w:sz w:val="28"/>
          <w:sz w:val="28"/>
          <w:szCs w:val="28"/>
          <w:rtl w:val="true"/>
          <w:lang w:bidi="fa-IR"/>
        </w:rPr>
        <w:t>ولی میتواند آن را به دیگری مثلاً طلبکار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صاحب خانه دو کار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خانه را گرو گذاشته و دیگر اینکه منافع خانه را واگذار کرده است؛ ولی در ربای قرضی وقتی پول را قرض میدهد شرط میکند که علاوه بر پس گرفتن پول یک سال هم منفعت خانهٔ قرض گیرنده به او واگذار شود که این شرط زیاده است و حکم ربا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رهن، پولی که رهن گیرنده میدهد به عنوان امانت میدهد، نه به عنوان قرض ولی اجازه میدهد که رهن دهنده در پول تصرف کند و خواه زیاده در صفت باشد مثل اینکه ده مثقال طلای نساخته قرض دهد و شرط کند که ده مثقال طلای ساخته پس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از ربا ربا در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خرید و فروش اگر ثمن و مثمن یعنی جنس و عوض آن از یک جنس باشد و با وزن یا پیمانه معامله شود و یکی زیادتر از دیگری باشد ربا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ده کیلو برنج بدهد و پانزده کیلو پس بگیرد، ،ریاست حتی اگر از نظر قیمت و درجه با یکدیگر فرق داشته باشند یا طلای کهنه بدهد و مقدار کمتر طلای نو بگیرد یا شکر بدهد و پولک ،بگیرد، یا ظرف کهنه بدهد و ظرف نو بگیرد که همۀ اینها اگر یکی زیادتر باشد ربا و حرام است؛ ولی اگر با عدد خرید و فروش شود ربا در آن نیست یا اگر جنسها متفاوت باشد زیاده اشکال ندارد مانند معامله برنج با روغن</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فرقی نیست در ربا بین اینکه زیاده از همان جنس باشد یا جنس دیگر مثلاً یک کیلو شکر و مقداری پول بدهد و در مقابل یک کیلو پولک بگیرد</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 xml:space="preserve">البته میتواند یک </w:t>
      </w:r>
      <w:bookmarkStart w:id="2207" w:name="pg8240_53074"/>
    </w:p>
    <w:p>
      <w:pPr>
        <w:pStyle w:val="BookText"/>
        <w:rPr/>
      </w:pPr>
      <w:bookmarkEnd w:id="2207"/>
      <w:r>
        <w:rPr>
          <w:rFonts w:ascii="IRNazanin" w:hAnsi="IRNazanin" w:eastAsia="IRNazanin"/>
          <w:color w:val="111111"/>
          <w:sz w:val="28"/>
          <w:sz w:val="28"/>
          <w:szCs w:val="28"/>
          <w:rtl w:val="true"/>
          <w:lang w:bidi="fa-IR"/>
        </w:rPr>
        <w:t>کیلو شکر را جدا بفروشد و پول آن را با مقداری پول بدهد و جداگانه یک کیلو پولک بخرد که دو معامله واقع شود نه آنکه شکر را با پولک معاوضه کند همچنین حکم ربا دارد اگر یک طرف معامله نقد و طرف دیگر نسیه ،باشد مثل اینکه ده کیلو برنج نقد بدهد و ده کیلو مدت دار بگیرد این حالت هم چون عرفاً روی مدت نیز حساب میشود و طرف نقدی بیشتر است حکم ربا دارد</w:t>
      </w:r>
    </w:p>
    <w:p>
      <w:pPr>
        <w:pStyle w:val="Heading5"/>
        <w:numPr>
          <w:ilvl w:val="4"/>
          <w:numId w:val="1"/>
        </w:numPr>
        <w:rPr/>
      </w:pPr>
      <w:bookmarkStart w:id="2208" w:name="__RefHeading___Toc9223922_1051229030"/>
      <w:bookmarkStart w:id="2209" w:name="_Toc866"/>
      <w:bookmarkEnd w:id="2208"/>
      <w:r>
        <w:rPr>
          <w:rtl w:val="true"/>
        </w:rPr>
        <w:t>بین چند گروه ربا نیست</w:t>
      </w:r>
      <w:bookmarkEnd w:id="22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پدر و فرزند که هرکدام میتوانند از دیگری زیاده بگیرند چه در ربای ،قرضی چه در معامله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زن و شوهر که هرکدام میتوانند زیاده بگیرند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مسلمان و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حربی که با مسلمانان میجنگد به شرط آنکه زیاده را مسلمان بگیرد نه کافر؛ اما با کافر ذمّی که حکومت اسلام او را پذیرفته با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بنده و مولا هم ربا نیست</w:t>
      </w:r>
    </w:p>
    <w:p>
      <w:pPr>
        <w:pStyle w:val="Heading5"/>
        <w:numPr>
          <w:ilvl w:val="4"/>
          <w:numId w:val="1"/>
        </w:numPr>
        <w:rPr/>
      </w:pPr>
      <w:bookmarkStart w:id="2210" w:name="__RefHeading___Toc9223924_1051229030"/>
      <w:bookmarkStart w:id="2211" w:name="_Toc867"/>
      <w:bookmarkEnd w:id="2210"/>
      <w:r>
        <w:rPr>
          <w:rtl w:val="true"/>
        </w:rPr>
        <w:t>روایات</w:t>
      </w:r>
      <w:bookmarkEnd w:id="2211"/>
    </w:p>
    <w:p>
      <w:pPr>
        <w:pStyle w:val="Heading5"/>
        <w:numPr>
          <w:ilvl w:val="4"/>
          <w:numId w:val="1"/>
        </w:numPr>
        <w:rPr/>
      </w:pPr>
      <w:bookmarkStart w:id="2212" w:name="__RefHeading___Toc9223926_1051229030"/>
      <w:bookmarkStart w:id="2213" w:name="_Toc868"/>
      <w:bookmarkEnd w:id="2212"/>
      <w:r>
        <w:rPr>
          <w:rtl w:val="true"/>
        </w:rPr>
        <w:t>گناه رباخواری</w:t>
      </w:r>
      <w:bookmarkEnd w:id="22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درهم ربا اشدّ عند الله من سبعين زنيّة بذات محرم في بيت الله الحرام</w:t>
      </w:r>
      <w:r>
        <w:rPr>
          <w:rFonts w:eastAsia="IRNazanin" w:cs="IRNazanin"/>
          <w:color w:val="111111"/>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یک درهم ربا گناهش سخت تر از هفتاد بار زنا با محرم خود در خانه خداست</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رسول الله الرّبوا و آكله و بایعه و مشتریه و کاتبه و شاهدیه</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پیامبر خدا لعنت کرد رباخوار و خریدار و فروشنده و نویسنده ربا و شاهدان او را</w:t>
      </w:r>
      <w:r>
        <w:rPr>
          <w:rFonts w:eastAsia="IRNazanin" w:cs="IRNazanin"/>
          <w:color w:val="111111"/>
          <w:sz w:val="28"/>
          <w:szCs w:val="28"/>
          <w:rtl w:val="true"/>
          <w:lang w:bidi="fa-IR"/>
        </w:rPr>
        <w:t xml:space="preserve">. </w:t>
      </w:r>
      <w:bookmarkStart w:id="2214" w:name="pg8240_53078"/>
    </w:p>
    <w:p>
      <w:pPr>
        <w:pStyle w:val="BookText"/>
        <w:rPr/>
      </w:pPr>
      <w:bookmarkEnd w:id="221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انه كان يا كل الربوا ويسميه اللباء فقال لئن امكنني الله تعالى منه لا ضربن عنقه </w:t>
      </w:r>
      <w:r>
        <w:rPr>
          <w:rStyle w:val="FootnoteAnchor"/>
          <w:rtl w:val="true"/>
        </w:rPr>
        <w:footnoteReference w:id="688"/>
      </w:r>
      <w:r>
        <w:rPr>
          <w:rFonts w:ascii="IRNazanin" w:hAnsi="IRNazanin" w:eastAsia="IRNazanin"/>
          <w:color w:val="111111"/>
          <w:sz w:val="28"/>
          <w:sz w:val="28"/>
          <w:szCs w:val="28"/>
          <w:rtl w:val="true"/>
          <w:lang w:bidi="fa-IR"/>
        </w:rPr>
        <w:t>راوی به امام صادق خبر داد که مردی ربا میخورد و آن را اولین شیر مادر پس از زایمان آغوز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خواص زیادی است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اگر خداوند به من قدرت میداد به او دسترسی پیدا میکردم حتماً گردنش را میزدم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اخبث المكاسب كسب الرّبوا</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 پلیدترین معاملات معامله ربوی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اكل الربوا ملا الله بطنه ناراً بقدر ما اكل منه فان كسب منه مالاً لم يقبل الله من عمله ولم يزل في لعنة الله والملائكة مادام عنده منه قیراط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 کسی که ربا بخورد خداوند شکم او را به اندازه ای که با خورده از آتش پر میکند و اگر از مال ربایی چیزی به دست آورد و عملی انجام دهد خداوند تعالی کار او را نمی پذیرد اجری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همیشه در لعنت خداوند و ملائکه باقی است تا زمانی که قیراطی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 از مال ربایی نزد او باشد</w:t>
      </w:r>
      <w:r>
        <w:rPr>
          <w:rFonts w:eastAsia="IRNazanin" w:cs="IRNazanin"/>
          <w:color w:val="111111"/>
          <w:sz w:val="28"/>
          <w:szCs w:val="28"/>
          <w:rtl w:val="true"/>
          <w:lang w:bidi="fa-IR"/>
        </w:rPr>
        <w:t>.</w:t>
      </w:r>
    </w:p>
    <w:p>
      <w:pPr>
        <w:pStyle w:val="Heading5"/>
        <w:numPr>
          <w:ilvl w:val="4"/>
          <w:numId w:val="1"/>
        </w:numPr>
        <w:rPr/>
      </w:pPr>
      <w:bookmarkStart w:id="2215" w:name="__RefHeading___Toc9223928_1051229030"/>
      <w:bookmarkStart w:id="2216" w:name="_Toc869"/>
      <w:bookmarkEnd w:id="2215"/>
      <w:r>
        <w:rPr>
          <w:rtl w:val="true"/>
        </w:rPr>
        <w:t>نکته</w:t>
      </w:r>
      <w:bookmarkEnd w:id="2216"/>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بررسی های دانشمندان در جامعه ای که رباخواری فراوان شود سرانجام و به مرور ثروت بدون تحمل هیچگونه سختی و تلاش و فعالیت اقتصادی در دست عده ای انباشته میشود و سایرین از آن محروم میگردند میلیونها نفر به بندگی افراد ثروتمند در خواهند آمد و تحت فرماندهی آنان قرار خواهند گرفت و جامعه دچار </w:t>
      </w:r>
      <w:bookmarkStart w:id="2217" w:name="pg8240_53082"/>
    </w:p>
    <w:p>
      <w:pPr>
        <w:pStyle w:val="BookText"/>
        <w:rPr/>
      </w:pPr>
      <w:bookmarkEnd w:id="2217"/>
      <w:r>
        <w:rPr>
          <w:rFonts w:ascii="IRNazanin" w:hAnsi="IRNazanin" w:eastAsia="IRNazanin"/>
          <w:color w:val="111111"/>
          <w:sz w:val="28"/>
          <w:sz w:val="28"/>
          <w:szCs w:val="28"/>
          <w:rtl w:val="true"/>
          <w:lang w:bidi="fa-IR"/>
        </w:rPr>
        <w:t>اختلافات طبقاتی شدید میشود و بیشتر مردم گرفتار فقر و محرومیت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اسلام بیش از هزار سال قبل اثرات و ضررهای فاحش این پدیده را دیده و قبل از آنکه رژیم سرمایه داری امروز به وجود آید آن را ممنوع و حرام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بد ربا در جامعه این است که روح دشمنی و کینه را در بین مردم تشدید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بدهکار میبیند هستی و درآمدش به جیب رباخوار ریخته می شود، چه بسا به فکرقتل طلبکار می افتد یا اگر نتواند دست به خودکشی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رباخواری اثر بدی در روحیه بدهکار میگذارد و تعاون و همکاری را در بین آحاد مردم و حتی در بین ملتها از بین میبرد</w:t>
      </w:r>
    </w:p>
    <w:p>
      <w:pPr>
        <w:pStyle w:val="Heading5"/>
        <w:numPr>
          <w:ilvl w:val="4"/>
          <w:numId w:val="1"/>
        </w:numPr>
        <w:rPr/>
      </w:pPr>
      <w:bookmarkStart w:id="2218" w:name="__RefHeading___Toc9223930_1051229030"/>
      <w:bookmarkStart w:id="2219" w:name="_Toc870"/>
      <w:bookmarkEnd w:id="2218"/>
      <w:r>
        <w:rPr>
          <w:rtl w:val="true"/>
        </w:rPr>
        <w:t xml:space="preserve">داستان </w:t>
      </w:r>
      <w:r>
        <w:rPr/>
        <w:t>1</w:t>
      </w:r>
      <w:r>
        <w:rPr>
          <w:rtl w:val="true"/>
        </w:rPr>
        <w:t xml:space="preserve"> : </w:t>
      </w:r>
      <w:r>
        <w:rPr>
          <w:rtl w:val="true"/>
        </w:rPr>
        <w:t>حال رباخواران در قیامت</w:t>
      </w:r>
      <w:bookmarkEnd w:id="2219"/>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که به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شدم، گروهی را دیدم که یکی از آنها میخواست از جای خود برخیزد اما از بس شکمش بزرگ ،بود نمیتوانست بلند شود پرسیدم جبرئیل اینها چه کسانی هستند؟ گفت اینان رباخورانند که از جای خود مانند کسی برمی خیزند که به افسون شیطان دیوانه شده است كما يقوم الذى يتخبطه الشيطان من المس</w:t>
      </w:r>
      <w:r>
        <w:rPr>
          <w:rFonts w:eastAsia="IRNazanin" w:cs="IRNazanin"/>
          <w:color w:val="111111"/>
          <w:sz w:val="28"/>
          <w:szCs w:val="28"/>
          <w:rtl w:val="true"/>
          <w:lang w:bidi="fa-IR"/>
        </w:rPr>
        <w:t xml:space="preserve">» </w:t>
      </w: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بقره، آیه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يَأْكُلُونَ الرِّبَا لَا يَقُومُونَ إِلَّا كما يَقُومُ الَّذِي يتَخَبَّطُهُ الشَّيطانُ مِنَ الْمَسْ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ربا می خورند به پا نمی خیزند،</w:t>
      </w:r>
    </w:p>
    <w:p>
      <w:pPr>
        <w:pStyle w:val="BookText"/>
        <w:rPr/>
      </w:pPr>
      <w:r>
        <w:rPr>
          <w:rFonts w:ascii="IRNazanin" w:hAnsi="IRNazanin" w:eastAsia="IRNazanin"/>
          <w:color w:val="111111"/>
          <w:sz w:val="28"/>
          <w:sz w:val="28"/>
          <w:szCs w:val="28"/>
          <w:rtl w:val="true"/>
          <w:lang w:bidi="fa-IR"/>
        </w:rPr>
        <w:t xml:space="preserve">مگرمانند به پای خواستن کسی که شیطان او را با تماس خود آشفته حال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w:t>
      </w:r>
    </w:p>
    <w:p>
      <w:pPr>
        <w:pStyle w:val="BookText"/>
        <w:rPr/>
      </w:pPr>
      <w:r>
        <w:rPr>
          <w:rFonts w:ascii="IRNazanin" w:hAnsi="IRNazanin" w:eastAsia="IRNazanin"/>
          <w:color w:val="111111"/>
          <w:sz w:val="28"/>
          <w:sz w:val="28"/>
          <w:szCs w:val="28"/>
          <w:rtl w:val="true"/>
          <w:lang w:bidi="fa-IR"/>
        </w:rPr>
        <w:t>روانی و عقلی اش را مختل ساخته است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 از پیامبر خدا آمده است که در شب معراج مردانی را دید که </w:t>
      </w:r>
      <w:bookmarkStart w:id="2220" w:name="pg8240_53085"/>
    </w:p>
    <w:p>
      <w:pPr>
        <w:pStyle w:val="BookText"/>
        <w:rPr/>
      </w:pPr>
      <w:bookmarkEnd w:id="2220"/>
      <w:r>
        <w:rPr>
          <w:rFonts w:ascii="IRNazanin" w:hAnsi="IRNazanin" w:eastAsia="IRNazanin"/>
          <w:color w:val="111111"/>
          <w:sz w:val="28"/>
          <w:sz w:val="28"/>
          <w:szCs w:val="28"/>
          <w:rtl w:val="true"/>
          <w:lang w:bidi="fa-IR"/>
        </w:rPr>
        <w:t>شکمهایی مانند خانه آسیاب دارند و سر راه آل فرعون نشسته اند و چون متوجه شدند که آل فرعون میآیند برخاستند تا از سر راه آنان کنار روند، اما شکم بزرگشان آنها را به یک طرف میکشاند و می افتادند و آل فرعون از روی آنها رفت و آمد میکردند به جبرئیل گفتم اینها کیستند؟ گفت اینان رباخوارانند</w:t>
      </w:r>
    </w:p>
    <w:p>
      <w:pPr>
        <w:pStyle w:val="Heading5"/>
        <w:numPr>
          <w:ilvl w:val="4"/>
          <w:numId w:val="1"/>
        </w:numPr>
        <w:rPr/>
      </w:pPr>
      <w:bookmarkStart w:id="2221" w:name="__RefHeading___Toc9223932_1051229030"/>
      <w:bookmarkStart w:id="2222" w:name="_Toc871"/>
      <w:bookmarkEnd w:id="2221"/>
      <w:r>
        <w:rPr>
          <w:rtl w:val="true"/>
        </w:rPr>
        <w:t xml:space="preserve">داستان </w:t>
      </w:r>
      <w:r>
        <w:rPr/>
        <w:t>2</w:t>
      </w:r>
      <w:r>
        <w:rPr>
          <w:rtl w:val="true"/>
        </w:rPr>
        <w:t xml:space="preserve"> : </w:t>
      </w:r>
      <w:r>
        <w:rPr>
          <w:rtl w:val="true"/>
        </w:rPr>
        <w:t>برخورد امام هادی با رباخوار</w:t>
      </w:r>
      <w:bookmarkEnd w:id="2222"/>
    </w:p>
    <w:p>
      <w:pPr>
        <w:pStyle w:val="BookText"/>
        <w:rPr/>
      </w:pPr>
      <w:r>
        <w:rPr>
          <w:rFonts w:ascii="IRNazanin" w:hAnsi="IRNazanin" w:eastAsia="IRNazanin"/>
          <w:color w:val="111111"/>
          <w:sz w:val="28"/>
          <w:sz w:val="28"/>
          <w:szCs w:val="28"/>
          <w:rtl w:val="true"/>
          <w:lang w:bidi="fa-IR"/>
        </w:rPr>
        <w:t>آقا علی رضا فرزند محمد نائینی که ساکن شهر نجف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ای برای</w:t>
      </w:r>
    </w:p>
    <w:p>
      <w:pPr>
        <w:pStyle w:val="BookText"/>
        <w:rPr/>
      </w:pPr>
      <w:r>
        <w:rPr>
          <w:rFonts w:ascii="IRNazanin" w:hAnsi="IRNazanin" w:eastAsia="IRNazanin"/>
          <w:color w:val="111111"/>
          <w:sz w:val="28"/>
          <w:sz w:val="28"/>
          <w:szCs w:val="28"/>
          <w:rtl w:val="true"/>
          <w:lang w:bidi="fa-IR"/>
        </w:rPr>
        <w:t>زیارت عسکریین به سامرا مشرف شدم خواستم شب را در حرم سپری کنم کلیددار</w:t>
      </w:r>
    </w:p>
    <w:p>
      <w:pPr>
        <w:pStyle w:val="BookText"/>
        <w:rPr/>
      </w:pPr>
      <w:r>
        <w:rPr>
          <w:rFonts w:ascii="IRNazanin" w:hAnsi="IRNazanin" w:eastAsia="IRNazanin"/>
          <w:color w:val="111111"/>
          <w:sz w:val="28"/>
          <w:sz w:val="28"/>
          <w:szCs w:val="28"/>
          <w:rtl w:val="true"/>
          <w:lang w:bidi="fa-IR"/>
        </w:rPr>
        <w:t xml:space="preserve">را دیدم و از او اجازه گرفتم و تا صبح به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پرداختم پس از نماز شب خواب</w:t>
      </w:r>
    </w:p>
    <w:p>
      <w:pPr>
        <w:pStyle w:val="BookText"/>
        <w:rPr/>
      </w:pPr>
      <w:r>
        <w:rPr>
          <w:rFonts w:ascii="IRNazanin" w:hAnsi="IRNazanin" w:eastAsia="IRNazanin"/>
          <w:color w:val="111111"/>
          <w:sz w:val="28"/>
          <w:sz w:val="28"/>
          <w:szCs w:val="28"/>
          <w:rtl w:val="true"/>
          <w:lang w:bidi="fa-IR"/>
        </w:rPr>
        <w:t>مختصری بر من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بیرون آمدند و با سرزنش و تندی به من فرمودند آن هشت تومان را در اصفهان از فلان کس به چه دلیل گرفتی؟</w:t>
      </w:r>
    </w:p>
    <w:p>
      <w:pPr>
        <w:pStyle w:val="BookText"/>
        <w:rPr/>
      </w:pPr>
      <w:r>
        <w:rPr>
          <w:rFonts w:ascii="IRNazanin" w:hAnsi="IRNazanin" w:eastAsia="IRNazanin"/>
          <w:color w:val="111111"/>
          <w:sz w:val="28"/>
          <w:sz w:val="28"/>
          <w:szCs w:val="28"/>
          <w:rtl w:val="true"/>
          <w:lang w:bidi="fa-IR"/>
        </w:rPr>
        <w:t>من چهل تومان به شخصی قرض داده بودم و پس از مدتی چهل و هشت تومان گرفته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وقتی این سخن و سرزنش را از آن جناب ،شنیدم از شدت خجالت و ترس بر</w:t>
      </w:r>
    </w:p>
    <w:p>
      <w:pPr>
        <w:pStyle w:val="BookText"/>
        <w:rPr/>
      </w:pPr>
      <w:r>
        <w:rPr>
          <w:rFonts w:ascii="IRNazanin" w:hAnsi="IRNazanin" w:eastAsia="IRNazanin"/>
          <w:color w:val="111111"/>
          <w:sz w:val="28"/>
          <w:sz w:val="28"/>
          <w:szCs w:val="28"/>
          <w:rtl w:val="true"/>
          <w:lang w:bidi="fa-IR"/>
        </w:rPr>
        <w:t xml:space="preserve">خود لرزیدم و از خواب بیدار شدم نزدیک اذان صبح بود که خدمتگزاران در حرم را باز کردند من به شدت از عمل خود پشیمان شدم و به بستگانم نامه نوشتم که هشت تومان را به صاحبش برگردانند </w:t>
      </w:r>
      <w:r>
        <w:rPr>
          <w:rStyle w:val="FootnoteAnchor"/>
          <w:rtl w:val="true"/>
        </w:rPr>
        <w:footnoteReference w:id="691"/>
      </w:r>
    </w:p>
    <w:p>
      <w:pPr>
        <w:pStyle w:val="Heading5"/>
        <w:numPr>
          <w:ilvl w:val="4"/>
          <w:numId w:val="1"/>
        </w:numPr>
        <w:rPr/>
      </w:pPr>
      <w:bookmarkStart w:id="2223" w:name="__RefHeading___Toc9223934_1051229030"/>
      <w:bookmarkStart w:id="2224" w:name="_Toc872"/>
      <w:bookmarkEnd w:id="2223"/>
      <w:r>
        <w:rPr>
          <w:rtl w:val="true"/>
        </w:rPr>
        <w:t xml:space="preserve">علت تحریم ربا از زبان امام صادق </w:t>
      </w:r>
      <w:r>
        <w:rPr>
          <w:rtl w:val="true"/>
        </w:rPr>
        <w:t>(</w:t>
      </w:r>
      <w:r>
        <w:rPr>
          <w:rtl w:val="true"/>
        </w:rPr>
        <w:t>علیه السلام</w:t>
      </w:r>
      <w:r>
        <w:rPr>
          <w:rtl w:val="true"/>
        </w:rPr>
        <w:t>)</w:t>
      </w:r>
      <w:bookmarkEnd w:id="2224"/>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ابن حکم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تحریم ربا را سؤال کرد حضرت در جواب فرمود اگر ربا حلال ،باشد مردم از کسب تجارت و آنچه زندگی مردم به آنها وابسته است مانند کشاورزی و صنعت و حرفههایی که مورد نیاز است دست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bookmarkStart w:id="2225" w:name="pg8240_53089"/>
    </w:p>
    <w:p>
      <w:pPr>
        <w:pStyle w:val="BookText"/>
        <w:rPr/>
      </w:pPr>
      <w:bookmarkEnd w:id="2225"/>
      <w:r>
        <w:rPr>
          <w:rFonts w:ascii="IRNazanin" w:hAnsi="IRNazanin" w:eastAsia="IRNazanin"/>
          <w:color w:val="111111"/>
          <w:sz w:val="28"/>
          <w:sz w:val="28"/>
          <w:szCs w:val="28"/>
          <w:rtl w:val="true"/>
          <w:lang w:bidi="fa-IR"/>
        </w:rPr>
        <w:t xml:space="preserve">خداوند ربا را حرام کرد تا مردم از راه تجارت و خرید و فروش روزی حلال به دست آورند و از حرام دوری کنند </w:t>
      </w:r>
      <w:r>
        <w:rPr>
          <w:rStyle w:val="FootnoteAnchor"/>
          <w:rtl w:val="true"/>
        </w:rPr>
        <w:footnoteReference w:id="692"/>
      </w:r>
    </w:p>
    <w:p>
      <w:pPr>
        <w:pStyle w:val="Heading5"/>
        <w:numPr>
          <w:ilvl w:val="4"/>
          <w:numId w:val="1"/>
        </w:numPr>
        <w:rPr/>
      </w:pPr>
      <w:bookmarkStart w:id="2226" w:name="__RefHeading___Toc9223936_1051229030"/>
      <w:bookmarkStart w:id="2227" w:name="_Toc873"/>
      <w:bookmarkEnd w:id="2226"/>
      <w:r>
        <w:rPr>
          <w:rtl w:val="true"/>
        </w:rPr>
        <w:t>لطیفه دیگ سرزا رفت</w:t>
      </w:r>
      <w:bookmarkEnd w:id="2227"/>
    </w:p>
    <w:p>
      <w:pPr>
        <w:pStyle w:val="BookText"/>
        <w:rPr/>
      </w:pPr>
      <w:r>
        <w:rPr>
          <w:rFonts w:ascii="IRNazanin" w:hAnsi="IRNazanin" w:eastAsia="IRNazanin"/>
          <w:color w:val="111111"/>
          <w:sz w:val="28"/>
          <w:sz w:val="28"/>
          <w:szCs w:val="28"/>
          <w:rtl w:val="true"/>
          <w:lang w:bidi="fa-IR"/>
        </w:rPr>
        <w:t>شخصی هر وقت دیگی از همسایه قرض میکرد دیگ را به همراه یک دیگچه پس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دیگ شما در منزل ما وضع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این شخص که روش او را فهمیده بود انتظار میکشید که روزی دیگ او را قرض کند و آن را به همراه یک دیگچه پس بیاورد بالاخره یک روز آن شخص دیگ این همسایه را قرض کرد همسایه خوشحال شد از اینکه دیگچه ای نصیب او خواهد شد؛ ولی اتفاقاً قرض گیرنده همان دیگ را هم پس نیاورد همسایه آن را از او مطالبه کرد به او جواب داد دیگ شما سر زا از دنیا رفت با تعجب پرسید مگر دیگ هم از دنیا می رود؟ گیرنده دیگ گفت هر دیگی که بزاید ممکن است سرزا هم از دنیا برود</w:t>
      </w:r>
      <w:r>
        <w:rPr>
          <w:rFonts w:eastAsia="IRNazanin" w:cs="IRNazanin"/>
          <w:color w:val="111111"/>
          <w:sz w:val="28"/>
          <w:szCs w:val="28"/>
          <w:rtl w:val="true"/>
          <w:lang w:bidi="fa-IR"/>
        </w:rPr>
        <w:t>.</w:t>
      </w:r>
    </w:p>
    <w:p>
      <w:pPr>
        <w:pStyle w:val="Heading5"/>
        <w:numPr>
          <w:ilvl w:val="4"/>
          <w:numId w:val="1"/>
        </w:numPr>
        <w:rPr/>
      </w:pPr>
      <w:bookmarkStart w:id="2228" w:name="__RefHeading___Toc9223938_1051229030"/>
      <w:bookmarkStart w:id="2229" w:name="_Toc874"/>
      <w:bookmarkEnd w:id="2228"/>
      <w:r>
        <w:rPr>
          <w:rtl w:val="true"/>
        </w:rPr>
        <w:t>عبرت</w:t>
      </w:r>
      <w:bookmarkEnd w:id="2229"/>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چیزی را قرض میدهد اگر وقت قرض دادن شرط کند که با اضافه بگیرد در مواردی ربا میشود و گناه آن بسیار شدید است ولی اگر وقت قرض دادن شرطی در کار نباشد، مستحب است قرض گیرنده در وقت ادای قرض، علاوه بر پرداخت قرض خود مقداری اضافه تر پس دهد تا سنت قرض دادن زیاد شود و افراد به این کار تشویق شوند</w:t>
      </w:r>
      <w:r>
        <w:rPr>
          <w:rFonts w:eastAsia="IRNazanin" w:cs="IRNazanin"/>
          <w:color w:val="111111"/>
          <w:sz w:val="28"/>
          <w:szCs w:val="28"/>
          <w:rtl w:val="true"/>
          <w:lang w:bidi="fa-IR"/>
        </w:rPr>
        <w:t xml:space="preserve">.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0" w:name="pg8240_53095"/>
      <w:bookmarkStart w:id="2231" w:name="pg8240_53095"/>
      <w:bookmarkEnd w:id="2231"/>
    </w:p>
    <w:p>
      <w:pPr>
        <w:pStyle w:val="Heading3"/>
        <w:numPr>
          <w:ilvl w:val="2"/>
          <w:numId w:val="1"/>
        </w:numPr>
        <w:rPr/>
      </w:pPr>
      <w:bookmarkStart w:id="2232" w:name="pg8240_53095"/>
      <w:bookmarkStart w:id="2233" w:name="__RefHeading___Toc9223940_1051229030"/>
      <w:bookmarkStart w:id="2234" w:name="_Toc875"/>
      <w:bookmarkEnd w:id="2232"/>
      <w:bookmarkEnd w:id="2233"/>
      <w:r>
        <w:rPr>
          <w:rtl w:val="true"/>
        </w:rPr>
        <w:t>فصل پنجاهم</w:t>
      </w:r>
      <w:bookmarkEnd w:id="2234"/>
    </w:p>
    <w:p>
      <w:pPr>
        <w:pStyle w:val="Heading4"/>
        <w:numPr>
          <w:ilvl w:val="3"/>
          <w:numId w:val="1"/>
        </w:numPr>
        <w:rPr/>
      </w:pPr>
      <w:bookmarkStart w:id="2235" w:name="__RefHeading___Toc9223942_1051229030"/>
      <w:bookmarkStart w:id="2236" w:name="_Toc876"/>
      <w:bookmarkEnd w:id="2235"/>
      <w:r>
        <w:rPr>
          <w:rtl w:val="true"/>
        </w:rPr>
        <w:t>شاهد دروغگو</w:t>
      </w:r>
      <w:bookmarkEnd w:id="2236"/>
    </w:p>
    <w:p>
      <w:pPr>
        <w:pStyle w:val="Heading5"/>
        <w:numPr>
          <w:ilvl w:val="4"/>
          <w:numId w:val="1"/>
        </w:numPr>
        <w:rPr/>
      </w:pPr>
      <w:bookmarkStart w:id="2237" w:name="__RefHeading___Toc9223944_1051229030"/>
      <w:bookmarkStart w:id="2238" w:name="_Toc877"/>
      <w:bookmarkEnd w:id="2237"/>
      <w:r>
        <w:rPr>
          <w:rtl w:val="true"/>
        </w:rPr>
        <w:t>آیه قرآن</w:t>
      </w:r>
      <w:bookmarkEnd w:id="2238"/>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وَالَّذِينَ لا يَشْهَدُونَ الرُّورَ وَ إِذا مَرُّوا بِاللَّغْوِ مَرُّوا كِراماً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فَاجْتَنِبُوا الرِّجْسَ مِنَ الْأَوْثَانِ وَ اجْتَنِبُوا قَوْلَ النُّورِ </w:t>
      </w:r>
      <w:r>
        <w:rPr>
          <w:rStyle w:val="FootnoteAnchor"/>
          <w:rtl w:val="true"/>
        </w:rPr>
        <w:footnoteReference w:id="694"/>
      </w:r>
    </w:p>
    <w:p>
      <w:pPr>
        <w:pStyle w:val="Heading5"/>
        <w:numPr>
          <w:ilvl w:val="4"/>
          <w:numId w:val="1"/>
        </w:numPr>
        <w:rPr/>
      </w:pPr>
      <w:bookmarkStart w:id="2239" w:name="__RefHeading___Toc9223946_1051229030"/>
      <w:bookmarkStart w:id="2240" w:name="_Toc878"/>
      <w:bookmarkEnd w:id="2239"/>
      <w:r>
        <w:rPr>
          <w:rtl w:val="true"/>
        </w:rPr>
        <w:t>ترجمه</w:t>
      </w:r>
      <w:bookmarkEnd w:id="2240"/>
    </w:p>
    <w:p>
      <w:pPr>
        <w:pStyle w:val="BookText"/>
        <w:rPr/>
      </w:pPr>
      <w:r>
        <w:rPr>
          <w:rFonts w:ascii="IRNazanin" w:hAnsi="IRNazanin" w:eastAsia="IRNazanin"/>
          <w:color w:val="111111"/>
          <w:sz w:val="28"/>
          <w:sz w:val="28"/>
          <w:szCs w:val="28"/>
          <w:rtl w:val="true"/>
          <w:lang w:bidi="fa-IR"/>
        </w:rPr>
        <w:t>بندگان خدا کسانی هستند که به باطل شهادت نمیدهند در گفتار و کردار باطل شرکت نمیکنند و هنگامی که به لغو و بیهودگی برخورد کنند بزرگوارانه از آن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می فرماید از پلیدیها بتها و از سخن باطل بپرهیزید</w:t>
      </w:r>
      <w:r>
        <w:rPr>
          <w:rFonts w:eastAsia="IRNazanin" w:cs="IRNazanin"/>
          <w:color w:val="111111"/>
          <w:sz w:val="28"/>
          <w:szCs w:val="28"/>
          <w:rtl w:val="true"/>
          <w:lang w:bidi="fa-IR"/>
        </w:rPr>
        <w:t>.</w:t>
      </w:r>
    </w:p>
    <w:p>
      <w:pPr>
        <w:pStyle w:val="Heading5"/>
        <w:numPr>
          <w:ilvl w:val="4"/>
          <w:numId w:val="1"/>
        </w:numPr>
        <w:rPr/>
      </w:pPr>
      <w:bookmarkStart w:id="2241" w:name="__RefHeading___Toc9223948_1051229030"/>
      <w:bookmarkStart w:id="2242" w:name="_Toc879"/>
      <w:bookmarkEnd w:id="2241"/>
      <w:r>
        <w:rPr>
          <w:rtl w:val="true"/>
        </w:rPr>
        <w:t>تفسیر</w:t>
      </w:r>
      <w:bookmarkEnd w:id="2242"/>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پایانی سوره فرقان خداوند متعال ویژگیهایی برای بندگان خود بیان داشته </w:t>
      </w:r>
      <w:bookmarkStart w:id="2243" w:name="pg8240_53099"/>
    </w:p>
    <w:p>
      <w:pPr>
        <w:pStyle w:val="BookText"/>
        <w:rPr/>
      </w:pPr>
      <w:bookmarkEnd w:id="2243"/>
      <w:r>
        <w:rPr>
          <w:rFonts w:ascii="IRNazanin" w:hAnsi="IRNazanin" w:eastAsia="IRNazanin"/>
          <w:color w:val="111111"/>
          <w:sz w:val="28"/>
          <w:sz w:val="28"/>
          <w:szCs w:val="28"/>
          <w:rtl w:val="true"/>
          <w:lang w:bidi="fa-IR"/>
        </w:rPr>
        <w:t>،است از جمله آنکه شهادت ناحق و باطل و دروغ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معنا</w:t>
      </w:r>
    </w:p>
    <w:p>
      <w:pPr>
        <w:pStyle w:val="BookText"/>
        <w:rPr/>
      </w:pPr>
      <w:r>
        <w:rPr>
          <w:rFonts w:ascii="IRNazanin" w:hAnsi="IRNazanin" w:eastAsia="IRNazanin"/>
          <w:color w:val="111111"/>
          <w:sz w:val="28"/>
          <w:sz w:val="28"/>
          <w:szCs w:val="28"/>
          <w:rtl w:val="true"/>
          <w:lang w:bidi="fa-IR"/>
        </w:rPr>
        <w:t>،آمده یکی حضور یافتن و دیگری گواهی دادن بحث ما در اینجا درباره شهادت و گواهی باطل یا همان شهادت دروغ است لغت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تمایل و انحراف است و شامل دروغ و هرگونه انحراف و باطل میشود؛ لذا در بعضی روایات که از اهل بیت رسیده به مجلس غنا تفسیر شده که یکی از مصادیق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گواهی دروغ نیز از دیگر مصادیق آن شمرده شده و در بعضی از روایات به این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ذیل آیه به این معنی اشاره شده است که بندگان خدا به کارهای بیهوده نمی پردازند، یعنی همیشه در زندگی هدف و حرکتی معقول و سازنده و مفید دارند و اهل بیهوده گویی نیستند و اگر اتفاقاً در زندگی با کاری بیهوده و بی فایده برخورد کنند، بزرگوارانه از کنار آن رد میشوند و به آن توجه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گفتار ،باطل که یکی از مصادیق آن شهادت دروغ است در ردیف پلیدیها یعنی بت پرستی آمده و دستور داده شده که از آن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دوری از لغو و بیهوده در درجه اول دوری کردن از حرام است؛ زیرا حرام علاوه بر آنکه لغو و بیهوده است گناه هم هست 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 خداوند برگوش واجب نمود که از شنیدن هرچه حرام است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مرو باللغو مروا كراماً</w:t>
      </w:r>
      <w:r>
        <w:rPr>
          <w:rFonts w:eastAsia="IRNazanin" w:cs="IRNazanin"/>
          <w:color w:val="111111"/>
          <w:sz w:val="28"/>
          <w:szCs w:val="28"/>
          <w:rtl w:val="true"/>
          <w:lang w:bidi="fa-IR"/>
        </w:rPr>
        <w:t xml:space="preserve">» </w:t>
      </w:r>
      <w:r>
        <w:rPr>
          <w:rStyle w:val="FootnoteAnchor"/>
          <w:rtl w:val="true"/>
        </w:rPr>
        <w:footnoteReference w:id="695"/>
      </w:r>
    </w:p>
    <w:p>
      <w:pPr>
        <w:pStyle w:val="Heading5"/>
        <w:numPr>
          <w:ilvl w:val="4"/>
          <w:numId w:val="1"/>
        </w:numPr>
        <w:rPr/>
      </w:pPr>
      <w:bookmarkStart w:id="2244" w:name="__RefHeading___Toc9223950_1051229030"/>
      <w:bookmarkStart w:id="2245" w:name="_Toc880"/>
      <w:bookmarkEnd w:id="2244"/>
      <w:r>
        <w:rPr>
          <w:rtl w:val="true"/>
        </w:rPr>
        <w:t>روایات</w:t>
      </w:r>
      <w:bookmarkEnd w:id="2245"/>
    </w:p>
    <w:p>
      <w:pPr>
        <w:pStyle w:val="Heading5"/>
        <w:numPr>
          <w:ilvl w:val="4"/>
          <w:numId w:val="1"/>
        </w:numPr>
        <w:rPr/>
      </w:pPr>
      <w:bookmarkStart w:id="2246" w:name="__RefHeading___Toc9223952_1051229030"/>
      <w:bookmarkStart w:id="2247" w:name="_Toc881"/>
      <w:bookmarkEnd w:id="2246"/>
      <w:r>
        <w:rPr>
          <w:rtl w:val="true"/>
        </w:rPr>
        <w:t>گناه شهادت دروغ</w:t>
      </w:r>
      <w:bookmarkEnd w:id="2247"/>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عدلت شهادة الزور الشرك بالله قالها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ثم قرء هذه </w:t>
      </w:r>
    </w:p>
    <w:p>
      <w:pPr>
        <w:pStyle w:val="BookText"/>
        <w:rPr/>
      </w:pPr>
      <w:r>
        <w:rPr>
          <w:rFonts w:ascii="Amiri" w:hAnsi="Amiri" w:eastAsia="Amiri" w:cs="Amiri"/>
          <w:color w:val="111111"/>
          <w:sz w:val="28"/>
          <w:sz w:val="28"/>
          <w:szCs w:val="28"/>
          <w:rtl w:val="true"/>
          <w:lang w:bidi="ar-SA"/>
        </w:rPr>
        <w:t>الاية والذين لا يشهدون الزور</w:t>
      </w:r>
      <w:r>
        <w:rPr>
          <w:rFonts w:eastAsia="Amiri" w:cs="Amiri" w:ascii="Amiri" w:hAnsi="Amiri"/>
          <w:color w:val="111111"/>
          <w:sz w:val="28"/>
          <w:szCs w:val="28"/>
          <w:rtl w:val="true"/>
          <w:lang w:bidi="ar-SA"/>
        </w:rPr>
        <w:t xml:space="preserve">» </w:t>
      </w:r>
      <w:r>
        <w:rPr>
          <w:rStyle w:val="FootnoteAnchor"/>
          <w:rtl w:val="true"/>
        </w:rPr>
        <w:footnoteReference w:id="696"/>
      </w:r>
      <w:r>
        <w:rPr>
          <w:rFonts w:ascii="IRNazanin" w:hAnsi="IRNazanin" w:eastAsia="IRNazanin"/>
          <w:color w:val="111111"/>
          <w:sz w:val="28"/>
          <w:sz w:val="28"/>
          <w:szCs w:val="28"/>
          <w:rtl w:val="true"/>
          <w:lang w:bidi="fa-IR"/>
        </w:rPr>
        <w:t>از پیامبر خدا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دروغ مساوی است از نظر کیفر با شریک قرار دادن برای خداوند مشرک و کافر شدن و سه مرتبه این جمله را تکرار کرد به دلیل اهمیت موضوع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لايشهدون الزور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عن الامام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الزور لا تزول قدماه حتّى تجب له النار</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دروغ گو از جای خود حرکت نمیکند تا اینکه آتش جهنم برای او نوشته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شهادة زور على احد من الناس علّق بلسانه مع المنافقين في الدرك الاسفل من النار و من حبس من اخيه المسلم شيئاً من حقه حرّم الله عليه بركة الرزق الا ان يتوب</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شهادت دروغی به ضرر یکی از مردم بدهد در پایین ترین درجه آتش جهنم، در کنار منافقین، به زبانش آویزان میشود و هرکس حق برادر مسلمانش را نگه دارد و به او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برکت در رزق را بر او حرام میکند مگر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بدش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 انبئكم باكبر الكبائر قلنا بلى يا رسول الله صلى الله عليه وسلم قال الا شراک بالله تعالى و عقوق الوالدين و كان متكئاً فجلس ثم قال الا و قول الزور فما زال يكررها حتى قلنا ليته سكت</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دهم از بزرگترین گناهان کبیره؟ گفتیم آری ای پیامبر خدا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قراردادن برای خداوند متعال و عاق پدر و مادر شدن سپس آن حضرت که تکیه کرده بود </w:t>
      </w:r>
      <w:bookmarkStart w:id="2248" w:name="pg8240_53108"/>
    </w:p>
    <w:p>
      <w:pPr>
        <w:pStyle w:val="BookText"/>
        <w:rPr/>
      </w:pPr>
      <w:bookmarkEnd w:id="2248"/>
      <w:r>
        <w:rPr>
          <w:rFonts w:ascii="IRNazanin" w:hAnsi="IRNazanin" w:eastAsia="IRNazanin"/>
          <w:color w:val="111111"/>
          <w:sz w:val="28"/>
          <w:sz w:val="28"/>
          <w:szCs w:val="28"/>
          <w:rtl w:val="true"/>
          <w:lang w:bidi="fa-IR"/>
        </w:rPr>
        <w:t>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شهادت دروغ از بزرگترین گناهان کبیره است و چند بار این جمله را تکرار کرد آن قدر که ما گفتیم ای کاش دیگر تکرار نمیکرد و ساک</w:t>
      </w:r>
      <w:r>
        <w:rPr>
          <w:rFonts w:eastAsia="IRNazanin" w:cs="IRNazanin"/>
          <w:color w:val="111111"/>
          <w:sz w:val="28"/>
          <w:szCs w:val="28"/>
          <w:rtl w:val="true"/>
          <w:lang w:bidi="fa-IR"/>
        </w:rPr>
        <w:t>-</w:t>
      </w:r>
    </w:p>
    <w:p>
      <w:pPr>
        <w:pStyle w:val="Heading5"/>
        <w:numPr>
          <w:ilvl w:val="4"/>
          <w:numId w:val="1"/>
        </w:numPr>
        <w:rPr/>
      </w:pPr>
      <w:bookmarkStart w:id="2249" w:name="__RefHeading___Toc9223954_1051229030"/>
      <w:bookmarkStart w:id="2250" w:name="_Toc882"/>
      <w:bookmarkEnd w:id="2249"/>
      <w:r>
        <w:rPr>
          <w:rtl w:val="true"/>
        </w:rPr>
        <w:t>گواهی باید مثل آفتاب روشن باشد</w:t>
      </w:r>
      <w:bookmarkEnd w:id="2250"/>
    </w:p>
    <w:p>
      <w:pPr>
        <w:pStyle w:val="BookText"/>
        <w:rPr/>
      </w:pPr>
      <w:r>
        <w:rPr>
          <w:rFonts w:ascii="IRNazanin" w:hAnsi="IRNazanin" w:eastAsia="IRNazanin"/>
          <w:color w:val="111111"/>
          <w:sz w:val="28"/>
          <w:sz w:val="28"/>
          <w:szCs w:val="28"/>
          <w:rtl w:val="true"/>
          <w:lang w:bidi="fa-IR"/>
        </w:rPr>
        <w:t xml:space="preserve">روى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قد سئل عن الشهادة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ترى الشمس ؟ على مثلها فاشهد أو دع</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آفتاب را می بینی؟ اگر مثل آفتاب برای تو روشن است گواهی بده و الا گواهی دادن را رها کن</w:t>
      </w:r>
    </w:p>
    <w:p>
      <w:pPr>
        <w:pStyle w:val="Heading5"/>
        <w:numPr>
          <w:ilvl w:val="4"/>
          <w:numId w:val="1"/>
        </w:numPr>
        <w:rPr/>
      </w:pPr>
      <w:bookmarkStart w:id="2251" w:name="__RefHeading___Toc9223956_1051229030"/>
      <w:bookmarkStart w:id="2252" w:name="_Toc883"/>
      <w:bookmarkEnd w:id="2251"/>
      <w:r>
        <w:rPr>
          <w:rtl w:val="true"/>
        </w:rPr>
        <w:t>کیفرشاهد دروغگو در دنیا</w:t>
      </w:r>
      <w:bookmarkEnd w:id="22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شهادت دروغ داده باید شلاق بخورد و به مردم به عنوان شاهد دروغگو معرفی شود و دیگر شهادت و گفته او قبول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الشهود الزور يجلدون جلداً ليس له وقت ذلک الی امام ويطاف بهم حتى تعرفهم النّاس وتلاقوله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تقبلوا لهم شهادة ابداً و اولئک هم الفاسقون الا الذين تابوا</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شاهد دروغگو را شلاق میزنند، به مقداری که امام تعیین میکند و باید او را اطراف شهر بگردانند تا مردم او را به عنوان شاهد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 هیچ وقت شهادت آنها را نپذیرید و اینان فاسقان،اند مگر آنهایی که توبه کنند 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توبه آنها معلوم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جایی که شلاق میخورد اقرار کند که شهادت دروغ دادم و از خداوند طلب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وقتی چنین کرد معلوم میشود توبه کرده است</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ضرر مالی و جانی به کسی که بر علیه او شهادت داده شده برسد، کسی که </w:t>
      </w:r>
      <w:bookmarkStart w:id="2253" w:name="pg8240_53112"/>
    </w:p>
    <w:p>
      <w:pPr>
        <w:pStyle w:val="BookText"/>
        <w:rPr/>
      </w:pPr>
      <w:bookmarkEnd w:id="2253"/>
      <w:r>
        <w:rPr>
          <w:rFonts w:ascii="IRNazanin" w:hAnsi="IRNazanin" w:eastAsia="IRNazanin"/>
          <w:color w:val="111111"/>
          <w:sz w:val="28"/>
          <w:sz w:val="28"/>
          <w:szCs w:val="28"/>
          <w:rtl w:val="true"/>
          <w:lang w:bidi="fa-IR"/>
        </w:rPr>
        <w:t>شهادت دروغ داده باید ضرر مالی او را جبران کند و برای ضرر جانی قصاص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صحیحه جمیل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الشئ قائماً بعينه ردّ على صاحبه وان لم يكن قائماً ضمن بقدر ما اتلف من مال الرجل</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اگر چیزی که به سبب شهادت دروغ از دست صاحبش بیرون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موجود باشد، به صاحبش برمی گردانند؛ و اگر موجود ،نباشد به اندازه ای که مال شخص را از بین برده و ضرر رسانده ضامن است که مثل یا قیمتش را به او بدهد</w:t>
      </w:r>
    </w:p>
    <w:p>
      <w:pPr>
        <w:pStyle w:val="Heading5"/>
        <w:numPr>
          <w:ilvl w:val="4"/>
          <w:numId w:val="1"/>
        </w:numPr>
        <w:rPr/>
      </w:pPr>
      <w:bookmarkStart w:id="2254" w:name="__RefHeading___Toc9223958_1051229030"/>
      <w:bookmarkStart w:id="2255" w:name="_Toc884"/>
      <w:bookmarkEnd w:id="2254"/>
      <w:r>
        <w:rPr>
          <w:rtl w:val="true"/>
        </w:rPr>
        <w:t>نکته</w:t>
      </w:r>
      <w:bookmarkEnd w:id="2255"/>
    </w:p>
    <w:p>
      <w:pPr>
        <w:pStyle w:val="BookText"/>
        <w:rPr/>
      </w:pPr>
      <w:r>
        <w:rPr>
          <w:rFonts w:ascii="IRNazanin" w:hAnsi="IRNazanin" w:eastAsia="IRNazanin"/>
          <w:color w:val="111111"/>
          <w:sz w:val="28"/>
          <w:sz w:val="28"/>
          <w:szCs w:val="28"/>
          <w:rtl w:val="true"/>
          <w:lang w:bidi="fa-IR"/>
        </w:rPr>
        <w:t xml:space="preserve">در شهادت دروغ چند گناه نهفته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تهمت به کسی که علیه او شهادت میدهد؛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به کسی که علیه او شهادت میدهد؛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به کسی که به نفع او شهادت داده زیرا او را هم آلوده به گناه تجاوز به جان و مال مظلوم کرده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خدا را حلال معرفی کرده زیرا تجاوز به حقوق دیگران حرام خداست که او حلال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دروغ را از بزرگترین گناهان کبیره شمرده است روایت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این گفته شد</w:t>
      </w:r>
      <w:r>
        <w:rPr>
          <w:rFonts w:eastAsia="IRNazanin" w:cs="IRNazanin"/>
          <w:color w:val="111111"/>
          <w:sz w:val="28"/>
          <w:szCs w:val="28"/>
          <w:rtl w:val="true"/>
          <w:lang w:bidi="fa-IR"/>
        </w:rPr>
        <w:t>.</w:t>
      </w:r>
    </w:p>
    <w:p>
      <w:pPr>
        <w:pStyle w:val="Heading5"/>
        <w:numPr>
          <w:ilvl w:val="4"/>
          <w:numId w:val="1"/>
        </w:numPr>
        <w:rPr/>
      </w:pPr>
      <w:bookmarkStart w:id="2256" w:name="__RefHeading___Toc9223960_1051229030"/>
      <w:bookmarkStart w:id="2257" w:name="_Toc885"/>
      <w:bookmarkEnd w:id="2256"/>
      <w:r>
        <w:rPr>
          <w:rtl w:val="true"/>
        </w:rPr>
        <w:t>لطیفه زمین قبر شاهد میشود</w:t>
      </w:r>
      <w:bookmarkEnd w:id="2257"/>
    </w:p>
    <w:p>
      <w:pPr>
        <w:pStyle w:val="BookText"/>
        <w:rPr/>
      </w:pPr>
      <w:r>
        <w:rPr>
          <w:rFonts w:ascii="IRNazanin" w:hAnsi="IRNazanin" w:eastAsia="IRNazanin"/>
          <w:color w:val="111111"/>
          <w:sz w:val="28"/>
          <w:sz w:val="28"/>
          <w:szCs w:val="28"/>
          <w:rtl w:val="true"/>
          <w:lang w:bidi="fa-IR"/>
        </w:rPr>
        <w:t>شخصی عاشق دختری شد ولی چون زن داشت دختر را به او نمی دادند و از طرفی</w:t>
      </w:r>
    </w:p>
    <w:p>
      <w:pPr>
        <w:pStyle w:val="BookText"/>
        <w:rPr/>
      </w:pPr>
      <w:r>
        <w:rPr>
          <w:rFonts w:ascii="IRNazanin" w:hAnsi="IRNazanin" w:eastAsia="IRNazanin"/>
          <w:color w:val="111111"/>
          <w:sz w:val="28"/>
          <w:sz w:val="28"/>
          <w:szCs w:val="28"/>
          <w:rtl w:val="true"/>
          <w:lang w:bidi="fa-IR"/>
        </w:rPr>
        <w:t>نمیدادند راضی به طلاق زن اول هم نبود لذا نقشه ای به کار بست به این صورت که با زنش توافق کرد و به او گفت من وسایل و امکانات تو را فراهم میکنم یک هفته برو و در قبرستان بمان سپس برگرد چون زن به قبرستان رفت با چشم گریان آمد پیش</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دختر و گفت زن من راهی قبرستان شد و من تنها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منت بر سر من </w:t>
      </w:r>
      <w:bookmarkStart w:id="2258" w:name="pg8240_53116"/>
    </w:p>
    <w:p>
      <w:pPr>
        <w:pStyle w:val="BookText"/>
        <w:rPr/>
      </w:pPr>
      <w:bookmarkEnd w:id="2258"/>
      <w:r>
        <w:rPr>
          <w:rFonts w:ascii="IRNazanin" w:hAnsi="IRNazanin" w:eastAsia="IRNazanin"/>
          <w:color w:val="111111"/>
          <w:sz w:val="28"/>
          <w:sz w:val="28"/>
          <w:szCs w:val="28"/>
          <w:rtl w:val="true"/>
          <w:lang w:bidi="fa-IR"/>
        </w:rPr>
        <w:t>بگذارید و مرا به همسری دخترتان مفتخر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دختر با این سخنان فکر کرد</w:t>
      </w:r>
    </w:p>
    <w:p>
      <w:pPr>
        <w:pStyle w:val="BookText"/>
        <w:rPr/>
      </w:pPr>
      <w:r>
        <w:rPr>
          <w:rFonts w:ascii="IRNazanin" w:hAnsi="IRNazanin" w:eastAsia="IRNazanin"/>
          <w:color w:val="111111"/>
          <w:sz w:val="28"/>
          <w:sz w:val="28"/>
          <w:szCs w:val="28"/>
          <w:rtl w:val="true"/>
          <w:lang w:bidi="fa-IR"/>
        </w:rPr>
        <w:t>زن او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قبول کرد و فوراً دختر خود را به ازدواج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دختر به تزویج او درآمد چند روزی گذشت ناگهان دید زن اول او وارد خانه شد و شروع کرد دست شوهر را بوسیدن و گفت مرا که دفن کردید زمین قبر شهادت داد که تو با شوهرت بسیار بداخلاق بوده ای خواست مرا سخت تحت فشار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طاقت ندارم؛ از او درخواست کردم مرا بیرون بیندازد تا بروم رضایت شوهرم را حاصل کنم و هرچه او خواست اطاعت کنم حتی اگر خواست زن دیگر هم بگیرد مخالفت نمیکنم زمین قبول کرد و مرا بیرون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آمده ام تا هرچه شوهرم خواست از او اطاعت کنم و رضایت او را به دست آورم</w:t>
      </w:r>
      <w:r>
        <w:rPr>
          <w:rFonts w:eastAsia="IRNazanin" w:cs="IRNazanin"/>
          <w:color w:val="111111"/>
          <w:sz w:val="28"/>
          <w:szCs w:val="28"/>
          <w:rtl w:val="true"/>
          <w:lang w:bidi="fa-IR"/>
        </w:rPr>
        <w:t>.</w:t>
      </w:r>
    </w:p>
    <w:p>
      <w:pPr>
        <w:pStyle w:val="Heading5"/>
        <w:numPr>
          <w:ilvl w:val="4"/>
          <w:numId w:val="1"/>
        </w:numPr>
        <w:rPr/>
      </w:pPr>
      <w:bookmarkStart w:id="2259" w:name="__RefHeading___Toc9223962_1051229030"/>
      <w:bookmarkStart w:id="2260" w:name="_Toc886"/>
      <w:bookmarkEnd w:id="2259"/>
      <w:r>
        <w:rPr>
          <w:rtl w:val="true"/>
        </w:rPr>
        <w:t>عبرت</w:t>
      </w:r>
      <w:bookmarkEnd w:id="2260"/>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حکایتها افسانه است اما براساس مدارک معتبر دینی زمان و مکان هم شاهد و ناظر اعمال و کردار انسانها هستند و با اجازه خداوند میتوانند به نفع یا ضرر شخص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تُحَدِّثُ أَخْبارَها</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 xml:space="preserve">، روز قیامت روزی است که زمین اخبار خود را بیان میکند البته این کار با اجازه و وحی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رَبَّكَ أَوْحَى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نامه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ابن ابی بکر، وقتی او را به استانداری مصر منصوب کرد قبر به صاحبش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بیت الغربة انا بيت الوحشة انا بيت الدود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القبر روضة من رياض الجنّة او حفرة من حفر النار</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 xml:space="preserve">من خانه تنهایی و خانه ترس و خانه 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هستم سپس فرمود قبر یا باغی از باغهای بهشت یا گودالی از گودالهای جهنم است </w:t>
      </w:r>
      <w:bookmarkStart w:id="2261" w:name="pg8240_53119"/>
    </w:p>
    <w:p>
      <w:pPr>
        <w:pStyle w:val="Heading3"/>
        <w:numPr>
          <w:ilvl w:val="2"/>
          <w:numId w:val="1"/>
        </w:numPr>
        <w:rPr/>
      </w:pPr>
      <w:bookmarkStart w:id="2262" w:name="__RefHeading___Toc9223964_1051229030"/>
      <w:bookmarkStart w:id="2263" w:name="_Toc887"/>
      <w:bookmarkEnd w:id="2261"/>
      <w:bookmarkEnd w:id="2262"/>
      <w:r>
        <w:rPr>
          <w:rtl w:val="true"/>
        </w:rPr>
        <w:t>فصل پنجاه و یکم</w:t>
      </w:r>
      <w:bookmarkEnd w:id="2263"/>
    </w:p>
    <w:p>
      <w:pPr>
        <w:pStyle w:val="Heading4"/>
        <w:numPr>
          <w:ilvl w:val="3"/>
          <w:numId w:val="1"/>
        </w:numPr>
        <w:rPr/>
      </w:pPr>
      <w:bookmarkStart w:id="2264" w:name="__RefHeading___Toc9223966_1051229030"/>
      <w:bookmarkStart w:id="2265" w:name="_Toc888"/>
      <w:bookmarkEnd w:id="2264"/>
      <w:r>
        <w:rPr>
          <w:rtl w:val="true"/>
        </w:rPr>
        <w:t>پنهان کردن شهادت بر حق</w:t>
      </w:r>
      <w:bookmarkEnd w:id="2265"/>
    </w:p>
    <w:p>
      <w:pPr>
        <w:pStyle w:val="Heading5"/>
        <w:numPr>
          <w:ilvl w:val="4"/>
          <w:numId w:val="1"/>
        </w:numPr>
        <w:rPr/>
      </w:pPr>
      <w:bookmarkStart w:id="2266" w:name="__RefHeading___Toc9223968_1051229030"/>
      <w:bookmarkStart w:id="2267" w:name="_Toc889"/>
      <w:bookmarkEnd w:id="2266"/>
      <w:r>
        <w:rPr>
          <w:rtl w:val="true"/>
        </w:rPr>
        <w:t>آیه قرآن</w:t>
      </w:r>
      <w:bookmarkEnd w:id="2267"/>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ولا تَكْتُمُوا الشَّهَادَةَ وَ مَنْ يَكْتُمُها فَإِنَّهُ آثِم قلبه والله بما تَعْمَلُونَ عَليم </w:t>
      </w:r>
      <w:r>
        <w:rPr>
          <w:rStyle w:val="FootnoteAnchor"/>
          <w:rtl w:val="true"/>
        </w:rPr>
        <w:footnoteReference w:id="705"/>
      </w:r>
    </w:p>
    <w:p>
      <w:pPr>
        <w:pStyle w:val="Heading5"/>
        <w:numPr>
          <w:ilvl w:val="4"/>
          <w:numId w:val="1"/>
        </w:numPr>
        <w:rPr/>
      </w:pPr>
      <w:bookmarkStart w:id="2268" w:name="__RefHeading___Toc9223970_1051229030"/>
      <w:bookmarkStart w:id="2269" w:name="_Toc890"/>
      <w:bookmarkEnd w:id="2268"/>
      <w:r>
        <w:rPr>
          <w:rtl w:val="true"/>
        </w:rPr>
        <w:t>ترجمه</w:t>
      </w:r>
      <w:bookmarkEnd w:id="2269"/>
    </w:p>
    <w:p>
      <w:pPr>
        <w:pStyle w:val="BookText"/>
        <w:rPr/>
      </w:pPr>
      <w:r>
        <w:rPr>
          <w:rFonts w:ascii="IRNazanin" w:hAnsi="IRNazanin" w:eastAsia="IRNazanin"/>
          <w:color w:val="111111"/>
          <w:sz w:val="28"/>
          <w:sz w:val="28"/>
          <w:szCs w:val="28"/>
          <w:rtl w:val="true"/>
          <w:lang w:bidi="fa-IR"/>
        </w:rPr>
        <w:t>و شما ای شاهدان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را پنهان نکنید هرکس آن را پنهان کند دلش گناهکار است و خداوند به آنچه انجام میدهید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داناست</w:t>
      </w:r>
    </w:p>
    <w:p>
      <w:pPr>
        <w:pStyle w:val="Heading5"/>
        <w:numPr>
          <w:ilvl w:val="4"/>
          <w:numId w:val="1"/>
        </w:numPr>
        <w:rPr/>
      </w:pPr>
      <w:bookmarkStart w:id="2270" w:name="__RefHeading___Toc9223972_1051229030"/>
      <w:bookmarkStart w:id="2271" w:name="_Toc891"/>
      <w:bookmarkEnd w:id="2270"/>
      <w:r>
        <w:rPr>
          <w:rtl w:val="true"/>
        </w:rPr>
        <w:t>تفسیر</w:t>
      </w:r>
      <w:bookmarkEnd w:id="2271"/>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طورکه شهادت دروغ از گناهان بزرگ شمرده شده است پنهان کردن شهادت نیز در قرآن و روایات متعدد گناه بزرگی محسوب شده است؛ یعنی اگر کسی که از موضوعی با خبر است و برای دفاع از مظلوم نیاز به شهادت ،اوست حاضر به شهادت دادن نشود </w:t>
      </w:r>
      <w:bookmarkStart w:id="2272" w:name="pg8240_53124"/>
    </w:p>
    <w:p>
      <w:pPr>
        <w:pStyle w:val="BookText"/>
        <w:rPr/>
      </w:pPr>
      <w:bookmarkEnd w:id="2272"/>
      <w:r>
        <w:rPr>
          <w:rFonts w:ascii="IRNazanin" w:hAnsi="IRNazanin" w:eastAsia="IRNazanin"/>
          <w:color w:val="111111"/>
          <w:sz w:val="28"/>
          <w:sz w:val="28"/>
          <w:szCs w:val="28"/>
          <w:rtl w:val="true"/>
          <w:lang w:bidi="fa-IR"/>
        </w:rPr>
        <w:t>و اطلاعات خود را مخفی نگه دارد تا مظلوم نتواند حق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ذکر شده</w:t>
      </w:r>
    </w:p>
    <w:p>
      <w:pPr>
        <w:pStyle w:val="BookText"/>
        <w:rPr/>
      </w:pPr>
      <w:r>
        <w:rPr>
          <w:rFonts w:ascii="IRNazanin" w:hAnsi="IRNazanin" w:eastAsia="IRNazanin"/>
          <w:color w:val="111111"/>
          <w:sz w:val="28"/>
          <w:sz w:val="28"/>
          <w:szCs w:val="28"/>
          <w:rtl w:val="true"/>
          <w:lang w:bidi="fa-IR"/>
        </w:rPr>
        <w:t>خداوند متعال به شاهدانی که شهادت و اطلاعات خود را مخفی نگه داشتند خطاب</w:t>
      </w:r>
    </w:p>
    <w:p>
      <w:pPr>
        <w:pStyle w:val="BookText"/>
        <w:rPr/>
      </w:pPr>
      <w:r>
        <w:rPr>
          <w:rFonts w:ascii="IRNazanin" w:hAnsi="IRNazanin" w:eastAsia="IRNazanin"/>
          <w:color w:val="111111"/>
          <w:sz w:val="28"/>
          <w:sz w:val="28"/>
          <w:szCs w:val="28"/>
          <w:rtl w:val="true"/>
          <w:lang w:bidi="fa-IR"/>
        </w:rPr>
        <w:t>میفرماید که چون با این کار ممکن است حقی از بین برود و یا ستمی پابرجا بماند</w:t>
      </w:r>
    </w:p>
    <w:p>
      <w:pPr>
        <w:pStyle w:val="BookText"/>
        <w:rPr/>
      </w:pPr>
      <w:r>
        <w:rPr>
          <w:rFonts w:ascii="IRNazanin" w:hAnsi="IRNazanin" w:eastAsia="IRNazanin"/>
          <w:color w:val="111111"/>
          <w:sz w:val="28"/>
          <w:sz w:val="28"/>
          <w:szCs w:val="28"/>
          <w:rtl w:val="true"/>
          <w:lang w:bidi="fa-IR"/>
        </w:rPr>
        <w:t>پنهان کردن شهادت گناه است و قلب را آلوده میسازد</w:t>
      </w:r>
      <w:r>
        <w:rPr>
          <w:rFonts w:eastAsia="IRNazanin" w:cs="IRNazanin"/>
          <w:color w:val="111111"/>
          <w:sz w:val="28"/>
          <w:szCs w:val="28"/>
          <w:rtl w:val="true"/>
          <w:lang w:bidi="fa-IR"/>
        </w:rPr>
        <w:t>.</w:t>
      </w:r>
    </w:p>
    <w:p>
      <w:pPr>
        <w:pStyle w:val="Heading5"/>
        <w:numPr>
          <w:ilvl w:val="4"/>
          <w:numId w:val="1"/>
        </w:numPr>
        <w:rPr/>
      </w:pPr>
      <w:bookmarkStart w:id="2273" w:name="__RefHeading___Toc9223974_1051229030"/>
      <w:bookmarkStart w:id="2274" w:name="_Toc892"/>
      <w:bookmarkEnd w:id="2273"/>
      <w:r>
        <w:rPr>
          <w:rtl w:val="true"/>
        </w:rPr>
        <w:t>نکته</w:t>
      </w:r>
      <w:bookmarkEnd w:id="2274"/>
    </w:p>
    <w:p>
      <w:pPr>
        <w:pStyle w:val="BookText"/>
        <w:rPr/>
      </w:pPr>
      <w:r>
        <w:rPr>
          <w:rFonts w:ascii="IRNazanin" w:hAnsi="IRNazanin" w:eastAsia="IRNazanin"/>
          <w:color w:val="111111"/>
          <w:sz w:val="28"/>
          <w:sz w:val="28"/>
          <w:szCs w:val="28"/>
          <w:rtl w:val="true"/>
          <w:lang w:bidi="fa-IR"/>
        </w:rPr>
        <w:t>همانگونه که قلب و درون آدمی از جسد و اعضای ظاهری او اشرف و والاتر است ، گناه اطاعت آن هم مهم تر است مانند ایمان و شرک که مربوط به درون و قلب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ارزش ایمان برای انسان بسیار والاست؛ همان طور که شرک گناهی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این آیه پنهان کردن شهادت از گناهان قلبی دانسته شده که مهم تر از گناهان ظاهری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آثم قلبه او پنهان کنندۀ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گناهکار است</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اظلم ممن كتم شهادةً عنده و چه کسی ستمکارتر است از آن کس که گواهی و شهادت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پیامبران را که نزد اوست پنهان کند؟ براساس جملات قبل از این آیه، اهل کتاب انبیای الهی مانند حضرت ابراهیم و اسماعیل و اسحاق و یعقوب و پیامبرانی از نسل يعقوب اسباط را طرفدار و معتقد به آیین یهود و نصاری بیان میکردند آنها از این حقیقت آگاه بودند که پیامبران الهی دارای این آیینها نبودند، اما آن را پنهان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اظلم چه کسی ستمکارتر است، گناه آنها را در پنهان کردن شهادت و اطلاعات بیان میدارد این آیه درباره موضوعی خاص است لکن قرآن که کتاب هدایت است موضوع پنهان کردن شهادت و اطلاعات را باطل دانسته و درسی در این خصوص به همه عالمیان تا قیامت میدهد </w:t>
      </w:r>
      <w:bookmarkStart w:id="2275" w:name="pg8240_53127"/>
    </w:p>
    <w:p>
      <w:pPr>
        <w:pStyle w:val="Heading5"/>
        <w:numPr>
          <w:ilvl w:val="4"/>
          <w:numId w:val="1"/>
        </w:numPr>
        <w:rPr/>
      </w:pPr>
      <w:bookmarkStart w:id="2276" w:name="__RefHeading___Toc9223976_1051229030"/>
      <w:bookmarkStart w:id="2277" w:name="_Toc893"/>
      <w:bookmarkEnd w:id="2275"/>
      <w:bookmarkEnd w:id="2276"/>
      <w:r>
        <w:rPr>
          <w:rtl w:val="true"/>
        </w:rPr>
        <w:t>روایات</w:t>
      </w:r>
      <w:bookmarkEnd w:id="2277"/>
    </w:p>
    <w:p>
      <w:pPr>
        <w:pStyle w:val="Heading6"/>
        <w:numPr>
          <w:ilvl w:val="5"/>
          <w:numId w:val="1"/>
        </w:numPr>
        <w:rPr/>
      </w:pPr>
      <w:bookmarkStart w:id="2278" w:name="__RefHeading___Toc9223978_1051229030"/>
      <w:bookmarkStart w:id="2279" w:name="_Toc894"/>
      <w:bookmarkEnd w:id="2278"/>
      <w:r>
        <w:rPr/>
        <w:t>1</w:t>
      </w:r>
      <w:r>
        <w:rPr>
          <w:rtl w:val="true"/>
        </w:rPr>
        <w:t xml:space="preserve">- </w:t>
      </w:r>
      <w:r>
        <w:rPr>
          <w:rtl w:val="true"/>
        </w:rPr>
        <w:t>کیفر پنهان کردن شهادت</w:t>
      </w:r>
      <w:bookmarkEnd w:id="2279"/>
    </w:p>
    <w:p>
      <w:pPr>
        <w:pStyle w:val="Heading6"/>
        <w:numPr>
          <w:ilvl w:val="5"/>
          <w:numId w:val="1"/>
        </w:numPr>
        <w:rPr/>
      </w:pPr>
      <w:bookmarkStart w:id="2280" w:name="__RefHeading___Toc9223980_1051229030"/>
      <w:bookmarkStart w:id="2281" w:name="_Toc895"/>
      <w:bookmarkEnd w:id="2280"/>
      <w:r>
        <w:rPr>
          <w:rtl w:val="true"/>
        </w:rPr>
        <w:t>اشاره</w:t>
      </w:r>
      <w:bookmarkEnd w:id="2281"/>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رجع عن شهادة او كتمها اطعمه الله لحمه على رؤس الخلايق و يدخل النار و هویلوک لسانه</w:t>
      </w:r>
      <w:r>
        <w:rPr>
          <w:rFonts w:eastAsia="IRNazanin" w:cs="IRNazanin"/>
          <w:color w:val="111111"/>
          <w:sz w:val="28"/>
          <w:szCs w:val="28"/>
          <w:rtl w:val="true"/>
          <w:lang w:bidi="fa-IR"/>
        </w:rPr>
        <w:t xml:space="preserve">» </w:t>
      </w:r>
      <w:r>
        <w:rPr>
          <w:rStyle w:val="FootnoteAnchor"/>
          <w:rtl w:val="true"/>
        </w:rPr>
        <w:footnoteReference w:id="706"/>
      </w:r>
      <w:r>
        <w:rPr>
          <w:rFonts w:ascii="IRNazanin" w:hAnsi="IRNazanin" w:eastAsia="IRNazanin"/>
          <w:color w:val="111111"/>
          <w:sz w:val="28"/>
          <w:sz w:val="28"/>
          <w:szCs w:val="28"/>
          <w:rtl w:val="true"/>
          <w:lang w:bidi="fa-IR"/>
        </w:rPr>
        <w:t xml:space="preserve">هرکس از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یا آن را پنهان سازد، خداوند متعال گوشت بدنش را در جلو دیدگان مردم به او میخوراند و او را وارد آتش جهنم میکند در حالی که زبانش را میگزد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دعای چهار دسته از مردم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فردی است که وقتی میخواهد مالش را به کسی قرض دهد گواه نگیرد و بعداً بدهکار منکر بدهکاری خود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میشود که اگر گواه گرفتن لازم است پس کسی که شاهد شد نباید شهادت خود را پنهان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لا يستجاب لهم دعوة الرّجل جالس في بيته يقول اللهم الرزقنی فیقال الم آمرک بالطلب ورجل كانت له امرئة فدعا عليها فيقال له الم اجعل امرها الیک و رجل كان له مال فافسده فيقول اللهم ارزقنی فیقال له الم آمرک بالاقتصاد الم آمرك بالاصلاح ثم قال الذين اذا انفقوا لم يسرفوا ولم يقتروا و كان بين ذلك قواماً ورجل كان له مال فا دانه رجلاً ولم يشهد عليه فجحده فيقال له الم آمرك بالشهادة</w:t>
      </w:r>
      <w:r>
        <w:rPr>
          <w:rFonts w:eastAsia="IRNazanin" w:cs="IRNazanin"/>
          <w:color w:val="111111"/>
          <w:sz w:val="28"/>
          <w:szCs w:val="28"/>
          <w:rtl w:val="true"/>
          <w:lang w:bidi="fa-IR"/>
        </w:rPr>
        <w:t xml:space="preserve">» </w:t>
      </w:r>
      <w:r>
        <w:rPr>
          <w:rStyle w:val="FootnoteAnchor"/>
          <w:rtl w:val="true"/>
        </w:rPr>
        <w:footnoteReference w:id="707"/>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گروه دعایشان مستجاب نمیشود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خانه بنشیند فعالیت نداشته باشد و بگوید خدایا به من رزق و روزی عطا کن پس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دستور ندادم که برای آن تلاش کنی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در حق همسر خود نفرین کند در زبان عربی به نفرین دعاء علیه گفته میشود پس به او گفته میشود آیا اختیار او را </w:t>
      </w:r>
      <w:bookmarkStart w:id="2282" w:name="pg8240_53131"/>
    </w:p>
    <w:p>
      <w:pPr>
        <w:pStyle w:val="BookText"/>
        <w:rPr/>
      </w:pPr>
      <w:bookmarkEnd w:id="2282"/>
      <w:r>
        <w:rPr>
          <w:rFonts w:ascii="IRNazanin" w:hAnsi="IRNazanin" w:eastAsia="IRNazanin"/>
          <w:color w:val="111111"/>
          <w:sz w:val="28"/>
          <w:sz w:val="28"/>
          <w:szCs w:val="28"/>
          <w:rtl w:val="true"/>
          <w:lang w:bidi="fa-IR"/>
        </w:rPr>
        <w:t>در دست تو قرار ندادم میتوانی با او زندگی کنی و یا جدا شوی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دارایی و مال خود را از بین می برد؛ سپس میگوید خداوندا به من مال و ا رزق عطا کن پس به او گفته میشود آیا به تو دستور ندادم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خرج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 باش و حساب شده عمل کن سپس این آیه قرآن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کسانی هستند که در خرج کردن نه اسراف و زیاده روی میکنند و نه تنگدستی و در بین این دو عدالت را انتخاب کرده اند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مال خود را به دیگری قرض میدهد اما بر این قرض دادن شاهد و گواه نمیگیرد و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قرض گرفتن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آیا به تو دستور ندادم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قرض دادن شاهد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برداشت میشود که باید هنگام قرض دادن شاهد و گواه گرفت و لازمه شاهد گرفتن این است که شاهد هم قبول شهادت بکند و در وقت لازم شهادت دهد</w:t>
      </w:r>
    </w:p>
    <w:p>
      <w:pPr>
        <w:pStyle w:val="Heading6"/>
        <w:numPr>
          <w:ilvl w:val="5"/>
          <w:numId w:val="1"/>
        </w:numPr>
        <w:rPr/>
      </w:pPr>
      <w:bookmarkStart w:id="2283" w:name="__RefHeading___Toc9223982_1051229030"/>
      <w:bookmarkStart w:id="2284" w:name="_Toc896"/>
      <w:bookmarkEnd w:id="2283"/>
      <w:r>
        <w:rPr>
          <w:rtl w:val="true"/>
        </w:rPr>
        <w:t>نکته ها</w:t>
      </w:r>
      <w:bookmarkEnd w:id="22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به عنوان شاهد دروقت معامله دعوت نشده و حتی صاحب حق نمیداند</w:t>
      </w:r>
    </w:p>
    <w:p>
      <w:pPr>
        <w:pStyle w:val="BookText"/>
        <w:rPr/>
      </w:pPr>
      <w:r>
        <w:rPr>
          <w:rFonts w:ascii="IRNazanin" w:hAnsi="IRNazanin" w:eastAsia="IRNazanin"/>
          <w:color w:val="111111"/>
          <w:sz w:val="28"/>
          <w:sz w:val="28"/>
          <w:szCs w:val="28"/>
          <w:rtl w:val="true"/>
          <w:lang w:bidi="fa-IR"/>
        </w:rPr>
        <w:t>این شخص از آن امر اطلاع دارد و میتواند شهادت دهد آیا بر این شخص لازم است که اگر از او خواستند شهادت دهد و اطلاعات خود را بیان کند؟ در اینجا علما فرموده اند که اگر با شهادت این شخص ضرری از مسلمانان دفع میشود و به حقشان میرسند</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صورت سکوت ،وی حق آنان از بین میرود و دچار ضرر می شوند، از باب کمک به مظلوم و نهی از منکر عملی، باید بر آنچه دیده و شنیده شهادت دهد و نباید شهادت خود را پنهان کند اما اگر با شهادت ندادن این شاهد ضرری به کسی نمی رسد و شاهد هم تعهدی ندارد که شهادت دهد بر او واجب نیست حضور پیدا کند و شهادت دهد در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تکلیفی به گردن شاهد نهاده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صحیحة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سمع الرجل الشهادة ولم يشهد عليها فهو بالخيار ان شاء شهد و ان شاء ساکت</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اگر مردی مطلبی را بشنود اما او را شاهد بر آن مطلب نگرفته باشند اختیار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میتواند شهادت دهد و اگر نخواست، ساکت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و گواهی شخص در صورتی واجب میشود جایز نیست آن را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که ضرر مالی یا جانی و یا آبرویی بر شاهد یا مسلمان دیگری به ناحق و از روی ستم</w:t>
      </w:r>
    </w:p>
    <w:p>
      <w:pPr>
        <w:pStyle w:val="BookText"/>
        <w:rPr/>
      </w:pPr>
      <w:r>
        <w:rPr>
          <w:rFonts w:ascii="IRNazanin" w:hAnsi="IRNazanin" w:eastAsia="IRNazanin"/>
          <w:color w:val="111111"/>
          <w:sz w:val="28"/>
          <w:sz w:val="28"/>
          <w:szCs w:val="28"/>
          <w:rtl w:val="true"/>
          <w:lang w:bidi="fa-IR"/>
        </w:rPr>
        <w:t>نرسد؛ ولی اگر شهادت او باعث چنین ضرری میشود شهادت دادن بر شاهد واجب</w:t>
      </w:r>
    </w:p>
    <w:p>
      <w:pPr>
        <w:pStyle w:val="BookText"/>
        <w:rPr/>
      </w:pPr>
      <w:r>
        <w:rPr>
          <w:rFonts w:ascii="IRNazanin" w:hAnsi="IRNazanin" w:eastAsia="IRNazanin"/>
          <w:color w:val="111111"/>
          <w:sz w:val="28"/>
          <w:sz w:val="28"/>
          <w:szCs w:val="28"/>
          <w:rtl w:val="true"/>
          <w:lang w:bidi="fa-IR"/>
        </w:rPr>
        <w:t>نیست، زیرا دلیل وجوب شهادت برای شاهد و پنهان نکردن آن این است که ضرری</w:t>
      </w:r>
    </w:p>
    <w:p>
      <w:pPr>
        <w:pStyle w:val="BookText"/>
        <w:rPr/>
      </w:pPr>
      <w:r>
        <w:rPr>
          <w:rFonts w:ascii="IRNazanin" w:hAnsi="IRNazanin" w:eastAsia="IRNazanin"/>
          <w:color w:val="111111"/>
          <w:sz w:val="28"/>
          <w:sz w:val="28"/>
          <w:szCs w:val="28"/>
          <w:rtl w:val="true"/>
          <w:lang w:bidi="fa-IR"/>
        </w:rPr>
        <w:t>به مسلمانی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با این شهادت ضرری به مسلمان دیگری می رسد، دلیلی</w:t>
      </w:r>
    </w:p>
    <w:p>
      <w:pPr>
        <w:pStyle w:val="BookText"/>
        <w:rPr/>
      </w:pPr>
      <w:r>
        <w:rPr>
          <w:rFonts w:ascii="IRNazanin" w:hAnsi="IRNazanin" w:eastAsia="IRNazanin"/>
          <w:color w:val="111111"/>
          <w:sz w:val="28"/>
          <w:sz w:val="28"/>
          <w:szCs w:val="28"/>
          <w:rtl w:val="true"/>
          <w:lang w:bidi="fa-IR"/>
        </w:rPr>
        <w:t>ندارد که شاهد ضرری برای خود ایجاد کند تا ضرر را از دیگری دفع کند و در این</w:t>
      </w:r>
    </w:p>
    <w:p>
      <w:pPr>
        <w:pStyle w:val="BookText"/>
        <w:rPr/>
      </w:pPr>
      <w:r>
        <w:rPr>
          <w:rFonts w:ascii="IRNazanin" w:hAnsi="IRNazanin" w:eastAsia="IRNazanin"/>
          <w:color w:val="111111"/>
          <w:sz w:val="28"/>
          <w:sz w:val="28"/>
          <w:szCs w:val="28"/>
          <w:rtl w:val="true"/>
          <w:lang w:bidi="fa-IR"/>
        </w:rPr>
        <w:t>حالت شهادت دادن بر او واجب نیست</w:t>
      </w:r>
    </w:p>
    <w:p>
      <w:pPr>
        <w:pStyle w:val="BookText"/>
        <w:rPr/>
      </w:pPr>
      <w:r>
        <w:rPr>
          <w:rFonts w:ascii="IRNazanin" w:hAnsi="IRNazanin" w:eastAsia="IRNazanin"/>
          <w:color w:val="111111"/>
          <w:sz w:val="28"/>
          <w:sz w:val="28"/>
          <w:szCs w:val="28"/>
          <w:rtl w:val="true"/>
          <w:lang w:bidi="fa-IR"/>
        </w:rPr>
        <w:t xml:space="preserve">در روایتی از حضرت موسی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فاقم الشهادة لله ولو على نفسک او الوالدین و الاقربین فیما بینک و بینهم فان خفت علی اخیک ضیماً فلا</w:t>
      </w:r>
      <w:r>
        <w:rPr>
          <w:rFonts w:eastAsia="IRNazanin" w:cs="IRNazanin"/>
          <w:color w:val="111111"/>
          <w:sz w:val="28"/>
          <w:szCs w:val="28"/>
          <w:rtl w:val="true"/>
          <w:lang w:bidi="fa-IR"/>
        </w:rPr>
        <w:t xml:space="preserve">» </w:t>
      </w:r>
      <w:r>
        <w:rPr>
          <w:rStyle w:val="FootnoteAnchor"/>
          <w:rtl w:val="true"/>
        </w:rPr>
        <w:footnoteReference w:id="709"/>
      </w:r>
      <w:r>
        <w:rPr>
          <w:rFonts w:ascii="IRNazanin" w:hAnsi="IRNazanin" w:eastAsia="IRNazanin"/>
          <w:color w:val="111111"/>
          <w:sz w:val="28"/>
          <w:sz w:val="28"/>
          <w:szCs w:val="28"/>
          <w:rtl w:val="true"/>
          <w:lang w:bidi="fa-IR"/>
        </w:rPr>
        <w:t>برای رضای خداوند شهادت برحق داشته ،باش اگرچه علیه خودت یا پدر و مادرت و بستگانت ،باشد نسبت به حقی که بین تو و دیگران وجود دارد ولی اگر بترسی این شهادت ضرری بر برادر دینی تو برساند نباید چنین شهادتی بدهی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ضرر رسیدن و نفع نبردن گفته شد که شرط وجوب شهادت بر</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آن است که ضرری به خودش یا دیگران وارد نشود این امر با از بین رفتن منفعت متفاوت است؛ یعنی اگر شهادت شاهد باعث شود منفعتی از او یا دیگری گرفته شود </w:t>
      </w:r>
      <w:bookmarkStart w:id="2285" w:name="pg8240_53139"/>
    </w:p>
    <w:p>
      <w:pPr>
        <w:pStyle w:val="BookText"/>
        <w:rPr/>
      </w:pPr>
      <w:bookmarkEnd w:id="2285"/>
      <w:r>
        <w:rPr>
          <w:rFonts w:ascii="IRNazanin" w:hAnsi="IRNazanin" w:eastAsia="IRNazanin"/>
          <w:color w:val="111111"/>
          <w:sz w:val="28"/>
          <w:sz w:val="28"/>
          <w:szCs w:val="28"/>
          <w:rtl w:val="true"/>
          <w:lang w:bidi="fa-IR"/>
        </w:rPr>
        <w:t>تکلیف شهادت دادن از او ساقط نمی شود؛ مثلاً اینکه اگر شهادت دهد، دیگر به او هدیه نمیدهند یا برای پذیرایی از او دعوت نمیکنند و نظیر اینها که حقی ضایع نمیشود و تنها منفعتی از دست میرود در این حالت شاهد مکلف است شهادت دهد و اگر در این طور موارد شهادت خود را پنهان ،کند مرتکب گناه شده است</w:t>
      </w:r>
      <w:r>
        <w:rPr>
          <w:rFonts w:eastAsia="IRNazanin" w:cs="IRNazanin"/>
          <w:color w:val="111111"/>
          <w:sz w:val="28"/>
          <w:szCs w:val="28"/>
          <w:rtl w:val="true"/>
          <w:lang w:bidi="fa-IR"/>
        </w:rPr>
        <w:t>.</w:t>
      </w:r>
    </w:p>
    <w:p>
      <w:pPr>
        <w:pStyle w:val="Heading5"/>
        <w:numPr>
          <w:ilvl w:val="4"/>
          <w:numId w:val="1"/>
        </w:numPr>
        <w:rPr/>
      </w:pPr>
      <w:bookmarkStart w:id="2286" w:name="__RefHeading___Toc9223984_1051229030"/>
      <w:bookmarkStart w:id="2287" w:name="_Toc897"/>
      <w:bookmarkEnd w:id="2286"/>
      <w:r>
        <w:rPr>
          <w:rtl w:val="true"/>
        </w:rPr>
        <w:t xml:space="preserve">داستان </w:t>
      </w:r>
      <w:r>
        <w:rPr/>
        <w:t>1</w:t>
      </w:r>
      <w:r>
        <w:rPr>
          <w:rtl w:val="true"/>
        </w:rPr>
        <w:t xml:space="preserve"> : </w:t>
      </w:r>
      <w:r>
        <w:rPr>
          <w:rtl w:val="true"/>
        </w:rPr>
        <w:t>شاهدی که شهادت برحق داد</w:t>
      </w:r>
      <w:bookmarkEnd w:id="2287"/>
    </w:p>
    <w:p>
      <w:pPr>
        <w:pStyle w:val="BookText"/>
        <w:rPr/>
      </w:pPr>
      <w:r>
        <w:rPr>
          <w:rFonts w:ascii="IRNazanin" w:hAnsi="IRNazanin" w:eastAsia="IRNazanin"/>
          <w:color w:val="111111"/>
          <w:sz w:val="28"/>
          <w:sz w:val="28"/>
          <w:szCs w:val="28"/>
          <w:rtl w:val="true"/>
          <w:lang w:bidi="fa-IR"/>
        </w:rPr>
        <w:t xml:space="preserve">بعد از آنکه آتش عشق در همسر عزیز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ور شد و نتوانست از راه مسالمت آمیز و خواهش و تمنا به مقصد نامشروع خود یعنی کام جویی از حضرت یوسف برسد، سرانجام تصمیم گرفت او را در خلوتگاه خود تنها به دام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را آراست و وسایل تحریک آمیز فراهم کرد و یوسف را به محلی از قصر کشاند که دارای اتاق های تودرتو و طبق روایتی دارای هفت در بود؛ و درها را بست که او نتواند فرار کند قرآن میفرماید و راودته التي هو في بيتها عن نفسه وغلقت الابواب وقالت هیت لک قال معاذ الله </w:t>
      </w:r>
      <w:r>
        <w:rPr>
          <w:rStyle w:val="FootnoteAnchor"/>
          <w:rtl w:val="true"/>
        </w:rPr>
        <w:footnoteReference w:id="710"/>
      </w:r>
      <w:r>
        <w:rPr>
          <w:rFonts w:ascii="IRNazanin" w:hAnsi="IRNazanin" w:eastAsia="IRNazanin"/>
          <w:color w:val="111111"/>
          <w:sz w:val="28"/>
          <w:sz w:val="28"/>
          <w:szCs w:val="28"/>
          <w:rtl w:val="true"/>
          <w:lang w:bidi="fa-IR"/>
        </w:rPr>
        <w:t>آن زن که یوسف در خانه او بود پی درپی با ملایمت و نرمش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تمنای کام جویی میکرد راودته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درها را محکم بست و گفت من در اختیار توام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یوسف پاک دامن گفت پناه میبرم به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احساس کرد مصلحت نیست بیش از این در میدان جنگ عقل و نفس درنگ کند و به طرف در قصر فرار کرد با عنایت الهی درها یکی پس از دیگری برای او باز شد در اصلی قصر را که باز کرد ناگهان عزیز مصر شوهر زلیخا را پشت در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همسر عزیز که از طرفی به هدفش نرسیده و از طرف دیگر در آستانه رسوایی قرار گرفته بود به اصطلاح دست پیش را گرفت و 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کسی که بخواهد </w:t>
      </w:r>
      <w:bookmarkStart w:id="2288" w:name="pg8240_53143"/>
    </w:p>
    <w:p>
      <w:pPr>
        <w:pStyle w:val="BookText"/>
        <w:rPr/>
      </w:pPr>
      <w:bookmarkEnd w:id="2288"/>
      <w:r>
        <w:rPr>
          <w:rFonts w:ascii="IRNazanin" w:hAnsi="IRNazanin" w:eastAsia="IRNazanin"/>
          <w:color w:val="111111"/>
          <w:sz w:val="28"/>
          <w:sz w:val="28"/>
          <w:szCs w:val="28"/>
          <w:rtl w:val="true"/>
          <w:lang w:bidi="fa-IR"/>
        </w:rPr>
        <w:t>به خانواده تو خیانت کند جززندان یا عذاب دردناک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هنگام فرار یوسف همسر عزیز او را تعقیب میکرد و پیراهن او از عقب پاره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وَاسْتَبَقَا الْبَابَ وَقَدَّتْ قَميصَهُ مِنْ دُبُرِ وَ أَلْفَيا سَيدَهَا لَدَى الْبَابِ قَالَتْ ما جَزَاءُ مَنْ أَرَادَ بِأَهْلِک سُوءاً إِلا أَنْ يَسْجَنَ أَوْ عَذابٌ أَليم</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هر دو به سوی در دویدند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عزیز یوسف را تعقیب میکرد و پیراهن یوسف را از پشت پاره کرد و در این هنگام آقای آن زن را نزد در یافتند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کیفر کسی که به خانواده تو خیانت کند جززندان و یا عذاب دردناک 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است که همسر عزیز گویا جرم یوسف را مسلم دانسته و دربارهٔ میزان و کیفیت کیفر آن با شوهرش سخن میگوید در آن زمان یوسف که به ناحق مورد اتهام قرار گرفته بود برای دفاع از خود و تن ندادن به ظلم سکوت را جایز ندانست و با صراحت گفت او مرا با اصرار و التماس به سوی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هِى راوَدَتْني عَنْ نَفْسى</w:t>
      </w:r>
      <w:r>
        <w:rPr>
          <w:rFonts w:eastAsia="IRNazanin" w:cs="IRNazanin"/>
          <w:color w:val="111111"/>
          <w:sz w:val="28"/>
          <w:szCs w:val="28"/>
          <w:rtl w:val="true"/>
          <w:lang w:bidi="fa-IR"/>
        </w:rPr>
        <w:t xml:space="preserve">» </w:t>
      </w:r>
      <w:r>
        <w:rPr>
          <w:rStyle w:val="FootnoteAnchor"/>
          <w:rtl w:val="true"/>
        </w:rPr>
        <w:footnoteReference w:id="712"/>
      </w:r>
    </w:p>
    <w:p>
      <w:pPr>
        <w:pStyle w:val="Heading5"/>
        <w:numPr>
          <w:ilvl w:val="4"/>
          <w:numId w:val="1"/>
        </w:numPr>
        <w:rPr/>
      </w:pPr>
      <w:bookmarkStart w:id="2289" w:name="__RefHeading___Toc9223986_1051229030"/>
      <w:bookmarkStart w:id="2290" w:name="_Toc898"/>
      <w:bookmarkEnd w:id="2289"/>
      <w:r>
        <w:rPr>
          <w:rtl w:val="true"/>
        </w:rPr>
        <w:t>شاهدی که شهادت بر حق داد</w:t>
      </w:r>
      <w:bookmarkEnd w:id="2290"/>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 در دید مردم اینگونه است که جوانی مجرد با منظره ای تحریک آمیز روبه رو شده و قصد سوء کرده و زن شوهردار ظاهراً با شخصیت، بیگناه است، ولی خداوند حامی پاکانی مانند یوسف است و اجازه نمیدهد انسانی مثل او متهم و مجرم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عنایت او یکی از بستگان همسر عزیز مصر که ظاهراً آنجا حاضر بوده و جریان را دیده بوده به زبان میآید و شهادت برحق میدهد که عزیز مصر را قانع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شهادت خود را چنین بیان کرد اگر پیراهن یوسف از جلو پاره شده ،باشد، دلیل بر صحت گفتار </w:t>
      </w:r>
      <w:bookmarkStart w:id="2291" w:name="pg8240_53147"/>
    </w:p>
    <w:p>
      <w:pPr>
        <w:pStyle w:val="BookText"/>
        <w:rPr/>
      </w:pPr>
      <w:bookmarkEnd w:id="2291"/>
      <w:r>
        <w:rPr>
          <w:rFonts w:ascii="IRNazanin" w:hAnsi="IRNazanin" w:eastAsia="IRNazanin"/>
          <w:color w:val="111111"/>
          <w:sz w:val="28"/>
          <w:sz w:val="28"/>
          <w:szCs w:val="28"/>
          <w:rtl w:val="true"/>
          <w:lang w:bidi="fa-IR"/>
        </w:rPr>
        <w:t>زن است؛ اما اگر از عقب پاره شده ،باشد، آن زن دروغ میگوید و یوسف راستگوست، زیرا اگر تقاضا و تعقیب از طرف همسر عزیز بوده و یوسف در حال فرار بوده زن پیراهن را از عقب کشیده و پیراهن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یوسف به همسر عزیز حمله ور شده بوده و او فرار میکرده هنگام رو در رو شدن و دفاع همسر عزیز از خود پیراهن یوسف باید از جلو پاره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وقتی عزیز مصر دید پیراهن یوسف از عقب پاره شده این شهادت و داوری را پسندید خصوصاً با سابقه ای که یوسف در پاکی و درستی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عزیز مصر رو کرد به همسرش و گفت این کار از مکر و نقشه شما زنان است که حیله گری شما زنان بزرگ است عزیز مصر برای آنکه این جریان بیش از این باعث آبروریزی خود و همسرش نگردد و جریان به فراموشی سپرده شود به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از این موضوع چشم پوشی کن آن را به فراموشی بسپار و به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گناه خود استغفار کن که از خطاکاران بوده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شَهِدَ شَاهِدٌ مِنْ أَهْلِها إِنْ كَانَ قَمِيصُهُ قُدَّ مِنْ قُبُلٍ فَصَدَقَتْ وَهُوَ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قَمِيصُهُ قُدَّ مِنْ دُبُرِ فَكَذَبَتْ وَهُوَ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قَمِيصَهُ قُدَّ مِنْ دُبُر قالَ إِنَّهُ مِنْ كَيْدِ كنَّ إِنَّ كَيْدَكُنَّ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أَعْرِضْ عَنْ هَذَا وَاسْتَغْفِرِى لِذَنْبِكِ إِنَّكِ كنتِ مِنَ الْخاطِئين</w:t>
      </w:r>
      <w:r>
        <w:rPr>
          <w:rFonts w:eastAsia="Amiri" w:cs="Amiri" w:ascii="Amiri" w:hAnsi="Amiri"/>
          <w:color w:val="111111"/>
          <w:sz w:val="28"/>
          <w:szCs w:val="28"/>
          <w:rtl w:val="true"/>
          <w:lang w:bidi="ar-SA"/>
        </w:rPr>
        <w:t xml:space="preserve">» </w:t>
      </w:r>
      <w:r>
        <w:rPr>
          <w:rStyle w:val="FootnoteAnchor"/>
          <w:rtl w:val="true"/>
        </w:rPr>
        <w:footnoteReference w:id="713"/>
      </w:r>
    </w:p>
    <w:p>
      <w:pPr>
        <w:pStyle w:val="Heading5"/>
        <w:numPr>
          <w:ilvl w:val="4"/>
          <w:numId w:val="1"/>
        </w:numPr>
        <w:rPr/>
      </w:pPr>
      <w:bookmarkStart w:id="2292" w:name="__RefHeading___Toc9223988_1051229030"/>
      <w:bookmarkStart w:id="2293" w:name="_Toc899"/>
      <w:bookmarkEnd w:id="2292"/>
      <w:r>
        <w:rPr>
          <w:rtl w:val="true"/>
        </w:rPr>
        <w:t>شاهد بر حق که بود؟</w:t>
      </w:r>
      <w:bookmarkEnd w:id="2293"/>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 اند شاهد یکی از بستگان همسر عزیز و از مشاورانش بوده است و عبارت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اهلها گواه بر این است تفسیر دیگر این است که شاهد بچه شیرخواری از بستگان همسر عزیز مصر بوده است یوسف از عزیز مصر درخواست کرد که از این کودک داوری بخواهد سخن گفتن کودک شیرخواره ابتدا برای عزیز مصر تعجب آور بود ولی پس از </w:t>
      </w:r>
      <w:bookmarkStart w:id="2294" w:name="pg8240_53151"/>
    </w:p>
    <w:p>
      <w:pPr>
        <w:pStyle w:val="BookText"/>
        <w:rPr/>
      </w:pPr>
      <w:bookmarkEnd w:id="2294"/>
      <w:r>
        <w:rPr>
          <w:rFonts w:ascii="IRNazanin" w:hAnsi="IRNazanin" w:eastAsia="IRNazanin"/>
          <w:color w:val="111111"/>
          <w:sz w:val="28"/>
          <w:sz w:val="28"/>
          <w:szCs w:val="28"/>
          <w:rtl w:val="true"/>
          <w:lang w:bidi="fa-IR"/>
        </w:rPr>
        <w:t>سخن گفتن بچه فهمید که یوسف غلام نیست و کار او پیامبرگونه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ابن عباس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چهار طفل در زمان طفولیت سخن گفتند فرزند آرایشگر ، فرعون، شاهد يوسف صاحب جریح و عیسی ابن مریم </w:t>
      </w:r>
      <w:r>
        <w:rPr>
          <w:rStyle w:val="FootnoteAnchor"/>
          <w:rtl w:val="true"/>
        </w:rPr>
        <w:footnoteReference w:id="714"/>
      </w:r>
    </w:p>
    <w:p>
      <w:pPr>
        <w:pStyle w:val="Heading5"/>
        <w:numPr>
          <w:ilvl w:val="4"/>
          <w:numId w:val="1"/>
        </w:numPr>
        <w:rPr/>
      </w:pPr>
      <w:bookmarkStart w:id="2295" w:name="__RefHeading___Toc9223990_1051229030"/>
      <w:bookmarkStart w:id="2296" w:name="_Toc900"/>
      <w:bookmarkEnd w:id="2295"/>
      <w:r>
        <w:rPr>
          <w:rtl w:val="true"/>
        </w:rPr>
        <w:t>پیراهن حادثه ساز</w:t>
      </w:r>
      <w:bookmarkEnd w:id="2296"/>
    </w:p>
    <w:p>
      <w:pPr>
        <w:pStyle w:val="BookText"/>
        <w:rPr/>
      </w:pPr>
      <w:r>
        <w:rPr>
          <w:rFonts w:ascii="IRNazanin" w:hAnsi="IRNazanin" w:eastAsia="IRNazanin"/>
          <w:color w:val="111111"/>
          <w:sz w:val="28"/>
          <w:sz w:val="28"/>
          <w:szCs w:val="28"/>
          <w:rtl w:val="true"/>
          <w:lang w:bidi="fa-IR"/>
        </w:rPr>
        <w:t>پیراهن یوسف پیراهن حادثه سازی است که یک روز برادران یوسف را در پیشگاه پدر رسوا میکند به خاطر پاره ،نبودن و روز دیگر همسر هوسران عزیز مصر را به خاطر پاره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بوی شفابخش آن به کنعان میرسد و یعقوب را به آمدن بشیر بشارت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لَأَجِدُ ريح يوسف</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 xml:space="preserve">من بوى یوسف را استشمام میکنم؛ و روز دیگر روشنایی بخش دیده بی فروغ یعقوب میگردد </w:t>
      </w:r>
      <w:r>
        <w:rPr>
          <w:rStyle w:val="FootnoteAnchor"/>
          <w:rtl w:val="true"/>
        </w:rPr>
        <w:footnoteReference w:id="716"/>
      </w:r>
      <w:r>
        <w:rPr>
          <w:rFonts w:ascii="IRNazanin" w:hAnsi="IRNazanin" w:eastAsia="IRNazanin"/>
          <w:color w:val="111111"/>
          <w:sz w:val="28"/>
          <w:sz w:val="28"/>
          <w:szCs w:val="28"/>
          <w:rtl w:val="true"/>
          <w:lang w:bidi="fa-IR"/>
        </w:rPr>
        <w:t>این است نشانه ای از نشانه های خواست و اراده خداوند متعال که میتواند آن را در هر چیزی قرار دهد، اگرچه جاهلان تأثیرگذاری مخلوقات او را توسط وی منکر میدانند و عقیده به آن را شرک می شمرند</w:t>
      </w:r>
      <w:r>
        <w:rPr>
          <w:rFonts w:eastAsia="IRNazanin" w:cs="IRNazanin"/>
          <w:color w:val="111111"/>
          <w:sz w:val="28"/>
          <w:szCs w:val="28"/>
          <w:rtl w:val="true"/>
          <w:lang w:bidi="fa-IR"/>
        </w:rPr>
        <w:t>.</w:t>
      </w:r>
    </w:p>
    <w:p>
      <w:pPr>
        <w:pStyle w:val="Heading5"/>
        <w:numPr>
          <w:ilvl w:val="4"/>
          <w:numId w:val="1"/>
        </w:numPr>
        <w:rPr/>
      </w:pPr>
      <w:bookmarkStart w:id="2297" w:name="__RefHeading___Toc9223992_1051229030"/>
      <w:bookmarkStart w:id="2298" w:name="_Toc901"/>
      <w:bookmarkEnd w:id="2297"/>
      <w:r>
        <w:rPr>
          <w:rtl w:val="true"/>
        </w:rPr>
        <w:t xml:space="preserve">داستان </w:t>
      </w:r>
      <w:r>
        <w:rPr/>
        <w:t>2</w:t>
      </w:r>
      <w:r>
        <w:rPr>
          <w:rtl w:val="true"/>
        </w:rPr>
        <w:t xml:space="preserve"> : </w:t>
      </w:r>
      <w:r>
        <w:rPr>
          <w:rtl w:val="true"/>
        </w:rPr>
        <w:t>آشکار شدن حق به وسیلهٔ سگ</w:t>
      </w:r>
      <w:bookmarkEnd w:id="2298"/>
    </w:p>
    <w:p>
      <w:pPr>
        <w:pStyle w:val="BookText"/>
        <w:rPr/>
      </w:pPr>
      <w:r>
        <w:rPr>
          <w:rFonts w:ascii="IRNazanin" w:hAnsi="IRNazanin" w:eastAsia="IRNazanin"/>
          <w:color w:val="111111"/>
          <w:sz w:val="28"/>
          <w:sz w:val="28"/>
          <w:szCs w:val="28"/>
          <w:rtl w:val="true"/>
          <w:lang w:bidi="fa-IR"/>
        </w:rPr>
        <w:t>در حیات الحیوان آمده است که شخصی سگی داشت که نگهبانی میداد و از صاحبش</w:t>
      </w:r>
    </w:p>
    <w:p>
      <w:pPr>
        <w:pStyle w:val="BookText"/>
        <w:rPr/>
      </w:pPr>
      <w:r>
        <w:rPr>
          <w:rFonts w:ascii="IRNazanin" w:hAnsi="IRNazanin" w:eastAsia="IRNazanin"/>
          <w:color w:val="111111"/>
          <w:sz w:val="28"/>
          <w:sz w:val="28"/>
          <w:szCs w:val="28"/>
          <w:rtl w:val="true"/>
          <w:lang w:bidi="fa-IR"/>
        </w:rPr>
        <w:t>محافظت میکرد نه سگهای زینتی که صاحبش باید از آن محافظت کند</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روزی این</w:t>
      </w:r>
    </w:p>
    <w:p>
      <w:pPr>
        <w:pStyle w:val="BookText"/>
        <w:rPr/>
      </w:pPr>
      <w:r>
        <w:rPr>
          <w:rFonts w:ascii="IRNazanin" w:hAnsi="IRNazanin" w:eastAsia="IRNazanin"/>
          <w:color w:val="111111"/>
          <w:sz w:val="28"/>
          <w:sz w:val="28"/>
          <w:szCs w:val="28"/>
          <w:rtl w:val="true"/>
          <w:lang w:bidi="fa-IR"/>
        </w:rPr>
        <w:t>شخص خواست به مهمانی برود؛ سگ را هم همراه خود برد وقتی خواست وارد منزل</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میزبان شود دوستانش گفتند سگ را برگردان ولی هر چه کردند برنگشت و در گوشه </w:t>
      </w:r>
      <w:bookmarkStart w:id="2299" w:name="pg8240_53155"/>
    </w:p>
    <w:p>
      <w:pPr>
        <w:pStyle w:val="BookText"/>
        <w:rPr/>
      </w:pPr>
      <w:bookmarkEnd w:id="2299"/>
      <w:r>
        <w:rPr>
          <w:rFonts w:ascii="IRNazanin" w:hAnsi="IRNazanin" w:eastAsia="IRNazanin"/>
          <w:color w:val="111111"/>
          <w:sz w:val="28"/>
          <w:sz w:val="28"/>
          <w:szCs w:val="28"/>
          <w:rtl w:val="true"/>
          <w:lang w:bidi="fa-IR"/>
        </w:rPr>
        <w:t>خانه خوابید صاحب سگ پس از صرف غذا همان جا استراحت کرد یکی از رفقای او</w:t>
      </w:r>
    </w:p>
    <w:p>
      <w:pPr>
        <w:pStyle w:val="BookText"/>
        <w:rPr/>
      </w:pPr>
      <w:r>
        <w:rPr>
          <w:rFonts w:ascii="IRNazanin" w:hAnsi="IRNazanin" w:eastAsia="IRNazanin"/>
          <w:color w:val="111111"/>
          <w:sz w:val="28"/>
          <w:sz w:val="28"/>
          <w:szCs w:val="28"/>
          <w:rtl w:val="true"/>
          <w:lang w:bidi="fa-IR"/>
        </w:rPr>
        <w:t>که سخت با او دشمنی داشت ناگهان در خواب به او حمله برد و او را کشت و جسد او را با کمک رفقایش در چاه منزل انداخت و آن را از خاک پر کرد سگ را هم زدند و از خانه بیرون کردند سگ بدون صاحب به خانه اش برگشت چون سگ هیچ موقع از صاحبش جدا نمی،شد بستگان صاحب سگ فهمیدند او مرده است لذا از او قطع امید کردند و برایش مراسم عزا گرفتند مدت زیادی از این ماجرا گذشت تا اینکه یک روز که سگ نزدیک در حیاط خوابیده بود دید قاتل صاحبش از آن جا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پرید و به سختی پای او را مجروح کرد و هرچه خواستند او را دور کنند ممکن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مادر مقتول از خانه بیرون آمد چون جریان را دید به یادش آمد که پسر مقتولش با این شخص مجروح اختلاف داشت و این شخص با او دشمن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این مرد فرزند مرا کشته است پس از او شکایت کرد به دستور حاکم او را به زندان بردند اما هرچه شکنجه کردند اعتراف به قتل نکرد او را آزاد کردند ولی باز سگ به او حمله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تعجب کرد و گفت بدون جهت این حیوان به او حمله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قاتل همین است او را با سگ رها کنید ببینیم چه میشود سگ به دنبال او رفت تا به میان خانه رسید چون به چاه پر از خاک رسید با پایش شروع به کندن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حاکم آن جا را کندند و جسد صاحب سگ را بیرون کشیدند و آن شخص را قصاص کردند</w:t>
      </w:r>
      <w:r>
        <w:rPr>
          <w:rFonts w:eastAsia="IRNazanin" w:cs="IRNazanin"/>
          <w:color w:val="111111"/>
          <w:sz w:val="28"/>
          <w:szCs w:val="28"/>
          <w:rtl w:val="true"/>
          <w:lang w:bidi="fa-IR"/>
        </w:rPr>
        <w:t>.</w:t>
      </w:r>
    </w:p>
    <w:p>
      <w:pPr>
        <w:pStyle w:val="Heading5"/>
        <w:numPr>
          <w:ilvl w:val="4"/>
          <w:numId w:val="1"/>
        </w:numPr>
        <w:rPr/>
      </w:pPr>
      <w:bookmarkStart w:id="2300" w:name="__RefHeading___Toc9223994_1051229030"/>
      <w:bookmarkStart w:id="2301" w:name="_Toc902"/>
      <w:bookmarkEnd w:id="2300"/>
      <w:r>
        <w:rPr>
          <w:rtl w:val="true"/>
        </w:rPr>
        <w:t>عبرت</w:t>
      </w:r>
      <w:bookmarkEnd w:id="2301"/>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سگ اگرچه دارای ویژگیهای خدادادی خوبی هم هست و در داستان بیان شده دیدیم چگونه حق را آشکار کرد اما بعضی انسانها حق را پنهان میکنند و حاضر به شهادت برآن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خلقت سگ که علم روز هم آن را تأیید کرده، به گونه ای </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از نظر بهداشتی میکروبی در دهان او موجود است که انسان نباید با آن معاشرت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سگ در ظرفی دهان ،ببرد با شستن معمولی پاک نمیشود و باید آن را خاک مال کرد در میان تمام حیوانات تنها دو حیوان از نظر ،اسلام زنده اش هم نجس است یکی سگ و دیگری خوک </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2" w:name="pg8240_53167"/>
      <w:bookmarkStart w:id="2303" w:name="pg8240_53167"/>
      <w:bookmarkEnd w:id="2303"/>
    </w:p>
    <w:p>
      <w:pPr>
        <w:pStyle w:val="Heading3"/>
        <w:numPr>
          <w:ilvl w:val="2"/>
          <w:numId w:val="1"/>
        </w:numPr>
        <w:rPr/>
      </w:pPr>
      <w:bookmarkStart w:id="2304" w:name="pg8240_53167"/>
      <w:bookmarkStart w:id="2305" w:name="__RefHeading___Toc9223996_1051229030"/>
      <w:bookmarkStart w:id="2306" w:name="_Toc903"/>
      <w:bookmarkEnd w:id="2304"/>
      <w:bookmarkEnd w:id="2305"/>
      <w:r>
        <w:rPr>
          <w:rtl w:val="true"/>
        </w:rPr>
        <w:t>فصل پنجاه و دوم</w:t>
      </w:r>
      <w:bookmarkEnd w:id="2306"/>
    </w:p>
    <w:p>
      <w:pPr>
        <w:pStyle w:val="Heading4"/>
        <w:numPr>
          <w:ilvl w:val="3"/>
          <w:numId w:val="1"/>
        </w:numPr>
        <w:rPr/>
      </w:pPr>
      <w:bookmarkStart w:id="2307" w:name="__RefHeading___Toc9223998_1051229030"/>
      <w:bookmarkStart w:id="2308" w:name="_Toc904"/>
      <w:bookmarkEnd w:id="2307"/>
      <w:r>
        <w:rPr>
          <w:rtl w:val="true"/>
        </w:rPr>
        <w:t>رشوه</w:t>
      </w:r>
      <w:bookmarkEnd w:id="2308"/>
    </w:p>
    <w:p>
      <w:pPr>
        <w:pStyle w:val="Heading5"/>
        <w:numPr>
          <w:ilvl w:val="4"/>
          <w:numId w:val="1"/>
        </w:numPr>
        <w:rPr/>
      </w:pPr>
      <w:bookmarkStart w:id="2309" w:name="__RefHeading___Toc9224000_1051229030"/>
      <w:bookmarkStart w:id="2310" w:name="_Toc905"/>
      <w:bookmarkEnd w:id="2309"/>
      <w:r>
        <w:rPr>
          <w:rtl w:val="true"/>
        </w:rPr>
        <w:t>آیه قرآن</w:t>
      </w:r>
      <w:bookmarkEnd w:id="2310"/>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وَ تَرى كَثِيراً مِنْهُمْ يُسارِعُونَ فِي الْإِثْمِ وَالْعُدْوانِ وَأَكْلِهِمُ السُّحْتَ لَبِئْسَ ما كَانُوا يَعْمَلُونَ </w:t>
      </w:r>
      <w:r>
        <w:rPr>
          <w:rStyle w:val="FootnoteAnchor"/>
          <w:rtl w:val="true"/>
        </w:rPr>
        <w:footnoteReference w:id="718"/>
      </w:r>
    </w:p>
    <w:p>
      <w:pPr>
        <w:pStyle w:val="Heading5"/>
        <w:numPr>
          <w:ilvl w:val="4"/>
          <w:numId w:val="1"/>
        </w:numPr>
        <w:rPr/>
      </w:pPr>
      <w:bookmarkStart w:id="2311" w:name="__RefHeading___Toc9224002_1051229030"/>
      <w:bookmarkStart w:id="2312" w:name="_Toc906"/>
      <w:bookmarkEnd w:id="2311"/>
      <w:r>
        <w:rPr>
          <w:rtl w:val="true"/>
        </w:rPr>
        <w:t>ترجمه</w:t>
      </w:r>
      <w:bookmarkEnd w:id="2312"/>
    </w:p>
    <w:p>
      <w:pPr>
        <w:pStyle w:val="BookText"/>
        <w:rPr/>
      </w:pPr>
      <w:r>
        <w:rPr>
          <w:rFonts w:ascii="IRNazanin" w:hAnsi="IRNazanin" w:eastAsia="IRNazanin"/>
          <w:color w:val="111111"/>
          <w:sz w:val="28"/>
          <w:sz w:val="28"/>
          <w:szCs w:val="28"/>
          <w:rtl w:val="true"/>
          <w:lang w:bidi="fa-IR"/>
        </w:rPr>
        <w:t>و بسیاری از آنان را میبینی که در گناه و ظلم و حرام خواری شتاب میکنند؛ هرآینه چه زشت است کاری که میکنند</w:t>
      </w:r>
    </w:p>
    <w:p>
      <w:pPr>
        <w:pStyle w:val="Heading5"/>
        <w:numPr>
          <w:ilvl w:val="4"/>
          <w:numId w:val="1"/>
        </w:numPr>
        <w:rPr/>
      </w:pPr>
      <w:bookmarkStart w:id="2313" w:name="__RefHeading___Toc9224004_1051229030"/>
      <w:bookmarkStart w:id="2314" w:name="_Toc907"/>
      <w:bookmarkEnd w:id="2313"/>
      <w:r>
        <w:rPr>
          <w:rtl w:val="true"/>
        </w:rPr>
        <w:t>تفسیر</w:t>
      </w:r>
      <w:bookmarkEnd w:id="2314"/>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گناهان بزرگ در اسلام گرفتن رشوه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معنی رشوه و اقسام آن را در ادامه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به احوال منافقان یهود اشاره شده است که در راه گناه و ستم از یکدیگر سبقت میگیرند و حرام خواری میکنند اکلهم السحت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عمل </w:t>
      </w:r>
      <w:bookmarkStart w:id="2315" w:name="pg8240_53169"/>
    </w:p>
    <w:p>
      <w:pPr>
        <w:pStyle w:val="BookText"/>
        <w:rPr/>
      </w:pPr>
      <w:bookmarkEnd w:id="2315"/>
      <w:r>
        <w:rPr>
          <w:rFonts w:ascii="IRNazanin" w:hAnsi="IRNazanin" w:eastAsia="IRNazanin"/>
          <w:color w:val="111111"/>
          <w:sz w:val="28"/>
          <w:sz w:val="28"/>
          <w:szCs w:val="28"/>
          <w:rtl w:val="true"/>
          <w:lang w:bidi="fa-IR"/>
        </w:rPr>
        <w:t>زشت آنها مذمت شده است لبئس ما كانوا يعملون هرآینه چه زشت است کاری که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 در اصل به معنی جدا کردن پوست است مانند جدا کردن پوست درخت؛ سپس به هر مال حرام و نامشروع مخصوصاً رشوه گفته شده است؛ زیرا اینگونه اموال برکت و طراوت را از اجتماع دور میکند، همانگونه که جدا کردن پوست درخت طراوت آن را از بین میبرد و باعث پژمردگی و خشکیدن آن میشود لذا سحت معنی وسیعی نظیر فریب در معامله دارد که شامل کم فروشی گران فروشی و مانند اینها می شود و رشوه خواری که در بعضی کلمات آمده، یکی از مصادیق آن است</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السحت ثمن الميتة وثمن الكلب وثمن الخمر و مهر البغي والرّشوه في الحكم و اجرالكاهن</w:t>
      </w:r>
      <w:r>
        <w:rPr>
          <w:rFonts w:eastAsia="IRNazanin" w:cs="IRNazanin"/>
          <w:color w:val="111111"/>
          <w:sz w:val="28"/>
          <w:szCs w:val="28"/>
          <w:rtl w:val="true"/>
          <w:lang w:bidi="fa-IR"/>
        </w:rPr>
        <w:t xml:space="preserve">» </w:t>
      </w:r>
      <w:r>
        <w:rPr>
          <w:rStyle w:val="FootnoteAnchor"/>
          <w:rtl w:val="true"/>
        </w:rPr>
        <w:footnoteReference w:id="720"/>
      </w:r>
      <w:r>
        <w:rPr>
          <w:rFonts w:ascii="IRNazanin" w:hAnsi="IRNazanin" w:eastAsia="IRNazanin"/>
          <w:color w:val="111111"/>
          <w:sz w:val="28"/>
          <w:sz w:val="28"/>
          <w:szCs w:val="28"/>
          <w:rtl w:val="true"/>
          <w:lang w:bidi="fa-IR"/>
        </w:rPr>
        <w:t xml:space="preserve">سحت پول حرام یعنی پولی که برای مردار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سگ غیر از سگ شکاری و نگهبان و شراب و اجرت زن بدکاره و رشوه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مزد کاهن کسی که برای اطلاع از کارهای پنهان ، تسخیر جن میکند پرداخت میشود</w:t>
      </w:r>
    </w:p>
    <w:p>
      <w:pPr>
        <w:pStyle w:val="Heading5"/>
        <w:numPr>
          <w:ilvl w:val="4"/>
          <w:numId w:val="1"/>
        </w:numPr>
        <w:rPr/>
      </w:pPr>
      <w:bookmarkStart w:id="2316" w:name="__RefHeading___Toc9224006_1051229030"/>
      <w:bookmarkStart w:id="2317" w:name="_Toc908"/>
      <w:bookmarkEnd w:id="2316"/>
      <w:r>
        <w:rPr>
          <w:rtl w:val="true"/>
        </w:rPr>
        <w:t>نکته</w:t>
      </w:r>
      <w:bookmarkEnd w:id="2317"/>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اكل سحت خوردن مال حرام اختصاص به خوردنیها و یا آشامیدنی ها ندارد، بلکه مراد هرگونه تصرف ناحق در مال است چه به مصرف خوردنی و آشامیدنی برسد و چه در لباس و مسکن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شود همان طور که خوردن مال یتیم و یا رباخواری اختصاص به خوردنیها و آشامیدنی ها ندارد</w:t>
      </w:r>
      <w:r>
        <w:rPr>
          <w:rFonts w:eastAsia="IRNazanin" w:cs="IRNazanin"/>
          <w:color w:val="111111"/>
          <w:sz w:val="28"/>
          <w:szCs w:val="28"/>
          <w:rtl w:val="true"/>
          <w:lang w:bidi="fa-IR"/>
        </w:rPr>
        <w:t xml:space="preserve">. </w:t>
      </w:r>
      <w:bookmarkStart w:id="2318" w:name="pg8240_53173"/>
    </w:p>
    <w:p>
      <w:pPr>
        <w:pStyle w:val="Heading5"/>
        <w:numPr>
          <w:ilvl w:val="4"/>
          <w:numId w:val="1"/>
        </w:numPr>
        <w:rPr/>
      </w:pPr>
      <w:bookmarkStart w:id="2319" w:name="__RefHeading___Toc9224008_1051229030"/>
      <w:bookmarkStart w:id="2320" w:name="_Toc909"/>
      <w:bookmarkEnd w:id="2318"/>
      <w:bookmarkEnd w:id="2319"/>
      <w:r>
        <w:rPr>
          <w:rtl w:val="true"/>
        </w:rPr>
        <w:t>تعریف رشوه</w:t>
      </w:r>
      <w:bookmarkEnd w:id="2320"/>
    </w:p>
    <w:p>
      <w:pPr>
        <w:pStyle w:val="BookText"/>
        <w:rPr/>
      </w:pPr>
      <w:r>
        <w:rPr>
          <w:rFonts w:ascii="IRNazanin" w:hAnsi="IRNazanin" w:eastAsia="IRNazanin"/>
          <w:color w:val="111111"/>
          <w:sz w:val="28"/>
          <w:sz w:val="28"/>
          <w:szCs w:val="28"/>
          <w:rtl w:val="true"/>
          <w:lang w:bidi="fa-IR"/>
        </w:rPr>
        <w:t>رشوه آن است که انسان چیزی بگیرد تا حقی را از بین ببرد و یا ناحق و باطلی را حق جلوه دهد و این کار مخصوص قضاوت نیست و در هر کاری ممکن است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رشوه دادن و رشوه گرفتن و دلالی برای این کار همه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کار حق و صحیح را بدون گرفتن رشوه انجام نمیدهد یا عقب میاندازد و شخص پرداخت کننده چاره ای جز پرداخت رشوه ندارد برای رشوه گیرنده حرام است ولی برای دهنده حرام نیست</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در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شخصی سؤال کرد من نمیتوانم به حقم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و شرعی ، برسم مگر آنکه رشوه دهم امام فرمود اشکال ندارد</w:t>
      </w:r>
    </w:p>
    <w:p>
      <w:pPr>
        <w:pStyle w:val="BookText"/>
        <w:rPr/>
      </w:pPr>
      <w:r>
        <w:rPr>
          <w:rFonts w:ascii="IRNazanin" w:hAnsi="IRNazanin" w:eastAsia="IRNazanin"/>
          <w:color w:val="111111"/>
          <w:sz w:val="28"/>
          <w:sz w:val="28"/>
          <w:szCs w:val="28"/>
          <w:rtl w:val="true"/>
          <w:lang w:bidi="fa-IR"/>
        </w:rPr>
        <w:t>عن محمد ابن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يرشوه الرجل على ان يتحوّل من منزله فيسكنه قال لا بأس</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محمد ابن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مردی به دیگری رشوه میدهد تا مکانی را که اشغال کرده خالی کند و صاحب حق خودش استفاده کند حضرت فرمود اشکالی ندارد</w:t>
      </w:r>
    </w:p>
    <w:p>
      <w:pPr>
        <w:pStyle w:val="BookText"/>
        <w:rPr/>
      </w:pPr>
      <w:r>
        <w:rPr>
          <w:rFonts w:ascii="IRNazanin" w:hAnsi="IRNazanin" w:eastAsia="IRNazanin"/>
          <w:color w:val="111111"/>
          <w:sz w:val="28"/>
          <w:sz w:val="28"/>
          <w:szCs w:val="28"/>
          <w:rtl w:val="true"/>
          <w:lang w:bidi="fa-IR"/>
        </w:rPr>
        <w:t>اگر برای تشویق و ترغیب انسان وظیفه شناسی که به وظیفه خود عمل میکند و حقی را از بین نمیبرد چیزی داده شود رشوه نیست و اشکالی ندارد، اگرچه بهتر است در وقت انجام عمل برای ایجاد نشدن سوء برداشت و بد آموزی چیزی پرداخت نشود</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کارمند یا اجیر یا هر عامل دیگری کاری را که جزء وظایف او نیست انجام دهد، یا در زمانی که موظف نیست مثلاً در زمان غیراداری برای آن کار اقدام کند و در مقابل چیزی دریافت کند برای گیرنده و پرداخت کننده حرام نیست </w:t>
      </w:r>
      <w:bookmarkStart w:id="2321" w:name="pg8240_53177"/>
    </w:p>
    <w:p>
      <w:pPr>
        <w:pStyle w:val="BookText"/>
        <w:rPr/>
      </w:pPr>
      <w:bookmarkEnd w:id="2321"/>
      <w:r>
        <w:rPr>
          <w:rFonts w:ascii="IRNazanin" w:hAnsi="IRNazanin" w:eastAsia="IRNazanin"/>
          <w:color w:val="111111"/>
          <w:sz w:val="28"/>
          <w:sz w:val="28"/>
          <w:szCs w:val="28"/>
          <w:rtl w:val="true"/>
          <w:lang w:bidi="fa-IR"/>
        </w:rPr>
        <w:t>مالی را که کسی به عنوان هدیه و یا خمس و زکات ،بدهد ولی در واقع نیت او رشوه و جلب نظر گیرنده برای کاری باشد حکم رشوه دارد و حرام است و بدهکاری وی در خمس و زکات ادا نمیشود زیرا در پرداخت این اموال قصد قربت شرط است و در چنین مواردی قصد قربت وجود ندارد</w:t>
      </w:r>
      <w:r>
        <w:rPr>
          <w:rFonts w:eastAsia="IRNazanin" w:cs="IRNazanin"/>
          <w:color w:val="111111"/>
          <w:sz w:val="28"/>
          <w:szCs w:val="28"/>
          <w:rtl w:val="true"/>
          <w:lang w:bidi="fa-IR"/>
        </w:rPr>
        <w:t>.</w:t>
      </w:r>
    </w:p>
    <w:p>
      <w:pPr>
        <w:pStyle w:val="Heading5"/>
        <w:numPr>
          <w:ilvl w:val="4"/>
          <w:numId w:val="1"/>
        </w:numPr>
        <w:rPr/>
      </w:pPr>
      <w:bookmarkStart w:id="2322" w:name="__RefHeading___Toc9224010_1051229030"/>
      <w:bookmarkStart w:id="2323" w:name="_Toc910"/>
      <w:bookmarkEnd w:id="2322"/>
      <w:r>
        <w:rPr>
          <w:rtl w:val="true"/>
        </w:rPr>
        <w:t>روایات</w:t>
      </w:r>
      <w:bookmarkEnd w:id="23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الرّاشى و المرتشى و الماشي بينهما ملعونون </w:t>
      </w:r>
      <w:r>
        <w:rPr>
          <w:rStyle w:val="FootnoteAnchor"/>
          <w:rtl w:val="true"/>
        </w:rPr>
        <w:footnoteReference w:id="723"/>
      </w:r>
      <w:r>
        <w:rPr>
          <w:rFonts w:ascii="IRNazanin" w:hAnsi="IRNazanin" w:eastAsia="IRNazanin"/>
          <w:color w:val="111111"/>
          <w:sz w:val="28"/>
          <w:sz w:val="28"/>
          <w:szCs w:val="28"/>
          <w:rtl w:val="true"/>
          <w:lang w:bidi="fa-IR"/>
        </w:rPr>
        <w:t>رشوه دهنده و رشوه گیرنده و واسطهٔ بین آنها لعنت شدهاند از نفرین شدگان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اياكم والرشوة فانّها محض الكفر و لايشم صاحب الرّشوة ريح الجنّة</w:t>
      </w:r>
      <w:r>
        <w:rPr>
          <w:rFonts w:eastAsia="Amiri" w:cs="Amiri" w:ascii="Amiri" w:hAnsi="Amiri"/>
          <w:color w:val="111111"/>
          <w:sz w:val="28"/>
          <w:szCs w:val="28"/>
          <w:rtl w:val="true"/>
          <w:lang w:bidi="ar-SA"/>
        </w:rPr>
        <w:t xml:space="preserve">» </w:t>
      </w:r>
      <w:r>
        <w:rPr>
          <w:rStyle w:val="FootnoteAnchor"/>
          <w:rtl w:val="true"/>
        </w:rPr>
        <w:footnoteReference w:id="724"/>
      </w:r>
      <w:r>
        <w:rPr>
          <w:rFonts w:ascii="IRNazanin" w:hAnsi="IRNazanin" w:eastAsia="IRNazanin"/>
          <w:color w:val="111111"/>
          <w:sz w:val="28"/>
          <w:sz w:val="28"/>
          <w:szCs w:val="28"/>
          <w:rtl w:val="true"/>
          <w:lang w:bidi="fa-IR"/>
        </w:rPr>
        <w:t>از رشوه پرهیز کنید، چراکه کفر محض است و اهل رشوه بوی بهشت را استشمام نمیکنند</w:t>
      </w:r>
    </w:p>
    <w:p>
      <w:pPr>
        <w:pStyle w:val="Heading5"/>
        <w:numPr>
          <w:ilvl w:val="4"/>
          <w:numId w:val="1"/>
        </w:numPr>
        <w:rPr/>
      </w:pPr>
      <w:bookmarkStart w:id="2324" w:name="__RefHeading___Toc9224012_1051229030"/>
      <w:bookmarkStart w:id="2325" w:name="_Toc911"/>
      <w:bookmarkEnd w:id="2324"/>
      <w:r>
        <w:rPr>
          <w:rtl w:val="true"/>
        </w:rPr>
        <w:t>به دست آوردن مال حرام</w:t>
      </w:r>
      <w:bookmarkEnd w:id="2325"/>
    </w:p>
    <w:p>
      <w:pPr>
        <w:pStyle w:val="BookText"/>
        <w:rPr/>
      </w:pPr>
      <w:r>
        <w:rPr>
          <w:rFonts w:ascii="IRNazanin" w:hAnsi="IRNazanin" w:eastAsia="IRNazanin"/>
          <w:color w:val="111111"/>
          <w:sz w:val="28"/>
          <w:sz w:val="28"/>
          <w:szCs w:val="28"/>
          <w:rtl w:val="true"/>
          <w:lang w:bidi="fa-IR"/>
        </w:rPr>
        <w:t xml:space="preserve">به دست آوردن هرگونه مال غیر مشروع و حرام و تصرف در آن که رشوه یکی از آنهاست مصداق اكل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بیان آثار ناپسند استفاده از مال حرام میپردازیم</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مال حرام برکت و فایده ندارد و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کسب مالاً من غير حلّه سلّط عليه البناء والطين والماء</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کسی که مالی را از راه غیر حلال به دست آورد مسلط میشود بر او ساختمان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و گل یعنی ثروت خود را در راه بنایی مصرف میکند و برای او نتیجه و فایده ای جز محرومیت از رحمت الهی و ناراحتی در دنیا و آخرت نخواهد داشت</w:t>
      </w:r>
      <w:r>
        <w:rPr>
          <w:rFonts w:eastAsia="IRNazanin" w:cs="IRNazanin"/>
          <w:color w:val="111111"/>
          <w:sz w:val="28"/>
          <w:szCs w:val="28"/>
          <w:rtl w:val="true"/>
          <w:lang w:bidi="fa-IR"/>
        </w:rPr>
        <w:t xml:space="preserve">. </w:t>
      </w:r>
      <w:bookmarkStart w:id="2326" w:name="pg8240_53180"/>
    </w:p>
    <w:p>
      <w:pPr>
        <w:pStyle w:val="BookText"/>
        <w:rPr/>
      </w:pPr>
      <w:bookmarkEnd w:id="232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مال حرام استفاده میکند دعایش مستجاب نمیشود و عبادتش هم قبول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اكل لقمة حرام لم تقبل له صلوة اربعين ليلة ولم تستجب له دعوة اربعين صباحاً</w:t>
      </w:r>
      <w:r>
        <w:rPr>
          <w:rFonts w:eastAsia="IRNazanin" w:cs="IRNazanin"/>
          <w:color w:val="111111"/>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هرکس لقمه حرامی بخورد تا چهل شب نمازش قبول نمیشود و تا چهل روز دعایش مستجاب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دوست دارم دعایم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خوراکت را از حرام پاک کن و چیز حرام وارد شکمت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طهر ما کلک و لا تدخل بطنک الحرام</w:t>
      </w:r>
      <w:r>
        <w:rPr>
          <w:rFonts w:eastAsia="IRNazanin" w:cs="IRNazanin"/>
          <w:color w:val="111111"/>
          <w:sz w:val="28"/>
          <w:szCs w:val="28"/>
          <w:rtl w:val="true"/>
          <w:lang w:bidi="fa-IR"/>
        </w:rPr>
        <w:t xml:space="preserve">» </w:t>
      </w:r>
      <w:r>
        <w:rPr>
          <w:rStyle w:val="FootnoteAnchor"/>
          <w:rtl w:val="true"/>
        </w:rPr>
        <w:footnoteReference w:id="727"/>
      </w:r>
    </w:p>
    <w:p>
      <w:pPr>
        <w:pStyle w:val="Heading5"/>
        <w:numPr>
          <w:ilvl w:val="4"/>
          <w:numId w:val="1"/>
        </w:numPr>
        <w:rPr/>
      </w:pPr>
      <w:bookmarkStart w:id="2327" w:name="__RefHeading___Toc9224014_1051229030"/>
      <w:bookmarkStart w:id="2328" w:name="_Toc912"/>
      <w:bookmarkEnd w:id="2327"/>
      <w:r>
        <w:rPr>
          <w:rtl w:val="true"/>
        </w:rPr>
        <w:t>فضیلت کسب مال حلال و استفاده از آن</w:t>
      </w:r>
      <w:bookmarkEnd w:id="2328"/>
    </w:p>
    <w:p>
      <w:pPr>
        <w:pStyle w:val="BookText"/>
        <w:rPr/>
      </w:pPr>
      <w:r>
        <w:rPr>
          <w:rFonts w:ascii="IRNazanin" w:hAnsi="IRNazanin" w:eastAsia="IRNazanin"/>
          <w:color w:val="111111"/>
          <w:sz w:val="28"/>
          <w:sz w:val="28"/>
          <w:szCs w:val="28"/>
          <w:rtl w:val="true"/>
          <w:lang w:bidi="fa-IR"/>
        </w:rPr>
        <w:t>در مقابل ناپسندی کسب مال حرام فضیلت و ارزش به دست آوردن مال حلال قرار</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عبادت هفتاد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بهترین جزء آن به دست آوردن مال حلال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العبادة سبعون جزاً افضلها طلب الحلال</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و در روایت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بات كالا من طلب الحلال بات مغفورا </w:t>
      </w:r>
      <w:r>
        <w:rPr>
          <w:rStyle w:val="FootnoteAnchor"/>
          <w:rtl w:val="true"/>
        </w:rPr>
        <w:footnoteReference w:id="729"/>
      </w:r>
      <w:r>
        <w:rPr>
          <w:rFonts w:ascii="IRNazanin" w:hAnsi="IRNazanin" w:eastAsia="IRNazanin"/>
          <w:color w:val="111111"/>
          <w:sz w:val="28"/>
          <w:sz w:val="28"/>
          <w:szCs w:val="28"/>
          <w:rtl w:val="true"/>
          <w:lang w:bidi="fa-IR"/>
        </w:rPr>
        <w:t>هرکس روز را شب کند، در حالی که از طلب رزق حلال خسته شده است در آن شب آمرزیده شده است</w:t>
      </w:r>
    </w:p>
    <w:p>
      <w:pPr>
        <w:pStyle w:val="Heading5"/>
        <w:numPr>
          <w:ilvl w:val="4"/>
          <w:numId w:val="1"/>
        </w:numPr>
        <w:rPr/>
      </w:pPr>
      <w:bookmarkStart w:id="2329" w:name="__RefHeading___Toc9224016_1051229030"/>
      <w:bookmarkStart w:id="2330" w:name="_Toc913"/>
      <w:bookmarkEnd w:id="2329"/>
      <w:r>
        <w:rPr>
          <w:rtl w:val="true"/>
        </w:rPr>
        <w:t>خداوند ضامن روزی حلال است</w:t>
      </w:r>
      <w:bookmarkEnd w:id="2330"/>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قرآن و روایات خداوند متعال ضامن روزی بندگانش است و در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أنّه لحق قسم به خدا که روزی بندگان حق است 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برای بندگانش روزی حلال مقدر کرده است؛ لکن بعضی از مردم که مقید به حلال و حرام </w:t>
      </w:r>
      <w:bookmarkStart w:id="2331" w:name="pg8240_53183"/>
    </w:p>
    <w:p>
      <w:pPr>
        <w:pStyle w:val="BookText"/>
        <w:rPr/>
      </w:pPr>
      <w:bookmarkEnd w:id="2331"/>
      <w:r>
        <w:rPr>
          <w:rFonts w:ascii="IRNazanin" w:hAnsi="IRNazanin" w:eastAsia="IRNazanin"/>
          <w:color w:val="111111"/>
          <w:sz w:val="28"/>
          <w:sz w:val="28"/>
          <w:szCs w:val="28"/>
          <w:rtl w:val="true"/>
          <w:lang w:bidi="fa-IR"/>
        </w:rPr>
        <w:t>نیستند بی صبری کرده از روزی حرام استفاده میکنند یعنی روزی مقدر حلال خود را</w:t>
      </w:r>
    </w:p>
    <w:p>
      <w:pPr>
        <w:pStyle w:val="BookText"/>
        <w:rPr/>
      </w:pPr>
      <w:r>
        <w:rPr>
          <w:rFonts w:ascii="IRNazanin" w:hAnsi="IRNazanin" w:eastAsia="IRNazanin"/>
          <w:color w:val="111111"/>
          <w:sz w:val="28"/>
          <w:sz w:val="28"/>
          <w:szCs w:val="28"/>
          <w:rtl w:val="true"/>
          <w:lang w:bidi="fa-IR"/>
        </w:rPr>
        <w:t>حرام نموده و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روایتی از پیامبر اکرم صلى الله عليه وسلم نقل شده است که فرمود جبرئیل به قلب من الهام کرد انّه لا تموت نفس حتى يستكمل رزقها هیچ انسانی از دنیا نمی رود مگر وقتی همۀ روزی حلال خود را دریافت کرده باشد پس تقوا پیشه کنید و روزی خود را از راه صحیح و نیکو به دست آورید و طول کشیدن رزق حلال شما باعث نشود آن را از راه حرام طلب کنید؛ چراکه خداوند روزی مخلوقات را حلال تقسیم کرده است 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اتقى و صبراتاه الله برزقه من حله هرکس تقوا پیشه کند و بردباری داشته باشد خداوند رزق او را از راه حلال به او میرساند هرکس پرده عفت خود را پاره کند و رزق خود را با بی صبری از راه غیر حلال به دست آورد از روزی حلال او کم میشود با تلاش غیر مشروع روزی انسان بیشتر نمی شود و در قیامت از او حساب پس میگیرند و باید کیفر کار خود را تحمل کند کما نهى الله عنه بقوله تعالى ولا تتبدلوا الخبيث بالطيب بان تعجلوا الحرام قبل ان ياتيكم الرزق الحلال الذى قدر لكم </w:t>
      </w:r>
      <w:r>
        <w:rPr>
          <w:rStyle w:val="FootnoteAnchor"/>
          <w:rtl w:val="true"/>
        </w:rPr>
        <w:footnoteReference w:id="730"/>
      </w:r>
      <w:r>
        <w:rPr>
          <w:rFonts w:ascii="IRNazanin" w:hAnsi="IRNazanin" w:eastAsia="IRNazanin"/>
          <w:color w:val="111111"/>
          <w:sz w:val="28"/>
          <w:sz w:val="28"/>
          <w:szCs w:val="28"/>
          <w:rtl w:val="true"/>
          <w:lang w:bidi="fa-IR"/>
        </w:rPr>
        <w:t>همان طور که خداوند در قرآن از به دست آوردن مال حرام نهی کرده و فرموده عوض نکنید انتخاب نکنید پلیدی را به جای ،پاکی به این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شتاب کنید به سوی رزق ،حرام قبل از آنکه رزق مقدر حلال شما به دست شما برسد</w:t>
      </w:r>
      <w:r>
        <w:rPr>
          <w:rFonts w:eastAsia="IRNazanin" w:cs="IRNazanin"/>
          <w:color w:val="111111"/>
          <w:sz w:val="28"/>
          <w:szCs w:val="28"/>
          <w:rtl w:val="true"/>
          <w:lang w:bidi="fa-IR"/>
        </w:rPr>
        <w:t>.</w:t>
      </w:r>
    </w:p>
    <w:p>
      <w:pPr>
        <w:pStyle w:val="Heading5"/>
        <w:numPr>
          <w:ilvl w:val="4"/>
          <w:numId w:val="1"/>
        </w:numPr>
        <w:rPr/>
      </w:pPr>
      <w:bookmarkStart w:id="2332" w:name="__RefHeading___Toc9224018_1051229030"/>
      <w:bookmarkStart w:id="2333" w:name="_Toc914"/>
      <w:bookmarkEnd w:id="2332"/>
      <w:r>
        <w:rPr>
          <w:rtl w:val="true"/>
        </w:rPr>
        <w:t>داستان نمونه ای از تعجیل برای رزق حرام</w:t>
      </w:r>
      <w:bookmarkEnd w:id="2333"/>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است که روزی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 مسجد از استر خود پیاده شد و آن را به یک نفر سپرد و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از فرصت سوء استفاده کرد و لجام استر را درآورد و فرار کرد پس از آنکه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خارج شد </w:t>
      </w:r>
      <w:bookmarkStart w:id="2334" w:name="pg8240_53186"/>
    </w:p>
    <w:p>
      <w:pPr>
        <w:pStyle w:val="BookText"/>
        <w:rPr/>
      </w:pPr>
      <w:bookmarkEnd w:id="2334"/>
      <w:r>
        <w:rPr>
          <w:rFonts w:ascii="IRNazanin" w:hAnsi="IRNazanin" w:eastAsia="IRNazanin"/>
          <w:color w:val="111111"/>
          <w:sz w:val="28"/>
          <w:sz w:val="28"/>
          <w:szCs w:val="28"/>
          <w:rtl w:val="true"/>
          <w:lang w:bidi="fa-IR"/>
        </w:rPr>
        <w:t>ملاحظه کرد استررها شده و لجام او به سرقت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تصمیم داشت دو درهم پول به کسی که استر را به او سپرده بود بدهد وقتی دید چنین شده دو درهم را به غلام خود داد تا به بازار برود و لجامی خریداری کند غلام به بازار رفت و اتفاقاً</w:t>
      </w:r>
    </w:p>
    <w:p>
      <w:pPr>
        <w:pStyle w:val="BookText"/>
        <w:rPr/>
      </w:pPr>
      <w:r>
        <w:rPr>
          <w:rFonts w:ascii="IRNazanin" w:hAnsi="IRNazanin" w:eastAsia="IRNazanin"/>
          <w:color w:val="111111"/>
          <w:sz w:val="28"/>
          <w:sz w:val="28"/>
          <w:szCs w:val="28"/>
          <w:rtl w:val="true"/>
          <w:lang w:bidi="fa-IR"/>
        </w:rPr>
        <w:t>همان لجام را دست کسی دید دو درهم را به او داد و لجام را خرید و جریان را برای</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العبد ليحرم نفسه الرزق الحلال بترك الصبر ولا يزداد على ما قدر له</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به درستی که بنده با بی صبری خود را از رزق حلال محروم میکند حال آنکه بیشتر از آنچه برای او مقدر شده به دست نمی آورد؛ کنایه از آنکه این شخص میتوانست دو درهم حلال از دست مولا بگیرد اما عجله کرد و از راه حرام و دزدی آن را به دست آورد</w:t>
      </w:r>
      <w:r>
        <w:rPr>
          <w:rFonts w:eastAsia="IRNazanin" w:cs="IRNazanin"/>
          <w:color w:val="111111"/>
          <w:sz w:val="28"/>
          <w:szCs w:val="28"/>
          <w:rtl w:val="true"/>
          <w:lang w:bidi="fa-IR"/>
        </w:rPr>
        <w:t>.</w:t>
      </w:r>
    </w:p>
    <w:p>
      <w:pPr>
        <w:pStyle w:val="Heading5"/>
        <w:numPr>
          <w:ilvl w:val="4"/>
          <w:numId w:val="1"/>
        </w:numPr>
        <w:rPr/>
      </w:pPr>
      <w:bookmarkStart w:id="2335" w:name="__RefHeading___Toc9224020_1051229030"/>
      <w:bookmarkStart w:id="2336" w:name="_Toc915"/>
      <w:bookmarkEnd w:id="2335"/>
      <w:r>
        <w:rPr>
          <w:rtl w:val="true"/>
        </w:rPr>
        <w:t>لطیفه موش هم رشوه میدهد</w:t>
      </w:r>
      <w:bookmarkEnd w:id="2336"/>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در اتاق نشسته بود دید موشی وارد اثاث و وسایل او شده و برای او ایجاد زحمت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خود را برداشت و آهسته روی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شروع کرد به صدا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موش دیگری از سوراخ دیوار پیدا شد و یک اشرفی جلو این شخص گذاشت، یعنی این اشرفی را بگیر و رفیق مرا آزاد کن اما این شخص اعتنایی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رفت و اشرفی دیگری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موش تا ده اشرفی ،آورد ولی این شخص موش گرفتار را آزاد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رفت و کیسه ای خالی آورد و جلو شخص گذاشت یعنی دیگر اشرفی نیست تا بیاورم صاحب کلاه هم موش را آزاد کرد</w:t>
      </w:r>
      <w:r>
        <w:rPr>
          <w:rFonts w:eastAsia="IRNazanin" w:cs="IRNazanin"/>
          <w:color w:val="111111"/>
          <w:sz w:val="28"/>
          <w:szCs w:val="28"/>
          <w:rtl w:val="true"/>
          <w:lang w:bidi="fa-IR"/>
        </w:rPr>
        <w:t xml:space="preserve">. </w:t>
      </w:r>
      <w:bookmarkStart w:id="2337" w:name="pg8240_53189"/>
    </w:p>
    <w:p>
      <w:pPr>
        <w:pStyle w:val="Heading5"/>
        <w:numPr>
          <w:ilvl w:val="4"/>
          <w:numId w:val="1"/>
        </w:numPr>
        <w:rPr/>
      </w:pPr>
      <w:bookmarkStart w:id="2338" w:name="__RefHeading___Toc9224022_1051229030"/>
      <w:bookmarkStart w:id="2339" w:name="_Toc916"/>
      <w:bookmarkEnd w:id="2337"/>
      <w:bookmarkEnd w:id="2338"/>
      <w:r>
        <w:rPr>
          <w:rtl w:val="true"/>
        </w:rPr>
        <w:t>عبرت</w:t>
      </w:r>
      <w:bookmarkEnd w:id="2339"/>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موش حیوانی است بسیار موذی و حیله گر </w:t>
      </w:r>
      <w:r>
        <w:rPr>
          <w:rStyle w:val="FootnoteAnchor"/>
          <w:rtl w:val="true"/>
        </w:rPr>
        <w:footnoteReference w:id="732"/>
      </w:r>
      <w:r>
        <w:rPr>
          <w:rFonts w:ascii="IRNazanin" w:hAnsi="IRNazanin" w:eastAsia="IRNazanin"/>
          <w:color w:val="111111"/>
          <w:sz w:val="28"/>
          <w:sz w:val="28"/>
          <w:szCs w:val="28"/>
          <w:rtl w:val="true"/>
          <w:lang w:bidi="fa-IR"/>
        </w:rPr>
        <w:t>بدن او پاک اما مرده و خون و فضله او نجس است و کشتن او در هر حال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حیله های او این است که هرگاه روغن در شیشه باشد و در آن تنگ باشد طوری که موش نتواند سر در میان آن ببرد دم خود را در شیشه میکند و آن را با دهان خود پاک میکند و تمام روغن شیشه را به این شکل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دم او به روغن نرسید در شیشه ریگ میریزد تا روغن بالا بیاید و با دم خود از آن استفاده کند اگر بخواهد گردو و بادام و نظایر آن را برباید به پشت میخوابد و موشهای دیگر روی سینه و شکم او را پر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دست و پای خود را روی گردوها محکم میگیرد و موش های دیگردم او را میگیرند و به طرف لانه میکشند</w:t>
      </w:r>
      <w:r>
        <w:rPr>
          <w:rFonts w:eastAsia="IRNazanin" w:cs="IRNazanin"/>
          <w:color w:val="111111"/>
          <w:sz w:val="28"/>
          <w:szCs w:val="28"/>
          <w:rtl w:val="true"/>
          <w:lang w:bidi="fa-IR"/>
        </w:rPr>
        <w:t xml:space="preserve">. </w:t>
      </w:r>
      <w:bookmarkStart w:id="2340" w:name="pg8240_53192"/>
    </w:p>
    <w:p>
      <w:pPr>
        <w:pStyle w:val="Heading3"/>
        <w:numPr>
          <w:ilvl w:val="2"/>
          <w:numId w:val="1"/>
        </w:numPr>
        <w:rPr/>
      </w:pPr>
      <w:bookmarkStart w:id="2341" w:name="__RefHeading___Toc9224024_1051229030"/>
      <w:bookmarkStart w:id="2342" w:name="_Toc917"/>
      <w:bookmarkEnd w:id="2340"/>
      <w:bookmarkEnd w:id="2341"/>
      <w:r>
        <w:rPr>
          <w:rtl w:val="true"/>
        </w:rPr>
        <w:t>فصل پنجاه و سوم</w:t>
      </w:r>
      <w:bookmarkEnd w:id="2342"/>
    </w:p>
    <w:p>
      <w:pPr>
        <w:pStyle w:val="Heading4"/>
        <w:numPr>
          <w:ilvl w:val="3"/>
          <w:numId w:val="1"/>
        </w:numPr>
        <w:rPr/>
      </w:pPr>
      <w:bookmarkStart w:id="2343" w:name="__RefHeading___Toc9224026_1051229030"/>
      <w:bookmarkStart w:id="2344" w:name="_Toc918"/>
      <w:bookmarkEnd w:id="2343"/>
      <w:r>
        <w:rPr>
          <w:rtl w:val="true"/>
        </w:rPr>
        <w:t>اسراف</w:t>
      </w:r>
      <w:bookmarkEnd w:id="2344"/>
    </w:p>
    <w:p>
      <w:pPr>
        <w:pStyle w:val="Heading5"/>
        <w:numPr>
          <w:ilvl w:val="4"/>
          <w:numId w:val="1"/>
        </w:numPr>
        <w:rPr/>
      </w:pPr>
      <w:bookmarkStart w:id="2345" w:name="__RefHeading___Toc9224028_1051229030"/>
      <w:bookmarkStart w:id="2346" w:name="_Toc919"/>
      <w:bookmarkEnd w:id="2345"/>
      <w:r>
        <w:rPr>
          <w:rtl w:val="true"/>
        </w:rPr>
        <w:t>آیه قرآن</w:t>
      </w:r>
      <w:bookmarkEnd w:id="2346"/>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وَأَنَّ الْمُسْرِفِينَ هُمْ أَصْحابُ النَّار </w:t>
      </w:r>
      <w:r>
        <w:rPr>
          <w:rStyle w:val="FootnoteAnchor"/>
          <w:rtl w:val="true"/>
        </w:rPr>
        <w:footnoteReference w:id="733"/>
      </w:r>
    </w:p>
    <w:p>
      <w:pPr>
        <w:pStyle w:val="Heading5"/>
        <w:numPr>
          <w:ilvl w:val="4"/>
          <w:numId w:val="1"/>
        </w:numPr>
        <w:rPr/>
      </w:pPr>
      <w:bookmarkStart w:id="2347" w:name="__RefHeading___Toc9224030_1051229030"/>
      <w:bookmarkStart w:id="2348" w:name="_Toc920"/>
      <w:bookmarkEnd w:id="2347"/>
      <w:r>
        <w:rPr>
          <w:rtl w:val="true"/>
        </w:rPr>
        <w:t>ترجمه</w:t>
      </w:r>
      <w:bookmarkEnd w:id="2348"/>
    </w:p>
    <w:p>
      <w:pPr>
        <w:pStyle w:val="BookText"/>
        <w:rPr/>
      </w:pPr>
      <w:r>
        <w:rPr>
          <w:rFonts w:ascii="IRNazanin" w:hAnsi="IRNazanin" w:eastAsia="IRNazanin"/>
          <w:color w:val="111111"/>
          <w:sz w:val="28"/>
          <w:sz w:val="28"/>
          <w:szCs w:val="28"/>
          <w:rtl w:val="true"/>
          <w:lang w:bidi="fa-IR"/>
        </w:rPr>
        <w:t>قطعاً اسرافکاران اهل آتشاند</w:t>
      </w:r>
    </w:p>
    <w:p>
      <w:pPr>
        <w:pStyle w:val="Heading5"/>
        <w:numPr>
          <w:ilvl w:val="4"/>
          <w:numId w:val="1"/>
        </w:numPr>
        <w:rPr/>
      </w:pPr>
      <w:bookmarkStart w:id="2349" w:name="__RefHeading___Toc9224032_1051229030"/>
      <w:bookmarkStart w:id="2350" w:name="_Toc921"/>
      <w:bookmarkEnd w:id="2349"/>
      <w:r>
        <w:rPr>
          <w:rtl w:val="true"/>
        </w:rPr>
        <w:t>تفسیر</w:t>
      </w:r>
      <w:bookmarkEnd w:id="2350"/>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تجاوز از حد و مرز تعیین شده از نظر عقل و شرع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اسراف معنای گسترده ای دارد که تنها شامل مصرف بیجا نیست اگرچه آن هم یکی از موارد آن است </w:t>
      </w:r>
      <w:bookmarkStart w:id="2351" w:name="pg8240_53195"/>
    </w:p>
    <w:p>
      <w:pPr>
        <w:pStyle w:val="Heading5"/>
        <w:numPr>
          <w:ilvl w:val="4"/>
          <w:numId w:val="1"/>
        </w:numPr>
        <w:rPr/>
      </w:pPr>
      <w:bookmarkStart w:id="2352" w:name="__RefHeading___Toc9224034_1051229030"/>
      <w:bookmarkStart w:id="2353" w:name="_Toc922"/>
      <w:bookmarkEnd w:id="2351"/>
      <w:bookmarkEnd w:id="2352"/>
      <w:r>
        <w:rPr>
          <w:rtl w:val="true"/>
        </w:rPr>
        <w:t>اقسام اسراف</w:t>
      </w:r>
      <w:bookmarkEnd w:id="23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از راه خوردن و آشامیدن خارج از اندازه و مرز چنانچه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وَاشْرَبُوا وَ لا تُسْرِفُوا إِنَّهُ لا يُحِبُّ الْمُسْرِفِين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ولی اسراف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اسراف کنندگان را دوست نمی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در انتقام گیری و قصاص، چنانچه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مَظْلُوماً فَقَدْ جَعَلْنَا لِوَلِيّهِ سُلْطاناً فَلا يُسْرِفْ فِى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ناحق و مظلوم کشته شود پس برای ولی او تسلط و 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اما ولی و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کشتن و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کند بلکه باید طبق قانون و دستور عمل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در انفاق کردن به دیگران چنانچه 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الَّذِينَ إِذا أَنْفَقُوا لَمْ يُسْرِفُوا وَلَمْ يَقْتُرُوا وَ کانَ بَينَ ذلِكَ قَواماً </w:t>
      </w:r>
      <w:r>
        <w:rPr>
          <w:rFonts w:eastAsia="IRNazanin" w:cs="IRNazanin"/>
          <w:color w:val="111111"/>
          <w:sz w:val="28"/>
          <w:szCs w:val="28"/>
          <w:rtl w:val="true"/>
          <w:lang w:bidi="fa-IR"/>
        </w:rPr>
        <w:t xml:space="preserve">» </w:t>
      </w:r>
      <w:r>
        <w:rPr>
          <w:rStyle w:val="FootnoteAnchor"/>
          <w:rtl w:val="true"/>
        </w:rPr>
        <w:footnoteReference w:id="7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خدای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انفاق میکنند نه از حد متعارف میگذرند و نه سختگیری و تنگدستی میکنند بلکه از میان این دو راه اعتدال را برمی گزینند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در داوری که معمولاً با دروغ و ناحق گفتن همراه است، چنانچه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يَهْدِى مَنْ هُوَ مُسْرِفٌ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مؤمنی از خاندان فرعون در مقام نصیحت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چرا دربارۀ انسانی خداپرست که مردم را به یکتاپرستی دعوت میکند یعنی حضرت موسی بد قضاوت و عمل میکنید و خون او را حلال میدانید سپس در آیه می فرماید قطعاً خداوند انسانی را که اسراف کننده و بسیار دروغگوست هدایت نمیکند</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از راه ایجاد تردید در اعتقادات، چنانچه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می فرماید</w:t>
      </w:r>
      <w:r>
        <w:rPr>
          <w:rFonts w:eastAsia="IRNazanin" w:cs="IRNazanin"/>
          <w:color w:val="111111"/>
          <w:sz w:val="28"/>
          <w:szCs w:val="28"/>
          <w:rtl w:val="true"/>
          <w:lang w:bidi="fa-IR"/>
        </w:rPr>
        <w:t xml:space="preserve">: </w:t>
      </w:r>
      <w:bookmarkStart w:id="2354" w:name="pg8240_53198"/>
    </w:p>
    <w:p>
      <w:pPr>
        <w:pStyle w:val="BookText"/>
        <w:rPr/>
      </w:pPr>
      <w:bookmarkEnd w:id="2354"/>
      <w:r>
        <w:rPr>
          <w:rFonts w:ascii="IRNazanin" w:hAnsi="IRNazanin" w:eastAsia="IRNazanin"/>
          <w:color w:val="111111"/>
          <w:sz w:val="28"/>
          <w:sz w:val="28"/>
          <w:szCs w:val="28"/>
          <w:rtl w:val="true"/>
          <w:lang w:bidi="fa-IR"/>
        </w:rPr>
        <w:t>ذلِكَ يُضِلُّ اللهُ مَنْ هُوَ مُسْرِفُ مُرْتاب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از گروهی حکایت میکند که پس از وفات حضرت یوسف در میان مردم تردید و شبهه ایجاد میکردند که دیگر پیامبری از طرف خداوند نخواهد آمد در آیه ذکر شده میفرماید خداوند هر اسرافکار و تردید کننده را گمراه میکند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در برتری طلبی و استکبار چنانچه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دخان درباره فرعون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كانَ عالياً مِنَ الْمُسْرِفِين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برتری جو و اسراف کننده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اسراف از راه گناه و ظلم به خود چنانچه در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عِبادِيَ الَّذِينَ أَسْرَفُوا عَلَى أَنْفُسِهِمْ لَا تَقْنَطُوا مِنْ رَحْمَةِ اللَّهِ إِنَّ اللَّهَ يَغْفِرُ الذُّنُوبَ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بندگان من که از راه گناه و سرپیچی در حق خودتان اسراف کردید از رحمت</w:t>
      </w:r>
    </w:p>
    <w:p>
      <w:pPr>
        <w:pStyle w:val="BookText"/>
        <w:rPr/>
      </w:pPr>
      <w:r>
        <w:rPr>
          <w:rFonts w:ascii="IRNazanin" w:hAnsi="IRNazanin" w:eastAsia="IRNazanin"/>
          <w:color w:val="111111"/>
          <w:sz w:val="28"/>
          <w:sz w:val="28"/>
          <w:szCs w:val="28"/>
          <w:rtl w:val="true"/>
          <w:lang w:bidi="fa-IR"/>
        </w:rPr>
        <w:t xml:space="preserve">خداوند متعال ناامید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گناهان را میبخشد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از راه دعوت به عقیده باطل، چنانچه در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مؤمن آل فرعون که خودش در زمان حضرت موسی به ایشان ایمان آورده بود مردم را به دین حضرت موسى دعوت میکرد و از راهی که کفار انتخاب کرده بودند یعنی دعوت به شرک و عقیده باطل برحذر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المسرفين هم اصحاب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اسرافکاران کسانی که ترویج و دعوت به شرک و کفر میکند اهل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در واقع راه مشرکین یعنی دعوت به شرک و مبارزه با توحید در آیه نوعی اسراف شمرده شده است</w:t>
      </w:r>
      <w:r>
        <w:rPr>
          <w:rFonts w:eastAsia="IRNazanin" w:cs="IRNazanin"/>
          <w:color w:val="111111"/>
          <w:sz w:val="28"/>
          <w:szCs w:val="28"/>
          <w:rtl w:val="true"/>
          <w:lang w:bidi="fa-IR"/>
        </w:rPr>
        <w:t>.</w:t>
      </w:r>
    </w:p>
    <w:p>
      <w:pPr>
        <w:pStyle w:val="Heading5"/>
        <w:numPr>
          <w:ilvl w:val="4"/>
          <w:numId w:val="1"/>
        </w:numPr>
        <w:rPr/>
      </w:pPr>
      <w:bookmarkStart w:id="2355" w:name="__RefHeading___Toc9224036_1051229030"/>
      <w:bookmarkStart w:id="2356" w:name="_Toc923"/>
      <w:bookmarkEnd w:id="2355"/>
      <w:r>
        <w:rPr>
          <w:rtl w:val="true"/>
        </w:rPr>
        <w:t>اسراف از راه مصرف بیجا</w:t>
      </w:r>
      <w:bookmarkEnd w:id="2356"/>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اقسام اسراف که در همه زمانها و زمان فعلی ما رایج است اسراف از راه مصرف بیجا و مصرف گرایی است که به چندین روایت در این باره اشاره میکنیم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اذا اراد بعبد خيراً الهمه الاقتصاد وحسن التدبير و جنبه سوء التدبير و الاسراف</w:t>
      </w:r>
      <w:r>
        <w:rPr>
          <w:rFonts w:eastAsia="IRNazanin" w:cs="IRNazanin"/>
          <w:color w:val="111111"/>
          <w:sz w:val="28"/>
          <w:szCs w:val="28"/>
          <w:rtl w:val="true"/>
          <w:lang w:bidi="fa-IR"/>
        </w:rPr>
        <w:t xml:space="preserve">» </w:t>
      </w:r>
      <w:r>
        <w:rPr>
          <w:rStyle w:val="FootnoteAnchor"/>
          <w:rtl w:val="true"/>
        </w:rPr>
        <w:footnoteReference w:id="735"/>
      </w:r>
      <w:r>
        <w:rPr>
          <w:rFonts w:ascii="IRNazanin" w:hAnsi="IRNazanin" w:eastAsia="IRNazanin"/>
          <w:color w:val="111111"/>
          <w:sz w:val="28"/>
          <w:sz w:val="28"/>
          <w:szCs w:val="28"/>
          <w:rtl w:val="true"/>
          <w:lang w:bidi="fa-IR"/>
        </w:rPr>
        <w:t xml:space="preserve">از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فرمود هرگاه خداوند اراده خوبی و خوشبختی در حق بنده ای داشته باشد به او الهام میکند میانه روی و خوب اداره کردن زندگی را و از او دور میکند بد اداره کردن و 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نظرالى فاكهةٍ قدرمت من داره لم يستقص اكلها فغضب فقال ما هذا ان كنتم شبعتم فانّ كثيراً من الناس لم يشبعوا فاطعموه من يحتاج اليه</w:t>
      </w:r>
      <w:r>
        <w:rPr>
          <w:rFonts w:eastAsia="IRNazanin" w:cs="IRNazanin"/>
          <w:color w:val="111111"/>
          <w:sz w:val="28"/>
          <w:szCs w:val="28"/>
          <w:rtl w:val="true"/>
          <w:lang w:bidi="fa-IR"/>
        </w:rPr>
        <w:t xml:space="preserve">» </w:t>
      </w:r>
      <w:r>
        <w:rPr>
          <w:rStyle w:val="FootnoteAnchor"/>
          <w:rtl w:val="true"/>
        </w:rPr>
        <w:footnoteReference w:id="736"/>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آن حضرت میوۀ نیم خورده ای سیب نیم خورده و یا اناری که مقداری از دانه هایش باقی بود را دیدند که از خانه ایشان بیرون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امام غضب کردند و فرمودند این چه کاری است؟ اگر شما سیر شده اید که این طور میوه را نیم خورده رها کرده اید و اسراف نموده اید بسیاری از مردم هنوز سیر نشده اند و احتیاج به میوه دارند به کسانی که نیاز دارند بخورانید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ابن علی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المنجيات فخوف الله في السر والعلانية والقصد في الغنا والفقر و كلمة العدل في الرّضا والسخط</w:t>
      </w:r>
      <w:r>
        <w:rPr>
          <w:rFonts w:eastAsia="IRNazanin" w:cs="IRNazanin"/>
          <w:color w:val="111111"/>
          <w:sz w:val="28"/>
          <w:szCs w:val="28"/>
          <w:rtl w:val="true"/>
          <w:lang w:bidi="fa-IR"/>
        </w:rPr>
        <w:t xml:space="preserve">» </w:t>
      </w:r>
      <w:r>
        <w:rPr>
          <w:rStyle w:val="FootnoteAnchor"/>
          <w:rtl w:val="true"/>
        </w:rPr>
        <w:footnoteReference w:id="737"/>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باعث نجات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خداوند متعال در پنهان و آشکار؛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خرج کردن در حال دارایی و تهیدستی؛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حقگویی در حال خشنودی و خشمناکی </w:t>
      </w:r>
      <w:bookmarkStart w:id="2357" w:name="pg8240_53204"/>
    </w:p>
    <w:p>
      <w:pPr>
        <w:pStyle w:val="Heading5"/>
        <w:numPr>
          <w:ilvl w:val="4"/>
          <w:numId w:val="1"/>
        </w:numPr>
        <w:rPr/>
      </w:pPr>
      <w:bookmarkStart w:id="2358" w:name="__RefHeading___Toc9224038_1051229030"/>
      <w:bookmarkStart w:id="2359" w:name="_Toc924"/>
      <w:bookmarkEnd w:id="2357"/>
      <w:bookmarkEnd w:id="2358"/>
      <w:r>
        <w:rPr>
          <w:rtl w:val="true"/>
        </w:rPr>
        <w:t>اسراف در انفاق به دیگران</w:t>
      </w:r>
      <w:bookmarkEnd w:id="2359"/>
    </w:p>
    <w:p>
      <w:pPr>
        <w:pStyle w:val="BookText"/>
        <w:rPr/>
      </w:pPr>
      <w:r>
        <w:rPr>
          <w:rFonts w:ascii="IRNazanin" w:hAnsi="IRNazanin" w:eastAsia="IRNazanin"/>
          <w:color w:val="111111"/>
          <w:sz w:val="28"/>
          <w:sz w:val="28"/>
          <w:szCs w:val="28"/>
          <w:rtl w:val="true"/>
          <w:lang w:bidi="fa-IR"/>
        </w:rPr>
        <w:t>بر اساس معنی اسراف که همان تجاوز از حد و مرز معین از نظر عقل و شرع است یکی از اقسام آن اسراف در انفاق به دیگران است اعم از انفاق به خانواده و یا افراد دیگر گاهی سؤال میشود میزان و مقدار نفقه برای خانواده همسر و فرزندان چه مقدار است؟</w:t>
      </w:r>
    </w:p>
    <w:p>
      <w:pPr>
        <w:pStyle w:val="BookText"/>
        <w:rPr/>
      </w:pPr>
      <w:r>
        <w:rPr>
          <w:rFonts w:ascii="IRNazanin" w:hAnsi="IRNazanin" w:eastAsia="IRNazanin"/>
          <w:color w:val="111111"/>
          <w:sz w:val="28"/>
          <w:sz w:val="28"/>
          <w:szCs w:val="28"/>
          <w:rtl w:val="true"/>
          <w:lang w:bidi="fa-IR"/>
        </w:rPr>
        <w:t>از نظر فقهی و حقوقی میزان نفقه همسر به اندازۀ شأن و شخصیت خانوادگی ،اوست از هر طبقه ای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تأکید شده است که در خرج کردن زیاده روی و اسراف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تنگدستی کردن هم مذمت شده است، طبق مضمون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سورۂ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إِذَا أَنْفَقُوا لَمْ يُسْرِفُوا وَ لَمْ يَقْتُرُوا وَكَانَ بَينَ ذلِكَ قَوَاماً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این آیه را تلاوت کرد و سپس مشتی از سنگ ریزه برداشت و در مشت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هذا الاقتار الذي ذكره الله عزّوجلّ في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سختگیری و خشتی است که خدای عزّوجل در کتاب خود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مشت دیگری برداشت و دست خود را سست کرد تا همه آنها 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هذا الاسراف سپس فرمود این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 دیگری برداشت و قسمتی از آن را ریخت و مقداری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هذا القوام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 وسط است</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 xml:space="preserve">در روایتی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اقبح البذل السرف</w:t>
      </w:r>
      <w:r>
        <w:rPr>
          <w:rFonts w:eastAsia="IRNazanin" w:cs="IRNazanin"/>
          <w:color w:val="111111"/>
          <w:sz w:val="28"/>
          <w:szCs w:val="28"/>
          <w:rtl w:val="true"/>
          <w:lang w:bidi="fa-IR"/>
        </w:rPr>
        <w:t xml:space="preserve">» </w:t>
      </w:r>
      <w:r>
        <w:rPr>
          <w:rStyle w:val="FootnoteAnchor"/>
          <w:rtl w:val="true"/>
        </w:rPr>
        <w:footnoteReference w:id="739"/>
      </w:r>
      <w:r>
        <w:rPr>
          <w:rFonts w:ascii="IRNazanin" w:hAnsi="IRNazanin" w:eastAsia="IRNazanin"/>
          <w:color w:val="111111"/>
          <w:sz w:val="28"/>
          <w:sz w:val="28"/>
          <w:szCs w:val="28"/>
          <w:rtl w:val="true"/>
          <w:lang w:bidi="fa-IR"/>
        </w:rPr>
        <w:t>زشت ترین بخشش ها اسراف است</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اذا انفقوا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2360" w:name="pg8240_53207"/>
    </w:p>
    <w:p>
      <w:pPr>
        <w:pStyle w:val="BookText"/>
        <w:rPr/>
      </w:pPr>
      <w:bookmarkEnd w:id="2360"/>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اعطى في غير حق فقد اسرف و من منع من حق فقد قتر</w:t>
      </w:r>
      <w:r>
        <w:rPr>
          <w:rFonts w:eastAsia="Amiri" w:cs="Amiri" w:ascii="Amiri" w:hAnsi="Amiri"/>
          <w:color w:val="111111"/>
          <w:sz w:val="28"/>
          <w:szCs w:val="28"/>
          <w:rtl w:val="true"/>
          <w:lang w:bidi="ar-SA"/>
        </w:rPr>
        <w:t xml:space="preserve">» </w:t>
      </w:r>
      <w:r>
        <w:rPr>
          <w:rStyle w:val="FootnoteAnchor"/>
          <w:rtl w:val="true"/>
        </w:rPr>
        <w:footnoteReference w:id="740"/>
      </w:r>
      <w:r>
        <w:rPr>
          <w:rFonts w:ascii="IRNazanin" w:hAnsi="IRNazanin" w:eastAsia="IRNazanin"/>
          <w:color w:val="111111"/>
          <w:sz w:val="28"/>
          <w:sz w:val="28"/>
          <w:szCs w:val="28"/>
          <w:rtl w:val="true"/>
          <w:lang w:bidi="fa-IR"/>
        </w:rPr>
        <w:t xml:space="preserve">هرکس به ناحق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مرز و عرف خرج کند، اسراف کرده است و هر که به جا و به حق خرج نکند تنگدستی به خرج داده است</w:t>
      </w:r>
    </w:p>
    <w:p>
      <w:pPr>
        <w:pStyle w:val="Heading5"/>
        <w:numPr>
          <w:ilvl w:val="4"/>
          <w:numId w:val="1"/>
        </w:numPr>
        <w:rPr/>
      </w:pPr>
      <w:bookmarkStart w:id="2361" w:name="__RefHeading___Toc9224040_1051229030"/>
      <w:bookmarkStart w:id="2362" w:name="_Toc925"/>
      <w:bookmarkEnd w:id="2361"/>
      <w:r>
        <w:rPr>
          <w:rtl w:val="true"/>
        </w:rPr>
        <w:t>اسراف در حق خود</w:t>
      </w:r>
      <w:bookmarkEnd w:id="2362"/>
    </w:p>
    <w:p>
      <w:pPr>
        <w:pStyle w:val="BookText"/>
        <w:rPr/>
      </w:pPr>
      <w:r>
        <w:rPr>
          <w:rFonts w:ascii="IRNazanin" w:hAnsi="IRNazanin" w:eastAsia="IRNazanin"/>
          <w:color w:val="111111"/>
          <w:sz w:val="28"/>
          <w:sz w:val="28"/>
          <w:szCs w:val="28"/>
          <w:rtl w:val="true"/>
          <w:lang w:bidi="fa-IR"/>
        </w:rPr>
        <w:t xml:space="preserve">از موارد اسراف و زیاده روی اسراف در حق خود انسان است؛ یعنی انسان پا را از مرز شرع و قانون بیرون بگذارد و خود را آلوده به گناه و نافرمانی خداوند متعال کند و از درجات والایی که میتوانسته به آن برسد محروم سازد و به این صورت در حق نفس خود ستم روا دارد و این بزرگترین خیانت و محرومیت برای اوست؛ همانگونه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در پیشگاه خداوند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ظلمت نفسی و تجرأت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من به خودم ستم کردم و به واسطه نادانی جرئت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مخالفت و نافرمانی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قل یا عبادى الذين اسرفوا على انفسهم نیز همین مطلب را بیان کرده است</w:t>
      </w:r>
      <w:r>
        <w:rPr>
          <w:rFonts w:eastAsia="IRNazanin" w:cs="IRNazanin"/>
          <w:color w:val="111111"/>
          <w:sz w:val="28"/>
          <w:szCs w:val="28"/>
          <w:rtl w:val="true"/>
          <w:lang w:bidi="fa-IR"/>
        </w:rPr>
        <w:t>.</w:t>
      </w:r>
    </w:p>
    <w:p>
      <w:pPr>
        <w:pStyle w:val="Heading5"/>
        <w:numPr>
          <w:ilvl w:val="4"/>
          <w:numId w:val="1"/>
        </w:numPr>
        <w:rPr/>
      </w:pPr>
      <w:bookmarkStart w:id="2363" w:name="__RefHeading___Toc9224042_1051229030"/>
      <w:bookmarkStart w:id="2364" w:name="_Toc926"/>
      <w:bookmarkEnd w:id="2363"/>
      <w:r>
        <w:rPr>
          <w:rtl w:val="true"/>
        </w:rPr>
        <w:t>نکته ها</w:t>
      </w:r>
      <w:bookmarkEnd w:id="2364"/>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زیاده روی گاهی از نظر کمیت است یعنی همان بیش از حد مصرف کردن؛ و گاهی از نظر کیفیت است یعنی مقدار مصرف زیاد نیست، لکن با توجه به شأن و شخصیت ،اجتماعی شخص میتواند از جنس ارزانتری هم استفاده کند و نیاز خود را با حفظ آبرو تأمین کند اما بیش از آنچه برای حفظ شأن خود نیاز دارد هزینه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تواند با تهیه لباسی با قیمت متوسط احتیاج و آبروی خود را تأمین کند اما لباسی بسیار گران قیمت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این هم نوعی اسراف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 لقمان به فرزندش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للمسرف ثلاث علامات يشترى ما ليس له ويلبس ما ليس له وياكل ما ليس له</w:t>
      </w:r>
      <w:r>
        <w:rPr>
          <w:rFonts w:eastAsia="IRNazanin" w:cs="IRNazanin"/>
          <w:color w:val="111111"/>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اسرافکار سه نشانه دارد آنچه مال او نیست میخرد و آنچه مال او نیست میپوشد؛ و آنچه مال او نیست میخورد؛ یعنی آنچه فراخور شأن و شخصیت او نیست و بلندپروازانه است</w:t>
      </w:r>
    </w:p>
    <w:p>
      <w:pPr>
        <w:pStyle w:val="BookText"/>
        <w:rPr/>
      </w:pPr>
      <w:r>
        <w:rPr>
          <w:rFonts w:ascii="IRNazanin" w:hAnsi="IRNazanin" w:eastAsia="IRNazanin"/>
          <w:color w:val="111111"/>
          <w:sz w:val="28"/>
          <w:sz w:val="28"/>
          <w:szCs w:val="28"/>
          <w:rtl w:val="true"/>
          <w:lang w:bidi="fa-IR"/>
        </w:rPr>
        <w:t>میخرد و میپوشد و میخورد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از نظر ویژگیهای شخصی با هم فرق دارند و اسراف هم متناسب با همین</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 در نظر گرفته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جوان یا پیر بودن ثروتمند یا فقیر بودن دارای مقام و موقعیتهای اجتماعی بودن یا نبودن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کیفیت و مقدار هزینه ای که افراد برای رفع مایحتاجشان صرف میکنند تفاوت ایجاد میکند و بدین ترتیب آنچه برای آنها اسراف در نظر گرفته میشود نیز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ثروتمند اگر لباس گران قیمتی تهیه کند برای او اسراف نیست اما اگر فردی از اقشار کم درآمد آن لباس را تهیه کند اسراف کرده است لذا گاهی ممکن است انسانی فقیر اسرافکار ولی ثروتمند میانه رو باشد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فرمود ربّ فقير هو اسرف من الغنى انّ الغنى ينفق مما اوتى و الفقير من غير ما اوتی </w:t>
      </w:r>
      <w:r>
        <w:rPr>
          <w:rStyle w:val="FootnoteAnchor"/>
          <w:rtl w:val="true"/>
        </w:rPr>
        <w:footnoteReference w:id="742"/>
      </w:r>
      <w:r>
        <w:rPr>
          <w:rFonts w:ascii="IRNazanin" w:hAnsi="IRNazanin" w:eastAsia="IRNazanin"/>
          <w:color w:val="111111"/>
          <w:sz w:val="28"/>
          <w:sz w:val="28"/>
          <w:szCs w:val="28"/>
          <w:rtl w:val="true"/>
          <w:lang w:bidi="fa-IR"/>
        </w:rPr>
        <w:t xml:space="preserve">ممکن است فقیر اسراف کننده تر از ثروتمند ،باشد زیرا ثروتمند خرج میکند از آنچه دارد ولی فقیر خرج بیجا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او داده نشده است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فقیر رعایت وظیفه نکند، با دست خالی اسراف میکند ولی ثروتمند با اینکه دستش پر است و میتواند به راحتی خرج کند اما در حد وظیفه و شأن خرج میکند و اسراف کننده نیست پس اسراف کردن ربطی به دارایی ندارد بلکه کیفیت خرج کردن است که گاهی مسرفانه است و گاهی نه</w:t>
      </w:r>
      <w:r>
        <w:rPr>
          <w:rFonts w:eastAsia="IRNazanin" w:cs="IRNazanin"/>
          <w:color w:val="111111"/>
          <w:sz w:val="28"/>
          <w:szCs w:val="28"/>
          <w:rtl w:val="true"/>
          <w:lang w:bidi="fa-IR"/>
        </w:rPr>
        <w:t xml:space="preserve">. </w:t>
      </w:r>
      <w:bookmarkStart w:id="2365" w:name="pg8240_53213"/>
    </w:p>
    <w:p>
      <w:pPr>
        <w:pStyle w:val="BookText"/>
        <w:rPr/>
      </w:pPr>
      <w:bookmarkEnd w:id="2365"/>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زمان نیز در زمینۀ اسراف در نظر گرفته میشود مثلاً در زمان فراوانی جنس ممکن است مصرف مقداری از احتیاجات زندگی برای فردی ثروتمند و دارای توانایی مالی اسراف ،نباشد اما در زمان کمبود ،جنس مصرف چنین مقداری برای همین شخص اگرچه امکاناتی مالی فراوانی هم داشته باشد اسراف است، خواه نیازهای خوراکی مثل آب و غذا باشد و خواه غیر آن</w:t>
      </w:r>
    </w:p>
    <w:p>
      <w:pPr>
        <w:pStyle w:val="Heading5"/>
        <w:numPr>
          <w:ilvl w:val="4"/>
          <w:numId w:val="1"/>
        </w:numPr>
        <w:rPr/>
      </w:pPr>
      <w:bookmarkStart w:id="2366" w:name="__RefHeading___Toc9224044_1051229030"/>
      <w:bookmarkStart w:id="2367" w:name="_Toc927"/>
      <w:bookmarkEnd w:id="2366"/>
      <w:r>
        <w:rPr>
          <w:rtl w:val="true"/>
        </w:rPr>
        <w:t>داستان اسراف در زمان کمبود</w:t>
      </w:r>
      <w:bookmarkEnd w:id="2367"/>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که زمانی در مدینه کمبود و گرانی گندم و جو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گزار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متعب میگوید امام از من سؤال کردند چه مقدار گندم و جو برای خوراک سال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قدیم معمولاً نیاز غذا و نان را برای مدتی تأمین میکردند عرض کردم به مقدار چند ماه موجود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بازار بفروش گفتم در این زمان گندم و جو در مدینه کم شده و کمیاب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بفروش بعد از فروختن امام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مع النّاس يوماً بيوم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سایر مردم، خوراک منزل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روز خریداری کن انبار و ذخیره برای آینده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 خانواده را نصف از گندم و نصف از جو قرار ده، اگرچه خدا میداند توانایی دارم که آن را فقط از گندم تهیه کنم؛ لکن دوست دارم خداوند ببیند زندگی را خوب اداره میکنم </w:t>
      </w:r>
      <w:r>
        <w:rPr>
          <w:rStyle w:val="FootnoteAnchor"/>
          <w:rtl w:val="true"/>
        </w:rPr>
        <w:footnoteReference w:id="743"/>
      </w:r>
      <w:r>
        <w:rPr>
          <w:rFonts w:ascii="IRNazanin" w:hAnsi="IRNazanin" w:eastAsia="IRNazanin"/>
          <w:color w:val="111111"/>
          <w:sz w:val="28"/>
          <w:sz w:val="28"/>
          <w:szCs w:val="28"/>
          <w:rtl w:val="true"/>
          <w:lang w:bidi="fa-IR"/>
        </w:rPr>
        <w:t>خودخواهی نمیکنم و مثل عموم مردم نیازهای زندگی را تأمین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استفاده میشود که در زمان کمبود اجناس انبار کردن و نگه داشتن جنس در حالی که مردم به آن نیازمندند کاری ناشایست است؛ و احتکار جایز نیست و در مصرف کردن نیز نباید مثل زمان فراوانی مصرف کرد زیرا نوعی 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است که </w:t>
      </w:r>
    </w:p>
    <w:p>
      <w:pPr>
        <w:pStyle w:val="BookText"/>
        <w:rPr/>
      </w:pPr>
      <w:r>
        <w:rPr>
          <w:rFonts w:ascii="IRNazanin" w:hAnsi="IRNazanin" w:eastAsia="IRNazanin"/>
          <w:color w:val="111111"/>
          <w:sz w:val="28"/>
          <w:sz w:val="28"/>
          <w:szCs w:val="28"/>
          <w:rtl w:val="true"/>
          <w:lang w:bidi="fa-IR"/>
        </w:rPr>
        <w:t xml:space="preserve">بعضی به امامانی مثل امام صادق و امام رضا علیهما السلام ایراد میگرفتند که چرا شما لباس نسبتاً فاخر میپوشید با آنکه اجداد شما مثل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خشن و کم ارزش می پوشیدند؟ امام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فقر عمومی وجود داشت و لباس مناسب آن زمان آن لباسها بود ولی در این زمان که نسبتاً زمان فراوانی است اگر چنان لباسی بپوشیم مورد اهانت قرار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نقلی آمده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ایراد کننده فرمود جلو بیا و لباس زیرین خود را که به بدنشان چسبیده بود به او نشان دادند که لباسی خشن و کم ارزش بود گفتند این را برای تواضع نزد خدا پوشیده ام و لباس فاخر را برای چشم تو و امثال تو </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مصارف در تمام زمان و برای همه افراد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دو مورد اشاره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و یا مصرفهای دیگری که بیجاست یا برای بدن ضرر دارد، ولی اگر برای بدن نتیجه بخش باشد با هزینه بیشتر هم جایز و مورد تأیید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لیس فیما اصلح البدن 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الاسراف فيما اتلف المال واضر بالبدن </w:t>
      </w:r>
      <w:r>
        <w:rPr>
          <w:rStyle w:val="FootnoteAnchor"/>
          <w:rtl w:val="true"/>
        </w:rPr>
        <w:footnoteReference w:id="745"/>
      </w:r>
      <w:r>
        <w:rPr>
          <w:rFonts w:ascii="IRNazanin" w:hAnsi="IRNazanin" w:eastAsia="IRNazanin"/>
          <w:color w:val="111111"/>
          <w:sz w:val="28"/>
          <w:sz w:val="28"/>
          <w:szCs w:val="28"/>
          <w:rtl w:val="true"/>
          <w:lang w:bidi="fa-IR"/>
        </w:rPr>
        <w:t>در آنچه بدن را سالم نگه میدارد اسراف نیست، بلکه اسراف در از بین بردن مال و ضر رساندن به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کردن مال در کار ،حرام مثل رشوه یا وسیلهٔ کار حرام از قبیل موسیقی حرام مشروبات الکلی و هر کار غیر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چنین کارهایی از دو جهت گناه است یکی خود آن کار که حرام است؛ و دیگری خرج کردن در راه حرام که اسراف است</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المسرفين هم الذين يستحلون المحارم و </w:t>
      </w:r>
      <w:bookmarkStart w:id="2368" w:name="pg8240_53219"/>
    </w:p>
    <w:p>
      <w:pPr>
        <w:pStyle w:val="BookText"/>
        <w:rPr/>
      </w:pPr>
      <w:bookmarkEnd w:id="2368"/>
      <w:r>
        <w:rPr>
          <w:rFonts w:ascii="Amiri" w:hAnsi="Amiri" w:eastAsia="Amiri" w:cs="Amiri"/>
          <w:color w:val="111111"/>
          <w:sz w:val="28"/>
          <w:sz w:val="28"/>
          <w:szCs w:val="28"/>
          <w:rtl w:val="true"/>
          <w:lang w:bidi="ar-SA"/>
        </w:rPr>
        <w:t>يسفكون الدماء</w:t>
      </w:r>
      <w:r>
        <w:rPr>
          <w:rFonts w:eastAsia="Amiri" w:cs="Amiri" w:ascii="Amiri" w:hAnsi="Amiri"/>
          <w:color w:val="111111"/>
          <w:sz w:val="28"/>
          <w:szCs w:val="28"/>
          <w:rtl w:val="true"/>
          <w:lang w:bidi="ar-SA"/>
        </w:rPr>
        <w:t xml:space="preserve">» </w:t>
      </w:r>
      <w:r>
        <w:rPr>
          <w:rStyle w:val="FootnoteAnchor"/>
          <w:rtl w:val="true"/>
        </w:rPr>
        <w:footnoteReference w:id="746"/>
      </w:r>
      <w:r>
        <w:rPr>
          <w:rFonts w:ascii="IRNazanin" w:hAnsi="IRNazanin" w:eastAsia="IRNazanin"/>
          <w:color w:val="111111"/>
          <w:sz w:val="28"/>
          <w:sz w:val="28"/>
          <w:szCs w:val="28"/>
          <w:rtl w:val="true"/>
          <w:lang w:bidi="fa-IR"/>
        </w:rPr>
        <w:t>اسراف کاران کسانی هستند که حرامها را حلال می شمارند و خون ریزی میکنند</w:t>
      </w:r>
    </w:p>
    <w:p>
      <w:pPr>
        <w:pStyle w:val="Heading5"/>
        <w:numPr>
          <w:ilvl w:val="4"/>
          <w:numId w:val="1"/>
        </w:numPr>
        <w:rPr/>
      </w:pPr>
      <w:bookmarkStart w:id="2369" w:name="__RefHeading___Toc9224046_1051229030"/>
      <w:bookmarkStart w:id="2370" w:name="_Toc928"/>
      <w:bookmarkEnd w:id="2369"/>
      <w:r>
        <w:rPr>
          <w:rtl w:val="true"/>
        </w:rPr>
        <w:t xml:space="preserve">لطیفه </w:t>
      </w:r>
      <w:r>
        <w:rPr/>
        <w:t>1</w:t>
      </w:r>
      <w:r>
        <w:rPr>
          <w:rtl w:val="true"/>
        </w:rPr>
        <w:t xml:space="preserve"> : </w:t>
      </w:r>
      <w:r>
        <w:rPr>
          <w:rtl w:val="true"/>
        </w:rPr>
        <w:t>عوض نان برای او گریه میکنم</w:t>
      </w:r>
      <w:bookmarkEnd w:id="2370"/>
    </w:p>
    <w:p>
      <w:pPr>
        <w:pStyle w:val="BookText"/>
        <w:rPr/>
      </w:pPr>
      <w:r>
        <w:rPr>
          <w:rFonts w:ascii="IRNazanin" w:hAnsi="IRNazanin" w:eastAsia="IRNazanin"/>
          <w:color w:val="111111"/>
          <w:sz w:val="28"/>
          <w:sz w:val="28"/>
          <w:szCs w:val="28"/>
          <w:rtl w:val="true"/>
          <w:lang w:bidi="fa-IR"/>
        </w:rPr>
        <w:t>دو نفر دوست برای مقصدی حرکت کردند نفر اول سفرۀ نان را به پشت خود بسته بود</w:t>
      </w:r>
    </w:p>
    <w:p>
      <w:pPr>
        <w:pStyle w:val="BookText"/>
        <w:rPr/>
      </w:pPr>
      <w:r>
        <w:rPr>
          <w:rFonts w:ascii="IRNazanin" w:hAnsi="IRNazanin" w:eastAsia="IRNazanin"/>
          <w:color w:val="111111"/>
          <w:sz w:val="28"/>
          <w:sz w:val="28"/>
          <w:szCs w:val="28"/>
          <w:rtl w:val="true"/>
          <w:lang w:bidi="fa-IR"/>
        </w:rPr>
        <w:t>اما نفر دوم دست خالی بود وسط راه شخص دوم شروع کرد به گریه کردن عابری از</w:t>
      </w:r>
    </w:p>
    <w:p>
      <w:pPr>
        <w:pStyle w:val="BookText"/>
        <w:rPr/>
      </w:pP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گرسنه ام و از ناراحتی گرسنگی گریه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شد رفیق او که سفرۀ نان همراه دارد نیز گریه میکند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دیگر برای چه گریه میکنی؟ گفت چون دوست من گریه میکند من هم برای او ناراحت شدم و گریه میکنم عابر گفت چاره کار آسان است مقداری از نانی که در سفره داری به رفیقت بده تا گرسنگی او رفع شود و آرام بگیرد و تو هم برای او گریه نکنی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حرف را نزن هرچه بخواهد برایش گریه میکنم اما نان نمیدهم</w:t>
      </w:r>
      <w:r>
        <w:rPr>
          <w:rFonts w:eastAsia="IRNazanin" w:cs="IRNazanin"/>
          <w:color w:val="111111"/>
          <w:sz w:val="28"/>
          <w:szCs w:val="28"/>
          <w:rtl w:val="true"/>
          <w:lang w:bidi="fa-IR"/>
        </w:rPr>
        <w:t>.</w:t>
      </w:r>
    </w:p>
    <w:p>
      <w:pPr>
        <w:pStyle w:val="Heading5"/>
        <w:numPr>
          <w:ilvl w:val="4"/>
          <w:numId w:val="1"/>
        </w:numPr>
        <w:rPr/>
      </w:pPr>
      <w:bookmarkStart w:id="2371" w:name="__RefHeading___Toc9224048_1051229030"/>
      <w:bookmarkStart w:id="2372" w:name="_Toc929"/>
      <w:bookmarkEnd w:id="2371"/>
      <w:r>
        <w:rPr>
          <w:rtl w:val="true"/>
        </w:rPr>
        <w:t>عبرت</w:t>
      </w:r>
      <w:bookmarkEnd w:id="2372"/>
    </w:p>
    <w:p>
      <w:pPr>
        <w:pStyle w:val="BookText"/>
        <w:rPr/>
      </w:pPr>
      <w:r>
        <w:rPr>
          <w:rFonts w:ascii="IRNazanin" w:hAnsi="IRNazanin" w:eastAsia="IRNazanin"/>
          <w:color w:val="111111"/>
          <w:sz w:val="28"/>
          <w:sz w:val="28"/>
          <w:szCs w:val="28"/>
          <w:rtl w:val="true"/>
          <w:lang w:bidi="fa-IR"/>
        </w:rPr>
        <w:t>همان طور که قبلاً توضیح داده شد اسراف یعنی بیجا و زیاده مصرف کردن که حرام و از گناهان کبیره است همان طور که تنگ نظری و بخل هم از صفات ناپسند و زشت است و باید میان این دو حد وسط را انتخاب کرد</w:t>
      </w:r>
    </w:p>
    <w:p>
      <w:pPr>
        <w:pStyle w:val="Heading5"/>
        <w:numPr>
          <w:ilvl w:val="4"/>
          <w:numId w:val="1"/>
        </w:numPr>
        <w:rPr/>
      </w:pPr>
      <w:bookmarkStart w:id="2373" w:name="__RefHeading___Toc9224050_1051229030"/>
      <w:bookmarkStart w:id="2374" w:name="_Toc930"/>
      <w:bookmarkEnd w:id="2373"/>
      <w:r>
        <w:rPr>
          <w:rtl w:val="true"/>
        </w:rPr>
        <w:t xml:space="preserve">لطيفه </w:t>
      </w:r>
      <w:r>
        <w:rPr/>
        <w:t>2</w:t>
      </w:r>
      <w:r>
        <w:rPr>
          <w:rtl w:val="true"/>
        </w:rPr>
        <w:t xml:space="preserve"> : </w:t>
      </w:r>
      <w:r>
        <w:rPr>
          <w:rtl w:val="true"/>
        </w:rPr>
        <w:t>بخل و تنگ دستی</w:t>
      </w:r>
      <w:bookmarkEnd w:id="2374"/>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شخصی بخیل بادبزنی خریداری کرد و به منزل آورد همسرش که میدانست آقا بسیار تنگ نظر است بادبزن نو را برداشت و برای محکم کاری ، اطرافش را پارچه دوزی </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مبادا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آقا دید خانم با بادبزن دوخته شده خودش را باد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عصبانی شد و گفت میخواهی بادبزن را پاره کنی؟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چه کنم که پاره نشود؟ مرد گفت بادبزن را ثابت جلو صورت خود نگهدار و صورت خود را این طرف و آن طرف کن نه بادبزن را </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5" w:name="pg8240_53228"/>
      <w:bookmarkStart w:id="2376" w:name="pg8240_53228"/>
      <w:bookmarkEnd w:id="2376"/>
    </w:p>
    <w:p>
      <w:pPr>
        <w:pStyle w:val="Heading3"/>
        <w:numPr>
          <w:ilvl w:val="2"/>
          <w:numId w:val="1"/>
        </w:numPr>
        <w:rPr/>
      </w:pPr>
      <w:bookmarkStart w:id="2377" w:name="pg8240_53228"/>
      <w:bookmarkStart w:id="2378" w:name="__RefHeading___Toc9224052_1051229030"/>
      <w:bookmarkStart w:id="2379" w:name="_Toc931"/>
      <w:bookmarkEnd w:id="2377"/>
      <w:bookmarkEnd w:id="2378"/>
      <w:r>
        <w:rPr>
          <w:rtl w:val="true"/>
        </w:rPr>
        <w:t>فصل پنجاه و چهارم</w:t>
      </w:r>
      <w:bookmarkEnd w:id="2379"/>
    </w:p>
    <w:p>
      <w:pPr>
        <w:pStyle w:val="Heading4"/>
        <w:numPr>
          <w:ilvl w:val="3"/>
          <w:numId w:val="1"/>
        </w:numPr>
        <w:rPr/>
      </w:pPr>
      <w:bookmarkStart w:id="2380" w:name="__RefHeading___Toc9224054_1051229030"/>
      <w:bookmarkStart w:id="2381" w:name="_Toc932"/>
      <w:bookmarkEnd w:id="2380"/>
      <w:r>
        <w:rPr>
          <w:rtl w:val="true"/>
        </w:rPr>
        <w:t>توبه و بازگشت به سوی خدا</w:t>
      </w:r>
      <w:bookmarkEnd w:id="2381"/>
    </w:p>
    <w:p>
      <w:pPr>
        <w:pStyle w:val="Heading5"/>
        <w:numPr>
          <w:ilvl w:val="4"/>
          <w:numId w:val="1"/>
        </w:numPr>
        <w:rPr/>
      </w:pPr>
      <w:bookmarkStart w:id="2382" w:name="__RefHeading___Toc9224056_1051229030"/>
      <w:bookmarkStart w:id="2383" w:name="_Toc933"/>
      <w:bookmarkEnd w:id="2382"/>
      <w:r>
        <w:rPr>
          <w:rtl w:val="true"/>
        </w:rPr>
        <w:t>آیه قرآن</w:t>
      </w:r>
      <w:bookmarkEnd w:id="2383"/>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قُلْ يَا عِبادِيَ الَّذِينَ أَسْرَفُوا عَلَى أَنفُسِهِمْ لا تَقْنَطُوا مِنْ رَحْمَةِ اللهِ إِنَّ اللهَ يَغْفِرُ الذُّنُوبَ جميعاً إِنَّهُ هُوَ الْغَفُورُ الرَّحِيمُ </w:t>
      </w:r>
      <w:r>
        <w:rPr>
          <w:rStyle w:val="FootnoteAnchor"/>
          <w:rtl w:val="true"/>
        </w:rPr>
        <w:footnoteReference w:id="747"/>
      </w:r>
    </w:p>
    <w:p>
      <w:pPr>
        <w:pStyle w:val="Heading5"/>
        <w:numPr>
          <w:ilvl w:val="4"/>
          <w:numId w:val="1"/>
        </w:numPr>
        <w:rPr/>
      </w:pPr>
      <w:bookmarkStart w:id="2384" w:name="__RefHeading___Toc9224058_1051229030"/>
      <w:bookmarkStart w:id="2385" w:name="_Toc934"/>
      <w:bookmarkEnd w:id="2384"/>
      <w:r>
        <w:rPr>
          <w:rtl w:val="true"/>
        </w:rPr>
        <w:t>ترجمه</w:t>
      </w:r>
      <w:bookmarkEnd w:id="2385"/>
    </w:p>
    <w:p>
      <w:pPr>
        <w:pStyle w:val="BookText"/>
        <w:rPr/>
      </w:pPr>
      <w:r>
        <w:rPr>
          <w:rFonts w:ascii="IRNazanin" w:hAnsi="IRNazanin" w:eastAsia="IRNazanin"/>
          <w:color w:val="111111"/>
          <w:sz w:val="28"/>
          <w:sz w:val="28"/>
          <w:szCs w:val="28"/>
          <w:rtl w:val="true"/>
          <w:lang w:bidi="fa-IR"/>
        </w:rPr>
        <w:t>بگوای بندگان من که با گناه و 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برخود 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اید از رحمت خدا ناامید نشوید قطعاً خداوند متعال همۀ گناهان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بسیار آمرزنده و مهربان است</w:t>
      </w:r>
      <w:r>
        <w:rPr>
          <w:rFonts w:eastAsia="IRNazanin" w:cs="IRNazanin"/>
          <w:color w:val="111111"/>
          <w:sz w:val="28"/>
          <w:szCs w:val="28"/>
          <w:rtl w:val="true"/>
          <w:lang w:bidi="fa-IR"/>
        </w:rPr>
        <w:t>.</w:t>
      </w:r>
    </w:p>
    <w:p>
      <w:pPr>
        <w:pStyle w:val="Heading5"/>
        <w:numPr>
          <w:ilvl w:val="4"/>
          <w:numId w:val="1"/>
        </w:numPr>
        <w:rPr/>
      </w:pPr>
      <w:bookmarkStart w:id="2386" w:name="__RefHeading___Toc9224060_1051229030"/>
      <w:bookmarkStart w:id="2387" w:name="_Toc935"/>
      <w:bookmarkEnd w:id="2386"/>
      <w:r>
        <w:rPr>
          <w:rtl w:val="true"/>
        </w:rPr>
        <w:t>تفسیر</w:t>
      </w:r>
      <w:bookmarkEnd w:id="2387"/>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راه برگشت از مسیر گمراهی و بدبختی هیچ وقت بسته نیست و ناامیدی از </w:t>
      </w:r>
    </w:p>
    <w:p>
      <w:pPr>
        <w:pStyle w:val="BookText"/>
        <w:rPr/>
      </w:pPr>
      <w:r>
        <w:rPr>
          <w:rFonts w:ascii="IRNazanin" w:hAnsi="IRNazanin" w:eastAsia="IRNazanin"/>
          <w:color w:val="111111"/>
          <w:sz w:val="28"/>
          <w:sz w:val="28"/>
          <w:szCs w:val="28"/>
          <w:rtl w:val="true"/>
          <w:lang w:bidi="fa-IR"/>
        </w:rPr>
        <w:t>لطف و رحمت الهی خود گناهی بزرگ است در این آیه با چند بار تأکید خداوند متعال وعده میدهد که همه گناهان را میبخشد برای رسیدن به آمرزش، بر اساس آیه شریفه و روایات سه چیز لازم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سوی خداوند و پشیمانی واقعی از عملکرد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وَانیبوا الی ربکم</w:t>
      </w:r>
      <w:r>
        <w:rPr>
          <w:rFonts w:eastAsia="IRNazanin" w:cs="IRNazanin"/>
          <w:color w:val="111111"/>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به سوی پروردگارتان بازگردید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شدن در برابر او و فرمانبری از اوامرش؛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واسلمواله</w:t>
      </w:r>
      <w:r>
        <w:rPr>
          <w:rFonts w:eastAsia="IRNazanin" w:cs="IRNazanin"/>
          <w:color w:val="111111"/>
          <w:sz w:val="28"/>
          <w:szCs w:val="28"/>
          <w:rtl w:val="true"/>
          <w:lang w:bidi="fa-IR"/>
        </w:rPr>
        <w:t xml:space="preserve">» </w:t>
      </w:r>
      <w:r>
        <w:rPr>
          <w:rStyle w:val="FootnoteAnchor"/>
          <w:rtl w:val="true"/>
        </w:rPr>
        <w:footnoteReference w:id="749"/>
      </w:r>
      <w:r>
        <w:rPr>
          <w:rFonts w:ascii="IRNazanin" w:hAnsi="IRNazanin" w:eastAsia="IRNazanin"/>
          <w:color w:val="111111"/>
          <w:sz w:val="28"/>
          <w:sz w:val="28"/>
          <w:szCs w:val="28"/>
          <w:rtl w:val="true"/>
          <w:lang w:bidi="fa-IR"/>
        </w:rPr>
        <w:t>در برابر او تسلیم شوید و فرمانش را به گوش جان بشنوید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عمل صالح و جبران نافرمانیهای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احسن ما انزل اليكم من</w:t>
      </w:r>
    </w:p>
    <w:p>
      <w:pPr>
        <w:pStyle w:val="BookText"/>
        <w:rPr/>
      </w:pP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از بهترین دستوراتی که از سوی پروردگارتان برشما نازل شده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طی این مراحل که در انسان آمادگی لازم برای آمرزش و بهره گرفتن از رحمت و لطف الهی را ایجاد خواهد کرد خداوند متعال وعده داده که همه گناهان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 در تمام قرآن آیه ای فراتر و وسیع تر از این آیه از نظر امیدبخش بودن برای همه گناهکاران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فی القرآن آیة اوسع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عِبَادِيَ الَّذِينَ أَسْرَفُوا عَلَى أَنْفُسِهِمْ لا تَقْنَطُوا مِنْ رَحْمَةِ اللَّهِ إِنَّ اللهَ يَغْفِرُ الذُّنُوبَ جَمِيعاً إِنَّه هُوَ الغَفُورُ الرَّحِيم</w:t>
      </w:r>
      <w:r>
        <w:rPr>
          <w:rFonts w:eastAsia="IRNazanin" w:cs="IRNazanin"/>
          <w:color w:val="111111"/>
          <w:sz w:val="28"/>
          <w:szCs w:val="28"/>
          <w:rtl w:val="true"/>
          <w:lang w:bidi="fa-IR"/>
        </w:rPr>
        <w:t xml:space="preserve">»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در این قسمت به بعضی از ظرایف آیه اشاره میشود</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تعبیربه یا عبادی ای بندگان من؛ خداوند متعال با اظهار لطف به بندگان گناهکار آنها را به خودش نسبت میدهد </w:t>
      </w:r>
      <w:bookmarkStart w:id="2388" w:name="pg8240_53234"/>
    </w:p>
    <w:p>
      <w:pPr>
        <w:pStyle w:val="BookText"/>
        <w:rPr/>
      </w:pPr>
      <w:bookmarkEnd w:id="238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به جای تعبیر به گناهکاری و سرکشی؛ این خود لطف دیگری است در حق بندگان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علی انفسهم در حق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روی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نظیر برخورد پدر یا مادری مهربان با فرزندش و دلسوزی برای او که مواظب باش در حق خود ستم نکنی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لاتقنطوا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مأیوس و ناامید از رحمت و لطف خداوند نباشید؛ این نیز نوعی امیدوار کردن به لطف خداوند و اظهار محبت به بندگان نافرمان است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يغفر الذنوب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چند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با الف و لام و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اوج رحمت و عنایت پروردگار عالم را نشان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هو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خداوند با تأکید به آمرزندگی و مهربانی</w:t>
      </w:r>
      <w:r>
        <w:rPr>
          <w:rFonts w:eastAsia="IRNazanin" w:cs="IRNazanin"/>
          <w:color w:val="111111"/>
          <w:sz w:val="28"/>
          <w:szCs w:val="28"/>
          <w:rtl w:val="true"/>
          <w:lang w:bidi="fa-IR"/>
        </w:rPr>
        <w:t xml:space="preserve">.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لذا میگوییم این آیه از آیاتی است که خداوند در آن به بندگان گناهکارش اظهار لطف و مرحمت کرده و در واقع آنها را به بازگشت و آشنایی با خود دعوت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میگوییم آیهای امیدبخش تر و فراگیرتر از این آیه برای گناهکاران نیست</w:t>
      </w:r>
      <w:r>
        <w:rPr>
          <w:rFonts w:eastAsia="IRNazanin" w:cs="IRNazanin"/>
          <w:color w:val="111111"/>
          <w:sz w:val="28"/>
          <w:szCs w:val="28"/>
          <w:rtl w:val="true"/>
          <w:lang w:bidi="fa-IR"/>
        </w:rPr>
        <w:t>.</w:t>
      </w:r>
    </w:p>
    <w:p>
      <w:pPr>
        <w:pStyle w:val="Heading5"/>
        <w:numPr>
          <w:ilvl w:val="4"/>
          <w:numId w:val="1"/>
        </w:numPr>
        <w:rPr/>
      </w:pPr>
      <w:bookmarkStart w:id="2389" w:name="__RefHeading___Toc9224062_1051229030"/>
      <w:bookmarkStart w:id="2390" w:name="_Toc936"/>
      <w:bookmarkEnd w:id="2389"/>
      <w:r>
        <w:rPr>
          <w:rtl w:val="true"/>
        </w:rPr>
        <w:t>توبه و شرایط آن</w:t>
      </w:r>
      <w:bookmarkEnd w:id="2390"/>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آیه ذکر شده و آیات و روایات دیگر خداوند متعال نه تنها توبه و بازگشت گناهکاری را که واقعاً توبه کند میپذیرد بلکه طبق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گناهان او را تبدیل به کارهای خوب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فاولئک یبدل الله سيئاتهم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بدی های آنان را تبدیل به خوبی میکند در روایتی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 من الذنب کمن لا ذنب له</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 xml:space="preserve">کسی که از گناه توبه کند مانند کسی است که هیچ گناهی ندارد </w:t>
      </w:r>
      <w:bookmarkStart w:id="2391" w:name="pg8240_53237"/>
    </w:p>
    <w:p>
      <w:pPr>
        <w:pStyle w:val="Heading5"/>
        <w:numPr>
          <w:ilvl w:val="4"/>
          <w:numId w:val="1"/>
        </w:numPr>
        <w:rPr/>
      </w:pPr>
      <w:bookmarkStart w:id="2392" w:name="__RefHeading___Toc9224064_1051229030"/>
      <w:bookmarkStart w:id="2393" w:name="_Toc937"/>
      <w:bookmarkEnd w:id="2391"/>
      <w:bookmarkEnd w:id="2392"/>
      <w:r>
        <w:rPr>
          <w:rtl w:val="true"/>
        </w:rPr>
        <w:t>شرایط توبهٔ واقعی شش چیز است</w:t>
      </w:r>
      <w:bookmarkEnd w:id="2393"/>
    </w:p>
    <w:p>
      <w:pPr>
        <w:pStyle w:val="BookText"/>
        <w:rPr/>
      </w:pPr>
      <w:r>
        <w:rPr>
          <w:rFonts w:ascii="IRNazanin" w:hAnsi="IRNazanin" w:eastAsia="IRNazanin"/>
          <w:color w:val="111111"/>
          <w:sz w:val="28"/>
          <w:sz w:val="28"/>
          <w:szCs w:val="28"/>
          <w:rtl w:val="true"/>
          <w:lang w:bidi="fa-IR"/>
        </w:rPr>
        <w:t xml:space="preserve">شخصی خدمت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آیا میدانی معنی استغفار چیست؟ آن درجه ای است برای بلند مرتبه ها و آن عبارت است از شش چیز اوّلها الندم على ما مضى الثانى العزم على ترك العود اليه ابداً الثالث ان تؤدى الى المخلوقين حقوقهم حتى تلقى الله سبحانه املس ليس علیک تبعه الرابع ان تعمد الى كلّ فریضة علیک ضيعتها فتؤدى حقها الخامس ان تعمد الى اللحم الذي تنبت على السحت فتذيبه بالاحزان حتى يلصق الجلد باللحم و ينشأ لحم جديد السادس ان تذيق الجسم الم الطاعة كما اذقته حلاوة المعصيه</w:t>
      </w:r>
      <w:r>
        <w:rPr>
          <w:rFonts w:eastAsia="IRNazanin" w:cs="IRNazanin"/>
          <w:color w:val="111111"/>
          <w:sz w:val="28"/>
          <w:szCs w:val="28"/>
          <w:rtl w:val="true"/>
          <w:lang w:bidi="fa-IR"/>
        </w:rPr>
        <w:t xml:space="preserve">»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اول آنها پشیمان بودن از کردهٔ گذشته؛ دوم تصمیم بر ترک کردن خلاف برای همیشه؛ سوم آنکه حقوق پایمال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آنها بپردازی، تا وقتی به ملاقات خداوند میروی ، هیچگونه بدهکاری نداشته باشی؛ چهارم آنکه هر دستور واجبی را که از بین بردهای ادا کنی؛ پنجم آنکه هر گوشتی که از راه باطل و گناه بر بدنت روییده پرورش یافته از راه تحمل سختی و ناراحتی آب کنی به صورتی که پوست به بدن ،بچسبد و گوشت جدید بروید این شرط از شرایط کمال توبه است ششم اندازه استفاده از شیرینی لذت گناه رنج و مشقت انجام اطاعت را تحمل کنی</w:t>
      </w:r>
    </w:p>
    <w:p>
      <w:pPr>
        <w:pStyle w:val="Heading5"/>
        <w:numPr>
          <w:ilvl w:val="4"/>
          <w:numId w:val="1"/>
        </w:numPr>
        <w:rPr/>
      </w:pPr>
      <w:bookmarkStart w:id="2394" w:name="__RefHeading___Toc9224066_1051229030"/>
      <w:bookmarkStart w:id="2395" w:name="_Toc938"/>
      <w:bookmarkEnd w:id="2394"/>
      <w:r>
        <w:rPr>
          <w:rtl w:val="true"/>
        </w:rPr>
        <w:t>شأن نزول</w:t>
      </w:r>
      <w:bookmarkEnd w:id="2395"/>
    </w:p>
    <w:p>
      <w:pPr>
        <w:pStyle w:val="BookText"/>
        <w:rPr/>
      </w:pPr>
      <w:r>
        <w:rPr>
          <w:rFonts w:ascii="IRNazanin" w:hAnsi="IRNazanin" w:eastAsia="IRNazanin"/>
          <w:color w:val="111111"/>
          <w:sz w:val="28"/>
          <w:sz w:val="28"/>
          <w:szCs w:val="28"/>
          <w:rtl w:val="true"/>
          <w:lang w:bidi="fa-IR"/>
        </w:rPr>
        <w:t>درباره این آیه و آیات بعد از آن مفسران شأن نزولهای مختلفی ذکر کرده اند و احتمال</w:t>
      </w:r>
    </w:p>
    <w:p>
      <w:pPr>
        <w:pStyle w:val="BookText"/>
        <w:rPr/>
      </w:pPr>
      <w:r>
        <w:rPr>
          <w:rFonts w:ascii="IRNazanin" w:hAnsi="IRNazanin" w:eastAsia="IRNazanin"/>
          <w:color w:val="111111"/>
          <w:sz w:val="28"/>
          <w:sz w:val="28"/>
          <w:szCs w:val="28"/>
          <w:rtl w:val="true"/>
          <w:lang w:bidi="fa-IR"/>
        </w:rPr>
        <w:t>داده اند که آیه در مناسبتهای مختلف چند بار نازل شده است</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شأن نزولها مربوط به وحشی قاتل حضرت حمزه سیدالشهداست که </w:t>
      </w:r>
    </w:p>
    <w:p>
      <w:pPr>
        <w:pStyle w:val="BookText"/>
        <w:rPr/>
      </w:pPr>
      <w:r>
        <w:rPr>
          <w:rFonts w:ascii="IRNazanin" w:hAnsi="IRNazanin" w:eastAsia="IRNazanin"/>
          <w:color w:val="111111"/>
          <w:sz w:val="28"/>
          <w:sz w:val="28"/>
          <w:szCs w:val="28"/>
          <w:rtl w:val="true"/>
          <w:lang w:bidi="fa-IR"/>
        </w:rPr>
        <w:t>در جنگ احد، آن حضرت را به صورت فجیعی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اسلام پیروز شد و تشکیل حکومت داد و مردم دسته دسته به طرف اسلام و پیامبر رو آوردند، وحشی می خواست اسلام ،بیاورد ولی با جنایت بزرگی که مرتکب شده بود میترسید توبه اش قبول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توبه کند و اسلام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عمویم حمزه را چگونه شهید کردی؟ او ماجرای آن را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سخت ناراحت شد و گریست ولی بالاخره توبه را پذیرفت و او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من ظاهر نشو زیرا من نمیتوانم تو قاتل عمویم را ببینم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غیب وجهك عنی فانّى لا استطيع النظر الیک فلحق بالشام فمات فی الخمر وحشی پس از مسلمان شدن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رفت و همان جا هم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سؤال کردند آیا این آیه که به همۀ گناهکاران وعده آمرزش میدهد شامل عموم مردم که به گناه آلوده شدهاند نیز میشود یا فقط درباره وحشی نازل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شامل میشود </w:t>
      </w:r>
      <w:r>
        <w:rPr>
          <w:rStyle w:val="FootnoteAnchor"/>
          <w:rtl w:val="true"/>
        </w:rPr>
        <w:footnoteReference w:id="755"/>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دیگر درباره مرد جوانی گفته شده است که شغلش نبش و شکافتن قبرو دزدیدن کفن مردگان بود بعد از پشیمانی از این کار زشت خود گریه کنان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 و عرض کرد از خشم خدا میترسم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آورده ای؟ گفت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ناحق ریخته ای؟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 تو را می آمرزد، هر قدر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گناه من از آسمان و زمین و عرش و کرسی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کن که خدای عظیم گناه عظیم را می آمرزد بعد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حالا بگو ببینم گناه تو چیست؟ عرض کرد ای رسول خدا از روی تو خجالت میکشم که بگویم فرمود آخر بگو ببینم چه کرده ای؟ عرض کرد هفت سال کارم شکافتن قبرها و دزدیدن کفنهای </w:t>
      </w:r>
    </w:p>
    <w:p>
      <w:pPr>
        <w:pStyle w:val="BookText"/>
        <w:rPr/>
      </w:pPr>
      <w:r>
        <w:rPr>
          <w:rFonts w:ascii="IRNazanin" w:hAnsi="IRNazanin" w:eastAsia="IRNazanin"/>
          <w:color w:val="111111"/>
          <w:sz w:val="28"/>
          <w:sz w:val="28"/>
          <w:szCs w:val="28"/>
          <w:rtl w:val="true"/>
          <w:lang w:bidi="fa-IR"/>
        </w:rPr>
        <w:t>مردگان بود تا اینکه روزی به هنگام نبش قبر به جسد دختری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او را برهنه کردم دیو نفس بر من غالب شد و به او تجاوز کردم و جریان را توضیح داد</w:t>
      </w:r>
    </w:p>
    <w:p>
      <w:pPr>
        <w:pStyle w:val="BookText"/>
        <w:rPr/>
      </w:pPr>
      <w:r>
        <w:rPr>
          <w:rFonts w:ascii="IRNazanin" w:hAnsi="IRNazanin" w:eastAsia="IRNazanin"/>
          <w:color w:val="111111"/>
          <w:sz w:val="28"/>
          <w:sz w:val="28"/>
          <w:szCs w:val="28"/>
          <w:rtl w:val="true"/>
          <w:lang w:bidi="fa-IR"/>
        </w:rPr>
        <w:t xml:space="preserve">هنگامی که سخنش به اینجا رسید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برآشفت و ناراحت شد و فرمود این فاسق را بیرون کنید و به او فرمود تو چقدر به دوزخ نزدیکی جوان بیرون آمد و به شدت گریه کرد و سر به بیابان گذاشت عرض کرد ای خدای محمد لا الله و اگر توبه مرا میپذیری پیامبرت را از آن باخبر کن و اگرنه آتشی از آسمان بفرست و مرا بسوزان و از عذاب آخرت رهایم ساز اینجا بود که پیک وحی الهی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عبادی الذین اسرفوا علی انفسهم را بر آن حضرت خواند</w:t>
      </w:r>
      <w:r>
        <w:rPr>
          <w:rFonts w:eastAsia="IRNazanin" w:cs="IRNazanin"/>
          <w:color w:val="111111"/>
          <w:sz w:val="28"/>
          <w:szCs w:val="28"/>
          <w:rtl w:val="true"/>
          <w:lang w:bidi="fa-IR"/>
        </w:rPr>
        <w:t xml:space="preserve">. </w:t>
      </w:r>
      <w:r>
        <w:rPr>
          <w:rStyle w:val="FootnoteAnchor"/>
          <w:rtl w:val="true"/>
        </w:rPr>
        <w:footnoteReference w:id="756"/>
      </w:r>
      <w:r>
        <w:rPr>
          <w:rFonts w:ascii="IRNazanin" w:hAnsi="IRNazanin" w:eastAsia="IRNazanin"/>
          <w:color w:val="111111"/>
          <w:sz w:val="28"/>
          <w:sz w:val="28"/>
          <w:szCs w:val="28"/>
          <w:rtl w:val="true"/>
          <w:lang w:bidi="fa-IR"/>
        </w:rPr>
        <w:t>قبلاً اشاره شد که نزول آیه در این زمان ممکن است برای اولین بار نبوده و قبلاً در جریان دیگری برای آن حضرت خوانده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معلوم است این گونه افراد که خطاهای بزرگی مرتکب شده اند باید با اعمال صالح آنها را جبران کنند</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مفسران گفتهاند این آیه و آیات بعد از آن درباره اهل مکه نازل شده است که بعد از فتح مکه به دلیل جرم بزرگ خود یعنی بت پرستی و خونریزی فکر میکردند پیامبر آنها را نخواهد بخشید و توبه آنها قبول نخواهد شد و میگفتند در این صورت چطور ما مسلمان شویم زیرا ما هم بت پرستیده ایم و هم خون بیگناهان را ریخته ایم در اینجا آیات ذکر شده نازل شد و بشارت قبولی توبه را به آنها داد </w:t>
      </w:r>
      <w:r>
        <w:rPr>
          <w:rStyle w:val="FootnoteAnchor"/>
          <w:rtl w:val="true"/>
        </w:rPr>
        <w:footnoteReference w:id="757"/>
      </w:r>
      <w:bookmarkStart w:id="2396" w:name="pg8240_53245"/>
    </w:p>
    <w:p>
      <w:pPr>
        <w:pStyle w:val="Heading5"/>
        <w:numPr>
          <w:ilvl w:val="4"/>
          <w:numId w:val="1"/>
        </w:numPr>
        <w:rPr/>
      </w:pPr>
      <w:bookmarkStart w:id="2397" w:name="__RefHeading___Toc9224068_1051229030"/>
      <w:bookmarkStart w:id="2398" w:name="_Toc939"/>
      <w:bookmarkEnd w:id="2396"/>
      <w:bookmarkEnd w:id="2397"/>
      <w:r>
        <w:rPr>
          <w:rtl w:val="true"/>
        </w:rPr>
        <w:t>روایات</w:t>
      </w:r>
      <w:bookmarkEnd w:id="2398"/>
    </w:p>
    <w:p>
      <w:pPr>
        <w:pStyle w:val="Heading5"/>
        <w:numPr>
          <w:ilvl w:val="4"/>
          <w:numId w:val="1"/>
        </w:numPr>
        <w:rPr/>
      </w:pPr>
      <w:bookmarkStart w:id="2399" w:name="__RefHeading___Toc9224070_1051229030"/>
      <w:bookmarkStart w:id="2400" w:name="_Toc940"/>
      <w:bookmarkEnd w:id="2399"/>
      <w:r>
        <w:rPr>
          <w:rtl w:val="true"/>
        </w:rPr>
        <w:t>مقام توبه کننده</w:t>
      </w:r>
      <w:bookmarkEnd w:id="2400"/>
    </w:p>
    <w:p>
      <w:pPr>
        <w:pStyle w:val="BookText"/>
        <w:rPr/>
      </w:pPr>
      <w:r>
        <w:rPr>
          <w:rFonts w:ascii="IRNazanin" w:hAnsi="IRNazanin" w:eastAsia="IRNazanin"/>
          <w:color w:val="111111"/>
          <w:sz w:val="28"/>
          <w:sz w:val="28"/>
          <w:szCs w:val="28"/>
          <w:rtl w:val="true"/>
          <w:lang w:bidi="fa-IR"/>
        </w:rPr>
        <w:t>بر اساس قرآن و روایات انسان گناهکاری که توفیق پیدا کند از راه اشتباهش برگردد و توبه واقعی ،کند در پیشگاه خداوند دارای مقامی بلند است و خداوند او را دوست میدارد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يحبّ التوابين ويحبّ الْمُتَطَهِّرِينَ</w:t>
      </w:r>
      <w:r>
        <w:rPr>
          <w:rFonts w:eastAsia="IRNazanin" w:cs="IRNazanin"/>
          <w:color w:val="111111"/>
          <w:sz w:val="28"/>
          <w:szCs w:val="28"/>
          <w:rtl w:val="true"/>
          <w:lang w:bidi="fa-IR"/>
        </w:rPr>
        <w:t xml:space="preserve">» </w:t>
      </w:r>
      <w:r>
        <w:rPr>
          <w:rStyle w:val="FootnoteAnchor"/>
          <w:rtl w:val="true"/>
        </w:rPr>
        <w:footnoteReference w:id="758"/>
      </w:r>
      <w:r>
        <w:rPr>
          <w:rFonts w:ascii="IRNazanin" w:hAnsi="IRNazanin" w:eastAsia="IRNazanin"/>
          <w:color w:val="111111"/>
          <w:sz w:val="28"/>
          <w:sz w:val="28"/>
          <w:szCs w:val="28"/>
          <w:rtl w:val="true"/>
          <w:lang w:bidi="fa-IR"/>
        </w:rPr>
        <w:t xml:space="preserve">خداوند توبه کنندگان و پاکیزگان را دوست دارد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شيء احبّ الى الله مؤمن تائب او مؤمنة تائبة</w:t>
      </w:r>
      <w:r>
        <w:rPr>
          <w:rFonts w:eastAsia="IRNazanin" w:cs="IRNazanin"/>
          <w:color w:val="111111"/>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پیش خداوند چیزی محبوب تر از مرد و زن توبه 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از آن حضرت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افرح بتوبة عبده من العقيم الوالد و من الضالّ الواجد و من الظمان الوارد</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هرآینه شادی خداوند از توبه بنده اش بیشتر است از شادی نازایی که بچه میآورد و گم کرده ای که گمشده خود را پیدا میکند و تشنه ای که به آب برسد</w:t>
      </w:r>
      <w:r>
        <w:rPr>
          <w:rFonts w:eastAsia="IRNazanin" w:cs="IRNazanin"/>
          <w:color w:val="111111"/>
          <w:sz w:val="28"/>
          <w:szCs w:val="28"/>
          <w:rtl w:val="true"/>
          <w:lang w:bidi="fa-IR"/>
        </w:rPr>
        <w:t>.</w:t>
      </w:r>
    </w:p>
    <w:p>
      <w:pPr>
        <w:pStyle w:val="Heading5"/>
        <w:numPr>
          <w:ilvl w:val="4"/>
          <w:numId w:val="1"/>
        </w:numPr>
        <w:rPr/>
      </w:pPr>
      <w:bookmarkStart w:id="2401" w:name="__RefHeading___Toc9224072_1051229030"/>
      <w:bookmarkStart w:id="2402" w:name="_Toc941"/>
      <w:bookmarkEnd w:id="2401"/>
      <w:r>
        <w:rPr>
          <w:rtl w:val="true"/>
        </w:rPr>
        <w:t>همه باید به درگاه خداوند توبه کنند</w:t>
      </w:r>
      <w:bookmarkEnd w:id="2402"/>
    </w:p>
    <w:p>
      <w:pPr>
        <w:pStyle w:val="BookText"/>
        <w:rPr/>
      </w:pPr>
      <w:r>
        <w:rPr>
          <w:rFonts w:ascii="IRNazanin" w:hAnsi="IRNazanin" w:eastAsia="IRNazanin"/>
          <w:color w:val="111111"/>
          <w:sz w:val="28"/>
          <w:sz w:val="28"/>
          <w:szCs w:val="28"/>
          <w:rtl w:val="true"/>
          <w:lang w:bidi="fa-IR"/>
        </w:rPr>
        <w:t>براساس قرآن و روایات هرکس در هر درجه ای که باشد باید به درگاه خداوند توبه و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وَتُوبُوا إِلَى الله جَمیعاً أَيُّهَا الْمُؤْمِنُونَ لَعَلَّكُمْ تُفْلِحُونَ</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اى مؤمنان، همگی به درگاه خداوند توبه کنید باشد که رستگار شوید</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به همۀ مؤمنان خطاب شده که توبه کنند از ویژگیهای پرهیزگاران استغفار و طلب آمرزش آن هم در دل شب است و المستغفرين بالاسحار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انبیا و ائمه استغفار و طلب بخشش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معصومین طلب بخشش از گناه </w:t>
      </w:r>
      <w:bookmarkStart w:id="2403" w:name="pg8240_53248"/>
    </w:p>
    <w:p>
      <w:pPr>
        <w:pStyle w:val="BookText"/>
        <w:rPr/>
      </w:pPr>
      <w:bookmarkEnd w:id="2403"/>
      <w:r>
        <w:rPr>
          <w:rFonts w:ascii="IRNazanin" w:hAnsi="IRNazanin" w:eastAsia="IRNazanin"/>
          <w:color w:val="111111"/>
          <w:sz w:val="28"/>
          <w:sz w:val="28"/>
          <w:szCs w:val="28"/>
          <w:rtl w:val="true"/>
          <w:lang w:bidi="fa-IR"/>
        </w:rPr>
        <w:t>نمیکنند چراکه آنان معصوماند و گناه نمیکنند توبه و طلب بخشش از گناه مربوط به مردم عادی و غیر معصومین است</w:t>
      </w:r>
    </w:p>
    <w:p>
      <w:pPr>
        <w:pStyle w:val="BookText"/>
        <w:rPr/>
      </w:pPr>
      <w:r>
        <w:rPr>
          <w:rFonts w:ascii="IRNazanin" w:hAnsi="IRNazanin" w:eastAsia="IRNazanin"/>
          <w:color w:val="111111"/>
          <w:sz w:val="28"/>
          <w:sz w:val="28"/>
          <w:szCs w:val="28"/>
          <w:rtl w:val="true"/>
          <w:lang w:bidi="fa-IR"/>
        </w:rPr>
        <w:t xml:space="preserve">در روایتی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توبوا الى الله فانّی اتوب الى الله في كل يوم مائة مرة</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به درگاه خداوند توبه کنید؛ من روزی صد بار به درگاه او توبه میکنم شاید در اینجا ،مراد استغفار در پیشگاه خداوند باشد در خصوص معنی طلب آمرزش و استغفار معصومین و اولیای خدا علمای اخلاق مباحث و نظریاتی دارند که از حوصله این نوشته بیرون است</w:t>
      </w:r>
    </w:p>
    <w:p>
      <w:pPr>
        <w:pStyle w:val="Heading5"/>
        <w:numPr>
          <w:ilvl w:val="4"/>
          <w:numId w:val="1"/>
        </w:numPr>
        <w:rPr/>
      </w:pPr>
      <w:bookmarkStart w:id="2404" w:name="__RefHeading___Toc9224074_1051229030"/>
      <w:bookmarkStart w:id="2405" w:name="_Toc942"/>
      <w:bookmarkEnd w:id="2404"/>
      <w:r>
        <w:rPr>
          <w:rtl w:val="true"/>
        </w:rPr>
        <w:t>توبه را به تأخیر نینداز</w:t>
      </w:r>
      <w:bookmarkEnd w:id="2405"/>
    </w:p>
    <w:p>
      <w:pPr>
        <w:pStyle w:val="BookText"/>
        <w:rPr/>
      </w:pPr>
      <w:r>
        <w:rPr>
          <w:rFonts w:ascii="IRNazanin" w:hAnsi="IRNazanin" w:eastAsia="IRNazanin"/>
          <w:color w:val="111111"/>
          <w:sz w:val="28"/>
          <w:sz w:val="28"/>
          <w:szCs w:val="28"/>
          <w:rtl w:val="true"/>
          <w:lang w:bidi="fa-IR"/>
        </w:rPr>
        <w:t>در روایات تأکید شده است که اگر از انسان گناهی سرزند باید زود تصمیم به توبه بگیرد و توبه را به تأخیر نیندازد تا هرچه زودتر تاریکی گناه از او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فرمود ان فارقت سيئة فعجل محوها بالتوبة </w:t>
      </w:r>
      <w:r>
        <w:rPr>
          <w:rFonts w:eastAsia="IRNazanin" w:cs="IRNazanin"/>
          <w:color w:val="111111"/>
          <w:sz w:val="28"/>
          <w:szCs w:val="28"/>
          <w:rtl w:val="true"/>
          <w:lang w:bidi="fa-IR"/>
        </w:rPr>
        <w:t xml:space="preserve">» </w:t>
      </w:r>
      <w:r>
        <w:rPr>
          <w:rStyle w:val="FootnoteAnchor"/>
          <w:rtl w:val="true"/>
        </w:rPr>
        <w:footnoteReference w:id="763"/>
      </w:r>
      <w:r>
        <w:rPr>
          <w:rFonts w:ascii="IRNazanin" w:hAnsi="IRNazanin" w:eastAsia="IRNazanin"/>
          <w:color w:val="111111"/>
          <w:sz w:val="28"/>
          <w:sz w:val="28"/>
          <w:szCs w:val="28"/>
          <w:rtl w:val="true"/>
          <w:lang w:bidi="fa-IR"/>
        </w:rPr>
        <w:t xml:space="preserve">اگر گناهی از تو سرزد شتاب کن در نابودی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 توبه</w:t>
      </w:r>
    </w:p>
    <w:p>
      <w:pPr>
        <w:pStyle w:val="BookText"/>
        <w:rPr/>
      </w:pPr>
      <w:r>
        <w:rPr>
          <w:rFonts w:ascii="IRNazanin" w:hAnsi="IRNazanin" w:eastAsia="IRNazanin"/>
          <w:color w:val="111111"/>
          <w:sz w:val="28"/>
          <w:sz w:val="28"/>
          <w:szCs w:val="28"/>
          <w:rtl w:val="true"/>
          <w:lang w:bidi="fa-IR"/>
        </w:rPr>
        <w:t>در سخن دیگر از آن حضرت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مسوف نفسه بالتوبه من هجوم الاجل</w:t>
      </w:r>
    </w:p>
    <w:p>
      <w:pPr>
        <w:pStyle w:val="BookText"/>
        <w:rPr/>
      </w:pPr>
      <w:r>
        <w:rPr>
          <w:rFonts w:ascii="IRNazanin" w:hAnsi="IRNazanin" w:eastAsia="IRNazanin"/>
          <w:color w:val="111111"/>
          <w:sz w:val="28"/>
          <w:sz w:val="28"/>
          <w:szCs w:val="28"/>
          <w:rtl w:val="true"/>
          <w:lang w:bidi="fa-IR"/>
        </w:rPr>
        <w:t>علی اعظم الخطر</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 xml:space="preserve">کسی که توبه را به تأخیر می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معرض بزرگ ترین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مرگ قرار دارد چه بسا مرگ گریبان او را بگیرد در حالی که توبه نکرده است و با حالت عصیان بر خدا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اگر گناهی از انسان سرزد باید فوراً آن را با آب توبه شست و شو داد و</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نداد زنگار گناه بر قلب استوار ،شود زیرا از بین بردن آن سخت میشود و ممکن است اصلاً موفق به توبه نگردد و اجل گریبان انسان را بگیرد </w:t>
      </w:r>
      <w:bookmarkStart w:id="2406" w:name="pg8240_53252"/>
    </w:p>
    <w:p>
      <w:pPr>
        <w:pStyle w:val="Heading5"/>
        <w:numPr>
          <w:ilvl w:val="4"/>
          <w:numId w:val="1"/>
        </w:numPr>
        <w:rPr/>
      </w:pPr>
      <w:bookmarkStart w:id="2407" w:name="__RefHeading___Toc9224076_1051229030"/>
      <w:bookmarkStart w:id="2408" w:name="_Toc943"/>
      <w:bookmarkEnd w:id="2406"/>
      <w:bookmarkEnd w:id="2407"/>
      <w:r>
        <w:rPr>
          <w:rtl w:val="true"/>
        </w:rPr>
        <w:t xml:space="preserve">داستان </w:t>
      </w:r>
      <w:r>
        <w:rPr/>
        <w:t>1</w:t>
      </w:r>
      <w:r>
        <w:rPr>
          <w:rtl w:val="true"/>
        </w:rPr>
        <w:t xml:space="preserve"> : </w:t>
      </w:r>
      <w:r>
        <w:rPr>
          <w:rtl w:val="true"/>
        </w:rPr>
        <w:t>مقام توبه گزار</w:t>
      </w:r>
      <w:bookmarkEnd w:id="240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خانمی برکشتی سوار بود کشتی غرق شد و آن زن با تلاش به تخته پاره ای چنگ زد و خود را به جزیره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رساند مردی در آن جزیره بود که دزدی میکرد چشمش به آن زن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افتاد با 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تو از جنّی یا انس؟ گفت انسانم و ماجرای خود را توضیح داد مرد دزد نزد آن زن آمد و قصد 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خداترس شروع کرد مثل بید به خود لرزیدن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چرا این طور به خود لرزانی؟ از چه کسی میترسی؟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خدایم میترسم که شاهد و ناظر تمام اعمال و حرکات ماست و ما الآن در حضور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 آیا تا به حال دست به این کارها زده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یک لحظه به خود آمد و گفت وای بر من دزد که بارها با اختیار خودم دست به کارهای خلاف زده ام و هیچ ترسی از خدا ندارم اما تو ای خانم حتی با فشار و زور برای یک دفعه هم حاضر به عمل خلاف نیستی و این طور وحشت زده شده ای این را گفت و منقلب شد و با حال توبه و انابه در پیشگاه خداوند با آن زن به سوی آبادی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با عابدی برخورد کردند او هم با آنها همراه شد آفتاب سوزانی می تابید عابد برای محافظت از آفتاب دعا کرد و شخص توبه گزار آمین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ناگهان ابری ظاهر شد و بر سر آنها سایه افکند رفتند تا به دوراهی رسیدند عابد از این زن و مرد جدا شد و هرکدام به راهی رفتند عابد دید ابر با آن زن و مرد همراه شده و بر سر آنها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نزد آن مرد رفت و دست به دامان او شد و پرسید چه کرده ای که خداوند این مقام را به تو عنایت کرده است مرد شرح حال خود را گفت و توبهای را که به درگاه خداوند کرده بود توضیح داد و معلوم شد این مقام به خاطر توبه و بازگشت او بوده است</w:t>
      </w:r>
      <w:r>
        <w:rPr>
          <w:rFonts w:eastAsia="IRNazanin" w:cs="IRNazanin"/>
          <w:color w:val="111111"/>
          <w:sz w:val="28"/>
          <w:szCs w:val="28"/>
          <w:rtl w:val="true"/>
          <w:lang w:bidi="fa-IR"/>
        </w:rPr>
        <w:t xml:space="preserve">. </w:t>
      </w:r>
      <w:r>
        <w:rPr>
          <w:rStyle w:val="FootnoteAnchor"/>
          <w:rtl w:val="true"/>
        </w:rPr>
        <w:footnoteReference w:id="765"/>
      </w:r>
      <w:bookmarkStart w:id="2409" w:name="pg8240_53254"/>
    </w:p>
    <w:p>
      <w:pPr>
        <w:pStyle w:val="Heading5"/>
        <w:numPr>
          <w:ilvl w:val="4"/>
          <w:numId w:val="1"/>
        </w:numPr>
        <w:rPr/>
      </w:pPr>
      <w:bookmarkStart w:id="2410" w:name="__RefHeading___Toc9224078_1051229030"/>
      <w:bookmarkStart w:id="2411" w:name="_Toc944"/>
      <w:bookmarkEnd w:id="2409"/>
      <w:bookmarkEnd w:id="2410"/>
      <w:r>
        <w:rPr>
          <w:rtl w:val="true"/>
        </w:rPr>
        <w:t xml:space="preserve">داستان </w:t>
      </w:r>
      <w:r>
        <w:rPr/>
        <w:t>2</w:t>
      </w:r>
      <w:r>
        <w:rPr>
          <w:rtl w:val="true"/>
        </w:rPr>
        <w:t xml:space="preserve"> : </w:t>
      </w:r>
      <w:r>
        <w:rPr>
          <w:rtl w:val="true"/>
        </w:rPr>
        <w:t>توبه بنی اسرائیل</w:t>
      </w:r>
      <w:bookmarkEnd w:id="2411"/>
    </w:p>
    <w:p>
      <w:pPr>
        <w:pStyle w:val="BookText"/>
        <w:rPr/>
      </w:pPr>
      <w:r>
        <w:rPr>
          <w:rFonts w:ascii="IRNazanin" w:hAnsi="IRNazanin" w:eastAsia="IRNazanin"/>
          <w:color w:val="111111"/>
          <w:sz w:val="28"/>
          <w:sz w:val="28"/>
          <w:szCs w:val="28"/>
          <w:rtl w:val="true"/>
          <w:lang w:bidi="fa-IR"/>
        </w:rPr>
        <w:t>پس از آنکه حضرت موسی از مأموریت رفتن به میقات بازگشت، ناگهان دید پیروانش با فریب سامری گوساله پرست شده و دست از خداپرستی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که بسیار ناراحت و غضبناک شده بود آنها را هدایت کرد و دستور داد از کار بدشان توبه کنند توبه آنها به گفته قرآن این بود که یکدیگر را به قتل برسانند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مُوسَى لِقَوْمِهِ يَا قَوْمِ إِنَّكُمْ ظَلَمْتُمْ أَنْفُسَكُمْ بِاتِّحَاذِكُمُ الْعِجْلَ فَتُوبُوا إِلَى بَارِئِكُمْ فَاقْتُلُوا أَنْفُسَكُمْ</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و زمانی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شما با انتخاب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معبود خود در حق خودتان ستم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کنید و به سوی خالق خود بازگردید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توبه خود را به قتل برسانید</w:t>
      </w:r>
    </w:p>
    <w:p>
      <w:pPr>
        <w:pStyle w:val="BookText"/>
        <w:rPr/>
      </w:pPr>
      <w:r>
        <w:rPr>
          <w:rFonts w:ascii="IRNazanin" w:hAnsi="IRNazanin" w:eastAsia="IRNazanin"/>
          <w:color w:val="111111"/>
          <w:sz w:val="28"/>
          <w:sz w:val="28"/>
          <w:szCs w:val="28"/>
          <w:rtl w:val="true"/>
          <w:lang w:bidi="fa-IR"/>
        </w:rPr>
        <w:t>مسلماً گناه گوساله پرستی و کافر شدن گناه کوچکی نیست و باید با شدت عمل به مقابله با آن برخاست تا فکر گوساله پرستی از میان همۀ پیروان موسی بیرون رود برای</w:t>
      </w:r>
    </w:p>
    <w:p>
      <w:pPr>
        <w:pStyle w:val="BookText"/>
        <w:rPr/>
      </w:pPr>
      <w:r>
        <w:rPr>
          <w:rFonts w:ascii="IRNazanin" w:hAnsi="IRNazanin" w:eastAsia="IRNazanin"/>
          <w:color w:val="111111"/>
          <w:sz w:val="28"/>
          <w:sz w:val="28"/>
          <w:szCs w:val="28"/>
          <w:rtl w:val="true"/>
          <w:lang w:bidi="fa-IR"/>
        </w:rPr>
        <w:t>توبه از این کار از طرف خداوند دستور آمد که یکدیگر را بکشید تا خداوند توبه شما را قبول کند و شما را ببخشد طبق نقل بعضی از روایات حضرت موسی دستور داد غسل کنند و کفن بپوشند و در یک شب تاریک صف بکشند و با شمشیر یکدیگر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،نقلی در آن شب ده هزار نفر از بنی اسرائیل کشته شدند تا آنکه حضرت موسی و هارون دست به دعا بلند کردند و با تضرع از خدا خواستند بر بنی اسرائیل ترحم فرماید و خطاب رسید از آنها راضی شدم و آنها را بخشیدم </w:t>
      </w:r>
      <w:r>
        <w:rPr>
          <w:rStyle w:val="FootnoteAnchor"/>
          <w:rtl w:val="true"/>
        </w:rPr>
        <w:footnoteReference w:id="767"/>
      </w:r>
    </w:p>
    <w:p>
      <w:pPr>
        <w:pStyle w:val="Heading5"/>
        <w:numPr>
          <w:ilvl w:val="4"/>
          <w:numId w:val="1"/>
        </w:numPr>
        <w:rPr/>
      </w:pPr>
      <w:bookmarkStart w:id="2412" w:name="__RefHeading___Toc9224080_1051229030"/>
      <w:bookmarkStart w:id="2413" w:name="_Toc945"/>
      <w:bookmarkEnd w:id="2412"/>
      <w:r>
        <w:rPr>
          <w:rtl w:val="true"/>
        </w:rPr>
        <w:t>لطیفه مأموریت وسواس خناس</w:t>
      </w:r>
      <w:bookmarkEnd w:id="2413"/>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وقتی آیۀ توبه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والذين اذا فعلوا فاحشة </w:t>
      </w:r>
      <w:bookmarkStart w:id="2414" w:name="pg8240_53258"/>
    </w:p>
    <w:p>
      <w:pPr>
        <w:pStyle w:val="BookText"/>
        <w:rPr/>
      </w:pPr>
      <w:bookmarkEnd w:id="2414"/>
      <w:r>
        <w:rPr>
          <w:rFonts w:ascii="IRNazanin" w:hAnsi="IRNazanin" w:eastAsia="IRNazanin"/>
          <w:color w:val="111111"/>
          <w:sz w:val="28"/>
          <w:sz w:val="28"/>
          <w:szCs w:val="28"/>
          <w:rtl w:val="true"/>
          <w:lang w:bidi="fa-IR"/>
        </w:rPr>
        <w:t>او ظلموا انفسهم ذكرو الله فاستغفروا لذنوبهم ومن يغفر الذنوب الا الله ولم يصروا على ما فعلوا و هم یعلمون</w:t>
      </w:r>
      <w:r>
        <w:rPr>
          <w:rFonts w:eastAsia="IRNazanin" w:cs="IRNazanin"/>
          <w:color w:val="111111"/>
          <w:sz w:val="28"/>
          <w:szCs w:val="28"/>
          <w:rtl w:val="true"/>
          <w:lang w:bidi="fa-IR"/>
        </w:rPr>
        <w:t xml:space="preserve">» </w:t>
      </w:r>
      <w:r>
        <w:rPr>
          <w:rStyle w:val="FootnoteAnchor"/>
          <w:rtl w:val="true"/>
        </w:rPr>
        <w:footnoteReference w:id="768"/>
      </w:r>
      <w:r>
        <w:rPr>
          <w:rFonts w:ascii="IRNazanin" w:hAnsi="IRNazanin" w:eastAsia="IRNazanin"/>
          <w:color w:val="111111"/>
          <w:sz w:val="28"/>
          <w:sz w:val="28"/>
          <w:szCs w:val="28"/>
          <w:rtl w:val="true"/>
          <w:lang w:bidi="fa-IR"/>
        </w:rPr>
        <w:t xml:space="preserve">و آنان که چون کار زشتی مرتکب شوند یا بر خود ستم نمایند خدا را یاد کنند و برای گناهانشان آمرزش بخواهند و چه کسی جز خدا گناهان را می آمرزد و آگاهانه بر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شدهاند پافشاری نمیکنند شیطان بالای کوه نور در مکه رفت و با صدای بلند فریاد زد و یاران خود را دعوت کرد آنها حاضر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ما چه میخواهی؟ گفت این آیه نازل شده چه کسی میتواند با آن مقابله کند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گناهکار توبه کنند؟ یکی از آنها برخاست و گفت من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تو نمیتوانی دیگری برخاست باز او را هم رد کرد؛ تا بالاخره وسواس خناس برخاست شیطان نظر او را قبول کرد و گفت این مأموریت تا قیامت از تو باشد </w:t>
      </w:r>
      <w:r>
        <w:rPr>
          <w:rStyle w:val="FootnoteAnchor"/>
          <w:rtl w:val="true"/>
        </w:rPr>
        <w:footnoteReference w:id="769"/>
      </w:r>
    </w:p>
    <w:p>
      <w:pPr>
        <w:pStyle w:val="Heading5"/>
        <w:numPr>
          <w:ilvl w:val="4"/>
          <w:numId w:val="1"/>
        </w:numPr>
        <w:rPr/>
      </w:pPr>
      <w:bookmarkStart w:id="2415" w:name="__RefHeading___Toc9224082_1051229030"/>
      <w:bookmarkStart w:id="2416" w:name="_Toc946"/>
      <w:bookmarkEnd w:id="2415"/>
      <w:r>
        <w:rPr>
          <w:rtl w:val="true"/>
        </w:rPr>
        <w:t>عبرت</w:t>
      </w:r>
      <w:bookmarkEnd w:id="2416"/>
    </w:p>
    <w:p>
      <w:pPr>
        <w:pStyle w:val="BookText"/>
        <w:rPr/>
      </w:pPr>
      <w:r>
        <w:rPr>
          <w:rFonts w:ascii="IRNazanin" w:hAnsi="IRNazanin" w:eastAsia="IRNazanin"/>
          <w:color w:val="111111"/>
          <w:sz w:val="28"/>
          <w:sz w:val="28"/>
          <w:szCs w:val="28"/>
          <w:rtl w:val="true"/>
          <w:lang w:bidi="fa-IR"/>
        </w:rPr>
        <w:t>در روایات آمده است که اگر گناهی از انسان سرزد سریعاً برای از بین بردن آن با توبه و عمل صالح اقدام کند زیرا هر گناهی که انسان مرتکب شود در دل انسان کدورت و سیاهی پدید می آورد و اگر روی هم انباشته شود دل را به کلی سیاه میکند، تا آنجاکه دیگر قابل جبران نیست گاهی نیز به کلی توفیق توبه از انسان سلب میشود و با حالت عصیان و گناه از دنیا می رود</w:t>
      </w:r>
    </w:p>
    <w:p>
      <w:pPr>
        <w:pStyle w:val="Heading5"/>
        <w:numPr>
          <w:ilvl w:val="4"/>
          <w:numId w:val="1"/>
        </w:numPr>
        <w:rPr/>
      </w:pPr>
      <w:bookmarkStart w:id="2417" w:name="__RefHeading___Toc9224084_1051229030"/>
      <w:bookmarkStart w:id="2418" w:name="_Toc947"/>
      <w:bookmarkEnd w:id="2417"/>
      <w:r>
        <w:rPr>
          <w:rtl w:val="true"/>
        </w:rPr>
        <w:t>داستان رحمت و لطف خداوند</w:t>
      </w:r>
      <w:bookmarkEnd w:id="2418"/>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برای حضرت ابراهیم آتش افروختند تا او را در آن بیندازند تصمیم گرفتند غلام نمرود را که به دزدی متهم شده بود پیش از ابراهیم خلیل در آتش بیندازند </w:t>
      </w:r>
    </w:p>
    <w:p>
      <w:pPr>
        <w:pStyle w:val="BookText"/>
        <w:rPr/>
      </w:pPr>
      <w:r>
        <w:rPr>
          <w:rFonts w:ascii="IRNazanin" w:hAnsi="IRNazanin" w:eastAsia="IRNazanin"/>
          <w:color w:val="111111"/>
          <w:sz w:val="28"/>
          <w:sz w:val="28"/>
          <w:szCs w:val="28"/>
          <w:rtl w:val="true"/>
          <w:lang w:bidi="fa-IR"/>
        </w:rPr>
        <w:t>او هر قدر به مقامات دولتی التماس کرد فایده نداشت بتان را واسطه کرد اما ثمری نبخشید زمانی که او را در منجنیق قرار دادند تا در آتش بیندازند، بی اختیار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شد به جبرئیل که دریاب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عرض کرد تو خود میدانی که این کافر است فرمود ای ،جبرئیل هرچند کافر است لکن چون مرا با نام خداوندی خواند شایسته نیست به فریاد او نرسم </w:t>
      </w:r>
      <w:r>
        <w:rPr>
          <w:rStyle w:val="FootnoteAnchor"/>
          <w:rtl w:val="true"/>
        </w:rPr>
        <w:footnoteReference w:id="770"/>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419" w:name="pg8240_53264"/>
    </w:p>
    <w:p>
      <w:pPr>
        <w:pStyle w:val="Heading3"/>
        <w:numPr>
          <w:ilvl w:val="2"/>
          <w:numId w:val="1"/>
        </w:numPr>
        <w:rPr/>
      </w:pPr>
      <w:bookmarkStart w:id="2420" w:name="__RefHeading___Toc9224086_1051229030"/>
      <w:bookmarkStart w:id="2421" w:name="_Toc948"/>
      <w:bookmarkEnd w:id="2419"/>
      <w:bookmarkEnd w:id="2420"/>
      <w:r>
        <w:rPr>
          <w:rtl w:val="true"/>
        </w:rPr>
        <w:t>فصل پنجاه و پنجم</w:t>
      </w:r>
      <w:bookmarkEnd w:id="2421"/>
    </w:p>
    <w:p>
      <w:pPr>
        <w:pStyle w:val="Heading4"/>
        <w:numPr>
          <w:ilvl w:val="3"/>
          <w:numId w:val="1"/>
        </w:numPr>
        <w:rPr/>
      </w:pPr>
      <w:bookmarkStart w:id="2422" w:name="__RefHeading___Toc9224088_1051229030"/>
      <w:bookmarkStart w:id="2423" w:name="_Toc949"/>
      <w:bookmarkEnd w:id="2422"/>
      <w:r>
        <w:rPr>
          <w:rtl w:val="true"/>
        </w:rPr>
        <w:t>نماز و اهمیت آن</w:t>
      </w:r>
      <w:bookmarkEnd w:id="2423"/>
    </w:p>
    <w:p>
      <w:pPr>
        <w:pStyle w:val="Heading5"/>
        <w:numPr>
          <w:ilvl w:val="4"/>
          <w:numId w:val="1"/>
        </w:numPr>
        <w:rPr/>
      </w:pPr>
      <w:bookmarkStart w:id="2424" w:name="__RefHeading___Toc9224090_1051229030"/>
      <w:bookmarkStart w:id="2425" w:name="_Toc950"/>
      <w:bookmarkEnd w:id="2424"/>
      <w:r>
        <w:rPr>
          <w:rtl w:val="true"/>
        </w:rPr>
        <w:t>آیه قرآن</w:t>
      </w:r>
      <w:bookmarkEnd w:id="2425"/>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رَبَّنَا إِنِّي أَسْكَنْتُ مِنْ ذُرِّيَّتِي بِوادٍ غَيْرِ ذِي زَرْعٍ عِنْدَ بَيْتِكَ الْمُحَرَّمِ رَبَّنَا لِيُقِيمُوا الصَّلاة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رَبِّ اجْعَلْنِي مُقِيمَ الصَّلاةِ وَ مِنْ ذُرِّيَّتِي رَبَّنَا وَ تَقَبَّلْ دُعاءِ </w:t>
      </w:r>
      <w:r>
        <w:rPr>
          <w:rStyle w:val="FootnoteAnchor"/>
          <w:rtl w:val="true"/>
        </w:rPr>
        <w:footnoteReference w:id="772"/>
      </w:r>
    </w:p>
    <w:p>
      <w:pPr>
        <w:pStyle w:val="Heading5"/>
        <w:numPr>
          <w:ilvl w:val="4"/>
          <w:numId w:val="1"/>
        </w:numPr>
        <w:rPr/>
      </w:pPr>
      <w:bookmarkStart w:id="2426" w:name="__RefHeading___Toc9224092_1051229030"/>
      <w:bookmarkStart w:id="2427" w:name="_Toc951"/>
      <w:bookmarkEnd w:id="2426"/>
      <w:r>
        <w:rPr>
          <w:rtl w:val="true"/>
        </w:rPr>
        <w:t>ترجمه</w:t>
      </w:r>
      <w:bookmarkEnd w:id="2427"/>
    </w:p>
    <w:p>
      <w:pPr>
        <w:pStyle w:val="BookText"/>
        <w:rPr/>
      </w:pPr>
      <w:r>
        <w:rPr>
          <w:rFonts w:ascii="IRNazanin" w:hAnsi="IRNazanin" w:eastAsia="IRNazanin"/>
          <w:color w:val="111111"/>
          <w:sz w:val="28"/>
          <w:sz w:val="28"/>
          <w:szCs w:val="28"/>
          <w:rtl w:val="true"/>
          <w:lang w:bidi="fa-IR"/>
        </w:rPr>
        <w:t>پروردگارا من بعضی از فرزندانم را در سرزمین بی آب و علف و کنار خانه باحرمت تو ساکن ساختم؛ پروردگارا تا نماز را به پا دارند</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مرا و از نسل مرا برپادارندۀ نماز قرار ده پروردگارا، دعای ما را بپذیر </w:t>
      </w:r>
      <w:bookmarkStart w:id="2428" w:name="pg8240_53267"/>
    </w:p>
    <w:p>
      <w:pPr>
        <w:pStyle w:val="Heading5"/>
        <w:numPr>
          <w:ilvl w:val="4"/>
          <w:numId w:val="1"/>
        </w:numPr>
        <w:rPr/>
      </w:pPr>
      <w:bookmarkStart w:id="2429" w:name="__RefHeading___Toc9224094_1051229030"/>
      <w:bookmarkStart w:id="2430" w:name="_Toc952"/>
      <w:bookmarkEnd w:id="2428"/>
      <w:bookmarkEnd w:id="2429"/>
      <w:r>
        <w:rPr>
          <w:rtl w:val="true"/>
        </w:rPr>
        <w:t>تفسیر</w:t>
      </w:r>
      <w:bookmarkEnd w:id="2430"/>
    </w:p>
    <w:p>
      <w:pPr>
        <w:pStyle w:val="BookText"/>
        <w:rPr/>
      </w:pPr>
      <w:r>
        <w:rPr>
          <w:rFonts w:ascii="IRNazanin" w:hAnsi="IRNazanin" w:eastAsia="IRNazanin"/>
          <w:color w:val="111111"/>
          <w:sz w:val="28"/>
          <w:sz w:val="28"/>
          <w:szCs w:val="28"/>
          <w:rtl w:val="true"/>
          <w:lang w:bidi="fa-IR"/>
        </w:rPr>
        <w:t>این دو آیه اهمیت نماز را ثابت میکند در آیه اول حضرت ابراهیم در پیشگاه خدا و در مقام دعا و مناجات عرض میکند پروردگارا من خانواده و نسل خود را در بیابانی بی آب و علف جایی که نه آبادانی بود و نه ،انسانی تنها و بیکس بدون امکانات زندگی و هوای مناسب سکنا دادم و هدفم این بود که این کار مقدمه ای باشد برای به پا داشتن نماز</w:t>
      </w:r>
    </w:p>
    <w:p>
      <w:pPr>
        <w:pStyle w:val="BookText"/>
        <w:rPr/>
      </w:pPr>
      <w:r>
        <w:rPr>
          <w:rFonts w:ascii="IRNazanin" w:hAnsi="IRNazanin" w:eastAsia="IRNazanin"/>
          <w:color w:val="111111"/>
          <w:sz w:val="28"/>
          <w:sz w:val="28"/>
          <w:szCs w:val="28"/>
          <w:rtl w:val="true"/>
          <w:lang w:bidi="fa-IR"/>
        </w:rPr>
        <w:t xml:space="preserve">این آیه اشاره به زمانی دارد که حضرت ابراهیم از کنیزش به نام هاجر پسری به نام اسماعیل پیدا کرد و به دستور خداوند و باتوجه به عدم تحمل همسر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هاجر و فرزندش را در سرزمین مکه کنار خانه خدا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آنجا سرزمینی خشک و بی آب بود و کسی در آن سکونت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قرار گرفتن زن و فرزندش کنار خانه خدا با آنها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نگذشته بود که در آن سرزمین خشک و داغ مادر و کودکش شدیداً تشنه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برای نجات جان کودک سعی و تلاش فراوان کرد و با رفت وآمد مکرر در جایی که بعداً با عنوان صفا و مروه معروف شد به دنبال یافتن آب بود در این میان به قدرت خداوند زیر پای اسماعیل چشمه زمزم آشکار شد خداوند متعال اراده کرد که آنجا را کانون عبادت در جهان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اندک زمانی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نزدیکی آنجا عبور میکردند، از وجود آب مطلع شدند؛ پس در آنجا اقامت کردند و کم کم مکه تبدیل به مکانی آباد شد</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دوم باز حضرت ابراهیم دست به دعا برمی دارد و حاجت و آرزوی خود را از خداوند متعال طلب میکند حاجتش این است که خود و نسلش از کسانی باشند که نماز را به پا می دارند و اصرار میکند که خدایا دعای ما را بپذیر از این عبارت استفاده میشود که یکی از آرزوهای حضرت ابراهیم این بوده که او و نسلش از برپای دارندگان نماز باشند</w:t>
      </w:r>
      <w:r>
        <w:rPr>
          <w:rFonts w:eastAsia="IRNazanin" w:cs="IRNazanin"/>
          <w:color w:val="111111"/>
          <w:sz w:val="28"/>
          <w:szCs w:val="28"/>
          <w:rtl w:val="true"/>
          <w:lang w:bidi="fa-IR"/>
        </w:rPr>
        <w:t xml:space="preserve">. </w:t>
      </w:r>
      <w:bookmarkStart w:id="2431" w:name="pg8240_53270"/>
    </w:p>
    <w:p>
      <w:pPr>
        <w:pStyle w:val="Heading5"/>
        <w:numPr>
          <w:ilvl w:val="4"/>
          <w:numId w:val="1"/>
        </w:numPr>
        <w:rPr/>
      </w:pPr>
      <w:bookmarkStart w:id="2432" w:name="__RefHeading___Toc9224096_1051229030"/>
      <w:bookmarkStart w:id="2433" w:name="_Toc953"/>
      <w:bookmarkEnd w:id="2431"/>
      <w:bookmarkEnd w:id="2432"/>
      <w:r>
        <w:rPr>
          <w:rtl w:val="true"/>
        </w:rPr>
        <w:t>نکته</w:t>
      </w:r>
      <w:bookmarkEnd w:id="2433"/>
    </w:p>
    <w:p>
      <w:pPr>
        <w:pStyle w:val="BookText"/>
        <w:rPr/>
      </w:pPr>
      <w:r>
        <w:rPr>
          <w:rFonts w:ascii="IRNazanin" w:hAnsi="IRNazanin" w:eastAsia="IRNazanin"/>
          <w:color w:val="111111"/>
          <w:sz w:val="28"/>
          <w:sz w:val="28"/>
          <w:szCs w:val="28"/>
          <w:rtl w:val="true"/>
          <w:lang w:bidi="fa-IR"/>
        </w:rPr>
        <w:t>اقامه نماز یا برپا داشتن نماز با خواندن و به جا آوردن آن تفاوت زیادی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مکرر در قرآن آمده به معنی ترویج و همراه کردن دیگران با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داشتن نماز تلاشی والاتر از به جا آوردن و خواندن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آرزوی حضرت ابراهیم این است که خود و نسلش بتوانند نماز را در جامعه ترویج کنند و زنده نگاه دارند</w:t>
      </w:r>
      <w:r>
        <w:rPr>
          <w:rFonts w:eastAsia="IRNazanin" w:cs="IRNazanin"/>
          <w:color w:val="111111"/>
          <w:sz w:val="28"/>
          <w:szCs w:val="28"/>
          <w:rtl w:val="true"/>
          <w:lang w:bidi="fa-IR"/>
        </w:rPr>
        <w:t>.</w:t>
      </w:r>
    </w:p>
    <w:p>
      <w:pPr>
        <w:pStyle w:val="Heading5"/>
        <w:numPr>
          <w:ilvl w:val="4"/>
          <w:numId w:val="1"/>
        </w:numPr>
        <w:rPr/>
      </w:pPr>
      <w:bookmarkStart w:id="2434" w:name="__RefHeading___Toc9224098_1051229030"/>
      <w:bookmarkStart w:id="2435" w:name="_Toc954"/>
      <w:bookmarkEnd w:id="2434"/>
      <w:r>
        <w:rPr>
          <w:rtl w:val="true"/>
        </w:rPr>
        <w:t>نماز و اهمیت آن در روایات</w:t>
      </w:r>
      <w:bookmarkEnd w:id="2435"/>
    </w:p>
    <w:p>
      <w:pPr>
        <w:pStyle w:val="BookText"/>
        <w:rPr/>
      </w:pPr>
      <w:r>
        <w:rPr>
          <w:rFonts w:ascii="IRNazanin" w:hAnsi="IRNazanin" w:eastAsia="IRNazanin"/>
          <w:color w:val="111111"/>
          <w:sz w:val="28"/>
          <w:sz w:val="28"/>
          <w:szCs w:val="28"/>
          <w:rtl w:val="true"/>
          <w:lang w:bidi="fa-IR"/>
        </w:rPr>
        <w:t>بر اساس روایات و مدارک ،دینی هیچ عبادتی در میان عبادات بافضیلت تر از نماز نیست</w:t>
      </w:r>
    </w:p>
    <w:p>
      <w:pPr>
        <w:pStyle w:val="Heading5"/>
        <w:numPr>
          <w:ilvl w:val="4"/>
          <w:numId w:val="1"/>
        </w:numPr>
        <w:rPr/>
      </w:pPr>
      <w:bookmarkStart w:id="2436" w:name="__RefHeading___Toc9224100_1051229030"/>
      <w:bookmarkStart w:id="2437" w:name="_Toc955"/>
      <w:bookmarkEnd w:id="2436"/>
      <w:r>
        <w:rPr>
          <w:rtl w:val="true"/>
        </w:rPr>
        <w:t>روایات</w:t>
      </w:r>
      <w:bookmarkEnd w:id="2437"/>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بهترین و محبوبترین کار نزد خداوند چیست؟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اعلم شيئاً بعد المعرفة افضل من هذه الصلاة الا ترى ان العبد الصالح عيسى ابن مریم قال و اوصانى بالصلاة</w:t>
      </w:r>
      <w:r>
        <w:rPr>
          <w:rFonts w:eastAsia="IRNazanin" w:cs="IRNazanin"/>
          <w:color w:val="111111"/>
          <w:sz w:val="28"/>
          <w:szCs w:val="28"/>
          <w:rtl w:val="true"/>
          <w:lang w:bidi="fa-IR"/>
        </w:rPr>
        <w:t xml:space="preserve">» </w:t>
      </w:r>
      <w:r>
        <w:rPr>
          <w:rStyle w:val="FootnoteAnchor"/>
          <w:rtl w:val="true"/>
        </w:rPr>
        <w:footnoteReference w:id="773"/>
      </w:r>
      <w:r>
        <w:rPr>
          <w:rFonts w:ascii="IRNazanin" w:hAnsi="IRNazanin" w:eastAsia="IRNazanin"/>
          <w:color w:val="111111"/>
          <w:sz w:val="28"/>
          <w:sz w:val="28"/>
          <w:szCs w:val="28"/>
          <w:rtl w:val="true"/>
          <w:lang w:bidi="fa-IR"/>
        </w:rPr>
        <w:t xml:space="preserve">بعد از شناخت خداوند متعال چیزی بهتر از این نماز نمیشناسم مگر نمیبینی که بنده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ابن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معرفی خود گفت خداوند مرا به نماز سفارش کرد</w:t>
      </w:r>
    </w:p>
    <w:p>
      <w:pPr>
        <w:pStyle w:val="BookText"/>
        <w:rPr/>
      </w:pPr>
      <w:r>
        <w:rPr>
          <w:rFonts w:ascii="IRNazanin" w:hAnsi="IRNazanin" w:eastAsia="IRNazanin"/>
          <w:color w:val="111111"/>
          <w:sz w:val="28"/>
          <w:sz w:val="28"/>
          <w:szCs w:val="28"/>
          <w:rtl w:val="true"/>
          <w:lang w:bidi="fa-IR"/>
        </w:rPr>
        <w:t>اولین موضوع مهمی که در قیامت به آن رسیدگی میشود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پذیرفته ،شود به سایر کارها هم رسیدگی میشود والا به آنها هیچ توجهی نمی شود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عمود الدين الصلاة وهى اوّل ما ينظر فيه من عمل ابن آدم فان صحت نظر فى عمله وان لم تصح لم ينظر في بقية عمله</w:t>
      </w:r>
      <w:r>
        <w:rPr>
          <w:rFonts w:eastAsia="IRNazanin" w:cs="IRNazanin"/>
          <w:color w:val="111111"/>
          <w:sz w:val="28"/>
          <w:szCs w:val="28"/>
          <w:rtl w:val="true"/>
          <w:lang w:bidi="fa-IR"/>
        </w:rPr>
        <w:t xml:space="preserve">» </w:t>
      </w:r>
      <w:r>
        <w:rPr>
          <w:rStyle w:val="FootnoteAnchor"/>
          <w:rtl w:val="true"/>
        </w:rPr>
        <w:footnoteReference w:id="774"/>
      </w:r>
      <w:bookmarkStart w:id="2438" w:name="pg8240_53272"/>
    </w:p>
    <w:p>
      <w:pPr>
        <w:pStyle w:val="BookText"/>
        <w:rPr/>
      </w:pPr>
      <w:bookmarkEnd w:id="2438"/>
      <w:r>
        <w:rPr>
          <w:rFonts w:ascii="IRNazanin" w:hAnsi="IRNazanin" w:eastAsia="IRNazanin"/>
          <w:color w:val="111111"/>
          <w:sz w:val="28"/>
          <w:sz w:val="28"/>
          <w:szCs w:val="28"/>
          <w:rtl w:val="true"/>
          <w:lang w:bidi="fa-IR"/>
        </w:rPr>
        <w:t>ستون دین نماز است و نماز نخستین عمل فرزند آدم است که به آن رسیدگی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صحیح ،بود اعمال دیگرش نیز بررسی میگردد و اگر درست نبود بقیه اعمالش</w:t>
      </w:r>
    </w:p>
    <w:p>
      <w:pPr>
        <w:pStyle w:val="BookText"/>
        <w:rPr/>
      </w:pPr>
      <w:r>
        <w:rPr>
          <w:rFonts w:ascii="IRNazanin" w:hAnsi="IRNazanin" w:eastAsia="IRNazanin"/>
          <w:color w:val="111111"/>
          <w:sz w:val="28"/>
          <w:sz w:val="28"/>
          <w:szCs w:val="28"/>
          <w:rtl w:val="true"/>
          <w:lang w:bidi="fa-IR"/>
        </w:rPr>
        <w:t>نادیده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یعلم المصلى ما يغشاه من جلال الله ما سره</w:t>
      </w:r>
    </w:p>
    <w:p>
      <w:pPr>
        <w:pStyle w:val="BookText"/>
        <w:rPr/>
      </w:pPr>
      <w:r>
        <w:rPr>
          <w:rFonts w:ascii="Amiri" w:hAnsi="Amiri" w:eastAsia="Amiri" w:cs="Amiri"/>
          <w:color w:val="111111"/>
          <w:sz w:val="28"/>
          <w:sz w:val="28"/>
          <w:szCs w:val="28"/>
          <w:rtl w:val="true"/>
          <w:lang w:bidi="ar-SA"/>
        </w:rPr>
        <w:t>ان يرفع رأسه من سجوده</w:t>
      </w:r>
      <w:r>
        <w:rPr>
          <w:rFonts w:eastAsia="Amiri" w:cs="Amiri" w:ascii="Amiri" w:hAnsi="Amiri"/>
          <w:color w:val="111111"/>
          <w:sz w:val="28"/>
          <w:szCs w:val="28"/>
          <w:rtl w:val="true"/>
          <w:lang w:bidi="ar-SA"/>
        </w:rPr>
        <w:t xml:space="preserve">» </w:t>
      </w:r>
      <w:r>
        <w:rPr>
          <w:rStyle w:val="FootnoteAnchor"/>
          <w:rtl w:val="true"/>
        </w:rPr>
        <w:footnoteReference w:id="775"/>
      </w:r>
      <w:r>
        <w:rPr>
          <w:rFonts w:ascii="IRNazanin" w:hAnsi="IRNazanin" w:eastAsia="IRNazanin"/>
          <w:color w:val="111111"/>
          <w:sz w:val="28"/>
          <w:sz w:val="28"/>
          <w:szCs w:val="28"/>
          <w:rtl w:val="true"/>
          <w:lang w:bidi="fa-IR"/>
        </w:rPr>
        <w:t xml:space="preserve">اگر نمازگزار میدانست چگونه جلال و بزرگی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نماز او را پوشانده هرگز دوست نداشت سر از سجده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آنقدر اهمیت و فضیلت دارد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 عينی فی الصلاة</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نماز نور چشم من است</w:t>
      </w:r>
    </w:p>
    <w:p>
      <w:pPr>
        <w:pStyle w:val="Heading5"/>
        <w:numPr>
          <w:ilvl w:val="4"/>
          <w:numId w:val="1"/>
        </w:numPr>
        <w:rPr/>
      </w:pPr>
      <w:bookmarkStart w:id="2439" w:name="__RefHeading___Toc9224102_1051229030"/>
      <w:bookmarkStart w:id="2440" w:name="_Toc956"/>
      <w:bookmarkEnd w:id="2439"/>
      <w:r>
        <w:rPr>
          <w:rtl w:val="true"/>
        </w:rPr>
        <w:t>کمک در مشکلات</w:t>
      </w:r>
      <w:bookmarkEnd w:id="2440"/>
    </w:p>
    <w:p>
      <w:pPr>
        <w:pStyle w:val="BookText"/>
        <w:rPr/>
      </w:pPr>
      <w:r>
        <w:rPr>
          <w:rFonts w:ascii="IRNazanin" w:hAnsi="IRNazanin" w:eastAsia="IRNazanin"/>
          <w:color w:val="111111"/>
          <w:sz w:val="28"/>
          <w:sz w:val="28"/>
          <w:szCs w:val="28"/>
          <w:rtl w:val="true"/>
          <w:lang w:bidi="fa-IR"/>
        </w:rPr>
        <w:t>بندگان خدا و پیشوایان دین در مواقع سختی از نماز کمک میگرفتند و این راهنمایی قرآن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استعینوا بالصبر والصلاة</w:t>
      </w:r>
      <w:r>
        <w:rPr>
          <w:rFonts w:eastAsia="IRNazanin" w:cs="IRNazanin"/>
          <w:color w:val="111111"/>
          <w:sz w:val="28"/>
          <w:szCs w:val="28"/>
          <w:rtl w:val="true"/>
          <w:lang w:bidi="fa-IR"/>
        </w:rPr>
        <w:t xml:space="preserve">» </w:t>
      </w:r>
      <w:r>
        <w:rPr>
          <w:rStyle w:val="FootnoteAnchor"/>
          <w:rtl w:val="true"/>
        </w:rPr>
        <w:footnoteReference w:id="7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مواقع سختی از صبر و نماز کمک بگیرید</w:t>
      </w:r>
      <w:r>
        <w:rPr>
          <w:rFonts w:eastAsia="IRNazanin" w:cs="IRNazanin"/>
          <w:color w:val="111111"/>
          <w:sz w:val="28"/>
          <w:szCs w:val="28"/>
          <w:rtl w:val="true"/>
          <w:lang w:bidi="fa-IR"/>
        </w:rPr>
        <w:t>.</w:t>
      </w:r>
    </w:p>
    <w:p>
      <w:pPr>
        <w:pStyle w:val="Heading5"/>
        <w:numPr>
          <w:ilvl w:val="4"/>
          <w:numId w:val="1"/>
        </w:numPr>
        <w:rPr/>
      </w:pPr>
      <w:bookmarkStart w:id="2441" w:name="__RefHeading___Toc9224104_1051229030"/>
      <w:bookmarkStart w:id="2442" w:name="_Toc957"/>
      <w:bookmarkEnd w:id="2441"/>
      <w:r>
        <w:rPr>
          <w:rtl w:val="true"/>
        </w:rPr>
        <w:t>جایگاه نماز در دین</w:t>
      </w:r>
      <w:bookmarkEnd w:id="2442"/>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 الصلاة من الدين كموضع الراس من الجسد</w:t>
      </w:r>
      <w:r>
        <w:rPr>
          <w:rFonts w:eastAsia="IRNazanin" w:cs="IRNazanin"/>
          <w:color w:val="111111"/>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نماز برای دین مثل سراست برای بدن در تعبیر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مفتاح الجنّة</w:t>
      </w:r>
      <w:r>
        <w:rPr>
          <w:rFonts w:eastAsia="IRNazanin" w:cs="IRNazanin"/>
          <w:color w:val="111111"/>
          <w:sz w:val="28"/>
          <w:szCs w:val="28"/>
          <w:rtl w:val="true"/>
          <w:lang w:bidi="fa-IR"/>
        </w:rPr>
        <w:t xml:space="preserve">» </w:t>
      </w:r>
      <w:r>
        <w:rPr>
          <w:rStyle w:val="FootnoteAnchor"/>
          <w:rtl w:val="true"/>
        </w:rPr>
        <w:footnoteReference w:id="779"/>
      </w:r>
      <w:r>
        <w:rPr>
          <w:rFonts w:ascii="IRNazanin" w:hAnsi="IRNazanin" w:eastAsia="IRNazanin"/>
          <w:color w:val="111111"/>
          <w:sz w:val="28"/>
          <w:sz w:val="28"/>
          <w:szCs w:val="28"/>
          <w:rtl w:val="true"/>
          <w:lang w:bidi="fa-IR"/>
        </w:rPr>
        <w:t>نماز کلید بهشت است</w:t>
      </w:r>
      <w:r>
        <w:rPr>
          <w:rFonts w:eastAsia="IRNazanin" w:cs="IRNazanin"/>
          <w:color w:val="111111"/>
          <w:sz w:val="28"/>
          <w:szCs w:val="28"/>
          <w:rtl w:val="true"/>
          <w:lang w:bidi="fa-IR"/>
        </w:rPr>
        <w:t xml:space="preserve">. </w:t>
      </w:r>
      <w:bookmarkStart w:id="2443" w:name="pg8240_53275"/>
    </w:p>
    <w:p>
      <w:pPr>
        <w:pStyle w:val="Heading5"/>
        <w:numPr>
          <w:ilvl w:val="4"/>
          <w:numId w:val="1"/>
        </w:numPr>
        <w:rPr/>
      </w:pPr>
      <w:bookmarkStart w:id="2444" w:name="__RefHeading___Toc9224106_1051229030"/>
      <w:bookmarkStart w:id="2445" w:name="_Toc958"/>
      <w:bookmarkEnd w:id="2443"/>
      <w:bookmarkEnd w:id="2444"/>
      <w:r>
        <w:rPr>
          <w:rtl w:val="true"/>
        </w:rPr>
        <w:t>نماز انسان را از گناه پاک میکند</w:t>
      </w:r>
      <w:bookmarkEnd w:id="2445"/>
    </w:p>
    <w:p>
      <w:pPr>
        <w:pStyle w:val="BookText"/>
        <w:rPr/>
      </w:pPr>
      <w:r>
        <w:rPr>
          <w:rFonts w:ascii="IRNazanin" w:hAnsi="IRNazanin" w:eastAsia="IRNazanin"/>
          <w:color w:val="111111"/>
          <w:sz w:val="28"/>
          <w:sz w:val="28"/>
          <w:szCs w:val="28"/>
          <w:rtl w:val="true"/>
          <w:lang w:bidi="fa-IR"/>
        </w:rPr>
        <w:t>یکی از فواید و آثار نماز این است که انسان را از آلودگی ها و گناهان پاک میکند و سبب آمرزش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وَأَقِمِ الصَّلاةَ طَرَفَى النَّهَارِ وَ زُلَفَاً مِنَ اللَّيْلِ إِنَّ الْحَسَناتِ يُذْهِبْنَ السَّيِّئاتِ</w:t>
      </w:r>
      <w:r>
        <w:rPr>
          <w:rFonts w:eastAsia="IRNazanin" w:cs="IRNazanin"/>
          <w:color w:val="111111"/>
          <w:sz w:val="28"/>
          <w:szCs w:val="28"/>
          <w:rtl w:val="true"/>
          <w:lang w:bidi="fa-IR"/>
        </w:rPr>
        <w:t xml:space="preserve">» </w:t>
      </w:r>
      <w:r>
        <w:rPr>
          <w:rStyle w:val="FootnoteAnchor"/>
          <w:rtl w:val="true"/>
        </w:rPr>
        <w:footnoteReference w:id="780"/>
      </w:r>
      <w:r>
        <w:rPr>
          <w:rFonts w:ascii="IRNazanin" w:hAnsi="IRNazanin" w:eastAsia="IRNazanin"/>
          <w:color w:val="111111"/>
          <w:sz w:val="28"/>
          <w:sz w:val="28"/>
          <w:szCs w:val="28"/>
          <w:rtl w:val="true"/>
          <w:lang w:bidi="fa-IR"/>
        </w:rPr>
        <w:t xml:space="preserve">نماز را در دو طرف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شب به پادار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نیکی ها بدی ها را از بین می برد</w:t>
      </w:r>
      <w:r>
        <w:rPr>
          <w:rFonts w:eastAsia="IRNazanin" w:cs="IRNazanin"/>
          <w:color w:val="111111"/>
          <w:sz w:val="28"/>
          <w:szCs w:val="28"/>
          <w:rtl w:val="true"/>
          <w:lang w:bidi="fa-IR"/>
        </w:rPr>
        <w:t>.</w:t>
      </w:r>
    </w:p>
    <w:p>
      <w:pPr>
        <w:pStyle w:val="Heading5"/>
        <w:numPr>
          <w:ilvl w:val="4"/>
          <w:numId w:val="1"/>
        </w:numPr>
        <w:rPr/>
      </w:pPr>
      <w:bookmarkStart w:id="2446" w:name="__RefHeading___Toc9224108_1051229030"/>
      <w:bookmarkStart w:id="2447" w:name="_Toc959"/>
      <w:bookmarkEnd w:id="2446"/>
      <w:r>
        <w:rPr>
          <w:rtl w:val="true"/>
        </w:rPr>
        <w:t>داستان اهمیت نماز اول وقت</w:t>
      </w:r>
      <w:bookmarkEnd w:id="2447"/>
    </w:p>
    <w:p>
      <w:pPr>
        <w:pStyle w:val="BookText"/>
        <w:rPr/>
      </w:pPr>
      <w:r>
        <w:rPr>
          <w:rFonts w:ascii="IRNazanin" w:hAnsi="IRNazanin" w:eastAsia="IRNazanin"/>
          <w:color w:val="111111"/>
          <w:sz w:val="28"/>
          <w:sz w:val="28"/>
          <w:szCs w:val="28"/>
          <w:rtl w:val="true"/>
          <w:lang w:bidi="fa-IR"/>
        </w:rPr>
        <w:t>از مسئول دفتر مرحوم امام خمینی رحمه الله شنیدم در ایام جنگ تحمیلی عراق علیه ایران روزی تلفن زنگ خورد گوشی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 وقت خوزستان آقای غرضی بود گفت خبری مهم و 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 به عرض امام خمینی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منتظر جواب میمانم آن خبر این است ارتش عراق تا نزدیکی شهر آبادان رسیده و این شهر تقریباً محاصره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تکلیف چیست؟ و این بعد از سقوط خرمشهر و تصرف آن به دست ارتش عراق بود مسئول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چون اول ظهر بود با خودم گفتم امام خمینی الآن در حال اقامه نماز هستند با عجله و بدون عبا خودم را رساندم مقابل سجاده ایشان و دیدم مشغول گفتن اقامه نمازند با توجه به عجله و ظاهر من امام متوجه شدند خبر تازه ای هست توجهی به من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آقای غرضی استاندار خوزستان را به امام عرض کردم و منتظر جواب و عکس العمل ایشان بودم دیدم امام با کمال صلابت</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جنگ است و بلافاصله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 نماز را شروع کردند من برگشتم آقای غرضی گوشی تلفن را نگه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البته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دفتر ایشان میگوید از این جواب و برخورد امام </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درس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با وجود آن خبر وحشتناک امام این چنین با صلابت تمام جواب دادند و هیچ ضعف و وحشتی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حاضر نشدند در چنین شرایط حساسی نیز نماز اول وقت خود را به تأخیر بیندازند و پس از جواب ، بلافاصله نماز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پس از خاتمه ،نماز پیام تاریخی خود راجع به شکسته شدن حصر آبادان را صادر کردند با صدور این پیام و رسیدن آن به گوش رزمندگان جنگ آنان نیروی تازه ای گرفتند و طولی نکشید که حصر آبادان شکسته و دشمن به عقب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همان پیام قرآنی است که دستور میدهد در مواقع سختی و فشار از صبر و نماز کمک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واستعينوا بالصبر و الصلواة</w:t>
      </w:r>
      <w:r>
        <w:rPr>
          <w:rFonts w:eastAsia="IRNazanin" w:cs="IRNazanin"/>
          <w:color w:val="111111"/>
          <w:sz w:val="28"/>
          <w:szCs w:val="28"/>
          <w:rtl w:val="true"/>
          <w:lang w:bidi="fa-IR"/>
        </w:rPr>
        <w:t xml:space="preserve">» </w:t>
      </w:r>
      <w:r>
        <w:rPr>
          <w:rStyle w:val="FootnoteAnchor"/>
          <w:rtl w:val="true"/>
        </w:rPr>
        <w:footnoteReference w:id="781"/>
      </w:r>
      <w:bookmarkStart w:id="2448" w:name="pg8240_53281"/>
    </w:p>
    <w:p>
      <w:pPr>
        <w:pStyle w:val="Heading3"/>
        <w:numPr>
          <w:ilvl w:val="2"/>
          <w:numId w:val="1"/>
        </w:numPr>
        <w:rPr/>
      </w:pPr>
      <w:bookmarkStart w:id="2449" w:name="__RefHeading___Toc9224110_1051229030"/>
      <w:bookmarkStart w:id="2450" w:name="_Toc960"/>
      <w:bookmarkEnd w:id="2448"/>
      <w:bookmarkEnd w:id="2449"/>
      <w:r>
        <w:rPr>
          <w:rtl w:val="true"/>
        </w:rPr>
        <w:t>فصل پنجاه و ششم</w:t>
      </w:r>
      <w:bookmarkEnd w:id="2450"/>
    </w:p>
    <w:p>
      <w:pPr>
        <w:pStyle w:val="Heading4"/>
        <w:numPr>
          <w:ilvl w:val="3"/>
          <w:numId w:val="1"/>
        </w:numPr>
        <w:rPr/>
      </w:pPr>
      <w:bookmarkStart w:id="2451" w:name="__RefHeading___Toc9224112_1051229030"/>
      <w:bookmarkStart w:id="2452" w:name="_Toc961"/>
      <w:bookmarkEnd w:id="2451"/>
      <w:r>
        <w:rPr>
          <w:rtl w:val="true"/>
        </w:rPr>
        <w:t>تارک الصلاة</w:t>
      </w:r>
      <w:bookmarkEnd w:id="2452"/>
    </w:p>
    <w:p>
      <w:pPr>
        <w:pStyle w:val="Heading5"/>
        <w:numPr>
          <w:ilvl w:val="4"/>
          <w:numId w:val="1"/>
        </w:numPr>
        <w:rPr/>
      </w:pPr>
      <w:bookmarkStart w:id="2453" w:name="__RefHeading___Toc9224114_1051229030"/>
      <w:bookmarkStart w:id="2454" w:name="_Toc962"/>
      <w:bookmarkEnd w:id="2453"/>
      <w:r>
        <w:rPr>
          <w:rtl w:val="true"/>
        </w:rPr>
        <w:t>آیه قرآن</w:t>
      </w:r>
      <w:bookmarkEnd w:id="2454"/>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في جَنَّاتٍ يَتَساءَلُونَ عَنِ الْمُجْرِمِينَ ما سَلَكَكُمْ فِي سَفَرَ، قَالُوا لَمْ نَكُ مِنَ الْمُصَلِّين </w:t>
      </w:r>
      <w:r>
        <w:rPr>
          <w:rStyle w:val="FootnoteAnchor"/>
          <w:rtl w:val="true"/>
        </w:rPr>
        <w:footnoteReference w:id="782"/>
      </w:r>
    </w:p>
    <w:p>
      <w:pPr>
        <w:pStyle w:val="Heading5"/>
        <w:numPr>
          <w:ilvl w:val="4"/>
          <w:numId w:val="1"/>
        </w:numPr>
        <w:rPr/>
      </w:pPr>
      <w:bookmarkStart w:id="2455" w:name="__RefHeading___Toc9224116_1051229030"/>
      <w:bookmarkStart w:id="2456" w:name="_Toc963"/>
      <w:bookmarkEnd w:id="2455"/>
      <w:r>
        <w:rPr>
          <w:rtl w:val="true"/>
        </w:rPr>
        <w:t>ترجمه</w:t>
      </w:r>
      <w:bookmarkEnd w:id="2456"/>
    </w:p>
    <w:p>
      <w:pPr>
        <w:pStyle w:val="BookText"/>
        <w:rPr/>
      </w:pPr>
      <w:r>
        <w:rPr>
          <w:rFonts w:ascii="IRNazanin" w:hAnsi="IRNazanin" w:eastAsia="IRNazanin"/>
          <w:color w:val="111111"/>
          <w:sz w:val="28"/>
          <w:sz w:val="28"/>
          <w:szCs w:val="28"/>
          <w:rtl w:val="true"/>
          <w:lang w:bidi="fa-IR"/>
        </w:rPr>
        <w:t>اصحاب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باغهای بهشت اند و از مجرمان سؤال میکنند چه چیز شما را به جهنم فرستاد جهنمی کرد؟ میگویند ما از نمازگزاران نبودیم</w:t>
      </w:r>
    </w:p>
    <w:p>
      <w:pPr>
        <w:pStyle w:val="Heading5"/>
        <w:numPr>
          <w:ilvl w:val="4"/>
          <w:numId w:val="1"/>
        </w:numPr>
        <w:rPr/>
      </w:pPr>
      <w:bookmarkStart w:id="2457" w:name="__RefHeading___Toc9224118_1051229030"/>
      <w:bookmarkStart w:id="2458" w:name="_Toc964"/>
      <w:bookmarkEnd w:id="2457"/>
      <w:r>
        <w:rPr>
          <w:rtl w:val="true"/>
        </w:rPr>
        <w:t>تفسیر</w:t>
      </w:r>
      <w:bookmarkEnd w:id="2458"/>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اصحاب یمین در اینجا چیست؟ در این باره بین مفسرین گفت و گوست یکی از معانی که شواهد قرآنی هم دارد، کسانی هستند که نامه اعمالشان به دست راستشان داده میشود؛ کسانی که دارای ایمان و عمل صالح اند</w:t>
      </w:r>
      <w:r>
        <w:rPr>
          <w:rFonts w:eastAsia="IRNazanin" w:cs="IRNazanin"/>
          <w:color w:val="111111"/>
          <w:sz w:val="28"/>
          <w:szCs w:val="28"/>
          <w:rtl w:val="true"/>
          <w:lang w:bidi="fa-IR"/>
        </w:rPr>
        <w:t xml:space="preserve">. </w:t>
      </w:r>
      <w:bookmarkStart w:id="2459" w:name="pg8240_53284"/>
    </w:p>
    <w:p>
      <w:pPr>
        <w:pStyle w:val="BookText"/>
        <w:rPr/>
      </w:pPr>
      <w:bookmarkEnd w:id="2459"/>
      <w:r>
        <w:rPr>
          <w:rFonts w:ascii="IRNazanin" w:hAnsi="IRNazanin" w:eastAsia="IRNazanin"/>
          <w:color w:val="111111"/>
          <w:sz w:val="28"/>
          <w:sz w:val="28"/>
          <w:szCs w:val="28"/>
          <w:rtl w:val="true"/>
          <w:lang w:bidi="fa-IR"/>
        </w:rPr>
        <w:t xml:space="preserve">در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شیعتنا اصحاب اليمين</w:t>
      </w:r>
      <w:r>
        <w:rPr>
          <w:rFonts w:eastAsia="IRNazanin" w:cs="IRNazanin"/>
          <w:color w:val="111111"/>
          <w:sz w:val="28"/>
          <w:szCs w:val="28"/>
          <w:rtl w:val="true"/>
          <w:lang w:bidi="fa-IR"/>
        </w:rPr>
        <w:t xml:space="preserve">» </w:t>
      </w:r>
      <w:r>
        <w:rPr>
          <w:rStyle w:val="FootnoteAnchor"/>
          <w:rtl w:val="true"/>
        </w:rPr>
        <w:footnoteReference w:id="783"/>
      </w:r>
      <w:r>
        <w:rPr>
          <w:rFonts w:ascii="IRNazanin" w:hAnsi="IRNazanin" w:eastAsia="IRNazanin"/>
          <w:color w:val="111111"/>
          <w:sz w:val="28"/>
          <w:sz w:val="28"/>
          <w:szCs w:val="28"/>
          <w:rtl w:val="true"/>
          <w:lang w:bidi="fa-IR"/>
        </w:rPr>
        <w:t>ما و شيعيان ما اصحاب یمین هستیم و هرکس با ما اهل بیت دشمن است در اسارت و گرفتار اعمال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یمین در باغهای بهشتی جای دارند و از نعمتهای الهی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w:t>
      </w:r>
    </w:p>
    <w:p>
      <w:pPr>
        <w:pStyle w:val="BookText"/>
        <w:rPr/>
      </w:pPr>
      <w:r>
        <w:rPr>
          <w:rFonts w:ascii="IRNazanin" w:hAnsi="IRNazanin" w:eastAsia="IRNazanin"/>
          <w:color w:val="111111"/>
          <w:sz w:val="28"/>
          <w:sz w:val="28"/>
          <w:szCs w:val="28"/>
          <w:rtl w:val="true"/>
          <w:lang w:bidi="fa-IR"/>
        </w:rPr>
        <w:t>گناهکارانی که در جهنم جای گرفته اند سؤال میکنند که چرا شما جهنمی شده اید؟ ضمناً از این آیات استفاده میشود که در قیامت رابطهٔ بین بهشتی ها و جهنمی ها به طور کلی قطع نیست و بهشتی ها میتوانند اوضاع و احوال جهنمی ها را ببینند و با آنها گفت وگو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مجرمین و اهل جهنم به اصحاب یمین میگویند یکی از گناهان ما این بود که نماز نمی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که اینان کسانی هستند که تا آخر عمر به این کار زشتشان ادامه داده و با این حالت از دنیا رفته اند والا اگر کسی مدتی از عمرش را در اشتباه گذرانده و در اثر نماز نخواندن گناهکار بوده ولی از کارش پشیمان شده و قضای نمازهای گذشته خود را خوانده و توبه واقعی کرده است خداوند او را عفو میکند زیرا پاداش اعمال خوب اثر گناهان را از بین میبرد ان الحسنات يذهبن السيئات</w:t>
      </w:r>
      <w:r>
        <w:rPr>
          <w:rFonts w:eastAsia="IRNazanin" w:cs="IRNazanin"/>
          <w:color w:val="111111"/>
          <w:sz w:val="28"/>
          <w:szCs w:val="28"/>
          <w:rtl w:val="true"/>
          <w:lang w:bidi="fa-IR"/>
        </w:rPr>
        <w:t>.</w:t>
      </w:r>
    </w:p>
    <w:p>
      <w:pPr>
        <w:pStyle w:val="Heading5"/>
        <w:numPr>
          <w:ilvl w:val="4"/>
          <w:numId w:val="1"/>
        </w:numPr>
        <w:rPr/>
      </w:pPr>
      <w:bookmarkStart w:id="2460" w:name="__RefHeading___Toc9224120_1051229030"/>
      <w:bookmarkStart w:id="2461" w:name="_Toc965"/>
      <w:bookmarkEnd w:id="2460"/>
      <w:r>
        <w:rPr>
          <w:rtl w:val="true"/>
        </w:rPr>
        <w:t xml:space="preserve">تارک نماز </w:t>
      </w:r>
      <w:r>
        <w:rPr>
          <w:rtl w:val="true"/>
        </w:rPr>
        <w:t>(</w:t>
      </w:r>
      <w:r>
        <w:rPr>
          <w:rtl w:val="true"/>
        </w:rPr>
        <w:t>بی نماز</w:t>
      </w:r>
      <w:r>
        <w:rPr>
          <w:rtl w:val="true"/>
        </w:rPr>
        <w:t>)</w:t>
      </w:r>
      <w:bookmarkEnd w:id="2461"/>
    </w:p>
    <w:p>
      <w:pPr>
        <w:pStyle w:val="BookText"/>
        <w:rPr/>
      </w:pPr>
      <w:r>
        <w:rPr>
          <w:rFonts w:ascii="IRNazanin" w:hAnsi="IRNazanin" w:eastAsia="IRNazanin"/>
          <w:color w:val="111111"/>
          <w:sz w:val="28"/>
          <w:sz w:val="28"/>
          <w:szCs w:val="28"/>
          <w:rtl w:val="true"/>
          <w:lang w:bidi="fa-IR"/>
        </w:rPr>
        <w:t>طبق مدارک دینی ترک کردن نماز گناه کبیره است گاهی کسی نماز نمی خواند، اما</w:t>
      </w:r>
    </w:p>
    <w:p>
      <w:pPr>
        <w:pStyle w:val="BookText"/>
        <w:rPr/>
      </w:pPr>
      <w:r>
        <w:rPr>
          <w:rFonts w:ascii="IRNazanin" w:hAnsi="IRNazanin" w:eastAsia="IRNazanin"/>
          <w:color w:val="111111"/>
          <w:sz w:val="28"/>
          <w:sz w:val="28"/>
          <w:szCs w:val="28"/>
          <w:rtl w:val="true"/>
          <w:lang w:bidi="fa-IR"/>
        </w:rPr>
        <w:t xml:space="preserve">قبول دارد که نماز از دستورات دین اسلام و نبی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لکن به خاطر سستی وضعف ایمان نماز نمی خواند؛ اما گاهی اصلاً منکر دستور نماز است و معتقد نیست که پیامبر اسلام چنین فرمانی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چنین شخصی مسلمان</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فاسقی است که گناه بزرگی میکند در این باره سخن خواهیم گفت اما آنکه منکر </w:t>
      </w:r>
    </w:p>
    <w:p>
      <w:pPr>
        <w:pStyle w:val="BookText"/>
        <w:rPr/>
      </w:pPr>
      <w:r>
        <w:rPr>
          <w:rFonts w:ascii="IRNazanin" w:hAnsi="IRNazanin" w:eastAsia="IRNazanin"/>
          <w:color w:val="111111"/>
          <w:sz w:val="28"/>
          <w:sz w:val="28"/>
          <w:szCs w:val="28"/>
          <w:rtl w:val="true"/>
          <w:lang w:bidi="fa-IR"/>
        </w:rPr>
        <w:t>نماز است کافر و غیر مسلمان است زیرا کسی که منکر ضروریات دین بشود که به</w:t>
      </w:r>
    </w:p>
    <w:p>
      <w:pPr>
        <w:pStyle w:val="BookText"/>
        <w:rPr/>
      </w:pPr>
      <w:r>
        <w:rPr>
          <w:rFonts w:ascii="IRNazanin" w:hAnsi="IRNazanin" w:eastAsia="IRNazanin"/>
          <w:color w:val="111111"/>
          <w:sz w:val="28"/>
          <w:sz w:val="28"/>
          <w:szCs w:val="28"/>
          <w:rtl w:val="true"/>
          <w:lang w:bidi="fa-IR"/>
        </w:rPr>
        <w:t>انکار خدا و رسولش برگردد مسلمان نیست و روایتی که بینماز را کافر میداند به</w:t>
      </w:r>
    </w:p>
    <w:p>
      <w:pPr>
        <w:pStyle w:val="BookText"/>
        <w:rPr/>
      </w:pPr>
      <w:r>
        <w:rPr>
          <w:rFonts w:ascii="IRNazanin" w:hAnsi="IRNazanin" w:eastAsia="IRNazanin"/>
          <w:color w:val="111111"/>
          <w:sz w:val="28"/>
          <w:sz w:val="28"/>
          <w:szCs w:val="28"/>
          <w:rtl w:val="true"/>
          <w:lang w:bidi="fa-IR"/>
        </w:rPr>
        <w:t>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روایتی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الصلاة متعمداً فقد کفر</w:t>
      </w:r>
      <w:r>
        <w:rPr>
          <w:rFonts w:eastAsia="IRNazanin" w:cs="IRNazanin"/>
          <w:color w:val="111111"/>
          <w:sz w:val="28"/>
          <w:szCs w:val="28"/>
          <w:rtl w:val="true"/>
          <w:lang w:bidi="fa-IR"/>
        </w:rPr>
        <w:t xml:space="preserve">» </w:t>
      </w:r>
      <w:r>
        <w:rPr>
          <w:rStyle w:val="FootnoteAnchor"/>
          <w:rtl w:val="true"/>
        </w:rPr>
        <w:footnoteReference w:id="784"/>
      </w:r>
      <w:r>
        <w:rPr>
          <w:rFonts w:ascii="IRNazanin" w:hAnsi="IRNazanin" w:eastAsia="IRNazanin"/>
          <w:color w:val="111111"/>
          <w:sz w:val="28"/>
          <w:sz w:val="28"/>
          <w:szCs w:val="28"/>
          <w:rtl w:val="true"/>
          <w:lang w:bidi="fa-IR"/>
        </w:rPr>
        <w:t xml:space="preserve">هرکس نماز را عمداً ترک کند کافر است روایات متعددی از این قبیل وجود دارد جابر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الکفر و الايمان الا ترك الصلاة</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 xml:space="preserve">فاصله بین کفر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نیست مگر ترک نماز ممکن است این سؤال پیش آید که چرا تعبیر کافر برای ترک کننده نماز آمده، با آنکه اگر کسی هرکدام از ضروریات دین را منکر شود کافر می شود؟ جواب این سؤال را مرحوم صدوق در علل الشرایع </w:t>
      </w:r>
      <w:r>
        <w:rPr>
          <w:rStyle w:val="FootnoteAnchor"/>
          <w:rtl w:val="true"/>
        </w:rPr>
        <w:footnoteReference w:id="786"/>
      </w:r>
      <w:r>
        <w:rPr>
          <w:rFonts w:ascii="IRNazanin" w:hAnsi="IRNazanin" w:eastAsia="IRNazanin"/>
          <w:color w:val="111111"/>
          <w:sz w:val="28"/>
          <w:sz w:val="28"/>
          <w:szCs w:val="28"/>
          <w:rtl w:val="true"/>
          <w:lang w:bidi="fa-IR"/>
        </w:rPr>
        <w:t xml:space="preserve">چنین داده است از امام صادق سؤال شد چرا به زناکار و شراب خوار در روایات کافر گفته نشده اما به بی نماز گفته شده است؟ امام به این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زناکار و امثال آن بر اثر غلبه شهوت دست به این کار می زنند، ولی کسی که نماز را ترک میکند این کار را نمیکند مگر به خاطر سبک شمردن امر نماز و لذتی از ترک نماز نمیبرد</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استفاده میشود که کوچک شمردن دستور الهی و عمل نکردن به آن گناه را مضاعف میکند اما شخصی که در اثر طغیان نفس اماره گناهی انجام دهد و پیش خود شرمنده باشد و نمیخواسته با دستور خداوند مخالفت کند به آمرزش و عفو الهی نزدیکتر است و این معنی در مخالفتهای عرفی و اجتماعی هم مورد پذیرش است</w:t>
      </w:r>
      <w:r>
        <w:rPr>
          <w:rFonts w:eastAsia="IRNazanin" w:cs="IRNazanin"/>
          <w:color w:val="111111"/>
          <w:sz w:val="28"/>
          <w:szCs w:val="28"/>
          <w:rtl w:val="true"/>
          <w:lang w:bidi="fa-IR"/>
        </w:rPr>
        <w:t xml:space="preserve">. </w:t>
      </w:r>
      <w:bookmarkStart w:id="2462" w:name="pg8240_53290"/>
    </w:p>
    <w:p>
      <w:pPr>
        <w:pStyle w:val="Heading5"/>
        <w:numPr>
          <w:ilvl w:val="4"/>
          <w:numId w:val="1"/>
        </w:numPr>
        <w:rPr/>
      </w:pPr>
      <w:bookmarkStart w:id="2463" w:name="__RefHeading___Toc9224122_1051229030"/>
      <w:bookmarkStart w:id="2464" w:name="_Toc966"/>
      <w:bookmarkEnd w:id="2462"/>
      <w:bookmarkEnd w:id="2463"/>
      <w:r>
        <w:rPr>
          <w:rtl w:val="true"/>
        </w:rPr>
        <w:t>روایات</w:t>
      </w:r>
      <w:bookmarkEnd w:id="2464"/>
    </w:p>
    <w:p>
      <w:pPr>
        <w:pStyle w:val="Heading6"/>
        <w:numPr>
          <w:ilvl w:val="5"/>
          <w:numId w:val="1"/>
        </w:numPr>
        <w:rPr/>
      </w:pPr>
      <w:bookmarkStart w:id="2465" w:name="__RefHeading___Toc9224124_1051229030"/>
      <w:bookmarkStart w:id="2466" w:name="_Toc967"/>
      <w:bookmarkEnd w:id="2465"/>
      <w:r>
        <w:rPr/>
        <w:t>1</w:t>
      </w:r>
      <w:r>
        <w:rPr>
          <w:rtl w:val="true"/>
        </w:rPr>
        <w:t xml:space="preserve">- </w:t>
      </w:r>
      <w:r>
        <w:rPr>
          <w:rtl w:val="true"/>
        </w:rPr>
        <w:t>کیفر شخص بی نماز</w:t>
      </w:r>
      <w:bookmarkEnd w:id="2466"/>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کسی که نماز را سبک بشمارد و در به جا آوردنش سستی کند خداوند او را به پانزده بلا مبتلا میکند شش بلا در دنیا، سه بلا در موقع جان دادن سه بلا در قبر و سه بلا در قیامت هنگامی که از قبر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بلای دنیا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برکت را از عمرش کم میکند؛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را از روزیاش</w:t>
      </w:r>
    </w:p>
    <w:p>
      <w:pPr>
        <w:pStyle w:val="BookText"/>
        <w:rPr/>
      </w:pPr>
      <w:r>
        <w:rPr>
          <w:rFonts w:ascii="IRNazanin" w:hAnsi="IRNazanin" w:eastAsia="IRNazanin"/>
          <w:color w:val="111111"/>
          <w:sz w:val="28"/>
          <w:sz w:val="28"/>
          <w:szCs w:val="28"/>
          <w:rtl w:val="true"/>
          <w:lang w:bidi="fa-IR"/>
        </w:rPr>
        <w:t xml:space="preserve">بر می 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صورتش زیبایی و طراوت را میبرد؛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خوب او پذیرفته نمیشود؛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دعایش مستجاب نمی شود؛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دعای خوبان بهره مند نمیشود</w:t>
      </w:r>
    </w:p>
    <w:p>
      <w:pPr>
        <w:pStyle w:val="BookText"/>
        <w:rPr/>
      </w:pPr>
      <w:r>
        <w:rPr>
          <w:rFonts w:ascii="IRNazanin" w:hAnsi="IRNazanin" w:eastAsia="IRNazanin"/>
          <w:color w:val="111111"/>
          <w:sz w:val="28"/>
          <w:sz w:val="28"/>
          <w:szCs w:val="28"/>
          <w:rtl w:val="true"/>
          <w:lang w:bidi="fa-IR"/>
        </w:rPr>
        <w:t xml:space="preserve">سه بلای موقع جان دادن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ذلت و خواری می میرد؛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گرسنگی می میرد؛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از دنیا می رود به اندازه ای که اگر از نهرهای دنیا بیاشامد سیراب نمیشود</w:t>
      </w:r>
    </w:p>
    <w:p>
      <w:pPr>
        <w:pStyle w:val="BookText"/>
        <w:rPr/>
      </w:pPr>
      <w:r>
        <w:rPr>
          <w:rFonts w:ascii="IRNazanin" w:hAnsi="IRNazanin" w:eastAsia="IRNazanin"/>
          <w:color w:val="111111"/>
          <w:sz w:val="28"/>
          <w:sz w:val="28"/>
          <w:szCs w:val="28"/>
          <w:rtl w:val="true"/>
          <w:lang w:bidi="fa-IR"/>
        </w:rPr>
        <w:t xml:space="preserve">سه بلای قبر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در قبر او را فشار و زجر می دهد؛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برای او تنگ میشود؛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تاریک و ظلمانی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بلای قیامت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او را برای حسابرسی روی صورتش میکشاند و مردم او را</w:t>
      </w:r>
    </w:p>
    <w:p>
      <w:pPr>
        <w:pStyle w:val="BookText"/>
        <w:rPr/>
      </w:pPr>
      <w:r>
        <w:rPr>
          <w:rFonts w:ascii="IRNazanin" w:hAnsi="IRNazanin" w:eastAsia="IRNazanin"/>
          <w:color w:val="111111"/>
          <w:sz w:val="28"/>
          <w:sz w:val="28"/>
          <w:szCs w:val="28"/>
          <w:rtl w:val="true"/>
          <w:lang w:bidi="fa-IR"/>
        </w:rPr>
        <w:t xml:space="preserve">تماشا میکنند؛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سختی از او حساب گرفته میشود؛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نظر رحمت</w:t>
      </w:r>
    </w:p>
    <w:p>
      <w:pPr>
        <w:pStyle w:val="BookText"/>
        <w:rPr/>
      </w:pPr>
      <w:r>
        <w:rPr>
          <w:rFonts w:ascii="IRNazanin" w:hAnsi="IRNazanin" w:eastAsia="IRNazanin"/>
          <w:color w:val="111111"/>
          <w:sz w:val="28"/>
          <w:sz w:val="28"/>
          <w:szCs w:val="28"/>
          <w:rtl w:val="true"/>
          <w:lang w:bidi="fa-IR"/>
        </w:rPr>
        <w:t>نمیکند و او را از گناه پاک نمیکند و عذاب دردناکی دارد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هنگامیکه قیامت برپا میشود به قدرت بی انتهای خداوند موجودی از جنس عقرب البته نه مثل عقربهای دنیا از جهنم بیرون میآید که آن قدر عظیم الجنّه است که سرش در آسمان هفتم و دمش زیر زمین و دهانش به اندازه مشرق تا مغرب است و کسانی را که با خدا و رسولش در جنگ بوده اند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نازل میشود و میگوید چه کسانی را میخواهی؟ پاسخ میدهد پنج طایفه را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 کننده 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زکات نداده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 </w:t>
      </w:r>
      <w:bookmarkStart w:id="2467" w:name="pg8240_53293"/>
    </w:p>
    <w:p>
      <w:pPr>
        <w:pStyle w:val="BookText"/>
        <w:rPr/>
      </w:pPr>
      <w:bookmarkEnd w:id="2467"/>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خوار؛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مسجد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دنیوی گفته است مانند غیبت</w:t>
      </w:r>
    </w:p>
    <w:p>
      <w:pPr>
        <w:pStyle w:val="BookText"/>
        <w:rPr/>
      </w:pPr>
      <w:r>
        <w:rPr>
          <w:rFonts w:ascii="IRNazanin" w:hAnsi="IRNazanin" w:eastAsia="IRNazanin"/>
          <w:color w:val="111111"/>
          <w:sz w:val="28"/>
          <w:sz w:val="28"/>
          <w:szCs w:val="28"/>
          <w:rtl w:val="true"/>
          <w:lang w:bidi="fa-IR"/>
        </w:rPr>
        <w:t>تهمت، تعریف از ستمگر یا کسی که نباید او را ستایش کرد یا مذمت کسی که نباید او</w:t>
      </w:r>
    </w:p>
    <w:p>
      <w:pPr>
        <w:pStyle w:val="BookText"/>
        <w:rPr/>
      </w:pPr>
      <w:r>
        <w:rPr>
          <w:rFonts w:ascii="IRNazanin" w:hAnsi="IRNazanin" w:eastAsia="IRNazanin"/>
          <w:color w:val="111111"/>
          <w:sz w:val="28"/>
          <w:sz w:val="28"/>
          <w:szCs w:val="28"/>
          <w:rtl w:val="true"/>
          <w:lang w:bidi="fa-IR"/>
        </w:rPr>
        <w:t xml:space="preserve">را مذمت کرد </w:t>
      </w:r>
      <w:r>
        <w:rPr>
          <w:rStyle w:val="FootnoteAnchor"/>
          <w:rtl w:val="true"/>
        </w:rPr>
        <w:footnoteReference w:id="78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آن حضرت روایت شده من ترك الصلاة لا يرجو ثوابها ولا يخاف عقابها فلاابالی ان يموت يهودياً او نصرانياً او مجوسیا</w:t>
      </w:r>
      <w:r>
        <w:rPr>
          <w:rFonts w:eastAsia="IRNazanin" w:cs="IRNazanin"/>
          <w:color w:val="111111"/>
          <w:sz w:val="28"/>
          <w:szCs w:val="28"/>
          <w:rtl w:val="true"/>
          <w:lang w:bidi="fa-IR"/>
        </w:rPr>
        <w:t xml:space="preserve">» </w:t>
      </w:r>
      <w:r>
        <w:rPr>
          <w:rStyle w:val="FootnoteAnchor"/>
          <w:rtl w:val="true"/>
        </w:rPr>
        <w:footnoteReference w:id="788"/>
      </w:r>
      <w:r>
        <w:rPr>
          <w:rFonts w:ascii="IRNazanin" w:hAnsi="IRNazanin" w:eastAsia="IRNazanin"/>
          <w:color w:val="111111"/>
          <w:sz w:val="28"/>
          <w:sz w:val="28"/>
          <w:szCs w:val="28"/>
          <w:rtl w:val="true"/>
          <w:lang w:bidi="fa-IR"/>
        </w:rPr>
        <w:t>هرکس از روی بی اعتنایی به ثواب نماز و نترسیدن از کیفر ترک آن نماز نخواند برای من مهم نیست که یهودی بمیرد یا ارمنی یا گبر</w:t>
      </w:r>
    </w:p>
    <w:p>
      <w:pPr>
        <w:pStyle w:val="Heading5"/>
        <w:numPr>
          <w:ilvl w:val="4"/>
          <w:numId w:val="1"/>
        </w:numPr>
        <w:rPr/>
      </w:pPr>
      <w:bookmarkStart w:id="2468" w:name="__RefHeading___Toc9224126_1051229030"/>
      <w:bookmarkStart w:id="2469" w:name="_Toc968"/>
      <w:bookmarkEnd w:id="2468"/>
      <w:r>
        <w:rPr>
          <w:rtl w:val="true"/>
        </w:rPr>
        <w:t>داستان در هیچ شرایطی نباید نماز ترک شود</w:t>
      </w:r>
      <w:bookmarkEnd w:id="2469"/>
    </w:p>
    <w:p>
      <w:pPr>
        <w:pStyle w:val="BookText"/>
        <w:rPr/>
      </w:pPr>
      <w:r>
        <w:rPr>
          <w:rFonts w:ascii="IRNazanin" w:hAnsi="IRNazanin" w:eastAsia="IRNazanin"/>
          <w:color w:val="111111"/>
          <w:sz w:val="28"/>
          <w:sz w:val="28"/>
          <w:szCs w:val="28"/>
          <w:rtl w:val="true"/>
          <w:lang w:bidi="fa-IR"/>
        </w:rPr>
        <w:t>شهید محراب آیت الله دستغیب نقل کردهاند زمانی در شیراز بیماری حصبه فراوان</w:t>
      </w:r>
    </w:p>
    <w:p>
      <w:pPr>
        <w:pStyle w:val="BookText"/>
        <w:rPr/>
      </w:pPr>
      <w:r>
        <w:rPr>
          <w:rFonts w:ascii="IRNazanin" w:hAnsi="IRNazanin" w:eastAsia="IRNazanin"/>
          <w:color w:val="111111"/>
          <w:sz w:val="28"/>
          <w:sz w:val="28"/>
          <w:szCs w:val="28"/>
          <w:rtl w:val="true"/>
          <w:lang w:bidi="fa-IR"/>
        </w:rPr>
        <w:t>شده بوده و کمتر خانواده ای بوده که این بیماری در آن پیدا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بوده به نام آقای سرافراز که هفت نفر از خانواده اش به این بیماری مبتلا میشوند و بعداً شرح حال شفا گرفتن اعضای خانواده اش از حضرت سیدالشهدا را با خط خودش برای شهید دستغیب چنین مینویسد</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بیست سال قبل که اغلب مردم مبتلا به حصبه شده بودند، در خانه ما هفت نفر مبتلا به این بیماری بودند و در یک اتاق به سر می بردند در شب هشتم ماه محرم برای شرکت در عزاداری حضرت سیدالشهدا آنها را در خانه گذاشتم و با ناراحتی زیاد به مجلس عزاداری رفتم در آن شب مصیبت حضرت قاسم خوانده شد و تا صبح عزاداران مشغول سینه زنی و نوحه خوانی بودند من مرتب شفای خانواده ام را به واسطهٔ عزیز زهرا از خدا میخواستم پیش از ادای نماز صبح با عجله به منزل رفتم که ببینم حال بیماران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منزل رسیدم دیدم بچه ها اطراف </w:t>
      </w:r>
    </w:p>
    <w:p>
      <w:pPr>
        <w:pStyle w:val="BookText"/>
        <w:rPr/>
      </w:pPr>
      <w:r>
        <w:rPr>
          <w:rFonts w:ascii="IRNazanin" w:hAnsi="IRNazanin" w:eastAsia="IRNazanin"/>
          <w:color w:val="111111"/>
          <w:sz w:val="28"/>
          <w:sz w:val="28"/>
          <w:szCs w:val="28"/>
          <w:rtl w:val="true"/>
          <w:lang w:bidi="fa-IR"/>
        </w:rPr>
        <w:t>منقل آتش نشسته و مشغول خوردن مقداری نان اند که از قبل در منزل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نانها را گرم میکردند و با اشتها می خوردند با دیدن این منظره بسیار ناراحت شدم، چون خوردن نان آن هم نان بیات برای بیماران حصبه ضرر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بزرگم که ناراحتی مرا دید گفت پدر ناراحت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 حال ما خوب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 بیدار شدیم دیدیم حالمان خوب شده و گرسنه ایم مشغول خوردن نان و چای شدیم بنشین تا جریان را برایت تعریف کنم</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دیشب خواب دیدم اتاق ما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آمد در اتاق و فرش سیاهی را در این قسمت به قسمتی از اتاق اشاره کرد پهن کرد و نزدیک در اتاق با ادب ایستاد و در این هنگام پنج نفر با نهایت جلالت و بزرگواری وارد شدند و یکی از آنها خانم مجلله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ستونهای اتاق که نام چهارده معصوم روی آنها نوشته بود، به دقت نگاه کردند و سپس روی آن فرش سیاه نشستند و قرآنها را درآوردند و مقداری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نفر از آنها شروع کرد به عربی روضه خواندن و اسم حضرت قاسم را مکرر به زبان جاری می ساخت فهمیدم روضه حضرت قاسم میخواند و همه مخصوصاً آن خانم شدیداً گریه میکردند پس از آنها همان مردی که آمده بود چیزی شبیه قهوه در ظرفهای کوچک آورد و از آنها پذیرایی کرد و عجیب آنکه آنها پابرهنه بودند و این باعث تعجب من شد من پیش رفتم و گفتم شما را به خدا قسم کدام یک از شما حضرت علی هستید؟ یکی از آنها که بسیار هم با جلالت ،بود گفت منم گفتم شما را به خدا قسم چرا پابرهنه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ایام عزاداریم و پای ما برهنه است فقط پای آن خانم پوشیده بود پوشیده بودن پای خانمها در مقابل نامحرم لازم است گفتم ما بچه ها و مادرم و خاله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مریضیم چاره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بفرمایید دیدم حضرت علی از جای خود برخاست و دست مبارک را به ما کشید و فرمود خوب ،شدید اما مادرت باید برود از شنیدن این حرف </w:t>
      </w:r>
      <w:bookmarkStart w:id="2470" w:name="pg8240_53299"/>
    </w:p>
    <w:p>
      <w:pPr>
        <w:pStyle w:val="BookText"/>
        <w:rPr/>
      </w:pPr>
      <w:bookmarkEnd w:id="2470"/>
      <w:r>
        <w:rPr>
          <w:rFonts w:ascii="IRNazanin" w:hAnsi="IRNazanin" w:eastAsia="IRNazanin"/>
          <w:color w:val="111111"/>
          <w:sz w:val="28"/>
          <w:sz w:val="28"/>
          <w:szCs w:val="28"/>
          <w:rtl w:val="true"/>
          <w:lang w:bidi="fa-IR"/>
        </w:rPr>
        <w:t>ناراحت شدم و شروع به گریه کردم و التماس کردم که با درخواست و گریه من، دستی هم روی روپوش مادرم ،کشید اما وقتی خواست از اتاق بیرون ،برود سفارشی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نماز خواندن تا شخص مژه چشمش به هم میخورد باید نماز بخواند یعنی بدانید در هیچ شرایطی نماز از انسان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حتی برای شخصی که در حال غرق شدن در آب است نماز را واجب دانسته اند نماز غرقا مگر اینکه انسان از خود بیخود ،باشد مانند شخص بیهوش یا کسی که حواس و توجه ندارد</w:t>
      </w:r>
    </w:p>
    <w:p>
      <w:pPr>
        <w:pStyle w:val="BookText"/>
        <w:rPr/>
      </w:pPr>
      <w:r>
        <w:rPr>
          <w:rFonts w:ascii="IRNazanin" w:hAnsi="IRNazanin" w:eastAsia="IRNazanin"/>
          <w:color w:val="111111"/>
          <w:sz w:val="28"/>
          <w:sz w:val="28"/>
          <w:szCs w:val="28"/>
          <w:rtl w:val="true"/>
          <w:lang w:bidi="fa-IR"/>
        </w:rPr>
        <w:t>من تا در کوچه آنها را بدرقه کردم و دیدم مرکبهایی که سوار شدند سیاه پوش بود در این هنگام از خواب بیدار شدم اذان صبح بود صدای اذان را شنیدم دست به بدن خود و بقیه بیماران گذاشتم دیدم هیچ کدام تب نداریم نماز صبح را خواندیم همگی احساس گرسنگی میکردیم لذا چای درست کردیم و با نانی که داشتیم مشغول خوردن شدیم تا اینکه شما وارد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سالمیم و هیچگونه احساس ناراحتی نداریم</w:t>
      </w:r>
    </w:p>
    <w:p>
      <w:pPr>
        <w:pStyle w:val="Heading5"/>
        <w:numPr>
          <w:ilvl w:val="4"/>
          <w:numId w:val="1"/>
        </w:numPr>
        <w:rPr/>
      </w:pPr>
      <w:bookmarkStart w:id="2471" w:name="__RefHeading___Toc9224128_1051229030"/>
      <w:bookmarkStart w:id="2472" w:name="_Toc969"/>
      <w:bookmarkEnd w:id="2471"/>
      <w:r>
        <w:rPr>
          <w:rtl w:val="true"/>
        </w:rPr>
        <w:t>لطیفه بی نماز و سوء استفاده از قرآن</w:t>
      </w:r>
      <w:bookmarkEnd w:id="2472"/>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نماز نمیخواند به او تذکر دادند چرا نماز نمیخوانی؟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قرآن 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 به نماز نزدیک نشوید گفتند کجای قرآن چنین دستوری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تقربوا الصلوة نزدیک نماز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دنباله دارد چرا به همۀ آیه توجه نمیکنی؟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تقربوا الصلوة و انتم سکاری در حال مستی نزدیک نماز نشوید تا بدانید با خداوند 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مگر شما به همه دستورات و جمله های قرآن عمل میکنید که من هم به همۀ جملاتش عمل کنم</w:t>
      </w:r>
      <w:r>
        <w:rPr>
          <w:rFonts w:eastAsia="IRNazanin" w:cs="IRNazanin"/>
          <w:color w:val="111111"/>
          <w:sz w:val="28"/>
          <w:szCs w:val="28"/>
          <w:rtl w:val="true"/>
          <w:lang w:bidi="fa-IR"/>
        </w:rPr>
        <w:t xml:space="preserve">. </w:t>
      </w:r>
      <w:bookmarkStart w:id="2473" w:name="pg8240_53303"/>
    </w:p>
    <w:p>
      <w:pPr>
        <w:pStyle w:val="Heading5"/>
        <w:numPr>
          <w:ilvl w:val="4"/>
          <w:numId w:val="1"/>
        </w:numPr>
        <w:rPr/>
      </w:pPr>
      <w:bookmarkStart w:id="2474" w:name="__RefHeading___Toc9224130_1051229030"/>
      <w:bookmarkStart w:id="2475" w:name="_Toc970"/>
      <w:bookmarkEnd w:id="2473"/>
      <w:bookmarkEnd w:id="2474"/>
      <w:r>
        <w:rPr>
          <w:rtl w:val="true"/>
        </w:rPr>
        <w:t>عبرت</w:t>
      </w:r>
      <w:bookmarkEnd w:id="2475"/>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افراد خلاف و گناه میکنند و خلاف خود را توجیه هم میکنند و زیر بار آن نمیروند و به گناه اقرار نمیکنند غیبت میکنند و غیبت خود را جائز میدانند و گاهی طرف را واجب الغیبة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در روایات آمده راضی بودن به گناه و شرمنده نبودن از آن از خود گناه زشت تر است</w:t>
      </w:r>
      <w:r>
        <w:rPr>
          <w:rFonts w:eastAsia="IRNazanin" w:cs="IRNazanin"/>
          <w:color w:val="111111"/>
          <w:sz w:val="28"/>
          <w:szCs w:val="28"/>
          <w:rtl w:val="true"/>
          <w:lang w:bidi="fa-IR"/>
        </w:rPr>
        <w:t xml:space="preserve">. </w:t>
      </w:r>
      <w:bookmarkStart w:id="2476" w:name="pg8240_53305"/>
    </w:p>
    <w:p>
      <w:pPr>
        <w:pStyle w:val="Heading3"/>
        <w:numPr>
          <w:ilvl w:val="2"/>
          <w:numId w:val="1"/>
        </w:numPr>
        <w:rPr/>
      </w:pPr>
      <w:bookmarkStart w:id="2477" w:name="__RefHeading___Toc9224132_1051229030"/>
      <w:bookmarkStart w:id="2478" w:name="_Toc971"/>
      <w:bookmarkEnd w:id="2476"/>
      <w:bookmarkEnd w:id="2477"/>
      <w:r>
        <w:rPr>
          <w:rtl w:val="true"/>
        </w:rPr>
        <w:t>فصل پنجاه و هفتم</w:t>
      </w:r>
      <w:bookmarkEnd w:id="2478"/>
    </w:p>
    <w:p>
      <w:pPr>
        <w:pStyle w:val="Heading4"/>
        <w:numPr>
          <w:ilvl w:val="3"/>
          <w:numId w:val="1"/>
        </w:numPr>
        <w:rPr/>
      </w:pPr>
      <w:bookmarkStart w:id="2479" w:name="__RefHeading___Toc9224134_1051229030"/>
      <w:bookmarkStart w:id="2480" w:name="_Toc972"/>
      <w:bookmarkEnd w:id="2479"/>
      <w:r>
        <w:rPr>
          <w:rtl w:val="true"/>
        </w:rPr>
        <w:t>سبک شمردن نماز</w:t>
      </w:r>
      <w:bookmarkEnd w:id="2480"/>
    </w:p>
    <w:p>
      <w:pPr>
        <w:pStyle w:val="Heading5"/>
        <w:numPr>
          <w:ilvl w:val="4"/>
          <w:numId w:val="1"/>
        </w:numPr>
        <w:rPr/>
      </w:pPr>
      <w:bookmarkStart w:id="2481" w:name="__RefHeading___Toc9224136_1051229030"/>
      <w:bookmarkStart w:id="2482" w:name="_Toc973"/>
      <w:bookmarkEnd w:id="2481"/>
      <w:r>
        <w:rPr>
          <w:rtl w:val="true"/>
        </w:rPr>
        <w:t>آیه قرآن</w:t>
      </w:r>
      <w:bookmarkEnd w:id="2482"/>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فَخَلَفَ مِنْ بَعْدِهِمْ خَلْفٌ أَصَاعُوا الصَّلاةَ وَ اتَّبَعُوا الشَّهَوَاتِ فَسَوْفَ يَلْقَوْنَ غَيَّا </w:t>
      </w:r>
      <w:r>
        <w:rPr>
          <w:rStyle w:val="FootnoteAnchor"/>
          <w:rtl w:val="true"/>
        </w:rPr>
        <w:footnoteReference w:id="789"/>
      </w:r>
    </w:p>
    <w:p>
      <w:pPr>
        <w:pStyle w:val="Heading5"/>
        <w:numPr>
          <w:ilvl w:val="4"/>
          <w:numId w:val="1"/>
        </w:numPr>
        <w:rPr/>
      </w:pPr>
      <w:bookmarkStart w:id="2483" w:name="__RefHeading___Toc9224138_1051229030"/>
      <w:bookmarkStart w:id="2484" w:name="_Toc974"/>
      <w:bookmarkEnd w:id="2483"/>
      <w:r>
        <w:rPr>
          <w:rtl w:val="true"/>
        </w:rPr>
        <w:t>ترجمه</w:t>
      </w:r>
      <w:bookmarkEnd w:id="2484"/>
    </w:p>
    <w:p>
      <w:pPr>
        <w:pStyle w:val="BookText"/>
        <w:rPr/>
      </w:pPr>
      <w:r>
        <w:rPr>
          <w:rFonts w:ascii="IRNazanin" w:hAnsi="IRNazanin" w:eastAsia="IRNazanin"/>
          <w:color w:val="111111"/>
          <w:sz w:val="28"/>
          <w:sz w:val="28"/>
          <w:szCs w:val="28"/>
          <w:rtl w:val="true"/>
          <w:lang w:bidi="fa-IR"/>
        </w:rPr>
        <w:t xml:space="preserve">پس از آنان انبیا و صالحین، جانشینان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و ناشایسته ای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که نماز را ضایع و از هوسها پیروی کردند پس به زودی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خود را خواهند دید</w:t>
      </w:r>
      <w:r>
        <w:rPr>
          <w:rFonts w:eastAsia="IRNazanin" w:cs="IRNazanin"/>
          <w:color w:val="111111"/>
          <w:sz w:val="28"/>
          <w:szCs w:val="28"/>
          <w:rtl w:val="true"/>
          <w:lang w:bidi="fa-IR"/>
        </w:rPr>
        <w:t>.</w:t>
      </w:r>
    </w:p>
    <w:p>
      <w:pPr>
        <w:pStyle w:val="Heading5"/>
        <w:numPr>
          <w:ilvl w:val="4"/>
          <w:numId w:val="1"/>
        </w:numPr>
        <w:rPr/>
      </w:pPr>
      <w:bookmarkStart w:id="2485" w:name="__RefHeading___Toc9224140_1051229030"/>
      <w:bookmarkStart w:id="2486" w:name="_Toc975"/>
      <w:bookmarkEnd w:id="2485"/>
      <w:r>
        <w:rPr>
          <w:rtl w:val="true"/>
        </w:rPr>
        <w:t>تفسیر</w:t>
      </w:r>
      <w:bookmarkEnd w:id="2486"/>
    </w:p>
    <w:p>
      <w:pPr>
        <w:pStyle w:val="BookText"/>
        <w:rPr/>
      </w:pPr>
      <w:r>
        <w:rPr>
          <w:rFonts w:ascii="IRNazanin" w:hAnsi="IRNazanin" w:eastAsia="IRNazanin"/>
          <w:color w:val="111111"/>
          <w:sz w:val="28"/>
          <w:sz w:val="28"/>
          <w:szCs w:val="28"/>
          <w:rtl w:val="true"/>
          <w:lang w:bidi="fa-IR"/>
        </w:rPr>
        <w:t>بعد از آنکه در آیه ،قبل سخن از انبیا از نسل آدم و ابراهیم و اسرائیل و صالحین به</w:t>
      </w:r>
    </w:p>
    <w:p>
      <w:pPr>
        <w:pStyle w:val="BookText"/>
        <w:rPr/>
      </w:pPr>
      <w:r>
        <w:rPr>
          <w:rFonts w:ascii="IRNazanin" w:hAnsi="IRNazanin" w:eastAsia="IRNazanin"/>
          <w:color w:val="111111"/>
          <w:sz w:val="28"/>
          <w:sz w:val="28"/>
          <w:szCs w:val="28"/>
          <w:rtl w:val="true"/>
          <w:lang w:bidi="fa-IR"/>
        </w:rPr>
        <w:t>میان می آید که اهل عبادت خدا و گریه و مناجات در پیشگاه او هستند می فرماید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آنان گروهی ناصالح و بدعمل پیدا شدند که نماز را ضایع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ضایع کردن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را بعضی از مفسرین به معنی ترک نماز دانسته اند ولی طبق بیان علامه مجلسی در بحارالانوار و تفسیر نور به معنی خواندن نماز بدون رعایت شرایط و واجبات و با تأخیر و به طور خلاصه سبک شمردن آن است </w:t>
      </w:r>
      <w:r>
        <w:rPr>
          <w:rStyle w:val="FootnoteAnchor"/>
          <w:rtl w:val="true"/>
        </w:rPr>
        <w:footnoteReference w:id="790"/>
      </w:r>
      <w:r>
        <w:rPr>
          <w:rFonts w:ascii="IRNazanin" w:hAnsi="IRNazanin" w:eastAsia="IRNazanin"/>
          <w:color w:val="111111"/>
          <w:sz w:val="28"/>
          <w:sz w:val="28"/>
          <w:szCs w:val="28"/>
          <w:rtl w:val="true"/>
          <w:lang w:bidi="fa-IR"/>
        </w:rPr>
        <w:t>و نیز کسانی که دنبال هوسرانی و شهوت پرستی رفتند که خداوند به آنها وعده مجازات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که بسیاری از علمای سنی هم آن را نقل کرده اند آمده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آیه را تلاوت کرد فرمود بعد از شصت سال افرادی به روی کار می آیند که نماز را ضایع میکنند و در شهوات غوطه ور میشوند و به زودی نتیجه گمراهی خود را خواهند دید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 xml:space="preserve">نکته قابل توجه اینکه اگر مبدأ شصت سال را زمان هجرت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درست منطبق به زمانی میشود که یزید بر اریکه قدرت نشست و دستورات الهی را به باد سخره گرفت و سالار شهیدان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به شهادت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بیابانی است در جهنم که عذابش شدیدتر از سایر طبقات دوزخ است و اهل جهنم از عذاب آن به خدا پناه میبرند از ابن عباس منقول است که در آن ماری است</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طولش شصت سال راه و عرضش سی سال راه است و از وقتی آفریده شده، دهان باز نکرده، مگر برای بلعیدن تارک الصلاة و شارب الخمر </w:t>
      </w:r>
      <w:r>
        <w:rPr>
          <w:rStyle w:val="FootnoteAnchor"/>
          <w:rtl w:val="true"/>
        </w:rPr>
        <w:footnoteReference w:id="792"/>
      </w:r>
      <w:r>
        <w:rPr>
          <w:rFonts w:ascii="IRNazanin" w:hAnsi="IRNazanin" w:eastAsia="IRNazanin"/>
          <w:color w:val="111111"/>
          <w:sz w:val="28"/>
          <w:sz w:val="28"/>
          <w:szCs w:val="28"/>
          <w:rtl w:val="true"/>
          <w:lang w:bidi="fa-IR"/>
        </w:rPr>
        <w:t xml:space="preserve">از نظر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قد تبين الرشد من الغى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صالح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ناصالح است</w:t>
      </w:r>
      <w:r>
        <w:rPr>
          <w:rFonts w:eastAsia="IRNazanin" w:cs="IRNazanin"/>
          <w:color w:val="111111"/>
          <w:sz w:val="28"/>
          <w:szCs w:val="28"/>
          <w:rtl w:val="true"/>
          <w:lang w:bidi="fa-IR"/>
        </w:rPr>
        <w:t xml:space="preserve">. </w:t>
      </w:r>
      <w:r>
        <w:rPr>
          <w:rStyle w:val="FootnoteAnchor"/>
          <w:rtl w:val="true"/>
        </w:rPr>
        <w:footnoteReference w:id="793"/>
      </w:r>
      <w:bookmarkStart w:id="2487" w:name="pg8240_53311"/>
    </w:p>
    <w:p>
      <w:pPr>
        <w:pStyle w:val="Heading5"/>
        <w:numPr>
          <w:ilvl w:val="4"/>
          <w:numId w:val="1"/>
        </w:numPr>
        <w:rPr/>
      </w:pPr>
      <w:bookmarkStart w:id="2488" w:name="__RefHeading___Toc9224142_1051229030"/>
      <w:bookmarkStart w:id="2489" w:name="_Toc976"/>
      <w:bookmarkEnd w:id="2487"/>
      <w:bookmarkEnd w:id="2488"/>
      <w:r>
        <w:rPr>
          <w:rtl w:val="true"/>
        </w:rPr>
        <w:t>سبک شمردن نماز</w:t>
      </w:r>
      <w:bookmarkEnd w:id="2489"/>
    </w:p>
    <w:p>
      <w:pPr>
        <w:pStyle w:val="BookText"/>
        <w:rPr/>
      </w:pPr>
      <w:r>
        <w:rPr>
          <w:rFonts w:ascii="IRNazanin" w:hAnsi="IRNazanin" w:eastAsia="IRNazanin"/>
          <w:color w:val="111111"/>
          <w:sz w:val="28"/>
          <w:sz w:val="28"/>
          <w:szCs w:val="28"/>
          <w:rtl w:val="true"/>
          <w:lang w:bidi="fa-IR"/>
        </w:rPr>
        <w:t>بعضی افراد نماز میخوانند ولی به آن اهمیت نمی دهند مثلاً هروقت فرصت داشته باشند میخوانند شرایط صحت ،نماز ، مثل طهارت لباس و بدن و وضو و غسل و تیمم و قرائت صحیح را رعایت نمیکنند و یا عجله میکنند و آرامش و طمأنینه در نماز ندارند اینان از ضایع کنندگان و سبک شمردگان نمازند</w:t>
      </w:r>
    </w:p>
    <w:p>
      <w:pPr>
        <w:pStyle w:val="Heading5"/>
        <w:numPr>
          <w:ilvl w:val="4"/>
          <w:numId w:val="1"/>
        </w:numPr>
        <w:rPr/>
      </w:pPr>
      <w:bookmarkStart w:id="2490" w:name="__RefHeading___Toc9224144_1051229030"/>
      <w:bookmarkStart w:id="2491" w:name="_Toc977"/>
      <w:bookmarkEnd w:id="2490"/>
      <w:r>
        <w:rPr>
          <w:rtl w:val="true"/>
        </w:rPr>
        <w:t>روایات</w:t>
      </w:r>
      <w:bookmarkEnd w:id="2491"/>
    </w:p>
    <w:p>
      <w:pPr>
        <w:pStyle w:val="Heading6"/>
        <w:numPr>
          <w:ilvl w:val="5"/>
          <w:numId w:val="1"/>
        </w:numPr>
        <w:rPr/>
      </w:pPr>
      <w:bookmarkStart w:id="2492" w:name="__RefHeading___Toc9224146_1051229030"/>
      <w:bookmarkStart w:id="2493" w:name="_Toc978"/>
      <w:bookmarkEnd w:id="2492"/>
      <w:r>
        <w:rPr/>
        <w:t>1</w:t>
      </w:r>
      <w:r>
        <w:rPr>
          <w:rtl w:val="true"/>
        </w:rPr>
        <w:t xml:space="preserve">- </w:t>
      </w:r>
      <w:r>
        <w:rPr>
          <w:rtl w:val="true"/>
        </w:rPr>
        <w:t>نماز در صدر کارهای ارزشمند است</w:t>
      </w:r>
      <w:bookmarkEnd w:id="2493"/>
    </w:p>
    <w:p>
      <w:pPr>
        <w:pStyle w:val="BookText"/>
        <w:rPr/>
      </w:pP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در نامه خود به محمد بن ابی بکر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يا محمد انّ كلّ شيء تبع لصلاتك واعلم ان من ضيّع الصلاة فهو لغيرها اضيع </w:t>
      </w:r>
      <w:r>
        <w:rPr>
          <w:rStyle w:val="FootnoteAnchor"/>
          <w:rtl w:val="true"/>
        </w:rPr>
        <w:footnoteReference w:id="794"/>
      </w:r>
      <w:r>
        <w:rPr>
          <w:rFonts w:ascii="IRNazanin" w:hAnsi="IRNazanin" w:eastAsia="IRNazanin"/>
          <w:color w:val="111111"/>
          <w:sz w:val="28"/>
          <w:sz w:val="28"/>
          <w:szCs w:val="28"/>
          <w:rtl w:val="true"/>
          <w:lang w:bidi="fa-IR"/>
        </w:rPr>
        <w:t>بدان ای محمد که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تابع نماز تو است و هرکس نماز را ضایع میکند</w:t>
      </w:r>
    </w:p>
    <w:p>
      <w:pPr>
        <w:pStyle w:val="BookText"/>
        <w:rPr/>
      </w:pPr>
      <w:r>
        <w:rPr>
          <w:rFonts w:ascii="IRNazanin" w:hAnsi="IRNazanin" w:eastAsia="IRNazanin"/>
          <w:color w:val="111111"/>
          <w:sz w:val="28"/>
          <w:sz w:val="28"/>
          <w:szCs w:val="28"/>
          <w:rtl w:val="true"/>
          <w:lang w:bidi="fa-IR"/>
        </w:rPr>
        <w:t>کارهای دیگر را بیشتر ضایع میکند</w:t>
      </w:r>
    </w:p>
    <w:p>
      <w:pPr>
        <w:pStyle w:val="Heading6"/>
        <w:numPr>
          <w:ilvl w:val="5"/>
          <w:numId w:val="1"/>
        </w:numPr>
        <w:rPr/>
      </w:pPr>
      <w:bookmarkStart w:id="2494" w:name="__RefHeading___Toc9224148_1051229030"/>
      <w:bookmarkStart w:id="2495" w:name="_Toc979"/>
      <w:bookmarkEnd w:id="2494"/>
      <w:r>
        <w:rPr/>
        <w:t>2</w:t>
      </w:r>
      <w:r>
        <w:rPr>
          <w:rtl w:val="true"/>
        </w:rPr>
        <w:t xml:space="preserve">- </w:t>
      </w:r>
      <w:r>
        <w:rPr>
          <w:rtl w:val="true"/>
        </w:rPr>
        <w:t>نماز برای انسان دعا یا نفرین میکند</w:t>
      </w:r>
      <w:bookmarkEnd w:id="2495"/>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العبد اذا صلى لوقتها وحافظ عليها ارتفعت بيضاء نقيه تقول خفطتني حفظك الله واذا لم يصلها لوقتها و لم يحافظ عليها رجعت سوداء مظلمة تقول ضيّعتني ضيعك الله</w:t>
      </w:r>
      <w:r>
        <w:rPr>
          <w:rFonts w:eastAsia="IRNazanin" w:cs="IRNazanin"/>
          <w:color w:val="111111"/>
          <w:sz w:val="28"/>
          <w:szCs w:val="28"/>
          <w:rtl w:val="true"/>
          <w:lang w:bidi="fa-IR"/>
        </w:rPr>
        <w:t xml:space="preserve">» </w:t>
      </w:r>
      <w:r>
        <w:rPr>
          <w:rStyle w:val="FootnoteAnchor"/>
          <w:rtl w:val="true"/>
        </w:rPr>
        <w:footnoteReference w:id="795"/>
      </w:r>
      <w:r>
        <w:rPr>
          <w:rFonts w:ascii="IRNazanin" w:hAnsi="IRNazanin" w:eastAsia="IRNazanin"/>
          <w:color w:val="111111"/>
          <w:sz w:val="28"/>
          <w:sz w:val="28"/>
          <w:szCs w:val="28"/>
          <w:rtl w:val="true"/>
          <w:lang w:bidi="fa-IR"/>
        </w:rPr>
        <w:t>هرگاه بنده نماز را در وقت بخواند و از آن محافظت کند، آن نماز به صورت سفید و پاک به طرف آسمان بالا میرود و در حق صاحبش دعا میکند و میگوید خداوند تو را حفظ کند همان گونه که مرا حفظ کردی ولی اگر نماز را در در وقت نخواند و از آن محافظت نکند به صورت سیاه و تاریک به صاحبش برمیگردد و میگوید خداوند تو را ضایع کند همان طور که مرا ضایع کردی</w:t>
      </w:r>
      <w:r>
        <w:rPr>
          <w:rFonts w:eastAsia="IRNazanin" w:cs="IRNazanin"/>
          <w:color w:val="111111"/>
          <w:sz w:val="28"/>
          <w:szCs w:val="28"/>
          <w:rtl w:val="true"/>
          <w:lang w:bidi="fa-IR"/>
        </w:rPr>
        <w:t xml:space="preserve">. </w:t>
      </w:r>
      <w:bookmarkStart w:id="2496" w:name="pg8240_53314"/>
    </w:p>
    <w:p>
      <w:pPr>
        <w:pStyle w:val="Heading6"/>
        <w:numPr>
          <w:ilvl w:val="5"/>
          <w:numId w:val="1"/>
        </w:numPr>
        <w:rPr/>
      </w:pPr>
      <w:bookmarkStart w:id="2497" w:name="__RefHeading___Toc9224150_1051229030"/>
      <w:bookmarkStart w:id="2498" w:name="_Toc980"/>
      <w:bookmarkEnd w:id="2496"/>
      <w:bookmarkEnd w:id="2497"/>
      <w:r>
        <w:rPr/>
        <w:t>3</w:t>
      </w:r>
      <w:r>
        <w:rPr>
          <w:rtl w:val="true"/>
        </w:rPr>
        <w:t xml:space="preserve">- </w:t>
      </w:r>
      <w:r>
        <w:rPr>
          <w:rtl w:val="true"/>
        </w:rPr>
        <w:t>فضیلت نماز اول وقت</w:t>
      </w:r>
      <w:bookmarkEnd w:id="2498"/>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الوقت الأول على الآخر كفضل الآخرة على الدنيا</w:t>
      </w:r>
      <w:r>
        <w:rPr>
          <w:rFonts w:eastAsia="IRNazanin" w:cs="IRNazanin"/>
          <w:color w:val="111111"/>
          <w:sz w:val="28"/>
          <w:szCs w:val="28"/>
          <w:rtl w:val="true"/>
          <w:lang w:bidi="fa-IR"/>
        </w:rPr>
        <w:t xml:space="preserve">» </w:t>
      </w:r>
      <w:r>
        <w:rPr>
          <w:rStyle w:val="FootnoteAnchor"/>
          <w:rtl w:val="true"/>
        </w:rPr>
        <w:footnoteReference w:id="796"/>
      </w:r>
      <w:r>
        <w:rPr>
          <w:rFonts w:ascii="IRNazanin" w:hAnsi="IRNazanin" w:eastAsia="IRNazanin"/>
          <w:color w:val="111111"/>
          <w:sz w:val="28"/>
          <w:sz w:val="28"/>
          <w:szCs w:val="28"/>
          <w:rtl w:val="true"/>
          <w:lang w:bidi="fa-IR"/>
        </w:rPr>
        <w:t>فضیلت و برتری نماز اول وقت نسبت به آخر وقت همانند فضیلت و برتری عالم آخرت بر دنیاست</w:t>
      </w:r>
      <w:r>
        <w:rPr>
          <w:rFonts w:eastAsia="IRNazanin" w:cs="IRNazanin"/>
          <w:color w:val="111111"/>
          <w:sz w:val="28"/>
          <w:szCs w:val="28"/>
          <w:rtl w:val="true"/>
          <w:lang w:bidi="fa-IR"/>
        </w:rPr>
        <w:t>.</w:t>
      </w:r>
    </w:p>
    <w:p>
      <w:pPr>
        <w:pStyle w:val="Heading5"/>
        <w:numPr>
          <w:ilvl w:val="4"/>
          <w:numId w:val="1"/>
        </w:numPr>
        <w:rPr/>
      </w:pPr>
      <w:bookmarkStart w:id="2499" w:name="__RefHeading___Toc9224152_1051229030"/>
      <w:bookmarkStart w:id="2500" w:name="_Toc981"/>
      <w:bookmarkEnd w:id="2499"/>
      <w:r>
        <w:rPr>
          <w:rtl w:val="true"/>
        </w:rPr>
        <w:t>حضور قلب در نماز</w:t>
      </w:r>
      <w:bookmarkEnd w:id="2500"/>
    </w:p>
    <w:p>
      <w:pPr>
        <w:pStyle w:val="BookText"/>
        <w:rPr/>
      </w:pPr>
      <w:r>
        <w:rPr>
          <w:rFonts w:ascii="IRNazanin" w:hAnsi="IRNazanin" w:eastAsia="IRNazanin"/>
          <w:color w:val="111111"/>
          <w:sz w:val="28"/>
          <w:sz w:val="28"/>
          <w:szCs w:val="28"/>
          <w:rtl w:val="true"/>
          <w:lang w:bidi="fa-IR"/>
        </w:rPr>
        <w:t>بر اساس مدارک ،دینی حضور قلب در نماز به منزله روح نماز است و نماز بدون حضور قلب مانند جسم بیجان است حضور قلب یعنی دل و باطن ما به همراه جسممان متوجه خداوند متعال و به یاد او باشد و در پیشگاه او اظهار خشوع و فروتنی کند</w:t>
      </w:r>
      <w:r>
        <w:rPr>
          <w:rFonts w:eastAsia="IRNazanin" w:cs="IRNazanin"/>
          <w:color w:val="111111"/>
          <w:sz w:val="28"/>
          <w:szCs w:val="28"/>
          <w:rtl w:val="true"/>
          <w:lang w:bidi="fa-IR"/>
        </w:rPr>
        <w:t>.</w:t>
      </w:r>
    </w:p>
    <w:p>
      <w:pPr>
        <w:pStyle w:val="Heading5"/>
        <w:numPr>
          <w:ilvl w:val="4"/>
          <w:numId w:val="1"/>
        </w:numPr>
        <w:rPr/>
      </w:pPr>
      <w:bookmarkStart w:id="2501" w:name="__RefHeading___Toc9224154_1051229030"/>
      <w:bookmarkStart w:id="2502" w:name="_Toc982"/>
      <w:bookmarkEnd w:id="2501"/>
      <w:r>
        <w:rPr>
          <w:rtl w:val="true"/>
        </w:rPr>
        <w:t>چگونه حضور قلب پیدا کنیم؟</w:t>
      </w:r>
      <w:bookmarkEnd w:id="2502"/>
    </w:p>
    <w:p>
      <w:pPr>
        <w:pStyle w:val="BookText"/>
        <w:rPr/>
      </w:pPr>
      <w:r>
        <w:rPr>
          <w:rFonts w:ascii="IRNazanin" w:hAnsi="IRNazanin" w:eastAsia="IRNazanin"/>
          <w:color w:val="111111"/>
          <w:sz w:val="28"/>
          <w:sz w:val="28"/>
          <w:szCs w:val="28"/>
          <w:rtl w:val="true"/>
          <w:lang w:bidi="fa-IR"/>
        </w:rPr>
        <w:t>بهترین راه برای داشتن حضور قلب در نماز توجه به معانی ذکرهای نماز و قرائت است که باید آنها را یاد گرفت و در وقت خواندن با حالت خضوع به آن توجه کرد</w:t>
      </w:r>
      <w:r>
        <w:rPr>
          <w:rFonts w:eastAsia="IRNazanin" w:cs="IRNazanin"/>
          <w:color w:val="111111"/>
          <w:sz w:val="28"/>
          <w:szCs w:val="28"/>
          <w:rtl w:val="true"/>
          <w:lang w:bidi="fa-IR"/>
        </w:rPr>
        <w:t>.</w:t>
      </w:r>
    </w:p>
    <w:p>
      <w:pPr>
        <w:pStyle w:val="Heading5"/>
        <w:numPr>
          <w:ilvl w:val="4"/>
          <w:numId w:val="1"/>
        </w:numPr>
        <w:rPr/>
      </w:pPr>
      <w:bookmarkStart w:id="2503" w:name="__RefHeading___Toc9224156_1051229030"/>
      <w:bookmarkStart w:id="2504" w:name="_Toc983"/>
      <w:bookmarkEnd w:id="2503"/>
      <w:r>
        <w:rPr>
          <w:rtl w:val="true"/>
        </w:rPr>
        <w:t>ترجمه و تفسیر مختصر قرائت و اذکار نماز</w:t>
      </w:r>
      <w:bookmarkEnd w:id="2504"/>
    </w:p>
    <w:p>
      <w:pPr>
        <w:pStyle w:val="BookText"/>
        <w:rPr/>
      </w:pPr>
      <w:r>
        <w:rPr>
          <w:rFonts w:ascii="IRNazanin" w:hAnsi="IRNazanin" w:eastAsia="IRNazanin"/>
          <w:color w:val="111111"/>
          <w:sz w:val="28"/>
          <w:sz w:val="28"/>
          <w:szCs w:val="28"/>
          <w:rtl w:val="true"/>
          <w:lang w:bidi="fa-IR"/>
        </w:rPr>
        <w:t>در این قسمت برای آنکه خوانندگان محترم با مختصری از معانی قرائت و ذکرهای نماز آشنا شوند به ترجمه و تفسیر کوتاه آنها می پردازیم</w:t>
      </w:r>
      <w:r>
        <w:rPr>
          <w:rFonts w:eastAsia="IRNazanin" w:cs="IRNazanin"/>
          <w:color w:val="111111"/>
          <w:sz w:val="28"/>
          <w:szCs w:val="28"/>
          <w:rtl w:val="true"/>
          <w:lang w:bidi="fa-IR"/>
        </w:rPr>
        <w:t>.</w:t>
      </w:r>
    </w:p>
    <w:p>
      <w:pPr>
        <w:pStyle w:val="Heading5"/>
        <w:numPr>
          <w:ilvl w:val="4"/>
          <w:numId w:val="1"/>
        </w:numPr>
        <w:rPr/>
      </w:pPr>
      <w:bookmarkStart w:id="2505" w:name="__RefHeading___Toc9224158_1051229030"/>
      <w:bookmarkStart w:id="2506" w:name="_Toc984"/>
      <w:bookmarkEnd w:id="2505"/>
      <w:r>
        <w:rPr>
          <w:rtl w:val="true"/>
        </w:rPr>
        <w:t>ترجمه و تفسیر کوتاه سوره حمد</w:t>
      </w:r>
      <w:bookmarkEnd w:id="2506"/>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به نام خدا که رحمتش بیاندازه و مهربانیش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مفسرین مشهور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 به رحمت عام خداوند اشاره دارد و شامل دوست و دشمن و مؤمن و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دنیا میشود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خاص </w:t>
      </w:r>
      <w:bookmarkStart w:id="2507" w:name="pg8240_53317"/>
    </w:p>
    <w:p>
      <w:pPr>
        <w:pStyle w:val="BookText"/>
        <w:rPr/>
      </w:pPr>
      <w:bookmarkEnd w:id="2507"/>
      <w:r>
        <w:rPr>
          <w:rFonts w:ascii="IRNazanin" w:hAnsi="IRNazanin" w:eastAsia="IRNazanin"/>
          <w:color w:val="111111"/>
          <w:sz w:val="28"/>
          <w:sz w:val="28"/>
          <w:szCs w:val="28"/>
          <w:rtl w:val="true"/>
          <w:lang w:bidi="fa-IR"/>
        </w:rPr>
        <w:t>پروردگار مربوط است که در آخرت شامل حال مؤمن بندگان صالح و فرمانبردار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روایتی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إِلهُ كُلِّ شَيْءٍ اَلرَّحْمَنُ</w:t>
      </w:r>
    </w:p>
    <w:p>
      <w:pPr>
        <w:pStyle w:val="BookText"/>
        <w:rPr/>
      </w:pPr>
      <w:r>
        <w:rPr>
          <w:rFonts w:ascii="Amiri" w:hAnsi="Amiri" w:eastAsia="Amiri" w:cs="Amiri"/>
          <w:color w:val="111111"/>
          <w:sz w:val="28"/>
          <w:sz w:val="28"/>
          <w:szCs w:val="28"/>
          <w:rtl w:val="true"/>
          <w:lang w:bidi="ar-SA"/>
        </w:rPr>
        <w:t>عليه بِجَمِيعِ خَلْقِهِ وَالرَّحِيمُ بِالْمُؤْمِنِينَ خَاصَّةٌ</w:t>
      </w:r>
      <w:r>
        <w:rPr>
          <w:rFonts w:eastAsia="Amiri" w:cs="Amiri" w:ascii="Amiri" w:hAnsi="Amiri"/>
          <w:color w:val="111111"/>
          <w:sz w:val="28"/>
          <w:szCs w:val="28"/>
          <w:rtl w:val="true"/>
          <w:lang w:bidi="ar-SA"/>
        </w:rPr>
        <w:t xml:space="preserve">» </w:t>
      </w:r>
      <w:r>
        <w:rPr>
          <w:rStyle w:val="FootnoteAnchor"/>
          <w:rtl w:val="true"/>
        </w:rPr>
        <w:footnoteReference w:id="797"/>
      </w:r>
      <w:r>
        <w:rPr>
          <w:rFonts w:ascii="IRNazanin" w:hAnsi="IRNazanin" w:eastAsia="IRNazanin"/>
          <w:color w:val="111111"/>
          <w:sz w:val="28"/>
          <w:sz w:val="28"/>
          <w:szCs w:val="28"/>
          <w:rtl w:val="true"/>
          <w:lang w:bidi="fa-IR"/>
        </w:rPr>
        <w:t>خداوند معبود همه چیز است، نسبت به تمام مخلوقاتش رحمان و نسبت به خصوص مؤمنان رحیم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خداوندی است که مالک و پرورش دهندهٔ جهانیان است</w:t>
      </w:r>
    </w:p>
    <w:p>
      <w:pPr>
        <w:pStyle w:val="Heading5"/>
        <w:numPr>
          <w:ilvl w:val="4"/>
          <w:numId w:val="1"/>
        </w:numPr>
        <w:rPr/>
      </w:pPr>
      <w:bookmarkStart w:id="2508" w:name="__RefHeading___Toc9224160_1051229030"/>
      <w:bookmarkStart w:id="2509" w:name="_Toc985"/>
      <w:bookmarkEnd w:id="2508"/>
      <w:r>
        <w:rPr>
          <w:rtl w:val="true"/>
        </w:rPr>
        <w:t>نکته</w:t>
      </w:r>
      <w:bookmarkEnd w:id="2509"/>
    </w:p>
    <w:p>
      <w:pPr>
        <w:pStyle w:val="BookText"/>
        <w:rPr/>
      </w:pPr>
      <w:r>
        <w:rPr>
          <w:rFonts w:ascii="IRNazanin" w:hAnsi="IRNazanin" w:eastAsia="IRNazanin"/>
          <w:color w:val="111111"/>
          <w:sz w:val="28"/>
          <w:sz w:val="28"/>
          <w:szCs w:val="28"/>
          <w:rtl w:val="true"/>
          <w:lang w:bidi="fa-IR"/>
        </w:rPr>
        <w:t xml:space="preserve">فرق بین پرورش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آفریننده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مربی دائماً باید بر تربیت شده خود نظارت و او را همراهی کند ولی آفریننده پس از آفریدن از کار خود فارغ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نیروگاه برق باید دائماً برای روشن نگاه داشتن لامپ نیرو بفرستد ولی بنا پس از ساختن ساختمان دیگر نیاز به ادامه فعالیت ندارد پس ما دائماً به عنایت و لطف خداوند نیاز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لَا تَكِلْنِي إِلَىٰ نَفْسِي طَرْفَةَ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اندازه یک چشم برهم زدن هم مرا رها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الرَّحیم رحمتش بیاندازه و مهربانیاش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پرورش دهنده همراه با رحمت و مهربانی است رب العالمين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يَومِ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خداوندی که صاحب اختیار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روز جزاست</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خداوند همیشه مالک و صاحب اختیار است، اما در روز قیامت که مالکین اعتباری هم از اختیار و مالکیت ساقط میشوند و تنها یک قدرت و مالک باقی میماند مالکیت خداوند جلوه دیگری دارد لذا زمانی که در قیامت از مردم سؤال میشود </w:t>
      </w:r>
      <w:bookmarkStart w:id="2510" w:name="pg8240_53320"/>
    </w:p>
    <w:p>
      <w:pPr>
        <w:pStyle w:val="BookText"/>
        <w:rPr/>
      </w:pPr>
      <w:bookmarkEnd w:id="2510"/>
      <w:r>
        <w:rPr>
          <w:rFonts w:ascii="IRNazanin" w:hAnsi="IRNazanin" w:eastAsia="IRNazanin"/>
          <w:color w:val="111111"/>
          <w:sz w:val="28"/>
          <w:sz w:val="28"/>
          <w:szCs w:val="28"/>
          <w:rtl w:val="true"/>
          <w:lang w:bidi="fa-IR"/>
        </w:rPr>
        <w:t>لِمَنِ الْمُلْك 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مالکیت و حکومت امروز از آن کیست؟ در جواب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 xml:space="preserve">» </w:t>
      </w:r>
      <w:r>
        <w:rPr>
          <w:rStyle w:val="FootnoteAnchor"/>
          <w:rtl w:val="true"/>
        </w:rPr>
        <w:footnoteReference w:id="798"/>
      </w:r>
      <w:r>
        <w:rPr>
          <w:rFonts w:ascii="IRNazanin" w:hAnsi="IRNazanin" w:eastAsia="IRNazanin"/>
          <w:color w:val="111111"/>
          <w:sz w:val="28"/>
          <w:sz w:val="28"/>
          <w:szCs w:val="28"/>
          <w:rtl w:val="true"/>
          <w:lang w:bidi="fa-IR"/>
        </w:rPr>
        <w:t>برای خداوند یگانه پیروز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نَعْبُدُ وَإِيَّاكَ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تنها تو را میپرستیم و تنها از تو یاری می جوییم</w:t>
      </w:r>
    </w:p>
    <w:p>
      <w:pPr>
        <w:pStyle w:val="BookText"/>
        <w:rPr/>
      </w:pPr>
      <w:r>
        <w:rPr>
          <w:rFonts w:ascii="IRNazanin" w:hAnsi="IRNazanin" w:eastAsia="IRNazanin"/>
          <w:color w:val="111111"/>
          <w:sz w:val="28"/>
          <w:sz w:val="28"/>
          <w:szCs w:val="28"/>
          <w:rtl w:val="true"/>
          <w:lang w:bidi="fa-IR"/>
        </w:rPr>
        <w:t xml:space="preserve">آن که سزاوار عبادت و بندگی ،است چون تمام صفات کمال و جمال و جلال را داراست ذات مقدس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بندگی در مقابل او باعث عزت و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آن که میتواند به آسانی هر بن بست و سختی را برطرف سازد ذات مقدس اوست پس باید از راه بندگی و تواضع در مقابل او ارتباط خود را با او محکم کنیم سپس از او کمک بخواهیم؛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خَيْرُ ناصِرِوَ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ياور و کمک خوبی برای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هدایت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شئون زندگی اعم از فردی، اجتماعی خانوادگی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هدایت نیاز</w:t>
      </w:r>
    </w:p>
    <w:p>
      <w:pPr>
        <w:pStyle w:val="BookText"/>
        <w:rPr/>
      </w:pPr>
      <w:r>
        <w:rPr>
          <w:rFonts w:ascii="IRNazanin" w:hAnsi="IRNazanin" w:eastAsia="IRNazanin"/>
          <w:color w:val="111111"/>
          <w:sz w:val="28"/>
          <w:sz w:val="28"/>
          <w:szCs w:val="28"/>
          <w:rtl w:val="true"/>
          <w:lang w:bidi="fa-IR"/>
        </w:rPr>
        <w:t>داریم لذا در شبانه روز حداقل ده بار از خداوند درخواست میکنیم ما را به راه مستقیم</w:t>
      </w:r>
    </w:p>
    <w:p>
      <w:pPr>
        <w:pStyle w:val="BookText"/>
        <w:rPr/>
      </w:pPr>
      <w:r>
        <w:rPr>
          <w:rFonts w:ascii="IRNazanin" w:hAnsi="IRNazanin" w:eastAsia="IRNazanin"/>
          <w:color w:val="111111"/>
          <w:sz w:val="28"/>
          <w:sz w:val="28"/>
          <w:szCs w:val="28"/>
          <w:rtl w:val="true"/>
          <w:lang w:bidi="fa-IR"/>
        </w:rPr>
        <w:t>هدایت کند؛ چراکه در هر لحظه و مقام بیم لغزش و انحراف در ما وجود دارد دقیقا</w:t>
      </w:r>
    </w:p>
    <w:p>
      <w:pPr>
        <w:pStyle w:val="BookText"/>
        <w:rPr/>
      </w:pPr>
      <w:r>
        <w:rPr>
          <w:rFonts w:ascii="IRNazanin" w:hAnsi="IRNazanin" w:eastAsia="IRNazanin"/>
          <w:color w:val="111111"/>
          <w:sz w:val="28"/>
          <w:sz w:val="28"/>
          <w:szCs w:val="28"/>
          <w:rtl w:val="true"/>
          <w:lang w:bidi="fa-IR"/>
        </w:rPr>
        <w:t>مانند نیروگاه برق که در تمام لحظات باید نیرو بفرستد تا لامپ را روشن نگه دارد</w:t>
      </w:r>
      <w:r>
        <w:rPr>
          <w:rFonts w:eastAsia="IRNazanin" w:cs="IRNazanin"/>
          <w:color w:val="111111"/>
          <w:sz w:val="28"/>
          <w:szCs w:val="28"/>
          <w:rtl w:val="true"/>
          <w:lang w:bidi="fa-IR"/>
        </w:rPr>
        <w:t>.</w:t>
      </w:r>
    </w:p>
    <w:p>
      <w:pPr>
        <w:pStyle w:val="Heading5"/>
        <w:numPr>
          <w:ilvl w:val="4"/>
          <w:numId w:val="1"/>
        </w:numPr>
        <w:rPr/>
      </w:pPr>
      <w:bookmarkStart w:id="2511" w:name="__RefHeading___Toc9224162_1051229030"/>
      <w:bookmarkStart w:id="2512" w:name="_Toc986"/>
      <w:bookmarkEnd w:id="2511"/>
      <w:r>
        <w:rPr>
          <w:rtl w:val="true"/>
        </w:rPr>
        <w:t>صراط مستقیم کدام است؟</w:t>
      </w:r>
      <w:bookmarkEnd w:id="2512"/>
    </w:p>
    <w:p>
      <w:pPr>
        <w:pStyle w:val="BookText"/>
        <w:rPr/>
      </w:pPr>
      <w:r>
        <w:rPr>
          <w:rFonts w:ascii="IRNazanin" w:hAnsi="IRNazanin" w:eastAsia="IRNazanin"/>
          <w:color w:val="111111"/>
          <w:sz w:val="28"/>
          <w:sz w:val="28"/>
          <w:szCs w:val="28"/>
          <w:rtl w:val="true"/>
          <w:lang w:bidi="fa-IR"/>
        </w:rPr>
        <w:t xml:space="preserve">در روایتی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الصّراطُ الْمُسْتَقِيمَ صِرَاط الْأَنْبِيَاءِ هَا وَهُمُ الَّذِينَ أَنْعَمَ اللهُ عَلَيْهِم</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صراط مستقیم راه پیامبران است و آنها هستند که مشمول نعمتهای الهی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الَّذينَ أَنْعَمْتَ عَلَيْهِمْ غَيْر الْمَغْضُوبِ عَلَيْهِمْ وَلَا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آنان که به ایشان نعمت دادی، نه آنان که برآنان غضب کردی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گمراهان </w:t>
      </w:r>
      <w:bookmarkStart w:id="2513" w:name="pg8240_53323"/>
    </w:p>
    <w:p>
      <w:pPr>
        <w:pStyle w:val="BookText"/>
        <w:rPr/>
      </w:pPr>
      <w:bookmarkEnd w:id="2513"/>
      <w:r>
        <w:rPr>
          <w:rFonts w:ascii="IRNazanin" w:hAnsi="IRNazanin" w:eastAsia="IRNazanin"/>
          <w:color w:val="111111"/>
          <w:sz w:val="28"/>
          <w:sz w:val="28"/>
          <w:szCs w:val="28"/>
          <w:rtl w:val="true"/>
          <w:lang w:bidi="fa-IR"/>
        </w:rPr>
        <w:t>از خداوند درخواست میکنیم خدایا ما را هدایت فرما به راه کسانی که آنها را مشمول نعمت خود ،کردی نه راه کسانی که بر آنها غضب کردی و نه راه کسانی که جاده حق را رها کرده و گمراه شده اند</w:t>
      </w:r>
      <w:r>
        <w:rPr>
          <w:rFonts w:eastAsia="IRNazanin" w:cs="IRNazanin"/>
          <w:color w:val="111111"/>
          <w:sz w:val="28"/>
          <w:szCs w:val="28"/>
          <w:rtl w:val="true"/>
          <w:lang w:bidi="fa-IR"/>
        </w:rPr>
        <w:t>.</w:t>
      </w:r>
    </w:p>
    <w:p>
      <w:pPr>
        <w:pStyle w:val="Heading5"/>
        <w:numPr>
          <w:ilvl w:val="4"/>
          <w:numId w:val="1"/>
        </w:numPr>
        <w:rPr/>
      </w:pPr>
      <w:bookmarkStart w:id="2514" w:name="__RefHeading___Toc9224164_1051229030"/>
      <w:bookmarkStart w:id="2515" w:name="_Toc987"/>
      <w:bookmarkEnd w:id="2514"/>
      <w:r>
        <w:rPr>
          <w:rtl w:val="true"/>
        </w:rPr>
        <w:t>اَنْعَمْتَ عَلَيْهِم چه کسانی هستند؟</w:t>
      </w:r>
      <w:bookmarkEnd w:id="2515"/>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چهار دسته مشمول نعمت دانسته شده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صادق و درستکار؛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 راه خدا؛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صالح و شایسته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يُطِعِ الله وَالرَّسُولَ فَأُولئِكَ مَعَ الَّذِينَ أَنْعَمَ اللهُ عَلَيْهِمْ مِنَ النَّبِيِّينَ وَالصِّدِّيقِينَ وَالشُّهَدَاءَ وَالصَّالِحِينَ وَحَسُنَ أُولئِک 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دستورات خدا و پیامبر را اطاعت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راست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ها را با کسانی قرار می دهد که مشمول نعمت خود ساخته است از پیامبران رهبران راستین شهیدان 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افراد صالح و اینان رفیقان خوبی هستند</w:t>
      </w:r>
      <w:r>
        <w:rPr>
          <w:rFonts w:eastAsia="IRNazanin" w:cs="IRNazanin"/>
          <w:color w:val="111111"/>
          <w:sz w:val="28"/>
          <w:szCs w:val="28"/>
          <w:rtl w:val="true"/>
          <w:lang w:bidi="fa-IR"/>
        </w:rPr>
        <w:t>.</w:t>
      </w:r>
    </w:p>
    <w:p>
      <w:pPr>
        <w:pStyle w:val="Heading5"/>
        <w:numPr>
          <w:ilvl w:val="4"/>
          <w:numId w:val="1"/>
        </w:numPr>
        <w:rPr/>
      </w:pPr>
      <w:bookmarkStart w:id="2516" w:name="__RefHeading___Toc9224166_1051229030"/>
      <w:bookmarkStart w:id="2517" w:name="_Toc988"/>
      <w:bookmarkEnd w:id="2516"/>
      <w:r>
        <w:rPr>
          <w:rtl w:val="true"/>
        </w:rPr>
        <w:t>ترجمه و تفسیر کوتاه سورۂ اخلاص</w:t>
      </w:r>
      <w:bookmarkEnd w:id="25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 خدای یکتاست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 در شب جنگ بدر خضر را</w:t>
      </w:r>
    </w:p>
    <w:p>
      <w:pPr>
        <w:pStyle w:val="BookText"/>
        <w:rPr/>
      </w:pPr>
      <w:r>
        <w:rPr>
          <w:rFonts w:ascii="IRNazanin" w:hAnsi="IRNazanin" w:eastAsia="IRNazanin"/>
          <w:color w:val="111111"/>
          <w:sz w:val="28"/>
          <w:sz w:val="28"/>
          <w:szCs w:val="28"/>
          <w:rtl w:val="true"/>
          <w:lang w:bidi="fa-IR"/>
        </w:rPr>
        <w:t>در خواب دیدم از او خواستم چیزی به من یاد دهد که به کمک آن بر دشمنان پیروز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بگویا هُوَيا مَنْ لَا هُوَ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صبح ماجرا را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علىَ عَلَّمْتَ الإِسْمَ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علی، اسم اعظم را به تو</w:t>
      </w:r>
    </w:p>
    <w:p>
      <w:pPr>
        <w:pStyle w:val="BookText"/>
        <w:rPr/>
      </w:pPr>
      <w:r>
        <w:rPr>
          <w:rFonts w:ascii="IRNazanin" w:hAnsi="IRNazanin" w:eastAsia="IRNazanin"/>
          <w:color w:val="111111"/>
          <w:sz w:val="28"/>
          <w:sz w:val="28"/>
          <w:szCs w:val="28"/>
          <w:rtl w:val="true"/>
          <w:lang w:bidi="fa-IR"/>
        </w:rPr>
        <w:t>تعلیم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جنگ بدر ورد زبان من بود</w:t>
      </w:r>
      <w:r>
        <w:rPr>
          <w:rFonts w:eastAsia="IRNazanin" w:cs="IRNazanin"/>
          <w:color w:val="111111"/>
          <w:sz w:val="28"/>
          <w:szCs w:val="28"/>
          <w:rtl w:val="true"/>
          <w:lang w:bidi="fa-IR"/>
        </w:rPr>
        <w:t xml:space="preserve">. </w:t>
      </w:r>
      <w:r>
        <w:rPr>
          <w:rStyle w:val="FootnoteAnchor"/>
          <w:rtl w:val="true"/>
        </w:rPr>
        <w:footnoteReference w:id="800"/>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خاص خداوند است که جز بر خدا اطلاق نمیشود برخلاف نام های دیگر خداوند مثل عالم قادر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همین جهت اسم اعظم الهی نامیده میشود و </w:t>
      </w:r>
    </w:p>
    <w:p>
      <w:pPr>
        <w:pStyle w:val="BookText"/>
        <w:rPr/>
      </w:pPr>
      <w:r>
        <w:rPr>
          <w:rFonts w:ascii="IRNazanin" w:hAnsi="IRNazanin" w:eastAsia="IRNazanin"/>
          <w:color w:val="111111"/>
          <w:sz w:val="28"/>
          <w:sz w:val="28"/>
          <w:szCs w:val="28"/>
          <w:rtl w:val="true"/>
          <w:lang w:bidi="fa-IR"/>
        </w:rPr>
        <w:t>قلب را روشن میسازد و به انسان نیرو و آرامش می بخشد و او را در جهانی از نور و صفا غرق میکند این نام مقدس قریب هزار بار در قرآن مجید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خداوند یکتا و یگانه است و هیچ شبیه و مانندی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 او خداوندی است بی نیاز که همه نیازمندان عالم برای رفع نیازشان به</w:t>
      </w:r>
    </w:p>
    <w:p>
      <w:pPr>
        <w:pStyle w:val="BookText"/>
        <w:rPr/>
      </w:pPr>
      <w:r>
        <w:rPr>
          <w:rFonts w:ascii="IRNazanin" w:hAnsi="IRNazanin" w:eastAsia="IRNazanin"/>
          <w:color w:val="111111"/>
          <w:sz w:val="28"/>
          <w:sz w:val="28"/>
          <w:szCs w:val="28"/>
          <w:rtl w:val="true"/>
          <w:lang w:bidi="fa-IR"/>
        </w:rPr>
        <w:t>او رو میکنند</w:t>
      </w:r>
    </w:p>
    <w:p>
      <w:pPr>
        <w:pStyle w:val="BookText"/>
        <w:rPr/>
      </w:pPr>
      <w:r>
        <w:rPr>
          <w:rFonts w:ascii="IRNazanin" w:hAnsi="IRNazanin" w:eastAsia="IRNazanin"/>
          <w:color w:val="111111"/>
          <w:sz w:val="28"/>
          <w:sz w:val="28"/>
          <w:szCs w:val="28"/>
          <w:rtl w:val="true"/>
          <w:lang w:bidi="fa-IR"/>
        </w:rPr>
        <w:t xml:space="preserve">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و کتب لغت، معانی متعددی ذکر کرده اند، ولی ظاهراً</w:t>
      </w:r>
    </w:p>
    <w:p>
      <w:pPr>
        <w:pStyle w:val="BookText"/>
        <w:rPr/>
      </w:pPr>
      <w:r>
        <w:rPr>
          <w:rFonts w:ascii="IRNazanin" w:hAnsi="IRNazanin" w:eastAsia="IRNazanin"/>
          <w:color w:val="111111"/>
          <w:sz w:val="28"/>
          <w:sz w:val="28"/>
          <w:szCs w:val="28"/>
          <w:rtl w:val="true"/>
          <w:lang w:bidi="fa-IR"/>
        </w:rPr>
        <w:t>همه معانی به معنای لغوی آن برمیگردد صمد در لغت به معنی شخص بزرگی است که هیچ نیازی ندارد ولی همۀ نیازمندان به سوی او میروند تا نیاز خود را برطرف سازند</w:t>
      </w:r>
      <w:r>
        <w:rPr>
          <w:rFonts w:eastAsia="IRNazanin" w:cs="IRNazanin"/>
          <w:color w:val="111111"/>
          <w:sz w:val="28"/>
          <w:szCs w:val="28"/>
          <w:rtl w:val="true"/>
          <w:lang w:bidi="fa-IR"/>
        </w:rPr>
        <w:t xml:space="preserve">. </w:t>
      </w:r>
      <w:r>
        <w:rPr>
          <w:rStyle w:val="FootnoteAnchor"/>
          <w:rtl w:val="true"/>
        </w:rPr>
        <w:footnoteReference w:id="801"/>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يَلِدْ وَلَمْ يُولَد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زاییده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عقیده کافران رد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نصاری قائل به خدایان سهگانه یعنی خدای ،پدر خدای پسر و روح القدس اب، ابن روح القدس هستند یهودیان نیز عزیر را پسر خدا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قالَتِ الْيَهُودُ عُزَيْرَ ابْنُ اللهِ وَقالَتِ النَّصَارَى الْمَسِيحُ ابْنُ اللهِ</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یهود گفتند عزیر پسر خداست و نصاری گفتند مسیح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عرب معتقد بودند ملائکه دختران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خَرَقُوا لَهُ بَنِينَ وَ بَناتٍ بِغَیرِ عِلْم</w:t>
      </w:r>
      <w:r>
        <w:rPr>
          <w:rFonts w:eastAsia="IRNazanin" w:cs="IRNazanin"/>
          <w:color w:val="111111"/>
          <w:sz w:val="28"/>
          <w:szCs w:val="28"/>
          <w:rtl w:val="true"/>
          <w:lang w:bidi="fa-IR"/>
        </w:rPr>
        <w:t xml:space="preserve">» </w:t>
      </w:r>
      <w:r>
        <w:rPr>
          <w:rStyle w:val="FootnoteAnchor"/>
          <w:rtl w:val="true"/>
        </w:rPr>
        <w:footnoteReference w:id="803"/>
      </w:r>
      <w:r>
        <w:rPr>
          <w:rFonts w:ascii="IRNazanin" w:hAnsi="IRNazanin" w:eastAsia="IRNazanin"/>
          <w:color w:val="111111"/>
          <w:sz w:val="28"/>
          <w:sz w:val="28"/>
          <w:szCs w:val="28"/>
          <w:rtl w:val="true"/>
          <w:lang w:bidi="fa-IR"/>
        </w:rPr>
        <w:t xml:space="preserve">آنها برای خدا پسران و دخترانی به دروغ و از روی نادانی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يَكُنْ لَهُ كُفُواً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هیچکس درصفات و ذات و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و همتای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همتراز در مقام و منزلت و قدر است؛ سپس به هرگونه شبیه و مانند اطلاق شده است خداوند متعال نه شبیهی در ذات و نه مانندی در </w:t>
      </w:r>
      <w:bookmarkStart w:id="2518" w:name="pg8240_53329"/>
    </w:p>
    <w:p>
      <w:pPr>
        <w:pStyle w:val="BookText"/>
        <w:rPr/>
      </w:pPr>
      <w:bookmarkEnd w:id="2518"/>
      <w:r>
        <w:rPr>
          <w:rFonts w:ascii="IRNazanin" w:hAnsi="IRNazanin" w:eastAsia="IRNazanin"/>
          <w:color w:val="111111"/>
          <w:sz w:val="28"/>
          <w:sz w:val="28"/>
          <w:szCs w:val="28"/>
          <w:rtl w:val="true"/>
          <w:lang w:bidi="fa-IR"/>
        </w:rPr>
        <w:t>صفات و نه مثلی در افعال دارد و از هر نظر بی نظیر و مانند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امیرمؤمنان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نهج البلاغه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يَلِدْ فَيَكُونَ مَوْلُوداً وَلَمْ يُولَدْ فَيَصِيرَ مَحْدُوداً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كُفْءٌ لَهُ فَيُكَافِئَهُ وَلَا نَظِيرَلَهُ فَيُسَاوِيَهُ</w:t>
      </w:r>
      <w:r>
        <w:rPr>
          <w:rFonts w:eastAsia="Amiri" w:cs="Amiri" w:ascii="Amiri" w:hAnsi="Amiri"/>
          <w:color w:val="111111"/>
          <w:sz w:val="28"/>
          <w:szCs w:val="28"/>
          <w:rtl w:val="true"/>
          <w:lang w:bidi="ar-SA"/>
        </w:rPr>
        <w:t xml:space="preserve">» </w:t>
      </w:r>
      <w:r>
        <w:rPr>
          <w:rStyle w:val="FootnoteAnchor"/>
          <w:rtl w:val="true"/>
        </w:rPr>
        <w:footnoteReference w:id="804"/>
      </w:r>
      <w:r>
        <w:rPr>
          <w:rFonts w:ascii="IRNazanin" w:hAnsi="IRNazanin" w:eastAsia="IRNazanin"/>
          <w:color w:val="111111"/>
          <w:sz w:val="28"/>
          <w:sz w:val="28"/>
          <w:szCs w:val="28"/>
          <w:rtl w:val="true"/>
          <w:lang w:bidi="fa-IR"/>
        </w:rPr>
        <w:t xml:space="preserve">او کسی را نزاد تا خود نیز مولود باشد و از کسی زاده نشد تا محدود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مانندی ندارد تا با او همتا گردد و شبیهی ندارد تا با او مساوی باشد</w:t>
      </w:r>
    </w:p>
    <w:p>
      <w:pPr>
        <w:pStyle w:val="Heading5"/>
        <w:numPr>
          <w:ilvl w:val="4"/>
          <w:numId w:val="1"/>
        </w:numPr>
        <w:rPr/>
      </w:pPr>
      <w:bookmarkStart w:id="2519" w:name="__RefHeading___Toc9224168_1051229030"/>
      <w:bookmarkStart w:id="2520" w:name="_Toc989"/>
      <w:bookmarkEnd w:id="2519"/>
      <w:r>
        <w:rPr>
          <w:rtl w:val="true"/>
        </w:rPr>
        <w:t>ترجمه ذکر رکوع و سجود و ذکرهای بعد از آنها</w:t>
      </w:r>
      <w:bookmarkEnd w:id="2520"/>
    </w:p>
    <w:p>
      <w:pPr>
        <w:pStyle w:val="BookText"/>
        <w:rPr/>
      </w:pPr>
      <w:r>
        <w:rPr>
          <w:rFonts w:ascii="IRNazanin" w:hAnsi="IRNazanin" w:eastAsia="IRNazanin"/>
          <w:color w:val="111111"/>
          <w:sz w:val="28"/>
          <w:sz w:val="28"/>
          <w:szCs w:val="28"/>
          <w:rtl w:val="true"/>
          <w:lang w:bidi="fa-IR"/>
        </w:rPr>
        <w:t>سُبْحانَ رَبِّيَ العَظيمِ وَبِحَمْدِه پروردگار بزرگ من از هر عیب و نقصی منزه است و او را ستایش میکنم</w:t>
      </w:r>
    </w:p>
    <w:p>
      <w:pPr>
        <w:pStyle w:val="BookText"/>
        <w:rPr/>
      </w:pPr>
      <w:r>
        <w:rPr>
          <w:rFonts w:ascii="IRNazanin" w:hAnsi="IRNazanin" w:eastAsia="IRNazanin"/>
          <w:color w:val="111111"/>
          <w:sz w:val="28"/>
          <w:sz w:val="28"/>
          <w:szCs w:val="28"/>
          <w:rtl w:val="true"/>
          <w:lang w:bidi="fa-IR"/>
        </w:rPr>
        <w:t>سُبْحانَ ربّيَ الأَعْلَى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که از همه کس بالاتر است از هر عیب و نقصی پاک و منزه است و او را ستایش میکنم</w:t>
      </w:r>
    </w:p>
    <w:p>
      <w:pPr>
        <w:pStyle w:val="BookText"/>
        <w:rPr/>
      </w:pP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میشنود ستایش کسی که او را ستایش میکند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وقُوَّتِهِ أَقُومُ وَاقْعُد با یاری خداوند متعال و نیروی او می ایستم و مینشینم</w:t>
      </w:r>
      <w:r>
        <w:rPr>
          <w:rFonts w:eastAsia="Amiri" w:cs="Amiri" w:ascii="Amiri" w:hAnsi="Amiri"/>
          <w:color w:val="111111"/>
          <w:sz w:val="28"/>
          <w:szCs w:val="28"/>
          <w:rtl w:val="true"/>
          <w:lang w:bidi="ar-SA"/>
        </w:rPr>
        <w:t>.</w:t>
      </w:r>
    </w:p>
    <w:p>
      <w:pPr>
        <w:pStyle w:val="Heading5"/>
        <w:numPr>
          <w:ilvl w:val="4"/>
          <w:numId w:val="1"/>
        </w:numPr>
        <w:rPr/>
      </w:pPr>
      <w:bookmarkStart w:id="2521" w:name="__RefHeading___Toc9224170_1051229030"/>
      <w:bookmarkStart w:id="2522" w:name="_Toc990"/>
      <w:bookmarkEnd w:id="2521"/>
      <w:r>
        <w:rPr>
          <w:rtl w:val="true"/>
        </w:rPr>
        <w:t>ترجمه تسبیحات اربعه</w:t>
      </w:r>
      <w:bookmarkEnd w:id="25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اِلهَ إِلَّا اللهُ وَ اللهُ اَکبَرُ پاک و منزه است خداوند متعال از هر عیب و نقصی و ستایش و ثنا مخصوص خداوند است؛ و خدایی نیست مگر خدای بی همتا و خدا بزرگ تر از آن است که بتوان آن را وصف کرد</w:t>
      </w:r>
      <w:r>
        <w:rPr>
          <w:rFonts w:eastAsia="IRNazanin" w:cs="IRNazanin"/>
          <w:color w:val="111111"/>
          <w:sz w:val="28"/>
          <w:szCs w:val="28"/>
          <w:rtl w:val="true"/>
          <w:lang w:bidi="fa-IR"/>
        </w:rPr>
        <w:t>.</w:t>
      </w:r>
    </w:p>
    <w:p>
      <w:pPr>
        <w:pStyle w:val="Heading5"/>
        <w:numPr>
          <w:ilvl w:val="4"/>
          <w:numId w:val="1"/>
        </w:numPr>
        <w:rPr/>
      </w:pPr>
      <w:bookmarkStart w:id="2523" w:name="__RefHeading___Toc9224172_1051229030"/>
      <w:bookmarkStart w:id="2524" w:name="_Toc991"/>
      <w:bookmarkEnd w:id="2523"/>
      <w:r>
        <w:rPr>
          <w:rtl w:val="true"/>
        </w:rPr>
        <w:t>ترجمه تشهد و سلام نماز</w:t>
      </w:r>
      <w:bookmarkEnd w:id="2524"/>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أَشْهَدُ أَنْ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ستایش مخصوص خداوند است</w:t>
      </w:r>
      <w:r>
        <w:rPr>
          <w:rFonts w:eastAsia="Amiri" w:cs="Amiri" w:ascii="Amiri" w:hAnsi="Amiri"/>
          <w:color w:val="111111"/>
          <w:sz w:val="28"/>
          <w:szCs w:val="28"/>
          <w:rtl w:val="true"/>
          <w:lang w:bidi="ar-SA"/>
        </w:rPr>
        <w:t xml:space="preserve">. </w:t>
      </w:r>
      <w:bookmarkStart w:id="2525" w:name="pg8240_53333"/>
    </w:p>
    <w:p>
      <w:pPr>
        <w:pStyle w:val="BookText"/>
        <w:rPr/>
      </w:pPr>
      <w:bookmarkEnd w:id="2525"/>
      <w:r>
        <w:rPr>
          <w:rFonts w:ascii="IRNazanin" w:hAnsi="IRNazanin" w:eastAsia="IRNazanin"/>
          <w:color w:val="111111"/>
          <w:sz w:val="28"/>
          <w:sz w:val="28"/>
          <w:szCs w:val="28"/>
          <w:rtl w:val="true"/>
          <w:lang w:bidi="fa-IR"/>
        </w:rPr>
        <w:t>شهادت میدهم که خدایی وجود ندارد مگر خدای یگانه و بی همتا؛ و شریکی برای</w:t>
      </w:r>
    </w:p>
    <w:p>
      <w:pPr>
        <w:pStyle w:val="BookText"/>
        <w:rPr/>
      </w:pP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نیست وَأَشْهَدُ أَنَّ مُحَمَّداً عَبْدُهُ وَرَسُولُهُ شهادت می دهم که محمد صلى الله عليه وسلم بنده خدا و فرستاده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خدایا رحمت فرست بر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خانواده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أَيُّهَا النَّبِيِّ وَرَحْمَةُ اللهَ وَبَرَكاتُهُ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سلام بر تو باد ای پیامبر و رحمت و برکات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عَلَيْنا وَ عَلَى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تمام بندگان شایسته او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وَرَحْمَةُ 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و رحمت و برکات خداوند بر شما مؤمنان باد</w:t>
      </w:r>
      <w:r>
        <w:rPr>
          <w:rFonts w:eastAsia="Amiri" w:cs="Amiri" w:ascii="Amiri" w:hAnsi="Amiri"/>
          <w:color w:val="111111"/>
          <w:sz w:val="28"/>
          <w:szCs w:val="28"/>
          <w:rtl w:val="true"/>
          <w:lang w:bidi="ar-SA"/>
        </w:rPr>
        <w:t>.</w:t>
      </w:r>
    </w:p>
    <w:p>
      <w:pPr>
        <w:pStyle w:val="Heading5"/>
        <w:numPr>
          <w:ilvl w:val="4"/>
          <w:numId w:val="1"/>
        </w:numPr>
        <w:rPr/>
      </w:pPr>
      <w:bookmarkStart w:id="2526" w:name="__RefHeading___Toc9224174_1051229030"/>
      <w:bookmarkStart w:id="2527" w:name="_Toc992"/>
      <w:bookmarkEnd w:id="2526"/>
      <w:r>
        <w:rPr>
          <w:rtl w:val="true"/>
        </w:rPr>
        <w:t>صلوات بر پیامبر و خانواده اش و فضیلت آن</w:t>
      </w:r>
      <w:bookmarkEnd w:id="2527"/>
    </w:p>
    <w:p>
      <w:pPr>
        <w:pStyle w:val="BookText"/>
        <w:rPr/>
      </w:pPr>
      <w:r>
        <w:rPr>
          <w:rFonts w:ascii="IRNazanin" w:hAnsi="IRNazanin" w:eastAsia="IRNazanin"/>
          <w:color w:val="111111"/>
          <w:sz w:val="28"/>
          <w:sz w:val="28"/>
          <w:szCs w:val="28"/>
          <w:rtl w:val="true"/>
          <w:lang w:bidi="fa-IR"/>
        </w:rPr>
        <w:t xml:space="preserve">هر وقت انسان اسم مبارک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لقب و کنیه آن حضرت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یا بشنود، اگرچه در نماز باشد، مستحب است صلوات بفرستد و نیز در وقت نوشتن اسم مبارک آن جناب مستحب است صلوات را هم بنویسد</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 xml:space="preserve">روایات فراوانی در فضیلت و پاداش صلوات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تأکید شده است بر آن حضرت زیاد صلوات بفرستید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کسی که بگوید الّلهُمَّ صَلِّ عَلَى مُحَمَّدٍ وَآلِ مُحَمَّدٍ كَما صَلَّيْتَ وَبَارَكْتَ وَتَرَحَمْتَ عَلى إبراهيمَ وَ آلِ ابراهيمَ إِنَّكَ حَمِيدٌ مَجِيدٌ، بیست </w:t>
      </w:r>
      <w:bookmarkStart w:id="2528" w:name="pg8240_53336"/>
    </w:p>
    <w:p>
      <w:pPr>
        <w:pStyle w:val="BookText"/>
        <w:rPr/>
      </w:pPr>
      <w:bookmarkEnd w:id="2528"/>
      <w:r>
        <w:rPr>
          <w:rFonts w:ascii="IRNazanin" w:hAnsi="IRNazanin" w:eastAsia="IRNazanin"/>
          <w:color w:val="111111"/>
          <w:sz w:val="28"/>
          <w:sz w:val="28"/>
          <w:szCs w:val="28"/>
          <w:rtl w:val="true"/>
          <w:lang w:bidi="fa-IR"/>
        </w:rPr>
        <w:t>هزار گناه از او بخشیده و بیست هزار درجه در بهشت و بیست هزار حسنه و بیست هزار درخت در بهشت به او داده میشود</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روایات متعدد دیگری نیز برای پاداش صلوات بر آن حضرت رسیده که سزاوار است</w:t>
      </w:r>
    </w:p>
    <w:p>
      <w:pPr>
        <w:pStyle w:val="BookText"/>
        <w:rPr/>
      </w:pPr>
      <w:r>
        <w:rPr>
          <w:rFonts w:ascii="IRNazanin" w:hAnsi="IRNazanin" w:eastAsia="IRNazanin"/>
          <w:color w:val="111111"/>
          <w:sz w:val="28"/>
          <w:sz w:val="28"/>
          <w:szCs w:val="28"/>
          <w:rtl w:val="true"/>
          <w:lang w:bidi="fa-IR"/>
        </w:rPr>
        <w:t>مؤمنین از این فیض عظمی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،یادشده توجه فرد به اینکه در وقت نماز چه میگوید و چه میکند و</w:t>
      </w:r>
    </w:p>
    <w:p>
      <w:pPr>
        <w:pStyle w:val="BookText"/>
        <w:rPr/>
      </w:pPr>
      <w:r>
        <w:rPr>
          <w:rFonts w:ascii="IRNazanin" w:hAnsi="IRNazanin" w:eastAsia="IRNazanin"/>
          <w:color w:val="111111"/>
          <w:sz w:val="28"/>
          <w:sz w:val="28"/>
          <w:szCs w:val="28"/>
          <w:rtl w:val="true"/>
          <w:lang w:bidi="fa-IR"/>
        </w:rPr>
        <w:t>همچنین توجه به اینکه او بنده ای کوچک نافرمان و گناهکار است و در پیشگاه خدایی</w:t>
      </w:r>
    </w:p>
    <w:p>
      <w:pPr>
        <w:pStyle w:val="BookText"/>
        <w:rPr/>
      </w:pPr>
      <w:r>
        <w:rPr>
          <w:rFonts w:ascii="IRNazanin" w:hAnsi="IRNazanin" w:eastAsia="IRNazanin"/>
          <w:color w:val="111111"/>
          <w:sz w:val="28"/>
          <w:sz w:val="28"/>
          <w:szCs w:val="28"/>
          <w:rtl w:val="true"/>
          <w:lang w:bidi="fa-IR"/>
        </w:rPr>
        <w:t>باعظمت ایستاده که قدرت او فوق همه قدرت هاست و با او سخن میگوید در ایجاد</w:t>
      </w:r>
    </w:p>
    <w:p>
      <w:pPr>
        <w:pStyle w:val="BookText"/>
        <w:rPr/>
      </w:pPr>
      <w:r>
        <w:rPr>
          <w:rFonts w:ascii="IRNazanin" w:hAnsi="IRNazanin" w:eastAsia="IRNazanin"/>
          <w:color w:val="111111"/>
          <w:sz w:val="28"/>
          <w:sz w:val="28"/>
          <w:szCs w:val="28"/>
          <w:rtl w:val="true"/>
          <w:lang w:bidi="fa-IR"/>
        </w:rPr>
        <w:t>حضور قلب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براساس افزایش درجه ،ایمان حضور قلب هم افزایش می یابد؛ تاجایی که بعضی انسانها در وقت نماز غیر از عظمت خداوند احساس دیگری ندارند و این حالتِ نماز پیشوایان معصوم اصحاب و تربیت شدگان مکتب آنان است</w:t>
      </w:r>
      <w:r>
        <w:rPr>
          <w:rFonts w:eastAsia="IRNazanin" w:cs="IRNazanin"/>
          <w:color w:val="111111"/>
          <w:sz w:val="28"/>
          <w:szCs w:val="28"/>
          <w:rtl w:val="true"/>
          <w:lang w:bidi="fa-IR"/>
        </w:rPr>
        <w:t>.</w:t>
      </w:r>
    </w:p>
    <w:p>
      <w:pPr>
        <w:pStyle w:val="Heading5"/>
        <w:numPr>
          <w:ilvl w:val="4"/>
          <w:numId w:val="1"/>
        </w:numPr>
        <w:rPr/>
      </w:pPr>
      <w:bookmarkStart w:id="2529" w:name="__RefHeading___Toc9224176_1051229030"/>
      <w:bookmarkStart w:id="2530" w:name="_Toc993"/>
      <w:bookmarkEnd w:id="2529"/>
      <w:r>
        <w:rPr>
          <w:rtl w:val="true"/>
        </w:rPr>
        <w:t>لطیفه تحویل گرفتن پیاز در نماز</w:t>
      </w:r>
      <w:bookmarkEnd w:id="2530"/>
    </w:p>
    <w:p>
      <w:pPr>
        <w:pStyle w:val="BookText"/>
        <w:rPr/>
      </w:pPr>
      <w:r>
        <w:rPr>
          <w:rFonts w:ascii="IRNazanin" w:hAnsi="IRNazanin" w:eastAsia="IRNazanin"/>
          <w:color w:val="111111"/>
          <w:sz w:val="28"/>
          <w:sz w:val="28"/>
          <w:szCs w:val="28"/>
          <w:rtl w:val="true"/>
          <w:lang w:bidi="fa-IR"/>
        </w:rPr>
        <w:t>مردی یک عدد پیاز به همسایه قرض داده بود تا بعداً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وقتی مشغول</w:t>
      </w:r>
    </w:p>
    <w:p>
      <w:pPr>
        <w:pStyle w:val="BookText"/>
        <w:rPr/>
      </w:pPr>
      <w:r>
        <w:rPr>
          <w:rFonts w:ascii="IRNazanin" w:hAnsi="IRNazanin" w:eastAsia="IRNazanin"/>
          <w:color w:val="111111"/>
          <w:sz w:val="28"/>
          <w:sz w:val="28"/>
          <w:szCs w:val="28"/>
          <w:rtl w:val="true"/>
          <w:lang w:bidi="fa-IR"/>
        </w:rPr>
        <w:t>نماز خواندن بود همسایه پیاز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،نماز دید همسایه به جای پیاز بزرگی</w:t>
      </w:r>
    </w:p>
    <w:p>
      <w:pPr>
        <w:pStyle w:val="BookText"/>
        <w:rPr/>
      </w:pPr>
      <w:r>
        <w:rPr>
          <w:rFonts w:ascii="IRNazanin" w:hAnsi="IRNazanin" w:eastAsia="IRNazanin"/>
          <w:color w:val="111111"/>
          <w:sz w:val="28"/>
          <w:sz w:val="28"/>
          <w:szCs w:val="28"/>
          <w:rtl w:val="true"/>
          <w:lang w:bidi="fa-IR"/>
        </w:rPr>
        <w:t>که قرض گرفته، پیازی کوچک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به عنوان اعتراض شروع کرد با صدای بلند حمد و سوره خواندن اهدنا الصراط المستقيم و مشت خود را به طرف همسایه گرفت و اول آن را بزرگ و سپس کوچک کرد؛ یعنی چرا در مقابل آن پیاز بزرگ این پیاز کوچک را آورده است</w:t>
      </w:r>
      <w:r>
        <w:rPr>
          <w:rFonts w:eastAsia="IRNazanin" w:cs="IRNazanin"/>
          <w:color w:val="111111"/>
          <w:sz w:val="28"/>
          <w:szCs w:val="28"/>
          <w:rtl w:val="true"/>
          <w:lang w:bidi="fa-IR"/>
        </w:rPr>
        <w:t>.</w:t>
      </w:r>
    </w:p>
    <w:p>
      <w:pPr>
        <w:pStyle w:val="Heading5"/>
        <w:numPr>
          <w:ilvl w:val="4"/>
          <w:numId w:val="1"/>
        </w:numPr>
        <w:rPr/>
      </w:pPr>
      <w:bookmarkStart w:id="2531" w:name="__RefHeading___Toc9224178_1051229030"/>
      <w:bookmarkStart w:id="2532" w:name="_Toc994"/>
      <w:bookmarkEnd w:id="2531"/>
      <w:r>
        <w:rPr>
          <w:rtl w:val="true"/>
        </w:rPr>
        <w:t>عبرت</w:t>
      </w:r>
      <w:bookmarkEnd w:id="2532"/>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فراوانی در خصوص حضور قلب و توجه به خداوند در وقت نماز آمده است </w:t>
      </w:r>
      <w:bookmarkStart w:id="2533" w:name="pg8240_53339"/>
    </w:p>
    <w:p>
      <w:pPr>
        <w:pStyle w:val="BookText"/>
        <w:rPr/>
      </w:pPr>
      <w:bookmarkEnd w:id="2533"/>
      <w:r>
        <w:rPr>
          <w:rFonts w:ascii="IRNazanin" w:hAnsi="IRNazanin" w:eastAsia="IRNazanin"/>
          <w:color w:val="111111"/>
          <w:sz w:val="28"/>
          <w:sz w:val="28"/>
          <w:szCs w:val="28"/>
          <w:rtl w:val="true"/>
          <w:lang w:bidi="fa-IR"/>
        </w:rPr>
        <w:t>اما هستند کسانی که در وقت نماز همه کار میکنند جز خواندن نماز لباس خود را مرتب میکنند معامله میکنند قرض میدهند و میگیرند و حساب و کتاب میکنند و خلاصه همه جا هستند جز در نماز</w:t>
      </w:r>
    </w:p>
    <w:p>
      <w:pPr>
        <w:pStyle w:val="Heading5"/>
        <w:numPr>
          <w:ilvl w:val="4"/>
          <w:numId w:val="1"/>
        </w:numPr>
        <w:rPr/>
      </w:pPr>
      <w:bookmarkStart w:id="2534" w:name="__RefHeading___Toc9224180_1051229030"/>
      <w:bookmarkStart w:id="2535" w:name="_Toc995"/>
      <w:bookmarkEnd w:id="2534"/>
      <w:r>
        <w:rPr>
          <w:rtl w:val="true"/>
        </w:rPr>
        <w:t xml:space="preserve">داستان </w:t>
      </w:r>
      <w:r>
        <w:rPr/>
        <w:t>1</w:t>
      </w:r>
      <w:r>
        <w:rPr>
          <w:rtl w:val="true"/>
        </w:rPr>
        <w:t xml:space="preserve"> : </w:t>
      </w:r>
      <w:r>
        <w:rPr>
          <w:rtl w:val="true"/>
        </w:rPr>
        <w:t>حضور قلب عباد بن بشر</w:t>
      </w:r>
      <w:bookmarkEnd w:id="2535"/>
    </w:p>
    <w:p>
      <w:pPr>
        <w:pStyle w:val="BookText"/>
        <w:rPr/>
      </w:pPr>
      <w:r>
        <w:rPr>
          <w:rFonts w:ascii="IRNazanin" w:hAnsi="IRNazanin" w:eastAsia="IRNazanin"/>
          <w:color w:val="111111"/>
          <w:sz w:val="28"/>
          <w:sz w:val="28"/>
          <w:szCs w:val="28"/>
          <w:rtl w:val="true"/>
          <w:lang w:bidi="fa-IR"/>
        </w:rPr>
        <w:t>در یکی از جنگهای صدر اسلام که پیامبراکرم صلى الله عليه وسلم نیز در آن حضور داشت، مأموریت نگهبانی لشکر در شب به عهده عباد بن بشر و عمار یاسر گذاشته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زمان نگهبانی را بین خود تقسیم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نوبت نگهبانی عباد بود از فرصت استفاده کرد و در تاریکی شب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یکی از دشمنان که قصد داشت به لشکر اسلام شبیخون ،بزند برای اطمینان از نبود نگهبان تیری به طرف عباد رها کرد تیر به بدن او اصابت کرد ولی او همچنان غرق توجه و حضور در محضر خداوند و نماز بود و به جراحت وارده اعتنا نکرد دشمن تیر دوم را رها کرد و او را مجروح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عباد توجه خود را از خداوند قطع نکرد تا آنکه تیرسوم به بدنش نشست و سخت مجروح شد نماز را کوتاه و تمام کرد و عمار را صدا زد عمار دید سه چوبه تیربه بدن عباد نشسته و او را سخت مجروح کرده است گفت چرا بعد از اصابت تیر اول مرا بیدار نکردی؟ عمار در جواب گفت در نماز مشغول خواندن سوره کهف بودم و دوست نداشتم سخنم را با خدای خود قطع کنم و اگر نمی ترسیدم که خطر متوجه لشکر اسلام و پیامبر اکرم گردد، هرگز نمازم را کوتاه نمیکردم اگرچه جانم را از دست میدادم</w:t>
      </w:r>
      <w:r>
        <w:rPr>
          <w:rFonts w:eastAsia="IRNazanin" w:cs="IRNazanin"/>
          <w:color w:val="111111"/>
          <w:sz w:val="28"/>
          <w:szCs w:val="28"/>
          <w:rtl w:val="true"/>
          <w:lang w:bidi="fa-IR"/>
        </w:rPr>
        <w:t xml:space="preserve">. </w:t>
      </w:r>
      <w:r>
        <w:rPr>
          <w:rStyle w:val="FootnoteAnchor"/>
          <w:rtl w:val="true"/>
        </w:rPr>
        <w:footnoteReference w:id="807"/>
      </w:r>
    </w:p>
    <w:p>
      <w:pPr>
        <w:pStyle w:val="Heading5"/>
        <w:numPr>
          <w:ilvl w:val="4"/>
          <w:numId w:val="1"/>
        </w:numPr>
        <w:rPr/>
      </w:pPr>
      <w:bookmarkStart w:id="2536" w:name="__RefHeading___Toc9224182_1051229030"/>
      <w:bookmarkStart w:id="2537" w:name="_Toc996"/>
      <w:bookmarkEnd w:id="2536"/>
      <w:r>
        <w:rPr>
          <w:rtl w:val="true"/>
        </w:rPr>
        <w:t xml:space="preserve">داستان </w:t>
      </w:r>
      <w:r>
        <w:rPr/>
        <w:t>2</w:t>
      </w:r>
      <w:r>
        <w:rPr>
          <w:rtl w:val="true"/>
        </w:rPr>
        <w:t xml:space="preserve"> : </w:t>
      </w:r>
      <w:r>
        <w:rPr>
          <w:rtl w:val="true"/>
        </w:rPr>
        <w:t>نماز خربزه ای</w:t>
      </w:r>
      <w:bookmarkEnd w:id="2537"/>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متقی ، مرحوم حاج شیخ محمد باقر شیخ الاسلام از عالم بزرگوار و سید عالی مقدار </w:t>
      </w:r>
      <w:bookmarkStart w:id="2538" w:name="pg8240_53342"/>
    </w:p>
    <w:p>
      <w:pPr>
        <w:pStyle w:val="BookText"/>
        <w:rPr/>
      </w:pPr>
      <w:bookmarkEnd w:id="2538"/>
      <w:r>
        <w:rPr>
          <w:rFonts w:ascii="IRNazanin" w:hAnsi="IRNazanin" w:eastAsia="IRNazanin"/>
          <w:color w:val="111111"/>
          <w:sz w:val="28"/>
          <w:sz w:val="28"/>
          <w:szCs w:val="28"/>
          <w:rtl w:val="true"/>
          <w:lang w:bidi="fa-IR"/>
        </w:rPr>
        <w:t>امام جمعه بهبهانی نقل میکند زمانی به مکه مشرف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خواستم به مسجد الحرام بروم و در آنجا نماز بخوانم در بین راه خطری برای من پیش آمد ولی خداوند مرا حفظ کرد و به سلامت از آن گذشتم به نزدیکترین در مسجد الحرام رسیدم دیدم خربزه فروشی مقدار زیادی خربزه برای فروش آورده است قیمت آن را پرسیدم گفت آن قسمت فلان ،قیمت و این قسمت فلان ،قیمت که کمی ارزان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پس از مراجعت از مسجد الحرام خریداری میکنم وارد مسجد شدم و شروع به نماز کردم در حین نماز به فکر افتادم که خربزه ارزان تر را بخرم یا گران تر را چقدر خریداری که بتوانم آن را به منزل برسانم و مسائلی از این قسم خلاصه تا آخر نماز در این افکار بودم چون از نماز فارغ شدم و خواستم از مسجد بیرون بیایم شخصی از در مسجد وارد شد و نزدیک من آمد و آهسته در گوشم گفت آیا سزاوار بود در خانه خدایی که تو را امروز از خطر مرگ نجات داد، نماز خربزه ای بخوانی؟ فوراً متوجه اشتباه خود شدم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لرزیدم خواستم به او متوسل شوم ولی او از نظرم ناپدید شد </w:t>
      </w:r>
      <w:r>
        <w:rPr>
          <w:rStyle w:val="FootnoteAnchor"/>
          <w:rtl w:val="true"/>
        </w:rPr>
        <w:footnoteReference w:id="808"/>
      </w:r>
    </w:p>
    <w:p>
      <w:pPr>
        <w:pStyle w:val="Heading5"/>
        <w:numPr>
          <w:ilvl w:val="4"/>
          <w:numId w:val="1"/>
        </w:numPr>
        <w:rPr/>
      </w:pPr>
      <w:bookmarkStart w:id="2539" w:name="__RefHeading___Toc9224184_1051229030"/>
      <w:bookmarkStart w:id="2540" w:name="_Toc997"/>
      <w:bookmarkEnd w:id="2539"/>
      <w:r>
        <w:rPr>
          <w:rtl w:val="true"/>
        </w:rPr>
        <w:t xml:space="preserve">داستان </w:t>
      </w:r>
      <w:r>
        <w:rPr/>
        <w:t>3</w:t>
      </w:r>
      <w:r>
        <w:rPr>
          <w:rtl w:val="true"/>
        </w:rPr>
        <w:t xml:space="preserve"> : </w:t>
      </w:r>
      <w:r>
        <w:rPr>
          <w:rtl w:val="true"/>
        </w:rPr>
        <w:t>جواب مسئله در نماز</w:t>
      </w:r>
      <w:bookmarkEnd w:id="2540"/>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رحمه الله نماز خود را به برادرش سید مرتضی اقتدا کرد و نماز جماعت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سید رضی در رکوع نماز نیت فرادی میکند و نماز خود را به پایان میرساند از وی سؤال میکنند که چه شد ناگهان وسط ،نماز جماعت را قطع و به صورت فرادی نمازتان را تمام کردید؟ ایشان در جواب میگوید من در حال رکوع متوجه شدم برادرم درباره مسائل و احکام مربوط به بانوان فکر میکند که البته این با حضور قلب در نماز و توجه به معبود در حال عبادت منافات دارد؛ لذا نماز خود را فرادی کردم </w:t>
      </w:r>
      <w:bookmarkStart w:id="2541" w:name="pg8240_53343"/>
    </w:p>
    <w:p>
      <w:pPr>
        <w:pStyle w:val="BookText"/>
        <w:rPr/>
      </w:pPr>
      <w:bookmarkEnd w:id="2541"/>
      <w:r>
        <w:rPr>
          <w:rFonts w:ascii="IRNazanin" w:hAnsi="IRNazanin" w:eastAsia="IRNazanin"/>
          <w:color w:val="111111"/>
          <w:sz w:val="28"/>
          <w:sz w:val="28"/>
          <w:szCs w:val="28"/>
          <w:rtl w:val="true"/>
          <w:lang w:bidi="fa-IR"/>
        </w:rPr>
        <w:t xml:space="preserve">در بعضی نقلها آمده است که وقتی برادرشان سید مرتضی از این کار با خبر شد فرمود برادرم صحیح میگوید پیش از نماز خانمی مسئله ای درباره عادت ماهانه ازمن پرسید که فکر من مشغول شد و در حال نماز هم در آن فکر بودم </w:t>
      </w:r>
      <w:r>
        <w:rPr>
          <w:rStyle w:val="FootnoteAnchor"/>
          <w:rtl w:val="true"/>
        </w:rPr>
        <w:footnoteReference w:id="809"/>
      </w:r>
      <w:r>
        <w:rPr>
          <w:rFonts w:ascii="IRNazanin" w:hAnsi="IRNazanin" w:eastAsia="IRNazanin"/>
          <w:color w:val="111111"/>
          <w:sz w:val="28"/>
          <w:sz w:val="28"/>
          <w:szCs w:val="28"/>
          <w:rtl w:val="true"/>
          <w:lang w:bidi="fa-IR"/>
        </w:rPr>
        <w:t>یکی از راه های حضور قلب در نماز این است که انسان قبل از نماز ذهن خود را از مسائل دیگر خالی کند و توجه خود را تنها به نماز و بندگی خداوند معطوف سازد، تا ناخودآگاه فکر و ذهن او به مسائل گوناگون مشغول نشود</w:t>
      </w:r>
      <w:r>
        <w:rPr>
          <w:rFonts w:eastAsia="IRNazanin" w:cs="IRNazanin"/>
          <w:color w:val="111111"/>
          <w:sz w:val="28"/>
          <w:szCs w:val="28"/>
          <w:rtl w:val="true"/>
          <w:lang w:bidi="fa-IR"/>
        </w:rPr>
        <w:t>.</w:t>
      </w:r>
    </w:p>
    <w:p>
      <w:pPr>
        <w:pStyle w:val="Heading5"/>
        <w:numPr>
          <w:ilvl w:val="4"/>
          <w:numId w:val="1"/>
        </w:numPr>
        <w:rPr/>
      </w:pPr>
      <w:bookmarkStart w:id="2542" w:name="__RefHeading___Toc9224186_1051229030"/>
      <w:bookmarkStart w:id="2543" w:name="_Toc998"/>
      <w:bookmarkEnd w:id="2542"/>
      <w:r>
        <w:rPr>
          <w:rtl w:val="true"/>
        </w:rPr>
        <w:t xml:space="preserve">داستان </w:t>
      </w:r>
      <w:r>
        <w:rPr/>
        <w:t>4</w:t>
      </w:r>
      <w:r>
        <w:rPr>
          <w:rtl w:val="true"/>
        </w:rPr>
        <w:t xml:space="preserve"> : </w:t>
      </w:r>
      <w:r>
        <w:rPr>
          <w:rtl w:val="true"/>
        </w:rPr>
        <w:t>کیفر سبک شمردن نماز</w:t>
      </w:r>
      <w:bookmarkEnd w:id="2543"/>
    </w:p>
    <w:p>
      <w:pPr>
        <w:pStyle w:val="BookText"/>
        <w:rPr/>
      </w:pPr>
      <w:r>
        <w:rPr>
          <w:rFonts w:ascii="IRNazanin" w:hAnsi="IRNazanin" w:eastAsia="IRNazanin"/>
          <w:color w:val="111111"/>
          <w:sz w:val="28"/>
          <w:sz w:val="28"/>
          <w:szCs w:val="28"/>
          <w:rtl w:val="true"/>
          <w:lang w:bidi="fa-IR"/>
        </w:rPr>
        <w:t>مرحوم حاجی نوری از قول یکی از علمای نجف اشرف نقل میکند که مدتی بود از</w:t>
      </w:r>
    </w:p>
    <w:p>
      <w:pPr>
        <w:pStyle w:val="BookText"/>
        <w:rPr/>
      </w:pPr>
      <w:r>
        <w:rPr>
          <w:rFonts w:ascii="IRNazanin" w:hAnsi="IRNazanin" w:eastAsia="IRNazanin"/>
          <w:color w:val="111111"/>
          <w:sz w:val="28"/>
          <w:sz w:val="28"/>
          <w:szCs w:val="28"/>
          <w:rtl w:val="true"/>
          <w:lang w:bidi="fa-IR"/>
        </w:rPr>
        <w:t>پدر و مادرم که در اصفهان بودند اطلاع نداشتم و نامۀ آنها هم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در</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دیدم جنازه مادرم را می آورند، در حالیکه بینی او شکسته است و خون می آید و مأمورین الهی او را میزنند جلو رفتم و گفتم مگر چه کرده که او را می زنید؟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را سبک می شمرده و روزه واجب را نمیگرفته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 عذاب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وحشت زده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خبر آوردند جنازه مادرم را به کربلا آورده اند و باید برای ادای نماز و دفنش بروم بر سر تابوت او رفتم سرتابوت را که باز کردم دیدم بینی او شکسته و کفنش خونین است از مأمور حمل جنازه علت را سؤال کردم گفت من تقصیری ندارم چند جنازه را با هم حمل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پیاده شدم جنازه ها روی هم بود قاطرها با هم نزاع کردند و به تابوت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تابوت مادر تو افتاد و دماغش شکست وقتی این را دیدم متوجه شدم خوابم صحیح بوده و مادرم الآن در عالم برزخ در حال عذاب است به فکر عذاب قبرش افتادم به </w:t>
      </w:r>
      <w:bookmarkStart w:id="2544" w:name="pg8240_53346"/>
    </w:p>
    <w:p>
      <w:pPr>
        <w:pStyle w:val="BookText"/>
        <w:rPr/>
      </w:pPr>
      <w:bookmarkEnd w:id="2544"/>
      <w:r>
        <w:rPr>
          <w:rFonts w:ascii="IRNazanin" w:hAnsi="IRNazanin" w:eastAsia="IRNazanin"/>
          <w:color w:val="111111"/>
          <w:sz w:val="28"/>
          <w:sz w:val="28"/>
          <w:szCs w:val="28"/>
          <w:rtl w:val="true"/>
          <w:lang w:bidi="fa-IR"/>
        </w:rPr>
        <w:t>حرم حضرت ابوالفضل رفتم و به آن حضرت متوسل شدم و خواستم مادرم را شفاعت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قول دادم برای نماز و روزه مادرم نائب بگیرم و یکی دو ماه هم این کار را کردم اما بعد فراموش کردم پس از دو ماه باز همان خواب را دیدم گفتم مگر قمر بنی هاشم</w:t>
      </w:r>
    </w:p>
    <w:p>
      <w:pPr>
        <w:pStyle w:val="BookText"/>
        <w:rPr/>
      </w:pPr>
      <w:r>
        <w:rPr>
          <w:rFonts w:ascii="IRNazanin" w:hAnsi="IRNazanin" w:eastAsia="IRNazanin"/>
          <w:color w:val="111111"/>
          <w:sz w:val="28"/>
          <w:sz w:val="28"/>
          <w:szCs w:val="28"/>
          <w:rtl w:val="true"/>
          <w:lang w:bidi="fa-IR"/>
        </w:rPr>
        <w:t>شفاعت نکرد؟ گفتند تو به عهد خود وفا نکردی از خواب بیدار شدم و تصمیم گرفتم</w:t>
      </w:r>
    </w:p>
    <w:p>
      <w:pPr>
        <w:pStyle w:val="BookText"/>
        <w:rPr/>
      </w:pPr>
      <w:r>
        <w:rPr>
          <w:rFonts w:ascii="IRNazanin" w:hAnsi="IRNazanin" w:eastAsia="IRNazanin"/>
          <w:color w:val="111111"/>
          <w:sz w:val="28"/>
          <w:sz w:val="28"/>
          <w:szCs w:val="28"/>
          <w:rtl w:val="true"/>
          <w:lang w:bidi="fa-IR"/>
        </w:rPr>
        <w:t xml:space="preserve">نماز و روزه هایش را به جا آورم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 xml:space="preserve">اف بر مردی که سازد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خویش همسر بی نماز</w:t>
      </w:r>
    </w:p>
    <w:p>
      <w:pPr>
        <w:pStyle w:val="BookText"/>
        <w:rPr/>
      </w:pPr>
      <w:r>
        <w:rPr>
          <w:rFonts w:ascii="IRNazanin" w:hAnsi="IRNazanin" w:eastAsia="IRNazanin"/>
          <w:color w:val="111111"/>
          <w:sz w:val="28"/>
          <w:sz w:val="28"/>
          <w:szCs w:val="28"/>
          <w:rtl w:val="true"/>
          <w:lang w:bidi="fa-IR"/>
        </w:rPr>
        <w:t xml:space="preserve">زندگی دشوار باشد برزنی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باشدش در دهر شوهر بی نماز</w:t>
      </w:r>
    </w:p>
    <w:p>
      <w:pPr>
        <w:pStyle w:val="BookText"/>
        <w:rPr/>
      </w:pPr>
      <w:r>
        <w:rPr>
          <w:rFonts w:ascii="IRNazanin" w:hAnsi="IRNazanin" w:eastAsia="IRNazanin"/>
          <w:color w:val="111111"/>
          <w:sz w:val="28"/>
          <w:sz w:val="28"/>
          <w:szCs w:val="28"/>
          <w:rtl w:val="true"/>
          <w:lang w:bidi="fa-IR"/>
        </w:rPr>
        <w:t xml:space="preserve">هیچ میدانستی نبایست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برکسی گرخواست دختر بی نماز</w:t>
      </w:r>
    </w:p>
    <w:p>
      <w:pPr>
        <w:pStyle w:val="Heading5"/>
        <w:numPr>
          <w:ilvl w:val="4"/>
          <w:numId w:val="1"/>
        </w:numPr>
        <w:rPr/>
      </w:pPr>
      <w:bookmarkStart w:id="2545" w:name="__RefHeading___Toc9224188_1051229030"/>
      <w:bookmarkStart w:id="2546" w:name="_Toc999"/>
      <w:bookmarkEnd w:id="2545"/>
      <w:r>
        <w:rPr>
          <w:rtl w:val="true"/>
        </w:rPr>
        <w:t>لطیفه ،پیاز هدیه برای حاکم</w:t>
      </w:r>
      <w:bookmarkEnd w:id="2546"/>
    </w:p>
    <w:p>
      <w:pPr>
        <w:pStyle w:val="BookText"/>
        <w:rPr/>
      </w:pPr>
      <w:r>
        <w:rPr>
          <w:rFonts w:ascii="IRNazanin" w:hAnsi="IRNazanin" w:eastAsia="IRNazanin"/>
          <w:color w:val="111111"/>
          <w:sz w:val="28"/>
          <w:sz w:val="28"/>
          <w:szCs w:val="28"/>
          <w:rtl w:val="true"/>
          <w:lang w:bidi="fa-IR"/>
        </w:rPr>
        <w:t xml:space="preserve">کشاورزی تصمیم گرفت هدیه ای برای حاکم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ببرد مقداری چغندر در ظرفی</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ریخت و به همان مقدار هم پیاز برداشت و سوار بر الاغ شد و به طرف خانه حاکم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فکر کرد شاید چغندر هدیه شایسته ای برای حاکم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چغندرها را بین راه میان فقرا تقسیم کرد و پیازها را نزد حاکم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پیاز ناقابل برای حاکم هدیه آورده ام حاکم از این هدیه ناراحت شد با آن که دستور داده شده است که هدیه را هرقدر هم کم ارزش ،باشد حتی به اندازه یک شربت آب، قبول کنید؛ و در تعبیری معروف آمده است لایرة الاحسان الا الحمار رد نمیکند هدیه را مگر الاغ به غلامان خود دستور داد پیازها را بر سر کشاورز بزنند غلامان شروع کردند به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پیازی که بر سر او میخورد میگفت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پیازها که تمام شد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 هر پیازی که به سرت میخورد الحمد لله میگفتی؟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میکردم اگر </w:t>
      </w:r>
      <w:bookmarkStart w:id="2547" w:name="pg8240_53349"/>
    </w:p>
    <w:p>
      <w:pPr>
        <w:pStyle w:val="BookText"/>
        <w:rPr/>
      </w:pPr>
      <w:bookmarkEnd w:id="2547"/>
      <w:r>
        <w:rPr>
          <w:rFonts w:ascii="IRNazanin" w:hAnsi="IRNazanin" w:eastAsia="IRNazanin"/>
          <w:color w:val="111111"/>
          <w:sz w:val="28"/>
          <w:sz w:val="28"/>
          <w:szCs w:val="28"/>
          <w:rtl w:val="true"/>
          <w:lang w:bidi="fa-IR"/>
        </w:rPr>
        <w:t>چغندرها را آورده بودم آنها را بر سرم میزدند و سرم میشکست ، ولی با زدن پیازها به سرم قضیه به خیر گذشت و خدا را شکر میکردم</w:t>
      </w:r>
    </w:p>
    <w:p>
      <w:pPr>
        <w:pStyle w:val="Heading5"/>
        <w:numPr>
          <w:ilvl w:val="4"/>
          <w:numId w:val="1"/>
        </w:numPr>
        <w:rPr/>
      </w:pPr>
      <w:bookmarkStart w:id="2548" w:name="__RefHeading___Toc9224190_1051229030"/>
      <w:bookmarkStart w:id="2549" w:name="_Toc1000"/>
      <w:bookmarkEnd w:id="2548"/>
      <w:r>
        <w:rPr>
          <w:rtl w:val="true"/>
        </w:rPr>
        <w:t>عبرت</w:t>
      </w:r>
      <w:bookmarkEnd w:id="2549"/>
    </w:p>
    <w:p>
      <w:pPr>
        <w:pStyle w:val="BookText"/>
        <w:rPr/>
      </w:pPr>
      <w:r>
        <w:rPr>
          <w:rFonts w:ascii="IRNazanin" w:hAnsi="IRNazanin" w:eastAsia="IRNazanin"/>
          <w:color w:val="111111"/>
          <w:sz w:val="28"/>
          <w:sz w:val="28"/>
          <w:szCs w:val="28"/>
          <w:rtl w:val="true"/>
          <w:lang w:bidi="fa-IR"/>
        </w:rPr>
        <w:t>در روایت آمده است کسانی که بدون توجه و بدون رعایت شرایط و آداب نماز میخوانند و کلاً در مورد نمازشان سهل انگارند و آن را سبک می شمارند، نمازشان همانند پارچه ای کثیف در هم پیچیده میشود و بر سر صاحبش فرود می آید و نماز در حق او نفرین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ضیعک الله کما ضيعتنی خدا تو را ضایع کند همان طور که مرا ضایع کردی</w:t>
      </w:r>
      <w:r>
        <w:rPr>
          <w:rFonts w:eastAsia="IRNazanin" w:cs="IRNazanin"/>
          <w:color w:val="111111"/>
          <w:sz w:val="28"/>
          <w:szCs w:val="28"/>
          <w:rtl w:val="true"/>
          <w:lang w:bidi="fa-IR"/>
        </w:rPr>
        <w:t>.</w:t>
      </w:r>
    </w:p>
    <w:p>
      <w:pPr>
        <w:pStyle w:val="Heading5"/>
        <w:numPr>
          <w:ilvl w:val="4"/>
          <w:numId w:val="1"/>
        </w:numPr>
        <w:rPr/>
      </w:pPr>
      <w:bookmarkStart w:id="2550" w:name="__RefHeading___Toc9224192_1051229030"/>
      <w:bookmarkStart w:id="2551" w:name="_Toc1001"/>
      <w:bookmarkEnd w:id="2550"/>
      <w:r>
        <w:rPr>
          <w:rtl w:val="true"/>
        </w:rPr>
        <w:t>نمازجماعت</w:t>
      </w:r>
      <w:bookmarkEnd w:id="2551"/>
    </w:p>
    <w:p>
      <w:pPr>
        <w:pStyle w:val="BookText"/>
        <w:rPr/>
      </w:pPr>
      <w:r>
        <w:rPr>
          <w:rFonts w:ascii="IRNazanin" w:hAnsi="IRNazanin" w:eastAsia="IRNazanin"/>
          <w:color w:val="111111"/>
          <w:sz w:val="28"/>
          <w:sz w:val="28"/>
          <w:szCs w:val="28"/>
          <w:rtl w:val="true"/>
          <w:lang w:bidi="fa-IR"/>
        </w:rPr>
        <w:t xml:space="preserve">یکی از نمازهایی که در اسلام بسیار مهم شمرده شده و آثار و فواید فراوان ،اخلاقی ،اجتماعی،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از پاداش عظیمی برخوردار است نماز جماعت است</w:t>
      </w:r>
    </w:p>
    <w:p>
      <w:pPr>
        <w:pStyle w:val="Heading5"/>
        <w:numPr>
          <w:ilvl w:val="4"/>
          <w:numId w:val="1"/>
        </w:numPr>
        <w:rPr/>
      </w:pPr>
      <w:bookmarkStart w:id="2552" w:name="__RefHeading___Toc9224194_1051229030"/>
      <w:bookmarkStart w:id="2553" w:name="_Toc1002"/>
      <w:bookmarkEnd w:id="2552"/>
      <w:r>
        <w:rPr>
          <w:rtl w:val="true"/>
        </w:rPr>
        <w:t>روایات درباره پاداش نماز جماعت</w:t>
      </w:r>
      <w:bookmarkEnd w:id="25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الرّجل في جماعة خير من الصلاة في بيته اربعين سنة قيل يا رسول الله صلاة يوم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واحدة</w:t>
      </w:r>
      <w:r>
        <w:rPr>
          <w:rFonts w:eastAsia="IRNazanin" w:cs="IRNazanin"/>
          <w:color w:val="111111"/>
          <w:sz w:val="28"/>
          <w:szCs w:val="28"/>
          <w:rtl w:val="true"/>
          <w:lang w:bidi="fa-IR"/>
        </w:rPr>
        <w:t xml:space="preserve">» </w:t>
      </w:r>
      <w:r>
        <w:rPr>
          <w:rStyle w:val="FootnoteAnchor"/>
          <w:rtl w:val="true"/>
        </w:rPr>
        <w:footnoteReference w:id="811"/>
      </w:r>
      <w:r>
        <w:rPr>
          <w:rFonts w:ascii="IRNazanin" w:hAnsi="IRNazanin" w:eastAsia="IRNazanin"/>
          <w:color w:val="111111"/>
          <w:sz w:val="28"/>
          <w:sz w:val="28"/>
          <w:szCs w:val="28"/>
          <w:rtl w:val="true"/>
          <w:lang w:bidi="fa-IR"/>
        </w:rPr>
        <w:t>یک نماز با جماعت بهتر از چهل سال نماز فرادی در خانه است پرسیدند آیا یک روز نماز را می فرمایید؟ فرمود بلکه یک نماز</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از آن حضرت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الخمس في جماعة فظنوا بها خیرا</w:t>
      </w:r>
      <w:r>
        <w:rPr>
          <w:rFonts w:eastAsia="IRNazanin" w:cs="IRNazanin"/>
          <w:color w:val="111111"/>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 xml:space="preserve">را هرکس نمازهای پنجگانه را با جماعت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او گمان خوب ببرید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لیحضرت معنا صلاتنا جماعة او </w:t>
      </w:r>
    </w:p>
    <w:p>
      <w:pPr>
        <w:pStyle w:val="BookText"/>
        <w:rPr/>
      </w:pPr>
      <w:r>
        <w:rPr>
          <w:rFonts w:ascii="Amiri" w:hAnsi="Amiri" w:eastAsia="Amiri" w:cs="Amiri"/>
          <w:color w:val="111111"/>
          <w:sz w:val="28"/>
          <w:sz w:val="28"/>
          <w:szCs w:val="28"/>
          <w:rtl w:val="true"/>
          <w:lang w:bidi="ar-SA"/>
        </w:rPr>
        <w:t>ليتحولنّ عنّا ولا يجاورونا و لا نجاورهم</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گروهی از مسلمانان که در نماز جماعت حاضر نمی شدند یا در نماز جماعت همراه ما مسلمانان حاضر شوند یا از ما دور شوند تا در کنار هم نباشیم آنها از گروه مسلمانان جدا هستند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جماعت بهتر است از یک شب عبادت</w:t>
      </w:r>
    </w:p>
    <w:p>
      <w:pPr>
        <w:pStyle w:val="BookText"/>
        <w:rPr/>
      </w:pPr>
      <w:r>
        <w:rPr>
          <w:rFonts w:ascii="IRNazanin" w:hAnsi="IRNazanin" w:eastAsia="IRNazanin"/>
          <w:color w:val="111111"/>
          <w:sz w:val="28"/>
          <w:sz w:val="28"/>
          <w:szCs w:val="28"/>
          <w:rtl w:val="true"/>
          <w:lang w:bidi="fa-IR"/>
        </w:rPr>
        <w:t xml:space="preserve">روایت شده است که شبی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سحر مشغول عبادت بود چون صبح شد، در اثر خستگی نماز را به تنهایی خواند و استراحت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در نماز جماعت ،ندید به خانه ایشان رفت و از حالش جویا شد حضرت فاطمه علیها السلام شب زنده داری و خستگی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توضیح داد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پاداشی که به خاطر شرکت نکردن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از او فوت شده بیش از پاداش عبادت تمام شب است</w:t>
      </w:r>
      <w:r>
        <w:rPr>
          <w:rFonts w:eastAsia="IRNazanin" w:cs="IRNazanin"/>
          <w:color w:val="111111"/>
          <w:sz w:val="28"/>
          <w:szCs w:val="28"/>
          <w:rtl w:val="true"/>
          <w:lang w:bidi="fa-IR"/>
        </w:rPr>
        <w:t xml:space="preserve">. </w:t>
      </w:r>
      <w:r>
        <w:rPr>
          <w:rStyle w:val="FootnoteAnchor"/>
          <w:rtl w:val="true"/>
        </w:rPr>
        <w:footnoteReference w:id="814"/>
      </w:r>
      <w:r>
        <w:rPr>
          <w:rFonts w:ascii="IRNazanin" w:hAnsi="IRNazanin" w:eastAsia="IRNazanin"/>
          <w:color w:val="111111"/>
          <w:sz w:val="28"/>
          <w:sz w:val="28"/>
          <w:szCs w:val="28"/>
          <w:rtl w:val="true"/>
          <w:lang w:bidi="fa-IR"/>
        </w:rPr>
        <w:t>و طبق نقل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لان اصلى الصبح في جماعة احبّ الى من اصلى ليلتى حتى اصبح </w:t>
      </w:r>
      <w:r>
        <w:rPr>
          <w:rStyle w:val="FootnoteAnchor"/>
          <w:rtl w:val="true"/>
        </w:rPr>
        <w:footnoteReference w:id="815"/>
      </w:r>
      <w:r>
        <w:rPr>
          <w:rFonts w:ascii="IRNazanin" w:hAnsi="IRNazanin" w:eastAsia="IRNazanin"/>
          <w:color w:val="111111"/>
          <w:sz w:val="28"/>
          <w:sz w:val="28"/>
          <w:szCs w:val="28"/>
          <w:rtl w:val="true"/>
          <w:lang w:bidi="fa-IR"/>
        </w:rPr>
        <w:t>اگر نماز صبح را با جماعت بخوانم ، نزد من محبوب تر است از آنکه شب را با نماز و عبادت به صبح برسانم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نماز جماعت بر اساس تعداد شرکت کنندگان</w:t>
      </w:r>
    </w:p>
    <w:p>
      <w:pPr>
        <w:pStyle w:val="BookText"/>
        <w:rPr/>
      </w:pPr>
      <w:r>
        <w:rPr>
          <w:rFonts w:ascii="IRNazanin" w:hAnsi="IRNazanin" w:eastAsia="IRNazanin"/>
          <w:color w:val="111111"/>
          <w:sz w:val="28"/>
          <w:sz w:val="28"/>
          <w:szCs w:val="28"/>
          <w:rtl w:val="true"/>
          <w:lang w:bidi="fa-IR"/>
        </w:rPr>
        <w:t>در روایتی آمده که اگر یک نفر مأموم در نماز جماعت شرکت کند، هر رکعت آن ثواب</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و پنجاه نماز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اقتدا کنند هر رکعت آن ثواب ششصد نماز را دارد و هر قدر تعداد نمازگزاران بیشتر شود ثواب نماز هم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نمازگزاران ازده نفر بیشتر شود اگر تمام آسمانها کاغذ و دریاها مرکب و درختها قلم و ملائکه و انس و جن نویسنده شوند نمیتوانند ثواب یک رکعت آن را بنویسند</w:t>
      </w:r>
      <w:r>
        <w:rPr>
          <w:rFonts w:eastAsia="IRNazanin" w:cs="IRNazanin"/>
          <w:color w:val="111111"/>
          <w:sz w:val="28"/>
          <w:szCs w:val="28"/>
          <w:rtl w:val="true"/>
          <w:lang w:bidi="fa-IR"/>
        </w:rPr>
        <w:t xml:space="preserve">. </w:t>
      </w:r>
      <w:r>
        <w:rPr>
          <w:rStyle w:val="FootnoteAnchor"/>
          <w:rtl w:val="true"/>
        </w:rPr>
        <w:footnoteReference w:id="816"/>
      </w:r>
      <w:bookmarkStart w:id="2554" w:name="pg8240_53355"/>
    </w:p>
    <w:p>
      <w:pPr>
        <w:pStyle w:val="BookText"/>
        <w:rPr/>
      </w:pPr>
      <w:bookmarkEnd w:id="2554"/>
      <w:r>
        <w:rPr>
          <w:rFonts w:ascii="IRNazanin" w:hAnsi="IRNazanin" w:eastAsia="IRNazanin"/>
          <w:color w:val="111111"/>
          <w:sz w:val="28"/>
          <w:sz w:val="28"/>
          <w:szCs w:val="28"/>
          <w:rtl w:val="true"/>
          <w:lang w:bidi="fa-IR"/>
        </w:rPr>
        <w:t>اگر نماز جماعت با تأخیر هم خوانده شود، بهتر از نماز فرادایی است که در اول وقت باشد</w:t>
      </w:r>
      <w:r>
        <w:rPr>
          <w:rFonts w:eastAsia="IRNazanin" w:cs="IRNazanin"/>
          <w:color w:val="111111"/>
          <w:sz w:val="28"/>
          <w:szCs w:val="28"/>
          <w:rtl w:val="true"/>
          <w:lang w:bidi="fa-IR"/>
        </w:rPr>
        <w:t xml:space="preserve">. </w:t>
      </w:r>
      <w:r>
        <w:rPr>
          <w:rStyle w:val="FootnoteAnchor"/>
          <w:rtl w:val="true"/>
        </w:rPr>
        <w:footnoteReference w:id="817"/>
      </w:r>
    </w:p>
    <w:p>
      <w:pPr>
        <w:pStyle w:val="Heading5"/>
        <w:numPr>
          <w:ilvl w:val="4"/>
          <w:numId w:val="1"/>
        </w:numPr>
        <w:rPr/>
      </w:pPr>
      <w:bookmarkStart w:id="2555" w:name="__RefHeading___Toc9224196_1051229030"/>
      <w:bookmarkStart w:id="2556" w:name="_Toc1003"/>
      <w:bookmarkEnd w:id="2555"/>
      <w:r>
        <w:rPr>
          <w:rtl w:val="true"/>
        </w:rPr>
        <w:t>آثار و فوائد گوناگون نماز جماعت</w:t>
      </w:r>
      <w:bookmarkEnd w:id="2556"/>
    </w:p>
    <w:p>
      <w:pPr>
        <w:pStyle w:val="Heading6"/>
        <w:numPr>
          <w:ilvl w:val="5"/>
          <w:numId w:val="1"/>
        </w:numPr>
        <w:rPr/>
      </w:pPr>
      <w:bookmarkStart w:id="2557" w:name="__RefHeading___Toc9224198_1051229030"/>
      <w:bookmarkStart w:id="2558" w:name="_Toc1004"/>
      <w:bookmarkEnd w:id="2557"/>
      <w:r>
        <w:rPr>
          <w:rtl w:val="true"/>
        </w:rPr>
        <w:t>اشاره</w:t>
      </w:r>
      <w:bookmarkEnd w:id="2558"/>
    </w:p>
    <w:p>
      <w:pPr>
        <w:pStyle w:val="BookText"/>
        <w:rPr/>
      </w:pPr>
      <w:r>
        <w:rPr>
          <w:rFonts w:ascii="IRNazanin" w:hAnsi="IRNazanin" w:eastAsia="IRNazanin"/>
          <w:color w:val="111111"/>
          <w:sz w:val="28"/>
          <w:sz w:val="28"/>
          <w:szCs w:val="28"/>
          <w:rtl w:val="true"/>
          <w:lang w:bidi="fa-IR"/>
        </w:rPr>
        <w:t>علاوه بر پاداشهای عظیم نماز جماعت آثار و فواید اجتماعی، سیاسی و اخلاقیبسیاری دارد که براساس وجود همین آثار در اسلام این همه بر آن تأکید شده است</w:t>
      </w:r>
    </w:p>
    <w:p>
      <w:pPr>
        <w:pStyle w:val="Heading6"/>
        <w:numPr>
          <w:ilvl w:val="5"/>
          <w:numId w:val="1"/>
        </w:numPr>
        <w:rPr/>
      </w:pPr>
      <w:bookmarkStart w:id="2559" w:name="__RefHeading___Toc9224200_1051229030"/>
      <w:bookmarkStart w:id="2560" w:name="_Toc1005"/>
      <w:bookmarkEnd w:id="2559"/>
      <w:r>
        <w:rPr>
          <w:rtl w:val="true"/>
        </w:rPr>
        <w:t>آثار اجتماعی</w:t>
      </w:r>
      <w:bookmarkEnd w:id="25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وسیله ای است که علاوه بر پاداشهای اخروی در میان مسلمانان وحدت و یکپارچگی ایجاد میکند و تقویت کننده روح اخوت و برادری در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شبانه روز چند بار با برادران دینی خود ملاقات میکند و از حال آنها باخبر میشود و چه بسا مشکل و یا گرفتاری آنها از این راه برطرف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وسیله ای است برای شناسایی و اعتماد 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روایتی از</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کسی که نمازهای پنجگانه را با جماعت میخواند و در مسجد حاضر میشود میتواند مورد اعتماد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کم خرج ترین اجتماعات در دنیاست و بدون هیچ زحمت و مشقتی میتوان از طریق آن از مشکلات یکدیگر با خبر شد و نوعی دید و بازدید بدون هزینه داشت</w:t>
      </w:r>
      <w:r>
        <w:rPr>
          <w:rFonts w:eastAsia="IRNazanin" w:cs="IRNazanin"/>
          <w:color w:val="111111"/>
          <w:sz w:val="28"/>
          <w:szCs w:val="28"/>
          <w:rtl w:val="true"/>
          <w:lang w:bidi="fa-IR"/>
        </w:rPr>
        <w:t>.</w:t>
      </w:r>
    </w:p>
    <w:p>
      <w:pPr>
        <w:pStyle w:val="Heading6"/>
        <w:numPr>
          <w:ilvl w:val="5"/>
          <w:numId w:val="1"/>
        </w:numPr>
        <w:rPr/>
      </w:pPr>
      <w:bookmarkStart w:id="2561" w:name="__RefHeading___Toc9224202_1051229030"/>
      <w:bookmarkStart w:id="2562" w:name="_Toc1006"/>
      <w:bookmarkEnd w:id="2561"/>
      <w:r>
        <w:rPr>
          <w:rtl w:val="true"/>
        </w:rPr>
        <w:t>آثار سیاسی</w:t>
      </w:r>
      <w:bookmarkEnd w:id="2562"/>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جماعت نشان دهنده قدرت مسلمین و انسجام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حضور یکپارچه خود دشمنان را به وحشت می اندازند منافقان را مأیوس میسازند و خار چشم بدخواهان میشوند نماز جماعت نمایش حضور در صحنه و پیوند امام و امت است</w:t>
      </w:r>
      <w:r>
        <w:rPr>
          <w:rFonts w:eastAsia="IRNazanin" w:cs="IRNazanin"/>
          <w:color w:val="111111"/>
          <w:sz w:val="28"/>
          <w:szCs w:val="28"/>
          <w:rtl w:val="true"/>
          <w:lang w:bidi="fa-IR"/>
        </w:rPr>
        <w:t xml:space="preserve">. </w:t>
      </w:r>
      <w:bookmarkStart w:id="2563" w:name="pg8240_53358"/>
    </w:p>
    <w:p>
      <w:pPr>
        <w:pStyle w:val="Heading6"/>
        <w:numPr>
          <w:ilvl w:val="5"/>
          <w:numId w:val="1"/>
        </w:numPr>
        <w:rPr/>
      </w:pPr>
      <w:bookmarkStart w:id="2564" w:name="__RefHeading___Toc9224204_1051229030"/>
      <w:bookmarkStart w:id="2565" w:name="_Toc1007"/>
      <w:bookmarkEnd w:id="2563"/>
      <w:bookmarkEnd w:id="2564"/>
      <w:r>
        <w:rPr>
          <w:rtl w:val="true"/>
        </w:rPr>
        <w:t>آثار اخلاقی</w:t>
      </w:r>
      <w:bookmarkEnd w:id="2565"/>
    </w:p>
    <w:p>
      <w:pPr>
        <w:pStyle w:val="BookText"/>
        <w:rPr/>
      </w:pPr>
      <w:r>
        <w:rPr>
          <w:rFonts w:ascii="IRNazanin" w:hAnsi="IRNazanin" w:eastAsia="IRNazanin"/>
          <w:color w:val="111111"/>
          <w:sz w:val="28"/>
          <w:sz w:val="28"/>
          <w:szCs w:val="28"/>
          <w:rtl w:val="true"/>
          <w:lang w:bidi="fa-IR"/>
        </w:rPr>
        <w:t>در نماز جماعت همه افراد در یک صف در کنار یکدیگر قرار میگیرند و امتیازات موهوم ،صنفی نژادی مالی و مقامی از میان میرود و صفا و صمیمیت و نوع دوستی جایگزین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عامل نظم و انضباط و صف بندی و وقت شناسی است نماز جماعت با فردگرایی و انزوا و غرور و خودخواهی مبارزه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همین آثار متعدد ،اجتماعی اخلاقی و سیاسی است که اسلام این همه بر نماز جماعت تأکید دارد و متقابلاً با کسانی که به آن اهمیت نمی دهند شدیداً برخورد میکند تاجایی که در روایت آمده به کسانی که در نماز جماعت حاضر نمی شوند همسر ندهید و معرف آنان نشوید</w:t>
      </w:r>
      <w:r>
        <w:rPr>
          <w:rFonts w:eastAsia="IRNazanin" w:cs="IRNazanin"/>
          <w:color w:val="111111"/>
          <w:sz w:val="28"/>
          <w:szCs w:val="28"/>
          <w:rtl w:val="true"/>
          <w:lang w:bidi="fa-IR"/>
        </w:rPr>
        <w:t xml:space="preserve">. </w:t>
      </w:r>
      <w:r>
        <w:rPr>
          <w:rStyle w:val="FootnoteAnchor"/>
          <w:rtl w:val="true"/>
        </w:rPr>
        <w:footnoteReference w:id="818"/>
      </w:r>
    </w:p>
    <w:p>
      <w:pPr>
        <w:pStyle w:val="Heading5"/>
        <w:numPr>
          <w:ilvl w:val="4"/>
          <w:numId w:val="1"/>
        </w:numPr>
        <w:rPr/>
      </w:pPr>
      <w:bookmarkStart w:id="2566" w:name="__RefHeading___Toc9224206_1051229030"/>
      <w:bookmarkStart w:id="2567" w:name="_Toc1008"/>
      <w:bookmarkEnd w:id="2566"/>
      <w:r>
        <w:rPr>
          <w:rtl w:val="true"/>
        </w:rPr>
        <w:t xml:space="preserve">داستان </w:t>
      </w:r>
      <w:r>
        <w:rPr/>
        <w:t>1</w:t>
      </w:r>
      <w:r>
        <w:rPr>
          <w:rtl w:val="true"/>
        </w:rPr>
        <w:t xml:space="preserve"> : </w:t>
      </w:r>
      <w:r>
        <w:rPr>
          <w:rtl w:val="true"/>
        </w:rPr>
        <w:t>اهمیت نماز جماعت</w:t>
      </w:r>
      <w:bookmarkEnd w:id="2567"/>
    </w:p>
    <w:p>
      <w:pPr>
        <w:pStyle w:val="BookText"/>
        <w:rPr/>
      </w:pPr>
      <w:r>
        <w:rPr>
          <w:rFonts w:ascii="IRNazanin" w:hAnsi="IRNazanin" w:eastAsia="IRNazanin"/>
          <w:color w:val="111111"/>
          <w:sz w:val="28"/>
          <w:sz w:val="28"/>
          <w:szCs w:val="28"/>
          <w:rtl w:val="true"/>
          <w:lang w:bidi="fa-IR"/>
        </w:rPr>
        <w:t xml:space="preserve">با توجه به تأکید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شرکت در نماز جماعت، شخصی نابینا</w:t>
      </w:r>
    </w:p>
    <w:p>
      <w:pPr>
        <w:pStyle w:val="BookText"/>
        <w:rPr/>
      </w:pPr>
      <w:r>
        <w:rPr>
          <w:rFonts w:ascii="IRNazanin" w:hAnsi="IRNazanin" w:eastAsia="IRNazanin"/>
          <w:color w:val="111111"/>
          <w:sz w:val="28"/>
          <w:sz w:val="28"/>
          <w:szCs w:val="28"/>
          <w:rtl w:val="true"/>
          <w:lang w:bidi="fa-IR"/>
        </w:rPr>
        <w:t xml:space="preserve">که در محضر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عرض کرد من علاقه مندم در نماز جماعت شرکت کنم اما نابینا یا شب کور هستم وقتی صدای اذان نماز را می شنوم، دوست دارم در نماز شرکت کنم ولی توان ندارم و کسی را هم ندارم که دست مرا بگیرد و به جماعت برساند چه کنم؟ پیامبر فرمود از منزل خود تا مسجد طنابی با کمک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کن تا برای شرکت در نماز جماعت آن طناب را بگیری و خود را به مسجد برسانی و در نماز جماعت شرکت کنی</w:t>
      </w:r>
      <w:r>
        <w:rPr>
          <w:rFonts w:eastAsia="IRNazanin" w:cs="IRNazanin"/>
          <w:color w:val="111111"/>
          <w:sz w:val="28"/>
          <w:szCs w:val="28"/>
          <w:rtl w:val="true"/>
          <w:lang w:bidi="fa-IR"/>
        </w:rPr>
        <w:t>.</w:t>
      </w:r>
    </w:p>
    <w:p>
      <w:pPr>
        <w:pStyle w:val="Heading5"/>
        <w:numPr>
          <w:ilvl w:val="4"/>
          <w:numId w:val="1"/>
        </w:numPr>
        <w:rPr/>
      </w:pPr>
      <w:bookmarkStart w:id="2568" w:name="__RefHeading___Toc9224208_1051229030"/>
      <w:bookmarkStart w:id="2569" w:name="_Toc1009"/>
      <w:bookmarkEnd w:id="2568"/>
      <w:r>
        <w:rPr>
          <w:rtl w:val="true"/>
        </w:rPr>
        <w:t xml:space="preserve">داستان </w:t>
      </w:r>
      <w:r>
        <w:rPr/>
        <w:t>2</w:t>
      </w:r>
      <w:r>
        <w:rPr>
          <w:rtl w:val="true"/>
        </w:rPr>
        <w:t xml:space="preserve"> : </w:t>
      </w:r>
      <w:r>
        <w:rPr>
          <w:rtl w:val="true"/>
        </w:rPr>
        <w:t>تشرف خدمت امام زمان در مکان نماز جماعت</w:t>
      </w:r>
      <w:bookmarkEnd w:id="2569"/>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آیت الله مرحوم سید بهاءالدین مهدوی نقل کرده اند که مرحوم حاج آقا مصطفی </w:t>
      </w:r>
    </w:p>
    <w:p>
      <w:pPr>
        <w:pStyle w:val="BookText"/>
        <w:rPr/>
      </w:pPr>
      <w:r>
        <w:rPr>
          <w:rFonts w:ascii="IRNazanin" w:hAnsi="IRNazanin" w:eastAsia="IRNazanin"/>
          <w:color w:val="111111"/>
          <w:sz w:val="28"/>
          <w:sz w:val="28"/>
          <w:szCs w:val="28"/>
          <w:rtl w:val="true"/>
          <w:lang w:bidi="fa-IR"/>
        </w:rPr>
        <w:t xml:space="preserve">گوهریان برای شرکت در نماز جماعت، صبح ها به مسجد آمیرزا محمد هاشم در محلهٔ چهارسوق اصفهان میرفت روزی موفق شد در مسجد به محضر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پیدا کند و با آن حضرت مصافحه داشته باشد و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گوهریان ماجرا را این طور بیان میکند</w:t>
      </w:r>
    </w:p>
    <w:p>
      <w:pPr>
        <w:pStyle w:val="BookText"/>
        <w:rPr/>
      </w:pPr>
      <w:r>
        <w:rPr>
          <w:rFonts w:ascii="IRNazanin" w:hAnsi="IRNazanin" w:eastAsia="IRNazanin"/>
          <w:color w:val="111111"/>
          <w:sz w:val="28"/>
          <w:sz w:val="28"/>
          <w:szCs w:val="28"/>
          <w:rtl w:val="true"/>
          <w:lang w:bidi="fa-IR"/>
        </w:rPr>
        <w:t>از ایام جوانی بسیار مشتاق بودم جمال دلربای یوسف فاطمه زهرا را زیارت کنم در هر فرصتی که زمینه استجابت فراهم میشد در حرم امامزاده ها و ائمه و اماکن دیگر این دعا را میکردم سالها گذشت و به آرزویم نرسیدم فکر کردم لیاقت زیارت آن حضرت را ندارم بهتر است بعد از این دعا کنم که خدایا توفیق زیارت و درک محضر نورانی آن حضرت را نصیب من بگردان، حتی اگر در وقت دیدار، آن بزرگوار را نشناسم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توفیق زیارت خانه خدا نصیبم شد و در مکه و مدینه و سایر اماکن مقدس حاجت خود را از خداوند متعال مسئلت کردم پس از بازگشت از این سفر، یک شب، نزدیک اذان صبح به قصد ادای نماز جماعت صبح در مسجد آمیرزا هاشم از منزل خارج شدم به فضای باز محلهٔ چهار سوق که رسیدم به طرف قبله ایستادم و به معصومین سلام کردم و از طرف پشت قبله نیز به آقا امام هشتم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دادم سپس باز به طرف قبله خدمت قبلهٔ عالمیان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عرض ادب کردم و حاجت همیشگی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دقایقی به اذان صبح باقی مانده بود که وارد شبستان مسجد شدم فضای مسجد کاملاً تاریک بود و هیچکس در شبستان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در گوشه ای از فضای تاریک مسجد به عبادت مشغول شدم ناگهان از طرف جلو ،مسجد که محل محراب و منبر ،بود شخصی با عظمت و جلالت ،بسیار ظاهر شد مقارن با حضور او، فضای شبستان کاملاً نورانی شد گویا در اثر تصرفی که در من شده بود اصلاً به فکرم خطور نمیکرد </w:t>
      </w:r>
    </w:p>
    <w:p>
      <w:pPr>
        <w:pStyle w:val="BookText"/>
        <w:rPr/>
      </w:pPr>
      <w:r>
        <w:rPr>
          <w:rFonts w:ascii="IRNazanin" w:hAnsi="IRNazanin" w:eastAsia="IRNazanin"/>
          <w:color w:val="111111"/>
          <w:sz w:val="28"/>
          <w:sz w:val="28"/>
          <w:szCs w:val="28"/>
          <w:rtl w:val="true"/>
          <w:lang w:bidi="fa-IR"/>
        </w:rPr>
        <w:t>که او کیست و همه چیز را عادی میپنداشتم و به ایشان نگاه میکردم پس از سلام دست مبارک را پیش آورد و با من دست داد وقتی آن دست یداللهی را گرفتم، احساس کردم این دست عادی نیست بسیار لطیف و نرم بود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یک لحظه به فکرم خطور کرد که شاید ایشان مولای انس و جان همان آقایی است که سالها در آرزوی دیدنشان بودم و دعا و گریه میکردم به محض اینکه این فکر به ذهنم آمد آقا دست مبارک خویش را از دست من بیرون کشید و غایب شد و دیگر من کسی را جلو خودم ندیدم و تنها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مسجد هم دوباره تاریک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بود که فهمیدم پس از سالها انتظار به مراد خویش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پس از غایب شدن ،حضرت از یک طرف حالم منقلب بود و گریه میکردم که چرا حضرت را نشناخته ام و از طرف دیگر خوشحال بودم که پس از سالها به آرزوی خود رسیده ام پس از بیرون آمدن از مسجد از شدت خوشحالی در پوست خود نمیگنجیدم به مغازه شیرینی فروشی رفتم و شیرینی خریدم و به منزل بردم و آن روز را جشن گرفتم گرچه اهل منزل از خوشحالی من اطلاع نداشتند</w:t>
      </w:r>
      <w:r>
        <w:rPr>
          <w:rFonts w:eastAsia="IRNazanin" w:cs="IRNazanin"/>
          <w:color w:val="111111"/>
          <w:sz w:val="28"/>
          <w:szCs w:val="28"/>
          <w:rtl w:val="true"/>
          <w:lang w:bidi="fa-IR"/>
        </w:rPr>
        <w:t xml:space="preserve">. </w:t>
      </w:r>
      <w:r>
        <w:rPr>
          <w:rStyle w:val="FootnoteAnchor"/>
          <w:rtl w:val="true"/>
        </w:rPr>
        <w:footnoteReference w:id="819"/>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0" w:name="pg8240_53368"/>
      <w:bookmarkStart w:id="2571" w:name="pg8240_53368"/>
      <w:bookmarkEnd w:id="2571"/>
    </w:p>
    <w:p>
      <w:pPr>
        <w:pStyle w:val="Heading3"/>
        <w:numPr>
          <w:ilvl w:val="2"/>
          <w:numId w:val="1"/>
        </w:numPr>
        <w:rPr/>
      </w:pPr>
      <w:bookmarkStart w:id="2572" w:name="pg8240_53368"/>
      <w:bookmarkStart w:id="2573" w:name="__RefHeading___Toc9224210_1051229030"/>
      <w:bookmarkStart w:id="2574" w:name="_Toc1010"/>
      <w:bookmarkEnd w:id="2572"/>
      <w:bookmarkEnd w:id="2573"/>
      <w:r>
        <w:rPr>
          <w:rtl w:val="true"/>
        </w:rPr>
        <w:t>فصل پنجاه و هشتم</w:t>
      </w:r>
      <w:bookmarkEnd w:id="2574"/>
    </w:p>
    <w:p>
      <w:pPr>
        <w:pStyle w:val="Heading4"/>
        <w:numPr>
          <w:ilvl w:val="3"/>
          <w:numId w:val="1"/>
        </w:numPr>
        <w:rPr/>
      </w:pPr>
      <w:bookmarkStart w:id="2575" w:name="__RefHeading___Toc9224212_1051229030"/>
      <w:bookmarkStart w:id="2576" w:name="_Toc1011"/>
      <w:bookmarkEnd w:id="2575"/>
      <w:r>
        <w:rPr>
          <w:rtl w:val="true"/>
        </w:rPr>
        <w:t>نماز جمعه</w:t>
      </w:r>
      <w:bookmarkEnd w:id="2576"/>
    </w:p>
    <w:p>
      <w:pPr>
        <w:pStyle w:val="Heading5"/>
        <w:numPr>
          <w:ilvl w:val="4"/>
          <w:numId w:val="1"/>
        </w:numPr>
        <w:rPr/>
      </w:pPr>
      <w:bookmarkStart w:id="2577" w:name="__RefHeading___Toc9224214_1051229030"/>
      <w:bookmarkStart w:id="2578" w:name="_Toc1012"/>
      <w:bookmarkEnd w:id="2577"/>
      <w:r>
        <w:rPr>
          <w:rtl w:val="true"/>
        </w:rPr>
        <w:t>آیه قرآن</w:t>
      </w:r>
      <w:bookmarkEnd w:id="2578"/>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وَذَرُوا الْبَيْعَ ذلِكُمْ خَيْرٌ لَكُمْ إِنْ كُنتُمْ تَعْلَمُونَ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وَ إِذا رَأَوْا تِجارَةً أَوْ لَهْواً انفَضُّوا إِلَيْها وَتَرَكُوكَ قائِماً قُلْ ما عِنْدَ اللَّهِ خَيْرٌ مِنَ اللَّهُوَ وَ مِنَ النّجارَةِ وَ اللَّهُ خَيْرُ الرَّازِقِينَ </w:t>
      </w:r>
      <w:r>
        <w:rPr>
          <w:rStyle w:val="FootnoteAnchor"/>
          <w:rtl w:val="true"/>
        </w:rPr>
        <w:footnoteReference w:id="821"/>
      </w:r>
    </w:p>
    <w:p>
      <w:pPr>
        <w:pStyle w:val="Heading5"/>
        <w:numPr>
          <w:ilvl w:val="4"/>
          <w:numId w:val="1"/>
        </w:numPr>
        <w:rPr/>
      </w:pPr>
      <w:bookmarkStart w:id="2579" w:name="__RefHeading___Toc9224216_1051229030"/>
      <w:bookmarkStart w:id="2580" w:name="_Toc1013"/>
      <w:bookmarkEnd w:id="2579"/>
      <w:r>
        <w:rPr>
          <w:rtl w:val="true"/>
        </w:rPr>
        <w:t>ترجمه</w:t>
      </w:r>
      <w:bookmarkEnd w:id="2580"/>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آوردید هنگامی که برای نماز روز جمعه اذان گفته شود بشتابید به سوی ذکر خدا و خرید و فروش را رها کنید که این برای شما بهتر است اگر میدانستید </w:t>
      </w:r>
      <w:bookmarkStart w:id="2581" w:name="pg8240_53371"/>
    </w:p>
    <w:p>
      <w:pPr>
        <w:pStyle w:val="BookText"/>
        <w:rPr/>
      </w:pPr>
      <w:bookmarkEnd w:id="2581"/>
      <w:r>
        <w:rPr>
          <w:rFonts w:ascii="IRNazanin" w:hAnsi="IRNazanin" w:eastAsia="IRNazanin"/>
          <w:color w:val="111111"/>
          <w:sz w:val="28"/>
          <w:sz w:val="28"/>
          <w:szCs w:val="28"/>
          <w:rtl w:val="true"/>
          <w:lang w:bidi="fa-IR"/>
        </w:rPr>
        <w:t xml:space="preserve">هنگامی که آنها تجارت و یا سرگرمی و لهوی را ببینند پراکنده میشوند و به سوی آن میروند و تو را در حال ایستاده رها میکنند بگو آنچه نزد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پاداشها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لهو و تجارت است و خداوند بهترین روزی دهندگان است</w:t>
      </w:r>
      <w:r>
        <w:rPr>
          <w:rFonts w:eastAsia="IRNazanin" w:cs="IRNazanin"/>
          <w:color w:val="111111"/>
          <w:sz w:val="28"/>
          <w:szCs w:val="28"/>
          <w:rtl w:val="true"/>
          <w:lang w:bidi="fa-IR"/>
        </w:rPr>
        <w:t>.</w:t>
      </w:r>
    </w:p>
    <w:p>
      <w:pPr>
        <w:pStyle w:val="Heading5"/>
        <w:numPr>
          <w:ilvl w:val="4"/>
          <w:numId w:val="1"/>
        </w:numPr>
        <w:rPr/>
      </w:pPr>
      <w:bookmarkStart w:id="2582" w:name="__RefHeading___Toc9224218_1051229030"/>
      <w:bookmarkStart w:id="2583" w:name="_Toc1014"/>
      <w:bookmarkEnd w:id="2582"/>
      <w:r>
        <w:rPr>
          <w:rtl w:val="true"/>
        </w:rPr>
        <w:t>شأن نزول</w:t>
      </w:r>
      <w:bookmarkEnd w:id="2583"/>
    </w:p>
    <w:p>
      <w:pPr>
        <w:pStyle w:val="BookText"/>
        <w:rPr/>
      </w:pPr>
      <w:r>
        <w:rPr>
          <w:rFonts w:ascii="IRNazanin" w:hAnsi="IRNazanin" w:eastAsia="IRNazanin"/>
          <w:color w:val="111111"/>
          <w:sz w:val="28"/>
          <w:sz w:val="28"/>
          <w:szCs w:val="28"/>
          <w:rtl w:val="true"/>
          <w:lang w:bidi="fa-IR"/>
        </w:rPr>
        <w:t xml:space="preserve">در این باره روایات گوناگونی به این مضمون نقل شده است در یکی از سالها در مدینه گرانی و گرسنگی و خشکسالی پیش آمد یک روز جمعه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خواندن خطبه نماز جمعه بود که کاروان تجارتی دحیه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کاروان همراه خود مواد غذایی و مایحتاج مردم را آورده بود طبق معمول برای اعلام ورود کاروان از طبل و دیگر آلات مرسوم استفاده کردند صدا که به گوش مردم رسید به سرعت خود را به بازار رساندند مسلمانانی هم که در مسجد خطبه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گوش میکردند برای تأمین نیازهای خود مسجد را رها کردند و به طرف بازار رفتند، مگر دوازده نفر مرد و یک زن که در مسجد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 و آنها را مذمت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گروه اندک هم می رفتند از آسمان سنگ بر آنها می بارید </w:t>
      </w:r>
      <w:r>
        <w:rPr>
          <w:rStyle w:val="FootnoteAnchor"/>
          <w:rtl w:val="true"/>
        </w:rPr>
        <w:footnoteReference w:id="822"/>
      </w:r>
    </w:p>
    <w:p>
      <w:pPr>
        <w:pStyle w:val="Heading5"/>
        <w:numPr>
          <w:ilvl w:val="4"/>
          <w:numId w:val="1"/>
        </w:numPr>
        <w:rPr/>
      </w:pPr>
      <w:bookmarkStart w:id="2584" w:name="__RefHeading___Toc9224220_1051229030"/>
      <w:bookmarkStart w:id="2585" w:name="_Toc1015"/>
      <w:bookmarkEnd w:id="2584"/>
      <w:r>
        <w:rPr>
          <w:rtl w:val="true"/>
        </w:rPr>
        <w:t>تفسیر</w:t>
      </w:r>
      <w:bookmarkEnd w:id="2585"/>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بزرگترین اجتماعات مسلمانان مراسم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بعد از آن اجتماع بزرگ نماز جمعه و سپس اجتماع برای نماز جماعت است که در مدارک دینی و روایات بر آنها تأکید فراوان شده است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جمعه خداوند متعال دستور میدهد که وقتی صدای اذان نماز روز جمعه بلند شد کار و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بقیه کارها را رها کنید و به طرف نماز جمعه بروید که این راه خوبی برای مؤمنان است </w:t>
      </w:r>
      <w:bookmarkStart w:id="2586" w:name="pg8240_53374"/>
    </w:p>
    <w:p>
      <w:pPr>
        <w:pStyle w:val="BookText"/>
        <w:rPr/>
      </w:pPr>
      <w:bookmarkEnd w:id="2586"/>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دلیل تجارت و برای کسب روزی خود مسجد و پیامبر و نماز جمعه را رها میکنند و به طرف بازار میروند نکوهش شدهاند و پاداش الهی برای نماز جمعه ارزشمندتر دانسته شده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روزی دهندگان خداوند متعال است</w:t>
      </w:r>
      <w:r>
        <w:rPr>
          <w:rFonts w:eastAsia="IRNazanin" w:cs="IRNazanin"/>
          <w:color w:val="111111"/>
          <w:sz w:val="28"/>
          <w:szCs w:val="28"/>
          <w:rtl w:val="true"/>
          <w:lang w:bidi="fa-IR"/>
        </w:rPr>
        <w:t>.</w:t>
      </w:r>
    </w:p>
    <w:p>
      <w:pPr>
        <w:pStyle w:val="Heading5"/>
        <w:numPr>
          <w:ilvl w:val="4"/>
          <w:numId w:val="1"/>
        </w:numPr>
        <w:rPr/>
      </w:pPr>
      <w:bookmarkStart w:id="2587" w:name="__RefHeading___Toc9224222_1051229030"/>
      <w:bookmarkStart w:id="2588" w:name="_Toc1016"/>
      <w:bookmarkEnd w:id="2587"/>
      <w:r>
        <w:rPr>
          <w:rtl w:val="true"/>
        </w:rPr>
        <w:t>نکته</w:t>
      </w:r>
      <w:bookmarkEnd w:id="2588"/>
    </w:p>
    <w:p>
      <w:pPr>
        <w:pStyle w:val="BookText"/>
        <w:rPr/>
      </w:pPr>
      <w:r>
        <w:rPr>
          <w:rFonts w:ascii="IRNazanin" w:hAnsi="IRNazanin" w:eastAsia="IRNazanin"/>
          <w:color w:val="111111"/>
          <w:sz w:val="28"/>
          <w:sz w:val="28"/>
          <w:szCs w:val="28"/>
          <w:rtl w:val="true"/>
          <w:lang w:bidi="fa-IR"/>
        </w:rPr>
        <w:t xml:space="preserve">برای رفتن به نماز جمعه در قرآن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برای شرکت در نمازهای روزانه فرموده اند شتاب نکنید، بلکه با آرامش و وقار گام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أتوها و انتم تمشون و عليكم السكينة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شرکت در نمازهای روزانه با آرامش راه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دلیل براهمیت بیشتر نماز جمعه است</w:t>
      </w:r>
      <w:r>
        <w:rPr>
          <w:rFonts w:eastAsia="IRNazanin" w:cs="IRNazanin"/>
          <w:color w:val="111111"/>
          <w:sz w:val="28"/>
          <w:szCs w:val="28"/>
          <w:rtl w:val="true"/>
          <w:lang w:bidi="fa-IR"/>
        </w:rPr>
        <w:t xml:space="preserve">. </w:t>
      </w:r>
      <w:r>
        <w:rPr>
          <w:rStyle w:val="FootnoteAnchor"/>
          <w:rtl w:val="true"/>
        </w:rPr>
        <w:footnoteReference w:id="823"/>
      </w:r>
    </w:p>
    <w:p>
      <w:pPr>
        <w:pStyle w:val="Heading5"/>
        <w:numPr>
          <w:ilvl w:val="4"/>
          <w:numId w:val="1"/>
        </w:numPr>
        <w:rPr/>
      </w:pPr>
      <w:bookmarkStart w:id="2589" w:name="__RefHeading___Toc9224224_1051229030"/>
      <w:bookmarkStart w:id="2590" w:name="_Toc1017"/>
      <w:bookmarkEnd w:id="2589"/>
      <w:r>
        <w:rPr>
          <w:rtl w:val="true"/>
        </w:rPr>
        <w:t>داستان نامگذاری روز جمعه و اولین نماز جمعه در مدینه</w:t>
      </w:r>
      <w:bookmarkEnd w:id="2590"/>
    </w:p>
    <w:p>
      <w:pPr>
        <w:pStyle w:val="BookText"/>
        <w:rPr/>
      </w:pPr>
      <w:r>
        <w:rPr>
          <w:rFonts w:ascii="IRNazanin" w:hAnsi="IRNazanin" w:eastAsia="IRNazanin"/>
          <w:color w:val="111111"/>
          <w:sz w:val="28"/>
          <w:sz w:val="28"/>
          <w:szCs w:val="28"/>
          <w:rtl w:val="true"/>
          <w:lang w:bidi="fa-IR"/>
        </w:rPr>
        <w:t xml:space="preserve">نام گذاری روز جمعه قبل از هجرت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اندک مدینه با هم گفتند همان طور که یهودیان روز شنبه و نصاری روز یک شنبه را برای اجتماعات خود انتخاب کرده اند خوب است ما مسلمانان هم روزی را برای اجتماع خود انتخاب کنیم آنها روز قبل از شنبه را که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العروبه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انتخاب کردند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سرپرستی اسعد ابن زراره یکی از بزرگان ،مدینه نماز جماعت و سخنرانی برپا کردند اسعد گوسفندی ذبح کرد و ناهار و شام همۀ مسلمانان را که در آن زمان تعداد اندکی بودند تهیه کرد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نماز جمعه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اصحابش هنگامی بود که به مدینه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دوازدهم ربیع الاول وارد محلهٔ قبا در اطراف مدینه شدند و چهار روز در آنجا ماندند و مسجد قبا به دست آنان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روز جمعه به سوی </w:t>
      </w:r>
      <w:bookmarkStart w:id="2591" w:name="pg8240_53376"/>
    </w:p>
    <w:p>
      <w:pPr>
        <w:pStyle w:val="BookText"/>
        <w:rPr/>
      </w:pPr>
      <w:bookmarkEnd w:id="2591"/>
      <w:r>
        <w:rPr>
          <w:rFonts w:ascii="IRNazanin" w:hAnsi="IRNazanin" w:eastAsia="IRNazanin"/>
          <w:color w:val="111111"/>
          <w:sz w:val="28"/>
          <w:sz w:val="28"/>
          <w:szCs w:val="28"/>
          <w:rtl w:val="true"/>
          <w:lang w:bidi="fa-IR"/>
        </w:rPr>
        <w:t>مدینه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به محلهٔ بنی سالم رسیدند و مراسم نماز جمعه را در آنجا برپا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اولین نماز جمعه و خطبه ای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 جا آورد</w:t>
      </w:r>
      <w:r>
        <w:rPr>
          <w:rFonts w:eastAsia="IRNazanin" w:cs="IRNazanin"/>
          <w:color w:val="111111"/>
          <w:sz w:val="28"/>
          <w:szCs w:val="28"/>
          <w:rtl w:val="true"/>
          <w:lang w:bidi="fa-IR"/>
        </w:rPr>
        <w:t xml:space="preserve">. </w:t>
      </w:r>
      <w:r>
        <w:rPr>
          <w:rStyle w:val="FootnoteAnchor"/>
          <w:rtl w:val="true"/>
        </w:rPr>
        <w:footnoteReference w:id="824"/>
      </w:r>
    </w:p>
    <w:p>
      <w:pPr>
        <w:pStyle w:val="Heading5"/>
        <w:numPr>
          <w:ilvl w:val="4"/>
          <w:numId w:val="1"/>
        </w:numPr>
        <w:rPr/>
      </w:pPr>
      <w:bookmarkStart w:id="2592" w:name="__RefHeading___Toc9224226_1051229030"/>
      <w:bookmarkStart w:id="2593" w:name="_Toc1018"/>
      <w:bookmarkEnd w:id="2592"/>
      <w:r>
        <w:rPr>
          <w:rtl w:val="true"/>
        </w:rPr>
        <w:t>اهمیت نماز جمعه</w:t>
      </w:r>
      <w:bookmarkEnd w:id="2593"/>
    </w:p>
    <w:p>
      <w:pPr>
        <w:pStyle w:val="BookText"/>
        <w:rPr/>
      </w:pPr>
      <w:r>
        <w:rPr>
          <w:rFonts w:ascii="IRNazanin" w:hAnsi="IRNazanin" w:eastAsia="IRNazanin"/>
          <w:color w:val="111111"/>
          <w:sz w:val="28"/>
          <w:sz w:val="28"/>
          <w:szCs w:val="28"/>
          <w:rtl w:val="true"/>
          <w:lang w:bidi="fa-IR"/>
        </w:rPr>
        <w:t>نماز جمعه از یک نظر عبادتی بزرگ و گروهی است که در شستن دل از آلودگی گناه و زدودن زنگار معصیت از قلب و درستکاری و پاکی در زندگی نقش بسزایی دارد لذا به خطیب نماز جمعه دستور داده شده که در خطبه ها مردم را به تقوا و پرهیزگاری و پاکی سفارش کند از نظر دیگر نماز جمعه یک اجتماع بزرگ سیاسی و اثرگذار میان مسلمانان برای مقابله با دشمنان است</w:t>
      </w:r>
      <w:r>
        <w:rPr>
          <w:rFonts w:eastAsia="IRNazanin" w:cs="IRNazanin"/>
          <w:color w:val="111111"/>
          <w:sz w:val="28"/>
          <w:szCs w:val="28"/>
          <w:rtl w:val="true"/>
          <w:lang w:bidi="fa-IR"/>
        </w:rPr>
        <w:t>.</w:t>
      </w:r>
    </w:p>
    <w:p>
      <w:pPr>
        <w:pStyle w:val="Heading5"/>
        <w:numPr>
          <w:ilvl w:val="4"/>
          <w:numId w:val="1"/>
        </w:numPr>
        <w:rPr/>
      </w:pPr>
      <w:bookmarkStart w:id="2594" w:name="__RefHeading___Toc9224228_1051229030"/>
      <w:bookmarkStart w:id="2595" w:name="_Toc1019"/>
      <w:bookmarkEnd w:id="2594"/>
      <w:r>
        <w:rPr>
          <w:rtl w:val="true"/>
        </w:rPr>
        <w:t>محتوای خطبه ها چگونه باشد؟</w:t>
      </w:r>
      <w:bookmarkEnd w:id="2595"/>
    </w:p>
    <w:p>
      <w:pPr>
        <w:pStyle w:val="BookText"/>
        <w:rPr/>
      </w:pPr>
      <w:r>
        <w:rPr>
          <w:rFonts w:ascii="IRNazanin" w:hAnsi="IRNazanin" w:eastAsia="IRNazanin"/>
          <w:color w:val="111111"/>
          <w:sz w:val="28"/>
          <w:sz w:val="28"/>
          <w:szCs w:val="28"/>
          <w:rtl w:val="true"/>
          <w:lang w:bidi="fa-IR"/>
        </w:rPr>
        <w:t xml:space="preserve">در حدیثی که از امام علی ابن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میخوانیم خطبه و سخنرانی در روز جمعه قرار داده شده زیرا نماز جمعه برنامه ای است که خداوند میخواهد از طریق آن به امیر مسلمین این امکان را بدهد تا مردم را موعظه نماید و به اطاعت ترغیب کند و از معصیت الهی بترساند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وتوفيقهم على ما اراد من مصلحة دينهم ودنياهم و يخبرهم بما ورد عليهم من الآفاق من الاهوال التى لهم فيها المضرة والمنفعة و آنچه به نظر او مصلحت دین و دنیای مردم</w:t>
      </w:r>
    </w:p>
    <w:p>
      <w:pPr>
        <w:pStyle w:val="BookText"/>
        <w:rPr/>
      </w:pPr>
      <w:r>
        <w:rPr>
          <w:rFonts w:ascii="IRNazanin" w:hAnsi="IRNazanin" w:eastAsia="IRNazanin"/>
          <w:color w:val="111111"/>
          <w:sz w:val="28"/>
          <w:sz w:val="28"/>
          <w:szCs w:val="28"/>
          <w:rtl w:val="true"/>
          <w:lang w:bidi="fa-IR"/>
        </w:rPr>
        <w:t>است به اطلاع آنها برساند و اخبار و رویدادهای مهم که در نقاط مختلف رخ داده و</w:t>
      </w:r>
    </w:p>
    <w:p>
      <w:pPr>
        <w:pStyle w:val="BookText"/>
        <w:rPr/>
      </w:pPr>
      <w:r>
        <w:rPr>
          <w:rFonts w:ascii="IRNazanin" w:hAnsi="IRNazanin" w:eastAsia="IRNazanin"/>
          <w:color w:val="111111"/>
          <w:sz w:val="28"/>
          <w:sz w:val="28"/>
          <w:szCs w:val="28"/>
          <w:rtl w:val="true"/>
          <w:lang w:bidi="fa-IR"/>
        </w:rPr>
        <w:t>برای آنها سود یا زیان دارد بیان کند و در آن دو خطبه قرار داده شده تا در یکی حمد</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تقدیس و تمجید الهی کند و در دیگری نیازها و هشدارها و دعاها را قرار دهد و آنچه </w:t>
      </w:r>
      <w:bookmarkStart w:id="2596" w:name="pg8240_53378"/>
    </w:p>
    <w:p>
      <w:pPr>
        <w:pStyle w:val="BookText"/>
        <w:rPr/>
      </w:pPr>
      <w:bookmarkEnd w:id="2596"/>
      <w:r>
        <w:rPr>
          <w:rFonts w:ascii="IRNazanin" w:hAnsi="IRNazanin" w:eastAsia="IRNazanin"/>
          <w:color w:val="111111"/>
          <w:sz w:val="28"/>
          <w:sz w:val="28"/>
          <w:szCs w:val="28"/>
          <w:rtl w:val="true"/>
          <w:lang w:bidi="fa-IR"/>
        </w:rPr>
        <w:t xml:space="preserve">میخواهد در خصوص صلاح و فساد جامعه اسلامی به آنها اعلام دارد </w:t>
      </w:r>
      <w:r>
        <w:rPr>
          <w:rStyle w:val="FootnoteAnchor"/>
          <w:rtl w:val="true"/>
        </w:rPr>
        <w:footnoteReference w:id="825"/>
      </w:r>
      <w:r>
        <w:rPr>
          <w:rFonts w:ascii="IRNazanin" w:hAnsi="IRNazanin" w:eastAsia="IRNazanin"/>
          <w:color w:val="111111"/>
          <w:sz w:val="28"/>
          <w:sz w:val="28"/>
          <w:szCs w:val="28"/>
          <w:rtl w:val="true"/>
          <w:lang w:bidi="fa-IR"/>
        </w:rPr>
        <w:t>همان طور که در این حدیث اشاره شده خطیب و امام جمعه که یا حاکم مسلمین است و یا کسی که از طرف او منصوب شده باید مسائل فوق را به اطلاع مردم برساند</w:t>
      </w:r>
      <w:r>
        <w:rPr>
          <w:rFonts w:eastAsia="IRNazanin" w:cs="IRNazanin"/>
          <w:color w:val="111111"/>
          <w:sz w:val="28"/>
          <w:szCs w:val="28"/>
          <w:rtl w:val="true"/>
          <w:lang w:bidi="fa-IR"/>
        </w:rPr>
        <w:t>.</w:t>
      </w:r>
    </w:p>
    <w:p>
      <w:pPr>
        <w:pStyle w:val="Heading5"/>
        <w:numPr>
          <w:ilvl w:val="4"/>
          <w:numId w:val="1"/>
        </w:numPr>
        <w:rPr/>
      </w:pPr>
      <w:bookmarkStart w:id="2597" w:name="__RefHeading___Toc9224230_1051229030"/>
      <w:bookmarkStart w:id="2598" w:name="_Toc1020"/>
      <w:bookmarkEnd w:id="2597"/>
      <w:r>
        <w:rPr>
          <w:rtl w:val="true"/>
        </w:rPr>
        <w:t>آثار و برکات نماز جمعه</w:t>
      </w:r>
      <w:bookmarkEnd w:id="25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نشاط روحی و معنوی و فاصله گرفتن از زشتیها و مفاسد و گناهان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ساختن مردم از مصالح دینی و دنیوی و جدا کردن آنان از مفاسد و تباهی دنیایی و آخرتی؛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بخشی به مردم درباره مسائل سیاسی کشور خود و جهان تا در موضع گیری ها بصیرت و شناخت کافی داشته باشند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مرکز بسیج مردمی تا در راه دفاع و حل مشکلات اجتماعی قدمهای مؤثر و</w:t>
      </w:r>
    </w:p>
    <w:p>
      <w:pPr>
        <w:pStyle w:val="BookText"/>
        <w:rPr/>
      </w:pPr>
      <w:r>
        <w:rPr>
          <w:rFonts w:ascii="IRNazanin" w:hAnsi="IRNazanin" w:eastAsia="IRNazanin"/>
          <w:color w:val="111111"/>
          <w:sz w:val="28"/>
          <w:sz w:val="28"/>
          <w:szCs w:val="28"/>
          <w:rtl w:val="true"/>
          <w:lang w:bidi="fa-IR"/>
        </w:rPr>
        <w:t>کافی بردارند؛ همان طور که در صدر اسلام پیشوایان دین در مساجد مردم را با ایراد</w:t>
      </w:r>
    </w:p>
    <w:p>
      <w:pPr>
        <w:pStyle w:val="BookText"/>
        <w:rPr/>
      </w:pPr>
      <w:r>
        <w:rPr>
          <w:rFonts w:ascii="IRNazanin" w:hAnsi="IRNazanin" w:eastAsia="IRNazanin"/>
          <w:color w:val="111111"/>
          <w:sz w:val="28"/>
          <w:sz w:val="28"/>
          <w:szCs w:val="28"/>
          <w:rtl w:val="true"/>
          <w:lang w:bidi="fa-IR"/>
        </w:rPr>
        <w:t>خطبه بسیج میکردند و به جبهه های دفاعی میفرستادند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همبستگی و اتحاد و انسجام درمیان صفوف مسلمانان به گونه ای که نقشه و دشمنی دشمنان خنثی و بی اثر گردد</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جمعه آن قدر اهمیت دارد که طبق روایات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زندانیان و متهمان را با ضمانت اولیا و یا مراقبت و کنترل مسئولین از زندان به نماز جمعه می فرستاد </w:t>
      </w:r>
      <w:r>
        <w:rPr>
          <w:rStyle w:val="FootnoteAnchor"/>
          <w:rtl w:val="true"/>
        </w:rPr>
        <w:footnoteReference w:id="826"/>
      </w:r>
      <w:bookmarkStart w:id="2599" w:name="pg8240_53381"/>
    </w:p>
    <w:p>
      <w:pPr>
        <w:pStyle w:val="Heading5"/>
        <w:numPr>
          <w:ilvl w:val="4"/>
          <w:numId w:val="1"/>
        </w:numPr>
        <w:rPr/>
      </w:pPr>
      <w:bookmarkStart w:id="2600" w:name="__RefHeading___Toc9224232_1051229030"/>
      <w:bookmarkStart w:id="2601" w:name="_Toc1021"/>
      <w:bookmarkEnd w:id="2599"/>
      <w:bookmarkEnd w:id="2600"/>
      <w:r>
        <w:rPr>
          <w:rtl w:val="true"/>
        </w:rPr>
        <w:t>روایات</w:t>
      </w:r>
      <w:bookmarkEnd w:id="2601"/>
    </w:p>
    <w:p>
      <w:pPr>
        <w:pStyle w:val="Heading6"/>
        <w:numPr>
          <w:ilvl w:val="5"/>
          <w:numId w:val="1"/>
        </w:numPr>
        <w:rPr/>
      </w:pPr>
      <w:bookmarkStart w:id="2602" w:name="__RefHeading___Toc9224234_1051229030"/>
      <w:bookmarkStart w:id="2603" w:name="_Toc1022"/>
      <w:bookmarkEnd w:id="2602"/>
      <w:r>
        <w:rPr/>
        <w:t>1</w:t>
      </w:r>
      <w:r>
        <w:rPr>
          <w:rtl w:val="true"/>
        </w:rPr>
        <w:t xml:space="preserve">- </w:t>
      </w:r>
      <w:r>
        <w:rPr>
          <w:rtl w:val="true"/>
        </w:rPr>
        <w:t>نماز جمعه برابر است با یک حج قبول شده</w:t>
      </w:r>
      <w:bookmarkEnd w:id="2603"/>
    </w:p>
    <w:p>
      <w:pPr>
        <w:pStyle w:val="BookText"/>
        <w:rPr/>
      </w:pPr>
      <w:r>
        <w:rPr>
          <w:rFonts w:ascii="IRNazanin" w:hAnsi="IRNazanin" w:eastAsia="IRNazanin"/>
          <w:color w:val="111111"/>
          <w:sz w:val="28"/>
          <w:sz w:val="28"/>
          <w:szCs w:val="28"/>
          <w:rtl w:val="true"/>
          <w:lang w:bidi="fa-IR"/>
        </w:rPr>
        <w:t xml:space="preserve">روى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صلى الجمعة كتبت له حجة متقبلة فان صلّى العصر كانت له عمره</w:t>
      </w:r>
      <w:r>
        <w:rPr>
          <w:rFonts w:eastAsia="IRNazanin" w:cs="IRNazanin"/>
          <w:color w:val="111111"/>
          <w:sz w:val="28"/>
          <w:szCs w:val="28"/>
          <w:rtl w:val="true"/>
          <w:lang w:bidi="fa-IR"/>
        </w:rPr>
        <w:t xml:space="preserve">» </w:t>
      </w:r>
      <w:r>
        <w:rPr>
          <w:rStyle w:val="FootnoteAnchor"/>
          <w:rtl w:val="true"/>
        </w:rPr>
        <w:footnoteReference w:id="827"/>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هرکس نماز جمعه بخواند برای او یک حج قبول شده نوشته میشود؛ پس اگر نماز عصر را هم بخواند برای او یک عمره هم خواهد بود</w:t>
      </w:r>
      <w:r>
        <w:rPr>
          <w:rFonts w:eastAsia="IRNazanin" w:cs="IRNazanin"/>
          <w:color w:val="111111"/>
          <w:sz w:val="28"/>
          <w:szCs w:val="28"/>
          <w:rtl w:val="true"/>
          <w:lang w:bidi="fa-IR"/>
        </w:rPr>
        <w:t>.</w:t>
      </w:r>
    </w:p>
    <w:p>
      <w:pPr>
        <w:pStyle w:val="Heading6"/>
        <w:numPr>
          <w:ilvl w:val="5"/>
          <w:numId w:val="1"/>
        </w:numPr>
        <w:rPr/>
      </w:pPr>
      <w:bookmarkStart w:id="2604" w:name="__RefHeading___Toc9224236_1051229030"/>
      <w:bookmarkStart w:id="2605" w:name="_Toc1023"/>
      <w:bookmarkEnd w:id="2604"/>
      <w:r>
        <w:rPr/>
        <w:t>2</w:t>
      </w:r>
      <w:r>
        <w:rPr>
          <w:rtl w:val="true"/>
        </w:rPr>
        <w:t xml:space="preserve">- </w:t>
      </w:r>
      <w:r>
        <w:rPr>
          <w:rtl w:val="true"/>
        </w:rPr>
        <w:t>نماز جمعه همه گناهان را پاک میکند</w:t>
      </w:r>
      <w:bookmarkEnd w:id="2605"/>
    </w:p>
    <w:p>
      <w:pPr>
        <w:pStyle w:val="BookText"/>
        <w:rPr/>
      </w:pPr>
      <w:r>
        <w:rPr>
          <w:rFonts w:ascii="IRNazanin" w:hAnsi="IRNazanin" w:eastAsia="IRNazanin"/>
          <w:color w:val="111111"/>
          <w:sz w:val="28"/>
          <w:sz w:val="28"/>
          <w:szCs w:val="28"/>
          <w:rtl w:val="true"/>
          <w:lang w:bidi="fa-IR"/>
        </w:rPr>
        <w:t>باز از آن حضرت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اتی الجمعة ايماناً واحتساباً استانف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هرکس از روی ایمان و به حساب خدا در نماز جمعه شرکت کند اعمالش را از نو شروع کرده است به برکت نماز جمعه خداوند گناهان گذشته او را میبخشد و پرونده تخلفاتش از نو شروع میشود</w:t>
      </w:r>
    </w:p>
    <w:p>
      <w:pPr>
        <w:pStyle w:val="Heading6"/>
        <w:numPr>
          <w:ilvl w:val="5"/>
          <w:numId w:val="1"/>
        </w:numPr>
        <w:rPr/>
      </w:pPr>
      <w:bookmarkStart w:id="2606" w:name="__RefHeading___Toc9224238_1051229030"/>
      <w:bookmarkStart w:id="2607" w:name="_Toc1024"/>
      <w:bookmarkEnd w:id="2606"/>
      <w:r>
        <w:rPr/>
        <w:t>3</w:t>
      </w:r>
      <w:r>
        <w:rPr>
          <w:rtl w:val="true"/>
        </w:rPr>
        <w:t xml:space="preserve">- </w:t>
      </w:r>
      <w:r>
        <w:rPr>
          <w:rtl w:val="true"/>
        </w:rPr>
        <w:t>کیفر نرفتن به نماز جمعه</w:t>
      </w:r>
      <w:bookmarkEnd w:id="2607"/>
    </w:p>
    <w:p>
      <w:pPr>
        <w:pStyle w:val="BookText"/>
        <w:rPr/>
      </w:pP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من ترك الجمعة ثلاثاً متتابعة لغير علّة كتب منافقاً</w:t>
      </w:r>
      <w:r>
        <w:rPr>
          <w:rFonts w:eastAsia="IRNazanin" w:cs="IRNazanin"/>
          <w:color w:val="111111"/>
          <w:sz w:val="28"/>
          <w:szCs w:val="28"/>
          <w:rtl w:val="true"/>
          <w:lang w:bidi="fa-IR"/>
        </w:rPr>
        <w:t xml:space="preserve">» </w:t>
      </w:r>
      <w:r>
        <w:rPr>
          <w:rStyle w:val="FootnoteAnchor"/>
          <w:rtl w:val="true"/>
        </w:rPr>
        <w:footnoteReference w:id="829"/>
      </w:r>
      <w:r>
        <w:rPr>
          <w:rFonts w:ascii="IRNazanin" w:hAnsi="IRNazanin" w:eastAsia="IRNazanin"/>
          <w:color w:val="111111"/>
          <w:sz w:val="28"/>
          <w:sz w:val="28"/>
          <w:szCs w:val="28"/>
          <w:rtl w:val="true"/>
          <w:lang w:bidi="fa-IR"/>
        </w:rPr>
        <w:t>هرکس سه جمعه به دنبال هم نماز جمعه را بدون عذر ترک کند نام او از جملهٔ منافقین نوشته میشود</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ضمن سخنرانی خود درخصوص نماز جمعه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تعالی فرض عليكم الجمعة فمن تركها في حياتي او بعد موتى استخفافاً بها او جهوداً لها فلا جمع الله شمله ولا بارك له في امره الا و لا صلوة له الا ولا زكاة له الا و لا </w:t>
      </w:r>
      <w:bookmarkStart w:id="2608" w:name="pg8240_53384"/>
    </w:p>
    <w:p>
      <w:pPr>
        <w:pStyle w:val="BookText"/>
        <w:rPr/>
      </w:pPr>
      <w:bookmarkEnd w:id="2608"/>
      <w:r>
        <w:rPr>
          <w:rFonts w:ascii="Amiri" w:hAnsi="Amiri" w:eastAsia="Amiri" w:cs="Amiri"/>
          <w:color w:val="111111"/>
          <w:sz w:val="28"/>
          <w:sz w:val="28"/>
          <w:szCs w:val="28"/>
          <w:rtl w:val="true"/>
          <w:lang w:bidi="ar-SA"/>
        </w:rPr>
        <w:t>حج له الا ولا صوم له الا ولا برله حتى يتوب</w:t>
      </w:r>
      <w:r>
        <w:rPr>
          <w:rFonts w:eastAsia="Amiri" w:cs="Amiri" w:ascii="Amiri" w:hAnsi="Amiri"/>
          <w:color w:val="111111"/>
          <w:sz w:val="28"/>
          <w:szCs w:val="28"/>
          <w:rtl w:val="true"/>
          <w:lang w:bidi="ar-SA"/>
        </w:rPr>
        <w:t xml:space="preserve">» </w:t>
      </w:r>
      <w:r>
        <w:rPr>
          <w:rStyle w:val="FootnoteAnchor"/>
          <w:rtl w:val="true"/>
        </w:rPr>
        <w:footnoteReference w:id="830"/>
      </w:r>
      <w:r>
        <w:rPr>
          <w:rFonts w:ascii="IRNazanin" w:hAnsi="IRNazanin" w:eastAsia="IRNazanin"/>
          <w:color w:val="111111"/>
          <w:sz w:val="28"/>
          <w:sz w:val="28"/>
          <w:szCs w:val="28"/>
          <w:rtl w:val="true"/>
          <w:lang w:bidi="fa-IR"/>
        </w:rPr>
        <w:t xml:space="preserve">خداوند نماز جمعه را بر شما واجب کرده است هرکس آن را در حیات من یا بعد از وفات من از روی استخفاف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قبول نداشتن ترک کند خداوند او را پریشان میکند و به کار او برکت نمیدهد بدانید نماز او قبول نمیشود بدانید زکات او قبول نمیشود بدانید حج او قبول نمیشود بدانید روزه او قبول نمی شود بدانید کارهای نیک او قبول نمیشود تا وقتی که توبه کند</w:t>
      </w:r>
    </w:p>
    <w:p>
      <w:pPr>
        <w:pStyle w:val="BookText"/>
        <w:rPr/>
      </w:pPr>
      <w:r>
        <w:rPr>
          <w:rFonts w:ascii="IRNazanin" w:hAnsi="IRNazanin" w:eastAsia="IRNazanin"/>
          <w:color w:val="111111"/>
          <w:sz w:val="28"/>
          <w:sz w:val="28"/>
          <w:szCs w:val="28"/>
          <w:rtl w:val="true"/>
          <w:lang w:bidi="fa-IR"/>
        </w:rPr>
        <w:t>شایان ذکر است در حال حاضر بیشتر علما و مراجع تقلید نماز جمعه را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تخییری میدانند یعنی انسان واجب است نماز جمعه و یا نماز ظهر را بخواند اگرچه براساس روایات نماز جمعه فضیلت و ارزش زیادتری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نماز جمعه را سبک بشمارد و به آن اهمیت ندهد یا آن را قبول نداشته باشد و یا آن را واجب عینی بداند و ترک کند دچار کیفر میگردد اما اگر کسی نماز جمعه را قبول دارد و سبک نمیشمارد و اتفاقاً آن را ترک کند گناهکار نیست</w:t>
      </w:r>
    </w:p>
    <w:p>
      <w:pPr>
        <w:pStyle w:val="Heading5"/>
        <w:numPr>
          <w:ilvl w:val="4"/>
          <w:numId w:val="1"/>
        </w:numPr>
        <w:rPr/>
      </w:pPr>
      <w:bookmarkStart w:id="2609" w:name="__RefHeading___Toc9224240_1051229030"/>
      <w:bookmarkStart w:id="2610" w:name="_Toc1025"/>
      <w:bookmarkEnd w:id="2609"/>
      <w:r>
        <w:rPr>
          <w:rtl w:val="true"/>
        </w:rPr>
        <w:t>احکام و آداب نماز جمعه</w:t>
      </w:r>
      <w:bookmarkEnd w:id="2610"/>
    </w:p>
    <w:p>
      <w:pPr>
        <w:pStyle w:val="BookText"/>
        <w:rPr/>
      </w:pPr>
      <w:r>
        <w:rPr>
          <w:rFonts w:ascii="IRNazanin" w:hAnsi="IRNazanin" w:eastAsia="IRNazanin"/>
          <w:color w:val="111111"/>
          <w:sz w:val="28"/>
          <w:sz w:val="28"/>
          <w:szCs w:val="28"/>
          <w:rtl w:val="true"/>
          <w:lang w:bidi="fa-IR"/>
        </w:rPr>
        <w:t>نماز جمعه از نظر فقهی احکام و آدابی دارد که به تفصیل در کتب فقهی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مسائل علما دیدگاههای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بخشی از آنها اشاره میشود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طبق شرایط و نظر اکثر علما بر مردان مکلف واجب تخییری است ولی بر ناتوانها افراد سالمند مسافران و زنها واجب ،نیست اگرچه میتوانند شرکت کنند و از پاداش فراوان بهره مند شوند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همانند نماز صبح دو رکعت است و مستحب است در رکعت اول قبل از </w:t>
      </w:r>
    </w:p>
    <w:p>
      <w:pPr>
        <w:pStyle w:val="BookText"/>
        <w:rPr/>
      </w:pPr>
      <w:r>
        <w:rPr>
          <w:rFonts w:ascii="IRNazanin" w:hAnsi="IRNazanin" w:eastAsia="IRNazanin"/>
          <w:color w:val="111111"/>
          <w:sz w:val="28"/>
          <w:sz w:val="28"/>
          <w:szCs w:val="28"/>
          <w:rtl w:val="true"/>
          <w:lang w:bidi="fa-IR"/>
        </w:rPr>
        <w:t>رکوع و در رکعت دوم بعد از رکوع قنوت به جا آورده شود به فتوای اکثر مراجع تقلید این نماز به جای نماز ظهر خوانده میشود و اگر مکلف بخواهد میتواند احتیاطاً نماز ظهر را هم بخواند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دو خطبه قبل از نماز واجب است که به جای دو رکعت نماز محسوب میشود؛ لذا سفارش شده وقت ایراد خطبه نمازگزار از سخنان معمولی خودداری کند و به خطیب توجه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جمعه از اول ظهر تا حدود یک ساعت بعد از ظهر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خطیب نماز جمعه از نظر رفتار و گفتار به گونه ای باشد که نمازگزاران را به یاد خدا و معنویت بیندازد و آگاه به مصالح و مفاسد جامعه، صریح اللهجه ، شجاع، قاطع و دارای بصیرت لازم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حدیث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خطیب در خطبه اش باید مسائل مهمی را که با دین و دنیای مسلمانان ارتباط دارد مانند مسائل سیاسی اجتماعی و اقتصادی و اخلاقی تشریح کند و به آنها آگاهی بخشد</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ظهور امام معصوم شرکت در نماز جمعه واجب عینی است و در زمان غیبت به فتوای اکثر مراجع تقلید واجب تخییری است؛ لکن در زمان تشکیل حکومت اسلامی به حاکمیت نایب عام امام معصوم و اقامه نماز جمعه توسط وی و یا شخص منصوب از طرف ،ایشان احتیاط شرکت در این نماز است</w:t>
      </w:r>
      <w:r>
        <w:rPr>
          <w:rFonts w:eastAsia="IRNazanin" w:cs="IRNazanin"/>
          <w:color w:val="111111"/>
          <w:sz w:val="28"/>
          <w:szCs w:val="28"/>
          <w:rtl w:val="true"/>
          <w:lang w:bidi="fa-IR"/>
        </w:rPr>
        <w:t xml:space="preserve">. </w:t>
      </w:r>
      <w:bookmarkStart w:id="2611" w:name="pg8240_53390"/>
    </w:p>
    <w:p>
      <w:pPr>
        <w:pStyle w:val="Heading3"/>
        <w:numPr>
          <w:ilvl w:val="2"/>
          <w:numId w:val="1"/>
        </w:numPr>
        <w:rPr/>
      </w:pPr>
      <w:bookmarkStart w:id="2612" w:name="__RefHeading___Toc9224242_1051229030"/>
      <w:bookmarkStart w:id="2613" w:name="_Toc1026"/>
      <w:bookmarkEnd w:id="2611"/>
      <w:bookmarkEnd w:id="2612"/>
      <w:r>
        <w:rPr>
          <w:rtl w:val="true"/>
        </w:rPr>
        <w:t>فصل پنجاه و نهم</w:t>
      </w:r>
      <w:bookmarkEnd w:id="2613"/>
    </w:p>
    <w:p>
      <w:pPr>
        <w:pStyle w:val="Heading4"/>
        <w:numPr>
          <w:ilvl w:val="3"/>
          <w:numId w:val="1"/>
        </w:numPr>
        <w:rPr/>
      </w:pPr>
      <w:bookmarkStart w:id="2614" w:name="__RefHeading___Toc9224244_1051229030"/>
      <w:bookmarkStart w:id="2615" w:name="_Toc1027"/>
      <w:bookmarkEnd w:id="2614"/>
      <w:r>
        <w:rPr>
          <w:rtl w:val="true"/>
        </w:rPr>
        <w:t>استقلال</w:t>
      </w:r>
      <w:bookmarkEnd w:id="2615"/>
    </w:p>
    <w:p>
      <w:pPr>
        <w:pStyle w:val="Heading5"/>
        <w:numPr>
          <w:ilvl w:val="4"/>
          <w:numId w:val="1"/>
        </w:numPr>
        <w:rPr/>
      </w:pPr>
      <w:bookmarkStart w:id="2616" w:name="__RefHeading___Toc9224246_1051229030"/>
      <w:bookmarkStart w:id="2617" w:name="_Toc1028"/>
      <w:bookmarkEnd w:id="2616"/>
      <w:r>
        <w:rPr>
          <w:rtl w:val="true"/>
        </w:rPr>
        <w:t>آیه قرآن</w:t>
      </w:r>
      <w:bookmarkEnd w:id="2617"/>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وَ لا تَرْكَنُوا إِلَى الَّذِينَ ظَلَمُوا فَتَمَسَّكُمُ النَّارُ وَ ما لَكُمْ مِنْ دُونِ اللَّهِ مِنْ أَوْلِيَاءَ ثُمَّ لا تُنصَرُونَ </w:t>
      </w:r>
      <w:r>
        <w:rPr>
          <w:rStyle w:val="FootnoteAnchor"/>
          <w:rtl w:val="true"/>
        </w:rPr>
        <w:footnoteReference w:id="831"/>
      </w:r>
    </w:p>
    <w:p>
      <w:pPr>
        <w:pStyle w:val="Heading5"/>
        <w:numPr>
          <w:ilvl w:val="4"/>
          <w:numId w:val="1"/>
        </w:numPr>
        <w:rPr/>
      </w:pPr>
      <w:bookmarkStart w:id="2618" w:name="__RefHeading___Toc9224248_1051229030"/>
      <w:bookmarkStart w:id="2619" w:name="_Toc1029"/>
      <w:bookmarkEnd w:id="2618"/>
      <w:r>
        <w:rPr>
          <w:rtl w:val="true"/>
        </w:rPr>
        <w:t>ترجمه</w:t>
      </w:r>
      <w:bookmarkEnd w:id="2619"/>
    </w:p>
    <w:p>
      <w:pPr>
        <w:pStyle w:val="BookText"/>
        <w:rPr/>
      </w:pPr>
      <w:r>
        <w:rPr>
          <w:rFonts w:ascii="IRNazanin" w:hAnsi="IRNazanin" w:eastAsia="IRNazanin"/>
          <w:color w:val="111111"/>
          <w:sz w:val="28"/>
          <w:sz w:val="28"/>
          <w:szCs w:val="28"/>
          <w:rtl w:val="true"/>
          <w:lang w:bidi="fa-IR"/>
        </w:rPr>
        <w:t>و به ستمگران تکیه و تمایل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 که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شما را فرامی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غیر از خدا هیچ سرپرستی نخواهید داشت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کجا یاری نخواهید شد</w:t>
      </w:r>
      <w:r>
        <w:rPr>
          <w:rFonts w:eastAsia="IRNazanin" w:cs="IRNazanin"/>
          <w:color w:val="111111"/>
          <w:sz w:val="28"/>
          <w:szCs w:val="28"/>
          <w:rtl w:val="true"/>
          <w:lang w:bidi="fa-IR"/>
        </w:rPr>
        <w:t>.</w:t>
      </w:r>
    </w:p>
    <w:p>
      <w:pPr>
        <w:pStyle w:val="Heading5"/>
        <w:numPr>
          <w:ilvl w:val="4"/>
          <w:numId w:val="1"/>
        </w:numPr>
        <w:rPr/>
      </w:pPr>
      <w:bookmarkStart w:id="2620" w:name="__RefHeading___Toc9224250_1051229030"/>
      <w:bookmarkStart w:id="2621" w:name="_Toc1030"/>
      <w:bookmarkEnd w:id="2620"/>
      <w:r>
        <w:rPr>
          <w:rtl w:val="true"/>
        </w:rPr>
        <w:t>تفسیر</w:t>
      </w:r>
      <w:bookmarkEnd w:id="2621"/>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مسائلی که در اسلام بسیار به آن اهمیت داده شده و در قرآن و روایات متعدد بیان گردیده </w:t>
      </w:r>
      <w:r>
        <w:rPr>
          <w:rStyle w:val="FootnoteAnchor"/>
          <w:rtl w:val="true"/>
        </w:rPr>
        <w:footnoteReference w:id="832"/>
      </w:r>
      <w:r>
        <w:rPr>
          <w:rFonts w:ascii="IRNazanin" w:hAnsi="IRNazanin" w:eastAsia="IRNazanin"/>
          <w:color w:val="111111"/>
          <w:sz w:val="28"/>
          <w:sz w:val="28"/>
          <w:szCs w:val="28"/>
          <w:rtl w:val="true"/>
          <w:lang w:bidi="fa-IR"/>
        </w:rPr>
        <w:t xml:space="preserve">استقلال و وابسته نبودن مسلمانان به بیگانگان، بلکه به هر ستمگری </w:t>
      </w:r>
      <w:bookmarkStart w:id="2622" w:name="pg8240_53393"/>
    </w:p>
    <w:p>
      <w:pPr>
        <w:pStyle w:val="BookText"/>
        <w:rPr/>
      </w:pPr>
      <w:bookmarkEnd w:id="2622"/>
      <w:r>
        <w:rPr>
          <w:rFonts w:ascii="IRNazanin" w:hAnsi="IRNazanin" w:eastAsia="IRNazanin"/>
          <w:color w:val="111111"/>
          <w:sz w:val="28"/>
          <w:sz w:val="28"/>
          <w:szCs w:val="28"/>
          <w:rtl w:val="true"/>
          <w:lang w:bidi="fa-IR"/>
        </w:rPr>
        <w:t>،است چه داخلی باشد چه خارجی اگر ملتهای مسلمان امید خود را از بیگانه قطع کنند و کمک خداوند متعال را تکیه گاه خود قرار دهند همه جا پیروز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پیروزی و موفقیت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و اعتماد نکردن به بیگانه و دشمن؛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تكيه واعتماد و امید داشتن به یاری خداوند متعال و ایستادن روی پای خود</w:t>
      </w:r>
    </w:p>
    <w:p>
      <w:pPr>
        <w:pStyle w:val="BookText"/>
        <w:rPr/>
      </w:pPr>
      <w:r>
        <w:rPr>
          <w:rFonts w:ascii="IRNazanin" w:hAnsi="IRNazanin" w:eastAsia="IRNazanin"/>
          <w:color w:val="111111"/>
          <w:sz w:val="28"/>
          <w:sz w:val="28"/>
          <w:szCs w:val="28"/>
          <w:rtl w:val="true"/>
          <w:lang w:bidi="fa-IR"/>
        </w:rPr>
        <w:t>مردمی که به بیگانه و ستمگر وابسته شدند هم به عذاب و بلا و مشکلات گرفتار خواهند آمد و هم از یاری غیبی و الهی محروم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تنصرون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از هیچ کجا یاری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ستون و چیزی است که ساختمان یا هر چیز دیگر به واسطهٔ آن پایدار میگردد؛ سپس به معنی تکیه گاه و اعتماد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مفسرین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دوستی و اطاعت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ذکر کرده اند لکن همه این معانی در</w:t>
      </w:r>
    </w:p>
    <w:p>
      <w:pPr>
        <w:pStyle w:val="BookText"/>
        <w:rPr/>
      </w:pPr>
      <w:r>
        <w:rPr>
          <w:rFonts w:ascii="IRNazanin" w:hAnsi="IRNazanin" w:eastAsia="IRNazanin"/>
          <w:color w:val="111111"/>
          <w:sz w:val="28"/>
          <w:sz w:val="28"/>
          <w:szCs w:val="28"/>
          <w:rtl w:val="true"/>
          <w:lang w:bidi="fa-IR"/>
        </w:rPr>
        <w:t>مفهوم جامعِ تکیه گاه و اعتماد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کردن به بیگانه و الگو قرار دادن آنها همواره نکوهش شده است زیرا نتیجه آن از دست دادن استقلال و خودکفایی و تبدیل شدن به موجودی وابسته و نیازمند است اما ارتباط با آنها در روابط اقتصادی و علمی همراه با حفظ منافع و استقلال و عزت ،مسلمانان جزء مفهوم رکون و وابستگی به بیگانه نیست</w:t>
      </w:r>
      <w:r>
        <w:rPr>
          <w:rFonts w:eastAsia="IRNazanin" w:cs="IRNazanin"/>
          <w:color w:val="111111"/>
          <w:sz w:val="28"/>
          <w:szCs w:val="28"/>
          <w:rtl w:val="true"/>
          <w:lang w:bidi="fa-IR"/>
        </w:rPr>
        <w:t>.</w:t>
      </w:r>
    </w:p>
    <w:p>
      <w:pPr>
        <w:pStyle w:val="Heading5"/>
        <w:numPr>
          <w:ilvl w:val="4"/>
          <w:numId w:val="1"/>
        </w:numPr>
        <w:rPr/>
      </w:pPr>
      <w:bookmarkStart w:id="2623" w:name="__RefHeading___Toc9224252_1051229030"/>
      <w:bookmarkStart w:id="2624" w:name="_Toc1031"/>
      <w:bookmarkEnd w:id="2623"/>
      <w:r>
        <w:rPr>
          <w:rtl w:val="true"/>
        </w:rPr>
        <w:t>نکته</w:t>
      </w:r>
      <w:bookmarkEnd w:id="2624"/>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و تکیه بر ستمگر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تعریف علما، هرچه در قرآن برای آن وعده عذاب داده شده گناه کبیره است و لاترکنوا الى الذين ظلموا فتمسكم النار</w:t>
      </w:r>
      <w:r>
        <w:rPr>
          <w:rFonts w:eastAsia="IRNazanin" w:cs="IRNazanin"/>
          <w:color w:val="111111"/>
          <w:sz w:val="28"/>
          <w:szCs w:val="28"/>
          <w:rtl w:val="true"/>
          <w:lang w:bidi="fa-IR"/>
        </w:rPr>
        <w:t xml:space="preserve">. </w:t>
      </w:r>
      <w:r>
        <w:rPr>
          <w:rStyle w:val="FootnoteAnchor"/>
          <w:rtl w:val="true"/>
        </w:rPr>
        <w:footnoteReference w:id="833"/>
      </w:r>
      <w:bookmarkStart w:id="2625" w:name="pg8240_53396"/>
    </w:p>
    <w:p>
      <w:pPr>
        <w:pStyle w:val="Heading5"/>
        <w:numPr>
          <w:ilvl w:val="4"/>
          <w:numId w:val="1"/>
        </w:numPr>
        <w:rPr/>
      </w:pPr>
      <w:bookmarkStart w:id="2626" w:name="__RefHeading___Toc9224254_1051229030"/>
      <w:bookmarkStart w:id="2627" w:name="_Toc1032"/>
      <w:bookmarkEnd w:id="2625"/>
      <w:bookmarkEnd w:id="2626"/>
      <w:r>
        <w:rPr>
          <w:rtl w:val="true"/>
        </w:rPr>
        <w:t>اقسام استقلال</w:t>
      </w:r>
      <w:bookmarkEnd w:id="2627"/>
    </w:p>
    <w:p>
      <w:pPr>
        <w:pStyle w:val="Heading6"/>
        <w:numPr>
          <w:ilvl w:val="5"/>
          <w:numId w:val="1"/>
        </w:numPr>
        <w:rPr/>
      </w:pPr>
      <w:bookmarkStart w:id="2628" w:name="__RefHeading___Toc9224256_1051229030"/>
      <w:bookmarkStart w:id="2629" w:name="_Toc1033"/>
      <w:bookmarkEnd w:id="2628"/>
      <w:r>
        <w:rPr/>
        <w:t>1</w:t>
      </w:r>
      <w:r>
        <w:rPr>
          <w:rtl w:val="true"/>
        </w:rPr>
        <w:t xml:space="preserve">- </w:t>
      </w:r>
      <w:r>
        <w:rPr>
          <w:rtl w:val="true"/>
        </w:rPr>
        <w:t>استقلال فرهنگی</w:t>
      </w:r>
      <w:bookmarkEnd w:id="2629"/>
    </w:p>
    <w:p>
      <w:pPr>
        <w:pStyle w:val="BookText"/>
        <w:rPr/>
      </w:pPr>
      <w:r>
        <w:rPr>
          <w:rFonts w:ascii="IRNazanin" w:hAnsi="IRNazanin" w:eastAsia="IRNazanin"/>
          <w:color w:val="111111"/>
          <w:sz w:val="28"/>
          <w:sz w:val="28"/>
          <w:szCs w:val="28"/>
          <w:rtl w:val="true"/>
          <w:lang w:bidi="fa-IR"/>
        </w:rPr>
        <w:t>مسلمانان نباید اجازه دهند فرهنگشان از بیگانگان متأثر گردد، حتی زبان آنها باید مستقل باشد نه آنکه زبان خود را از بیگانه بگیرند و گاهی به آن افتخار هم بکنند این از دست دادن اصالت و ملیت و استقلال خود است و منجر به احساس بی هویتی میشود</w:t>
      </w:r>
    </w:p>
    <w:p>
      <w:pPr>
        <w:pStyle w:val="Heading6"/>
        <w:numPr>
          <w:ilvl w:val="5"/>
          <w:numId w:val="1"/>
        </w:numPr>
        <w:rPr/>
      </w:pPr>
      <w:bookmarkStart w:id="2630" w:name="__RefHeading___Toc9224258_1051229030"/>
      <w:bookmarkStart w:id="2631" w:name="_Toc1034"/>
      <w:bookmarkEnd w:id="2630"/>
      <w:r>
        <w:rPr/>
        <w:t>2</w:t>
      </w:r>
      <w:r>
        <w:rPr>
          <w:rtl w:val="true"/>
        </w:rPr>
        <w:t xml:space="preserve">- </w:t>
      </w:r>
      <w:r>
        <w:rPr>
          <w:rtl w:val="true"/>
        </w:rPr>
        <w:t>آداب و رسوم</w:t>
      </w:r>
      <w:bookmarkEnd w:id="2631"/>
    </w:p>
    <w:p>
      <w:pPr>
        <w:pStyle w:val="BookText"/>
        <w:rPr/>
      </w:pPr>
      <w:r>
        <w:rPr>
          <w:rFonts w:ascii="IRNazanin" w:hAnsi="IRNazanin" w:eastAsia="IRNazanin"/>
          <w:color w:val="111111"/>
          <w:sz w:val="28"/>
          <w:sz w:val="28"/>
          <w:szCs w:val="28"/>
          <w:rtl w:val="true"/>
          <w:lang w:bidi="fa-IR"/>
        </w:rPr>
        <w:t>مسلمان نباید با تقلید کورکورانه در آداب و رسوم مانند پوشیدن لباس از بیگانه الگو بگیرد و از مکتب سعادت بخش الهی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اسلامی در کتب تحقیقی خود فصلی با عنوان تشبه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دارند؛ یعنی جایز نیست مسلمانان از نظر پوشش و آداب و رسوم خود را همانند بیگانگان کنند در صورتی که آن روش مخصوص غیر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از آن دارد که اسلام میخواهد مسلمانان به بیگانگان وابسته نباشند و آنها را الگوی خود قرار ندهند</w:t>
      </w:r>
      <w:r>
        <w:rPr>
          <w:rFonts w:eastAsia="IRNazanin" w:cs="IRNazanin"/>
          <w:color w:val="111111"/>
          <w:sz w:val="28"/>
          <w:szCs w:val="28"/>
          <w:rtl w:val="true"/>
          <w:lang w:bidi="fa-IR"/>
        </w:rPr>
        <w:t>.</w:t>
      </w:r>
    </w:p>
    <w:p>
      <w:pPr>
        <w:pStyle w:val="Heading6"/>
        <w:numPr>
          <w:ilvl w:val="5"/>
          <w:numId w:val="1"/>
        </w:numPr>
        <w:rPr/>
      </w:pPr>
      <w:bookmarkStart w:id="2632" w:name="__RefHeading___Toc9224260_1051229030"/>
      <w:bookmarkStart w:id="2633" w:name="_Toc1035"/>
      <w:bookmarkEnd w:id="2632"/>
      <w:r>
        <w:rPr/>
        <w:t>3</w:t>
      </w:r>
      <w:r>
        <w:rPr>
          <w:rtl w:val="true"/>
        </w:rPr>
        <w:t xml:space="preserve">- </w:t>
      </w:r>
      <w:r>
        <w:rPr>
          <w:rtl w:val="true"/>
        </w:rPr>
        <w:t>استقلال سیاسی</w:t>
      </w:r>
      <w:bookmarkEnd w:id="2633"/>
    </w:p>
    <w:p>
      <w:pPr>
        <w:pStyle w:val="BookText"/>
        <w:rPr/>
      </w:pPr>
      <w:r>
        <w:rPr>
          <w:rFonts w:ascii="IRNazanin" w:hAnsi="IRNazanin" w:eastAsia="IRNazanin"/>
          <w:color w:val="111111"/>
          <w:sz w:val="28"/>
          <w:sz w:val="28"/>
          <w:szCs w:val="28"/>
          <w:rtl w:val="true"/>
          <w:lang w:bidi="fa-IR"/>
        </w:rPr>
        <w:t xml:space="preserve">سیاست امری اجتناب ناپذیر برای هر جامعه ای است و جزو اصول اسلامی نیز به شمار می،آید به طوری که مسلمانان پیشوایان و امامان خود را سیاست گذاران خود معرفی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وساسة العباد واركان البلاد</w:t>
      </w:r>
      <w:r>
        <w:rPr>
          <w:rFonts w:eastAsia="IRNazanin" w:cs="IRNazanin"/>
          <w:color w:val="111111"/>
          <w:sz w:val="28"/>
          <w:szCs w:val="28"/>
          <w:rtl w:val="true"/>
          <w:lang w:bidi="fa-IR"/>
        </w:rPr>
        <w:t xml:space="preserve">). </w:t>
      </w:r>
      <w:r>
        <w:rPr>
          <w:rStyle w:val="FootnoteAnchor"/>
          <w:rtl w:val="true"/>
        </w:rPr>
        <w:footnoteReference w:id="834"/>
      </w:r>
      <w:r>
        <w:rPr>
          <w:rFonts w:ascii="IRNazanin" w:hAnsi="IRNazanin" w:eastAsia="IRNazanin"/>
          <w:color w:val="111111"/>
          <w:sz w:val="28"/>
          <w:sz w:val="28"/>
          <w:szCs w:val="28"/>
          <w:rtl w:val="true"/>
          <w:lang w:bidi="fa-IR"/>
        </w:rPr>
        <w:t>این سیاست باید با روشی مستقل از عملکرد بیگانگان اعمال شود زیرا در جهان امروز سیاست در بین جوامع غیراسلامی نوعاً همراه با استثمار و استعمارگری است</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استعمار نو میکوشد نه تنها از نظر اقتصادی و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نظر فکری نیز </w:t>
      </w:r>
      <w:bookmarkStart w:id="2634" w:name="pg8240_53399"/>
    </w:p>
    <w:p>
      <w:pPr>
        <w:pStyle w:val="BookText"/>
        <w:rPr/>
      </w:pPr>
      <w:bookmarkEnd w:id="2634"/>
      <w:r>
        <w:rPr>
          <w:rFonts w:ascii="IRNazanin" w:hAnsi="IRNazanin" w:eastAsia="IRNazanin"/>
          <w:color w:val="111111"/>
          <w:sz w:val="28"/>
          <w:sz w:val="28"/>
          <w:szCs w:val="28"/>
          <w:rtl w:val="true"/>
          <w:lang w:bidi="fa-IR"/>
        </w:rPr>
        <w:t xml:space="preserve">جوامع را تحت تسلط خود درآورد آنان میخواهند با نام دفاع از حقوق بشر و یا مبارزه با تروریسم به اهداف پلید خود برسند؛ اما سیاستِ اسلام ستم نکردن به دیگران و زیر بار ستم نرفتن است؛ همان طور که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لاتظلم كما لا تحبّ أن تُظلم</w:t>
      </w:r>
      <w:r>
        <w:rPr>
          <w:rFonts w:eastAsia="IRNazanin" w:cs="IRNazanin"/>
          <w:color w:val="111111"/>
          <w:sz w:val="28"/>
          <w:szCs w:val="28"/>
          <w:rtl w:val="true"/>
          <w:lang w:bidi="fa-IR"/>
        </w:rPr>
        <w:t xml:space="preserve">» </w:t>
      </w:r>
      <w:r>
        <w:rPr>
          <w:rStyle w:val="FootnoteAnchor"/>
          <w:rtl w:val="true"/>
        </w:rPr>
        <w:footnoteReference w:id="835"/>
      </w:r>
      <w:r>
        <w:rPr>
          <w:rFonts w:ascii="IRNazanin" w:hAnsi="IRNazanin" w:eastAsia="IRNazanin"/>
          <w:color w:val="111111"/>
          <w:sz w:val="28"/>
          <w:sz w:val="28"/>
          <w:szCs w:val="28"/>
          <w:rtl w:val="true"/>
          <w:lang w:bidi="fa-IR"/>
        </w:rPr>
        <w:t>ستم نکن همچنان که دوست نداری به تو ستم شود</w:t>
      </w:r>
      <w:r>
        <w:rPr>
          <w:rFonts w:eastAsia="IRNazanin" w:cs="IRNazanin"/>
          <w:color w:val="111111"/>
          <w:sz w:val="28"/>
          <w:szCs w:val="28"/>
          <w:rtl w:val="true"/>
          <w:lang w:bidi="fa-IR"/>
        </w:rPr>
        <w:t>.</w:t>
      </w:r>
    </w:p>
    <w:p>
      <w:pPr>
        <w:pStyle w:val="Heading6"/>
        <w:numPr>
          <w:ilvl w:val="5"/>
          <w:numId w:val="1"/>
        </w:numPr>
        <w:rPr/>
      </w:pPr>
      <w:bookmarkStart w:id="2635" w:name="__RefHeading___Toc9224262_1051229030"/>
      <w:bookmarkStart w:id="2636" w:name="_Toc1036"/>
      <w:bookmarkEnd w:id="2635"/>
      <w:r>
        <w:rPr/>
        <w:t>4</w:t>
      </w:r>
      <w:r>
        <w:rPr>
          <w:rtl w:val="true"/>
        </w:rPr>
        <w:t xml:space="preserve">- </w:t>
      </w:r>
      <w:r>
        <w:rPr>
          <w:rtl w:val="true"/>
        </w:rPr>
        <w:t>استقلال اقتصادی</w:t>
      </w:r>
      <w:bookmarkEnd w:id="2636"/>
    </w:p>
    <w:p>
      <w:pPr>
        <w:pStyle w:val="BookText"/>
        <w:rPr/>
      </w:pPr>
      <w:r>
        <w:rPr>
          <w:rFonts w:ascii="IRNazanin" w:hAnsi="IRNazanin" w:eastAsia="IRNazanin"/>
          <w:color w:val="111111"/>
          <w:sz w:val="28"/>
          <w:sz w:val="28"/>
          <w:szCs w:val="28"/>
          <w:rtl w:val="true"/>
          <w:lang w:bidi="fa-IR"/>
        </w:rPr>
        <w:t>مسلمانان باید از نظر اقتصادی روی پای خود بایستند و از قدرت الهی کمک بگیرند وگرنه دشمنان اقتصاد را حربه ای برای مطامع زشت خود قرار میدهند و هرجا دیگران حاضر به پیروی از آنان نباشند از این حربه بهره میگیرند و آنها را تحریم اقتصادی میکنند</w:t>
      </w:r>
      <w:r>
        <w:rPr>
          <w:rFonts w:eastAsia="IRNazanin" w:cs="IRNazanin"/>
          <w:color w:val="111111"/>
          <w:sz w:val="28"/>
          <w:szCs w:val="28"/>
          <w:rtl w:val="true"/>
          <w:lang w:bidi="fa-IR"/>
        </w:rPr>
        <w:t>.</w:t>
      </w:r>
    </w:p>
    <w:p>
      <w:pPr>
        <w:pStyle w:val="Heading6"/>
        <w:numPr>
          <w:ilvl w:val="5"/>
          <w:numId w:val="1"/>
        </w:numPr>
        <w:rPr/>
      </w:pPr>
      <w:bookmarkStart w:id="2637" w:name="__RefHeading___Toc9224264_1051229030"/>
      <w:bookmarkStart w:id="2638" w:name="_Toc1037"/>
      <w:bookmarkEnd w:id="2637"/>
      <w:r>
        <w:rPr/>
        <w:t>5</w:t>
      </w:r>
      <w:r>
        <w:rPr>
          <w:rtl w:val="true"/>
        </w:rPr>
        <w:t xml:space="preserve">- </w:t>
      </w:r>
      <w:r>
        <w:rPr>
          <w:rtl w:val="true"/>
        </w:rPr>
        <w:t>استقلال نظامی</w:t>
      </w:r>
      <w:bookmarkEnd w:id="2638"/>
    </w:p>
    <w:p>
      <w:pPr>
        <w:pStyle w:val="BookText"/>
        <w:rPr/>
      </w:pPr>
      <w:r>
        <w:rPr>
          <w:rFonts w:ascii="IRNazanin" w:hAnsi="IRNazanin" w:eastAsia="IRNazanin"/>
          <w:color w:val="111111"/>
          <w:sz w:val="28"/>
          <w:sz w:val="28"/>
          <w:szCs w:val="28"/>
          <w:rtl w:val="true"/>
          <w:lang w:bidi="fa-IR"/>
        </w:rPr>
        <w:t>تأمین امکانات و تسلیحات نظامی از طریق دشمنان و بیگانگان مشکلاتی برای مسلمانان پیش میآورد اولاً بیگانگان در صورتی حاضرند این امکانات را در ازای دریافت مبالغ زیاد بفروشند که در راه اهداف آنان به کار گرفته شود؛ ثانیاً هرجا که استفاده از این امکانات برخلاف خواسته آنها ،باشد اجازه نمیدهند از آنها به طور مطلوب استفاده گردد؛ ثالثاً ملتی که خود امکانات تسلیحاتی و نظامی نداشته باشد باید همیشه مطیع و تحت فرمان بیگانه باشد</w:t>
      </w:r>
    </w:p>
    <w:p>
      <w:pPr>
        <w:pStyle w:val="Heading5"/>
        <w:numPr>
          <w:ilvl w:val="4"/>
          <w:numId w:val="1"/>
        </w:numPr>
        <w:rPr/>
      </w:pPr>
      <w:bookmarkStart w:id="2639" w:name="__RefHeading___Toc9224266_1051229030"/>
      <w:bookmarkStart w:id="2640" w:name="_Toc1038"/>
      <w:bookmarkEnd w:id="2639"/>
      <w:r>
        <w:rPr>
          <w:rtl w:val="true"/>
        </w:rPr>
        <w:t>روایات</w:t>
      </w:r>
      <w:bookmarkEnd w:id="2640"/>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من مشى مع ظالم فقد اجرم يقول الله انا من المجرمين منتقمون</w:t>
      </w:r>
      <w:r>
        <w:rPr>
          <w:rFonts w:eastAsia="IRNazanin" w:cs="IRNazanin"/>
          <w:color w:val="111111"/>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هرکس با ستمگر راه برود همراه و در کنار او باشد مجرم و خلافکار است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ابی عبدالله في قوله تعلى و لا تركنوا الى الذين 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الرجل يأتى</w:t>
      </w:r>
    </w:p>
    <w:p>
      <w:pPr>
        <w:pStyle w:val="BookText"/>
        <w:rPr/>
      </w:pPr>
      <w:r>
        <w:rPr>
          <w:rFonts w:ascii="IRNazanin" w:hAnsi="IRNazanin" w:eastAsia="IRNazanin"/>
          <w:color w:val="111111"/>
          <w:sz w:val="28"/>
          <w:sz w:val="28"/>
          <w:szCs w:val="28"/>
          <w:rtl w:val="true"/>
          <w:lang w:bidi="fa-IR"/>
        </w:rPr>
        <w:t>السلطان فيحبّ بقائه الى ان يدخل يده الی کیسه فیعیطه</w:t>
      </w:r>
      <w:r>
        <w:rPr>
          <w:rFonts w:eastAsia="IRNazanin" w:cs="IRNazanin"/>
          <w:color w:val="111111"/>
          <w:sz w:val="28"/>
          <w:szCs w:val="28"/>
          <w:rtl w:val="true"/>
          <w:lang w:bidi="fa-IR"/>
        </w:rPr>
        <w:t xml:space="preserve">» </w:t>
      </w:r>
      <w:r>
        <w:rPr>
          <w:rStyle w:val="FootnoteAnchor"/>
          <w:rtl w:val="true"/>
        </w:rPr>
        <w:footnoteReference w:id="837"/>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درباره آیه و به ستمگران تکیه و اعتماد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پیش پادشاه میرود به او تکیه و اعتماد میکند و دوست دارد زنده بودن او را حتی به اندازه ای که دستش را در کیسه و کیفش کند و به او چیزی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آمده است به ستمگر امیدی نداشته باش گرچه او فامیل و دوست تو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كان حميماً قريباً</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پیامبراکرم صلى الله عليه وسلم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تتكل الى غير الله فیکلک الله الیه</w:t>
      </w:r>
      <w:r>
        <w:rPr>
          <w:rFonts w:eastAsia="IRNazanin" w:cs="IRNazanin"/>
          <w:color w:val="111111"/>
          <w:sz w:val="28"/>
          <w:szCs w:val="28"/>
          <w:rtl w:val="true"/>
          <w:lang w:bidi="fa-IR"/>
        </w:rPr>
        <w:t xml:space="preserve">» </w:t>
      </w:r>
      <w:r>
        <w:rPr>
          <w:rStyle w:val="FootnoteAnchor"/>
          <w:rtl w:val="true"/>
        </w:rPr>
        <w:footnoteReference w:id="839"/>
      </w:r>
      <w:r>
        <w:rPr>
          <w:rFonts w:ascii="IRNazanin" w:hAnsi="IRNazanin" w:eastAsia="IRNazanin"/>
          <w:color w:val="111111"/>
          <w:sz w:val="28"/>
          <w:sz w:val="28"/>
          <w:szCs w:val="28"/>
          <w:rtl w:val="true"/>
          <w:lang w:bidi="fa-IR"/>
        </w:rPr>
        <w:t>به کسی غیر از خدا تکیه نکن که خداوند تو را به او وامیگذارد آری تکیه گاه لازم است اما آن تکیه گاه باید قدرتی فوق همۀ قدرتها و بی نهایت یعنی قدرت خداوند متعال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قبلاً اشاره شد، دو چیز رمز موفقیت است اول، جدا شدن از بیگانگان و اعتماد نکردن به آنها دوم تکیه و اعتماد به یاری خداوند متعال و ایستادن روی پای خود</w:t>
      </w:r>
    </w:p>
    <w:p>
      <w:pPr>
        <w:pStyle w:val="BookText"/>
        <w:rPr/>
      </w:pPr>
      <w:r>
        <w:rPr>
          <w:rFonts w:ascii="IRNazanin" w:hAnsi="IRNazanin" w:eastAsia="IRNazanin"/>
          <w:color w:val="111111"/>
          <w:sz w:val="28"/>
          <w:sz w:val="28"/>
          <w:szCs w:val="28"/>
          <w:rtl w:val="true"/>
          <w:lang w:bidi="fa-IR"/>
        </w:rPr>
        <w:t>روایتی که ذکر شد درباره رمز اول بود یعنی اعتماد به غیر خدا اما در خصوص رمز</w:t>
      </w:r>
    </w:p>
    <w:p>
      <w:pPr>
        <w:pStyle w:val="BookText"/>
        <w:rPr/>
      </w:pPr>
      <w:r>
        <w:rPr>
          <w:rFonts w:ascii="IRNazanin" w:hAnsi="IRNazanin" w:eastAsia="IRNazanin"/>
          <w:color w:val="111111"/>
          <w:sz w:val="28"/>
          <w:sz w:val="28"/>
          <w:szCs w:val="28"/>
          <w:rtl w:val="true"/>
          <w:lang w:bidi="fa-IR"/>
        </w:rPr>
        <w:t xml:space="preserve">دوم ،موفقیت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در نامه ای به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والجئ نفسک فی امورک کلّها الى الهک فانک تُلجتها الى كهف حريز و مانع عزیز</w:t>
      </w:r>
      <w:r>
        <w:rPr>
          <w:rFonts w:eastAsia="IRNazanin" w:cs="IRNazanin"/>
          <w:color w:val="111111"/>
          <w:sz w:val="28"/>
          <w:szCs w:val="28"/>
          <w:rtl w:val="true"/>
          <w:lang w:bidi="fa-IR"/>
        </w:rPr>
        <w:t xml:space="preserve">» </w:t>
      </w:r>
      <w:r>
        <w:rPr>
          <w:rStyle w:val="FootnoteAnchor"/>
          <w:rtl w:val="true"/>
        </w:rPr>
        <w:footnoteReference w:id="840"/>
      </w:r>
      <w:r>
        <w:rPr>
          <w:rFonts w:ascii="IRNazanin" w:hAnsi="IRNazanin" w:eastAsia="IRNazanin"/>
          <w:color w:val="111111"/>
          <w:sz w:val="28"/>
          <w:sz w:val="28"/>
          <w:szCs w:val="28"/>
          <w:rtl w:val="true"/>
          <w:lang w:bidi="fa-IR"/>
        </w:rPr>
        <w:t>در همه کارهایت خود را در پناه خدای خویش قرار ده، زیرا با این کار خود را در پناهگاهی نفوذناپذیر و دژی محکم و استوار قرار داده ای</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انقطع الى الله كفاه </w:t>
      </w:r>
      <w:bookmarkStart w:id="2641" w:name="pg8240_53403"/>
    </w:p>
    <w:p>
      <w:pPr>
        <w:pStyle w:val="BookText"/>
        <w:rPr/>
      </w:pPr>
      <w:bookmarkEnd w:id="2641"/>
      <w:r>
        <w:rPr>
          <w:rFonts w:ascii="Amiri" w:hAnsi="Amiri" w:eastAsia="Amiri" w:cs="Amiri"/>
          <w:color w:val="111111"/>
          <w:sz w:val="28"/>
          <w:sz w:val="28"/>
          <w:szCs w:val="28"/>
          <w:rtl w:val="true"/>
          <w:lang w:bidi="ar-SA"/>
        </w:rPr>
        <w:t>الله كل مؤنة و من انقطع الى الدنيا وكله الله اليها</w:t>
      </w:r>
      <w:r>
        <w:rPr>
          <w:rFonts w:eastAsia="Amiri" w:cs="Amiri" w:ascii="Amiri" w:hAnsi="Amiri"/>
          <w:color w:val="111111"/>
          <w:sz w:val="28"/>
          <w:szCs w:val="28"/>
          <w:rtl w:val="true"/>
          <w:lang w:bidi="ar-SA"/>
        </w:rPr>
        <w:t xml:space="preserve">» </w:t>
      </w:r>
      <w:r>
        <w:rPr>
          <w:rStyle w:val="FootnoteAnchor"/>
          <w:rtl w:val="true"/>
        </w:rPr>
        <w:footnoteReference w:id="841"/>
      </w:r>
      <w:r>
        <w:rPr>
          <w:rFonts w:ascii="IRNazanin" w:hAnsi="IRNazanin" w:eastAsia="IRNazanin"/>
          <w:color w:val="111111"/>
          <w:sz w:val="28"/>
          <w:sz w:val="28"/>
          <w:szCs w:val="28"/>
          <w:rtl w:val="true"/>
          <w:lang w:bidi="fa-IR"/>
        </w:rPr>
        <w:t xml:space="preserve">هرکس به خداوند تکیه و اعتماد کند، خداوند همه نیازها و کارهای او را کفایت میکند به عهده میگیرد و هرکس به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آن تکیه کند خداوند او را به آن وامیگذارد کمک و عنایت خود را از او بر می گیرد</w:t>
      </w:r>
    </w:p>
    <w:p>
      <w:pPr>
        <w:pStyle w:val="Heading5"/>
        <w:numPr>
          <w:ilvl w:val="4"/>
          <w:numId w:val="1"/>
        </w:numPr>
        <w:rPr/>
      </w:pPr>
      <w:bookmarkStart w:id="2642" w:name="__RefHeading___Toc9224268_1051229030"/>
      <w:bookmarkStart w:id="2643" w:name="_Toc1039"/>
      <w:bookmarkEnd w:id="2642"/>
      <w:r>
        <w:rPr>
          <w:rtl w:val="true"/>
        </w:rPr>
        <w:t>طبل توخالی قدرت های استکباری</w:t>
      </w:r>
      <w:bookmarkEnd w:id="2643"/>
    </w:p>
    <w:p>
      <w:pPr>
        <w:pStyle w:val="BookText"/>
        <w:rPr/>
      </w:pPr>
      <w:r>
        <w:rPr>
          <w:rFonts w:ascii="IRNazanin" w:hAnsi="IRNazanin" w:eastAsia="IRNazanin"/>
          <w:color w:val="111111"/>
          <w:sz w:val="28"/>
          <w:sz w:val="28"/>
          <w:szCs w:val="28"/>
          <w:rtl w:val="true"/>
          <w:lang w:bidi="fa-IR"/>
        </w:rPr>
        <w:t>سید جمال الدین اسدآبادی معتقد است یکی از راههایی که دولتهای استکباری بر ملتها مسلط میشوند و آنها را مستعمره خود میکنند ایجاد توهم و خیال پوچ و قدرت نمایی توخالی است تا با رعب و وحشتی که ایجاد میکنند بر آنها مسلط شوند؛ اما اگر ملت ها استقلال و استقامت خود را حفظ کنند نقشه آنها را به باد خواهند داد</w:t>
      </w:r>
    </w:p>
    <w:p>
      <w:pPr>
        <w:pStyle w:val="Heading5"/>
        <w:numPr>
          <w:ilvl w:val="4"/>
          <w:numId w:val="1"/>
        </w:numPr>
        <w:rPr/>
      </w:pPr>
      <w:bookmarkStart w:id="2644" w:name="__RefHeading___Toc9224270_1051229030"/>
      <w:bookmarkStart w:id="2645" w:name="_Toc1040"/>
      <w:bookmarkEnd w:id="2644"/>
      <w:r>
        <w:rPr>
          <w:rtl w:val="true"/>
        </w:rPr>
        <w:t>داستانی از مثنوی مسجد مهمان کش</w:t>
      </w:r>
      <w:bookmarkEnd w:id="2645"/>
    </w:p>
    <w:p>
      <w:pPr>
        <w:pStyle w:val="BookText"/>
        <w:rPr/>
      </w:pPr>
      <w:r>
        <w:rPr>
          <w:rFonts w:ascii="IRNazanin" w:hAnsi="IRNazanin" w:eastAsia="IRNazanin"/>
          <w:color w:val="111111"/>
          <w:sz w:val="28"/>
          <w:sz w:val="28"/>
          <w:szCs w:val="28"/>
          <w:rtl w:val="true"/>
          <w:lang w:bidi="fa-IR"/>
        </w:rPr>
        <w:t>در زمان قدیم در شهرری مسجد عجیبی بود که هرکس شب در آن میخوابید صبح</w:t>
      </w:r>
    </w:p>
    <w:p>
      <w:pPr>
        <w:pStyle w:val="BookText"/>
        <w:rPr/>
      </w:pPr>
      <w:r>
        <w:rPr>
          <w:rFonts w:ascii="IRNazanin" w:hAnsi="IRNazanin" w:eastAsia="IRNazanin"/>
          <w:color w:val="111111"/>
          <w:sz w:val="28"/>
          <w:sz w:val="28"/>
          <w:szCs w:val="28"/>
          <w:rtl w:val="true"/>
          <w:lang w:bidi="fa-IR"/>
        </w:rPr>
        <w:t>جنازه اش را از آن خارج میکردند درباره آن مسجد شایعات و نظرات مختلفی وجود</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میگفت در آن جن وجود دارد دیگری میگفت در آن طلسم و 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قائل بودند که باید برای حفظ جان انسانها تابلویی بر آن نصب شود که هیچکس شب داخل این مسجد نشود تا اینکه شخصی قوی و مقاوم گفت به هر صورت که باشد من شب را در این مسجد سپری میکنم هر قدر به او گفتند تصمیم تو اشتباه است اعتنا نکرد و اظهار مقاومت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 سرانجام آن قهرمان کم نظیر شب به مسجد رفت و بدون وحشت و ترس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خوابید نیمههای شب ناگهان صداهای</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وحشتناکی به نظرش ،آمد اما اعتنایی به آن نداشت و آن را طبل توخالی تصور میکرد و </w:t>
      </w:r>
    </w:p>
    <w:p>
      <w:pPr>
        <w:pStyle w:val="BookText"/>
        <w:rPr/>
      </w:pPr>
      <w:r>
        <w:rPr>
          <w:rFonts w:ascii="IRNazanin" w:hAnsi="IRNazanin" w:eastAsia="IRNazanin"/>
          <w:color w:val="111111"/>
          <w:sz w:val="28"/>
          <w:sz w:val="28"/>
          <w:szCs w:val="28"/>
          <w:rtl w:val="true"/>
          <w:lang w:bidi="fa-IR"/>
        </w:rPr>
        <w:t>فریاد میزد صاحب صدا اگر مرد هستی بیا من آماده ام در این حال بسته ای از شکاف دیوار پرتاب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 و دید یک بسته طلاست که صاحبش آن را طلسم و در آنجا مخفی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طلا صدایی میکرد که آمدم به سوی تو و هرکس آن را</w:t>
      </w:r>
    </w:p>
    <w:p>
      <w:pPr>
        <w:pStyle w:val="BookText"/>
        <w:rPr/>
      </w:pPr>
      <w:r>
        <w:rPr>
          <w:rFonts w:ascii="IRNazanin" w:hAnsi="IRNazanin" w:eastAsia="IRNazanin"/>
          <w:color w:val="111111"/>
          <w:sz w:val="28"/>
          <w:sz w:val="28"/>
          <w:szCs w:val="28"/>
          <w:rtl w:val="true"/>
          <w:lang w:bidi="fa-IR"/>
        </w:rPr>
        <w:t>شنید از ترس قالب تهی میکرد و جان میداد ولی این مرد با استقامت و شجاعتی که به خرج داد این طلسم را شکست و لایق برداشتن این گنج و طلا شد</w:t>
      </w:r>
      <w:r>
        <w:rPr>
          <w:rFonts w:eastAsia="IRNazanin" w:cs="IRNazanin"/>
          <w:color w:val="111111"/>
          <w:sz w:val="28"/>
          <w:szCs w:val="28"/>
          <w:rtl w:val="true"/>
          <w:lang w:bidi="fa-IR"/>
        </w:rPr>
        <w:t xml:space="preserve">. </w:t>
      </w:r>
      <w:r>
        <w:rPr>
          <w:rStyle w:val="FootnoteAnchor"/>
          <w:rtl w:val="true"/>
        </w:rPr>
        <w:footnoteReference w:id="842"/>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استقامت و دلیری او طلسم مسجد را در هم شکست و معلوم شد این صدا حقیقت نداشته و یک طلسم است که او با مقاومت و شجاعت کم نظیر خود آن را از بین برد</w:t>
      </w:r>
      <w:r>
        <w:rPr>
          <w:rFonts w:eastAsia="IRNazanin" w:cs="IRNazanin"/>
          <w:color w:val="111111"/>
          <w:sz w:val="28"/>
          <w:szCs w:val="28"/>
          <w:rtl w:val="true"/>
          <w:lang w:bidi="fa-IR"/>
        </w:rPr>
        <w:t xml:space="preserve">. </w:t>
      </w:r>
      <w:r>
        <w:rPr>
          <w:rStyle w:val="FootnoteAnchor"/>
          <w:rtl w:val="true"/>
        </w:rPr>
        <w:footnoteReference w:id="843"/>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46" w:name="pg8240_53412"/>
      <w:bookmarkStart w:id="2647" w:name="pg8240_53412"/>
      <w:bookmarkEnd w:id="2647"/>
    </w:p>
    <w:p>
      <w:pPr>
        <w:pStyle w:val="Heading3"/>
        <w:numPr>
          <w:ilvl w:val="2"/>
          <w:numId w:val="1"/>
        </w:numPr>
        <w:rPr/>
      </w:pPr>
      <w:bookmarkStart w:id="2648" w:name="pg8240_53412"/>
      <w:bookmarkStart w:id="2649" w:name="__RefHeading___Toc9224272_1051229030"/>
      <w:bookmarkStart w:id="2650" w:name="_Toc1041"/>
      <w:bookmarkEnd w:id="2648"/>
      <w:bookmarkEnd w:id="2649"/>
      <w:r>
        <w:rPr>
          <w:rtl w:val="true"/>
        </w:rPr>
        <w:t>فصل شصتم</w:t>
      </w:r>
      <w:bookmarkEnd w:id="2650"/>
    </w:p>
    <w:p>
      <w:pPr>
        <w:pStyle w:val="Heading4"/>
        <w:numPr>
          <w:ilvl w:val="3"/>
          <w:numId w:val="1"/>
        </w:numPr>
        <w:rPr/>
      </w:pPr>
      <w:bookmarkStart w:id="2651" w:name="__RefHeading___Toc9224274_1051229030"/>
      <w:bookmarkStart w:id="2652" w:name="_Toc1042"/>
      <w:bookmarkEnd w:id="2651"/>
      <w:r>
        <w:rPr>
          <w:rtl w:val="true"/>
        </w:rPr>
        <w:t>کنگره بین المللی حج</w:t>
      </w:r>
      <w:bookmarkEnd w:id="2652"/>
    </w:p>
    <w:p>
      <w:pPr>
        <w:pStyle w:val="Heading5"/>
        <w:numPr>
          <w:ilvl w:val="4"/>
          <w:numId w:val="1"/>
        </w:numPr>
        <w:rPr/>
      </w:pPr>
      <w:bookmarkStart w:id="2653" w:name="__RefHeading___Toc9224276_1051229030"/>
      <w:bookmarkStart w:id="2654" w:name="_Toc1043"/>
      <w:bookmarkEnd w:id="2653"/>
      <w:r>
        <w:rPr>
          <w:rtl w:val="true"/>
        </w:rPr>
        <w:t>آیه قرآن</w:t>
      </w:r>
      <w:bookmarkEnd w:id="2654"/>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وَ لِلَّهِ عَلَى النَّاسِ حِجُّ الْبَيْتِ مَنِ اسْتَطَاعَ إِلَيْهِ سَبِيلاً وَ مَنْ كَفَرَ فَإِنَّ اللَّهَ غَنِيٌّ عَنِ الْعَالَمِينَ </w:t>
      </w:r>
      <w:r>
        <w:rPr>
          <w:rStyle w:val="FootnoteAnchor"/>
          <w:rtl w:val="true"/>
        </w:rPr>
        <w:footnoteReference w:id="844"/>
      </w:r>
    </w:p>
    <w:p>
      <w:pPr>
        <w:pStyle w:val="Heading5"/>
        <w:numPr>
          <w:ilvl w:val="4"/>
          <w:numId w:val="1"/>
        </w:numPr>
        <w:rPr/>
      </w:pPr>
      <w:bookmarkStart w:id="2655" w:name="__RefHeading___Toc9224278_1051229030"/>
      <w:bookmarkStart w:id="2656" w:name="_Toc1044"/>
      <w:bookmarkEnd w:id="2655"/>
      <w:r>
        <w:rPr>
          <w:rtl w:val="true"/>
        </w:rPr>
        <w:t>ترجمه</w:t>
      </w:r>
      <w:bookmarkEnd w:id="2656"/>
    </w:p>
    <w:p>
      <w:pPr>
        <w:pStyle w:val="BookText"/>
        <w:rPr/>
      </w:pPr>
      <w:r>
        <w:rPr>
          <w:rFonts w:ascii="IRNazanin" w:hAnsi="IRNazanin" w:eastAsia="IRNazanin"/>
          <w:color w:val="111111"/>
          <w:sz w:val="28"/>
          <w:sz w:val="28"/>
          <w:szCs w:val="28"/>
          <w:rtl w:val="true"/>
          <w:lang w:bidi="fa-IR"/>
        </w:rPr>
        <w:t xml:space="preserve">و برای خداوند به عهده مردم است که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هرکس توانایی</w:t>
      </w:r>
    </w:p>
    <w:p>
      <w:pPr>
        <w:pStyle w:val="BookText"/>
        <w:rPr/>
      </w:pPr>
      <w:r>
        <w:rPr>
          <w:rFonts w:ascii="IRNazanin" w:hAnsi="IRNazanin" w:eastAsia="IRNazanin"/>
          <w:color w:val="111111"/>
          <w:sz w:val="28"/>
          <w:sz w:val="28"/>
          <w:szCs w:val="28"/>
          <w:rtl w:val="true"/>
          <w:lang w:bidi="fa-IR"/>
        </w:rPr>
        <w:t>رفتن به سوی آن را دارد و هرکس نپذیرد و با داشتن توانایی به حج نرود، بداند به خود ضرر زده زیرا خداوند بی نیاز از جهانیان است</w:t>
      </w:r>
      <w:r>
        <w:rPr>
          <w:rFonts w:eastAsia="IRNazanin" w:cs="IRNazanin"/>
          <w:color w:val="111111"/>
          <w:sz w:val="28"/>
          <w:szCs w:val="28"/>
          <w:rtl w:val="true"/>
          <w:lang w:bidi="fa-IR"/>
        </w:rPr>
        <w:t>.</w:t>
      </w:r>
    </w:p>
    <w:p>
      <w:pPr>
        <w:pStyle w:val="Heading5"/>
        <w:numPr>
          <w:ilvl w:val="4"/>
          <w:numId w:val="1"/>
        </w:numPr>
        <w:rPr/>
      </w:pPr>
      <w:bookmarkStart w:id="2657" w:name="__RefHeading___Toc9224280_1051229030"/>
      <w:bookmarkStart w:id="2658" w:name="_Toc1045"/>
      <w:bookmarkEnd w:id="2657"/>
      <w:r>
        <w:rPr>
          <w:rtl w:val="true"/>
        </w:rPr>
        <w:t>تفسیر</w:t>
      </w:r>
      <w:bookmarkEnd w:id="2658"/>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فریضه حج امری واجب و بر گردن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bookmarkStart w:id="2659" w:name="pg8240_53415"/>
    </w:p>
    <w:p>
      <w:pPr>
        <w:pStyle w:val="BookText"/>
        <w:rPr/>
      </w:pPr>
      <w:bookmarkEnd w:id="2659"/>
      <w:r>
        <w:rPr>
          <w:rFonts w:ascii="IRNazanin" w:hAnsi="IRNazanin" w:eastAsia="IRNazanin"/>
          <w:color w:val="111111"/>
          <w:sz w:val="28"/>
          <w:sz w:val="28"/>
          <w:szCs w:val="28"/>
          <w:rtl w:val="true"/>
          <w:lang w:bidi="fa-IR"/>
        </w:rPr>
        <w:t>میگویند زیرا مقصود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و مراسم مخصوص زیارت خانه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چون زائر قصد خانه خدا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به فتح و یا به کسر حاء هر دو آمده و گفته شده با فتحه مصدر و با کسره اسم است</w:t>
      </w:r>
      <w:r>
        <w:rPr>
          <w:rFonts w:eastAsia="IRNazanin" w:cs="IRNazanin"/>
          <w:color w:val="111111"/>
          <w:sz w:val="28"/>
          <w:szCs w:val="28"/>
          <w:rtl w:val="true"/>
          <w:lang w:bidi="fa-IR"/>
        </w:rPr>
        <w:t xml:space="preserve">. </w:t>
      </w:r>
      <w:r>
        <w:rPr>
          <w:rStyle w:val="FootnoteAnchor"/>
          <w:rtl w:val="true"/>
        </w:rPr>
        <w:footnoteReference w:id="845"/>
      </w:r>
      <w:r>
        <w:rPr>
          <w:rFonts w:ascii="IRNazanin" w:hAnsi="IRNazanin" w:eastAsia="IRNazanin"/>
          <w:color w:val="111111"/>
          <w:sz w:val="28"/>
          <w:sz w:val="28"/>
          <w:szCs w:val="28"/>
          <w:rtl w:val="true"/>
          <w:lang w:bidi="fa-IR"/>
        </w:rPr>
        <w:t>فریضه حج دارای اسرار و فواید فراوان است که به بعضی از آنها اشاره خواهد شد</w:t>
      </w:r>
      <w:r>
        <w:rPr>
          <w:rFonts w:eastAsia="IRNazanin" w:cs="IRNazanin"/>
          <w:color w:val="111111"/>
          <w:sz w:val="28"/>
          <w:szCs w:val="28"/>
          <w:rtl w:val="true"/>
          <w:lang w:bidi="fa-IR"/>
        </w:rPr>
        <w:t>.</w:t>
      </w:r>
    </w:p>
    <w:p>
      <w:pPr>
        <w:pStyle w:val="Heading5"/>
        <w:numPr>
          <w:ilvl w:val="4"/>
          <w:numId w:val="1"/>
        </w:numPr>
        <w:rPr/>
      </w:pPr>
      <w:bookmarkStart w:id="2660" w:name="__RefHeading___Toc9224282_1051229030"/>
      <w:bookmarkStart w:id="2661" w:name="_Toc1046"/>
      <w:bookmarkEnd w:id="2660"/>
      <w:r>
        <w:rPr>
          <w:rtl w:val="true"/>
        </w:rPr>
        <w:t>انجام حج یک تکلیف است</w:t>
      </w:r>
      <w:bookmarkEnd w:id="2661"/>
    </w:p>
    <w:p>
      <w:pPr>
        <w:pStyle w:val="BookText"/>
        <w:rPr/>
      </w:pPr>
      <w:r>
        <w:rPr>
          <w:rFonts w:ascii="IRNazanin" w:hAnsi="IRNazanin" w:eastAsia="IRNazanin"/>
          <w:color w:val="111111"/>
          <w:sz w:val="28"/>
          <w:sz w:val="28"/>
          <w:szCs w:val="28"/>
          <w:rtl w:val="true"/>
          <w:lang w:bidi="fa-IR"/>
        </w:rPr>
        <w:t>حج تكليف واجب و ترک آن گناه کبیره است و عقب انداختن آن از سالی به سال بعد بدون عذر گناه است</w:t>
      </w:r>
      <w:r>
        <w:rPr>
          <w:rFonts w:eastAsia="IRNazanin" w:cs="IRNazanin"/>
          <w:color w:val="111111"/>
          <w:sz w:val="28"/>
          <w:szCs w:val="28"/>
          <w:rtl w:val="true"/>
          <w:lang w:bidi="fa-IR"/>
        </w:rPr>
        <w:t>.</w:t>
      </w:r>
    </w:p>
    <w:p>
      <w:pPr>
        <w:pStyle w:val="Heading5"/>
        <w:numPr>
          <w:ilvl w:val="4"/>
          <w:numId w:val="1"/>
        </w:numPr>
        <w:rPr/>
      </w:pPr>
      <w:bookmarkStart w:id="2662" w:name="__RefHeading___Toc9224284_1051229030"/>
      <w:bookmarkStart w:id="2663" w:name="_Toc1047"/>
      <w:bookmarkEnd w:id="2662"/>
      <w:r>
        <w:rPr>
          <w:rtl w:val="true"/>
        </w:rPr>
        <w:t>استطاعت برای حج</w:t>
      </w:r>
      <w:bookmarkEnd w:id="2663"/>
    </w:p>
    <w:p>
      <w:pPr>
        <w:pStyle w:val="BookText"/>
        <w:rPr/>
      </w:pPr>
      <w:r>
        <w:rPr>
          <w:rFonts w:ascii="IRNazanin" w:hAnsi="IRNazanin" w:eastAsia="IRNazanin"/>
          <w:color w:val="111111"/>
          <w:sz w:val="28"/>
          <w:sz w:val="28"/>
          <w:szCs w:val="28"/>
          <w:rtl w:val="true"/>
          <w:lang w:bidi="fa-IR"/>
        </w:rPr>
        <w:t>از شرایط وجوب حج استطاعت است یعنی توانایی برای رفتن و انجام دادن اعمال آن فقها داشتن توانایی را در چند چیز لازم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برای تأمین مخارج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مسکن، وسیلهٔ سواری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جسمی برای انجام بخشی از اعمال حج و اگر توانایی ندارد همه اعمال را</w:t>
      </w:r>
    </w:p>
    <w:p>
      <w:pPr>
        <w:pStyle w:val="BookText"/>
        <w:rPr/>
      </w:pPr>
      <w:r>
        <w:rPr>
          <w:rFonts w:ascii="IRNazanin" w:hAnsi="IRNazanin" w:eastAsia="IRNazanin"/>
          <w:color w:val="111111"/>
          <w:sz w:val="28"/>
          <w:sz w:val="28"/>
          <w:szCs w:val="28"/>
          <w:rtl w:val="true"/>
          <w:lang w:bidi="fa-IR"/>
        </w:rPr>
        <w:t>انجام دهد بخش دیگر را نیابت دهد؛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بودن راه سفر حج؛</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اداره زندگی پس از بازگشت از سفر؛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وقت کافی برای انجام اعمال حج؛</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تأمین مخارج واجب افرادی که واجب النفقه او هستند در طول سفر و بعد از آن</w:t>
      </w:r>
      <w:r>
        <w:rPr>
          <w:rFonts w:eastAsia="IRNazanin" w:cs="IRNazanin"/>
          <w:color w:val="111111"/>
          <w:sz w:val="28"/>
          <w:szCs w:val="28"/>
          <w:rtl w:val="true"/>
          <w:lang w:bidi="fa-IR"/>
        </w:rPr>
        <w:t xml:space="preserve">. </w:t>
      </w:r>
      <w:bookmarkStart w:id="2664" w:name="pg8240_53418"/>
    </w:p>
    <w:p>
      <w:pPr>
        <w:pStyle w:val="Heading5"/>
        <w:numPr>
          <w:ilvl w:val="4"/>
          <w:numId w:val="1"/>
        </w:numPr>
        <w:rPr/>
      </w:pPr>
      <w:bookmarkStart w:id="2665" w:name="__RefHeading___Toc9224286_1051229030"/>
      <w:bookmarkStart w:id="2666" w:name="_Toc1048"/>
      <w:bookmarkEnd w:id="2664"/>
      <w:bookmarkEnd w:id="2665"/>
      <w:r>
        <w:rPr>
          <w:rtl w:val="true"/>
        </w:rPr>
        <w:t>نکته</w:t>
      </w:r>
      <w:bookmarkEnd w:id="2666"/>
    </w:p>
    <w:p>
      <w:pPr>
        <w:pStyle w:val="BookText"/>
        <w:rPr/>
      </w:pPr>
      <w:r>
        <w:rPr>
          <w:rFonts w:ascii="IRNazanin" w:hAnsi="IRNazanin" w:eastAsia="IRNazanin"/>
          <w:color w:val="111111"/>
          <w:sz w:val="28"/>
          <w:sz w:val="28"/>
          <w:szCs w:val="28"/>
          <w:rtl w:val="true"/>
          <w:lang w:bidi="fa-IR"/>
        </w:rPr>
        <w:t xml:space="preserve">آیه شریفه اشاره دارد به اینکه هرکس از این تکلیف الهی سرباز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آثار و فوایدی که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به خودش ضرر زده و خداوند متعال هیچ نیازی به انجام آن ندارد</w:t>
      </w:r>
      <w:r>
        <w:rPr>
          <w:rFonts w:eastAsia="IRNazanin" w:cs="IRNazanin"/>
          <w:color w:val="111111"/>
          <w:sz w:val="28"/>
          <w:szCs w:val="28"/>
          <w:rtl w:val="true"/>
          <w:lang w:bidi="fa-IR"/>
        </w:rPr>
        <w:t>.</w:t>
      </w:r>
    </w:p>
    <w:p>
      <w:pPr>
        <w:pStyle w:val="Heading5"/>
        <w:numPr>
          <w:ilvl w:val="4"/>
          <w:numId w:val="1"/>
        </w:numPr>
        <w:rPr/>
      </w:pPr>
      <w:bookmarkStart w:id="2667" w:name="__RefHeading___Toc9224288_1051229030"/>
      <w:bookmarkStart w:id="2668" w:name="_Toc1049"/>
      <w:bookmarkEnd w:id="2667"/>
      <w:r>
        <w:rPr>
          <w:rtl w:val="true"/>
        </w:rPr>
        <w:t>زمان تشریع حج</w:t>
      </w:r>
      <w:bookmarkEnd w:id="2668"/>
    </w:p>
    <w:p>
      <w:pPr>
        <w:pStyle w:val="BookText"/>
        <w:rPr/>
      </w:pPr>
      <w:r>
        <w:rPr>
          <w:rFonts w:ascii="IRNazanin" w:hAnsi="IRNazanin" w:eastAsia="IRNazanin"/>
          <w:color w:val="111111"/>
          <w:sz w:val="28"/>
          <w:sz w:val="28"/>
          <w:szCs w:val="28"/>
          <w:rtl w:val="true"/>
          <w:lang w:bidi="fa-IR"/>
        </w:rPr>
        <w:t xml:space="preserve">به طوری که از روایات و خطبه قاصعة نهج البلاغه استفاده میشود تشریع حج از ابتدای خلقت بشر و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او نیز مناسک حج را به انجام رسانده است لکن رسمیت و شهرت آن از زمان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معمار و سازنده دیوارهای خانه خدا شکل گرفته است</w:t>
      </w:r>
    </w:p>
    <w:p>
      <w:pPr>
        <w:pStyle w:val="Heading5"/>
        <w:numPr>
          <w:ilvl w:val="4"/>
          <w:numId w:val="1"/>
        </w:numPr>
        <w:rPr/>
      </w:pPr>
      <w:bookmarkStart w:id="2669" w:name="__RefHeading___Toc9224290_1051229030"/>
      <w:bookmarkStart w:id="2670" w:name="_Toc1050"/>
      <w:bookmarkEnd w:id="2669"/>
      <w:r>
        <w:rPr>
          <w:rtl w:val="true"/>
        </w:rPr>
        <w:t>نکته ها</w:t>
      </w:r>
      <w:bookmarkEnd w:id="2670"/>
    </w:p>
    <w:p>
      <w:pPr>
        <w:pStyle w:val="BookText"/>
        <w:rPr/>
      </w:pPr>
      <w:r>
        <w:rPr>
          <w:rFonts w:ascii="IRNazanin" w:hAnsi="IRNazanin" w:eastAsia="IRNazanin"/>
          <w:color w:val="111111"/>
          <w:sz w:val="28"/>
          <w:sz w:val="28"/>
          <w:szCs w:val="28"/>
          <w:rtl w:val="true"/>
          <w:lang w:bidi="fa-IR"/>
        </w:rPr>
        <w:t>کعبه و مکه دارای نشانه های تاریخی فراوان از قداست و عظمت و معنویت، از زمان حضرت آدم تا زمان فعلی است که به بعضی از آنها در ادامه اشاره میشود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طواف و عبادت انبیا و امامان معصوم از بدو خلقت تا به امروز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جعله محل الانبیاء</w:t>
      </w:r>
      <w:r>
        <w:rPr>
          <w:rFonts w:eastAsia="IRNazanin" w:cs="IRNazanin"/>
          <w:color w:val="111111"/>
          <w:sz w:val="28"/>
          <w:szCs w:val="28"/>
          <w:rtl w:val="true"/>
          <w:lang w:bidi="fa-IR"/>
        </w:rPr>
        <w:t xml:space="preserve">» </w:t>
      </w:r>
      <w:r>
        <w:rPr>
          <w:rStyle w:val="FootnoteAnchor"/>
          <w:rtl w:val="true"/>
        </w:rPr>
        <w:footnoteReference w:id="846"/>
      </w:r>
      <w:r>
        <w:rPr>
          <w:rFonts w:ascii="IRNazanin" w:hAnsi="IRNazanin" w:eastAsia="IRNazanin"/>
          <w:color w:val="111111"/>
          <w:sz w:val="28"/>
          <w:sz w:val="28"/>
          <w:szCs w:val="28"/>
          <w:rtl w:val="true"/>
          <w:lang w:bidi="fa-IR"/>
        </w:rPr>
        <w:t>کعبه را محل رفت و آمد پیامبران قرار داده، تاجایی که نهصد هزار بار پیامبران در آنجا نماز خوانده اند</w:t>
      </w:r>
      <w:r>
        <w:rPr>
          <w:rFonts w:eastAsia="IRNazanin" w:cs="IRNazanin"/>
          <w:color w:val="111111"/>
          <w:sz w:val="28"/>
          <w:szCs w:val="28"/>
          <w:rtl w:val="true"/>
          <w:lang w:bidi="fa-IR"/>
        </w:rPr>
        <w:t xml:space="preserve">. </w:t>
      </w:r>
      <w:r>
        <w:rPr>
          <w:rStyle w:val="FootnoteAnchor"/>
          <w:rtl w:val="true"/>
        </w:rPr>
        <w:footnoteReference w:id="84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ابراهیم پیامبربنا و اسماعیل کارگر آن بوده است</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دشمنی دشمنان و مخالفت ستمگران تاریخ بوده است، مانند فیل سواران ابرهه که قصد نابودی آن را داشته اند</w:t>
      </w:r>
      <w:r>
        <w:rPr>
          <w:rFonts w:eastAsia="IRNazanin" w:cs="IRNazanin"/>
          <w:color w:val="111111"/>
          <w:sz w:val="28"/>
          <w:szCs w:val="28"/>
          <w:rtl w:val="true"/>
          <w:lang w:bidi="fa-IR"/>
        </w:rPr>
        <w:t xml:space="preserve">. </w:t>
      </w:r>
      <w:bookmarkStart w:id="2671" w:name="pg8240_53421"/>
    </w:p>
    <w:p>
      <w:pPr>
        <w:pStyle w:val="BookText"/>
        <w:rPr/>
      </w:pPr>
      <w:bookmarkEnd w:id="267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معجزهٔ بزرگ شکافته شدن دیوار آن برای ولادت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مادرشان به داخل آن رخ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یکی از بهترین و گواراترین آبهای جهان است که به صورتی معجزه آسا بعد از قرنها هنوز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گاه میلیاردها مسلمان در سرتاسر عالم است</w:t>
      </w:r>
      <w:r>
        <w:rPr>
          <w:rFonts w:eastAsia="IRNazanin" w:cs="IRNazanin"/>
          <w:color w:val="111111"/>
          <w:sz w:val="28"/>
          <w:szCs w:val="28"/>
          <w:rtl w:val="true"/>
          <w:lang w:bidi="fa-IR"/>
        </w:rPr>
        <w:t xml:space="preserve">. </w:t>
      </w:r>
      <w:r>
        <w:rPr>
          <w:rStyle w:val="FootnoteAnchor"/>
          <w:rtl w:val="true"/>
        </w:rPr>
        <w:footnoteReference w:id="848"/>
      </w:r>
      <w:r>
        <w:rPr>
          <w:rFonts w:ascii="IRNazanin" w:hAnsi="IRNazanin" w:eastAsia="IRNazanin"/>
          <w:color w:val="111111"/>
          <w:sz w:val="28"/>
          <w:sz w:val="28"/>
          <w:szCs w:val="28"/>
          <w:rtl w:val="true"/>
          <w:lang w:bidi="fa-IR"/>
        </w:rPr>
        <w:t>آنان عبادتهای خود را به طرف کعبه انجام میدهند و حیوانات نیز به سمت آن قربانی و ذبح میشوند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آخرین حجت الهی حضرت ولی عصر به دیوار آن تکیه میزند و پس از معرفی خود ظهور میکند و حکومت عدل الهی را برپا میسازد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اولین مرکز و معبد در زمین است که به دست حضرت آدم ساخته شده و در طوفان حضرت نوح خراب گردیده و بعد به دست حضرت ابراهیم تجدید بنا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بَيْتٍ وُضِعَ لِلنَّاسِ لَلَّذِي بِبَكَّةَ مُبَارَكًا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خانه و معبدی که برای مردم قرار داده شده در سرزمین مکه است که این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پربرکت و وسیلهٔ هدایت جهانیان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Heading5"/>
        <w:numPr>
          <w:ilvl w:val="4"/>
          <w:numId w:val="1"/>
        </w:numPr>
        <w:rPr/>
      </w:pPr>
      <w:bookmarkStart w:id="2672" w:name="__RefHeading___Toc9224292_1051229030"/>
      <w:bookmarkStart w:id="2673" w:name="_Toc1051"/>
      <w:bookmarkEnd w:id="2672"/>
      <w:r>
        <w:rPr>
          <w:rtl w:val="true"/>
        </w:rPr>
        <w:t>اهمیت و جایگاه حج</w:t>
      </w:r>
      <w:bookmarkEnd w:id="2673"/>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ستون و اساس اسلام است و اگر نباشد پایه و اساس آن از بین میرود در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الاسلام على خمسة اشياء على الصلاة والزكاة والحج و الصوم والولاية</w:t>
      </w:r>
      <w:r>
        <w:rPr>
          <w:rFonts w:eastAsia="IRNazanin" w:cs="IRNazanin"/>
          <w:color w:val="111111"/>
          <w:sz w:val="28"/>
          <w:szCs w:val="28"/>
          <w:rtl w:val="true"/>
          <w:lang w:bidi="fa-IR"/>
        </w:rPr>
        <w:t xml:space="preserve">» </w:t>
      </w:r>
      <w:r>
        <w:rPr>
          <w:rStyle w:val="FootnoteAnchor"/>
          <w:rtl w:val="true"/>
        </w:rPr>
        <w:footnoteReference w:id="849"/>
      </w:r>
      <w:r>
        <w:rPr>
          <w:rFonts w:ascii="IRNazanin" w:hAnsi="IRNazanin" w:eastAsia="IRNazanin"/>
          <w:color w:val="111111"/>
          <w:sz w:val="28"/>
          <w:sz w:val="28"/>
          <w:szCs w:val="28"/>
          <w:rtl w:val="true"/>
          <w:lang w:bidi="fa-IR"/>
        </w:rPr>
        <w:t xml:space="preserve">اسلام پایه ریزی شده بر پنج چیز نماز، زکات، حج، روزه و ولایت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پرچم و علامت اسلام است همان طور که هر کشوری برای معرفی خود از پرچمش استفاده میکند اسلام هم با حج معرفی میشود در روایت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للاسلام علماً</w:t>
      </w:r>
      <w:r>
        <w:rPr>
          <w:rFonts w:eastAsia="IRNazanin" w:cs="IRNazanin"/>
          <w:color w:val="111111"/>
          <w:sz w:val="28"/>
          <w:szCs w:val="28"/>
          <w:rtl w:val="true"/>
          <w:lang w:bidi="fa-IR"/>
        </w:rPr>
        <w:t xml:space="preserve">» </w:t>
      </w:r>
      <w:r>
        <w:rPr>
          <w:rStyle w:val="FootnoteAnchor"/>
          <w:rtl w:val="true"/>
        </w:rPr>
        <w:footnoteReference w:id="850"/>
      </w:r>
      <w:r>
        <w:rPr>
          <w:rFonts w:ascii="IRNazanin" w:hAnsi="IRNazanin" w:eastAsia="IRNazanin"/>
          <w:color w:val="111111"/>
          <w:sz w:val="28"/>
          <w:sz w:val="28"/>
          <w:szCs w:val="28"/>
          <w:rtl w:val="true"/>
          <w:lang w:bidi="fa-IR"/>
        </w:rPr>
        <w:t>خداوند حج را پرچم اسلام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و پابرجایی دین اسلام به برکت حج است لا يزال الدين قائماً ما قامت الكعبة</w:t>
      </w:r>
      <w:r>
        <w:rPr>
          <w:rFonts w:eastAsia="IRNazanin" w:cs="IRNazanin"/>
          <w:color w:val="111111"/>
          <w:sz w:val="28"/>
          <w:szCs w:val="28"/>
          <w:rtl w:val="true"/>
          <w:lang w:bidi="fa-IR"/>
        </w:rPr>
        <w:t xml:space="preserve">» </w:t>
      </w:r>
      <w:r>
        <w:rPr>
          <w:rStyle w:val="FootnoteAnchor"/>
          <w:rtl w:val="true"/>
        </w:rPr>
        <w:footnoteReference w:id="851"/>
      </w:r>
      <w:r>
        <w:rPr>
          <w:rFonts w:ascii="IRNazanin" w:hAnsi="IRNazanin" w:eastAsia="IRNazanin"/>
          <w:color w:val="111111"/>
          <w:sz w:val="28"/>
          <w:sz w:val="28"/>
          <w:szCs w:val="28"/>
          <w:rtl w:val="true"/>
          <w:lang w:bidi="fa-IR"/>
        </w:rPr>
        <w:t>تا کعبه پابرجاست و مردم دور آن طواف میکنند دین و مکتب هم پابرجاست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در جامعه اسلامی تعطیل شود آن جامعه نابود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لاتترکوا حج بیت ربّکم فتهلكوا حج خانه پروردگارتان را ترک نکنید که در این صورت نابود خواهید شد البته این نابودی ممکن است ظاهری و فیزیکی ،نباشد بلکه نابودی ارزشی و شرافتی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تعبیر دیگر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ترك النّاس الحج انزل عليهم العذاب اگر مردم حج را تعطیل کنند بدون علت و عذر بر آنها عذاب نازل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و کیفر ممکن است از راههای مختلفی پدید آید مانند تفرقه و جدایی و تسلط بیگانگان و نظیر اینها و یا نابودی فیزیکی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عملی است که از جهات گوناگون وسیلهٔ رشد و ترقی انسان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الکلام حج را این گونه تعریف کرده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ریاضت و خودداری است که باعث رشد و عرفان میشود مانند محرمات</w:t>
      </w:r>
    </w:p>
    <w:p>
      <w:pPr>
        <w:pStyle w:val="BookText"/>
        <w:rPr/>
      </w:pPr>
      <w:r>
        <w:rPr>
          <w:rFonts w:ascii="IRNazanin" w:hAnsi="IRNazanin" w:eastAsia="IRNazanin"/>
          <w:color w:val="111111"/>
          <w:sz w:val="28"/>
          <w:sz w:val="28"/>
          <w:szCs w:val="28"/>
          <w:rtl w:val="true"/>
          <w:lang w:bidi="fa-IR"/>
        </w:rPr>
        <w:t xml:space="preserve">،احرام رها کردن خانه و کاشانه و منزل کردن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رياضة نفسانية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ریاضت و مبارزه با هوسهای درونی است</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وطاعة ماليّة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اطاعت مالی است که برای این سفر باید مصرف شود</w:t>
      </w:r>
      <w:r>
        <w:rPr>
          <w:rFonts w:eastAsia="IRNazanin" w:cs="IRNazanin"/>
          <w:color w:val="111111"/>
          <w:sz w:val="28"/>
          <w:szCs w:val="28"/>
          <w:rtl w:val="true"/>
          <w:lang w:bidi="fa-IR"/>
        </w:rPr>
        <w:t xml:space="preserve">. </w:t>
      </w:r>
      <w:bookmarkStart w:id="2674" w:name="pg8240_53426"/>
    </w:p>
    <w:p>
      <w:pPr>
        <w:pStyle w:val="BookText"/>
        <w:rPr/>
      </w:pPr>
      <w:bookmarkEnd w:id="2674"/>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عبادة بدنية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انجام عبادات با تحمل سختیهای بدنی مانند تشنگی و گرما و سرما و خستگی زیاد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قوليّة وفعليّة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اعمال حج هم کارهای گفتاری وجود دارد مانند ذکر لبیک قرائت نماز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کارهای کرداری مانند بودن در سرزمین عرفات و مشعر و 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هم بایدها وجود دارد و هم نبایدها کارهایی که باید انجام داد نظیر طواف خانه خدا صفا و مروه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کارهایی که 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کارهایی که ممنوع است مانند بیست و چهار چیزی که در وقت احرام حرام میشود محرمات احرام وجودية و عدميّة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 و گفتارهایی است که حجگزار باید انجام دهد یا ترک کند </w:t>
      </w:r>
      <w:r>
        <w:rPr>
          <w:rStyle w:val="FootnoteAnchor"/>
          <w:rtl w:val="true"/>
        </w:rPr>
        <w:footnoteReference w:id="852"/>
      </w:r>
    </w:p>
    <w:p>
      <w:pPr>
        <w:pStyle w:val="Heading5"/>
        <w:numPr>
          <w:ilvl w:val="4"/>
          <w:numId w:val="1"/>
        </w:numPr>
        <w:rPr/>
      </w:pPr>
      <w:bookmarkStart w:id="2675" w:name="__RefHeading___Toc9224294_1051229030"/>
      <w:bookmarkStart w:id="2676" w:name="_Toc1052"/>
      <w:bookmarkEnd w:id="2675"/>
      <w:r>
        <w:rPr>
          <w:rtl w:val="true"/>
        </w:rPr>
        <w:t>روایات درباره کیفر ترک کنندگان حج</w:t>
      </w:r>
      <w:bookmarkEnd w:id="26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عذر شرعی حج را تعطیل کند در زمره یهودیان یا نصاری از دنیا می رود</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ولم يحجّ حجّة الاسلام لم يمنعه من ذلک حاجة تجحف به او مرض لايطيق فيه الحجّ او سلطان يمنعه فليمت يهوديا او نصرانياً</w:t>
      </w:r>
      <w:r>
        <w:rPr>
          <w:rFonts w:eastAsia="IRNazanin" w:cs="IRNazanin"/>
          <w:color w:val="111111"/>
          <w:sz w:val="28"/>
          <w:szCs w:val="28"/>
          <w:rtl w:val="true"/>
          <w:lang w:bidi="fa-IR"/>
        </w:rPr>
        <w:t xml:space="preserve">» </w:t>
      </w:r>
      <w:r>
        <w:rPr>
          <w:rStyle w:val="FootnoteAnchor"/>
          <w:rtl w:val="true"/>
        </w:rPr>
        <w:footnoteReference w:id="853"/>
      </w:r>
      <w:r>
        <w:rPr>
          <w:rFonts w:ascii="IRNazanin" w:hAnsi="IRNazanin" w:eastAsia="IRNazanin"/>
          <w:color w:val="111111"/>
          <w:sz w:val="28"/>
          <w:sz w:val="28"/>
          <w:szCs w:val="28"/>
          <w:rtl w:val="true"/>
          <w:lang w:bidi="fa-IR"/>
        </w:rPr>
        <w:t>هرکس بمیرد و حج واجب خود را انجام نداده باشد، با آنکه مانعی مانند نیازمندی و احتیاج یا بیماری نداشته که نتواند حج انجام دهد یا پادشاه و حکومت مانع او نشده باید به دین یهودیان و یا نصاری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دلیل حج را به تأخیر بیندازد کور وارد عالم آخرت میشود</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در جواب سؤال کننده ای که از معنی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كانَ في هَذِهِ أَعْمَىٰ فَهُوَ فِي الْآخِرَةِ أَعْمَىٰ وَأَضَلُّ سَبِيلاً، آيا </w:t>
      </w:r>
    </w:p>
    <w:p>
      <w:pPr>
        <w:pStyle w:val="BookText"/>
        <w:rPr/>
      </w:pPr>
      <w:r>
        <w:rPr>
          <w:rFonts w:ascii="IRNazanin" w:hAnsi="IRNazanin" w:eastAsia="IRNazanin"/>
          <w:color w:val="111111"/>
          <w:sz w:val="28"/>
          <w:sz w:val="28"/>
          <w:szCs w:val="28"/>
          <w:rtl w:val="true"/>
          <w:lang w:bidi="fa-IR"/>
        </w:rPr>
        <w:t>هرکس در این دنیا کور باشد در عالم آخرت هم کور و گمراه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فیمن سوف الحج حجة الاسلام و عنده ما يحج به فقال العام احج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احج حتى يموت قبل أن يحج</w:t>
      </w:r>
      <w:r>
        <w:rPr>
          <w:rFonts w:eastAsia="IRNazanin" w:cs="IRNazanin"/>
          <w:color w:val="111111"/>
          <w:sz w:val="28"/>
          <w:szCs w:val="28"/>
          <w:rtl w:val="true"/>
          <w:lang w:bidi="fa-IR"/>
        </w:rPr>
        <w:t xml:space="preserve">» </w:t>
      </w:r>
      <w:r>
        <w:rPr>
          <w:rStyle w:val="FootnoteAnchor"/>
          <w:rtl w:val="true"/>
        </w:rPr>
        <w:footnoteReference w:id="854"/>
      </w:r>
      <w:r>
        <w:rPr>
          <w:rFonts w:ascii="IRNazanin" w:hAnsi="IRNazanin" w:eastAsia="IRNazanin"/>
          <w:color w:val="111111"/>
          <w:sz w:val="28"/>
          <w:sz w:val="28"/>
          <w:szCs w:val="28"/>
          <w:rtl w:val="true"/>
          <w:lang w:bidi="fa-IR"/>
        </w:rPr>
        <w:t>این آیه دربارۀ کسی نازل شده است که حج واجب را به تأخیر می اندازد و میگوید سال دیگر حج میروم باز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دیگر حج میروم با آنکه از نظر مالی توانایی حج رفتن را دارد و قبل از آنکه حج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دنیا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کارهای دنیوی حج نرود کارهای دنیوی او هم انجام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يؤثر على الحج حاجة من حوائج الدنيا الا نظر الى المحلّقين قد انصرفوا قبل أن تقضى له تلك الحاجة</w:t>
      </w:r>
      <w:r>
        <w:rPr>
          <w:rFonts w:eastAsia="IRNazanin" w:cs="IRNazanin"/>
          <w:color w:val="111111"/>
          <w:sz w:val="28"/>
          <w:szCs w:val="28"/>
          <w:rtl w:val="true"/>
          <w:lang w:bidi="fa-IR"/>
        </w:rPr>
        <w:t xml:space="preserve">» </w:t>
      </w:r>
      <w:r>
        <w:rPr>
          <w:rStyle w:val="FootnoteAnchor"/>
          <w:rtl w:val="true"/>
        </w:rPr>
        <w:footnoteReference w:id="855"/>
      </w:r>
      <w:r>
        <w:rPr>
          <w:rFonts w:ascii="IRNazanin" w:hAnsi="IRNazanin" w:eastAsia="IRNazanin"/>
          <w:color w:val="111111"/>
          <w:sz w:val="28"/>
          <w:sz w:val="28"/>
          <w:szCs w:val="28"/>
          <w:rtl w:val="true"/>
          <w:lang w:bidi="fa-IR"/>
        </w:rPr>
        <w:t>هر بنده ای که برای رسیدن به حاجتی از حوائج و کارهای دنیوی حج را ترک کند میبیند که حاجیان حج خود را انجام داده و برگشته اند اما حاجت و کار این شخص هنوز برآورده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دیگران را از حج دلسرد و منصرف کند دچار کیفر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از روایات استفاده میشود که انسان در مقام مشورت نه تنها نباید دیگران را از رفتن به حج دلسرد کند بلکه باید آنها را تشویق به انجام آن ،نماید وگرنه هم در دنیا و هم در آخرت کیفر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لیحذر احدكم ان يعوّق اخاه عن الحج فتصيبه فتنة في دنياه مع ما يدّخرله في الآخرة</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هرکدام از شما باید بترسد که برادر دینی خود را از حج بازدارد و دلسرد کند که در</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صورت در این دنیا نیز به بلا و کیفر مبتلا می شود علاوه بر کیفری که در آخرت به </w:t>
      </w:r>
      <w:bookmarkStart w:id="2677" w:name="pg8240_53432"/>
    </w:p>
    <w:p>
      <w:pPr>
        <w:pStyle w:val="BookText"/>
        <w:rPr/>
      </w:pPr>
      <w:bookmarkEnd w:id="2677"/>
      <w:r>
        <w:rPr>
          <w:rFonts w:ascii="IRNazanin" w:hAnsi="IRNazanin" w:eastAsia="IRNazanin"/>
          <w:color w:val="111111"/>
          <w:sz w:val="28"/>
          <w:sz w:val="28"/>
          <w:szCs w:val="28"/>
          <w:rtl w:val="true"/>
          <w:lang w:bidi="fa-IR"/>
        </w:rPr>
        <w:t>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افرادی که دیگران را از حج خانه خدا بازمی دارند به نوعی از راه الهی جلوگیری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5"/>
        <w:numPr>
          <w:ilvl w:val="4"/>
          <w:numId w:val="1"/>
        </w:numPr>
        <w:rPr/>
      </w:pPr>
      <w:bookmarkStart w:id="2678" w:name="__RefHeading___Toc9224296_1051229030"/>
      <w:bookmarkStart w:id="2679" w:name="_Toc1053"/>
      <w:bookmarkEnd w:id="2678"/>
      <w:r>
        <w:rPr>
          <w:rtl w:val="true"/>
        </w:rPr>
        <w:t>روایات دربارۀ پاداش حج</w:t>
      </w:r>
      <w:bookmarkEnd w:id="2679"/>
    </w:p>
    <w:p>
      <w:pPr>
        <w:pStyle w:val="Heading6"/>
        <w:numPr>
          <w:ilvl w:val="5"/>
          <w:numId w:val="1"/>
        </w:numPr>
        <w:rPr/>
      </w:pPr>
      <w:bookmarkStart w:id="2680" w:name="__RefHeading___Toc9224298_1051229030"/>
      <w:bookmarkStart w:id="2681" w:name="_Toc1054"/>
      <w:bookmarkEnd w:id="2680"/>
      <w:r>
        <w:rPr>
          <w:rtl w:val="true"/>
        </w:rPr>
        <w:t>اشاره</w:t>
      </w:r>
      <w:bookmarkEnd w:id="2681"/>
    </w:p>
    <w:p>
      <w:pPr>
        <w:pStyle w:val="BookText"/>
        <w:rPr/>
      </w:pPr>
      <w:r>
        <w:rPr>
          <w:rFonts w:ascii="IRNazanin" w:hAnsi="IRNazanin" w:eastAsia="IRNazanin"/>
          <w:color w:val="111111"/>
          <w:sz w:val="28"/>
          <w:sz w:val="28"/>
          <w:szCs w:val="28"/>
          <w:rtl w:val="true"/>
          <w:lang w:bidi="fa-IR"/>
        </w:rPr>
        <w:t>روایات متعددی برای پاداش و فضیلت حج و کسانی که موفق به این کار پسندیده شده اند وجود دارد</w:t>
      </w:r>
      <w:r>
        <w:rPr>
          <w:rFonts w:eastAsia="IRNazanin" w:cs="IRNazanin"/>
          <w:color w:val="111111"/>
          <w:sz w:val="28"/>
          <w:szCs w:val="28"/>
          <w:rtl w:val="true"/>
          <w:lang w:bidi="fa-IR"/>
        </w:rPr>
        <w:t>.</w:t>
      </w:r>
    </w:p>
    <w:p>
      <w:pPr>
        <w:pStyle w:val="Heading6"/>
        <w:numPr>
          <w:ilvl w:val="5"/>
          <w:numId w:val="1"/>
        </w:numPr>
        <w:rPr/>
      </w:pPr>
      <w:bookmarkStart w:id="2682" w:name="__RefHeading___Toc9224300_1051229030"/>
      <w:bookmarkStart w:id="2683" w:name="_Toc1055"/>
      <w:bookmarkEnd w:id="2682"/>
      <w:r>
        <w:rPr/>
        <w:t>1</w:t>
      </w:r>
      <w:r>
        <w:rPr>
          <w:rtl w:val="true"/>
        </w:rPr>
        <w:t xml:space="preserve">- </w:t>
      </w:r>
      <w:r>
        <w:rPr>
          <w:rtl w:val="true"/>
        </w:rPr>
        <w:t>گناه چه کسی از همه بزرگ تر است؟</w:t>
      </w:r>
      <w:bookmarkEnd w:id="2683"/>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شخصی در مسجد الحرام به ایشان عرض کرد انسان بدبختی که گناهش از همه بیشتر است کیست؟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يقف بهذين الموقفين عرفة ومزدلفة وسعى بين هذين الجبلين ثم طاف بهذا البيت وصلى خلف مقام ابراهيم ثم قال في نفسه او ظنّ انّ الله لم يغفر له من اعظم النّاس 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دو موقف 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و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بایستد و بین این دو کوه صفا و مروه راه برود، سپس به دور این خانه طواف ،کند و پشت مقام ابراهیم نماز بخواند سپس پیش خودش بگوید و یا گمان کند که خداوند او را نبخشیده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گناهش از همه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پس از انجام اعمال حج انسان باید یقین داشته باشد که مورد لطف و عنایت خداوند قرار گرفته و خداوند او را بخشیده است و الا گمان بد به خداوند متعال بردن ناامیدی از رحمت خداست و یأس از رحمت خداوند گناه کبیره است</w:t>
      </w:r>
    </w:p>
    <w:p>
      <w:pPr>
        <w:pStyle w:val="Heading6"/>
        <w:numPr>
          <w:ilvl w:val="5"/>
          <w:numId w:val="1"/>
        </w:numPr>
        <w:rPr/>
      </w:pPr>
      <w:bookmarkStart w:id="2684" w:name="__RefHeading___Toc9224302_1051229030"/>
      <w:bookmarkStart w:id="2685" w:name="_Toc1056"/>
      <w:bookmarkEnd w:id="2684"/>
      <w:r>
        <w:rPr/>
        <w:t>2</w:t>
      </w:r>
      <w:r>
        <w:rPr>
          <w:rtl w:val="true"/>
        </w:rPr>
        <w:t xml:space="preserve">- </w:t>
      </w:r>
      <w:r>
        <w:rPr>
          <w:rtl w:val="true"/>
        </w:rPr>
        <w:t>حج گزار و عمره گزار از مهمانان خدایند</w:t>
      </w:r>
      <w:bookmarkEnd w:id="2685"/>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والمعتمر وفد الله ان سئلوه اعطاهم وان دعوه اجابهم و ان شفعوا شفعهم وان سكتوا ابتدئهم ويعوّضون بالدرهم الف الف درهم حج گزار و عمره 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شدگان برخدایند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خداوند چیزی درخواست </w:t>
      </w:r>
      <w:bookmarkStart w:id="2686" w:name="pg8240_53435"/>
    </w:p>
    <w:p>
      <w:pPr>
        <w:pStyle w:val="BookText"/>
        <w:rPr/>
      </w:pPr>
      <w:bookmarkEnd w:id="2686"/>
      <w:r>
        <w:rPr>
          <w:rFonts w:ascii="IRNazanin" w:hAnsi="IRNazanin" w:eastAsia="IRNazanin"/>
          <w:color w:val="111111"/>
          <w:sz w:val="28"/>
          <w:sz w:val="28"/>
          <w:szCs w:val="28"/>
          <w:rtl w:val="true"/>
          <w:lang w:bidi="fa-IR"/>
        </w:rPr>
        <w:t>کنند خداوند به آنها عطا خواهد کرد و اگر او را بخوانند اجابت خواهد کرد و اگر دربارۀ کسی شفاعت و واسطه گری کنند خداوند میپذیرد و اگر ساکت هم باشند بدون سؤال به آنها عنایت و از مهمانان پذیرایی میکند و در برابر هر درهمی که در راه حج و عمره مصرف میکنند یک میلیون درهم به آنها عوض میدهد</w:t>
      </w:r>
    </w:p>
    <w:p>
      <w:pPr>
        <w:pStyle w:val="Heading6"/>
        <w:numPr>
          <w:ilvl w:val="5"/>
          <w:numId w:val="1"/>
        </w:numPr>
        <w:rPr/>
      </w:pPr>
      <w:bookmarkStart w:id="2687" w:name="__RefHeading___Toc9224304_1051229030"/>
      <w:bookmarkStart w:id="2688" w:name="_Toc1057"/>
      <w:bookmarkEnd w:id="2687"/>
      <w:r>
        <w:rPr/>
        <w:t>3</w:t>
      </w:r>
      <w:r>
        <w:rPr>
          <w:rtl w:val="true"/>
        </w:rPr>
        <w:t xml:space="preserve">- </w:t>
      </w:r>
      <w:r>
        <w:rPr>
          <w:rtl w:val="true"/>
        </w:rPr>
        <w:t>هر حاجی دو نفر محافظ دارد</w:t>
      </w:r>
      <w:bookmarkEnd w:id="2688"/>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الحاج اذ دخل مكة وكل الله به ملكين يحفظان عليه طوافه وصلاته وسعيه فاذا وقف بعرفة ضربا على منكبه الايمن ثم قال اما ما مضى فقد كفيته فانظر كيف تكون فيما يستقبل </w:t>
      </w:r>
      <w:r>
        <w:rPr>
          <w:rStyle w:val="FootnoteAnchor"/>
          <w:rtl w:val="true"/>
        </w:rPr>
        <w:footnoteReference w:id="857"/>
      </w:r>
      <w:r>
        <w:rPr>
          <w:rFonts w:ascii="IRNazanin" w:hAnsi="IRNazanin" w:eastAsia="IRNazanin"/>
          <w:color w:val="111111"/>
          <w:sz w:val="28"/>
          <w:sz w:val="28"/>
          <w:szCs w:val="28"/>
          <w:rtl w:val="true"/>
          <w:lang w:bidi="fa-IR"/>
        </w:rPr>
        <w:t xml:space="preserve">حاجی زمانی که وارد شهر مکه می شود، دو نفر ملک، محافظ و مأمور او میشوند و از طواف و نماز و سعی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صفا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محافظت میکنند تا زمانی که در عرفات وقوف کرد به شانه راست او میزنند و میگویند گناهان گذشته ات بخشیده شده در آینده مواظب خود باش</w:t>
      </w:r>
    </w:p>
    <w:p>
      <w:pPr>
        <w:pStyle w:val="Heading6"/>
        <w:numPr>
          <w:ilvl w:val="5"/>
          <w:numId w:val="1"/>
        </w:numPr>
        <w:rPr/>
      </w:pPr>
      <w:bookmarkStart w:id="2689" w:name="__RefHeading___Toc9224306_1051229030"/>
      <w:bookmarkStart w:id="2690" w:name="_Toc1058"/>
      <w:bookmarkEnd w:id="2689"/>
      <w:r>
        <w:rPr/>
        <w:t>4</w:t>
      </w:r>
      <w:r>
        <w:rPr>
          <w:rtl w:val="true"/>
        </w:rPr>
        <w:t xml:space="preserve">- </w:t>
      </w:r>
      <w:r>
        <w:rPr>
          <w:rtl w:val="true"/>
        </w:rPr>
        <w:t>بهره های حج و عمره</w:t>
      </w:r>
      <w:bookmarkEnd w:id="2690"/>
    </w:p>
    <w:p>
      <w:pPr>
        <w:pStyle w:val="BookText"/>
        <w:rPr/>
      </w:pP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حجّ البيت و العمره فانّهما ينفيان الفقرو يكفران الذنب ويوجبان الجنّة</w:t>
      </w:r>
      <w:r>
        <w:rPr>
          <w:rFonts w:eastAsia="IRNazanin" w:cs="IRNazanin"/>
          <w:color w:val="111111"/>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انجام دادن حج و عمره ناداری و فقر را از بین می برد و گناهان را پاک میکند و بهشت را برای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میکند</w:t>
      </w:r>
    </w:p>
    <w:p>
      <w:pPr>
        <w:pStyle w:val="Heading6"/>
        <w:numPr>
          <w:ilvl w:val="5"/>
          <w:numId w:val="1"/>
        </w:numPr>
        <w:rPr/>
      </w:pPr>
      <w:bookmarkStart w:id="2691" w:name="__RefHeading___Toc9224308_1051229030"/>
      <w:bookmarkStart w:id="2692" w:name="_Toc1059"/>
      <w:bookmarkEnd w:id="2691"/>
      <w:r>
        <w:rPr/>
        <w:t>5</w:t>
      </w:r>
      <w:r>
        <w:rPr>
          <w:rtl w:val="true"/>
        </w:rPr>
        <w:t xml:space="preserve">- </w:t>
      </w:r>
      <w:r>
        <w:rPr>
          <w:rtl w:val="true"/>
        </w:rPr>
        <w:t>در موسم حج امام زمان حاضرند؟</w:t>
      </w:r>
      <w:bookmarkEnd w:id="2692"/>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يفقد النّاس امامهم فيشهدوا الموسم فيراهم ولايرونه</w:t>
      </w:r>
      <w:r>
        <w:rPr>
          <w:rFonts w:eastAsia="IRNazanin" w:cs="IRNazanin"/>
          <w:color w:val="111111"/>
          <w:sz w:val="28"/>
          <w:szCs w:val="28"/>
          <w:rtl w:val="true"/>
          <w:lang w:bidi="fa-IR"/>
        </w:rPr>
        <w:t xml:space="preserve">» </w:t>
      </w:r>
      <w:r>
        <w:rPr>
          <w:rStyle w:val="FootnoteAnchor"/>
          <w:rtl w:val="true"/>
        </w:rPr>
        <w:footnoteReference w:id="8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زمانی که امام غایب است مردم امام خود را گم میکنند نمیتوانند </w:t>
      </w:r>
      <w:bookmarkStart w:id="2693" w:name="pg8240_53438"/>
    </w:p>
    <w:p>
      <w:pPr>
        <w:pStyle w:val="BookText"/>
        <w:rPr/>
      </w:pPr>
      <w:bookmarkEnd w:id="2693"/>
      <w:r>
        <w:rPr>
          <w:rFonts w:ascii="IRNazanin" w:hAnsi="IRNazanin" w:eastAsia="IRNazanin"/>
          <w:color w:val="111111"/>
          <w:sz w:val="28"/>
          <w:sz w:val="28"/>
          <w:szCs w:val="28"/>
          <w:rtl w:val="true"/>
          <w:lang w:bidi="fa-IR"/>
        </w:rPr>
        <w:t>ببینند ولی آن حضرت در موسم حج حاضر است و مردم را میبیند ولی مردمان حضرت را نمی بینند</w:t>
      </w:r>
      <w:r>
        <w:rPr>
          <w:rFonts w:eastAsia="IRNazanin" w:cs="IRNazanin"/>
          <w:color w:val="111111"/>
          <w:sz w:val="28"/>
          <w:szCs w:val="28"/>
          <w:rtl w:val="true"/>
          <w:lang w:bidi="fa-IR"/>
        </w:rPr>
        <w:t>.</w:t>
      </w:r>
    </w:p>
    <w:p>
      <w:pPr>
        <w:pStyle w:val="Heading6"/>
        <w:numPr>
          <w:ilvl w:val="5"/>
          <w:numId w:val="1"/>
        </w:numPr>
        <w:rPr/>
      </w:pPr>
      <w:bookmarkStart w:id="2694" w:name="__RefHeading___Toc9224310_1051229030"/>
      <w:bookmarkStart w:id="2695" w:name="_Toc1060"/>
      <w:bookmarkEnd w:id="2694"/>
      <w:r>
        <w:rPr/>
        <w:t>6</w:t>
      </w:r>
      <w:r>
        <w:rPr>
          <w:rtl w:val="true"/>
        </w:rPr>
        <w:t xml:space="preserve">- </w:t>
      </w:r>
      <w:r>
        <w:rPr>
          <w:rtl w:val="true"/>
        </w:rPr>
        <w:t>پاداش حج مکرر</w:t>
      </w:r>
      <w:bookmarkEnd w:id="2695"/>
    </w:p>
    <w:p>
      <w:pPr>
        <w:pStyle w:val="BookText"/>
        <w:rPr/>
      </w:pPr>
      <w:r>
        <w:rPr>
          <w:rFonts w:ascii="IRNazanin" w:hAnsi="IRNazanin" w:eastAsia="IRNazanin"/>
          <w:color w:val="111111"/>
          <w:sz w:val="28"/>
          <w:sz w:val="28"/>
          <w:szCs w:val="28"/>
          <w:rtl w:val="true"/>
          <w:lang w:bidi="fa-IR"/>
        </w:rPr>
        <w:t>روایات متعددی درباره پاداش و فواید فراوان برای کسی که چندین بار به حج برود رسیده است مضمون و خلاصه بخشی از روایات به این صورت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مکه برگردد و تصمیم داشته باشد باز هم مشرف شود عمرش زیاد و</w:t>
      </w:r>
    </w:p>
    <w:p>
      <w:pPr>
        <w:pStyle w:val="BookText"/>
        <w:rPr/>
      </w:pPr>
      <w:r>
        <w:rPr>
          <w:rFonts w:ascii="IRNazanin" w:hAnsi="IRNazanin" w:eastAsia="IRNazanin"/>
          <w:color w:val="111111"/>
          <w:sz w:val="28"/>
          <w:sz w:val="28"/>
          <w:szCs w:val="28"/>
          <w:rtl w:val="true"/>
          <w:lang w:bidi="fa-IR"/>
        </w:rPr>
        <w:t>طولانی میشود</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دو بار حج برود همیشه در خوبی و برکت قرار میگیرد </w:t>
      </w:r>
      <w:r>
        <w:rPr>
          <w:rStyle w:val="FootnoteAnchor"/>
          <w:rtl w:val="true"/>
        </w:rPr>
        <w:footnoteReference w:id="86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بار حج برود هیچ وقت تنگدست نمیشود</w:t>
      </w:r>
      <w:r>
        <w:rPr>
          <w:rFonts w:eastAsia="IRNazanin" w:cs="IRNazanin"/>
          <w:color w:val="111111"/>
          <w:sz w:val="28"/>
          <w:szCs w:val="28"/>
          <w:rtl w:val="true"/>
          <w:lang w:bidi="fa-IR"/>
        </w:rPr>
        <w:t xml:space="preserve">. </w:t>
      </w:r>
      <w:r>
        <w:rPr>
          <w:rStyle w:val="FootnoteAnchor"/>
          <w:rtl w:val="true"/>
        </w:rPr>
        <w:footnoteReference w:id="86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چهار بار حج برود فشار قبر از او برداشته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w:t>
      </w:r>
      <w:r>
        <w:rPr>
          <w:rStyle w:val="FootnoteAnchor"/>
          <w:rtl w:val="true"/>
        </w:rPr>
        <w:footnoteReference w:id="86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پنج بار حج برود هرگز خداوند عذابش نمیکند </w:t>
      </w:r>
      <w:r>
        <w:rPr>
          <w:rStyle w:val="FootnoteAnchor"/>
          <w:rtl w:val="true"/>
        </w:rPr>
        <w:footnoteReference w:id="86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ده بارحج برود بدون حساب وارد بهشت میشود </w:t>
      </w:r>
      <w:r>
        <w:rPr>
          <w:rStyle w:val="FootnoteAnchor"/>
          <w:rtl w:val="true"/>
        </w:rPr>
        <w:footnoteReference w:id="86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بیست بار حج برود دوزخ را نخواهد دید و نعره آتش را نخواهد شنید</w:t>
      </w:r>
      <w:r>
        <w:rPr>
          <w:rFonts w:eastAsia="IRNazanin" w:cs="IRNazanin"/>
          <w:color w:val="111111"/>
          <w:sz w:val="28"/>
          <w:szCs w:val="28"/>
          <w:rtl w:val="true"/>
          <w:lang w:bidi="fa-IR"/>
        </w:rPr>
        <w:t xml:space="preserve">. </w:t>
      </w:r>
      <w:r>
        <w:rPr>
          <w:rStyle w:val="FootnoteAnchor"/>
          <w:rtl w:val="true"/>
        </w:rPr>
        <w:footnoteReference w:id="866"/>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بیش از پنجاه بار حج برود مانند کسی است که با پیامبر و اوصیائش به حج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وارد بهشت خود میکند که نه چشمی آن را دیده و نه مخلوقی از آن آگاه است </w:t>
      </w:r>
      <w:r>
        <w:rPr>
          <w:rStyle w:val="FootnoteAnchor"/>
          <w:rtl w:val="true"/>
        </w:rPr>
        <w:footnoteReference w:id="867"/>
      </w:r>
      <w:bookmarkStart w:id="2696" w:name="pg8240_53441"/>
    </w:p>
    <w:p>
      <w:pPr>
        <w:pStyle w:val="Heading5"/>
        <w:numPr>
          <w:ilvl w:val="4"/>
          <w:numId w:val="1"/>
        </w:numPr>
        <w:rPr/>
      </w:pPr>
      <w:bookmarkStart w:id="2697" w:name="__RefHeading___Toc9224312_1051229030"/>
      <w:bookmarkStart w:id="2698" w:name="_Toc1061"/>
      <w:bookmarkEnd w:id="2696"/>
      <w:bookmarkEnd w:id="2697"/>
      <w:r>
        <w:rPr>
          <w:rtl w:val="true"/>
        </w:rPr>
        <w:t>اسرار حج</w:t>
      </w:r>
      <w:bookmarkEnd w:id="2698"/>
    </w:p>
    <w:p>
      <w:pPr>
        <w:pStyle w:val="Heading6"/>
        <w:numPr>
          <w:ilvl w:val="5"/>
          <w:numId w:val="1"/>
        </w:numPr>
        <w:rPr/>
      </w:pPr>
      <w:bookmarkStart w:id="2699" w:name="__RefHeading___Toc9224314_1051229030"/>
      <w:bookmarkStart w:id="2700" w:name="_Toc1062"/>
      <w:bookmarkEnd w:id="2699"/>
      <w:r>
        <w:rPr>
          <w:rtl w:val="true"/>
        </w:rPr>
        <w:t>اشاره</w:t>
      </w:r>
      <w:bookmarkEnd w:id="2700"/>
    </w:p>
    <w:p>
      <w:pPr>
        <w:pStyle w:val="BookText"/>
        <w:rPr/>
      </w:pPr>
      <w:r>
        <w:rPr>
          <w:rFonts w:ascii="IRNazanin" w:hAnsi="IRNazanin" w:eastAsia="IRNazanin"/>
          <w:color w:val="111111"/>
          <w:sz w:val="28"/>
          <w:sz w:val="28"/>
          <w:szCs w:val="28"/>
          <w:rtl w:val="true"/>
          <w:lang w:bidi="fa-IR"/>
        </w:rPr>
        <w:t>برای حج اسرار و آثار و منافع متعددی در قرآن و روایات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مواردی از آن اشاره میشود</w:t>
      </w:r>
    </w:p>
    <w:p>
      <w:pPr>
        <w:pStyle w:val="Heading6"/>
        <w:numPr>
          <w:ilvl w:val="5"/>
          <w:numId w:val="1"/>
        </w:numPr>
        <w:rPr/>
      </w:pPr>
      <w:bookmarkStart w:id="2701" w:name="__RefHeading___Toc9224316_1051229030"/>
      <w:bookmarkStart w:id="2702" w:name="_Toc1063"/>
      <w:bookmarkEnd w:id="2701"/>
      <w:r>
        <w:rPr/>
        <w:t>1</w:t>
      </w:r>
      <w:r>
        <w:rPr>
          <w:rtl w:val="true"/>
        </w:rPr>
        <w:t xml:space="preserve">- </w:t>
      </w:r>
      <w:r>
        <w:rPr>
          <w:rtl w:val="true"/>
        </w:rPr>
        <w:t>جلب منفعت دنیوی و اخروی</w:t>
      </w:r>
      <w:bookmarkEnd w:id="2702"/>
    </w:p>
    <w:p>
      <w:pPr>
        <w:pStyle w:val="BookText"/>
        <w:rPr/>
      </w:pPr>
      <w:r>
        <w:rPr>
          <w:rFonts w:ascii="Amiri" w:hAnsi="Amiri" w:eastAsia="Amiri" w:cs="Amiri"/>
          <w:color w:val="111111"/>
          <w:sz w:val="28"/>
          <w:sz w:val="28"/>
          <w:szCs w:val="28"/>
          <w:rtl w:val="true"/>
          <w:lang w:bidi="ar-SA"/>
        </w:rPr>
        <w:t>قرآن در این باره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فِي النَّاسِ بِالْحَجِّ يَأْتُوكَ رِجَالاً وَ 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xml:space="preserve">» </w:t>
      </w:r>
      <w:r>
        <w:rPr>
          <w:rStyle w:val="FootnoteAnchor"/>
          <w:rtl w:val="true"/>
        </w:rPr>
        <w:footnoteReference w:id="868"/>
      </w:r>
      <w:r>
        <w:rPr>
          <w:rFonts w:ascii="IRNazanin" w:hAnsi="IRNazanin" w:eastAsia="IRNazanin"/>
          <w:color w:val="111111"/>
          <w:sz w:val="28"/>
          <w:sz w:val="28"/>
          <w:szCs w:val="28"/>
          <w:rtl w:val="true"/>
          <w:lang w:bidi="fa-IR"/>
        </w:rPr>
        <w:t xml:space="preserve">مردم را به حج فراخوان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و 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سوار بر شترهای لاغر از راههای دور به سوی تو آیند تا سودهایی را که برای آنان هست بنگرند و بهره مند شوند</w:t>
      </w:r>
      <w:r>
        <w:rPr>
          <w:rFonts w:eastAsia="IRNazanin" w:cs="IRNazanin"/>
          <w:color w:val="111111"/>
          <w:sz w:val="28"/>
          <w:szCs w:val="28"/>
          <w:rtl w:val="true"/>
          <w:lang w:bidi="fa-IR"/>
        </w:rPr>
        <w:t>.</w:t>
      </w:r>
    </w:p>
    <w:p>
      <w:pPr>
        <w:pStyle w:val="Heading6"/>
        <w:numPr>
          <w:ilvl w:val="5"/>
          <w:numId w:val="1"/>
        </w:numPr>
        <w:rPr/>
      </w:pPr>
      <w:bookmarkStart w:id="2703" w:name="__RefHeading___Toc9224318_1051229030"/>
      <w:bookmarkStart w:id="2704" w:name="_Toc1064"/>
      <w:bookmarkEnd w:id="2703"/>
      <w:r>
        <w:rPr/>
        <w:t>2</w:t>
      </w:r>
      <w:r>
        <w:rPr>
          <w:rtl w:val="true"/>
        </w:rPr>
        <w:t xml:space="preserve">- </w:t>
      </w:r>
      <w:r>
        <w:rPr>
          <w:rtl w:val="true"/>
        </w:rPr>
        <w:t>سلامتی</w:t>
      </w:r>
      <w:bookmarkEnd w:id="2704"/>
    </w:p>
    <w:p>
      <w:pPr>
        <w:pStyle w:val="BookText"/>
        <w:rPr/>
      </w:pPr>
      <w:r>
        <w:rPr>
          <w:rFonts w:ascii="IRNazanin" w:hAnsi="IRNazanin" w:eastAsia="IRNazanin"/>
          <w:color w:val="111111"/>
          <w:sz w:val="28"/>
          <w:sz w:val="28"/>
          <w:szCs w:val="28"/>
          <w:rtl w:val="true"/>
          <w:lang w:bidi="fa-IR"/>
        </w:rPr>
        <w:t>در روایتی از امام سجاد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حجّوا و اعتمروا تصح ابدانکم</w:t>
      </w:r>
      <w:r>
        <w:rPr>
          <w:rFonts w:eastAsia="IRNazanin" w:cs="IRNazanin"/>
          <w:color w:val="111111"/>
          <w:sz w:val="28"/>
          <w:szCs w:val="28"/>
          <w:rtl w:val="true"/>
          <w:lang w:bidi="fa-IR"/>
        </w:rPr>
        <w:t xml:space="preserve">» </w:t>
      </w:r>
      <w:r>
        <w:rPr>
          <w:rStyle w:val="FootnoteAnchor"/>
          <w:rtl w:val="true"/>
        </w:rPr>
        <w:footnoteReference w:id="869"/>
      </w:r>
      <w:r>
        <w:rPr>
          <w:rFonts w:ascii="IRNazanin" w:hAnsi="IRNazanin" w:eastAsia="IRNazanin"/>
          <w:color w:val="111111"/>
          <w:sz w:val="28"/>
          <w:sz w:val="28"/>
          <w:szCs w:val="28"/>
          <w:rtl w:val="true"/>
          <w:lang w:bidi="fa-IR"/>
        </w:rPr>
        <w:t>حج و عمره به جا آورید تا بدن هایتان سالم باشد</w:t>
      </w:r>
      <w:r>
        <w:rPr>
          <w:rFonts w:eastAsia="IRNazanin" w:cs="IRNazanin"/>
          <w:color w:val="111111"/>
          <w:sz w:val="28"/>
          <w:szCs w:val="28"/>
          <w:rtl w:val="true"/>
          <w:lang w:bidi="fa-IR"/>
        </w:rPr>
        <w:t>.</w:t>
      </w:r>
    </w:p>
    <w:p>
      <w:pPr>
        <w:pStyle w:val="Heading6"/>
        <w:numPr>
          <w:ilvl w:val="5"/>
          <w:numId w:val="1"/>
        </w:numPr>
        <w:rPr/>
      </w:pPr>
      <w:bookmarkStart w:id="2705" w:name="__RefHeading___Toc9224320_1051229030"/>
      <w:bookmarkStart w:id="2706" w:name="_Toc1065"/>
      <w:bookmarkEnd w:id="2705"/>
      <w:r>
        <w:rPr/>
        <w:t>3</w:t>
      </w:r>
      <w:r>
        <w:rPr>
          <w:rtl w:val="true"/>
        </w:rPr>
        <w:t xml:space="preserve">- </w:t>
      </w:r>
      <w:r>
        <w:rPr>
          <w:rtl w:val="true"/>
        </w:rPr>
        <w:t>رزق فراوان و بی نیازی</w:t>
      </w:r>
      <w:bookmarkEnd w:id="2706"/>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مختلف با تعبیرهای گوناگون در این باره سخن به میان آمده است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حجّوا لن تفتقروا</w:t>
      </w:r>
      <w:r>
        <w:rPr>
          <w:rFonts w:eastAsia="IRNazanin" w:cs="IRNazanin"/>
          <w:color w:val="111111"/>
          <w:sz w:val="28"/>
          <w:szCs w:val="28"/>
          <w:rtl w:val="true"/>
          <w:lang w:bidi="fa-IR"/>
        </w:rPr>
        <w:t xml:space="preserve">» </w:t>
      </w:r>
      <w:r>
        <w:rPr>
          <w:rStyle w:val="FootnoteAnchor"/>
          <w:rtl w:val="true"/>
        </w:rPr>
        <w:footnoteReference w:id="870"/>
      </w:r>
      <w:r>
        <w:rPr>
          <w:rFonts w:ascii="IRNazanin" w:hAnsi="IRNazanin" w:eastAsia="IRNazanin"/>
          <w:color w:val="111111"/>
          <w:sz w:val="28"/>
          <w:sz w:val="28"/>
          <w:szCs w:val="28"/>
          <w:rtl w:val="true"/>
          <w:lang w:bidi="fa-IR"/>
        </w:rPr>
        <w:t>حج به جا آورید تا هرگز نیازمند نشوید 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نفی 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گزار هرگز دچار املاق نمیشود </w:t>
      </w:r>
      <w:r>
        <w:rPr>
          <w:rStyle w:val="FootnoteAnchor"/>
          <w:rtl w:val="true"/>
        </w:rPr>
        <w:footnoteReference w:id="871"/>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املاق چیست؟ امام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تنگدست ورشکسته و فقیر نمیگردد </w:t>
      </w:r>
      <w:bookmarkStart w:id="2707" w:name="pg8240_53444"/>
    </w:p>
    <w:p>
      <w:pPr>
        <w:pStyle w:val="Heading6"/>
        <w:numPr>
          <w:ilvl w:val="5"/>
          <w:numId w:val="1"/>
        </w:numPr>
        <w:rPr/>
      </w:pPr>
      <w:bookmarkStart w:id="2708" w:name="__RefHeading___Toc9224322_1051229030"/>
      <w:bookmarkStart w:id="2709" w:name="_Toc1066"/>
      <w:bookmarkEnd w:id="2707"/>
      <w:bookmarkEnd w:id="2708"/>
      <w:r>
        <w:rPr/>
        <w:t>4</w:t>
      </w:r>
      <w:r>
        <w:rPr>
          <w:rtl w:val="true"/>
        </w:rPr>
        <w:t xml:space="preserve">- </w:t>
      </w:r>
      <w:r>
        <w:rPr>
          <w:rtl w:val="true"/>
        </w:rPr>
        <w:t>نورانیت</w:t>
      </w:r>
      <w:bookmarkEnd w:id="2709"/>
    </w:p>
    <w:p>
      <w:pPr>
        <w:pStyle w:val="BookText"/>
        <w:rPr/>
      </w:pPr>
      <w:r>
        <w:rPr>
          <w:rFonts w:ascii="IRNazanin" w:hAnsi="IRNazanin" w:eastAsia="IRNazanin"/>
          <w:color w:val="111111"/>
          <w:sz w:val="28"/>
          <w:sz w:val="28"/>
          <w:szCs w:val="28"/>
          <w:rtl w:val="true"/>
          <w:lang w:bidi="fa-IR"/>
        </w:rPr>
        <w:t>حاجی از نورانیتی خاص برخوردار میشود یعنی از منبع لایزال الهی و از بیت الله نور و روشنایی دل کسب میکند و تا وقتی دچار گناه نشود نورانیت او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الحاجّ لا يزال عليه نور الحج ما لم يلم بذنب</w:t>
      </w:r>
      <w:r>
        <w:rPr>
          <w:rFonts w:eastAsia="IRNazanin" w:cs="IRNazanin"/>
          <w:color w:val="111111"/>
          <w:sz w:val="28"/>
          <w:szCs w:val="28"/>
          <w:rtl w:val="true"/>
          <w:lang w:bidi="fa-IR"/>
        </w:rPr>
        <w:t xml:space="preserve">» </w:t>
      </w:r>
      <w:r>
        <w:rPr>
          <w:rStyle w:val="FootnoteAnchor"/>
          <w:rtl w:val="true"/>
        </w:rPr>
        <w:footnoteReference w:id="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حج از حاجی برطرف نمیشود تا زمانی که مرتکب گناه نشود</w:t>
      </w:r>
      <w:r>
        <w:rPr>
          <w:rFonts w:eastAsia="IRNazanin" w:cs="IRNazanin"/>
          <w:color w:val="111111"/>
          <w:sz w:val="28"/>
          <w:szCs w:val="28"/>
          <w:rtl w:val="true"/>
          <w:lang w:bidi="fa-IR"/>
        </w:rPr>
        <w:t>.</w:t>
      </w:r>
    </w:p>
    <w:p>
      <w:pPr>
        <w:pStyle w:val="Heading6"/>
        <w:numPr>
          <w:ilvl w:val="5"/>
          <w:numId w:val="1"/>
        </w:numPr>
        <w:rPr/>
      </w:pPr>
      <w:bookmarkStart w:id="2710" w:name="__RefHeading___Toc9224324_1051229030"/>
      <w:bookmarkStart w:id="2711" w:name="_Toc1067"/>
      <w:bookmarkEnd w:id="2710"/>
      <w:r>
        <w:rPr/>
        <w:t>5</w:t>
      </w:r>
      <w:r>
        <w:rPr>
          <w:rtl w:val="true"/>
        </w:rPr>
        <w:t xml:space="preserve">- </w:t>
      </w:r>
      <w:r>
        <w:rPr>
          <w:rtl w:val="true"/>
        </w:rPr>
        <w:t>رستگار شدن و عاقبت به خیری</w:t>
      </w:r>
      <w:bookmarkEnd w:id="2711"/>
    </w:p>
    <w:p>
      <w:pPr>
        <w:pStyle w:val="BookText"/>
        <w:rPr/>
      </w:pPr>
      <w:r>
        <w:rPr>
          <w:rFonts w:ascii="IRNazanin" w:hAnsi="IRNazanin" w:eastAsia="IRNazanin"/>
          <w:color w:val="111111"/>
          <w:sz w:val="28"/>
          <w:sz w:val="28"/>
          <w:szCs w:val="28"/>
          <w:rtl w:val="true"/>
          <w:lang w:bidi="fa-IR"/>
        </w:rPr>
        <w:t>کسی که موفق شود به زیارت خانه خدا برود و اعمال حج را انجام دهد دچار بدبختی و ضلالت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درباره علت نامگذاری حج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فلان ای افلح فلان</w:t>
      </w:r>
      <w:r>
        <w:rPr>
          <w:rFonts w:eastAsia="IRNazanin" w:cs="IRNazanin"/>
          <w:color w:val="111111"/>
          <w:sz w:val="28"/>
          <w:szCs w:val="28"/>
          <w:rtl w:val="true"/>
          <w:lang w:bidi="fa-IR"/>
        </w:rPr>
        <w:t xml:space="preserve">» </w:t>
      </w:r>
      <w:r>
        <w:rPr>
          <w:rStyle w:val="FootnoteAnchor"/>
          <w:rtl w:val="true"/>
        </w:rPr>
        <w:footnoteReference w:id="873"/>
      </w:r>
      <w:r>
        <w:rPr>
          <w:rFonts w:ascii="IRNazanin" w:hAnsi="IRNazanin" w:eastAsia="IRNazanin"/>
          <w:color w:val="111111"/>
          <w:sz w:val="28"/>
          <w:sz w:val="28"/>
          <w:szCs w:val="28"/>
          <w:rtl w:val="true"/>
          <w:lang w:bidi="fa-IR"/>
        </w:rPr>
        <w:t>فلانی حج کرد، یعنی رستگار شد</w:t>
      </w:r>
      <w:r>
        <w:rPr>
          <w:rFonts w:eastAsia="IRNazanin" w:cs="IRNazanin"/>
          <w:color w:val="111111"/>
          <w:sz w:val="28"/>
          <w:szCs w:val="28"/>
          <w:rtl w:val="true"/>
          <w:lang w:bidi="fa-IR"/>
        </w:rPr>
        <w:t>.</w:t>
      </w:r>
    </w:p>
    <w:p>
      <w:pPr>
        <w:pStyle w:val="Heading5"/>
        <w:numPr>
          <w:ilvl w:val="4"/>
          <w:numId w:val="1"/>
        </w:numPr>
        <w:rPr/>
      </w:pPr>
      <w:bookmarkStart w:id="2712" w:name="__RefHeading___Toc9224326_1051229030"/>
      <w:bookmarkStart w:id="2713" w:name="_Toc1068"/>
      <w:bookmarkEnd w:id="2712"/>
      <w:r>
        <w:rPr>
          <w:rtl w:val="true"/>
        </w:rPr>
        <w:t>نام های خانه خدا</w:t>
      </w:r>
      <w:bookmarkEnd w:id="2713"/>
    </w:p>
    <w:p>
      <w:pPr>
        <w:pStyle w:val="BookText"/>
        <w:rPr/>
      </w:pPr>
      <w:r>
        <w:rPr>
          <w:rFonts w:ascii="IRNazanin" w:hAnsi="IRNazanin" w:eastAsia="IRNazanin"/>
          <w:color w:val="111111"/>
          <w:sz w:val="28"/>
          <w:sz w:val="28"/>
          <w:szCs w:val="28"/>
          <w:rtl w:val="true"/>
          <w:lang w:bidi="fa-IR"/>
        </w:rPr>
        <w:t>از خانه خدا در قرآن بیست ،بار در شانزده آیه و باده عنوان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w:t>
      </w:r>
      <w:r>
        <w:rPr>
          <w:rStyle w:val="FootnoteAnchor"/>
          <w:rtl w:val="true"/>
        </w:rPr>
        <w:footnoteReference w:id="8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Style w:val="FootnoteAnchor"/>
          <w:rtl w:val="true"/>
        </w:rPr>
        <w:footnoteReference w:id="875"/>
      </w:r>
      <w:r>
        <w:rPr>
          <w:rFonts w:ascii="IRNazanin" w:hAnsi="IRNazanin" w:eastAsia="IRNazanin"/>
          <w:color w:val="111111"/>
          <w:sz w:val="28"/>
          <w:sz w:val="28"/>
          <w:szCs w:val="28"/>
          <w:rtl w:val="true"/>
          <w:lang w:bidi="fa-IR"/>
        </w:rPr>
        <w:t xml:space="preserve">یک بار بیت الحرام دو بار بیت العتیق </w:t>
      </w:r>
      <w:r>
        <w:rPr>
          <w:rStyle w:val="FootnoteAnchor"/>
          <w:rtl w:val="true"/>
        </w:rPr>
        <w:footnoteReference w:id="876"/>
      </w:r>
      <w:r>
        <w:rPr>
          <w:rFonts w:ascii="IRNazanin" w:hAnsi="IRNazanin" w:eastAsia="IRNazanin"/>
          <w:color w:val="111111"/>
          <w:sz w:val="28"/>
          <w:sz w:val="28"/>
          <w:szCs w:val="28"/>
          <w:rtl w:val="true"/>
          <w:lang w:bidi="fa-IR"/>
        </w:rPr>
        <w:t xml:space="preserve">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المحرّم یک بار بیتی دوبار بگه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و</w:t>
      </w:r>
    </w:p>
    <w:p>
      <w:pPr>
        <w:pStyle w:val="BookText"/>
        <w:rPr/>
      </w:pPr>
      <w:r>
        <w:rPr>
          <w:rFonts w:ascii="IRNazanin" w:hAnsi="IRNazanin" w:eastAsia="IRNazanin"/>
          <w:color w:val="111111"/>
          <w:sz w:val="28"/>
          <w:sz w:val="28"/>
          <w:szCs w:val="28"/>
          <w:rtl w:val="true"/>
          <w:lang w:bidi="fa-IR"/>
        </w:rPr>
        <w:t>بیت المعمور هم یک بار به کار برده شده است</w:t>
      </w:r>
    </w:p>
    <w:p>
      <w:pPr>
        <w:pStyle w:val="Heading5"/>
        <w:numPr>
          <w:ilvl w:val="4"/>
          <w:numId w:val="1"/>
        </w:numPr>
        <w:rPr/>
      </w:pPr>
      <w:bookmarkStart w:id="2714" w:name="__RefHeading___Toc9224328_1051229030"/>
      <w:bookmarkStart w:id="2715" w:name="_Toc1069"/>
      <w:bookmarkEnd w:id="2714"/>
      <w:r>
        <w:rPr>
          <w:rtl w:val="true"/>
        </w:rPr>
        <w:t>اسرار نام ها</w:t>
      </w:r>
      <w:bookmarkEnd w:id="2715"/>
    </w:p>
    <w:p>
      <w:pPr>
        <w:pStyle w:val="Heading6"/>
        <w:numPr>
          <w:ilvl w:val="5"/>
          <w:numId w:val="1"/>
        </w:numPr>
        <w:rPr/>
      </w:pPr>
      <w:bookmarkStart w:id="2716" w:name="__RefHeading___Toc9224330_1051229030"/>
      <w:bookmarkStart w:id="2717" w:name="_Toc1070"/>
      <w:bookmarkEnd w:id="2716"/>
      <w:r>
        <w:rPr>
          <w:rtl w:val="true"/>
        </w:rPr>
        <w:t>اشاره</w:t>
      </w:r>
      <w:bookmarkEnd w:id="2717"/>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نام های خانه خدا اسرار فراوانی ذکر شده است </w:t>
      </w:r>
      <w:bookmarkStart w:id="2718" w:name="pg8240_53447"/>
    </w:p>
    <w:p>
      <w:pPr>
        <w:pStyle w:val="Heading6"/>
        <w:numPr>
          <w:ilvl w:val="5"/>
          <w:numId w:val="1"/>
        </w:numPr>
        <w:rPr/>
      </w:pPr>
      <w:bookmarkStart w:id="2719" w:name="__RefHeading___Toc9224332_1051229030"/>
      <w:bookmarkStart w:id="2720" w:name="_Toc1071"/>
      <w:bookmarkEnd w:id="2718"/>
      <w:bookmarkEnd w:id="2719"/>
      <w:r>
        <w:rPr/>
        <w:t>1</w:t>
      </w:r>
      <w:r>
        <w:rPr>
          <w:rtl w:val="true"/>
        </w:rPr>
        <w:t xml:space="preserve">- </w:t>
      </w:r>
      <w:r>
        <w:rPr>
          <w:rtl w:val="true"/>
        </w:rPr>
        <w:t>کعبه چهار گوشه</w:t>
      </w:r>
      <w:bookmarkEnd w:id="2720"/>
    </w:p>
    <w:p>
      <w:pPr>
        <w:pStyle w:val="BookText"/>
        <w:rPr/>
      </w:pPr>
      <w:r>
        <w:rPr>
          <w:rFonts w:ascii="IRNazanin" w:hAnsi="IRNazanin" w:eastAsia="IRNazanin"/>
          <w:color w:val="111111"/>
          <w:sz w:val="28"/>
          <w:sz w:val="28"/>
          <w:szCs w:val="28"/>
          <w:rtl w:val="true"/>
          <w:lang w:bidi="fa-IR"/>
        </w:rPr>
        <w:t xml:space="preserve">طبق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علت آنکه برای کعبه چهار گوشه قرار داده شده این است که کعبه مقابل بیت المعمور که در آسمانهاست قرار دارد و آن هم چهار گوشه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بیت المعمور در برابر عرش است برای عرش نیز چهار گوشه قرار داده شده و بر آن چهار جمله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اسلام بر آنها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p>
    <w:p>
      <w:pPr>
        <w:pStyle w:val="BookText"/>
        <w:rPr/>
      </w:pPr>
      <w:r>
        <w:rPr>
          <w:rFonts w:ascii="Amiri" w:hAnsi="Amiri" w:eastAsia="Amiri" w:cs="Amiri"/>
          <w:color w:val="111111"/>
          <w:sz w:val="28"/>
          <w:sz w:val="28"/>
          <w:szCs w:val="28"/>
          <w:rtl w:val="true"/>
          <w:lang w:bidi="ar-SA"/>
        </w:rPr>
        <w:t>الحمد الله ، لا اله الا الله والله 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سراینکه کعبه چهار گوشه دارد این است که عرش خداوند نیز چهار گوشه دارد و چهار گوشهٔ عرش بر اسماء جمال و جلال الهی استوار است و این اسماء از عظمت خاصی برخوردار است همان طور که کعبه هم بر زمین برتری و عظمت خاصی دارد</w:t>
      </w:r>
      <w:r>
        <w:rPr>
          <w:rFonts w:eastAsia="IRNazanin" w:cs="IRNazanin"/>
          <w:color w:val="111111"/>
          <w:sz w:val="28"/>
          <w:szCs w:val="28"/>
          <w:rtl w:val="true"/>
          <w:lang w:bidi="fa-IR"/>
        </w:rPr>
        <w:t>.</w:t>
      </w:r>
    </w:p>
    <w:p>
      <w:pPr>
        <w:pStyle w:val="Heading6"/>
        <w:numPr>
          <w:ilvl w:val="5"/>
          <w:numId w:val="1"/>
        </w:numPr>
        <w:rPr/>
      </w:pPr>
      <w:bookmarkStart w:id="2721" w:name="__RefHeading___Toc9224334_1051229030"/>
      <w:bookmarkStart w:id="2722" w:name="_Toc1072"/>
      <w:bookmarkEnd w:id="2721"/>
      <w:r>
        <w:rPr/>
        <w:t>2</w:t>
      </w:r>
      <w:r>
        <w:rPr>
          <w:rtl w:val="true"/>
        </w:rPr>
        <w:t xml:space="preserve"> - </w:t>
      </w:r>
      <w:r>
        <w:rPr>
          <w:rtl w:val="true"/>
        </w:rPr>
        <w:t>عتيق</w:t>
      </w:r>
      <w:bookmarkEnd w:id="2722"/>
    </w:p>
    <w:p>
      <w:pPr>
        <w:pStyle w:val="BookText"/>
        <w:rPr/>
      </w:pPr>
      <w:r>
        <w:rPr>
          <w:rFonts w:ascii="IRNazanin" w:hAnsi="IRNazanin" w:eastAsia="IRNazanin"/>
          <w:color w:val="111111"/>
          <w:sz w:val="28"/>
          <w:sz w:val="28"/>
          <w:szCs w:val="28"/>
          <w:rtl w:val="true"/>
          <w:lang w:bidi="fa-IR"/>
        </w:rPr>
        <w:t xml:space="preserve">نام دیگری که برای خانه خدا در قرآن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 به معنی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دلایل گوناگونی برای نامگذاری خانه خدا به این نام ذکر شده است مثلاً اینکه این خانه آزاد از هرگونه مالک و تسلط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فرمود کعبه خانه ای است که آزاد از مردم بوده و هیچکس مالک آن نیست</w:t>
      </w:r>
      <w:r>
        <w:rPr>
          <w:rFonts w:eastAsia="IRNazanin" w:cs="IRNazanin"/>
          <w:color w:val="111111"/>
          <w:sz w:val="28"/>
          <w:szCs w:val="28"/>
          <w:rtl w:val="true"/>
          <w:lang w:bidi="fa-IR"/>
        </w:rPr>
        <w:t xml:space="preserve">. </w:t>
      </w:r>
      <w:r>
        <w:rPr>
          <w:rStyle w:val="FootnoteAnchor"/>
          <w:rtl w:val="true"/>
        </w:rPr>
        <w:footnoteReference w:id="877"/>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معانی دیگری برای آزادی کعبه گفته شده مانند آزاد و رها شدن از غرق شدن و طوفان در طوفان نوح همه جا غرق و خراب ،شد مگر خانه خدا که بنا بر روایتی خداوند آن را از زمین بالا برد تا غرق نشود </w:t>
      </w:r>
      <w:r>
        <w:rPr>
          <w:rStyle w:val="FootnoteAnchor"/>
          <w:rtl w:val="true"/>
        </w:rPr>
        <w:footnoteReference w:id="878"/>
      </w:r>
      <w:r>
        <w:rPr>
          <w:rFonts w:ascii="IRNazanin" w:hAnsi="IRNazanin" w:eastAsia="IRNazanin"/>
          <w:color w:val="111111"/>
          <w:sz w:val="28"/>
          <w:sz w:val="28"/>
          <w:szCs w:val="28"/>
          <w:rtl w:val="true"/>
          <w:lang w:bidi="fa-IR"/>
        </w:rPr>
        <w:t>معنی دیگر آزاد کردن زائران خود از جهنم است یعنی کسی که به زیارت خانه خدا برود در قیامت از آتش جهنم آزاد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عتیق به معنی قدیم و شئ تاریخی نیز آمده زیرا زمین کعبه قبل از خلقت زمین آفریده شده است</w:t>
      </w:r>
      <w:r>
        <w:rPr>
          <w:rFonts w:eastAsia="IRNazanin" w:cs="IRNazanin"/>
          <w:color w:val="111111"/>
          <w:sz w:val="28"/>
          <w:szCs w:val="28"/>
          <w:rtl w:val="true"/>
          <w:lang w:bidi="fa-IR"/>
        </w:rPr>
        <w:t xml:space="preserve">. </w:t>
      </w:r>
      <w:bookmarkStart w:id="2723" w:name="pg8240_53450"/>
    </w:p>
    <w:p>
      <w:pPr>
        <w:pStyle w:val="BookText"/>
        <w:rPr/>
      </w:pPr>
      <w:bookmarkEnd w:id="2723"/>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نشسته بود از ایشان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عتیق یعنی چه؟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عزّوجلّ خلقه قبل الارض ثم خلق الارض من بعده فدحاها من تحته</w:t>
      </w:r>
      <w:r>
        <w:rPr>
          <w:rFonts w:eastAsia="IRNazanin" w:cs="IRNazanin"/>
          <w:color w:val="111111"/>
          <w:sz w:val="28"/>
          <w:szCs w:val="28"/>
          <w:rtl w:val="true"/>
          <w:lang w:bidi="fa-IR"/>
        </w:rPr>
        <w:t xml:space="preserve">» </w:t>
      </w:r>
      <w:r>
        <w:rPr>
          <w:rStyle w:val="FootnoteAnchor"/>
          <w:rtl w:val="true"/>
        </w:rPr>
        <w:footnoteReference w:id="879"/>
      </w:r>
      <w:r>
        <w:rPr>
          <w:rFonts w:ascii="IRNazanin" w:hAnsi="IRNazanin" w:eastAsia="IRNazanin"/>
          <w:color w:val="111111"/>
          <w:sz w:val="28"/>
          <w:sz w:val="28"/>
          <w:szCs w:val="28"/>
          <w:rtl w:val="true"/>
          <w:lang w:bidi="fa-IR"/>
        </w:rPr>
        <w:t>خداوند عزّوجل کعبه را قبل از خلقت زمین ،آفرید سپس زمین را بعد از آن آفرید و از زیر کعبه گستراند</w:t>
      </w:r>
      <w:r>
        <w:rPr>
          <w:rFonts w:eastAsia="IRNazanin" w:cs="IRNazanin"/>
          <w:color w:val="111111"/>
          <w:sz w:val="28"/>
          <w:szCs w:val="28"/>
          <w:rtl w:val="true"/>
          <w:lang w:bidi="fa-IR"/>
        </w:rPr>
        <w:t>.</w:t>
      </w:r>
    </w:p>
    <w:p>
      <w:pPr>
        <w:pStyle w:val="Heading5"/>
        <w:numPr>
          <w:ilvl w:val="4"/>
          <w:numId w:val="1"/>
        </w:numPr>
        <w:rPr/>
      </w:pPr>
      <w:bookmarkStart w:id="2724" w:name="__RefHeading___Toc9224336_1051229030"/>
      <w:bookmarkStart w:id="2725" w:name="_Toc1073"/>
      <w:bookmarkEnd w:id="2724"/>
      <w:r>
        <w:rPr>
          <w:rtl w:val="true"/>
        </w:rPr>
        <w:t xml:space="preserve">داستان </w:t>
      </w:r>
      <w:r>
        <w:rPr/>
        <w:t>1</w:t>
      </w:r>
      <w:r>
        <w:rPr>
          <w:rtl w:val="true"/>
        </w:rPr>
        <w:t xml:space="preserve"> : </w:t>
      </w:r>
      <w:r>
        <w:rPr>
          <w:rtl w:val="true"/>
        </w:rPr>
        <w:t>ترک حج و توسل به سیدالشهدا</w:t>
      </w:r>
      <w:bookmarkEnd w:id="2725"/>
    </w:p>
    <w:p>
      <w:pPr>
        <w:pStyle w:val="BookText"/>
        <w:rPr/>
      </w:pPr>
      <w:r>
        <w:rPr>
          <w:rFonts w:ascii="IRNazanin" w:hAnsi="IRNazanin" w:eastAsia="IRNazanin"/>
          <w:color w:val="111111"/>
          <w:sz w:val="28"/>
          <w:sz w:val="28"/>
          <w:szCs w:val="28"/>
          <w:rtl w:val="true"/>
          <w:lang w:bidi="fa-IR"/>
        </w:rPr>
        <w:t>مرحوم حاج میرزا علی ایزدی نقل میکند پدر مرحومش حاج محمد رحیم ارادت زیادی</w:t>
      </w:r>
    </w:p>
    <w:p>
      <w:pPr>
        <w:pStyle w:val="BookText"/>
        <w:rPr/>
      </w:pPr>
      <w:r>
        <w:rPr>
          <w:rFonts w:ascii="IRNazanin" w:hAnsi="IRNazanin" w:eastAsia="IRNazanin"/>
          <w:color w:val="111111"/>
          <w:sz w:val="28"/>
          <w:sz w:val="28"/>
          <w:szCs w:val="28"/>
          <w:rtl w:val="true"/>
          <w:lang w:bidi="fa-IR"/>
        </w:rPr>
        <w:t xml:space="preserve">به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شب در مسجد گنج شیراز که در همسایگی اش عليه بود به حضرت سیدالشهدا توسل می جست و پس از آنکه روضه خوان روضه اش تمام میشد مقدار زیادی نان و گوشت در سفره میگذاشت هرکس مایل بود همان جا مصرف میکرد و یا همراه خود به خانه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حاج محمدرحیم سخت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علاقه زیادی به مسجد داشت دستور داد بسترش را به مسجد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مرضش سخت شد و در حال سکرات بود او را به منزل بردیم و یقین کردیم که فوت میشود و برای کفن و دفن او آماده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ما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نباشید من از این بیماری خوب میشوم بروید و استراحت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صبح دیدیم حال پدر خوب است و هیچ ناراحتی ندارد بسترش را جمع کردیم و او را به حمام بردیم ولی خجالت کشیدیم ماجرا را از او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موسم حج رسید پدر مشغول تسویه حسابهای خود شد و مقدمات سفر حج را فراهم کرد و با نخستین قافله راهی حج شد ما او را تا بیرون شهر بدرقه کردیم و شب را با او بودیم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بیماری و خوب شدن من سؤالی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 شما خبر </w:t>
      </w:r>
      <w:bookmarkStart w:id="2726" w:name="pg8240_53453"/>
    </w:p>
    <w:p>
      <w:pPr>
        <w:pStyle w:val="BookText"/>
        <w:rPr/>
      </w:pPr>
      <w:bookmarkEnd w:id="2726"/>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ماجرا این بود که آن شب مرگ من رسیده بود و من در حال سکرات مرگ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خود را در بین یهودیان دیدم و از بوی بد و اضطرابی که داشتم سخت ناراحت شدم و دانستم پس از مردن باید با یهودیان باشم به خدا پناه بردم و شروع به ناله کردم ناگهان صدایی شنیدم که اینجا محل ترک کنندگان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توسلات و خدمات من به حضرت سیدالشهدا چه شد؟ ناگهان آن منظره هول انگیز و ناراحت کننده به منظره ای شاد و فرح بخش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خدمات تو پذیرفته است و به شفاعت آن حضرت ده سال دیگر به عمر تو افزوده شد و مرگ تو به تأخیر افتاد تا بتوانی حج واجب خود را انجام دهی؛ لذا اینک عازم حج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ده سال دقیقاً پدرم شب اول ماه محرم بیماری مختصری پیدا کرد و هنگام سحر از دنیا رفت</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با دقت در مطالب گذشته و این داستان در می یابیم که انسان هرکه باشد باید به واجبات و وظایف دینی خود اهمیت دهد و همچنین بداند خدمت و ارادت به اهل بیت بی اجر و پاداش نیست و باعث دستگیری انسان خواهد شد</w:t>
      </w:r>
      <w:r>
        <w:rPr>
          <w:rFonts w:eastAsia="IRNazanin" w:cs="IRNazanin"/>
          <w:color w:val="111111"/>
          <w:sz w:val="28"/>
          <w:szCs w:val="28"/>
          <w:rtl w:val="true"/>
          <w:lang w:bidi="fa-IR"/>
        </w:rPr>
        <w:t>.</w:t>
      </w:r>
    </w:p>
    <w:p>
      <w:pPr>
        <w:pStyle w:val="Heading5"/>
        <w:numPr>
          <w:ilvl w:val="4"/>
          <w:numId w:val="1"/>
        </w:numPr>
        <w:rPr/>
      </w:pPr>
      <w:bookmarkStart w:id="2727" w:name="__RefHeading___Toc9224338_1051229030"/>
      <w:bookmarkStart w:id="2728" w:name="_Toc1074"/>
      <w:bookmarkEnd w:id="2727"/>
      <w:r>
        <w:rPr>
          <w:rtl w:val="true"/>
        </w:rPr>
        <w:t xml:space="preserve">داستان </w:t>
      </w:r>
      <w:r>
        <w:rPr/>
        <w:t>2</w:t>
      </w:r>
      <w:r>
        <w:rPr>
          <w:rtl w:val="true"/>
        </w:rPr>
        <w:t xml:space="preserve"> : </w:t>
      </w:r>
      <w:r>
        <w:rPr>
          <w:rtl w:val="true"/>
        </w:rPr>
        <w:t>ترک کننده حج یهودی از دنیا میرود</w:t>
      </w:r>
      <w:bookmarkEnd w:id="2728"/>
    </w:p>
    <w:p>
      <w:pPr>
        <w:pStyle w:val="BookText"/>
        <w:rPr/>
      </w:pPr>
      <w:r>
        <w:rPr>
          <w:rFonts w:ascii="IRNazanin" w:hAnsi="IRNazanin" w:eastAsia="IRNazanin"/>
          <w:color w:val="111111"/>
          <w:sz w:val="28"/>
          <w:sz w:val="28"/>
          <w:szCs w:val="28"/>
          <w:rtl w:val="true"/>
          <w:lang w:bidi="fa-IR"/>
        </w:rPr>
        <w:t xml:space="preserve">عالم ربانی حاج سید عبدالباقی اعلی الله مقامه روزی پس از نماز جماعت به منبر رفت و به حاضران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امروز میخواهم آنچه را برای خودم اتفاق افتاده به عنوان موعظه برای شما بگویم</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رفیقی داشتم که بیمار شد برای عیادتش رفتم و حال او را سخت و در سکرات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دیدم نزدش نشستم و سوره یس و الصافات را تلاوت کردم سفارش شده در وقت </w:t>
      </w:r>
      <w:bookmarkStart w:id="2729" w:name="pg8240_53456"/>
    </w:p>
    <w:p>
      <w:pPr>
        <w:pStyle w:val="BookText"/>
        <w:rPr/>
      </w:pPr>
      <w:bookmarkEnd w:id="2729"/>
      <w:r>
        <w:rPr>
          <w:rFonts w:ascii="IRNazanin" w:hAnsi="IRNazanin" w:eastAsia="IRNazanin"/>
          <w:color w:val="111111"/>
          <w:sz w:val="28"/>
          <w:sz w:val="28"/>
          <w:szCs w:val="28"/>
          <w:rtl w:val="true"/>
          <w:lang w:bidi="fa-IR"/>
        </w:rPr>
        <w:t>سکرات مرگ قرآن و اذکار وارده را تلاوت کنید خانواده او بیرون رفتند و من تنها نزد او بودم کلمه طیبه توحید و ولایت اهل بیت را به او تلقین کردم اما هر چه اصرار میکردم نمیگفت با آنکه میتوانست حرف بزند و هوشیار بود ناگهان با عصبانیت متوجه من شد و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من بر سر خود زدم و چون دیگر طاقت</w:t>
      </w:r>
    </w:p>
    <w:p>
      <w:pPr>
        <w:pStyle w:val="BookText"/>
        <w:rPr/>
      </w:pPr>
      <w:r>
        <w:rPr>
          <w:rFonts w:ascii="IRNazanin" w:hAnsi="IRNazanin" w:eastAsia="IRNazanin"/>
          <w:color w:val="111111"/>
          <w:sz w:val="28"/>
          <w:sz w:val="28"/>
          <w:szCs w:val="28"/>
          <w:rtl w:val="true"/>
          <w:lang w:bidi="fa-IR"/>
        </w:rPr>
        <w:t>ماندن نداشتم از نزد او بیرون رفتم خانواده اش پیش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که رسیدم</w:t>
      </w:r>
    </w:p>
    <w:p>
      <w:pPr>
        <w:pStyle w:val="BookText"/>
        <w:rPr/>
      </w:pPr>
      <w:r>
        <w:rPr>
          <w:rFonts w:ascii="IRNazanin" w:hAnsi="IRNazanin" w:eastAsia="IRNazanin"/>
          <w:color w:val="111111"/>
          <w:sz w:val="28"/>
          <w:sz w:val="28"/>
          <w:szCs w:val="28"/>
          <w:rtl w:val="true"/>
          <w:lang w:bidi="fa-IR"/>
        </w:rPr>
        <w:t>صدای گریه و شیون بلند شد معلوم شد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او تحقیق کردم</w:t>
      </w:r>
    </w:p>
    <w:p>
      <w:pPr>
        <w:pStyle w:val="BookText"/>
        <w:rPr/>
      </w:pPr>
      <w:r>
        <w:rPr>
          <w:rFonts w:ascii="IRNazanin" w:hAnsi="IRNazanin" w:eastAsia="IRNazanin"/>
          <w:color w:val="111111"/>
          <w:sz w:val="28"/>
          <w:sz w:val="28"/>
          <w:szCs w:val="28"/>
          <w:rtl w:val="true"/>
          <w:lang w:bidi="fa-IR"/>
        </w:rPr>
        <w:t>گفتند چند سال بود واجب الحج بود ولی به این واجب الهی بی اعتنایی و در ادای آن</w:t>
      </w:r>
    </w:p>
    <w:p>
      <w:pPr>
        <w:pStyle w:val="BookText"/>
        <w:rPr/>
      </w:pPr>
      <w:r>
        <w:rPr>
          <w:rFonts w:ascii="IRNazanin" w:hAnsi="IRNazanin" w:eastAsia="IRNazanin"/>
          <w:color w:val="111111"/>
          <w:sz w:val="28"/>
          <w:sz w:val="28"/>
          <w:szCs w:val="28"/>
          <w:rtl w:val="true"/>
          <w:lang w:bidi="fa-IR"/>
        </w:rPr>
        <w:t>سهل انگاری میکرد تا اینکه یهودی از دنیا رفت</w:t>
      </w:r>
      <w:r>
        <w:rPr>
          <w:rFonts w:eastAsia="IRNazanin" w:cs="IRNazanin"/>
          <w:color w:val="111111"/>
          <w:sz w:val="28"/>
          <w:szCs w:val="28"/>
          <w:rtl w:val="true"/>
          <w:lang w:bidi="fa-IR"/>
        </w:rPr>
        <w:t>.</w:t>
      </w:r>
    </w:p>
    <w:p>
      <w:pPr>
        <w:pStyle w:val="Heading5"/>
        <w:numPr>
          <w:ilvl w:val="4"/>
          <w:numId w:val="1"/>
        </w:numPr>
        <w:rPr/>
      </w:pPr>
      <w:bookmarkStart w:id="2730" w:name="__RefHeading___Toc9224340_1051229030"/>
      <w:bookmarkStart w:id="2731" w:name="_Toc1075"/>
      <w:bookmarkEnd w:id="2730"/>
      <w:r>
        <w:rPr>
          <w:rtl w:val="true"/>
        </w:rPr>
        <w:t>لطیفه همۀ کارها به عهده مدیر کاروان است</w:t>
      </w:r>
      <w:bookmarkEnd w:id="2731"/>
    </w:p>
    <w:p>
      <w:pPr>
        <w:pStyle w:val="BookText"/>
        <w:rPr/>
      </w:pPr>
      <w:r>
        <w:rPr>
          <w:rFonts w:ascii="IRNazanin" w:hAnsi="IRNazanin" w:eastAsia="IRNazanin"/>
          <w:color w:val="111111"/>
          <w:sz w:val="28"/>
          <w:sz w:val="28"/>
          <w:szCs w:val="28"/>
          <w:rtl w:val="true"/>
          <w:lang w:bidi="fa-IR"/>
        </w:rPr>
        <w:t xml:space="preserve">شخصی تصمیم گرفت به حج برود با مدیر کاروان حج قرارداد بست و حرکت کرد تا به مکه رسید زائران خانه خدا برای طواف آماده میشدند به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آماده</w:t>
      </w:r>
    </w:p>
    <w:p>
      <w:pPr>
        <w:pStyle w:val="BookText"/>
        <w:rPr/>
      </w:pPr>
      <w:r>
        <w:rPr>
          <w:rFonts w:ascii="IRNazanin" w:hAnsi="IRNazanin" w:eastAsia="IRNazanin"/>
          <w:color w:val="111111"/>
          <w:sz w:val="28"/>
          <w:sz w:val="28"/>
          <w:szCs w:val="28"/>
          <w:rtl w:val="true"/>
          <w:lang w:bidi="fa-IR"/>
        </w:rPr>
        <w:t>حرکت باش تا به اتفاق به طواف خانه خدا برویم گفت به من گفته اند همه کارها به</w:t>
      </w:r>
    </w:p>
    <w:p>
      <w:pPr>
        <w:pStyle w:val="BookText"/>
        <w:rPr/>
      </w:pPr>
      <w:r>
        <w:rPr>
          <w:rFonts w:ascii="IRNazanin" w:hAnsi="IRNazanin" w:eastAsia="IRNazanin"/>
          <w:color w:val="111111"/>
          <w:sz w:val="28"/>
          <w:sz w:val="28"/>
          <w:szCs w:val="28"/>
          <w:rtl w:val="true"/>
          <w:lang w:bidi="fa-IR"/>
        </w:rPr>
        <w:t>عهده مدیر کاروان است طواف من را هم مدیر انجام دهد</w:t>
      </w:r>
      <w:r>
        <w:rPr>
          <w:rFonts w:eastAsia="IRNazanin" w:cs="IRNazanin"/>
          <w:color w:val="111111"/>
          <w:sz w:val="28"/>
          <w:szCs w:val="28"/>
          <w:rtl w:val="true"/>
          <w:lang w:bidi="fa-IR"/>
        </w:rPr>
        <w:t>.</w:t>
      </w:r>
    </w:p>
    <w:p>
      <w:pPr>
        <w:pStyle w:val="Heading5"/>
        <w:numPr>
          <w:ilvl w:val="4"/>
          <w:numId w:val="1"/>
        </w:numPr>
        <w:rPr/>
      </w:pPr>
      <w:bookmarkStart w:id="2732" w:name="__RefHeading___Toc9224342_1051229030"/>
      <w:bookmarkStart w:id="2733" w:name="_Toc1076"/>
      <w:bookmarkEnd w:id="2732"/>
      <w:r>
        <w:rPr>
          <w:rtl w:val="true"/>
        </w:rPr>
        <w:t>عبرت</w:t>
      </w:r>
      <w:bookmarkEnd w:id="2733"/>
    </w:p>
    <w:p>
      <w:pPr>
        <w:pStyle w:val="BookText"/>
        <w:rPr/>
      </w:pPr>
      <w:r>
        <w:rPr>
          <w:rFonts w:ascii="IRNazanin" w:hAnsi="IRNazanin" w:eastAsia="IRNazanin"/>
          <w:color w:val="111111"/>
          <w:sz w:val="28"/>
          <w:sz w:val="28"/>
          <w:szCs w:val="28"/>
          <w:rtl w:val="true"/>
          <w:lang w:bidi="fa-IR"/>
        </w:rPr>
        <w:t>هرکسی باید کارهای حج را خودش انجام دهد و اگر به دیگری واگذار کند صحیح</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مگر افرادی که به علت بیماری یا عذر شرعی ،دیگر نتوانند اعمال خود را انجام دهند اگر کسی توانایی رفتن به حج را داشته باشد باید به این سفر برود و بعضی از اعمال را که عذر دارد نیابت بدهد؛ و اگر به کلی نتواند برود و ناامید از بهبودی ،باشد میتواند کل سفر و اعمال آن را نیابت دهد </w:t>
      </w:r>
      <w:bookmarkStart w:id="2734" w:name="pg8240_53458"/>
    </w:p>
    <w:p>
      <w:pPr>
        <w:pStyle w:val="Heading3"/>
        <w:numPr>
          <w:ilvl w:val="2"/>
          <w:numId w:val="1"/>
        </w:numPr>
        <w:rPr/>
      </w:pPr>
      <w:bookmarkStart w:id="2735" w:name="__RefHeading___Toc9224344_1051229030"/>
      <w:bookmarkStart w:id="2736" w:name="_Toc1077"/>
      <w:bookmarkEnd w:id="2734"/>
      <w:bookmarkEnd w:id="2735"/>
      <w:r>
        <w:rPr>
          <w:rtl w:val="true"/>
        </w:rPr>
        <w:t>فصل شصت و یکم</w:t>
      </w:r>
      <w:bookmarkEnd w:id="2736"/>
    </w:p>
    <w:p>
      <w:pPr>
        <w:pStyle w:val="Heading4"/>
        <w:numPr>
          <w:ilvl w:val="3"/>
          <w:numId w:val="1"/>
        </w:numPr>
        <w:rPr/>
      </w:pPr>
      <w:bookmarkStart w:id="2737" w:name="__RefHeading___Toc9224346_1051229030"/>
      <w:bookmarkStart w:id="2738" w:name="_Toc1078"/>
      <w:bookmarkEnd w:id="2737"/>
      <w:r>
        <w:rPr>
          <w:rtl w:val="true"/>
        </w:rPr>
        <w:t>گران فروشی احتکار تقلب</w:t>
      </w:r>
      <w:bookmarkEnd w:id="2738"/>
    </w:p>
    <w:p>
      <w:pPr>
        <w:pStyle w:val="Heading5"/>
        <w:numPr>
          <w:ilvl w:val="4"/>
          <w:numId w:val="1"/>
        </w:numPr>
        <w:rPr/>
      </w:pPr>
      <w:bookmarkStart w:id="2739" w:name="__RefHeading___Toc9224348_1051229030"/>
      <w:bookmarkStart w:id="2740" w:name="_Toc1079"/>
      <w:bookmarkEnd w:id="2739"/>
      <w:r>
        <w:rPr>
          <w:rtl w:val="true"/>
        </w:rPr>
        <w:t>آیه قرآن</w:t>
      </w:r>
      <w:bookmarkEnd w:id="2740"/>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ascii="Amiri" w:hAnsi="Amiri" w:eastAsia="Amiri" w:cs="Amiri"/>
          <w:color w:val="111111"/>
          <w:sz w:val="28"/>
          <w:sz w:val="28"/>
          <w:szCs w:val="28"/>
          <w:rtl w:val="true"/>
          <w:lang w:bidi="ar-SA"/>
        </w:rPr>
        <w:t xml:space="preserve">يُخادِعُونَ اللَّهَ وَ الَّذِينَ آمَنُوا وَ ما يَخْدَعُونَ إِلا أَنْفُسَهُمْ وَ ما يَشْعُرُونَ </w:t>
      </w:r>
      <w:r>
        <w:rPr>
          <w:rStyle w:val="FootnoteAnchor"/>
          <w:rtl w:val="true"/>
        </w:rPr>
        <w:footnoteReference w:id="881"/>
      </w:r>
    </w:p>
    <w:p>
      <w:pPr>
        <w:pStyle w:val="Heading5"/>
        <w:numPr>
          <w:ilvl w:val="4"/>
          <w:numId w:val="1"/>
        </w:numPr>
        <w:rPr/>
      </w:pPr>
      <w:bookmarkStart w:id="2741" w:name="__RefHeading___Toc9224350_1051229030"/>
      <w:bookmarkStart w:id="2742" w:name="_Toc1080"/>
      <w:bookmarkEnd w:id="2741"/>
      <w:r>
        <w:rPr>
          <w:rtl w:val="true"/>
        </w:rPr>
        <w:t>ترجمه</w:t>
      </w:r>
      <w:bookmarkEnd w:id="2742"/>
    </w:p>
    <w:p>
      <w:pPr>
        <w:pStyle w:val="BookText"/>
        <w:rPr/>
      </w:pPr>
      <w:r>
        <w:rPr>
          <w:rFonts w:ascii="IRNazanin" w:hAnsi="IRNazanin" w:eastAsia="IRNazanin"/>
          <w:color w:val="111111"/>
          <w:sz w:val="28"/>
          <w:sz w:val="28"/>
          <w:szCs w:val="28"/>
          <w:rtl w:val="true"/>
          <w:lang w:bidi="fa-IR"/>
        </w:rPr>
        <w:t xml:space="preserve">میخواهند خدا و مؤمنین را فریب دهند ولی در واقع خودشان را فریب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فهمند</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خُدْعَه به معنی قصد سوء داشتن دربارۀ کسی با پنهان کردن آن و نشان دادن خود به صورت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دارای فهم دقیق و موشکافانه باشد دارای شعور است و کسانی که از فهم و درک عمیق برخوردار نباشند شعور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يشعرون</w:t>
      </w:r>
      <w:r>
        <w:rPr>
          <w:rFonts w:eastAsia="IRNazanin" w:cs="IRNazanin"/>
          <w:color w:val="111111"/>
          <w:sz w:val="28"/>
          <w:szCs w:val="28"/>
          <w:rtl w:val="true"/>
          <w:lang w:bidi="fa-IR"/>
        </w:rPr>
        <w:t xml:space="preserve">). </w:t>
      </w:r>
      <w:bookmarkStart w:id="2743" w:name="pg8240_53462"/>
    </w:p>
    <w:p>
      <w:pPr>
        <w:pStyle w:val="Heading5"/>
        <w:numPr>
          <w:ilvl w:val="4"/>
          <w:numId w:val="1"/>
        </w:numPr>
        <w:rPr/>
      </w:pPr>
      <w:bookmarkStart w:id="2744" w:name="__RefHeading___Toc9224352_1051229030"/>
      <w:bookmarkStart w:id="2745" w:name="_Toc1081"/>
      <w:bookmarkEnd w:id="2743"/>
      <w:bookmarkEnd w:id="2744"/>
      <w:r>
        <w:rPr>
          <w:rtl w:val="true"/>
        </w:rPr>
        <w:t>تفسیر</w:t>
      </w:r>
      <w:bookmarkEnd w:id="2745"/>
    </w:p>
    <w:p>
      <w:pPr>
        <w:pStyle w:val="BookText"/>
        <w:rPr/>
      </w:pPr>
      <w:r>
        <w:rPr>
          <w:rFonts w:ascii="IRNazanin" w:hAnsi="IRNazanin" w:eastAsia="IRNazanin"/>
          <w:color w:val="111111"/>
          <w:sz w:val="28"/>
          <w:sz w:val="28"/>
          <w:szCs w:val="28"/>
          <w:rtl w:val="true"/>
          <w:lang w:bidi="fa-IR"/>
        </w:rPr>
        <w:t>این آیه دربارۀ منافقین صدر اسلام است که زیر بار پذیرش اسلام ،نرفتند ولی شهامت</w:t>
      </w:r>
    </w:p>
    <w:p>
      <w:pPr>
        <w:pStyle w:val="BookText"/>
        <w:rPr/>
      </w:pPr>
      <w:r>
        <w:rPr>
          <w:rFonts w:ascii="IRNazanin" w:hAnsi="IRNazanin" w:eastAsia="IRNazanin"/>
          <w:color w:val="111111"/>
          <w:sz w:val="28"/>
          <w:sz w:val="28"/>
          <w:szCs w:val="28"/>
          <w:rtl w:val="true"/>
          <w:lang w:bidi="fa-IR"/>
        </w:rPr>
        <w:t>این را هم نداشتند که خود را مخالف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ظاهراً خودشان را طرفدار مؤمنان معرفی میکردند ولی در باطن با آنها مخالف و دشمن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بیان میدارد که اینان در واقع خودشان را فریب میدهند و بدبخت میکنند، زیرا آن کس که با راه الله مخالفت و مسیر شیاطین را انتخاب کند در دنیا ورشکسته و بیچاره میشود و در آخرت عذاب الهی نصیب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خدعه و فریب دادن دیگران گناه بزرگی است که در شئون مختلف زندگی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زندگی دیگران را فریب دهد و نیرنگ بازی کند در نهایت نتیجه کارش به خودش برمیگردد و دچار خسارت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سوره فاطر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يَحيقُ الْمَكْرُ السَّبِيُّ إِلا بِأَهْلِهِ</w:t>
      </w:r>
      <w:r>
        <w:rPr>
          <w:rFonts w:eastAsia="IRNazanin" w:cs="IRNazanin"/>
          <w:color w:val="111111"/>
          <w:sz w:val="28"/>
          <w:szCs w:val="28"/>
          <w:rtl w:val="true"/>
          <w:lang w:bidi="fa-IR"/>
        </w:rPr>
        <w:t xml:space="preserve">» </w:t>
      </w:r>
      <w:r>
        <w:rPr>
          <w:rStyle w:val="FootnoteAnchor"/>
          <w:rtl w:val="true"/>
        </w:rPr>
        <w:footnoteReference w:id="882"/>
      </w:r>
      <w:r>
        <w:rPr>
          <w:rFonts w:ascii="IRNazanin" w:hAnsi="IRNazanin" w:eastAsia="IRNazanin"/>
          <w:color w:val="111111"/>
          <w:sz w:val="28"/>
          <w:sz w:val="28"/>
          <w:szCs w:val="28"/>
          <w:rtl w:val="true"/>
          <w:lang w:bidi="fa-IR"/>
        </w:rPr>
        <w:t>حیله بد نمی رسد مگر به کسانی که اهل حیله اند</w:t>
      </w:r>
      <w:r>
        <w:rPr>
          <w:rFonts w:eastAsia="IRNazanin" w:cs="IRNazanin"/>
          <w:color w:val="111111"/>
          <w:sz w:val="28"/>
          <w:szCs w:val="28"/>
          <w:rtl w:val="true"/>
          <w:lang w:bidi="fa-IR"/>
        </w:rPr>
        <w:t>.</w:t>
      </w:r>
    </w:p>
    <w:p>
      <w:pPr>
        <w:pStyle w:val="Heading5"/>
        <w:numPr>
          <w:ilvl w:val="4"/>
          <w:numId w:val="1"/>
        </w:numPr>
        <w:rPr/>
      </w:pPr>
      <w:bookmarkStart w:id="2746" w:name="__RefHeading___Toc9224354_1051229030"/>
      <w:bookmarkStart w:id="2747" w:name="_Toc1082"/>
      <w:bookmarkEnd w:id="2746"/>
      <w:r>
        <w:rPr>
          <w:rtl w:val="true"/>
        </w:rPr>
        <w:t>گران فروشی نوعی فریب و نیرنگ است</w:t>
      </w:r>
      <w:bookmarkEnd w:id="27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گران فروشی نوعی فریب و نیرنگ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گران فروش در حقیقت ارزش جنس را متناسب با مبلغی که در نظر دارد نشان میدهد</w:t>
      </w:r>
    </w:p>
    <w:p>
      <w:pPr>
        <w:pStyle w:val="BookText"/>
        <w:rPr/>
      </w:pPr>
      <w:r>
        <w:rPr>
          <w:rFonts w:ascii="IRNazanin" w:hAnsi="IRNazanin" w:eastAsia="IRNazanin"/>
          <w:color w:val="111111"/>
          <w:sz w:val="28"/>
          <w:sz w:val="28"/>
          <w:szCs w:val="28"/>
          <w:rtl w:val="true"/>
          <w:lang w:bidi="fa-IR"/>
        </w:rPr>
        <w:t>در حالی که این گونه نیست؛ و این فریب دادن دیگران و خسارت وارد کردن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به دیگران ضرر وارد میکند ولی ظاهراً خودش را به صورت دیگری نشان میدهد</w:t>
      </w:r>
      <w:r>
        <w:rPr>
          <w:rFonts w:eastAsia="IRNazanin" w:cs="IRNazanin"/>
          <w:color w:val="111111"/>
          <w:sz w:val="28"/>
          <w:szCs w:val="28"/>
          <w:rtl w:val="true"/>
          <w:lang w:bidi="fa-IR"/>
        </w:rPr>
        <w:t>.</w:t>
      </w:r>
    </w:p>
    <w:p>
      <w:pPr>
        <w:pStyle w:val="Heading5"/>
        <w:numPr>
          <w:ilvl w:val="4"/>
          <w:numId w:val="1"/>
        </w:numPr>
        <w:rPr/>
      </w:pPr>
      <w:bookmarkStart w:id="2748" w:name="__RefHeading___Toc9224356_1051229030"/>
      <w:bookmarkStart w:id="2749" w:name="_Toc1083"/>
      <w:bookmarkEnd w:id="2748"/>
      <w:r>
        <w:rPr>
          <w:rtl w:val="true"/>
        </w:rPr>
        <w:t>روایت</w:t>
      </w:r>
      <w:bookmarkEnd w:id="2749"/>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غبن المؤمن حرام</w:t>
      </w:r>
      <w:r>
        <w:rPr>
          <w:rFonts w:eastAsia="IRNazanin" w:cs="IRNazanin"/>
          <w:color w:val="111111"/>
          <w:sz w:val="28"/>
          <w:szCs w:val="28"/>
          <w:rtl w:val="true"/>
          <w:lang w:bidi="fa-IR"/>
        </w:rPr>
        <w:t xml:space="preserve">» </w:t>
      </w:r>
      <w:r>
        <w:rPr>
          <w:rStyle w:val="FootnoteAnchor"/>
          <w:rtl w:val="true"/>
        </w:rPr>
        <w:footnoteReference w:id="883"/>
      </w:r>
      <w:r>
        <w:rPr>
          <w:rFonts w:ascii="IRNazanin" w:hAnsi="IRNazanin" w:eastAsia="IRNazanin"/>
          <w:color w:val="111111"/>
          <w:sz w:val="28"/>
          <w:sz w:val="28"/>
          <w:szCs w:val="28"/>
          <w:rtl w:val="true"/>
          <w:lang w:bidi="fa-IR"/>
        </w:rPr>
        <w:t>فریب دادن مؤمن در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bookmarkStart w:id="2750" w:name="pg8240_53465"/>
    </w:p>
    <w:p>
      <w:pPr>
        <w:pStyle w:val="BookText"/>
        <w:rPr/>
      </w:pPr>
      <w:bookmarkEnd w:id="2750"/>
      <w:r>
        <w:rPr>
          <w:rFonts w:ascii="IRNazanin" w:hAnsi="IRNazanin" w:eastAsia="IRNazanin"/>
          <w:color w:val="111111"/>
          <w:sz w:val="28"/>
          <w:sz w:val="28"/>
          <w:szCs w:val="28"/>
          <w:rtl w:val="true"/>
          <w:lang w:bidi="fa-IR"/>
        </w:rPr>
        <w:t>در روایت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تغبن المسترسل فان غبنه لایحل</w:t>
      </w:r>
      <w:r>
        <w:rPr>
          <w:rFonts w:eastAsia="IRNazanin" w:cs="IRNazanin"/>
          <w:color w:val="111111"/>
          <w:sz w:val="28"/>
          <w:szCs w:val="28"/>
          <w:rtl w:val="true"/>
          <w:lang w:bidi="fa-IR"/>
        </w:rPr>
        <w:t xml:space="preserve">» </w:t>
      </w:r>
      <w:r>
        <w:rPr>
          <w:rStyle w:val="FootnoteAnchor"/>
          <w:rtl w:val="true"/>
        </w:rPr>
        <w:footnoteReference w:id="884"/>
      </w:r>
      <w:r>
        <w:rPr>
          <w:rFonts w:ascii="IRNazanin" w:hAnsi="IRNazanin" w:eastAsia="IRNazanin"/>
          <w:color w:val="111111"/>
          <w:sz w:val="28"/>
          <w:sz w:val="28"/>
          <w:szCs w:val="28"/>
          <w:rtl w:val="true"/>
          <w:lang w:bidi="fa-IR"/>
        </w:rPr>
        <w:t>کسی را که به تو اطمینان کرده فریب ،مده زیرا فریب دادنش حرام است</w:t>
      </w:r>
    </w:p>
    <w:p>
      <w:pPr>
        <w:pStyle w:val="BookText"/>
        <w:rPr/>
      </w:pPr>
      <w:r>
        <w:rPr>
          <w:rFonts w:ascii="IRNazanin" w:hAnsi="IRNazanin" w:eastAsia="IRNazanin"/>
          <w:color w:val="111111"/>
          <w:sz w:val="28"/>
          <w:sz w:val="28"/>
          <w:szCs w:val="28"/>
          <w:rtl w:val="true"/>
          <w:lang w:bidi="fa-IR"/>
        </w:rPr>
        <w:t>طبق روایات فریب دادن مؤمن حرام است اما اینکه معامله صحیح است یا باطل و یا حق بر هم زدن معامله برای مشتری وجود دارد یا ندارد موضوعی است که باید از نظر فقهی بررسی شود و از حوصله این نوشته بیرون است</w:t>
      </w:r>
      <w:r>
        <w:rPr>
          <w:rFonts w:eastAsia="IRNazanin" w:cs="IRNazanin"/>
          <w:color w:val="111111"/>
          <w:sz w:val="28"/>
          <w:szCs w:val="28"/>
          <w:rtl w:val="true"/>
          <w:lang w:bidi="fa-IR"/>
        </w:rPr>
        <w:t>.</w:t>
      </w:r>
    </w:p>
    <w:p>
      <w:pPr>
        <w:pStyle w:val="Heading5"/>
        <w:numPr>
          <w:ilvl w:val="4"/>
          <w:numId w:val="1"/>
        </w:numPr>
        <w:rPr/>
      </w:pPr>
      <w:bookmarkStart w:id="2751" w:name="__RefHeading___Toc9224358_1051229030"/>
      <w:bookmarkStart w:id="2752" w:name="_Toc1084"/>
      <w:bookmarkEnd w:id="2751"/>
      <w:r>
        <w:rPr>
          <w:rtl w:val="true"/>
        </w:rPr>
        <w:t>داستان گران فروشی مصادف</w:t>
      </w:r>
      <w:bookmarkEnd w:id="2752"/>
    </w:p>
    <w:p>
      <w:pPr>
        <w:pStyle w:val="BookText"/>
        <w:rPr/>
      </w:pPr>
      <w:r>
        <w:rPr>
          <w:rFonts w:ascii="IRNazanin" w:hAnsi="IRNazanin" w:eastAsia="IRNazanin"/>
          <w:color w:val="111111"/>
          <w:sz w:val="28"/>
          <w:sz w:val="28"/>
          <w:szCs w:val="28"/>
          <w:rtl w:val="true"/>
          <w:lang w:bidi="fa-IR"/>
        </w:rPr>
        <w:t xml:space="preserve">روایت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هزار دینار به غلام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تا</w:t>
      </w:r>
    </w:p>
    <w:p>
      <w:pPr>
        <w:pStyle w:val="BookText"/>
        <w:rPr/>
      </w:pPr>
      <w:r>
        <w:rPr>
          <w:rFonts w:ascii="IRNazanin" w:hAnsi="IRNazanin" w:eastAsia="IRNazanin"/>
          <w:color w:val="111111"/>
          <w:sz w:val="28"/>
          <w:sz w:val="28"/>
          <w:szCs w:val="28"/>
          <w:rtl w:val="true"/>
          <w:lang w:bidi="fa-IR"/>
        </w:rPr>
        <w:t>سرمایه کند و برای تجارت به مصر برود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من زیادند حضرت باید آنها را اداره کند مصادف میگوید آماده شدم جنسی خریدم و با دیگر تجار به طرف مصر حرکت کردم نزدیک مصر که رسیدیم، کاروانی از آنجا خارج میشد از آنها سؤال کردیم بازار جنسی که همراه داشتیم چگونه است؟ اهل کاروان گفتند آن جنس در شهر کم یاب شده و مورد نیاز مردم است مصادف میگوید با تجار هم قسم شدیم که</w:t>
      </w:r>
    </w:p>
    <w:p>
      <w:pPr>
        <w:pStyle w:val="BookText"/>
        <w:rPr/>
      </w:pPr>
      <w:r>
        <w:rPr>
          <w:rFonts w:ascii="IRNazanin" w:hAnsi="IRNazanin" w:eastAsia="IRNazanin"/>
          <w:color w:val="111111"/>
          <w:sz w:val="28"/>
          <w:sz w:val="28"/>
          <w:szCs w:val="28"/>
          <w:rtl w:val="true"/>
          <w:lang w:bidi="fa-IR"/>
        </w:rPr>
        <w:t>هر دینار از جنس را با یک دینار سود بفروشیم یعنی صددرصد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فروش به</w:t>
      </w:r>
    </w:p>
    <w:p>
      <w:pPr>
        <w:pStyle w:val="BookText"/>
        <w:rPr/>
      </w:pPr>
      <w:r>
        <w:rPr>
          <w:rFonts w:ascii="IRNazanin" w:hAnsi="IRNazanin" w:eastAsia="IRNazanin"/>
          <w:color w:val="111111"/>
          <w:sz w:val="28"/>
          <w:sz w:val="28"/>
          <w:szCs w:val="28"/>
          <w:rtl w:val="true"/>
          <w:lang w:bidi="fa-IR"/>
        </w:rPr>
        <w:t xml:space="preserve">همین صورت به طرف مدینه حرکت کردم به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دو کیسه که در هر کدام هزار دینار بود به ایشان تقدیم داشتم و عرض کردم یکی سرمایه</w:t>
      </w:r>
    </w:p>
    <w:p>
      <w:pPr>
        <w:pStyle w:val="BookText"/>
        <w:rPr/>
      </w:pPr>
      <w:r>
        <w:rPr>
          <w:rFonts w:ascii="IRNazanin" w:hAnsi="IRNazanin" w:eastAsia="IRNazanin"/>
          <w:color w:val="111111"/>
          <w:sz w:val="28"/>
          <w:sz w:val="28"/>
          <w:szCs w:val="28"/>
          <w:rtl w:val="true"/>
          <w:lang w:bidi="fa-IR"/>
        </w:rPr>
        <w:t>که به من دادید و دیگری سود تجارت امام فرمود سود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مگرچه کردی</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مصادف ؟ پس مصادف ماجرای برخورد با آن کاروان در نزدیکی مصر و گفت وگو با آنها و سپس هم قسم شدن برای فروختن جنس مورد نیاز مردم با سود صددرصد را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تحلفون على قوم مسلمين الا تبيعوهم الا بربح الدينار ديناراً </w:t>
      </w:r>
      <w:bookmarkStart w:id="2753" w:name="pg8240_53468"/>
    </w:p>
    <w:p>
      <w:pPr>
        <w:pStyle w:val="BookText"/>
        <w:rPr/>
      </w:pPr>
      <w:bookmarkEnd w:id="2753"/>
      <w:r>
        <w:rPr>
          <w:rFonts w:ascii="IRNazanin" w:hAnsi="IRNazanin" w:eastAsia="IRNazanin"/>
          <w:color w:val="111111"/>
          <w:sz w:val="28"/>
          <w:sz w:val="28"/>
          <w:szCs w:val="28"/>
          <w:rtl w:val="true"/>
          <w:lang w:bidi="fa-IR"/>
        </w:rPr>
        <w:t>ثم اخذ احد الكيسين فقال هذا رأس مالى ولا حاجة لنافى هذ الربح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به جای آنکه از این سود فراوان خوشحال شود از روی تعجب و ناراحتی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هم قسم میشوید علیه مسلمانان که با سود صددرصد به آنها جنس بفروشید؟ سپس یکی</w:t>
      </w:r>
    </w:p>
    <w:p>
      <w:pPr>
        <w:pStyle w:val="BookText"/>
        <w:rPr/>
      </w:pPr>
      <w:r>
        <w:rPr>
          <w:rFonts w:ascii="IRNazanin" w:hAnsi="IRNazanin" w:eastAsia="IRNazanin"/>
          <w:color w:val="111111"/>
          <w:sz w:val="28"/>
          <w:sz w:val="28"/>
          <w:szCs w:val="28"/>
          <w:rtl w:val="true"/>
          <w:lang w:bidi="fa-IR"/>
        </w:rPr>
        <w:t>از کیسه ها را برداشت و فرمود این سرمایه من بود که به تو دادم و ما نیازی به چنین</w:t>
      </w:r>
    </w:p>
    <w:p>
      <w:pPr>
        <w:pStyle w:val="BookText"/>
        <w:rPr/>
      </w:pPr>
      <w:r>
        <w:rPr>
          <w:rFonts w:ascii="IRNazanin" w:hAnsi="IRNazanin" w:eastAsia="IRNazanin"/>
          <w:color w:val="111111"/>
          <w:sz w:val="28"/>
          <w:sz w:val="28"/>
          <w:szCs w:val="28"/>
          <w:rtl w:val="true"/>
          <w:lang w:bidi="fa-IR"/>
        </w:rPr>
        <w:t>سودی نداریم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مصادف، مجالدة </w:t>
      </w:r>
      <w:r>
        <w:rPr>
          <w:rStyle w:val="FootnoteAnchor"/>
          <w:rtl w:val="true"/>
        </w:rPr>
        <w:footnoteReference w:id="885"/>
      </w:r>
      <w:r>
        <w:rPr>
          <w:rFonts w:ascii="Amiri" w:hAnsi="Amiri" w:eastAsia="Amiri" w:cs="Amiri"/>
          <w:color w:val="111111"/>
          <w:sz w:val="28"/>
          <w:sz w:val="28"/>
          <w:szCs w:val="28"/>
          <w:rtl w:val="true"/>
          <w:lang w:bidi="ar-SA"/>
        </w:rPr>
        <w:t xml:space="preserve">السيوف اهون من طلب الحلال </w:t>
      </w:r>
      <w:r>
        <w:rPr>
          <w:rStyle w:val="FootnoteAnchor"/>
          <w:rtl w:val="true"/>
        </w:rPr>
        <w:footnoteReference w:id="886"/>
      </w:r>
      <w:r>
        <w:rPr>
          <w:rFonts w:ascii="IRNazanin" w:hAnsi="IRNazanin" w:eastAsia="IRNazanin"/>
          <w:color w:val="111111"/>
          <w:sz w:val="28"/>
          <w:sz w:val="28"/>
          <w:szCs w:val="28"/>
          <w:rtl w:val="true"/>
          <w:lang w:bidi="fa-IR"/>
        </w:rPr>
        <w:t xml:space="preserve">شمشیر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جنگیدن آسان تر است از به دست آوردن مال حلال</w:t>
      </w:r>
    </w:p>
    <w:p>
      <w:pPr>
        <w:pStyle w:val="Heading5"/>
        <w:numPr>
          <w:ilvl w:val="4"/>
          <w:numId w:val="1"/>
        </w:numPr>
        <w:rPr/>
      </w:pPr>
      <w:bookmarkStart w:id="2754" w:name="__RefHeading___Toc9224360_1051229030"/>
      <w:bookmarkStart w:id="2755" w:name="_Toc1085"/>
      <w:bookmarkEnd w:id="2754"/>
      <w:r>
        <w:rPr>
          <w:rtl w:val="true"/>
        </w:rPr>
        <w:t>تقلب در معامله نیرنگ است</w:t>
      </w:r>
      <w:bookmarkEnd w:id="2755"/>
    </w:p>
    <w:p>
      <w:pPr>
        <w:pStyle w:val="BookText"/>
        <w:rPr/>
      </w:pPr>
      <w:r>
        <w:rPr>
          <w:rFonts w:ascii="IRNazanin" w:hAnsi="IRNazanin" w:eastAsia="IRNazanin"/>
          <w:color w:val="111111"/>
          <w:sz w:val="28"/>
          <w:sz w:val="28"/>
          <w:szCs w:val="28"/>
          <w:rtl w:val="true"/>
          <w:lang w:bidi="fa-IR"/>
        </w:rPr>
        <w:t xml:space="preserve">یکی از اقسام فریب و نیرنگ که در اصطلاح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تقلب و غش در معامله است مثل آنکه جنس درجه یک و دو را با هم مخلوط کند و به عنوان جنس درجه یک بفروشد و یا جنسی را با چیز دیگری مخلوط ،کند مثلاً شیر را با آب یا گندم و جو و حبوبات را با خاک این نوع تقلب علاوه بر آنکه حرام است و از گناهان کبیره است حق الناس به شمار میآید و تا حق ضرردیده پرداخت نشود و رضایت او حاصل نگردد شخص متقلب مورد عفو قرار نمیگیرد</w:t>
      </w:r>
    </w:p>
    <w:p>
      <w:pPr>
        <w:pStyle w:val="Heading5"/>
        <w:numPr>
          <w:ilvl w:val="4"/>
          <w:numId w:val="1"/>
        </w:numPr>
        <w:rPr/>
      </w:pPr>
      <w:bookmarkStart w:id="2756" w:name="__RefHeading___Toc9224362_1051229030"/>
      <w:bookmarkStart w:id="2757" w:name="_Toc1086"/>
      <w:bookmarkEnd w:id="2756"/>
      <w:r>
        <w:rPr>
          <w:rtl w:val="true"/>
        </w:rPr>
        <w:t>لطیفه فریب و غش در معامله</w:t>
      </w:r>
      <w:bookmarkEnd w:id="2757"/>
    </w:p>
    <w:p>
      <w:pPr>
        <w:pStyle w:val="BookText"/>
        <w:rPr/>
      </w:pPr>
      <w:r>
        <w:rPr>
          <w:rFonts w:ascii="IRNazanin" w:hAnsi="IRNazanin" w:eastAsia="IRNazanin"/>
          <w:color w:val="111111"/>
          <w:sz w:val="28"/>
          <w:sz w:val="28"/>
          <w:szCs w:val="28"/>
          <w:rtl w:val="true"/>
          <w:lang w:bidi="fa-IR"/>
        </w:rPr>
        <w:t>شیرفروشی مدتی تقلب میکرد و آب در شیر میریخت و به مردم میفروخت ، تا آنکه</w:t>
      </w:r>
    </w:p>
    <w:p>
      <w:pPr>
        <w:pStyle w:val="BookText"/>
        <w:rPr/>
      </w:pPr>
      <w:r>
        <w:rPr>
          <w:rFonts w:ascii="IRNazanin" w:hAnsi="IRNazanin" w:eastAsia="IRNazanin"/>
          <w:color w:val="111111"/>
          <w:sz w:val="28"/>
          <w:sz w:val="28"/>
          <w:szCs w:val="28"/>
          <w:rtl w:val="true"/>
          <w:lang w:bidi="fa-IR"/>
        </w:rPr>
        <w:t>فهمید این کار حق الناس است و به مردم بدهکار میشود و بار خود را سنگین کرده</w:t>
      </w:r>
    </w:p>
    <w:p>
      <w:pPr>
        <w:pStyle w:val="BookText"/>
        <w:rPr/>
      </w:pPr>
      <w:r>
        <w:rPr>
          <w:rFonts w:ascii="IRNazanin" w:hAnsi="IRNazanin" w:eastAsia="IRNazanin"/>
          <w:color w:val="111111"/>
          <w:sz w:val="28"/>
          <w:sz w:val="28"/>
          <w:szCs w:val="28"/>
          <w:rtl w:val="true"/>
          <w:lang w:bidi="fa-IR"/>
        </w:rPr>
        <w:t>است نزد عالمی آمد و خواست توبه کند و از او چاره جویی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p>
    <w:p>
      <w:pPr>
        <w:pStyle w:val="BookText"/>
        <w:rPr/>
      </w:pPr>
      <w:r>
        <w:rPr>
          <w:rFonts w:ascii="IRNazanin" w:hAnsi="IRNazanin" w:eastAsia="IRNazanin"/>
          <w:color w:val="111111"/>
          <w:sz w:val="28"/>
          <w:sz w:val="28"/>
          <w:szCs w:val="28"/>
          <w:rtl w:val="true"/>
          <w:lang w:bidi="fa-IR"/>
        </w:rPr>
        <w:t>حق مردم را از طریق شرعی پرداخت کنی از این تاریخ به بعد خطای گذشته خود را</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جبران کن و به عکس رفتار کن قبول کرد و رفت سال بعد برگشت نزد عالم و به ایشان </w:t>
      </w:r>
      <w:bookmarkStart w:id="2758" w:name="pg8240_53472"/>
    </w:p>
    <w:p>
      <w:pPr>
        <w:pStyle w:val="BookText"/>
        <w:rPr/>
      </w:pPr>
      <w:bookmarkEnd w:id="275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فرمودید به عکس عمل کردم دیگر آب داخل شیر نمیکنم، بلکه شیر را داخل آب میریزم</w:t>
      </w:r>
    </w:p>
    <w:p>
      <w:pPr>
        <w:pStyle w:val="Heading5"/>
        <w:numPr>
          <w:ilvl w:val="4"/>
          <w:numId w:val="1"/>
        </w:numPr>
        <w:rPr/>
      </w:pPr>
      <w:bookmarkStart w:id="2759" w:name="__RefHeading___Toc9224364_1051229030"/>
      <w:bookmarkStart w:id="2760" w:name="_Toc1087"/>
      <w:bookmarkEnd w:id="2759"/>
      <w:r>
        <w:rPr>
          <w:rtl w:val="true"/>
        </w:rPr>
        <w:t>عبرت</w:t>
      </w:r>
      <w:bookmarkEnd w:id="2760"/>
    </w:p>
    <w:p>
      <w:pPr>
        <w:pStyle w:val="BookText"/>
        <w:rPr/>
      </w:pPr>
      <w:r>
        <w:rPr>
          <w:rFonts w:ascii="IRNazanin" w:hAnsi="IRNazanin" w:eastAsia="IRNazanin"/>
          <w:color w:val="111111"/>
          <w:sz w:val="28"/>
          <w:sz w:val="28"/>
          <w:szCs w:val="28"/>
          <w:rtl w:val="true"/>
          <w:lang w:bidi="fa-IR"/>
        </w:rPr>
        <w:t>اگر حقوق مردم به گردن انسان باشد و آنها را بشناسد، باید به هر طریق ممکن آنها را</w:t>
      </w:r>
    </w:p>
    <w:p>
      <w:pPr>
        <w:pStyle w:val="BookText"/>
        <w:rPr/>
      </w:pPr>
      <w:r>
        <w:rPr>
          <w:rFonts w:ascii="IRNazanin" w:hAnsi="IRNazanin" w:eastAsia="IRNazanin"/>
          <w:color w:val="111111"/>
          <w:sz w:val="28"/>
          <w:sz w:val="28"/>
          <w:szCs w:val="28"/>
          <w:rtl w:val="true"/>
          <w:lang w:bidi="fa-IR"/>
        </w:rPr>
        <w:t>راضی کند و اگر به آنها دسترسی ندارد یا آنان را نمی شناسد باید به اندازه ای که یقین دارد تقلب کرده و حق مردم به گردن اوست از جانب آنها ردّ مظالم بدهد یعنی برای آنها به فقیر صدقه دهد و احتیاطاً از مجتهد اجازه بگیرد</w:t>
      </w:r>
      <w:r>
        <w:rPr>
          <w:rFonts w:eastAsia="IRNazanin" w:cs="IRNazanin"/>
          <w:color w:val="111111"/>
          <w:sz w:val="28"/>
          <w:szCs w:val="28"/>
          <w:rtl w:val="true"/>
          <w:lang w:bidi="fa-IR"/>
        </w:rPr>
        <w:t>.</w:t>
      </w:r>
    </w:p>
    <w:p>
      <w:pPr>
        <w:pStyle w:val="Heading5"/>
        <w:numPr>
          <w:ilvl w:val="4"/>
          <w:numId w:val="1"/>
        </w:numPr>
        <w:rPr/>
      </w:pPr>
      <w:bookmarkStart w:id="2761" w:name="__RefHeading___Toc9224366_1051229030"/>
      <w:bookmarkStart w:id="2762" w:name="_Toc1088"/>
      <w:bookmarkEnd w:id="2761"/>
      <w:r>
        <w:rPr>
          <w:rtl w:val="true"/>
        </w:rPr>
        <w:t>روایات</w:t>
      </w:r>
      <w:bookmarkEnd w:id="2762"/>
    </w:p>
    <w:p>
      <w:pPr>
        <w:pStyle w:val="Heading6"/>
        <w:numPr>
          <w:ilvl w:val="5"/>
          <w:numId w:val="1"/>
        </w:numPr>
        <w:rPr/>
      </w:pPr>
      <w:bookmarkStart w:id="2763" w:name="__RefHeading___Toc9224368_1051229030"/>
      <w:bookmarkStart w:id="2764" w:name="_Toc1089"/>
      <w:bookmarkEnd w:id="2763"/>
      <w:r>
        <w:rPr/>
        <w:t>1</w:t>
      </w:r>
      <w:r>
        <w:rPr>
          <w:rtl w:val="true"/>
        </w:rPr>
        <w:t xml:space="preserve">- </w:t>
      </w:r>
      <w:r>
        <w:rPr>
          <w:rtl w:val="true"/>
        </w:rPr>
        <w:t>هرکس در معامله فریب دهد مسلمان نیست</w:t>
      </w:r>
      <w:bookmarkEnd w:id="2764"/>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با مسلمانی در خرید یا فروش غش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از مسلمانان نیست و در قیامت با یهود مشهور میشود زیرا بیش از همه یهودیان با مسلمانان غش کرده اند</w:t>
      </w:r>
      <w:r>
        <w:rPr>
          <w:rFonts w:eastAsia="IRNazanin" w:cs="IRNazanin"/>
          <w:color w:val="111111"/>
          <w:sz w:val="28"/>
          <w:szCs w:val="28"/>
          <w:rtl w:val="true"/>
          <w:lang w:bidi="fa-IR"/>
        </w:rPr>
        <w:t xml:space="preserve">. </w:t>
      </w:r>
      <w:r>
        <w:rPr>
          <w:rStyle w:val="FootnoteAnchor"/>
          <w:rtl w:val="true"/>
        </w:rPr>
        <w:footnoteReference w:id="887"/>
      </w:r>
      <w:r>
        <w:rPr>
          <w:rFonts w:ascii="IRNazanin" w:hAnsi="IRNazanin" w:eastAsia="IRNazanin"/>
          <w:color w:val="111111"/>
          <w:sz w:val="28"/>
          <w:sz w:val="28"/>
          <w:szCs w:val="28"/>
          <w:rtl w:val="true"/>
          <w:lang w:bidi="fa-IR"/>
        </w:rPr>
        <w:t xml:space="preserve">همچنین روایت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که جنس درجه یک و دو را با هم مخلوط کرده بود و می فروخت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کار را کردی؟ عرض کرد برای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نامرغوب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النبي ميّز كل واحد منهما على حدة ليس فی دیننا غشّ </w:t>
      </w:r>
      <w:r>
        <w:rPr>
          <w:rStyle w:val="FootnoteAnchor"/>
          <w:rtl w:val="true"/>
        </w:rPr>
        <w:footnoteReference w:id="888"/>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دو جنس را از هم جداکن در دین ما فریب نیست</w:t>
      </w:r>
    </w:p>
    <w:p>
      <w:pPr>
        <w:pStyle w:val="Heading6"/>
        <w:numPr>
          <w:ilvl w:val="5"/>
          <w:numId w:val="1"/>
        </w:numPr>
        <w:rPr/>
      </w:pPr>
      <w:bookmarkStart w:id="2765" w:name="__RefHeading___Toc9224370_1051229030"/>
      <w:bookmarkStart w:id="2766" w:name="_Toc1090"/>
      <w:bookmarkEnd w:id="2765"/>
      <w:r>
        <w:rPr/>
        <w:t>2</w:t>
      </w:r>
      <w:r>
        <w:rPr>
          <w:rtl w:val="true"/>
        </w:rPr>
        <w:t xml:space="preserve">- </w:t>
      </w:r>
      <w:r>
        <w:rPr>
          <w:rtl w:val="true"/>
        </w:rPr>
        <w:t>زیرو روی جنس باید یکی باشد</w:t>
      </w:r>
      <w:bookmarkEnd w:id="2766"/>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به فروشنده گندم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اسفل هذا مثل اعلاه من </w:t>
      </w:r>
      <w:bookmarkStart w:id="2767" w:name="pg8240_53474"/>
    </w:p>
    <w:p>
      <w:pPr>
        <w:pStyle w:val="BookText"/>
        <w:rPr/>
      </w:pPr>
      <w:bookmarkEnd w:id="2767"/>
      <w:r>
        <w:rPr>
          <w:rFonts w:ascii="Amiri" w:hAnsi="Amiri" w:eastAsia="Amiri" w:cs="Amiri"/>
          <w:color w:val="111111"/>
          <w:sz w:val="28"/>
          <w:sz w:val="28"/>
          <w:szCs w:val="28"/>
          <w:rtl w:val="true"/>
          <w:lang w:bidi="ar-SA"/>
        </w:rPr>
        <w:t>غش المسلمين فليس منهم</w:t>
      </w:r>
      <w:r>
        <w:rPr>
          <w:rFonts w:eastAsia="Amiri" w:cs="Amiri" w:ascii="Amiri" w:hAnsi="Amiri"/>
          <w:color w:val="111111"/>
          <w:sz w:val="28"/>
          <w:szCs w:val="28"/>
          <w:rtl w:val="true"/>
          <w:lang w:bidi="ar-SA"/>
        </w:rPr>
        <w:t xml:space="preserve">» </w:t>
      </w:r>
      <w:r>
        <w:rPr>
          <w:rStyle w:val="FootnoteAnchor"/>
          <w:rtl w:val="true"/>
        </w:rPr>
        <w:footnoteReference w:id="889"/>
      </w:r>
      <w:r>
        <w:rPr>
          <w:rFonts w:ascii="IRNazanin" w:hAnsi="IRNazanin" w:eastAsia="IRNazanin"/>
          <w:color w:val="111111"/>
          <w:sz w:val="28"/>
          <w:sz w:val="28"/>
          <w:szCs w:val="28"/>
          <w:rtl w:val="true"/>
          <w:lang w:bidi="fa-IR"/>
        </w:rPr>
        <w:t>آیا زیر این گندم هم مثل روی آن است؟ بدان کسی که مسلمانان را فریب دهد از آنان نیست</w:t>
      </w:r>
    </w:p>
    <w:p>
      <w:pPr>
        <w:pStyle w:val="Heading6"/>
        <w:numPr>
          <w:ilvl w:val="5"/>
          <w:numId w:val="1"/>
        </w:numPr>
        <w:rPr/>
      </w:pPr>
      <w:bookmarkStart w:id="2768" w:name="__RefHeading___Toc9224372_1051229030"/>
      <w:bookmarkStart w:id="2769" w:name="_Toc1091"/>
      <w:bookmarkEnd w:id="2768"/>
      <w:r>
        <w:rPr/>
        <w:t>3</w:t>
      </w:r>
      <w:r>
        <w:rPr>
          <w:rtl w:val="true"/>
        </w:rPr>
        <w:t xml:space="preserve">- </w:t>
      </w:r>
      <w:r>
        <w:rPr>
          <w:rtl w:val="true"/>
        </w:rPr>
        <w:t>كیفر فریب در معامله</w:t>
      </w:r>
      <w:bookmarkEnd w:id="2769"/>
    </w:p>
    <w:p>
      <w:pPr>
        <w:pStyle w:val="BookText"/>
        <w:rPr/>
      </w:pPr>
      <w:r>
        <w:rPr>
          <w:rFonts w:ascii="IRNazanin" w:hAnsi="IRNazanin" w:eastAsia="IRNazanin"/>
          <w:color w:val="111111"/>
          <w:sz w:val="28"/>
          <w:sz w:val="28"/>
          <w:szCs w:val="28"/>
          <w:rtl w:val="true"/>
          <w:lang w:bidi="fa-IR"/>
        </w:rPr>
        <w:t xml:space="preserve">از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غشّ اخاه المسلم نزع الله عنه بركة رزقه و افسد عليه معيشته و وكله الى نفسه</w:t>
      </w:r>
      <w:r>
        <w:rPr>
          <w:rFonts w:eastAsia="IRNazanin" w:cs="IRNazanin"/>
          <w:color w:val="111111"/>
          <w:sz w:val="28"/>
          <w:szCs w:val="28"/>
          <w:rtl w:val="true"/>
          <w:lang w:bidi="fa-IR"/>
        </w:rPr>
        <w:t xml:space="preserve">» </w:t>
      </w:r>
      <w:r>
        <w:rPr>
          <w:rStyle w:val="FootnoteAnchor"/>
          <w:rtl w:val="true"/>
        </w:rPr>
        <w:footnoteReference w:id="890"/>
      </w:r>
      <w:r>
        <w:rPr>
          <w:rFonts w:ascii="IRNazanin" w:hAnsi="IRNazanin" w:eastAsia="IRNazanin"/>
          <w:color w:val="111111"/>
          <w:sz w:val="28"/>
          <w:sz w:val="28"/>
          <w:szCs w:val="28"/>
          <w:rtl w:val="true"/>
          <w:lang w:bidi="fa-IR"/>
        </w:rPr>
        <w:t>هرکس برادر مسلمان خود را در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دهد خداوند برکت را از رزق او برمی دارد و زندگی او را تباه میکند و او را به خودش وا می گذارد</w:t>
      </w:r>
    </w:p>
    <w:p>
      <w:pPr>
        <w:pStyle w:val="Heading6"/>
        <w:numPr>
          <w:ilvl w:val="5"/>
          <w:numId w:val="1"/>
        </w:numPr>
        <w:rPr/>
      </w:pPr>
      <w:bookmarkStart w:id="2770" w:name="__RefHeading___Toc9224374_1051229030"/>
      <w:bookmarkStart w:id="2771" w:name="_Toc1092"/>
      <w:bookmarkEnd w:id="2770"/>
      <w:r>
        <w:rPr/>
        <w:t>4</w:t>
      </w:r>
      <w:r>
        <w:rPr>
          <w:rtl w:val="true"/>
        </w:rPr>
        <w:t xml:space="preserve">- </w:t>
      </w:r>
      <w:r>
        <w:rPr>
          <w:rtl w:val="true"/>
        </w:rPr>
        <w:t>فروشنده ای که عیب جنس را پنهان کند</w:t>
      </w:r>
      <w:bookmarkEnd w:id="2771"/>
    </w:p>
    <w:p>
      <w:pPr>
        <w:pStyle w:val="BookText"/>
        <w:rPr/>
      </w:pPr>
      <w:r>
        <w:rPr>
          <w:rFonts w:ascii="IRNazanin" w:hAnsi="IRNazanin" w:eastAsia="IRNazanin"/>
          <w:color w:val="111111"/>
          <w:sz w:val="28"/>
          <w:sz w:val="28"/>
          <w:szCs w:val="28"/>
          <w:rtl w:val="true"/>
          <w:lang w:bidi="fa-IR"/>
        </w:rPr>
        <w:t xml:space="preserve">از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باع عيباً لم يبينه لم يزل في مقت الله ولم تزل الملائكة تلعنه</w:t>
      </w:r>
      <w:r>
        <w:rPr>
          <w:rFonts w:eastAsia="IRNazanin" w:cs="IRNazanin"/>
          <w:color w:val="111111"/>
          <w:sz w:val="28"/>
          <w:szCs w:val="28"/>
          <w:rtl w:val="true"/>
          <w:lang w:bidi="fa-IR"/>
        </w:rPr>
        <w:t xml:space="preserve">» </w:t>
      </w:r>
      <w:r>
        <w:rPr>
          <w:rStyle w:val="FootnoteAnchor"/>
          <w:rtl w:val="true"/>
        </w:rPr>
        <w:footnoteReference w:id="891"/>
      </w:r>
      <w:r>
        <w:rPr>
          <w:rFonts w:ascii="IRNazanin" w:hAnsi="IRNazanin" w:eastAsia="IRNazanin"/>
          <w:color w:val="111111"/>
          <w:sz w:val="28"/>
          <w:sz w:val="28"/>
          <w:szCs w:val="28"/>
          <w:rtl w:val="true"/>
          <w:lang w:bidi="fa-IR"/>
        </w:rPr>
        <w:t>هرکس جنس معیوبی را بفروشد و عیب او را نگوید پیوسته در خشم خداوند و لعنت ملائکه است</w:t>
      </w:r>
      <w:r>
        <w:rPr>
          <w:rFonts w:eastAsia="IRNazanin" w:cs="IRNazanin"/>
          <w:color w:val="111111"/>
          <w:sz w:val="28"/>
          <w:szCs w:val="28"/>
          <w:rtl w:val="true"/>
          <w:lang w:bidi="fa-IR"/>
        </w:rPr>
        <w:t>.</w:t>
      </w:r>
    </w:p>
    <w:p>
      <w:pPr>
        <w:pStyle w:val="Heading5"/>
        <w:numPr>
          <w:ilvl w:val="4"/>
          <w:numId w:val="1"/>
        </w:numPr>
        <w:rPr/>
      </w:pPr>
      <w:bookmarkStart w:id="2772" w:name="__RefHeading___Toc9224376_1051229030"/>
      <w:bookmarkStart w:id="2773" w:name="_Toc1093"/>
      <w:bookmarkEnd w:id="2772"/>
      <w:r>
        <w:rPr>
          <w:rtl w:val="true"/>
        </w:rPr>
        <w:t>احتکار</w:t>
      </w:r>
      <w:bookmarkEnd w:id="2773"/>
    </w:p>
    <w:p>
      <w:pPr>
        <w:pStyle w:val="BookText"/>
        <w:rPr/>
      </w:pPr>
      <w:r>
        <w:rPr>
          <w:rFonts w:ascii="IRNazanin" w:hAnsi="IRNazanin" w:eastAsia="IRNazanin"/>
          <w:color w:val="111111"/>
          <w:sz w:val="28"/>
          <w:sz w:val="28"/>
          <w:szCs w:val="28"/>
          <w:rtl w:val="true"/>
          <w:lang w:bidi="fa-IR"/>
        </w:rPr>
        <w:t>یکی از گناهان بزرگ در اسلام احتکار است که طبق روایات گناه آن در حد آدمکشی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 یعنی شخص چیزی را که امت اسلامی به آن احتیاج دارد نگاه دارد و آن</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معرض فروش قرار ندهد و این مخصوص گندم و جو و خوراکی ها نیست و در هر چیز حتی پول هم صدق میکند</w:t>
      </w:r>
      <w:r>
        <w:rPr>
          <w:rFonts w:eastAsia="IRNazanin" w:cs="IRNazanin"/>
          <w:color w:val="111111"/>
          <w:sz w:val="28"/>
          <w:szCs w:val="28"/>
          <w:rtl w:val="true"/>
          <w:lang w:bidi="fa-IR"/>
        </w:rPr>
        <w:t xml:space="preserve">. </w:t>
      </w:r>
      <w:r>
        <w:rPr>
          <w:rStyle w:val="FootnoteAnchor"/>
          <w:rtl w:val="true"/>
        </w:rPr>
        <w:footnoteReference w:id="892"/>
      </w:r>
      <w:bookmarkStart w:id="2774" w:name="pg8240_53476"/>
    </w:p>
    <w:p>
      <w:pPr>
        <w:pStyle w:val="Heading5"/>
        <w:numPr>
          <w:ilvl w:val="4"/>
          <w:numId w:val="1"/>
        </w:numPr>
        <w:rPr/>
      </w:pPr>
      <w:bookmarkStart w:id="2775" w:name="__RefHeading___Toc9224378_1051229030"/>
      <w:bookmarkStart w:id="2776" w:name="_Toc1094"/>
      <w:bookmarkEnd w:id="2774"/>
      <w:bookmarkEnd w:id="2775"/>
      <w:r>
        <w:rPr>
          <w:rtl w:val="true"/>
        </w:rPr>
        <w:t>اقسام احتکار</w:t>
      </w:r>
      <w:bookmarkEnd w:id="2776"/>
    </w:p>
    <w:p>
      <w:pPr>
        <w:pStyle w:val="BookText"/>
        <w:rPr/>
      </w:pPr>
      <w:r>
        <w:rPr>
          <w:rFonts w:ascii="IRNazanin" w:hAnsi="IRNazanin" w:eastAsia="IRNazanin"/>
          <w:color w:val="111111"/>
          <w:sz w:val="28"/>
          <w:sz w:val="28"/>
          <w:szCs w:val="28"/>
          <w:rtl w:val="true"/>
          <w:lang w:bidi="fa-IR"/>
        </w:rPr>
        <w:t>احتکار دارای پنج قسم است که سه قسم آن حرام است و دو قسم دیگر حرام نیست سه قسم اول احتکار که حرام است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چیزی برای اینکه برای آن بازار سیاه درست شود تا آن را به قیمت گران بفروشد و این نمونه بارز احتکار است و قطعاً روایات حرمت شامل آن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نگاهداری چیزی به قصد آنکه مردم یا حکومت اسلامی را در فشار قرار دهد و یا به اقتصاد مملکت اسلامی ضرر بزند این قسم گناهش از قسم اول بیشتر است زیرا در این حالت، هدف فقط کسب ثروت نیست بلکه به نوعی به زانو درآوردن مردم و حکومت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گاهی محتکر به این معنا مصداق مفسد فی الارض محسوب میشود که مجازاتش اعدام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داشتن چیزی که بازار آن کساد است ارزان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میشود یا مشتری کمی دارد و مورد نیاز مردم هم هست با این هدف که قیمت آن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نیز حرام است گرچه حرمت آن به اندازه قسم اول و دوم نیست</w:t>
      </w:r>
    </w:p>
    <w:p>
      <w:pPr>
        <w:pStyle w:val="BookText"/>
        <w:rPr/>
      </w:pPr>
      <w:r>
        <w:rPr>
          <w:rFonts w:ascii="IRNazanin" w:hAnsi="IRNazanin" w:eastAsia="IRNazanin"/>
          <w:color w:val="111111"/>
          <w:sz w:val="28"/>
          <w:sz w:val="28"/>
          <w:szCs w:val="28"/>
          <w:rtl w:val="true"/>
          <w:lang w:bidi="fa-IR"/>
        </w:rPr>
        <w:t>دو قسم دوم احتکار که حرام نیست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داشتن چیزی که به اندازه تقاضای مردم موجود است و عرضه نکردن آن ضرر اقتصادی و یا غیراقتصادی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این قسم حرام ،نیست گرچه سزاوار است از آن پرهیز شود</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داشتن چیزی که خود به آن احتیاج دارد نظیر نگاه داشتن گندم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مصرف سال خود این قسم نیز حرام نیست اگرچه مردم هم به آن احتیاج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باشند اما در صورت احتیاج شدید ،مردم سزاوار نیست که نگه دارد زیرا ایثار و فداکاری </w:t>
      </w:r>
      <w:bookmarkStart w:id="2777" w:name="pg8240_53479"/>
    </w:p>
    <w:p>
      <w:pPr>
        <w:pStyle w:val="BookText"/>
        <w:rPr/>
      </w:pPr>
      <w:bookmarkEnd w:id="2777"/>
      <w:r>
        <w:rPr>
          <w:rFonts w:ascii="IRNazanin" w:hAnsi="IRNazanin" w:eastAsia="IRNazanin"/>
          <w:color w:val="111111"/>
          <w:sz w:val="28"/>
          <w:sz w:val="28"/>
          <w:szCs w:val="28"/>
          <w:rtl w:val="true"/>
          <w:lang w:bidi="fa-IR"/>
        </w:rPr>
        <w:t>باید از جمله سجایای مسلمانان باشد</w:t>
      </w:r>
      <w:r>
        <w:rPr>
          <w:rFonts w:eastAsia="IRNazanin" w:cs="IRNazanin"/>
          <w:color w:val="111111"/>
          <w:sz w:val="28"/>
          <w:szCs w:val="28"/>
          <w:rtl w:val="true"/>
          <w:lang w:bidi="fa-IR"/>
        </w:rPr>
        <w:t xml:space="preserve">. </w:t>
      </w:r>
      <w:r>
        <w:rPr>
          <w:rStyle w:val="FootnoteAnchor"/>
          <w:rtl w:val="true"/>
        </w:rPr>
        <w:footnoteReference w:id="893"/>
      </w:r>
      <w:r>
        <w:rPr>
          <w:rFonts w:ascii="IRNazanin" w:hAnsi="IRNazanin" w:eastAsia="IRNazanin"/>
          <w:color w:val="111111"/>
          <w:sz w:val="28"/>
          <w:sz w:val="28"/>
          <w:szCs w:val="28"/>
          <w:rtl w:val="true"/>
          <w:lang w:bidi="fa-IR"/>
        </w:rPr>
        <w:t xml:space="preserve">در بحث اسراف در صفحه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که دستور دادند در زمان کمبود و گرانی گندم و جو ذخیره خوراک سال را به بازار ببرند و بفروشند و نیاز منزل را روزبه روز تهیه کنند تا به جامعه اسلامی فشار وارد نشود</w:t>
      </w:r>
    </w:p>
    <w:p>
      <w:pPr>
        <w:pStyle w:val="BookText"/>
        <w:rPr/>
      </w:pPr>
      <w:r>
        <w:rPr>
          <w:rFonts w:ascii="IRNazanin" w:hAnsi="IRNazanin" w:eastAsia="IRNazanin"/>
          <w:color w:val="111111"/>
          <w:sz w:val="28"/>
          <w:sz w:val="28"/>
          <w:szCs w:val="28"/>
          <w:rtl w:val="true"/>
          <w:lang w:bidi="fa-IR"/>
        </w:rPr>
        <w:t xml:space="preserve">اگر محتکر جنسی را گران خرید و بعداً آن جنس ارزان شد، اگر مردم به آن احتیاج ،دارند نمی تواند برای رسیدن به پول خود آن جنس را احتکار کند و باید هرچه زودتر آن را به قیمت روز بفروشد </w:t>
      </w:r>
      <w:r>
        <w:rPr>
          <w:rStyle w:val="FootnoteAnchor"/>
          <w:rtl w:val="true"/>
        </w:rPr>
        <w:footnoteReference w:id="894"/>
      </w:r>
    </w:p>
    <w:p>
      <w:pPr>
        <w:pStyle w:val="Heading5"/>
        <w:numPr>
          <w:ilvl w:val="4"/>
          <w:numId w:val="1"/>
        </w:numPr>
        <w:rPr/>
      </w:pPr>
      <w:bookmarkStart w:id="2778" w:name="__RefHeading___Toc9224380_1051229030"/>
      <w:bookmarkStart w:id="2779" w:name="_Toc1095"/>
      <w:bookmarkEnd w:id="2778"/>
      <w:r>
        <w:rPr>
          <w:rtl w:val="true"/>
        </w:rPr>
        <w:t>روایات</w:t>
      </w:r>
      <w:bookmarkEnd w:id="2779"/>
    </w:p>
    <w:p>
      <w:pPr>
        <w:pStyle w:val="Heading6"/>
        <w:numPr>
          <w:ilvl w:val="5"/>
          <w:numId w:val="1"/>
        </w:numPr>
        <w:rPr/>
      </w:pPr>
      <w:bookmarkStart w:id="2780" w:name="__RefHeading___Toc9224382_1051229030"/>
      <w:bookmarkStart w:id="2781" w:name="_Toc1096"/>
      <w:bookmarkEnd w:id="2780"/>
      <w:r>
        <w:rPr/>
        <w:t>1</w:t>
      </w:r>
      <w:r>
        <w:rPr>
          <w:rtl w:val="true"/>
        </w:rPr>
        <w:t xml:space="preserve">- </w:t>
      </w:r>
      <w:r>
        <w:rPr>
          <w:rtl w:val="true"/>
        </w:rPr>
        <w:t>حالت محتکر در قیامت</w:t>
      </w:r>
      <w:bookmarkEnd w:id="2781"/>
    </w:p>
    <w:p>
      <w:pPr>
        <w:pStyle w:val="BookText"/>
        <w:rPr/>
      </w:pPr>
      <w:r>
        <w:rPr>
          <w:rFonts w:ascii="IRNazanin" w:hAnsi="IRNazanin" w:eastAsia="IRNazanin"/>
          <w:color w:val="111111"/>
          <w:sz w:val="28"/>
          <w:sz w:val="28"/>
          <w:szCs w:val="28"/>
          <w:rtl w:val="true"/>
          <w:lang w:bidi="fa-IR"/>
        </w:rPr>
        <w:t>از پیامبر اکرم صلى الله عليه وسلم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 المحتكر مكتوب بین عینیه یا کافر تبوأ مقعدك من النار</w:t>
      </w:r>
      <w:r>
        <w:rPr>
          <w:rFonts w:eastAsia="IRNazanin" w:cs="IRNazanin"/>
          <w:color w:val="111111"/>
          <w:sz w:val="28"/>
          <w:szCs w:val="28"/>
          <w:rtl w:val="true"/>
          <w:lang w:bidi="fa-IR"/>
        </w:rPr>
        <w:t xml:space="preserve">» </w:t>
      </w:r>
      <w:r>
        <w:rPr>
          <w:rStyle w:val="FootnoteAnchor"/>
          <w:rtl w:val="true"/>
        </w:rPr>
        <w:footnoteReference w:id="895"/>
      </w:r>
      <w:r>
        <w:rPr>
          <w:rFonts w:ascii="IRNazanin" w:hAnsi="IRNazanin" w:eastAsia="IRNazanin"/>
          <w:color w:val="111111"/>
          <w:sz w:val="28"/>
          <w:sz w:val="28"/>
          <w:szCs w:val="28"/>
          <w:rtl w:val="true"/>
          <w:lang w:bidi="fa-IR"/>
        </w:rPr>
        <w:t>محتکر در قیامت در حالی برمی خیزد که بر پیشانی او نوشته شده ای ،کافر جایگاهت در آتش باد</w:t>
      </w:r>
      <w:r>
        <w:rPr>
          <w:rFonts w:eastAsia="IRNazanin" w:cs="IRNazanin"/>
          <w:color w:val="111111"/>
          <w:sz w:val="28"/>
          <w:szCs w:val="28"/>
          <w:rtl w:val="true"/>
          <w:lang w:bidi="fa-IR"/>
        </w:rPr>
        <w:t>.</w:t>
      </w:r>
    </w:p>
    <w:p>
      <w:pPr>
        <w:pStyle w:val="Heading6"/>
        <w:numPr>
          <w:ilvl w:val="5"/>
          <w:numId w:val="1"/>
        </w:numPr>
        <w:rPr/>
      </w:pPr>
      <w:bookmarkStart w:id="2782" w:name="__RefHeading___Toc9224384_1051229030"/>
      <w:bookmarkStart w:id="2783" w:name="_Toc1097"/>
      <w:bookmarkEnd w:id="2782"/>
      <w:r>
        <w:rPr/>
        <w:t>2</w:t>
      </w:r>
      <w:r>
        <w:rPr>
          <w:rtl w:val="true"/>
        </w:rPr>
        <w:t xml:space="preserve">- </w:t>
      </w:r>
      <w:r>
        <w:rPr>
          <w:rtl w:val="true"/>
        </w:rPr>
        <w:t>کسی که بیش از چهل روز احتکار کند</w:t>
      </w:r>
      <w:bookmarkEnd w:id="2783"/>
    </w:p>
    <w:p>
      <w:pPr>
        <w:pStyle w:val="BookText"/>
        <w:rPr/>
      </w:pPr>
      <w:r>
        <w:rPr>
          <w:rFonts w:ascii="IRNazanin" w:hAnsi="IRNazanin" w:eastAsia="IRNazanin"/>
          <w:color w:val="111111"/>
          <w:sz w:val="28"/>
          <w:sz w:val="28"/>
          <w:szCs w:val="28"/>
          <w:rtl w:val="true"/>
          <w:lang w:bidi="fa-IR"/>
        </w:rPr>
        <w:t xml:space="preserve">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احتکر فوق اربعين يوماً فانّ الجنّة توجد ريحها من مسيرة خمس مأة عام و انه الحرام عليه</w:t>
      </w:r>
      <w:r>
        <w:rPr>
          <w:rFonts w:eastAsia="IRNazanin" w:cs="IRNazanin"/>
          <w:color w:val="111111"/>
          <w:sz w:val="28"/>
          <w:szCs w:val="28"/>
          <w:rtl w:val="true"/>
          <w:lang w:bidi="fa-IR"/>
        </w:rPr>
        <w:t xml:space="preserve">» </w:t>
      </w:r>
      <w:r>
        <w:rPr>
          <w:rStyle w:val="FootnoteAnchor"/>
          <w:rtl w:val="true"/>
        </w:rPr>
        <w:footnoteReference w:id="896"/>
      </w:r>
      <w:r>
        <w:rPr>
          <w:rFonts w:ascii="IRNazanin" w:hAnsi="IRNazanin" w:eastAsia="IRNazanin"/>
          <w:color w:val="111111"/>
          <w:sz w:val="28"/>
          <w:sz w:val="28"/>
          <w:szCs w:val="28"/>
          <w:rtl w:val="true"/>
          <w:lang w:bidi="fa-IR"/>
        </w:rPr>
        <w:t>هرکس بیش از چهل روز احتکار کند بهشت که بوی آن از پانصد سال راه به مشام میرسد، بر او حرام خواهد بود</w:t>
      </w:r>
      <w:r>
        <w:rPr>
          <w:rFonts w:eastAsia="IRNazanin" w:cs="IRNazanin"/>
          <w:color w:val="111111"/>
          <w:sz w:val="28"/>
          <w:szCs w:val="28"/>
          <w:rtl w:val="true"/>
          <w:lang w:bidi="fa-IR"/>
        </w:rPr>
        <w:t>.</w:t>
      </w:r>
    </w:p>
    <w:p>
      <w:pPr>
        <w:pStyle w:val="Heading6"/>
        <w:numPr>
          <w:ilvl w:val="5"/>
          <w:numId w:val="1"/>
        </w:numPr>
        <w:rPr/>
      </w:pPr>
      <w:bookmarkStart w:id="2784" w:name="__RefHeading___Toc9224386_1051229030"/>
      <w:bookmarkStart w:id="2785" w:name="_Toc1098"/>
      <w:bookmarkEnd w:id="2784"/>
      <w:r>
        <w:rPr/>
        <w:t>3</w:t>
      </w:r>
      <w:r>
        <w:rPr>
          <w:rtl w:val="true"/>
        </w:rPr>
        <w:t xml:space="preserve">- </w:t>
      </w:r>
      <w:r>
        <w:rPr>
          <w:rtl w:val="true"/>
        </w:rPr>
        <w:t>احتکار برای عموم زیان بخش و برای زمامداران عیب و ننگ است</w:t>
      </w:r>
      <w:bookmarkEnd w:id="2785"/>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که به مالک اشتر استاندار ،مصر مینویسد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 </w:t>
      </w:r>
      <w:bookmarkStart w:id="2786" w:name="pg8240_53483"/>
    </w:p>
    <w:p>
      <w:pPr>
        <w:pStyle w:val="BookText"/>
        <w:rPr/>
      </w:pPr>
      <w:bookmarkEnd w:id="2786"/>
      <w:r>
        <w:rPr>
          <w:rFonts w:ascii="IRNazanin" w:hAnsi="IRNazanin" w:eastAsia="IRNazanin"/>
          <w:color w:val="111111"/>
          <w:sz w:val="28"/>
          <w:sz w:val="28"/>
          <w:szCs w:val="28"/>
          <w:rtl w:val="true"/>
          <w:lang w:bidi="fa-IR"/>
        </w:rPr>
        <w:t xml:space="preserve">ان في كثير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احتكاراً للمنافع وتَحَكُّماً فى البياعات و ذلك باب مضرة للعامة و عيب على الولاة فامنع من الاحتكار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يمنع منه</w:t>
      </w:r>
      <w:r>
        <w:rPr>
          <w:rFonts w:eastAsia="IRNazanin" w:cs="IRNazanin"/>
          <w:color w:val="111111"/>
          <w:sz w:val="28"/>
          <w:szCs w:val="28"/>
          <w:rtl w:val="true"/>
          <w:lang w:bidi="fa-IR"/>
        </w:rPr>
        <w:t xml:space="preserve">» </w:t>
      </w:r>
      <w:r>
        <w:rPr>
          <w:rStyle w:val="FootnoteAnchor"/>
          <w:rtl w:val="true"/>
        </w:rPr>
        <w:footnoteReference w:id="897"/>
      </w:r>
      <w:r>
        <w:rPr>
          <w:rFonts w:ascii="IRNazanin" w:hAnsi="IRNazanin" w:eastAsia="IRNazanin"/>
          <w:color w:val="111111"/>
          <w:sz w:val="28"/>
          <w:sz w:val="28"/>
          <w:szCs w:val="28"/>
          <w:rtl w:val="true"/>
          <w:lang w:bidi="fa-IR"/>
        </w:rPr>
        <w:t>بدان که بسیاری از آنان برای سود بیشتر احتکار میکنند و هرگونه بخواهند نرخ گذاری میکنند گران فروشی میکنند و این کار برای عموم مردم زیان ،بخش و برای زمامداران و 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و ننگ است؛ پس از احتکار جلوگیری کن همانگونه که پیامبر از آن جلوگیری کرد</w:t>
      </w:r>
      <w:r>
        <w:rPr>
          <w:rFonts w:eastAsia="IRNazanin" w:cs="IRNazanin"/>
          <w:color w:val="111111"/>
          <w:sz w:val="28"/>
          <w:szCs w:val="28"/>
          <w:rtl w:val="true"/>
          <w:lang w:bidi="fa-IR"/>
        </w:rPr>
        <w:t>.</w:t>
      </w:r>
    </w:p>
    <w:p>
      <w:pPr>
        <w:pStyle w:val="Heading6"/>
        <w:numPr>
          <w:ilvl w:val="5"/>
          <w:numId w:val="1"/>
        </w:numPr>
        <w:rPr/>
      </w:pPr>
      <w:bookmarkStart w:id="2787" w:name="__RefHeading___Toc9224388_1051229030"/>
      <w:bookmarkStart w:id="2788" w:name="_Toc1099"/>
      <w:bookmarkEnd w:id="2787"/>
      <w:r>
        <w:rPr/>
        <w:t>4</w:t>
      </w:r>
      <w:r>
        <w:rPr>
          <w:rtl w:val="true"/>
        </w:rPr>
        <w:t xml:space="preserve">- </w:t>
      </w:r>
      <w:r>
        <w:rPr>
          <w:rtl w:val="true"/>
        </w:rPr>
        <w:t xml:space="preserve">احتکار از دیدگاه حضرت علی </w:t>
      </w:r>
      <w:r>
        <w:rPr>
          <w:rtl w:val="true"/>
        </w:rPr>
        <w:t>(</w:t>
      </w:r>
      <w:r>
        <w:rPr>
          <w:rtl w:val="true"/>
        </w:rPr>
        <w:t>علیه السلام</w:t>
      </w:r>
      <w:r>
        <w:rPr>
          <w:rtl w:val="true"/>
        </w:rPr>
        <w:t>)</w:t>
      </w:r>
      <w:bookmarkEnd w:id="2788"/>
    </w:p>
    <w:p>
      <w:pPr>
        <w:pStyle w:val="BookText"/>
        <w:rPr/>
      </w:pPr>
      <w:r>
        <w:rPr>
          <w:rFonts w:ascii="IRNazanin" w:hAnsi="IRNazanin" w:eastAsia="IRNazanin"/>
          <w:color w:val="111111"/>
          <w:sz w:val="28"/>
          <w:sz w:val="28"/>
          <w:szCs w:val="28"/>
          <w:rtl w:val="true"/>
          <w:lang w:bidi="fa-IR"/>
        </w:rPr>
        <w:t xml:space="preserve">احتکار باعث محرومیت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احتکار روش بدعملان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است احتکار مرکب رنج و ناراحتی است</w:t>
      </w:r>
      <w:r>
        <w:rPr>
          <w:rFonts w:eastAsia="IRNazanin" w:cs="IRNazanin"/>
          <w:color w:val="111111"/>
          <w:sz w:val="28"/>
          <w:szCs w:val="28"/>
          <w:rtl w:val="true"/>
          <w:lang w:bidi="fa-IR"/>
        </w:rPr>
        <w:t>.</w:t>
      </w:r>
    </w:p>
    <w:p>
      <w:pPr>
        <w:pStyle w:val="Heading6"/>
        <w:numPr>
          <w:ilvl w:val="5"/>
          <w:numId w:val="1"/>
        </w:numPr>
        <w:rPr/>
      </w:pPr>
      <w:bookmarkStart w:id="2789" w:name="__RefHeading___Toc9224390_1051229030"/>
      <w:bookmarkStart w:id="2790" w:name="_Toc1100"/>
      <w:bookmarkEnd w:id="2789"/>
      <w:r>
        <w:rPr/>
        <w:t>5</w:t>
      </w:r>
      <w:r>
        <w:rPr>
          <w:rtl w:val="true"/>
        </w:rPr>
        <w:t xml:space="preserve">- </w:t>
      </w:r>
      <w:r>
        <w:rPr>
          <w:rtl w:val="true"/>
        </w:rPr>
        <w:t xml:space="preserve">احتکار از دیدگاه حضرت رسول </w:t>
      </w:r>
      <w:r>
        <w:rPr>
          <w:rtl w:val="true"/>
        </w:rPr>
        <w:t>(</w:t>
      </w:r>
      <w:r>
        <w:rPr>
          <w:rtl w:val="true"/>
        </w:rPr>
        <w:t>صلی الله علیه و اله وسلم</w:t>
      </w:r>
      <w:r>
        <w:rPr>
          <w:rtl w:val="true"/>
        </w:rPr>
        <w:t>)</w:t>
      </w:r>
      <w:bookmarkEnd w:id="2790"/>
    </w:p>
    <w:p>
      <w:pPr>
        <w:pStyle w:val="BookText"/>
        <w:rPr/>
      </w:pPr>
      <w:r>
        <w:rPr>
          <w:rFonts w:ascii="IRNazanin" w:hAnsi="IRNazanin" w:eastAsia="IRNazanin"/>
          <w:color w:val="111111"/>
          <w:sz w:val="28"/>
          <w:sz w:val="28"/>
          <w:szCs w:val="28"/>
          <w:rtl w:val="true"/>
          <w:lang w:bidi="fa-IR"/>
        </w:rPr>
        <w:t xml:space="preserve">جز خیانتکاران احتکار نمیکنند محتکر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کسی که 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احتکار کند مانند کسی است که کتاب خدا را انکار کند </w:t>
      </w:r>
      <w:r>
        <w:rPr>
          <w:rStyle w:val="FootnoteAnchor"/>
          <w:rtl w:val="true"/>
        </w:rPr>
        <w:footnoteReference w:id="898"/>
      </w:r>
    </w:p>
    <w:p>
      <w:pPr>
        <w:pStyle w:val="Heading5"/>
        <w:numPr>
          <w:ilvl w:val="4"/>
          <w:numId w:val="1"/>
        </w:numPr>
        <w:rPr/>
      </w:pPr>
      <w:bookmarkStart w:id="2791" w:name="__RefHeading___Toc9224392_1051229030"/>
      <w:bookmarkStart w:id="2792" w:name="_Toc1101"/>
      <w:bookmarkEnd w:id="2791"/>
      <w:r>
        <w:rPr>
          <w:rtl w:val="true"/>
        </w:rPr>
        <w:t xml:space="preserve">داستان </w:t>
      </w:r>
      <w:r>
        <w:rPr/>
        <w:t>1</w:t>
      </w:r>
      <w:r>
        <w:rPr>
          <w:rtl w:val="true"/>
        </w:rPr>
        <w:t xml:space="preserve"> : </w:t>
      </w:r>
      <w:r>
        <w:rPr>
          <w:rtl w:val="true"/>
        </w:rPr>
        <w:t>مفاسد اقتصادی قوم شعیب</w:t>
      </w:r>
      <w:bookmarkEnd w:id="2792"/>
    </w:p>
    <w:p>
      <w:pPr>
        <w:pStyle w:val="BookText"/>
        <w:rPr/>
      </w:pPr>
      <w:r>
        <w:rPr>
          <w:rFonts w:ascii="IRNazanin" w:hAnsi="IRNazanin" w:eastAsia="IRNazanin"/>
          <w:color w:val="111111"/>
          <w:sz w:val="28"/>
          <w:sz w:val="28"/>
          <w:szCs w:val="28"/>
          <w:rtl w:val="true"/>
          <w:lang w:bidi="fa-IR"/>
        </w:rPr>
        <w:t>حضرت شعیب پیامبر که از فرزندان باواسطه حضرت ابراهیم و پدرزن حضرت موسی ،بود مأموریت داشت مردم شهر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را هدایت کند این شهر در مشرق خلیج عقبه قرار داشت و مردم آن با مصر ولبنان و فلسطین تجارت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صفات ناپسند مردم مدین فساد اقتصادی از قبیل کم فروشی تقلب در معامله گران فروشی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 آنها را از این رفتار نهی میکرد اما آنها نمی پذیرفتند</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در این باره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إِلَى مَدینَ أَخاهُمْ شُعَيْباً قَالَ يَا قَوْمِ اعْبُدُوا اللَّهَ مَا لَكُمْ </w:t>
      </w:r>
    </w:p>
    <w:p>
      <w:pPr>
        <w:pStyle w:val="BookText"/>
        <w:rPr/>
      </w:pPr>
      <w:r>
        <w:rPr>
          <w:rFonts w:ascii="Amiri" w:hAnsi="Amiri" w:eastAsia="Amiri" w:cs="Amiri"/>
          <w:color w:val="111111"/>
          <w:sz w:val="28"/>
          <w:sz w:val="28"/>
          <w:szCs w:val="28"/>
          <w:rtl w:val="true"/>
          <w:lang w:bidi="ar-SA"/>
        </w:rPr>
        <w:t>مِنْ إِلهٍ غَيْرُهُ وَلَا تَنْقُصُوا الْمِكْيَالَ وَالْمِيزَانَ</w:t>
      </w:r>
      <w:r>
        <w:rPr>
          <w:rFonts w:eastAsia="Amiri" w:cs="Amiri" w:ascii="Amiri" w:hAnsi="Amiri"/>
          <w:color w:val="111111"/>
          <w:sz w:val="28"/>
          <w:szCs w:val="28"/>
          <w:rtl w:val="true"/>
          <w:lang w:bidi="ar-SA"/>
        </w:rPr>
        <w:t xml:space="preserve">» </w:t>
      </w:r>
      <w:r>
        <w:rPr>
          <w:rStyle w:val="FootnoteAnchor"/>
          <w:rtl w:val="true"/>
        </w:rPr>
        <w:footnoteReference w:id="899"/>
      </w:r>
      <w:r>
        <w:rPr>
          <w:rFonts w:ascii="IRNazanin" w:hAnsi="IRNazanin" w:eastAsia="IRNazanin"/>
          <w:color w:val="111111"/>
          <w:sz w:val="28"/>
          <w:sz w:val="28"/>
          <w:szCs w:val="28"/>
          <w:rtl w:val="true"/>
          <w:lang w:bidi="fa-IR"/>
        </w:rPr>
        <w:t>و به سوی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برادرشان شعیب را فرستادیم گفت ای قوم ،من خدا را بپرستید جز او معبود دیگری برای شما نیست و پیمانه و ترازو را کم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فروشی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قَوْمِ أَوْفُوا الْمِكْيالَ وَالْمِيزانَ بِالْقِسْطِ وَلَا تَبْخَسُوا النَّاسَ أَشْيَاءَهُمْ وَلَا تَعْثَوْا فِي الْأَرْضِ مُفْسِدِين</w:t>
      </w:r>
      <w:r>
        <w:rPr>
          <w:rFonts w:eastAsia="IRNazanin" w:cs="IRNazanin"/>
          <w:color w:val="111111"/>
          <w:sz w:val="28"/>
          <w:szCs w:val="28"/>
          <w:rtl w:val="true"/>
          <w:lang w:bidi="fa-IR"/>
        </w:rPr>
        <w:t xml:space="preserve">» </w:t>
      </w:r>
      <w:r>
        <w:rPr>
          <w:rStyle w:val="FootnoteAnchor"/>
          <w:rtl w:val="true"/>
        </w:rPr>
        <w:footnoteReference w:id="900"/>
      </w:r>
      <w:r>
        <w:rPr>
          <w:rFonts w:ascii="IRNazanin" w:hAnsi="IRNazanin" w:eastAsia="IRNazanin"/>
          <w:color w:val="111111"/>
          <w:sz w:val="28"/>
          <w:sz w:val="28"/>
          <w:szCs w:val="28"/>
          <w:rtl w:val="true"/>
          <w:lang w:bidi="fa-IR"/>
        </w:rPr>
        <w:t xml:space="preserve">اى قوم من در پیمانه و وزن عدالت را رعایت کنید و چیزها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کم نکنید و بر آن ها عیب مگذارید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بخس به معنی کم کردن از روی ستم است و در روی زمین فساد نکنید و لاتعثوا یعنی فساد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مفسدین در پایان آیه برای تأکید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تأکید شده است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فروشی نکنید؛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روی مال مردم نگذارید و آن را از ارزش و قیمت نیندازید؛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فساد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 گران فروشی تقلب در جنس و حتی احتکار همه فساد روی زمین است که نه تنها بر ثروت و مال انسان نمی افزاید بلکه باعث بیبرکتی و ناداری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و آیات ،بعدی هرقدر شعیب پیامبر قومش را نصیحت و موعظه کرد اثر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روی لجاجت و بی ادبی سخن گفتند و حتی او را تهدید به قتل کردند و اعتراض نمودند که چرا نمیگذاری آزادانه به هر صورت که میخواهیم بااموالمان خرید و فروش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أَنْ نَفْعَلَ في أَمْوالِنا ما نَشْؤُا</w:t>
      </w:r>
      <w:r>
        <w:rPr>
          <w:rFonts w:eastAsia="IRNazanin" w:cs="IRNazanin"/>
          <w:color w:val="111111"/>
          <w:sz w:val="28"/>
          <w:szCs w:val="28"/>
          <w:rtl w:val="true"/>
          <w:lang w:bidi="fa-IR"/>
        </w:rPr>
        <w:t xml:space="preserve">» </w:t>
      </w:r>
      <w:r>
        <w:rPr>
          <w:rStyle w:val="FootnoteAnchor"/>
          <w:rtl w:val="true"/>
        </w:rPr>
        <w:footnoteReference w:id="9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دستورات دینی و نماز تو نمیگذارد که ما به دلخواه خودمان در اموالمان تصرف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نصیحت و مواعظ شعیب پیامبر در قومش اثر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 الهی برای</w:t>
      </w:r>
    </w:p>
    <w:p>
      <w:pPr>
        <w:pStyle w:val="BookText"/>
        <w:rPr/>
      </w:pPr>
      <w:r>
        <w:rPr>
          <w:rFonts w:ascii="IRNazanin" w:hAnsi="IRNazanin" w:eastAsia="IRNazanin"/>
          <w:color w:val="111111"/>
          <w:sz w:val="28"/>
          <w:sz w:val="28"/>
          <w:szCs w:val="28"/>
          <w:rtl w:val="true"/>
          <w:lang w:bidi="fa-IR"/>
        </w:rPr>
        <w:t>مجازات و کیفر آنها رسید نخست شعیب و پیروانش خود را از مهلکه نجات دادند</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شهر خارج شدند؛ و بعد عذاب الهی از طریق صدای وحشتناک آسمانی که شاید </w:t>
      </w:r>
      <w:bookmarkStart w:id="2793" w:name="pg8240_53489"/>
    </w:p>
    <w:p>
      <w:pPr>
        <w:pStyle w:val="BookText"/>
        <w:rPr/>
      </w:pPr>
      <w:bookmarkEnd w:id="2793"/>
      <w:r>
        <w:rPr>
          <w:rFonts w:ascii="Amiri" w:hAnsi="Amiri" w:eastAsia="Amiri" w:cs="Amiri"/>
          <w:color w:val="111111"/>
          <w:sz w:val="28"/>
          <w:sz w:val="28"/>
          <w:szCs w:val="28"/>
          <w:rtl w:val="true"/>
          <w:lang w:bidi="ar-SA"/>
        </w:rPr>
        <w:t>صاعقه آسمانی بوده است فرارسید آنها بر اثر این صدای وحشتناک آسمانی از ترس در خانه ها به رو افتادند و مردند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وَأَخَذَتِ الَّذِينَ ظَلَمُوا الصَّيحَةُ فَأَصْبَحُوا فِي دِيارِهِمْ جائِمین</w:t>
      </w:r>
      <w:r>
        <w:rPr>
          <w:rFonts w:eastAsia="Amiri" w:cs="Amiri" w:ascii="Amiri" w:hAnsi="Amiri"/>
          <w:color w:val="111111"/>
          <w:sz w:val="28"/>
          <w:szCs w:val="28"/>
          <w:rtl w:val="true"/>
          <w:lang w:bidi="ar-SA"/>
        </w:rPr>
        <w:t xml:space="preserve">» </w:t>
      </w:r>
      <w:r>
        <w:rPr>
          <w:rStyle w:val="FootnoteAnchor"/>
          <w:rtl w:val="true"/>
        </w:rPr>
        <w:footnoteReference w:id="902"/>
      </w:r>
      <w:r>
        <w:rPr>
          <w:rFonts w:ascii="IRNazanin" w:hAnsi="IRNazanin" w:eastAsia="IRNazanin"/>
          <w:color w:val="111111"/>
          <w:sz w:val="28"/>
          <w:sz w:val="28"/>
          <w:szCs w:val="28"/>
          <w:rtl w:val="true"/>
          <w:lang w:bidi="fa-IR"/>
        </w:rPr>
        <w:t>فریاد آسمانی ستمگران را گرفت و در محل خودشان به رو افتادند و مردند و اجساد آنها تا مدتی برای عبرت دیگران در آنجا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کیفیت نزول بلا نوشته اند که هفت روز گرمای سوزان سرزمین آنها را گرفت و مطلقاً نسیمی نمی وزید تا اینکه تکه ابری در آسمان ظاهر شد و نسیمی وزیدن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خانههای خود بیرون ریختند و از شدت ناراحتی به سایه ابر پناه بردند، ناگهان صاعقه با صدایی عجیب و گوش خراش پدید آمد و به دنبال آن آتش بر سر آنها ریخت و زمین به لرزه افتاد و همگی هلاک و نابود شدند و به این ترتیب تمام ثروتها و اموالی که از راه ستم و گناه جمع کرده بودند و تمام کاخها و ساختمانهای سربرافراشته همه از میان رفت و نابود شد</w:t>
      </w:r>
      <w:r>
        <w:rPr>
          <w:rFonts w:eastAsia="IRNazanin" w:cs="IRNazanin"/>
          <w:color w:val="111111"/>
          <w:sz w:val="28"/>
          <w:szCs w:val="28"/>
          <w:rtl w:val="true"/>
          <w:lang w:bidi="fa-IR"/>
        </w:rPr>
        <w:t xml:space="preserve">. </w:t>
      </w:r>
      <w:r>
        <w:rPr>
          <w:rStyle w:val="FootnoteAnchor"/>
          <w:rtl w:val="true"/>
        </w:rPr>
        <w:footnoteReference w:id="903"/>
      </w:r>
    </w:p>
    <w:p>
      <w:pPr>
        <w:pStyle w:val="Heading5"/>
        <w:numPr>
          <w:ilvl w:val="4"/>
          <w:numId w:val="1"/>
        </w:numPr>
        <w:rPr/>
      </w:pPr>
      <w:bookmarkStart w:id="2794" w:name="__RefHeading___Toc9224394_1051229030"/>
      <w:bookmarkStart w:id="2795" w:name="_Toc1102"/>
      <w:bookmarkEnd w:id="2794"/>
      <w:r>
        <w:rPr>
          <w:rtl w:val="true"/>
        </w:rPr>
        <w:t>عبرت آموزی</w:t>
      </w:r>
      <w:bookmarkEnd w:id="2795"/>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داستان همانگونه که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في قَصَصِهِمْ عِبْرَة</w:t>
      </w:r>
      <w:r>
        <w:rPr>
          <w:rFonts w:eastAsia="IRNazanin" w:cs="IRNazanin"/>
          <w:color w:val="111111"/>
          <w:sz w:val="28"/>
          <w:szCs w:val="28"/>
          <w:rtl w:val="true"/>
          <w:lang w:bidi="fa-IR"/>
        </w:rPr>
        <w:t xml:space="preserve">» </w:t>
      </w:r>
      <w:r>
        <w:rPr>
          <w:rStyle w:val="FootnoteAnchor"/>
          <w:rtl w:val="true"/>
        </w:rPr>
        <w:footnoteReference w:id="904"/>
      </w:r>
      <w:r>
        <w:rPr>
          <w:rFonts w:ascii="IRNazanin" w:hAnsi="IRNazanin" w:eastAsia="IRNazanin"/>
          <w:color w:val="111111"/>
          <w:sz w:val="28"/>
          <w:sz w:val="28"/>
          <w:szCs w:val="28"/>
          <w:rtl w:val="true"/>
          <w:lang w:bidi="fa-IR"/>
        </w:rPr>
        <w:t xml:space="preserve">باید درس گرفت که جامعه ای که دستورات الهی و هدایت رهبران دینی را فراموش کند و دست از توحید و یکتاپرستی بردارد و دنبال ثروت اندوزی از هر طریق ممکن برود عاقبت کارش نابودی و هلاکت است یا به صورت فرود آمدن عذاب الهی مانند قوم شعیب و یا به صورت ابتلا به مشکلات و گرفتاریها و کمبودهای اجتماعی که نهایتاً به نیستی و هلاکت منجر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این جدا از کیفر و عذاب آخرت است و در آنجا نیز حساب بسیار دقیق است</w:t>
      </w:r>
      <w:r>
        <w:rPr>
          <w:rFonts w:eastAsia="IRNazanin" w:cs="IRNazanin"/>
          <w:color w:val="111111"/>
          <w:sz w:val="28"/>
          <w:szCs w:val="28"/>
          <w:rtl w:val="true"/>
          <w:lang w:bidi="fa-IR"/>
        </w:rPr>
        <w:t xml:space="preserve">. </w:t>
      </w:r>
      <w:bookmarkStart w:id="2796" w:name="pg8240_53491"/>
    </w:p>
    <w:p>
      <w:pPr>
        <w:pStyle w:val="Heading5"/>
        <w:numPr>
          <w:ilvl w:val="4"/>
          <w:numId w:val="1"/>
        </w:numPr>
        <w:rPr/>
      </w:pPr>
      <w:bookmarkStart w:id="2797" w:name="__RefHeading___Toc9224396_1051229030"/>
      <w:bookmarkStart w:id="2798" w:name="_Toc1103"/>
      <w:bookmarkEnd w:id="2796"/>
      <w:bookmarkEnd w:id="2797"/>
      <w:r>
        <w:rPr>
          <w:rtl w:val="true"/>
        </w:rPr>
        <w:t xml:space="preserve">داستان </w:t>
      </w:r>
      <w:r>
        <w:rPr/>
        <w:t>2</w:t>
      </w:r>
      <w:r>
        <w:rPr>
          <w:rtl w:val="true"/>
        </w:rPr>
        <w:t xml:space="preserve"> : </w:t>
      </w:r>
      <w:r>
        <w:rPr>
          <w:rtl w:val="true"/>
        </w:rPr>
        <w:t>اثر غذای حرام و شبهه ناک</w:t>
      </w:r>
      <w:bookmarkEnd w:id="2798"/>
    </w:p>
    <w:p>
      <w:pPr>
        <w:pStyle w:val="BookText"/>
        <w:rPr/>
      </w:pPr>
      <w:r>
        <w:rPr>
          <w:rFonts w:ascii="IRNazanin" w:hAnsi="IRNazanin" w:eastAsia="IRNazanin"/>
          <w:color w:val="111111"/>
          <w:sz w:val="28"/>
          <w:sz w:val="28"/>
          <w:szCs w:val="28"/>
          <w:rtl w:val="true"/>
          <w:lang w:bidi="fa-IR"/>
        </w:rPr>
        <w:t>غذای حرام و حتی شبهه ناک اثر فراوانی در معنویت و روحیه انسان و خانواده او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ستمکاری بود که هروقت به مردم خود ستم میکرد او را نفرین میکردند و نفرین آنها مستجاب میشد و پادشاه را دچار بلا و گرفتاری میکرد پادشاه از اینکه دعای مردم مستجاب میشود و او دچار مصیبت و بلا میشود در تعجب بود برای چاره جویی علت به اجابت رسیدن دعای مردم را سؤال کرد به او گفتند یکی از اسباب و علل استجابت دعا خوردن غذای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پادشاه برای رفع این مشکل دستور داد مواد غذایی زیادی را با غذای حرام مخلوط کنند و به عنوان هدیه به در خانه مردم ببرند از آن پس هراندازه پادشاه در حق مردم ستم میکرد و آنها او را نفرین میکردند دعایشان به اجابت نمیرسید و نفرینشان مؤثر واقع نمیشد</w:t>
      </w:r>
      <w:r>
        <w:rPr>
          <w:rFonts w:eastAsia="IRNazanin" w:cs="IRNazanin"/>
          <w:color w:val="111111"/>
          <w:sz w:val="28"/>
          <w:szCs w:val="28"/>
          <w:rtl w:val="true"/>
          <w:lang w:bidi="fa-IR"/>
        </w:rPr>
        <w:t xml:space="preserve">.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لقمه ای کامد از طریق مشتبه خون خور و خاک و بر آن دندان منه</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تو را در راه دین مفتون کند نور عرفان از دلت بیرون کند </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9" w:name="pg8240_53500"/>
      <w:bookmarkStart w:id="2800" w:name="pg8240_53500"/>
      <w:bookmarkEnd w:id="2800"/>
    </w:p>
    <w:p>
      <w:pPr>
        <w:pStyle w:val="Heading3"/>
        <w:numPr>
          <w:ilvl w:val="2"/>
          <w:numId w:val="1"/>
        </w:numPr>
        <w:rPr/>
      </w:pPr>
      <w:bookmarkStart w:id="2801" w:name="pg8240_53500"/>
      <w:bookmarkStart w:id="2802" w:name="__RefHeading___Toc9224398_1051229030"/>
      <w:bookmarkStart w:id="2803" w:name="_Toc1104"/>
      <w:bookmarkEnd w:id="2801"/>
      <w:bookmarkEnd w:id="2802"/>
      <w:r>
        <w:rPr>
          <w:rtl w:val="true"/>
        </w:rPr>
        <w:t>فهرست موضوعی آیات به ترتیب الفبا</w:t>
      </w:r>
      <w:bookmarkEnd w:id="2803"/>
    </w:p>
    <w:p>
      <w:pPr>
        <w:pStyle w:val="BookText"/>
        <w:rPr/>
      </w:pPr>
      <w:r>
        <w:rPr>
          <w:rFonts w:ascii="IRNazanin" w:hAnsi="IRNazanin" w:eastAsia="IRNazanin"/>
          <w:color w:val="111111"/>
          <w:sz w:val="28"/>
          <w:sz w:val="28"/>
          <w:szCs w:val="28"/>
          <w:rtl w:val="true"/>
          <w:lang w:bidi="fa-IR"/>
        </w:rPr>
        <w:t>الف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وَرَسُولَهُ وَلا تَنازَعُوا فَتَفْشَلُوا وَ تَذْهَبَ ِريحُكُمْ وَاصْبِرُوا إِنَّ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كَالَّذِينَ تَفَرَّقُوا وَاخْتَلَفُوا مِنْ بَعْدِ مَا جَاءَهُمُ الْبَيِّنَاتُ وَأُولئِكَ لَهُمْ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اصلاح بین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يَسْتَلُونَكَ عَنِ الْأَنْفَالِ قُلِ الْأَنْفَالُ اللَّهِ وَالرَّسُولِ فَاتَّقُوا اللَّهَ وَأَصْلِحُوا ذَاتَ بَيْنِكُمْ وَ أَطيعُوا اللهَ وَرَسُولَهُ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 بین مردم لا خَيْرَ في كَثِير مِنْ نَجْواهُمْ إِلَّا مَنْ أَمَرَ بِصَدَقَةٍ أَوْ مَعْرُوفٍ أَوْ إِصْلَاحٍ بَيْنَ النَّاسِ وَمَنْ يَفْعَلْ ذلِكَ ابْتِغاءَ مَرْضاتِ اللَّهِ فَسَوْفَ نُؤْتِيهِ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مِثْلُكُمْ يُوحَى إِلَيَّ أَنَّمَا إِلَهُكُمْ إِلهُ وَاحِدٌ فَمَنْ كَانَ يَرْجُوا لِقاءَ رَبِّهِ فَلْيَعْمَلْ عَمَلاً صالِحاً وَلا يُشْرِكْ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همه چیز در مقابل عظمت خداوند ضعیف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تَدْعُونَ مِن دُونِ اللَّهِ لَن يَخلُقُوا ذُبَابَاً وَلَوِ اجْتَمَعُوا لَهُ وَإِنْ يَسْلُبْهُمُ الذُبَابُ شَيْئاً لَا يَستَنْقِذُوهُ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لِيَعْبُدُوا اللهَ مُخْلِصِينَ لَهُ الدِّينَ حُنَفَاءَ وَيُقِيمُوا الصَّلاةَ وَيُؤْتُوا الزَّكَاةَ وَ ذلِكَ دينُ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به نتیجه حتمی و احتمالی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الآخِرَةَ وسَعى لَهَا سَعْيَهَا وَهُوَ مُؤْمِنٌ فَاوَّلِئِكَ كَانَ سَعْيُهُم مَشكُورًا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عَلَيْكُمْ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وَيُمْدِدْكُمْ بِأَمْوَالٍ وَبَنِينَ وَ </w:t>
      </w:r>
    </w:p>
    <w:p>
      <w:pPr>
        <w:pStyle w:val="BookText"/>
        <w:rPr/>
      </w:pPr>
      <w:r>
        <w:rPr>
          <w:rFonts w:ascii="Amiri" w:hAnsi="Amiri" w:eastAsia="Amiri" w:cs="Amiri"/>
          <w:color w:val="111111"/>
          <w:sz w:val="28"/>
          <w:sz w:val="28"/>
          <w:szCs w:val="28"/>
          <w:rtl w:val="true"/>
          <w:lang w:bidi="ar-SA"/>
        </w:rPr>
        <w:t>يَجْعَلْ لَكُمْ جَنَّاتٍ وَيَجْعَلْ لَكُمْ أَنْهَاراً، ص</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استغفار ذکر یونسیه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 إِذ ذَهَبَ مُغَاضِبًا فَظَنَّ أَنْ لَّنْ نَّقْدِرَ عَلَيْهِ فَنَادَىٰ فِي الظُّلُمَاتِ أَن لَّا إِلَهَ إِلَّا أَنتَ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وَنَجَّيْنَاهُ مِنَ الْغَمِّ وَ كَذِلِكَ نُنجِي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با تسبیح کردن نجات یافت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أَنَّهُ كَانَ مِنَ الْمُسَبِّحِينَ لَلَبِثَ فِي بَطْنِهِ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از شکم ماهی نجات یافت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فَتَبَذْنَاهُ بِالْعَرَاءِ وَهُوَ سَقِيمٌ وَأَنبَتْنَا عَلَيْهِ شَجَرَةً مِّن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به مأموریتش ادامه داد وَ أَرْسَلْنَاهُ إِلَىٰ مِائَةِ أَلْفٍ أَوْ يَزِيدُونَ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لِيُطَاعَ بِإِذْنِ اللَّهِ وَلَوْ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منافقان زیر بار استغفار نرفتند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تَعَالُوا يَسْتَغْفِرْ لَكُم رَسُولُ اللَّهِ لَوَّوْا رُؤْسَهُمْ وَرَأَيْتَهُم يَصُدُّونَ وَهُم مُسْتَكبِرُون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استغفار یعقوب به فرزندانش وعدۀ استغفار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أَبَانَا اسْتَغْفِرْلَنَا ذُنُوبَنَا إِنَّا كُنَّا خَاطِئِين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نادَيْتُمْ إِلَى الصَّلاةِ اتَّخَذُوها هُزُواً وَ لَعِباً ذلِكَ بِأَنَّهُمْ قَوْمٌ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انتظار 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 به معروف و نهی از منکر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 يَأْمُرُونَ بِالْمَعْرُوفِ وَيَنْهَوْنَ عَنِ الْمُنْكَرِ وَأُولئِكَ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به معروف و نهی از منکر هر مرد و زن مؤمن حق امر و نهی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ص</w:t>
      </w:r>
      <w:r>
        <w:rPr>
          <w:rFonts w:eastAsia="Amiri" w:cs="Amiri" w:ascii="Amiri" w:hAnsi="Amiri"/>
          <w:color w:val="111111"/>
          <w:sz w:val="28"/>
          <w:szCs w:val="28"/>
          <w:lang w:bidi="ar-SA"/>
        </w:rPr>
        <w:t>90</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امربه معروف و نهی از منکر منافقین همانند یکدیگرند امر به منکرو نهی از معروف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 والمُنَافِقَاتُ بَعضُهُم مِن بَعضٍ يَأْمُرُونَ بِالْمُنْكَرِ ويَنْهَوْنَ عَنِ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امربه معروف و نهی از منکر شرح حال اصحاب سبت وَسْئَلْهُمْ عَنِ الْقَرْيَةِ الَّتِي كَانَتْ حاضِرَةَ الْبَحْرِإِذْ يَعْدُونَ فِي السَّبْتِ إِذْ تَأْتِيهِمْ حيتانُهُمْ يَوْمَ سَبْتِهِمْ شُرَعاً وَ يَوْمَ لا يَسْبِتُونَ لا 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امربه معروف و نهی از منکر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جمعی از بنی اسرائیل نهی از منکر 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أُمَّةٌ مِنْهُمْ لِمَ تَعِظُونَ قَوْما اللهُ مُهْلِكُهُمْ أَوْ مُعَذِّبُهُمْ عَذَاباً شَدِيداً قَالُوا مَعْذِرَةً إِلَى رَبِّكُمْ وَلَعَلَّهُمْ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گروهی از بنی اسرائیل که نهی از منکر کردند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نَسُوا ما ذُكِّرُوا بِهِ أَنْجَيْنَا الَّذِينَ يَنْهَوْنَ عَنِ السُّوءِ وَأَخَذْنَا الَّذِينَ ظَلَمُوا بِعَذَابٍ بَئِيسٍ بِمَا كَانُوا يَفْسُقُونَ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عَتَوْا عَنْ مَا نُهُوا عَنْهُ قُلْنا لَهُمْ كُونُوا قِرَدَةً خَاسِئِينَ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اهانت و آزار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يُؤْذُونَ الْمُؤْمِنِينَ وَالْمُؤْمِنَاتِ بِغَيْرِ مَا اكْتَسَبُوا فَقَدِ احْتَمَلُوا بُهْتَاناً وَإِثْماً مبينا ص </w:t>
      </w:r>
      <w:r>
        <w:rPr>
          <w:rFonts w:eastAsia="Amiri" w:cs="Amiri" w:ascii="Amiri" w:hAnsi="Amiri"/>
          <w:color w:val="111111"/>
          <w:sz w:val="28"/>
          <w:szCs w:val="28"/>
          <w:lang w:bidi="ar-SA"/>
        </w:rPr>
        <w:t>105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ازدواج را آسان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وَأَنْكِحُوا الْأَيَامَى مِنْكُمْ وَالصَّالِحِينَ مِنْ عِبَادِكُمْ وَإِمَائِكُمْ إِنْ يَكُونُوا فُقَرَاءَ يُغْنِهِمُ اللَّهُ مِنْ فَضْلِهِ وَالله وَاسِعٌ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را آسان بگیرید در مقابل خواسته پیامبر مخالفت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لِمُؤْمِنٍ وَلَا مُؤْمِنَةٍ إِذا قَضَى اللَّهُ وَرَسُولُهُ أَمْراً أَنْ يَكُونَ لَهُمُ الْخِيَرَةُ مِنْ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را آسان بگیرید پیامبر با همسر پسرخوانده خود ازدواج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قَضَى زَيدٌ مِنْهَا وَطَراً زَوَّجْنَاكَهَا لِكَى لَا يَكُونَ عَلَى الْمُؤْمِنِينَ حَرَجٌ فِى أَزْواجِ أَدْعِيَائِهِمْ إِذَا قَضَوْا مِنْهُنَّ وَطَراً ص </w:t>
      </w:r>
      <w:r>
        <w:rPr>
          <w:rFonts w:eastAsia="IRNazanin" w:cs="IRNazanin"/>
          <w:color w:val="111111"/>
          <w:sz w:val="28"/>
          <w:szCs w:val="28"/>
          <w:lang w:bidi="fa-IR"/>
        </w:rPr>
        <w:t>116</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احترام به مؤمن و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قيلَ لَكُمْ تَفَسَّحُوا فِي الْمَجَالِسِ فَافْسَحُوا يَفْسَحِ اللَّهُ لَكُمْ وَإِذَا قِيلَ انْشُزُوا فَانْشُرُوا يَرْفَعِ اللَّهُ الَّذِينَ آمَنُوا مِنْكُمْ وَالَّذِينَ أُوتُوا الْعِلْمَ دَرَجاتٍ وَاللَّهُ بِمَا تَعْمَلُونَ خَبِيرًا ص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اهانت به مؤمن و تهمت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يُؤْذُونَ الْمُؤْمِنِينَ وَالْمُؤْمِناتِ بِغَيْرِ مَا اكْتَسَبُوا فَقَدِ احْتَمَلُوا بُهتاناً وَإِثْماً مُبينا، ص</w:t>
      </w:r>
      <w:r>
        <w:rPr>
          <w:rFonts w:eastAsia="Amiri" w:cs="Amiri" w:ascii="Amiri" w:hAnsi="Amiri"/>
          <w:color w:val="111111"/>
          <w:sz w:val="28"/>
          <w:szCs w:val="28"/>
          <w:lang w:bidi="ar-SA"/>
        </w:rPr>
        <w:t>443</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الْمُسْرِفِينَ هُمْ أَصْحَابُ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اسراف در خوردن و آشامیدن كلُوا وَاشْرَبُوا وَ لا تُسْرِفُوا إِنَّهُ لَا يُحِبُّ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600</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اسراف در انتقام گیری و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قُتِلَ مَظْلُوماً فَقَدْ جَعَلْنَا لِوَلِيْهِ سُلْطَاناً فَلا يُسْرِفُ فِي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600</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اسراف در انفاق کردن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وَالَّذِينَ إِذا أَنْفَقُوا لَمْ يُسْرِفُوا وَلَمْ يَقْتُرُوا وَ كَانَ بَينَ ذَلِكَ قَوامِاً ص </w:t>
      </w:r>
      <w:r>
        <w:rPr>
          <w:rFonts w:eastAsia="IRNazanin" w:cs="IRNazanin"/>
          <w:color w:val="111111"/>
          <w:sz w:val="28"/>
          <w:szCs w:val="28"/>
          <w:lang w:bidi="fa-IR"/>
        </w:rPr>
        <w:t>600</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اسراف در داوری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يَهْدِى مَنْ هُوَ مُسْرِفٌ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اسراف از راه ایجاد تردید در اعتقادات ذلِكَ يُضِلُّ اللهُ مَنْ هُوَ مُسْرِفٌ مُرْتَابٌ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اسراف در برتری طلبی و استکبار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عَالِياً مِنَ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601</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اسراف از راه گناه و ظلم به خود قُلْ يَا عِبادِيَ الَّذِينَ أَسْرَفُوا عَلى أَنْفُسِهِمْ لا تَقْنَطُوا مِنْ رَحْمَةِ اللهِ إِنَّ اللَّهَ يَغْفِرُ الذُّنُوبَ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601</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الَّذِينَ ظَلَمُوا فَتَمَسَّكُمُ النَّارُ وَ ما لَكُمْ مِنْ دُونِ اللَّهِ مِنْ أَوْلِياءَ ثُمَّ لَا تُنْصَرُونَ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667</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بصیرت و روشن بینی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بَصائِرُ مِنْ رَبِّكُمْ فَمَنْ أَبْصَرَ فَلِنَفْسِهِ وَمَنْ عَمِيَ فَعَلَيْهَا وَمَا أَنَا عَلَيْكُمْ بِحَفِيظ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برکت و خوشبختی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نام های روز قیامت روز حسرت است وَأَنْذِرْهُمْ يَوْمَ الْحَسْرَةِ إِذْ قُضِى الْأَمْرُ وَهُمْ فِي غَفْلَةٍ وَهُمْ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پ</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وَقَضىٰ رَبُّكَ أَلَّا تَعْبُدُوا إِلَّا إِيَّاهُ وَبِالْوَالِدَيْنِ إِحْسَانًا إِمَّا يَبْلُغَنَّ عِنْدَكَ الْكِبَرَ أَحَدُهُمَا أَوْ </w:t>
      </w:r>
    </w:p>
    <w:p>
      <w:pPr>
        <w:pStyle w:val="BookText"/>
        <w:rPr/>
      </w:pPr>
      <w:r>
        <w:rPr>
          <w:rFonts w:ascii="Amiri" w:hAnsi="Amiri" w:eastAsia="Amiri" w:cs="Amiri"/>
          <w:color w:val="111111"/>
          <w:sz w:val="28"/>
          <w:sz w:val="28"/>
          <w:szCs w:val="28"/>
          <w:rtl w:val="true"/>
          <w:lang w:bidi="ar-SA"/>
        </w:rPr>
        <w:t>كِلاهُما فَلا تَقُلْ لَهُمَا أُفٍ وَلا تَنْهَرْهُمَا وَقُلْ لَهُمَا قَوْلاً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167</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 در پنج آیه از قرآن موضوع توحید و احسان به پدر و مادر در کنار هم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تَعْبُدُونَ إِلَّا اللَّهَ وَبِالْوَالِدَينِ إِحْساناً؛ وَاعْبُدُوا اللهَ وَلَا تُشْرِكُوا بِهِ شَيْئًا وَبِالْوَالِدَينِ إِحْسَانًا؛ أَلَّا تُشْرِكُوا بِهِ شَيْئاً وَبِالْوَالِدَينِ إِحْساناً، وَوَصَّيْنَا الْإِنْسانَ بِوَالِدَيهِ حُسْناً وَإِنْ جَاهَدَاكَ لِتُشْرِكَ بِي مَا لَيْسَ لَكَ بِهِ عِلْمٌ فَلَا تُطِعْهُما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کردن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 وَعَمِلُوا الصَّالِحَاتِ وَآمَنُوا بِما نُزِّلَ عَلَى مُحَمَّدٍ وَهُوَ الْحَقُّ مِنْ رَبِّهِمْ كَفَرَ عَنْهُمْ سَيِّئَاتِهِمْ وَأَصْلَحَ بالَهُم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ت</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 کردن گناهان کسانی که خداوند گناهان آنها را به حسنه تبدیل میکند إِلا مَنْ تابَ وَآمَنَ وَعَمِلَ عَمَلاً صَالِحاً فَأُولئِكَ يُبَدِّلُ اللَّهُ سَيِّئَاتِهِمْ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تبرک پیراهن یوسف را برای شفای چشمان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ببرید اذهَبُوا بِقَمِيصِي هَذَا فَأَلْقُوهُ عَلَى وَجهِ أَبِي يَاتِ بَصِيراً، ص</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تبرک به برکت پیراهن یوسف چشمان یعقوب بینا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 جَاءَ البَشِيرُ الْقَاهُ عَلَى وَجْهِهِ فَارَتَدَّ بَصِيراً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تقوا و آثار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تَتَّقُوا اللَّهَ يَجْعَلْ لَكُمْ فُرْقَانَا وَيُكَفِّرْ عَنْكُمْ سَيِّئَاتِكُمْ وَيَغْفِرْلَكُمْ وَاللَّهُ ذُو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تقوا کارها آسان 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أَعْطَى وَاتَّقَى وَصَدَّقَ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تقوا و آثار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 وَيَرْزُقْهُ مِنْ حَيْثُ لا يَحْتَسِبُ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157</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و بازگشت به سوی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عِبَادِيَ الَّذِينَ أَسْرَفُوا عَلَى أَنْفُسِهِمْ لَا تَقْنَطُوا مِنْ رَحْمَةِ اللَّهِ إِنَّ اللهَ يَغْفِرُ الذُّنُوبَ جَميعاً إِنَّهُ هُوَ الْغَفُورُ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611</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سه چیز لازم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سوی خدا و آنیبُوا إِلى رَبِّكُم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بودن در </w:t>
      </w:r>
    </w:p>
    <w:p>
      <w:pPr>
        <w:pStyle w:val="BookText"/>
        <w:rPr/>
      </w:pPr>
      <w:r>
        <w:rPr>
          <w:rFonts w:ascii="Amiri" w:hAnsi="Amiri" w:eastAsia="Amiri" w:cs="Amiri"/>
          <w:color w:val="111111"/>
          <w:sz w:val="28"/>
          <w:sz w:val="28"/>
          <w:szCs w:val="28"/>
          <w:rtl w:val="true"/>
          <w:lang w:bidi="ar-SA"/>
        </w:rPr>
        <w:t xml:space="preserve">برابراو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وَأَسْلِمُوا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انجام عمل صالح واتَّبِعُوا اَحْسَنَ مَا أُنْزِلَ إِلَيْكُمْ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612</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 در تمام قرآن آیه ای امیدبخش تر از این آیه نیست قُلْ يَا عِبَادِيَ الَّذِينَ أَسْرَفُوا عَلَى أَنْفُسِهِمْ لا تَقْنَطُوا مِنْ رَحْمَةِ اللَّهِ إِنَّ اللَّهَ يَغْفِرُ الذُّنُوبَ جَمِيعاً إِنَّهُ هُوَالغَفُورُ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612</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جَنَّاتٍ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سَلَكَكُمْ فِي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نَكُ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629</w:t>
      </w:r>
    </w:p>
    <w:p>
      <w:pPr>
        <w:pStyle w:val="BookText"/>
        <w:rPr/>
      </w:pPr>
      <w:r>
        <w:rPr>
          <w:rFonts w:ascii="IRNazanin" w:hAnsi="IRNazanin" w:eastAsia="IRNazanin"/>
          <w:color w:val="111111"/>
          <w:sz w:val="28"/>
          <w:sz w:val="28"/>
          <w:szCs w:val="28"/>
          <w:rtl w:val="true"/>
          <w:lang w:bidi="fa-IR"/>
        </w:rPr>
        <w:t>ح</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حبط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نابودی اعمال خوب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تَرْفَعُوا أَصْوَاتَكُمْ فَوْقَ صَوْتِ النَّبِيِّ وَلَا تَجْهَرُوا لَهُ بِالْقَوْلِ كَجَهْرِ بَعْضِكُمْ لِبَعْضٍ أَنْ تَحْبَطَ أَعْمَالُكُمْ وَأَنْتُمْ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صدای خود را پایین بياوريم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وَاغْضُضْ مِنْ صُوتِكَ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أَنْكَرَ الأَصْوَاتِ لَصوتُ الحَمِير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211</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حبط عمل فریب شیطان و نابودی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الشَّيطانِ إِذْ قَالَ لِلْإِنْسَانِ اكْفُرْ فَلَمَّا كَفَرَ قالَ إِنِّي بَرِيءٌ مِنْكَ إِنِّي أَخَافُ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عَاقِبَتَهُما أَنَّهُمَا فِي النَّارِ خَالِدَينِ فِيهَا وَ ذَلِكَ جَزَاءُ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حجاب بانوان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وَبَنَاتِكَ وَنِسَاءِ الْمُؤْمِنِينَ يُدْنِينَ عَلَيْهِنَّ مِنْ جَلَابِيبِهِنَّ ذَلِكَ أَدْنى أَنْ يَعْرَفْنَ فَلا يُؤْذَيْنَ وَكَانَ اللهُ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حجاب بانوان حجاب برای خانمهای سالخورده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وَالْقَواعِدُ مِنَ النِّسَاءِ اللاتى لا يَرْجُونَ نِكَاحاً فَلَيسَ عَلَيْهِنَّ جُنَاحٌ أَنْ يَضَعْنَ ثِيَابَهُنَّ غَيْرَ مُتَبَرِجَاتٍ بِزِينَةٍ وَأَنْ يَسْتَعْفِفْنَ خَيْرٌ لَهُنَّ وَاللَّهُ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 مِنْ شَرِّ مَا خَلَقَ، وَ مِنْ شَرِّ غَاسِقٍ إِذَا 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شَرِالنَّفَّاثَاتِ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حَاسِدٍ إِذَا 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ذکر برای چشم زخم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اللهُ ما شاءَ اللهُ لاحول ولا قوة الا بِاللَّهِ ص </w:t>
      </w:r>
      <w:r>
        <w:rPr>
          <w:rFonts w:eastAsia="IRNazanin" w:cs="IRNazanin"/>
          <w:color w:val="111111"/>
          <w:sz w:val="28"/>
          <w:szCs w:val="28"/>
          <w:lang w:bidi="fa-IR"/>
        </w:rPr>
        <w:t>229</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تصمیم خطرناک برادران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يوسفَ أَوِ اطْرَحُوهُ أَرْضَا يَخْلُ لَكُمْ وَجْهُ أَبِيكُمْ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حسد در برادران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قالُوا لَيَوسُفُ وَ أَخُوهُ أَحَبُّ إِلى أَبِينَا مِنَّا وَ نَحْنُ 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چاه بیندازید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قائِلٌ مِنْهُمْ لا تَقْتُلُوا يُوسُفَ وَأَلْقُوهُ فِي غَيابَتِ الْجُبِ يلْتَقِظهُ بَعْضُ السَّيارَة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برای یوسف وحی آمد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ذَهَبُوا بِهِ وَأَجْمَعُوا أَنْ يَجْعَلُوهُ فِي غَيَابَتِ الْجُبِ وَأَوْحَيْنَا إِلَيْهِ لَتُنَتِنَنَّهُمْ بِأَمْرِهِمْ هذا وَهُمْ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فَجاءَتْهُ إِحْدَاهُمَا تَمْشِي عَلَى اسْتِحْياءِ قَالَتْ إِنَّ أَبي يَدْعُوكَ لِيَجْزِيَكَ أَجْرَ مَا سَقَيْتَ لَنا ص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 وَاللَّهِ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675</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فِي النَّاسِ بِالْحَجَ يَأْتُوكَ رِجَالاً وَ 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ص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بَيتٍ وُضِعَ لِلنَّاسِ لَلَّذِي بِبَكَّةَ مُبَارَكاً ص </w:t>
      </w:r>
      <w:r>
        <w:rPr>
          <w:rFonts w:eastAsia="Amiri" w:cs="Amiri" w:ascii="Amiri" w:hAnsi="Amiri"/>
          <w:color w:val="111111"/>
          <w:sz w:val="28"/>
          <w:szCs w:val="28"/>
          <w:lang w:bidi="ar-SA"/>
        </w:rPr>
        <w:t>678</w:t>
      </w:r>
    </w:p>
    <w:p>
      <w:pPr>
        <w:pStyle w:val="BookText"/>
        <w:rPr/>
      </w:pPr>
      <w:r>
        <w:rPr>
          <w:rFonts w:ascii="IRNazanin" w:hAnsi="IRNazanin" w:eastAsia="IRNazanin"/>
          <w:color w:val="111111"/>
          <w:sz w:val="28"/>
          <w:sz w:val="28"/>
          <w:szCs w:val="28"/>
          <w:rtl w:val="true"/>
          <w:lang w:bidi="fa-IR"/>
        </w:rPr>
        <w:t>خ</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وعده و پیمان شکنی وَ مِنْهُمْ مَنْ عَاهَدَ اللهَ لَئِنْ آتَانَا مِنْ فَضْلِهِ لَنَصَّدَّقَنَّ وَلَنَكُونَنَّ مِنَ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آتَاهُمْ مِنْ فَضْلِهِ بَخِلُوا بِهِ وَتَوَلَّوْا وَهُمْ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فَأَعْقَبَهُمْ نِفاقاً فِي قُلُوبِهِمْ إِلَى يَوْمِ يَلْقَوْنَهُ بما أَخْلَفُوا اللهَ ما وَعَدُوهُ وَ بِمَا كَانُوا يَكْذِبُون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473</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بنی اسرائیل در وقت سختی به موسی قول میدادند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وَقَعَ عَلَيْهِمُ الرِّجْزُ قَالُوا يَا مُوسَى ادْعُ لَنَا رَبَّكَ بِمَا عَهِدَ عِنْدَكَ لَئِنْ كَشَفْتَ عَنَا الرَّجْزَلَنُؤْمِنَنَّ لَكَ وَلَنَرْسِلَنَّ مَعَكَ بنی اسرائیل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478</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پیمان شکنی بنی اسرائیل پس از احساس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كَشَفْنَا عَنْهُمُ الرِّجْزَ إِلى أَجَلٍ هُمْ بَالِغُوهُ إِذَا هُمْ يَنْكَثُونَ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به خاطر پیمان شکنی دچار عذابهای گوناگون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فَأَرْسَلْنا عَلَيْهِمُ الطُّوفانَ وَالْجَرَادَ وَالْقَمَلَ وَالصَّفادِعَ وَالدَّمَ آياتٍ مُفَصَّلاتٍ فَاسْتَكبَرُوا وَكَانُوا قَوْماً 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د</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دوستی با 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الَّذِينَ آمَنُوا لا تَتَّخِذُوا الَّذِينَ اتَّخَذُوا دينَكُمْ هُزُوا وَ لَعِباً مِنَ الَّذِينَ أُوتُوا الْكِتَابَ مِنْ قَبْلِكُمْ وَالْكُفَّارَ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 و شایعه پردازی قُتِلَ الْخَرَّاصُون الذينَ هُمْ فِي غَمْرَةٍ 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دروغگویی شعار مرگ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متعدد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اصْحَابُ الأخدُود؛ قُتِلَ الإِنسانُ ما أَكفَرَة؛ قُتِلَ الخَرَاصُون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هنگام شب نزد پدر آمدند و با گریه به دروغ گفتند گرگ یوسف را خورده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وَجاوَأَبَاهُمْ عِشاء يبكون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يَا أَبانا إِنَّا ذَهَبْنَا نَسْتَبِقُ وَ تَرَكْنَا يُوسُفَ عِنْدَ مَتاعِنا فَأَكلَهُ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 پیراهن یوسف را با خونی دروغین آغشته کردند و نزد پدر آوردند اما پدر گفت هواهای نفسانی بر شما چیره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جاؤُ عَلی قَمِيصِهِ بِدَمٍ كَذِبٍ قَالَ بَلْ سَوَّلَتْ لَكُمْ أَنْفُسُكُمْ أَمْراً فَصَبْرٌ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دشمن شناسی و دشمن ستيزى يا أَيُّهَا الَّذِينَ آمَنُوا لا تَتَّخِذُوا عَدُوِي وَعَدُوَّكُمْ أَوْلِيَاءَ تُلْقُونَ إِلَيْهِمْ بِالْمَوَدَّةِ وَقَدْ كَفَرُوا بِمَا جَاءَكُمْ مِنَ الْحَقِّ يُخْرِجُونَ الرَّسُولَ وَإِيَّاكُمْ أَنْ تُؤْمِنُوا بِاللَّهِ 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يَثْقَفُوكُمْ يَكُونُوا لَكُمْ أَعْدَاءً وَيَبْسُطُوا إِلَيْكُمْ أَيْدِيَهُمْ وَأَلْسِنَتَهُمْ بِالسُّوءِ وَ وَدُّوا لَوْ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259</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شناسی و دشمن ستیزی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دوست ندارند مسلمانان پیشرفت</w:t>
      </w:r>
    </w:p>
    <w:p>
      <w:pPr>
        <w:pStyle w:val="BookText"/>
        <w:rPr/>
      </w:pPr>
      <w:r>
        <w:rPr>
          <w:rFonts w:ascii="Amiri" w:hAnsi="Amiri" w:eastAsia="Amiri" w:cs="Amiri"/>
          <w:color w:val="111111"/>
          <w:sz w:val="28"/>
          <w:sz w:val="28"/>
          <w:szCs w:val="28"/>
          <w:rtl w:val="true"/>
          <w:lang w:bidi="ar-SA"/>
        </w:rPr>
        <w:t>کنند و موفقیتی داشته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يَوَدُّ الَّذِينَ كَفَرُوا مِنْ أَهْلِ الكتاب وَلَا المُشْرِكِينَ أَن يُنَزِّلَ عَلَيْكُم خَيْرٌ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261</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 شناسی و دشمن ستیزی از هیچ توطئه و نقشه ای دریغ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يَكِيدُونَ </w:t>
      </w:r>
    </w:p>
    <w:p>
      <w:pPr>
        <w:pStyle w:val="BookText"/>
        <w:rPr/>
      </w:pPr>
      <w:r>
        <w:rPr>
          <w:rFonts w:ascii="Amiri" w:hAnsi="Amiri" w:eastAsia="Amiri" w:cs="Amiri"/>
          <w:color w:val="111111"/>
          <w:sz w:val="28"/>
          <w:sz w:val="28"/>
          <w:szCs w:val="28"/>
          <w:rtl w:val="true"/>
          <w:lang w:bidi="ar-SA"/>
        </w:rPr>
        <w:t xml:space="preserve">كيداً ص </w:t>
      </w:r>
      <w:r>
        <w:rPr>
          <w:rFonts w:eastAsia="Amiri" w:cs="Amiri" w:ascii="Amiri" w:hAnsi="Amiri"/>
          <w:color w:val="111111"/>
          <w:sz w:val="28"/>
          <w:szCs w:val="28"/>
          <w:lang w:bidi="ar-SA"/>
        </w:rPr>
        <w:t>262</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شناسی و دشمن ستیزی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موفقیت ،بدهند وارد جنگ با شما</w:t>
      </w:r>
    </w:p>
    <w:p>
      <w:pPr>
        <w:pStyle w:val="BookText"/>
        <w:rPr/>
      </w:pPr>
      <w:r>
        <w:rPr>
          <w:rFonts w:ascii="Amiri" w:hAnsi="Amiri" w:eastAsia="Amiri" w:cs="Amiri"/>
          <w:color w:val="111111"/>
          <w:sz w:val="28"/>
          <w:sz w:val="28"/>
          <w:szCs w:val="28"/>
          <w:rtl w:val="true"/>
          <w:lang w:bidi="ar-SA"/>
        </w:rPr>
        <w:t>می 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يَثْقَفُوكُمْ يَكُونُوا لَكُمْ أَعْدَاءً وَيَبْسُطُوا إِلَيْكُمْ أَيْدِيهُمْ وَأَلْسِنَتَهُمْ بِالسُّوءِ وَوَدُّوا لَوْ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دوست بد و آثار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يَعَضُّ الظَّالِمُ عَلَى يَدَيْهِ يَقُولُ يَا لَيْتَنِي اتَّخَذْتُ مَعَ الرَّسُولِ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وَيْلَتَىٰ لَيْتَنِي لَمْ أَتَّخِذُ فُلاناً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أَضَلَّنِي عَنِ الذِّكْرِ بَعْدَ إِذْ جَاءَنِي وَكَانَ الشَّيْطَانُ لِلْإِنْسَانِ خَذُولاً ص</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الحسرة ، نام روز قیامت وَأَنذِرُهُم يَومَ الحَسرَةِ إِذْ قُضِيَ الأَمْرُ وَ هُم فِي غَفْلَةٍ وَهُم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 مرا گمراه کرد لَقَد أَضَلَّنِی عَن الذِكر بَعْدَ إِذْ جَاءَني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شاهد دروغگو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لَا يَشْهَدُونَ الزُّورَ وَ إِذَا مَرُّوا بِاللَّغْوِ مَرُّوا كِراما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فَاجْتَنِبُوا الرِّجْسَ مِنَ الْأَوْثَانِ وَ اجْتَنِبُوا قَوْلَ الرُّور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ر</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رأى وفتوا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وَلَوْتَقَوَّلَ عَلَيْنا بَعْضَ 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مِنْكُمْ مِنْ أَحَدٍ عَنْهُ حاجِزِينَ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523</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 و فتوا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براساس وحی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يَنْطِقُ عَنِ الْهَوَىٰ إِنْ هُوَ إِلَّا وَحْيٌ يُوحَىٰ</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رباخواری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وَذَرُوا مَا بَقِيَ مِنَ الرِّبَا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وَرَسُولِهِ وَإِنْ تُبْتُمْ فَلَكُمْ رُؤْسُ أَمْوالِكُمْ لا تَظْلِمُونَ وَلا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رشوه وَ تَرَىٰ كَثِيراً مِنْهُمْ يُسَارِعُونَ فِي الْإِثْمِ وَالْعُدْوانِ وَأَكْلِهِمُ السُّحْتَ لَبِئْسَ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591</w:t>
      </w:r>
    </w:p>
    <w:p>
      <w:pPr>
        <w:pStyle w:val="BookText"/>
        <w:rPr/>
      </w:pPr>
      <w:r>
        <w:rPr>
          <w:rFonts w:ascii="IRNazanin" w:hAnsi="IRNazanin" w:eastAsia="IRNazanin"/>
          <w:color w:val="111111"/>
          <w:sz w:val="28"/>
          <w:sz w:val="28"/>
          <w:szCs w:val="28"/>
          <w:rtl w:val="true"/>
          <w:lang w:bidi="fa-IR"/>
        </w:rPr>
        <w:t>ز</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زیارت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أَيَّتُهَا النَّفْسُ الْمُطْمَئِنَّةُ 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فَادْخُلِي فِي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ادْخُلِي جَنَّتِي، ص</w:t>
      </w:r>
      <w:r>
        <w:rPr>
          <w:rFonts w:eastAsia="Amiri" w:cs="Amiri" w:ascii="Amiri" w:hAnsi="Amiri"/>
          <w:color w:val="111111"/>
          <w:sz w:val="28"/>
          <w:szCs w:val="28"/>
          <w:lang w:bidi="ar-SA"/>
        </w:rPr>
        <w:t>533</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ستمگرى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السَّبِيلُ عَلَى الَّذِينَ يَظْلِمُونَ النَّاسَ وَيَبْغُونَ فِي الْأَرْضِ بِغَيْرِ الْحَقِّ أُولِئِكَ لَهُمْ 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مقابل ستمگر باید دفاع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وَلَمَنِ انْتَصَرَ بَعْدَ ظُلْمِهِ فَأُولئِكَ ما عَلَيْهِمْ مِنْ سَبیل، ص</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سخن بیهوده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الَّذِينَ هُمْ فِي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عَن اللَّغْوِ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آیاتی که مقابل کربلایی کاظم ثبت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الَّذِي خَلَقَ السَّمَاوَاتِ وَالْأَرْضَ فِي سِتَّةِ أَيَّامٍ ثُمَّ اسْتَوى عَلَى الْعَرْشِ يَغْشِي اللَّيْلَ النَّهَارَ يَطْلُبُهُ حَثِيثًا وَالشَّمْسَ وَالْقَمَرَ وَ النُّجُومَ مُسَخَّرَاتٍ بِأَمْرِهِ أَلَا لَهُ الْخَلْقُ وَالْأَمْرُ تَبَارَكَ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رَبَّكُمْ تَضَرُّعًا وَخُفْيَةً إِنَّهُ لا يحِبُّ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تُفْسِدُوا فِي الْأَرْضِ بَعْدَ إِصْلاحِها وَادْعُوهُ خَوْفاً وَطَمَعاً إِنَّ رَحْمَتَ اللهِ قَرِيبٌ مِنَ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تُطِعْ كُلَّ حَلافٍ مَهِينٍ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هَمَّازٍ مَشَّاءٍ بِنَمِيمٍ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چینی دشمن دوست میدارد مسلمانان در اهداف خود نرمش نشان دهند؛ وَدُّوا لَوتُدهِن فَيُدهِنون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سپاس از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وَوَصَّيْنَا الْإِنْسَانَ بِوَالِدَيْهِ حَمَلَتْهُ أُمُّهُ وَهْنا عَلَى وَهْنٍ وَفِصَالُهُ فِي عَامَيْنِ أَنِ اشْكُرْ لي وَلِوالِدَيْكَ إِلَيَّ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سرور و نشاط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فَوَقاهُمُ اللهُ شَرَذَلِكَ الْيَوْم وَلَقَّاهُمْ نَضْرَةً وَسُرُوراً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سرورونشاط کسانی در قیامت شادند و با خدا ملاقات میکنند که در دنیا نیازمندان ویتیمان و اسیران را غذا میدهند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وَيُطْعِمُونَ الطَّعامَ عَلى حُبّةِ مِسكيناً ويَتِيماً وَأَسِيراً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ش</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شکر خداوند متعال فراوانی میآورد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تَأَذَّنَ رَبُّكُمْ لَئِنْ شَكَرْتُمْ لَأَزِيدَنَّكُمْ وَلَئِنْ كَفَرْتُمْ إِنَّ عَذَابِي 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شکرگزاری خداوند موسی به قوم خود گفت یاد کنید از نعمتهای خداوند که شما را از دست فرعون نجات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 مُوسَى لِقَوْمِهِ اذْكُرُوا نِعْمَةَ اللَّهِ عَلَيْكُمْ إِذْ أَنْجَاكُمْ مِنْ آلِ فِرْعَوْنَ يَسُومُونَكُمْ سوءَ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شکرگزاری خداوند نعمتهای فراوان به قوم سبا داده شده بود که در اثر ناسپاسی با سیلی ویرانگر نابود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لِسَبَا فِي مَسْكَنِهِمْ آيَةٌ جَنَّتَانِ عَنْ يَمِينِ وَ شِمالٍ كلُوا مِنْ رِزْقِ رَبِّكُمْ وَ اشْكُرُوا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شیعه و مقام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447</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شیعه ، مقام و جایگاهش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جزاؤهم عند ربهم جنّات عدن تجرى من تحتها الانهار خالدين فيها ابداً رضى الله عنهم ورضوا عنه ذلک لمن خشی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449</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و پنهان کردن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تَكْتُمُوا الشَّهَادَةَ وَ مَنْ يَكْتُمْهَا فَإِنَّهُ آثِمٌ قَلْبُهُ وَاللَّهُ بِمَا تَعْمَلُونَ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579</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شهادت برحق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شَاهِدٌ مِنْ أَهْلِهَا إِنْ كَانَ قَمِيصُهُ قُدَّ مِنْ قُبُلِ فَصَدَقَتْ وَهُوَمِنَ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قَمِيصُهُ قُدَّ مِنْ دُبُرِ فَكَذَبَتْ وَهُوَ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قَميصَهُ قُدَّ مِنْ دُبُرِ قَالَ إِنَّهُ مِنْ كِيدِكُنَّ إِنَّ كَيدَكُنَّ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أَعْرِضْ عَنْ هذا وَاسْتَغْفِرِى لِذَنْبِكِ إِنَّكِ كُنْتِ مِنَ الْخَاطِئِين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586</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ای که پیامبر در وقت نشستن بر منبر تلاوت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وَقُولُوا قَوْلاً سَدِيداً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ع</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كُونُوا قَوَّامِينَ لِلَّهِ شُهَدَاءَ بِالْقِسْطِ وَلَا يَجْرِمَنَّكُمْ شَنَآنُ قَوْمٍ عَلَى أَلَّا تَعْدِلُوا </w:t>
      </w:r>
    </w:p>
    <w:p>
      <w:pPr>
        <w:pStyle w:val="BookText"/>
        <w:rPr/>
      </w:pPr>
      <w:r>
        <w:rPr>
          <w:rFonts w:ascii="Amiri" w:hAnsi="Amiri" w:eastAsia="Amiri" w:cs="Amiri"/>
          <w:color w:val="111111"/>
          <w:sz w:val="28"/>
          <w:sz w:val="28"/>
          <w:szCs w:val="28"/>
          <w:rtl w:val="true"/>
          <w:lang w:bidi="ar-SA"/>
        </w:rPr>
        <w:t>اِعْدِلُوا هُوَ أَقْرَبُ لِلتَّقْوى وَاتَّقُوا اللَّهَ إِنَّ اللَّهَ خَبِيرٌ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در مقابل ستمگر هم باید عدالت را اجرا کرد فَمَنِ اعْتَدَىٰ عَلَيْكُمْ فَاعْتَدُوا عَلَيْهِ بِمِثْلِ مَا اعْتَدَى عَلَيْكم ص</w:t>
      </w:r>
      <w:r>
        <w:rPr>
          <w:rFonts w:eastAsia="IRNazanin" w:cs="IRNazanin"/>
          <w:color w:val="111111"/>
          <w:sz w:val="28"/>
          <w:szCs w:val="28"/>
          <w:lang w:bidi="fa-IR"/>
        </w:rPr>
        <w:t>422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گروهی در دنیا تنبیه و تکفیر میشوند تا پاک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لِيُذِيقَهُمْ بَعْضَ الَّذِي عَمِلُوا لَعَلَّهُمْ يَرْجِعُون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گروهی در دنیا مهلت دارند تا هرچه میخواهند طغیانگری کنند اما بدانند کیفر در انتظار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يَحْسَبَنَّ الَّذِينَ كَفَرُوا أَنَّمَا نُمْلِي لَهُمْ خَيْرٌ لِأَنْفُسِهِمْ إِنَّمَا نُمْلِي لَهُمْ لِيَزْدَادُوا إِثْماً وَ لَهُمْ عَذَابٌ مُهِينٍ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427</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عدالت وفای به عهد با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قُلْتُمْ فَاعِدِلوا ولَو كَانَ ذَا قُربِي وَبِعَهْدِ اللَّهِ 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سورۂ انعام، آیه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غ</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غذا دادن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غذا و امنيت فَلْيَعْبُدُوا رَبَّ هَذَا الْبَيْتِ الَّذِي أَطْعَمَهُمْ مِنْ جُوعٍ وَآمَنَهُمْ مِنْ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و حق او بر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 أَمْوالُكُمْ وَأَوْلادَكُمْ فِتْنَةٌ وَأَنَّ اللَّهَ عِنْدَهُ أَجْرٌ 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أَمْوالُكُمْ وَأَوْلادُكُمْ فِتْنَةٌ وَاللَّهُ عِنْدَهُ أَجْرٌ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فتنه و کیفر سخت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الشَّهْرِ الْحَرَامِ قِتالِ فِيهِ قُلْ قِتالُ فِيهِ كَبِيرُ وَ صَةٌ عَنْ سَبِيلِ اللَّهِ وَ كُفْرَبِهِ وَالْمَسْجِدِ الْحَرَامِ وَإِخْرَاجُ أَهْلِهِ مِنْهُ أَكْبَرُ عِنْدَ اللَّهِ وَ الْفِتْنَةُ أَكْبَرُ مِنَ الْقَتْلِ وَلَا يَرَالُونَ يُقَاتِلُونَكُمْ حَتَّى يَرُدُّوكُمْ عَنْ دِينِكُمْ إِنِ اسْتَطَاعُوا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با امید و نیت خالص پاداش دارد ان الذین آمنوا والذين هاجروا و جاهدوا في سبیل الله اولئک يرجون رحمت الله والله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و کیفر سخت آن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خدا و رسولش میجنگند و در میان مردم و سلب امنیت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گ</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گمان بد، تجسس، غیبت يا أَيُّهَا الَّذِينَ آمَنُوا اجْتَنِبُوا كَثِيراً مِنَ الظَّنِّ إِنَّ بَعْضَ الظَّنِّ إِثْمٌ وَلَا تَجَسَّسُوا وَلا يَغْتَبْ بَعْضُكُمْ بَعْضاً أَ يُحِبُّ أَحَدُكُمْ أَنْ يَأْكُلَ لَحْمَ أَخِيهِ مَيْتاً فَكَرِهْتُمُوهُ وَاتَّقُوا اللَّهَ إِنَّ اللَّهَ تَوَّابٌ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گناهکار و کیفر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يَعْصِ اللَّهَ وَرَسُولَهُ وَيَتَعَدَّ حُدُودَهُ يُدْخِلْهُ ناراً خالِداً فِيهَا وَلَهُ عَذَابٌ مُهِينٍ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گران فروشی، احتکار، تقلب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يُخادِعُونَ اللَّهَ وَالَّذِينَ آمَنُوا وَ مَا يَخْدَعُونَ إِلَّا أَنْفُسَهُمْ وَ مَا يَشْعُرُونَ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691</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گران فروشی نقشه و مکر دامن صاحبش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لایحیقُ المَكْرُ السَّيئُ إِلَّا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رابطه با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أَمَرَرَنِي بِالْقِسْطِ وَأَقِيمُوا وُجُوهَكُمْ عِنْدَ كُلِّ مَسْجِدٍ وَادْعُوهُ مُخْلِصِينَ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مسجدی که آیه در شان آن نازل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أُتِسَ عَلَى التَّقْوَىٰ مِنْ أَوَّلِ يَوْمٍ أَحَقُّ أَنْ تَقُومَ فِيهِ فيه رجالٌ ُيحِبُّونَ أَنْ يَتَطَهَّرُوا وَالله يحِبُّ الْمُطَهِّرين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مرکز توطئه منافقان به اسم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ضرار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اتَّخَذُوا مَسْجِداً ضِراراً وَكفْراً وَ تَفْرِيقاً بَينَ الْمُؤْمِنِينَ وَإِرْصاداً لِمَنْ حارَبَ اللَّهَ وَرَسُولَهُ مِنْ قَبْلُ وَلَيَحْلِفُنَّ إِنْ أَرَدْنَا إِلَّا الْحُسْنَىٰ وَاللَّهُ يَشْهَدُ إِنَّهُمْ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موسيقى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يَشْتَرِي لَهْوَ الْحَدِيثِ لِيُضِلَّ عَنْ سَبِيلِ اللَّهِ بِغَيْرِ عِلْمٍ وَيَتَّخِذَها هُزُواً أُولِئِكَ لَهُمْ عَذَابٌ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نفاق و 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فِي الدَّرْكِ الْأَسْفَلِ مِنَ النَّارِ وَ لَنْ تَجِدَ لَهُمْ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نفاق و منافق جایگاه منافقین در آتش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المُنافِقِينَ في الدَّرْكِ الأَسْفَلِ مِنَ النَّارِ وَلَنْ تَجِدَ لَهُم نَصيراً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نفاق و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سو به آن سو سرگردان است مذبذبين بين ذلك لا الى هؤلاء ولا الى هؤلاء ص </w:t>
      </w:r>
      <w:r>
        <w:rPr>
          <w:rFonts w:eastAsia="IRNazanin" w:cs="IRNazanin"/>
          <w:color w:val="111111"/>
          <w:sz w:val="28"/>
          <w:szCs w:val="28"/>
          <w:lang w:bidi="fa-IR"/>
        </w:rPr>
        <w:t>502</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و اهمیت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اجْعَلْنِي مُقِيمَ الصَّلاةِ وَ مِنْ ذُرِّيَّتِي رَبَّنَا وَ تَقَبَّلْ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623</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 و سبک شمردن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أَصَاعُوا الصَّلَاةَ وَاتَّبَعُوا الشَّهَوَاتِ فَسَوْفَ يَلْقَوْنَ 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637</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آمَنُوا إِذَا نُودِيَ لِلصَّلاةِ مِنْ يَوْمِ الْجُمُعَةِ فَاسْعَوْا إِلَى ذِكْرِ اللَّهِ وَذَرُوا الْبَيْعَ ذلِكُمْ خَيْرٌ لَكُمْ إِنْ كُنتُمْ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رَأَوْا تِجَارَةً أَوْ لَهُوا انْفَضُّوا إِلَيْهَا وَتَرَكُوكَ قَائِمَا قُلْ مَا عِنْدَ اللَّهِ خَيْرٌ مِنَ اللَّهْوِ وَمِنَ التِجارَةِ وَاللهُ خَيْرُ الرَّازِقِينَ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659</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وفای به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الْبِرَّأَنْ تُوَلُّوا وُجُوهَكُمْ قِبَلَ الْمَشْرِقِ وَالْمَغْرِبِ وَلَكِنَّ الْبِرَّ مَنْ آمَنَ بِاللَّهِ وَالْيَوْمِ الْآخِرِ وَ الْمَلائِكَةِ وَالْكِتابِ وَالنَّبِيِّينَ وَآتَى الْمَالَ عَلَى حُبِّهِ ذَوِي الْقُرْبَى وَالْيَتَامَى وَالْمَسَاكِينَ وَابْنَ السَّبِيلِ وَالسَّائِلِينَ وَفِي العِقابِ وَأَقامَ الصَّلاةَ وَآتَى الزَّكَاةَ وَالْمُوفُونَ بِعَهْدِهِمْ إِذا عَاهَدُوا وَالصَّابِرِينَ فِي الْبَأْسَاءِ وَ الضَّرَّاءِ وَحينَ الْبَأْسِ أُولِئِكَ الَّذِينَ صَدَقُوا وَأُولئِكَ هُمُ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659</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 تغییر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جَعَلْنَا الْقِبْلَةَ الَّتِي كُنْتَ عَلَيْهَا إِلَّا لِنَعْلَمَ مَنْ يَتَّبِعُ الرَّسُولَ مِمَّنْ يَنْقَلِبُ عَلَى </w:t>
      </w:r>
    </w:p>
    <w:p>
      <w:pPr>
        <w:pStyle w:val="BookText"/>
        <w:rPr/>
      </w:pPr>
      <w:r>
        <w:rPr>
          <w:rFonts w:ascii="Amiri" w:hAnsi="Amiri" w:eastAsia="Amiri" w:cs="Amiri"/>
          <w:color w:val="111111"/>
          <w:sz w:val="28"/>
          <w:sz w:val="28"/>
          <w:szCs w:val="28"/>
          <w:rtl w:val="true"/>
          <w:lang w:bidi="ar-SA"/>
        </w:rPr>
        <w:t xml:space="preserve">عَقِبَيْهِ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وفای به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نشانه ایمان رعایت امانت و وفای به عهد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لِأَمَانَاتِهِمْ وَ عَهْدِهِمْ رَاعُون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وفای به عهد از وفای به عهد بازخواست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وَأَوْفُوا بِالْعَهْدِ إِنَّ الْعَهْدَ كَانَ مَسْؤُلاً ص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وفای به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اقسام تعهد و وفای به عهد أَوْفُوا بِعَهْدَى أُوفِ بِعَهْدِكُمْ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أَعْهَدُ إِلَيْكُمْ يَا بَنِي آدَمَ أَنْ لا تَعْبُدُوا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همسایگان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بِالْوالِدَيْنِ إِحْسَاناً وَبِذِي الْقُرْبَى وَ الْيَتَامَى وَ الْمَسَاكِينِ وَ الْجَارِ ذِي الْقُرْبَى وَالْجَارِ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4" w:name="pg8240_53546"/>
      <w:bookmarkStart w:id="2805" w:name="pg8240_53546"/>
      <w:bookmarkEnd w:id="2805"/>
    </w:p>
    <w:p>
      <w:pPr>
        <w:pStyle w:val="Heading3"/>
        <w:numPr>
          <w:ilvl w:val="2"/>
          <w:numId w:val="1"/>
        </w:numPr>
        <w:rPr/>
      </w:pPr>
      <w:bookmarkStart w:id="2806" w:name="pg8240_53546"/>
      <w:bookmarkStart w:id="2807" w:name="__RefHeading___Toc9224400_1051229030"/>
      <w:bookmarkStart w:id="2808" w:name="_Toc1105"/>
      <w:bookmarkEnd w:id="2806"/>
      <w:bookmarkEnd w:id="2807"/>
      <w:r>
        <w:rPr>
          <w:rtl w:val="true"/>
        </w:rPr>
        <w:t>فهرست موضوعی روایات به ترتیب الفبا</w:t>
      </w:r>
      <w:bookmarkEnd w:id="2808"/>
    </w:p>
    <w:p>
      <w:pPr>
        <w:pStyle w:val="BookText"/>
        <w:rPr/>
      </w:pPr>
      <w:r>
        <w:rPr>
          <w:rFonts w:ascii="IRNazanin" w:hAnsi="IRNazanin" w:eastAsia="IRNazanin"/>
          <w:color w:val="111111"/>
          <w:sz w:val="28"/>
          <w:sz w:val="28"/>
          <w:szCs w:val="28"/>
          <w:rtl w:val="true"/>
          <w:lang w:bidi="fa-IR"/>
        </w:rPr>
        <w:t>الف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اهل بیت باهم ص</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سه چیز است که مسلمان به آنها خیانت نمیکند ص</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اتحاد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ص</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اتحاد زحمات پیامبر اسلام ص</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و هلاکت ص </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ذات البین و پاداش آن ص</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ذات البین و دستور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پاداش اصلاح دادن ص</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دادن سخن بگوییم ص</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عمل را بزرگ میکند ص</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همه چیز در مقابل مخلص تعظیم میکند ص</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همه چیز ص</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موجب برخورداری انسان از حکمت و انتخاب صحیح درزندگی ص</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 محبوب خداست ص</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اخلاص با اخلاص ، عمل قبول میشود ص</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اخلاص خود را ارزان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نفروشیم ص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خود را بیازماییم ص</w:t>
      </w:r>
      <w:r>
        <w:rPr>
          <w:rFonts w:eastAsia="IRNazanin" w:cs="IRNazanin"/>
          <w:color w:val="111111"/>
          <w:sz w:val="28"/>
          <w:szCs w:val="28"/>
          <w:lang w:bidi="fa-IR"/>
        </w:rPr>
        <w:t>45</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 دردها ص</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استغفار روزی را زیاد میکند ص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داروی دردها ص </w:t>
      </w:r>
      <w:r>
        <w:rPr>
          <w:rFonts w:eastAsia="IRNazanin" w:cs="IRNazanin"/>
          <w:color w:val="111111"/>
          <w:sz w:val="28"/>
          <w:szCs w:val="28"/>
          <w:lang w:bidi="fa-IR"/>
        </w:rPr>
        <w:t>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معالجه ص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استغفار برای گشایش در دنیا و رفع سختیها ص</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با استغفار زنگار دل برطرف میشود ص</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استغفار کیفیت استغفار یعقوب برای فرزندانش ص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ص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مقام امامان جماعت و مؤذنین در قیامت ص</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اذان بیماریها را از بین میبرد ص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مقام بلال در قیامت ص</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صدای اذان به گوش آسمانیها میرسد ص</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تنها صدایی است که به گوش اهل آسمان میرسد ص</w:t>
      </w:r>
      <w:r>
        <w:rPr>
          <w:rFonts w:eastAsia="IRNazanin" w:cs="IRNazanin"/>
          <w:color w:val="111111"/>
          <w:sz w:val="28"/>
          <w:szCs w:val="28"/>
          <w:lang w:bidi="fa-IR"/>
        </w:rPr>
        <w:t>211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با شنیدن صدای اذان فرار میکند ص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وارثان زمین میشوند ص</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فرج توصیف منتظران امام دوازدهم ص</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فرج بافضیلت ترین اعمال انتظار فرج است ص</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فرج پاداش کسانی که در زمان غیبت در ولایت اهل بیت ثابت هستند ص</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فرج علت طولانی شدن غیبت ص</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نهی از منکر دنیا و آخرت با فریضتین سامان میپذیرد ص</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نهی از منکر آمر به معروف و ناهی از منکر جانشین خدا و پیامبر و کتاب خداست ص</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نهی از منکر بهترین انسانها کیست ص</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امربه معروف و نهی از منکر تارک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مانند میت است ص</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امربه معروف و نهی از منکر ارزش تمام کارهای خوب در مقابل فریضتین مانند ذره آب در برابر دریاست ص </w:t>
      </w:r>
      <w:r>
        <w:rPr>
          <w:rFonts w:eastAsia="IRNazanin" w:cs="IRNazanin"/>
          <w:color w:val="111111"/>
          <w:sz w:val="28"/>
          <w:szCs w:val="28"/>
          <w:lang w:bidi="fa-IR"/>
        </w:rPr>
        <w:t>92</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نهی از منکر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تارکین امر به معروف و نهی از منکر است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به معروف و نهی از منکر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امر به معروف و نهی از منکر قیام کرد ص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تارکین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نهی از منکر دعای تارکین فریضتین مستجاب نمی شود ص</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نهی از منکر همه باید با گناه آشکار مخالفت کنند ص</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امربه معروف و نهی از منکر در مقابل گناه چهره 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بکشید ص</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اهانت و آزار مؤمن پیامبر فرمود حرمت مؤمن از کعبه بیشتر است ص </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اهانت و آزار مؤمن 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احترام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ص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احترام به برادر مؤمن مانند احترام به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به کهنسالان ص</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را آسان بگیرید با ازدواج نصف دین حفظ میشود ص</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را آسان بگیرید هیچ قراردادی پیش خدا بهتر از ازدواج نیست ص</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را آسان بگیرید روزی انسان همراه با فرزند و همسر است ص</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ازدواج را آسان بگیرید از ترس ناداری ازدواج را ترک نکنید ص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را آسان بگیرید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ناداری نجات یابیم ص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را آسان بگیرید بهترین وساطت خواستگاری برای دیگران است ص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را آسان بگیرید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را به تاخیر نیاندازید ص</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به مؤمن و عالم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ص</w:t>
      </w:r>
      <w:r>
        <w:rPr>
          <w:rFonts w:eastAsia="IRNazanin" w:cs="IRNazanin"/>
          <w:color w:val="111111"/>
          <w:sz w:val="28"/>
          <w:szCs w:val="28"/>
          <w:lang w:bidi="fa-IR"/>
        </w:rPr>
        <w:t>436</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به مؤمن و عالم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کعبه بالاتر است ص</w:t>
      </w:r>
      <w:r>
        <w:rPr>
          <w:rFonts w:eastAsia="IRNazanin" w:cs="IRNazanin"/>
          <w:color w:val="111111"/>
          <w:sz w:val="28"/>
          <w:szCs w:val="28"/>
          <w:lang w:bidi="fa-IR"/>
        </w:rPr>
        <w:t>436</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به مؤمن و عالم هیچ مخلوقی نزد خداوند محبوب تر از مؤمن نیست ص</w:t>
      </w:r>
      <w:r>
        <w:rPr>
          <w:rFonts w:eastAsia="IRNazanin" w:cs="IRNazanin"/>
          <w:color w:val="111111"/>
          <w:sz w:val="28"/>
          <w:szCs w:val="28"/>
          <w:lang w:bidi="fa-IR"/>
        </w:rPr>
        <w:t>436</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احترام به مؤمن و عالم مقام و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ص</w:t>
      </w:r>
      <w:r>
        <w:rPr>
          <w:rFonts w:eastAsia="IRNazanin" w:cs="IRNazanin"/>
          <w:color w:val="111111"/>
          <w:sz w:val="28"/>
          <w:szCs w:val="28"/>
          <w:lang w:bidi="fa-IR"/>
        </w:rPr>
        <w:t>437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به مؤمن و عالم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عابد برتر است ص</w:t>
      </w:r>
      <w:r>
        <w:rPr>
          <w:rFonts w:eastAsia="IRNazanin" w:cs="IRNazanin"/>
          <w:color w:val="111111"/>
          <w:sz w:val="28"/>
          <w:szCs w:val="28"/>
          <w:lang w:bidi="fa-IR"/>
        </w:rPr>
        <w:t>437</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به مؤمن و عالم علما در قیامت شفاعت میکنند ص</w:t>
      </w:r>
      <w:r>
        <w:rPr>
          <w:rFonts w:eastAsia="IRNazanin" w:cs="IRNazanin"/>
          <w:color w:val="111111"/>
          <w:sz w:val="28"/>
          <w:szCs w:val="28"/>
          <w:lang w:bidi="fa-IR"/>
        </w:rPr>
        <w:t>437</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احترام به مؤمن 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نزد امام معصوم ص </w:t>
      </w:r>
      <w:r>
        <w:rPr>
          <w:rFonts w:eastAsia="IRNazanin" w:cs="IRNazanin"/>
          <w:color w:val="111111"/>
          <w:sz w:val="28"/>
          <w:szCs w:val="28"/>
          <w:lang w:bidi="fa-IR"/>
        </w:rPr>
        <w:t>438</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اهانت به مؤمن و تهمت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زدن ص</w:t>
      </w:r>
      <w:r>
        <w:rPr>
          <w:rFonts w:eastAsia="IRNazanin" w:cs="IRNazanin"/>
          <w:color w:val="111111"/>
          <w:sz w:val="28"/>
          <w:szCs w:val="28"/>
          <w:lang w:bidi="fa-IR"/>
        </w:rPr>
        <w:t>444</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اهانت به مؤمن و تهمت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زننده در روز قیامت ص</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اهانت به مؤمن و تهمت گناه آزار رساندن به مؤمن ص </w:t>
      </w:r>
      <w:r>
        <w:rPr>
          <w:rFonts w:eastAsia="IRNazanin" w:cs="IRNazanin"/>
          <w:color w:val="111111"/>
          <w:sz w:val="28"/>
          <w:szCs w:val="28"/>
          <w:lang w:bidi="fa-IR"/>
        </w:rPr>
        <w:t>445</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اهانت به مؤمن و تهمت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هم اهانت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اهانت به مؤمن و تهمت گناه کوچک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ص</w:t>
      </w:r>
      <w:r>
        <w:rPr>
          <w:rFonts w:eastAsia="IRNazanin" w:cs="IRNazanin"/>
          <w:color w:val="111111"/>
          <w:sz w:val="28"/>
          <w:szCs w:val="28"/>
          <w:lang w:bidi="fa-IR"/>
        </w:rPr>
        <w:t>446</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اسراف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مصرف بیجا ص </w:t>
      </w:r>
      <w:r>
        <w:rPr>
          <w:rFonts w:eastAsia="IRNazanin" w:cs="IRNazanin"/>
          <w:color w:val="111111"/>
          <w:sz w:val="28"/>
          <w:szCs w:val="28"/>
          <w:lang w:bidi="fa-IR"/>
        </w:rPr>
        <w:t>602</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اسراف میوه را نیمه خورده رها نکنید ص </w:t>
      </w:r>
      <w:r>
        <w:rPr>
          <w:rFonts w:eastAsia="IRNazanin" w:cs="IRNazanin"/>
          <w:color w:val="111111"/>
          <w:sz w:val="28"/>
          <w:szCs w:val="28"/>
          <w:lang w:bidi="fa-IR"/>
        </w:rPr>
        <w:t>602</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اسراف سه چیز باعث نجات انسان است ص</w:t>
      </w:r>
      <w:r>
        <w:rPr>
          <w:rFonts w:eastAsia="IRNazanin" w:cs="IRNazanin"/>
          <w:color w:val="111111"/>
          <w:sz w:val="28"/>
          <w:szCs w:val="28"/>
          <w:lang w:bidi="fa-IR"/>
        </w:rPr>
        <w:t>602</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اسراف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اسرافی ص </w:t>
      </w:r>
      <w:r>
        <w:rPr>
          <w:rFonts w:eastAsia="IRNazanin" w:cs="IRNazanin"/>
          <w:color w:val="111111"/>
          <w:sz w:val="28"/>
          <w:szCs w:val="28"/>
          <w:lang w:bidi="fa-IR"/>
        </w:rPr>
        <w:t>603</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اسراف تعریف اسراف و اقتار و قوام در کلام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603</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اسراف و اقتار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اسراف در حق خود ص </w:t>
      </w:r>
      <w:r>
        <w:rPr>
          <w:rFonts w:eastAsia="IRNazanin" w:cs="IRNazanin"/>
          <w:color w:val="111111"/>
          <w:sz w:val="28"/>
          <w:szCs w:val="28"/>
          <w:lang w:bidi="fa-IR"/>
        </w:rPr>
        <w:t>604</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اسراف نشانههای اسراف ص </w:t>
      </w:r>
      <w:r>
        <w:rPr>
          <w:rFonts w:eastAsia="IRNazanin" w:cs="IRNazanin"/>
          <w:color w:val="111111"/>
          <w:sz w:val="28"/>
          <w:szCs w:val="28"/>
          <w:lang w:bidi="fa-IR"/>
        </w:rPr>
        <w:t>605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اسراف ممکن است فقیر بیشتر از ثروتمند 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ص </w:t>
      </w:r>
      <w:r>
        <w:rPr>
          <w:rFonts w:eastAsia="IRNazanin" w:cs="IRNazanin"/>
          <w:color w:val="111111"/>
          <w:sz w:val="28"/>
          <w:szCs w:val="28"/>
          <w:lang w:bidi="fa-IR"/>
        </w:rPr>
        <w:t>605</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اعتماد به ستمگر گناه کبیره است ص </w:t>
      </w:r>
      <w:r>
        <w:rPr>
          <w:rFonts w:eastAsia="IRNazanin" w:cs="IRNazanin"/>
          <w:color w:val="111111"/>
          <w:sz w:val="28"/>
          <w:szCs w:val="28"/>
          <w:lang w:bidi="fa-IR"/>
        </w:rPr>
        <w:t>668</w:t>
      </w:r>
      <w:r>
        <w:rPr>
          <w:rFonts w:eastAsia="IRNazanin" w:cs="IRNazanin"/>
          <w:color w:val="111111"/>
          <w:sz w:val="28"/>
          <w:szCs w:val="28"/>
          <w:rtl w:val="true"/>
          <w:lang w:bidi="fa-IR"/>
        </w:rPr>
        <w:t>-</w:t>
      </w:r>
      <w:r>
        <w:rPr>
          <w:rFonts w:eastAsia="IRNazanin" w:cs="IRNazanin"/>
          <w:color w:val="111111"/>
          <w:sz w:val="28"/>
          <w:szCs w:val="28"/>
          <w:lang w:bidi="fa-IR"/>
        </w:rPr>
        <w:t>671</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استقلال ستمگری و ستمکشی مردود است ص</w:t>
      </w:r>
      <w:r>
        <w:rPr>
          <w:rFonts w:eastAsia="IRNazanin" w:cs="IRNazanin"/>
          <w:color w:val="111111"/>
          <w:sz w:val="28"/>
          <w:szCs w:val="28"/>
          <w:lang w:bidi="fa-IR"/>
        </w:rPr>
        <w:t>670</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استقلال هرکس کنار ظالم باشد مجرم است ص </w:t>
      </w:r>
      <w:r>
        <w:rPr>
          <w:rFonts w:eastAsia="IRNazanin" w:cs="IRNazanin"/>
          <w:color w:val="111111"/>
          <w:sz w:val="28"/>
          <w:szCs w:val="28"/>
          <w:lang w:bidi="fa-IR"/>
        </w:rPr>
        <w:t>670</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استقلال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امیدی نداشته ،باش حتی اگر فامیل و دوست تو باشد ص</w:t>
      </w:r>
      <w:r>
        <w:rPr>
          <w:rFonts w:eastAsia="IRNazanin" w:cs="IRNazanin"/>
          <w:color w:val="111111"/>
          <w:sz w:val="28"/>
          <w:szCs w:val="28"/>
          <w:lang w:bidi="fa-IR"/>
        </w:rPr>
        <w:t>671</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استقلال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خدا تکیه نکن که خدا تو را به او و امیگذارد ص </w:t>
      </w:r>
      <w:r>
        <w:rPr>
          <w:rFonts w:eastAsia="IRNazanin" w:cs="IRNazanin"/>
          <w:color w:val="111111"/>
          <w:sz w:val="28"/>
          <w:szCs w:val="28"/>
          <w:lang w:bidi="fa-IR"/>
        </w:rPr>
        <w:t>671</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استقلال در همه کارها خود را در پناه خداوند قرار ده ص</w:t>
      </w:r>
      <w:r>
        <w:rPr>
          <w:rFonts w:eastAsia="IRNazanin" w:cs="IRNazanin"/>
          <w:color w:val="111111"/>
          <w:sz w:val="28"/>
          <w:szCs w:val="28"/>
          <w:lang w:bidi="fa-IR"/>
        </w:rPr>
        <w:t>671</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استقلال هرکس به خداوند تکیه کند خدا همه نیازهایش را کفایت میکند اما اگر به مردم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671</w:t>
      </w:r>
      <w:r>
        <w:rPr>
          <w:rFonts w:eastAsia="IRNazanin" w:cs="IRNazanin"/>
          <w:color w:val="111111"/>
          <w:sz w:val="28"/>
          <w:szCs w:val="28"/>
          <w:rtl w:val="true"/>
          <w:lang w:bidi="fa-IR"/>
        </w:rPr>
        <w:t>-</w:t>
      </w:r>
      <w:r>
        <w:rPr>
          <w:rFonts w:eastAsia="IRNazanin" w:cs="IRNazanin"/>
          <w:color w:val="111111"/>
          <w:sz w:val="28"/>
          <w:szCs w:val="28"/>
          <w:lang w:bidi="fa-IR"/>
        </w:rPr>
        <w:t>672</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احتکار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محتکر در قیامت ص</w:t>
      </w:r>
      <w:r>
        <w:rPr>
          <w:rFonts w:eastAsia="IRNazanin" w:cs="IRNazanin"/>
          <w:color w:val="111111"/>
          <w:sz w:val="28"/>
          <w:szCs w:val="28"/>
          <w:lang w:bidi="fa-IR"/>
        </w:rPr>
        <w:t>698</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احتکار کسی که بیش از چهل روز احتکار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ص </w:t>
      </w:r>
      <w:r>
        <w:rPr>
          <w:rFonts w:eastAsia="IRNazanin" w:cs="IRNazanin"/>
          <w:color w:val="111111"/>
          <w:sz w:val="28"/>
          <w:szCs w:val="28"/>
          <w:lang w:bidi="fa-IR"/>
        </w:rPr>
        <w:t>698</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احتکار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زیان بخش و برای زمامداران عیب و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698</w:t>
      </w:r>
      <w:r>
        <w:rPr>
          <w:rFonts w:eastAsia="IRNazanin" w:cs="IRNazanin"/>
          <w:color w:val="111111"/>
          <w:sz w:val="28"/>
          <w:szCs w:val="28"/>
          <w:rtl w:val="true"/>
          <w:lang w:bidi="fa-IR"/>
        </w:rPr>
        <w:t>-</w:t>
      </w:r>
      <w:r>
        <w:rPr>
          <w:rFonts w:eastAsia="IRNazanin" w:cs="IRNazanin"/>
          <w:color w:val="111111"/>
          <w:sz w:val="28"/>
          <w:szCs w:val="28"/>
          <w:lang w:bidi="fa-IR"/>
        </w:rPr>
        <w:t>699</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احتکار از دیدگاه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699</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احتکار از دیدگاه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و روشن بینی نابینا از دیدگاه پیامبر ص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بصیرت و روشن بینی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بصیرت و روشن بینی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 تیزبین است ص</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بصیرت و روشن بینی چگونه انسان به بصیرت دست می یابد ص</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و روشن بینی بصیرت حضرت ابوالفضل ص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برکت و خوشبختی 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و خوشبختی ص</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و خوشبختی 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ص</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پ</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احترامی به پدر و مادر با گفتن کلمه آف هم جایز نیست ص</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پدری بر امت اسلامی دارند ص</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 نیکی به پدر و مادر حتی بعد از مرگ آنها ص</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 نیکی به پدر و مادر از عبادتهای مستحب بالاتر است ص</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 درهای بهشت به روی کسی که به پدر و مادر نیکی کند باز است ص</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مشرک هم باید نیکی کرد ص</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 خوبی کردن به مادر بیشتر از پدر سفارش شده است ص</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 نیکی به پدر و مادر از جهاد هم بالاتر است ص</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پدر و مادر نیکی به پدر و مادر کفاره گناهان است ص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و مادر نگاه محبت آمیز به پدر و مادر ثواب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ص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و مادر کارهایی که ثروت و عمر و آبرو را زیاد میکند ص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والدین بیشتر از هر گناه کبیره دیگری است ص</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 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بهشت نمی رود ص</w:t>
      </w:r>
      <w:r>
        <w:rPr>
          <w:rFonts w:eastAsia="IRNazanin" w:cs="IRNazanin"/>
          <w:color w:val="111111"/>
          <w:sz w:val="28"/>
          <w:szCs w:val="28"/>
          <w:lang w:bidi="fa-IR"/>
        </w:rPr>
        <w:t>174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پدر و مادر در دنیا هم به انسان میرسد ص</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 عقوق پدر و مادر پس از مرگ آنها ص</w:t>
      </w:r>
      <w:r>
        <w:rPr>
          <w:rFonts w:eastAsia="IRNazanin" w:cs="IRNazanin"/>
          <w:color w:val="111111"/>
          <w:sz w:val="28"/>
          <w:szCs w:val="28"/>
          <w:lang w:bidi="fa-IR"/>
        </w:rPr>
        <w:t>175</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کسی که ولایت امام بر حق را نمی پذیرد عاق پدر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کردن گناهان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کفاره گناهان است ص</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 کردن گناهان خدمت به خانواده کفاره گناهان است ص</w:t>
      </w:r>
      <w:r>
        <w:rPr>
          <w:rFonts w:eastAsia="IRNazanin" w:cs="IRNazanin"/>
          <w:color w:val="111111"/>
          <w:sz w:val="28"/>
          <w:szCs w:val="28"/>
          <w:lang w:bidi="fa-IR"/>
        </w:rPr>
        <w:t>201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 کردن گناهان عمل خوب گناهان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 کردن گناهان کفاره گناهان بزرگ ص</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 کردن گناهان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بیهوده ص</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عمرهم متوسل شد ص</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حضرت آدم هم متوسل شد ص</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و آثار آن تقوا دژی قوی و حافظ انسان است ص</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آثار آن تقوی مانند لباس است ص</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تعریف عقل ص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آثار آن مبارزه با نفس اماره حکمت میآورد ص</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و آثار آن هوای نفس دشمن عقل است ص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و آثار آن قوی ترین دشمن انسان نفس اماره است ص</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تقوا کارها آسان میشود به وسیلهٔ تقوا سختیها و ناگواری ها برطرف میشوند</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تقوا راه خروج از بن بستها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 انسان را از بن بست خارج میکند ص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راه خروج از بن بستها درخت بیابانی پایدارتر است ص</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انسان باتقوا از راهی که گمان نمیکند میرسد ص</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با تلاش و حرکت منافات ندارد ص</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راه خروج از بن بست ها از دیدگاه نهج البلاغه ص</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راه خروج از بن بستها خداوند ضامن انسان با تقواست ص</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بازگشت به سوی خدا در تمام قرآن آیه ای امیدبخش تر از این آیه نیست ص</w:t>
      </w:r>
      <w:r>
        <w:rPr>
          <w:rFonts w:eastAsia="IRNazanin" w:cs="IRNazanin"/>
          <w:color w:val="111111"/>
          <w:sz w:val="28"/>
          <w:szCs w:val="28"/>
          <w:lang w:bidi="fa-IR"/>
        </w:rPr>
        <w:t>613</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و بازگشت به سوی خدا با توبه واقعی گناهان تبدیل به حسنه میشوند ص</w:t>
      </w:r>
      <w:r>
        <w:rPr>
          <w:rFonts w:eastAsia="IRNazanin" w:cs="IRNazanin"/>
          <w:color w:val="111111"/>
          <w:sz w:val="28"/>
          <w:szCs w:val="28"/>
          <w:lang w:bidi="fa-IR"/>
        </w:rPr>
        <w:t>613</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و بازگشت به سوی خدا تائب واقعی مانند کسی است که هیچ گناهی ندارد ص</w:t>
      </w:r>
      <w:r>
        <w:rPr>
          <w:rFonts w:eastAsia="IRNazanin" w:cs="IRNazanin"/>
          <w:color w:val="111111"/>
          <w:sz w:val="28"/>
          <w:szCs w:val="28"/>
          <w:lang w:bidi="fa-IR"/>
        </w:rPr>
        <w:t>613</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و بازگشت به سوی خدا شرایط توبه واقعی شش چیز است ص</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و بازگشت به سوی خدا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وحشی قاتل حضرت حمزه هم قبول شد ص </w:t>
      </w:r>
      <w:r>
        <w:rPr>
          <w:rFonts w:eastAsia="IRNazanin" w:cs="IRNazanin"/>
          <w:color w:val="111111"/>
          <w:sz w:val="28"/>
          <w:szCs w:val="28"/>
          <w:lang w:bidi="fa-IR"/>
        </w:rPr>
        <w:t>615</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و بازگشت به سوی خدا مقام توبه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617</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و بازگشت به سوی خدا شادی خداوند از توبه بنده اش ص</w:t>
      </w:r>
      <w:r>
        <w:rPr>
          <w:rFonts w:eastAsia="IRNazanin" w:cs="IRNazanin"/>
          <w:color w:val="111111"/>
          <w:sz w:val="28"/>
          <w:szCs w:val="28"/>
          <w:lang w:bidi="fa-IR"/>
        </w:rPr>
        <w:t>617</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و بازگشت به سوی خدا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توبه و سحرها استغفار کنند ص</w:t>
      </w:r>
      <w:r>
        <w:rPr>
          <w:rFonts w:eastAsia="IRNazanin" w:cs="IRNazanin"/>
          <w:color w:val="111111"/>
          <w:sz w:val="28"/>
          <w:szCs w:val="28"/>
          <w:lang w:bidi="fa-IR"/>
        </w:rPr>
        <w:t>617</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و بازگشت به سوی خدا پیامبر اکرم من هم روزی صد بار توبه میکنم ص</w:t>
      </w:r>
      <w:r>
        <w:rPr>
          <w:rFonts w:eastAsia="IRNazanin" w:cs="IRNazanin"/>
          <w:color w:val="111111"/>
          <w:sz w:val="28"/>
          <w:szCs w:val="28"/>
          <w:lang w:bidi="fa-IR"/>
        </w:rPr>
        <w:t>618</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و بازگشت به سوی خدا توبه را به تأخیر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618</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تارک الصلاة تارک نماز عمداً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631</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تارک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فاصله بین کفر و ایمان ترک نماز است ص </w:t>
      </w:r>
      <w:r>
        <w:rPr>
          <w:rFonts w:eastAsia="IRNazanin" w:cs="IRNazanin"/>
          <w:color w:val="111111"/>
          <w:sz w:val="28"/>
          <w:szCs w:val="28"/>
          <w:lang w:bidi="fa-IR"/>
        </w:rPr>
        <w:t>631</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شخص بینماز ص</w:t>
      </w:r>
      <w:r>
        <w:rPr>
          <w:rFonts w:eastAsia="IRNazanin" w:cs="IRNazanin"/>
          <w:color w:val="111111"/>
          <w:sz w:val="28"/>
          <w:szCs w:val="28"/>
          <w:lang w:bidi="fa-IR"/>
        </w:rPr>
        <w:t>632</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تارک الصلاة عقرب جهنمی در قیامت بی نماز را می خواهد ص</w:t>
      </w:r>
      <w:r>
        <w:rPr>
          <w:rFonts w:eastAsia="IRNazanin" w:cs="IRNazanin"/>
          <w:color w:val="111111"/>
          <w:sz w:val="28"/>
          <w:szCs w:val="28"/>
          <w:lang w:bidi="fa-IR"/>
        </w:rPr>
        <w:t>632</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تارک الصلاة کیفر بی نماز ص</w:t>
      </w:r>
      <w:r>
        <w:rPr>
          <w:rFonts w:eastAsia="IRNazanin" w:cs="IRNazanin"/>
          <w:color w:val="111111"/>
          <w:sz w:val="28"/>
          <w:szCs w:val="28"/>
          <w:lang w:bidi="fa-IR"/>
        </w:rPr>
        <w:t>633</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تارک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 ، جایگاه بی نماز ص</w:t>
      </w:r>
      <w:r>
        <w:rPr>
          <w:rFonts w:eastAsia="IRNazanin" w:cs="IRNazanin"/>
          <w:color w:val="111111"/>
          <w:sz w:val="28"/>
          <w:szCs w:val="28"/>
          <w:lang w:bidi="fa-IR"/>
        </w:rPr>
        <w:t>638</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تقلب هرکس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فریب دهد مسلمان نیست ص</w:t>
      </w:r>
      <w:r>
        <w:rPr>
          <w:rFonts w:eastAsia="IRNazanin" w:cs="IRNazanin"/>
          <w:color w:val="111111"/>
          <w:sz w:val="28"/>
          <w:szCs w:val="28"/>
          <w:lang w:bidi="fa-IR"/>
        </w:rPr>
        <w:t>695</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تقلب زیر و روی جنس باید یکی باشد ص </w:t>
      </w:r>
      <w:r>
        <w:rPr>
          <w:rFonts w:eastAsia="IRNazanin" w:cs="IRNazanin"/>
          <w:color w:val="111111"/>
          <w:sz w:val="28"/>
          <w:szCs w:val="28"/>
          <w:lang w:bidi="fa-IR"/>
        </w:rPr>
        <w:t>696695</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تقلب کیفر فریب در معامله ص </w:t>
      </w:r>
      <w:r>
        <w:rPr>
          <w:rFonts w:eastAsia="IRNazanin" w:cs="IRNazanin"/>
          <w:color w:val="111111"/>
          <w:sz w:val="28"/>
          <w:szCs w:val="28"/>
          <w:lang w:bidi="fa-IR"/>
        </w:rPr>
        <w:t>696</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تقلب فروشنده ای که عیب جنس را پنهان کند ص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ح</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حبط عمل عبادت شش هزار ساله شیطان به خاطر گناهانش نابود شد ص</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حبط عمل گناهان، درختان بهشتی انسان را میسوزاند ص</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حبط عمل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از انجام آن سخت تر است ص</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حبط عمل حسناتی که نابود میشود ص</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حبط عمل منت گذاشتن عمل را نابود میکند ص</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حبط عمل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خوب را نابود میکند ص</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حبط عمل سخن زن به شوهر که عملش را نابود میکند ص</w:t>
      </w:r>
      <w:r>
        <w:rPr>
          <w:rFonts w:eastAsia="IRNazanin" w:cs="IRNazanin"/>
          <w:color w:val="111111"/>
          <w:sz w:val="28"/>
          <w:szCs w:val="28"/>
          <w:lang w:bidi="fa-IR"/>
        </w:rPr>
        <w:t>214</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حجاب بانوان در روایت بانوان بدحجاب لعنت شده اند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بانوان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خانمهای بدحجاب ص</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حجاب بانوان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خانمها را معرفی کردند ص</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بانوان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خانمی که نزد نامحرم خود را معطر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ص</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بانوان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خانمها در شب معراج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حسد چشم زدن و دعا برای جلوگیری از آن ص</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حسد غبطه و حسد ص</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کفر حسد است ص</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حسد علامت نفاق است ص</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حسد مثل آتش خوبیها را میخورد ص</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دفع ضرر و خطر ص </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 ریشه هر بدی بی حیایی است ص</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 بی حیا از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است ص</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 بهترین اقسام حیا ص</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 از خدا بسیاری از گناهان را پاک میکند ص</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 پرونده کارهای بندگان هر روز به پیامبرشان داده میشود ص</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 از فرشتگان ص</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 از مردم ص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حيا كليد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خوبیها ص</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 از کار زشت جلوگیری میکند ص</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ص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حیای ناپسند ص</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کعبه اولین خانه ای که برای عبادت بنا شد ص </w:t>
      </w:r>
      <w:r>
        <w:rPr>
          <w:rFonts w:eastAsia="IRNazanin" w:cs="IRNazanin"/>
          <w:color w:val="111111"/>
          <w:sz w:val="28"/>
          <w:szCs w:val="28"/>
          <w:lang w:bidi="fa-IR"/>
        </w:rPr>
        <w:t>678</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پنج پایه بنا شده است ص</w:t>
      </w:r>
      <w:r>
        <w:rPr>
          <w:rFonts w:eastAsia="IRNazanin" w:cs="IRNazanin"/>
          <w:color w:val="111111"/>
          <w:sz w:val="28"/>
          <w:szCs w:val="28"/>
          <w:lang w:bidi="fa-IR"/>
        </w:rPr>
        <w:t>678</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آرم معرفی اسلام است ص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تاکعبه و حج وجود دارد اسلام پابرجاست ص </w:t>
      </w:r>
      <w:r>
        <w:rPr>
          <w:rFonts w:eastAsia="IRNazanin" w:cs="IRNazanin"/>
          <w:color w:val="111111"/>
          <w:sz w:val="28"/>
          <w:szCs w:val="28"/>
          <w:lang w:bidi="fa-IR"/>
        </w:rPr>
        <w:t>679</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کسی که بدون عذر حج را ترک کند ص </w:t>
      </w:r>
      <w:r>
        <w:rPr>
          <w:rFonts w:eastAsia="IRNazanin" w:cs="IRNazanin"/>
          <w:color w:val="111111"/>
          <w:sz w:val="28"/>
          <w:szCs w:val="28"/>
          <w:lang w:bidi="fa-IR"/>
        </w:rPr>
        <w:t>680</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کسی که بدون دلیل حج را به تأخیر اندازد ص</w:t>
      </w:r>
      <w:r>
        <w:rPr>
          <w:rFonts w:eastAsia="IRNazanin" w:cs="IRNazanin"/>
          <w:color w:val="111111"/>
          <w:sz w:val="28"/>
          <w:szCs w:val="28"/>
          <w:lang w:bidi="fa-IR"/>
        </w:rPr>
        <w:t>680</w:t>
      </w:r>
      <w:r>
        <w:rPr>
          <w:rFonts w:eastAsia="IRNazanin" w:cs="IRNazanin"/>
          <w:color w:val="111111"/>
          <w:sz w:val="28"/>
          <w:szCs w:val="28"/>
          <w:rtl w:val="true"/>
          <w:lang w:bidi="fa-IR"/>
        </w:rPr>
        <w:t>-</w:t>
      </w:r>
      <w:r>
        <w:rPr>
          <w:rFonts w:eastAsia="IRNazanin" w:cs="IRNazanin"/>
          <w:color w:val="111111"/>
          <w:sz w:val="28"/>
          <w:szCs w:val="28"/>
          <w:lang w:bidi="fa-IR"/>
        </w:rPr>
        <w:t>681</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کسی که برای کارهای دنیوی حج را ترک کند ص</w:t>
      </w:r>
      <w:r>
        <w:rPr>
          <w:rFonts w:eastAsia="IRNazanin" w:cs="IRNazanin"/>
          <w:color w:val="111111"/>
          <w:sz w:val="28"/>
          <w:szCs w:val="28"/>
          <w:lang w:bidi="fa-IR"/>
        </w:rPr>
        <w:t>681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دیگران را از حج دلسرد و منصرف کند ص </w:t>
      </w:r>
      <w:r>
        <w:rPr>
          <w:rFonts w:eastAsia="IRNazanin" w:cs="IRNazanin"/>
          <w:color w:val="111111"/>
          <w:sz w:val="28"/>
          <w:szCs w:val="28"/>
          <w:lang w:bidi="fa-IR"/>
        </w:rPr>
        <w:t>681</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پاداش حج گزار ص</w:t>
      </w:r>
      <w:r>
        <w:rPr>
          <w:rFonts w:eastAsia="IRNazanin" w:cs="IRNazanin"/>
          <w:color w:val="111111"/>
          <w:sz w:val="28"/>
          <w:szCs w:val="28"/>
          <w:lang w:bidi="fa-IR"/>
        </w:rPr>
        <w:t>682</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حج گزار و عمره گزار از مهمانان خدایند ص </w:t>
      </w:r>
      <w:r>
        <w:rPr>
          <w:rFonts w:eastAsia="IRNazanin" w:cs="IRNazanin"/>
          <w:color w:val="111111"/>
          <w:sz w:val="28"/>
          <w:szCs w:val="28"/>
          <w:lang w:bidi="fa-IR"/>
        </w:rPr>
        <w:t>682</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حاجی دو نفر محافظ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ص</w:t>
      </w:r>
      <w:r>
        <w:rPr>
          <w:rFonts w:eastAsia="IRNazanin" w:cs="IRNazanin"/>
          <w:color w:val="111111"/>
          <w:sz w:val="28"/>
          <w:szCs w:val="28"/>
          <w:lang w:bidi="fa-IR"/>
        </w:rPr>
        <w:t>683</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بهرههای حج و عمره ص </w:t>
      </w:r>
      <w:r>
        <w:rPr>
          <w:rFonts w:eastAsia="IRNazanin" w:cs="IRNazanin"/>
          <w:color w:val="111111"/>
          <w:sz w:val="28"/>
          <w:szCs w:val="28"/>
          <w:lang w:bidi="fa-IR"/>
        </w:rPr>
        <w:t>683</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در موسم حج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حاضرند ص</w:t>
      </w:r>
      <w:r>
        <w:rPr>
          <w:rFonts w:eastAsia="IRNazanin" w:cs="IRNazanin"/>
          <w:color w:val="111111"/>
          <w:sz w:val="28"/>
          <w:szCs w:val="28"/>
          <w:lang w:bidi="fa-IR"/>
        </w:rPr>
        <w:t>683</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پاداش حج مکرر ص </w:t>
      </w:r>
      <w:r>
        <w:rPr>
          <w:rFonts w:eastAsia="IRNazanin" w:cs="IRNazanin"/>
          <w:color w:val="111111"/>
          <w:sz w:val="28"/>
          <w:szCs w:val="28"/>
          <w:lang w:bidi="fa-IR"/>
        </w:rPr>
        <w:t>684</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685</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جلب منفعت دنیوی و اخروی ص </w:t>
      </w:r>
      <w:r>
        <w:rPr>
          <w:rFonts w:eastAsia="IRNazanin" w:cs="IRNazanin"/>
          <w:color w:val="111111"/>
          <w:sz w:val="28"/>
          <w:szCs w:val="28"/>
          <w:lang w:bidi="fa-IR"/>
        </w:rPr>
        <w:t>685</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و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685</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و بی نیازی حج گزار ص </w:t>
      </w:r>
      <w:r>
        <w:rPr>
          <w:rFonts w:eastAsia="IRNazanin" w:cs="IRNazanin"/>
          <w:color w:val="111111"/>
          <w:sz w:val="28"/>
          <w:szCs w:val="28"/>
          <w:lang w:bidi="fa-IR"/>
        </w:rPr>
        <w:t>685</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و نورانیت ص</w:t>
      </w:r>
      <w:r>
        <w:rPr>
          <w:rFonts w:eastAsia="IRNazanin" w:cs="IRNazanin"/>
          <w:color w:val="111111"/>
          <w:sz w:val="28"/>
          <w:szCs w:val="28"/>
          <w:lang w:bidi="fa-IR"/>
        </w:rPr>
        <w:t>686</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رستگار شدن و عاقبت به خیری ص</w:t>
      </w:r>
      <w:r>
        <w:rPr>
          <w:rFonts w:eastAsia="IRNazanin" w:cs="IRNazanin"/>
          <w:color w:val="111111"/>
          <w:sz w:val="28"/>
          <w:szCs w:val="28"/>
          <w:lang w:bidi="fa-IR"/>
        </w:rPr>
        <w:t>686</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خانه خدا ص</w:t>
      </w:r>
      <w:r>
        <w:rPr>
          <w:rFonts w:eastAsia="IRNazanin" w:cs="IRNazanin"/>
          <w:color w:val="111111"/>
          <w:sz w:val="28"/>
          <w:szCs w:val="28"/>
          <w:lang w:bidi="fa-IR"/>
        </w:rPr>
        <w:t>686</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687</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687</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قبل از خلقت زمین آفریده شده است ص</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خ</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خلف وعده و پیمان شکنی خلف وعده انسان را منافق میکند ص </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 وعده و پیمان شکنی بدقولی انسان را از چشم خدا و مردم میاندازد ص</w:t>
      </w:r>
      <w:r>
        <w:rPr>
          <w:rFonts w:eastAsia="IRNazanin" w:cs="IRNazanin"/>
          <w:color w:val="111111"/>
          <w:sz w:val="28"/>
          <w:szCs w:val="28"/>
          <w:lang w:bidi="fa-IR"/>
        </w:rPr>
        <w:t>476</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 وعده و پیمان شکنی 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وفای به عهد است 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خلف وعده و پیمان شکنی در چهار مورد انسان در دنیا هم کیفر می شود ص </w:t>
      </w:r>
      <w:r>
        <w:rPr>
          <w:rFonts w:eastAsia="IRNazanin" w:cs="IRNazanin"/>
          <w:color w:val="111111"/>
          <w:sz w:val="28"/>
          <w:szCs w:val="28"/>
          <w:lang w:bidi="fa-IR"/>
        </w:rPr>
        <w:t>477</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 وعده و پیمان شکنی بی وفایی و نیرنگ دلیل بر زیرکی و دانایی نیست ص</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د</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درغگویی و شایعه پردازی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دروغگو فاصله میگیرند ص</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نشانه ایمان راستین ص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درغگویی و شایعه پردازی کلید همه زشتیها دروغ است ص</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درغگویی و شایعه پردازی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خلاف و گناه را برای انسان باز میکند ص</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دروغگویی و شایعه پردازی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گناهی هم انجام دهد دروغ نمیگوید ص</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دروغگویی و شایعه پردازی دروغ در ورودی نفاق است ص</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دروغگویی و شایعه پردازی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مزۀ ایمان را نمی چشد ص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در گفتارش توریه کرد ص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ابراهیم توریه کرد ص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 شناسی و دشمن ستیزی با کدام دشمن باید مبارزه کرد ص</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 شناسی و دشمن ستیزی دشمن ترین دشمنان نفس اماره است ص</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 شناسی و دشمن ستیزی دشمن ترین انسانها در سخنان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 شناسی و دشمن ستیزی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نرمش ما را دوست دارد ص</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 شناسی و دشمن ستیزی از دشمن نباید غافل شد ص</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 شناسی و دشمن ستیزی بعد از صلح با دشمن هم باید آماده بود ص</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 شناسی و دشمن ستیزی از چاپلوسی دشمن نباید فریب خورد ص</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بد و آثار آن مثل دوست بد مانند شمشیر کشیده است ص</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واقعی کیست؟ ص</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شرایط دوست خوب چیست ؟ ص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 بد و آثار آن دوست بد کدام است؟ ص </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دروغ در شهادت گناه شهادت دروغ ص </w:t>
      </w:r>
      <w:r>
        <w:rPr>
          <w:rFonts w:eastAsia="IRNazanin" w:cs="IRNazanin"/>
          <w:color w:val="111111"/>
          <w:sz w:val="28"/>
          <w:szCs w:val="28"/>
          <w:lang w:bidi="fa-IR"/>
        </w:rPr>
        <w:t>574</w:t>
      </w:r>
      <w:r>
        <w:rPr>
          <w:rFonts w:eastAsia="IRNazanin" w:cs="IRNazanin"/>
          <w:color w:val="111111"/>
          <w:sz w:val="28"/>
          <w:szCs w:val="28"/>
          <w:rtl w:val="true"/>
          <w:lang w:bidi="fa-IR"/>
        </w:rPr>
        <w:t>-</w:t>
      </w:r>
      <w:r>
        <w:rPr>
          <w:rFonts w:eastAsia="IRNazanin" w:cs="IRNazanin"/>
          <w:color w:val="111111"/>
          <w:sz w:val="28"/>
          <w:szCs w:val="28"/>
          <w:lang w:bidi="fa-IR"/>
        </w:rPr>
        <w:t>575</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شاهد دروغگو در کنار منافقین در جهنم به زبانش آویزان میشود ص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از گناه شهادت دروغ میگفتند ص </w:t>
      </w:r>
      <w:r>
        <w:rPr>
          <w:rFonts w:eastAsia="IRNazanin" w:cs="IRNazanin"/>
          <w:color w:val="111111"/>
          <w:sz w:val="28"/>
          <w:szCs w:val="28"/>
          <w:lang w:bidi="fa-IR"/>
        </w:rPr>
        <w:t>575</w:t>
      </w:r>
      <w:r>
        <w:rPr>
          <w:rFonts w:eastAsia="IRNazanin" w:cs="IRNazanin"/>
          <w:color w:val="111111"/>
          <w:sz w:val="28"/>
          <w:szCs w:val="28"/>
          <w:rtl w:val="true"/>
          <w:lang w:bidi="fa-IR"/>
        </w:rPr>
        <w:t>-</w:t>
      </w:r>
      <w:r>
        <w:rPr>
          <w:rFonts w:eastAsia="IRNazanin" w:cs="IRNazanin"/>
          <w:color w:val="111111"/>
          <w:sz w:val="28"/>
          <w:szCs w:val="28"/>
          <w:lang w:bidi="fa-IR"/>
        </w:rPr>
        <w:t>576</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گواهی باید مثل آفتاب روشن باشد ص </w:t>
      </w:r>
      <w:r>
        <w:rPr>
          <w:rFonts w:eastAsia="IRNazanin" w:cs="IRNazanin"/>
          <w:color w:val="111111"/>
          <w:sz w:val="28"/>
          <w:szCs w:val="28"/>
          <w:lang w:bidi="fa-IR"/>
        </w:rPr>
        <w:t>576</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 شاهد دروغگو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دروغگو ضامن اموالی است که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ر</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فتوا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دقت فتوا دادن ص </w:t>
      </w:r>
      <w:r>
        <w:rPr>
          <w:rFonts w:eastAsia="IRNazanin" w:cs="IRNazanin"/>
          <w:color w:val="111111"/>
          <w:sz w:val="28"/>
          <w:szCs w:val="28"/>
          <w:lang w:bidi="fa-IR"/>
        </w:rPr>
        <w:t>525</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و فتوا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 از فتوا دادن فرار کن ص </w:t>
      </w:r>
      <w:r>
        <w:rPr>
          <w:rFonts w:eastAsia="IRNazanin" w:cs="IRNazanin"/>
          <w:color w:val="111111"/>
          <w:sz w:val="28"/>
          <w:szCs w:val="28"/>
          <w:lang w:bidi="fa-IR"/>
        </w:rPr>
        <w:t>525</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و فتوا کیفر فتوا دادن بدون علم و آگاهی ص </w:t>
      </w:r>
      <w:r>
        <w:rPr>
          <w:rFonts w:eastAsia="IRNazanin" w:cs="IRNazanin"/>
          <w:color w:val="111111"/>
          <w:sz w:val="28"/>
          <w:szCs w:val="28"/>
          <w:lang w:bidi="fa-IR"/>
        </w:rPr>
        <w:t>526</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و فتوا در صورت نیاز انسان واجد شرایط باید فتوا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فتوا کسی که فتوا میدهد نزد خداوند مسئول و ضامن است ص</w:t>
      </w:r>
      <w:r>
        <w:rPr>
          <w:rFonts w:eastAsia="IRNazanin" w:cs="IRNazanin"/>
          <w:color w:val="111111"/>
          <w:sz w:val="28"/>
          <w:szCs w:val="28"/>
          <w:lang w:bidi="fa-IR"/>
        </w:rPr>
        <w:t>528</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رباخواری گناه رباخواری ص </w:t>
      </w:r>
      <w:r>
        <w:rPr>
          <w:rFonts w:eastAsia="IRNazanin" w:cs="IRNazanin"/>
          <w:color w:val="111111"/>
          <w:sz w:val="28"/>
          <w:szCs w:val="28"/>
          <w:lang w:bidi="fa-IR"/>
        </w:rPr>
        <w:t>567</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رباخواری پیامبر خدا رباخوار را لعنت کرده است ص</w:t>
      </w:r>
      <w:r>
        <w:rPr>
          <w:rFonts w:eastAsia="IRNazanin" w:cs="IRNazanin"/>
          <w:color w:val="111111"/>
          <w:sz w:val="28"/>
          <w:szCs w:val="28"/>
          <w:lang w:bidi="fa-IR"/>
        </w:rPr>
        <w:t>567</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رباخواری پلیدترین معامله ص </w:t>
      </w:r>
      <w:r>
        <w:rPr>
          <w:rFonts w:eastAsia="IRNazanin" w:cs="IRNazanin"/>
          <w:color w:val="111111"/>
          <w:sz w:val="28"/>
          <w:szCs w:val="28"/>
          <w:lang w:bidi="fa-IR"/>
        </w:rPr>
        <w:t>568</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رشوه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چیز حرام است ص</w:t>
      </w:r>
      <w:r>
        <w:rPr>
          <w:rFonts w:eastAsia="IRNazanin" w:cs="IRNazanin"/>
          <w:color w:val="111111"/>
          <w:sz w:val="28"/>
          <w:szCs w:val="28"/>
          <w:lang w:bidi="fa-IR"/>
        </w:rPr>
        <w:t>592</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رشوه اگر برای رسیدن به حقش ناچار شود رشوه دهد ص</w:t>
      </w:r>
      <w:r>
        <w:rPr>
          <w:rFonts w:eastAsia="IRNazanin" w:cs="IRNazanin"/>
          <w:color w:val="111111"/>
          <w:sz w:val="28"/>
          <w:szCs w:val="28"/>
          <w:lang w:bidi="fa-IR"/>
        </w:rPr>
        <w:t>593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رشوه اهل رشوه حتی بوی بهشت را هم استشمام نمی کنند ص</w:t>
      </w:r>
      <w:r>
        <w:rPr>
          <w:rFonts w:eastAsia="IRNazanin" w:cs="IRNazanin"/>
          <w:color w:val="111111"/>
          <w:sz w:val="28"/>
          <w:szCs w:val="28"/>
          <w:lang w:bidi="fa-IR"/>
        </w:rPr>
        <w:t>594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رشوه مال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و سود ندارد ص </w:t>
      </w:r>
      <w:r>
        <w:rPr>
          <w:rFonts w:eastAsia="IRNazanin" w:cs="IRNazanin"/>
          <w:color w:val="111111"/>
          <w:sz w:val="28"/>
          <w:szCs w:val="28"/>
          <w:lang w:bidi="fa-IR"/>
        </w:rPr>
        <w:t>594</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لقمه حرامی بخورد تا چهل شبانه روز نماز و دعایش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595</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رشوه اگر میخواهی دعاهایت مستجاب شود شکمت را از حرام پاک کن ص </w:t>
      </w:r>
      <w:r>
        <w:rPr>
          <w:rFonts w:eastAsia="IRNazanin" w:cs="IRNazanin"/>
          <w:color w:val="111111"/>
          <w:sz w:val="28"/>
          <w:szCs w:val="28"/>
          <w:lang w:bidi="fa-IR"/>
        </w:rPr>
        <w:t>595</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کسب مال حلال و استفاده از آن ص</w:t>
      </w:r>
      <w:r>
        <w:rPr>
          <w:rFonts w:eastAsia="IRNazanin" w:cs="IRNazanin"/>
          <w:color w:val="111111"/>
          <w:sz w:val="28"/>
          <w:szCs w:val="28"/>
          <w:lang w:bidi="fa-IR"/>
        </w:rPr>
        <w:t>595</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روزی همه را حلال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596</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 صبری رزق حلال خود را حرام نکنید ص</w:t>
      </w:r>
      <w:r>
        <w:rPr>
          <w:rFonts w:eastAsia="IRNazanin" w:cs="IRNazanin"/>
          <w:color w:val="111111"/>
          <w:sz w:val="28"/>
          <w:szCs w:val="28"/>
          <w:lang w:bidi="fa-IR"/>
        </w:rPr>
        <w:t>596</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بی صبری رزق حلال حرام میشود اما زیاد نمی شود ص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ز</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فجر سوره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 هرکس بخواند در قیامت با آن حضرت محشور است ص</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534</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الی الله ص</w:t>
      </w:r>
      <w:r>
        <w:rPr>
          <w:rFonts w:eastAsia="IRNazanin" w:cs="IRNazanin"/>
          <w:color w:val="111111"/>
          <w:sz w:val="28"/>
          <w:szCs w:val="28"/>
          <w:lang w:bidi="fa-IR"/>
        </w:rPr>
        <w:t>536</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عبادتی به نوعی زیارت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فضیلت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537</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اهل بیت پیامبر خدا در قیامت به زیارت زائر اهل بیت میرود ص </w:t>
      </w:r>
      <w:r>
        <w:rPr>
          <w:rFonts w:eastAsia="IRNazanin" w:cs="IRNazanin"/>
          <w:color w:val="111111"/>
          <w:sz w:val="28"/>
          <w:szCs w:val="28"/>
          <w:lang w:bidi="fa-IR"/>
        </w:rPr>
        <w:t>538</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اهل بیت اهل بیت زائر خود را از سختیهای قیامت نجات میدهند ص</w:t>
      </w:r>
      <w:r>
        <w:rPr>
          <w:rFonts w:eastAsia="IRNazanin" w:cs="IRNazanin"/>
          <w:color w:val="111111"/>
          <w:sz w:val="28"/>
          <w:szCs w:val="28"/>
          <w:lang w:bidi="fa-IR"/>
        </w:rPr>
        <w:t>538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از زائر خود در قیامت شفاعت میکند ص </w:t>
      </w:r>
      <w:r>
        <w:rPr>
          <w:rFonts w:eastAsia="IRNazanin" w:cs="IRNazanin"/>
          <w:color w:val="111111"/>
          <w:sz w:val="28"/>
          <w:szCs w:val="28"/>
          <w:lang w:bidi="fa-IR"/>
        </w:rPr>
        <w:t>539</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اهل بیت کسی که به زیارت مرقد پیامبر خدا میرود مثل آن است که در زمان حیات ،ایشان آن حضرت را زیارت کرده است ص </w:t>
      </w:r>
      <w:r>
        <w:rPr>
          <w:rFonts w:eastAsia="IRNazanin" w:cs="IRNazanin"/>
          <w:color w:val="111111"/>
          <w:sz w:val="28"/>
          <w:szCs w:val="28"/>
          <w:lang w:bidi="fa-IR"/>
        </w:rPr>
        <w:t>539</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اهل بیت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زیارت مرقد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540</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اهل بیت پاداش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حج و هزار عمره قبول شده است ص </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541</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نرود ایمانش ناقص است ص </w:t>
      </w:r>
      <w:r>
        <w:rPr>
          <w:rFonts w:eastAsia="IRNazanin" w:cs="IRNazanin"/>
          <w:color w:val="111111"/>
          <w:sz w:val="28"/>
          <w:szCs w:val="28"/>
          <w:lang w:bidi="fa-IR"/>
        </w:rPr>
        <w:t>541</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اهلبیت خداوند به زائران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زائران عرفات نظر رحمت میکند ص </w:t>
      </w:r>
      <w:r>
        <w:rPr>
          <w:rFonts w:eastAsia="IRNazanin" w:cs="IRNazanin"/>
          <w:color w:val="111111"/>
          <w:sz w:val="28"/>
          <w:szCs w:val="28"/>
          <w:lang w:bidi="fa-IR"/>
        </w:rPr>
        <w:t>541</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اهل بیت پاداش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است با یک میلیون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546</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اهل بیت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امام هشتم در قیامت روی عرش خداست ص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eastAsia="IRNazanin" w:cs="IRNazanin"/>
          <w:color w:val="111111"/>
          <w:sz w:val="28"/>
          <w:szCs w:val="28"/>
          <w:lang w:bidi="fa-IR"/>
        </w:rPr>
        <w:t>546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ولایت اهل بیت پیامبر هیچ عبادتی پذیرفته نیست ص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ستمگری کمک به ستمگر ص</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ستمگری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نعمت را میگیرد ص</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کفاره ستم به دیگران ص </w:t>
      </w:r>
      <w:r>
        <w:rPr>
          <w:rFonts w:eastAsia="IRNazanin" w:cs="IRNazanin"/>
          <w:color w:val="111111"/>
          <w:sz w:val="28"/>
          <w:szCs w:val="28"/>
          <w:lang w:bidi="fa-IR"/>
        </w:rPr>
        <w:t>285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ترین ستمها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ستمگری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 ضعیف و ناتوان ص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ستمگری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 بزرگوار و محترم ص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نکوهش ظلم پذیری ص </w:t>
      </w:r>
      <w:r>
        <w:rPr>
          <w:rFonts w:eastAsia="IRNazanin" w:cs="IRNazanin"/>
          <w:color w:val="111111"/>
          <w:sz w:val="28"/>
          <w:szCs w:val="28"/>
          <w:lang w:bidi="fa-IR"/>
        </w:rPr>
        <w:t>286</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ستمگری ستم به هرکسی زشت است ص</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بیهوده اگر قلب خاضع ،باشد اعضای بدن هم خاشع میشوند ص</w:t>
      </w:r>
      <w:r>
        <w:rPr>
          <w:rFonts w:eastAsia="IRNazanin" w:cs="IRNazanin"/>
          <w:color w:val="111111"/>
          <w:sz w:val="28"/>
          <w:szCs w:val="28"/>
          <w:lang w:bidi="fa-IR"/>
        </w:rPr>
        <w:t>292</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بیهوده سخن بیهوده باعث گناه میشود ص</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بیهوده دانشمند سخن بیهوده نمیگوید ص</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بیهوده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خوبی بنده ای را بخواهد سه چیز به او میدهد ص</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بیهوده پرگویی انسان را کم ارزش میکند ص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چینی فاسدترین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ص</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چینی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وارد بهشت نمیشوند ص</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چینی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را تکذیب کنید ص</w:t>
      </w:r>
      <w:r>
        <w:rPr>
          <w:rFonts w:eastAsia="IRNazanin" w:cs="IRNazanin"/>
          <w:color w:val="111111"/>
          <w:sz w:val="28"/>
          <w:szCs w:val="28"/>
          <w:lang w:bidi="fa-IR"/>
        </w:rPr>
        <w:t>316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سرور و نشاط شادی واقعی برای انسان غنیمت است ص</w:t>
      </w:r>
      <w:r>
        <w:rPr>
          <w:rFonts w:eastAsia="IRNazanin" w:cs="IRNazanin"/>
          <w:color w:val="111111"/>
          <w:sz w:val="28"/>
          <w:szCs w:val="28"/>
          <w:lang w:bidi="fa-IR"/>
        </w:rPr>
        <w:t>494</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سرور و نشاط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و دیگران ایجاد سرور کنیم ص</w:t>
      </w:r>
      <w:r>
        <w:rPr>
          <w:rFonts w:eastAsia="IRNazanin" w:cs="IRNazanin"/>
          <w:color w:val="111111"/>
          <w:sz w:val="28"/>
          <w:szCs w:val="28"/>
          <w:lang w:bidi="fa-IR"/>
        </w:rPr>
        <w:t>494</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سرور و نشاط پاداش مؤمنی که گرفتاری و تنگدستی مؤمن دیگری را رفع کند ص</w:t>
      </w:r>
      <w:r>
        <w:rPr>
          <w:rFonts w:eastAsia="IRNazanin" w:cs="IRNazanin"/>
          <w:color w:val="111111"/>
          <w:sz w:val="28"/>
          <w:szCs w:val="28"/>
          <w:lang w:bidi="fa-IR"/>
        </w:rPr>
        <w:t>495</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سرور و نشاط از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مستی باید دوری کرد ص</w:t>
      </w:r>
      <w:r>
        <w:rPr>
          <w:rFonts w:eastAsia="IRNazanin" w:cs="IRNazanin"/>
          <w:color w:val="111111"/>
          <w:sz w:val="28"/>
          <w:szCs w:val="28"/>
          <w:lang w:bidi="fa-IR"/>
        </w:rPr>
        <w:t>496</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مستی، غفلت و غرور طولانی تر است ص</w:t>
      </w:r>
      <w:r>
        <w:rPr>
          <w:rFonts w:eastAsia="IRNazanin" w:cs="IRNazanin"/>
          <w:color w:val="111111"/>
          <w:sz w:val="28"/>
          <w:szCs w:val="28"/>
          <w:lang w:bidi="fa-IR"/>
        </w:rPr>
        <w:t>496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سرور و نشاط شاد کردن مؤمن مثل شاد کردن پیغمبر و اهل بیت است ص </w:t>
      </w:r>
      <w:r>
        <w:rPr>
          <w:rFonts w:eastAsia="IRNazanin" w:cs="IRNazanin"/>
          <w:color w:val="111111"/>
          <w:sz w:val="28"/>
          <w:szCs w:val="28"/>
          <w:lang w:bidi="fa-IR"/>
        </w:rPr>
        <w:t>497</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سرور و نشاط کسی که مسلمانی را شاد کند خداوند متعال را شاد کرده است ص</w:t>
      </w:r>
      <w:r>
        <w:rPr>
          <w:rFonts w:eastAsia="IRNazanin" w:cs="IRNazanin"/>
          <w:color w:val="111111"/>
          <w:sz w:val="28"/>
          <w:szCs w:val="28"/>
          <w:lang w:bidi="fa-IR"/>
        </w:rPr>
        <w:t>497</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سرور و نشاط ثواب کسی که غمی از دل مؤمنی بزداید ص</w:t>
      </w:r>
      <w:r>
        <w:rPr>
          <w:rFonts w:eastAsia="IRNazanin" w:cs="IRNazanin"/>
          <w:color w:val="111111"/>
          <w:sz w:val="28"/>
          <w:szCs w:val="28"/>
          <w:lang w:bidi="fa-IR"/>
        </w:rPr>
        <w:t>497</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سرور و نشاط پاداش خوشحال کردن کودکان ص </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دوستان خداوند ترس و دلهره ندارند و دارای قلبی آرام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ص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 از خداوند متعال درجات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شکر از خداوند متعال سپاسگزاری از خداوند دوری از گناه است ص </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شکر از خداوند متعال شکر از خداوند نیز خود نعمت دیگری است ص </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شکر از خداوند متعال وظیفه انسان در قبال نعمتها ص </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شکر از خداوند متعال فراوانی میآورد شکر و افزایش نعمت ص </w:t>
      </w:r>
      <w:r>
        <w:rPr>
          <w:rFonts w:eastAsia="IRNazanin" w:cs="IRNazanin"/>
          <w:color w:val="111111"/>
          <w:sz w:val="28"/>
          <w:szCs w:val="28"/>
          <w:lang w:bidi="fa-IR"/>
        </w:rPr>
        <w:t>379</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شکر از خداوند متعال با تشکر نکردن نعمت قطع میشود 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شکر از خداوند متعال ناسپاسی در مقابل نعمتهای الهی ص </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 از دیگران کسی که از مردم تشکر نکند از خداوند هم تشکر نکرده است ص</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 از دیگران سپاسگزارترین انسانها از خداوند سپاسگزارترین آنها از مردم است ص</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 از دیگران سپاسگزاری از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شکر از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کسی که با ناسپاسی از دیگران در خیرو خوبی را می بندد ص</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 از دیگران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تشکر کنیم ص</w:t>
      </w:r>
      <w:r>
        <w:rPr>
          <w:rFonts w:eastAsia="IRNazanin" w:cs="IRNazanin"/>
          <w:color w:val="111111"/>
          <w:sz w:val="28"/>
          <w:szCs w:val="28"/>
          <w:lang w:bidi="fa-IR"/>
        </w:rPr>
        <w:t>388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 از دیگران ناسپاسی نشانه پستی است ص</w:t>
      </w:r>
      <w:r>
        <w:rPr>
          <w:rFonts w:eastAsia="IRNazanin" w:cs="IRNazanin"/>
          <w:color w:val="111111"/>
          <w:sz w:val="28"/>
          <w:szCs w:val="28"/>
          <w:lang w:bidi="fa-IR"/>
        </w:rPr>
        <w:t>389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شیعه و مقام آنها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شیعه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در روز قیامت ص </w:t>
      </w:r>
      <w:r>
        <w:rPr>
          <w:rFonts w:eastAsia="IRNazanin" w:cs="IRNazanin"/>
          <w:color w:val="111111"/>
          <w:sz w:val="28"/>
          <w:szCs w:val="28"/>
          <w:lang w:bidi="fa-IR"/>
        </w:rPr>
        <w:t>450</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دعوت عمومی مردم به ،اسلام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برادر و وصی و جانشین و واجب الاطاعه معرفی کرد ص</w:t>
      </w:r>
      <w:r>
        <w:rPr>
          <w:rFonts w:eastAsia="IRNazanin" w:cs="IRNazanin"/>
          <w:color w:val="111111"/>
          <w:sz w:val="28"/>
          <w:szCs w:val="28"/>
          <w:lang w:bidi="fa-IR"/>
        </w:rPr>
        <w:t>450</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که بعد از من دوازده نفر خلیفه و امیر وجود دارد ص </w:t>
      </w:r>
      <w:r>
        <w:rPr>
          <w:rFonts w:eastAsia="IRNazanin" w:cs="IRNazanin"/>
          <w:color w:val="111111"/>
          <w:sz w:val="28"/>
          <w:szCs w:val="28"/>
          <w:lang w:bidi="fa-IR"/>
        </w:rPr>
        <w:t>451</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دوازده نفر جانشین خود را هم بیان کرده است ص </w:t>
      </w:r>
      <w:r>
        <w:rPr>
          <w:rFonts w:eastAsia="IRNazanin" w:cs="IRNazanin"/>
          <w:color w:val="111111"/>
          <w:sz w:val="28"/>
          <w:szCs w:val="28"/>
          <w:lang w:bidi="fa-IR"/>
        </w:rPr>
        <w:t>452</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شیعه خداوند متعال اسماء ائمه را برای پیامبر بیان کرده است ص</w:t>
      </w:r>
      <w:r>
        <w:rPr>
          <w:rFonts w:eastAsia="IRNazanin" w:cs="IRNazanin"/>
          <w:color w:val="111111"/>
          <w:sz w:val="28"/>
          <w:szCs w:val="28"/>
          <w:lang w:bidi="fa-IR"/>
        </w:rPr>
        <w:t>453</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مصیبتی که به انسان میرسد در اثر اعمال زشت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شیعه شهادت درخت خرما بر امامت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برحق و پنهان کردن آن کیفر پنهان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دسته دعایشان مستجاب نمیشود ص</w:t>
      </w:r>
      <w:r>
        <w:rPr>
          <w:rFonts w:eastAsia="IRNazanin" w:cs="IRNazanin"/>
          <w:color w:val="111111"/>
          <w:sz w:val="28"/>
          <w:szCs w:val="28"/>
          <w:lang w:bidi="fa-IR"/>
        </w:rPr>
        <w:t>581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پنهان کردن شهادت برحق کسی را که شاهد نگرفتهاند شهادت دادن بر او لازم نیست ص</w:t>
      </w:r>
      <w:r>
        <w:rPr>
          <w:rFonts w:eastAsia="IRNazanin" w:cs="IRNazanin"/>
          <w:color w:val="111111"/>
          <w:sz w:val="28"/>
          <w:szCs w:val="28"/>
          <w:lang w:bidi="fa-IR"/>
        </w:rPr>
        <w:t>583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پنهان کردن شهادت برحق شهادت بر حق داشته باش اگر چه به ضرر خودت و بستگانت باشد ص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صمت سه چیز ارزشمند ص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صمت سکوت پسندیده ص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صمت سخن گفتن مفید بهتر است ص </w:t>
      </w:r>
      <w:r>
        <w:rPr>
          <w:rFonts w:eastAsia="IRNazanin" w:cs="IRNazanin"/>
          <w:color w:val="111111"/>
          <w:sz w:val="28"/>
          <w:szCs w:val="28"/>
          <w:lang w:bidi="fa-IR"/>
        </w:rPr>
        <w:t>305</w:t>
      </w:r>
      <w:r>
        <w:rPr>
          <w:rFonts w:eastAsia="IRNazanin" w:cs="IRNazanin"/>
          <w:color w:val="111111"/>
          <w:sz w:val="28"/>
          <w:szCs w:val="28"/>
          <w:rtl w:val="true"/>
          <w:lang w:bidi="fa-IR"/>
        </w:rPr>
        <w:t>-</w:t>
      </w:r>
      <w:r>
        <w:rPr>
          <w:rFonts w:eastAsia="IRNazanin" w:cs="IRNazanin"/>
          <w:color w:val="111111"/>
          <w:sz w:val="28"/>
          <w:szCs w:val="28"/>
          <w:lang w:bidi="fa-IR"/>
        </w:rPr>
        <w:t>306</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صمت ارزش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لقمان حکیم شد ص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فضیلت عدالت ص </w:t>
      </w:r>
      <w:r>
        <w:rPr>
          <w:rFonts w:eastAsia="IRNazanin" w:cs="IRNazanin"/>
          <w:color w:val="111111"/>
          <w:sz w:val="28"/>
          <w:szCs w:val="28"/>
          <w:lang w:bidi="fa-IR"/>
        </w:rPr>
        <w:t>424</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عادل نزد خداوند ص </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عدالت با اجرای عدالت برکت فراوان میشود ص </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اجرای عدالت از عسل شیرین 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به کسانی که از نعمتهای خداوند متعال بهره میبرند ولی نافرمانی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غ</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غذا دادن به دیگران پاداش غذا دادن ص </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غذا دادن به دیگران غذا دادن به یک نفر ثواب بنده آزاد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ص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غذا دادن به دیگران یک لقمه غذا دادن بهتر از بنده آزاد کردن است ص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غذا دادن به دیگران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پاداش غذا دادن ص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 دادن به دیگران غذا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فقر را از بین میبرد ص</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 دادن به دیگران پاداش غذا دادن در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 دادن به دیگران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دادن در 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 دادن به دیگران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 کردن جگرتشنه و سیر کردن شکم گرسنه ص</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غذای سگهای جهنم است ص</w:t>
      </w:r>
      <w:r>
        <w:rPr>
          <w:rFonts w:eastAsia="IRNazanin" w:cs="IRNazanin"/>
          <w:color w:val="111111"/>
          <w:sz w:val="28"/>
          <w:szCs w:val="28"/>
          <w:lang w:bidi="fa-IR"/>
        </w:rPr>
        <w:t>416</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غیبت کنندگان در قیامت ص</w:t>
      </w:r>
      <w:r>
        <w:rPr>
          <w:rFonts w:eastAsia="IRNazanin" w:cs="IRNazanin"/>
          <w:color w:val="111111"/>
          <w:sz w:val="28"/>
          <w:szCs w:val="28"/>
          <w:lang w:bidi="fa-IR"/>
        </w:rPr>
        <w:t>416</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کسی که شیطان هم او را قبول ندارد ص</w:t>
      </w:r>
      <w:r>
        <w:rPr>
          <w:rFonts w:eastAsia="IRNazanin" w:cs="IRNazanin"/>
          <w:color w:val="111111"/>
          <w:sz w:val="28"/>
          <w:szCs w:val="28"/>
          <w:lang w:bidi="fa-IR"/>
        </w:rPr>
        <w:t>416</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شنیدن غیبت هم مانند غیبت کردن است ص</w:t>
      </w:r>
      <w:r>
        <w:rPr>
          <w:rFonts w:eastAsia="IRNazanin" w:cs="IRNazanin"/>
          <w:color w:val="111111"/>
          <w:sz w:val="28"/>
          <w:szCs w:val="28"/>
          <w:lang w:bidi="fa-IR"/>
        </w:rPr>
        <w:t>417</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گوش هم مانند سایر اعضا مسئولیت دارد ص</w:t>
      </w:r>
      <w:r>
        <w:rPr>
          <w:rFonts w:eastAsia="IRNazanin" w:cs="IRNazanin"/>
          <w:color w:val="111111"/>
          <w:sz w:val="28"/>
          <w:szCs w:val="28"/>
          <w:lang w:bidi="fa-IR"/>
        </w:rPr>
        <w:t>417</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پشت سر برادر دینی باید از او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ص</w:t>
      </w:r>
      <w:r>
        <w:rPr>
          <w:rFonts w:eastAsia="IRNazanin" w:cs="IRNazanin"/>
          <w:color w:val="111111"/>
          <w:sz w:val="28"/>
          <w:szCs w:val="28"/>
          <w:lang w:bidi="fa-IR"/>
        </w:rPr>
        <w:t>417</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کفاره گناه غیبت طلب آمرزش برای غیبت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419</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گناهش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زنا کردن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416</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و حق او بر پدر و مادر همه مردم امتحان میشوند ص</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و حق او بر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منبر به زیر آمد و حسنین را بغل کرد ص</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و حق او بر پدر و مادر پدر و مادر هم ممکن است در رعایت حقوق فرزند عاق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ص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و حق او بر پدر و مادر بعضی از حقوق فرزندان ص</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و حق او بر پدر و مادر به فرزندان علوم اهل بیت بیاموزید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و حق او بر پدر و مادر نماز را به کودکان خود بیاموزید و پس از بلوغ با آنها تکلیف کنید ص</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و حق او بر پدر و مادر مهربانی و محبت به فرزند ص</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و حق او بر پدر و مادر از خطای فرزند چشم پوشی کنید ص</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لقمه حرام ص</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حقوق فرزند بر پدر ص</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فتنه انگیز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517</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فتنه باید از فتنه به خدا پناه برد 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آنان را نابود میسازد ص</w:t>
      </w:r>
      <w:r>
        <w:rPr>
          <w:rFonts w:eastAsia="IRNazanin" w:cs="IRNazanin"/>
          <w:color w:val="111111"/>
          <w:sz w:val="28"/>
          <w:szCs w:val="28"/>
          <w:lang w:bidi="fa-IR"/>
        </w:rPr>
        <w:t>518</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فتنه به فتنه گری کمک نکنید ص </w:t>
      </w:r>
      <w:r>
        <w:rPr>
          <w:rFonts w:eastAsia="IRNazanin" w:cs="IRNazanin"/>
          <w:color w:val="111111"/>
          <w:sz w:val="28"/>
          <w:szCs w:val="28"/>
          <w:lang w:bidi="fa-IR"/>
        </w:rPr>
        <w:t>518</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فتنه حفظ کنیم ص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گ</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بد سه چیز برای مؤمن پسندیده نیست ص</w:t>
      </w:r>
      <w:r>
        <w:rPr>
          <w:rFonts w:eastAsia="IRNazanin" w:cs="IRNazanin"/>
          <w:color w:val="111111"/>
          <w:sz w:val="28"/>
          <w:szCs w:val="28"/>
          <w:lang w:bidi="fa-IR"/>
        </w:rPr>
        <w:t>411</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گمان بد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برادر دینی را خوب معنا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گمان بد هرچه از طرف خدا به انسان میرسد خوب است ص</w:t>
      </w:r>
      <w:r>
        <w:rPr>
          <w:rFonts w:eastAsia="IRNazanin" w:cs="IRNazanin"/>
          <w:color w:val="111111"/>
          <w:sz w:val="28"/>
          <w:szCs w:val="28"/>
          <w:lang w:bidi="fa-IR"/>
        </w:rPr>
        <w:t>412</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گمان بد در کارهای ارزشی به بالادست نگاه کن ص</w:t>
      </w:r>
      <w:r>
        <w:rPr>
          <w:rFonts w:eastAsia="IRNazanin" w:cs="IRNazanin"/>
          <w:color w:val="111111"/>
          <w:sz w:val="28"/>
          <w:szCs w:val="28"/>
          <w:lang w:bidi="fa-IR"/>
        </w:rPr>
        <w:t>412</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گمان بد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نسبت به خودش بدگمان است ص</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گمان بد بدگمان به مردم از همه وحشت دارد ص</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گمان بد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را بر مسلمانان حرام کرده است ص</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گناهان کبیره کدام است گناهی که به کبیره بودنش تصریح شده است ص</w:t>
      </w:r>
      <w:r>
        <w:rPr>
          <w:rFonts w:eastAsia="IRNazanin" w:cs="IRNazanin"/>
          <w:color w:val="111111"/>
          <w:sz w:val="28"/>
          <w:szCs w:val="28"/>
          <w:lang w:bidi="fa-IR"/>
        </w:rPr>
        <w:t>484</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گناهی که برای آن صریحا وعده عذاب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به صورت کنایه برای آن وعده عذاب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گناهی که کیفرش از گناهان کبیره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486</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میکروب گناه پرهیز از گناه با فضیلت ترین کار است ص</w:t>
      </w:r>
      <w:r>
        <w:rPr>
          <w:rFonts w:eastAsia="IRNazanin" w:cs="IRNazanin"/>
          <w:color w:val="111111"/>
          <w:sz w:val="28"/>
          <w:szCs w:val="28"/>
          <w:lang w:bidi="fa-IR"/>
        </w:rPr>
        <w:t>487</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ورشکسته کیست؟ ص</w:t>
      </w:r>
      <w:r>
        <w:rPr>
          <w:rFonts w:eastAsia="IRNazanin" w:cs="IRNazanin"/>
          <w:color w:val="111111"/>
          <w:sz w:val="28"/>
          <w:szCs w:val="28"/>
          <w:lang w:bidi="fa-IR"/>
        </w:rPr>
        <w:t>487</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میکروب گناه اگر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نمیکنید گناه نکنید تا رستگار شوید ص</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میکروب گناه مو در صورت مرد برای عزت و بزرگی اوست و او را از کودکان و خانمها ممتاز میکند ص</w:t>
      </w:r>
      <w:r>
        <w:rPr>
          <w:rFonts w:eastAsia="IRNazanin" w:cs="IRNazanin"/>
          <w:color w:val="111111"/>
          <w:sz w:val="28"/>
          <w:szCs w:val="28"/>
          <w:lang w:bidi="fa-IR"/>
        </w:rPr>
        <w:t>491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محاسن مرد نباید زیاد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گناهان انباشته میشود ص</w:t>
      </w:r>
      <w:r>
        <w:rPr>
          <w:rFonts w:eastAsia="IRNazanin" w:cs="IRNazanin"/>
          <w:color w:val="111111"/>
          <w:sz w:val="28"/>
          <w:szCs w:val="28"/>
          <w:lang w:bidi="fa-IR"/>
        </w:rPr>
        <w:t>492</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گران فروشی فریب دادن مؤمن حرام است ص</w:t>
      </w:r>
      <w:r>
        <w:rPr>
          <w:rFonts w:eastAsia="IRNazanin" w:cs="IRNazanin"/>
          <w:color w:val="111111"/>
          <w:sz w:val="28"/>
          <w:szCs w:val="28"/>
          <w:lang w:bidi="fa-IR"/>
        </w:rPr>
        <w:t>692</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گران فروشی کسی را که به تو اطمینان دارد فریب نده ص</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رابطه با مسجد رفتن به مسجد هشت فایده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ص </w:t>
      </w:r>
      <w:r>
        <w:rPr>
          <w:rFonts w:eastAsia="IRNazanin" w:cs="IRNazanin"/>
          <w:color w:val="111111"/>
          <w:sz w:val="28"/>
          <w:szCs w:val="28"/>
          <w:lang w:bidi="fa-IR"/>
        </w:rPr>
        <w:t>392</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با مسجد پاداش نماز جماعت در مسجد ص</w:t>
      </w:r>
      <w:r>
        <w:rPr>
          <w:rFonts w:eastAsia="IRNazanin" w:cs="IRNazanin"/>
          <w:color w:val="111111"/>
          <w:sz w:val="28"/>
          <w:szCs w:val="28"/>
          <w:lang w:bidi="fa-IR"/>
        </w:rPr>
        <w:t>393</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با مسجد همسایگان مسجد ص</w:t>
      </w:r>
      <w:r>
        <w:rPr>
          <w:rFonts w:eastAsia="IRNazanin" w:cs="IRNazanin"/>
          <w:color w:val="111111"/>
          <w:sz w:val="28"/>
          <w:szCs w:val="28"/>
          <w:lang w:bidi="fa-IR"/>
        </w:rPr>
        <w:t>394</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با مسجد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مسجد ص</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موسیقی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دادن موسیقی حرام گناه است ص</w:t>
      </w:r>
      <w:r>
        <w:rPr>
          <w:rFonts w:eastAsia="IRNazanin" w:cs="IRNazanin"/>
          <w:color w:val="111111"/>
          <w:sz w:val="28"/>
          <w:szCs w:val="28"/>
          <w:lang w:bidi="fa-IR"/>
        </w:rPr>
        <w:t>400</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موسیقی حرام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شرکت کنندگان در مجالس غنا نگاه نمی کند ص</w:t>
      </w:r>
      <w:r>
        <w:rPr>
          <w:rFonts w:eastAsia="IRNazanin" w:cs="IRNazanin"/>
          <w:color w:val="111111"/>
          <w:sz w:val="28"/>
          <w:szCs w:val="28"/>
          <w:lang w:bidi="fa-IR"/>
        </w:rPr>
        <w:t>400</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موسیقی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موسیقی حرام گوش میکند ص </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موسیقی حرام خانه ای که در آن غنا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موسیقی حرام چهار چیز دل را تباه و فاسد میکند ص</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موسیقی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برای حرمت غنا ذکر شده است ص</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ن</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نیت نیت اساس کار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نفاق و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جهنم هم دو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ص</w:t>
      </w:r>
      <w:r>
        <w:rPr>
          <w:rFonts w:eastAsia="IRNazanin" w:cs="IRNazanin"/>
          <w:color w:val="111111"/>
          <w:sz w:val="28"/>
          <w:szCs w:val="28"/>
          <w:lang w:bidi="fa-IR"/>
        </w:rPr>
        <w:t>503</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نفاق و منافق نشانههای منافق ص</w:t>
      </w:r>
      <w:r>
        <w:rPr>
          <w:rFonts w:eastAsia="IRNazanin" w:cs="IRNazanin"/>
          <w:color w:val="111111"/>
          <w:sz w:val="28"/>
          <w:szCs w:val="28"/>
          <w:lang w:bidi="fa-IR"/>
        </w:rPr>
        <w:t>503</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نفاق و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دقت سخن میگوید ص</w:t>
      </w:r>
      <w:r>
        <w:rPr>
          <w:rFonts w:eastAsia="IRNazanin" w:cs="IRNazanin"/>
          <w:color w:val="111111"/>
          <w:sz w:val="28"/>
          <w:szCs w:val="28"/>
          <w:lang w:bidi="fa-IR"/>
        </w:rPr>
        <w:t>504</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نفاق و منافق دوستی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نفاق و منافق خطر منافق از کافر بیشتر است ص</w:t>
      </w:r>
      <w:r>
        <w:rPr>
          <w:rFonts w:eastAsia="IRNazanin" w:cs="IRNazanin"/>
          <w:color w:val="111111"/>
          <w:sz w:val="28"/>
          <w:szCs w:val="28"/>
          <w:lang w:bidi="fa-IR"/>
        </w:rPr>
        <w:t>504</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نفاق و منافق ضرر منافق از همه بیشتر است ص </w:t>
      </w:r>
      <w:r>
        <w:rPr>
          <w:rFonts w:eastAsia="IRNazanin" w:cs="IRNazanin"/>
          <w:color w:val="111111"/>
          <w:sz w:val="28"/>
          <w:szCs w:val="28"/>
          <w:lang w:bidi="fa-IR"/>
        </w:rPr>
        <w:t>505</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نفاق و منافق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را از خود دور کنیم ص </w:t>
      </w:r>
      <w:r>
        <w:rPr>
          <w:rFonts w:eastAsia="IRNazanin" w:cs="IRNazanin"/>
          <w:color w:val="111111"/>
          <w:sz w:val="28"/>
          <w:szCs w:val="28"/>
          <w:lang w:bidi="fa-IR"/>
        </w:rPr>
        <w:t>505</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نفاق و منافق صلوات فرستادن با صدای بلند نفاق را برطرف میکند ص </w:t>
      </w:r>
      <w:r>
        <w:rPr>
          <w:rFonts w:eastAsia="IRNazanin" w:cs="IRNazanin"/>
          <w:color w:val="111111"/>
          <w:sz w:val="28"/>
          <w:szCs w:val="28"/>
          <w:lang w:bidi="fa-IR"/>
        </w:rPr>
        <w:t>505</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و اهمیت آن بعد از شناخت خداوند چیزی افضل از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و اهمیت آن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روز قیامت به آن توجه میشود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626625</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و اهمیت آن اگر نمازگزار مقام خود را میدانست سر از سجده برنمی داشت ص</w:t>
      </w:r>
      <w:r>
        <w:rPr>
          <w:rFonts w:eastAsia="IRNazanin" w:cs="IRNazanin"/>
          <w:color w:val="111111"/>
          <w:sz w:val="28"/>
          <w:szCs w:val="28"/>
          <w:lang w:bidi="fa-IR"/>
        </w:rPr>
        <w:t>626</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و اهمیت آن نور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است ص</w:t>
      </w:r>
      <w:r>
        <w:rPr>
          <w:rFonts w:eastAsia="IRNazanin" w:cs="IRNazanin"/>
          <w:color w:val="111111"/>
          <w:sz w:val="28"/>
          <w:szCs w:val="28"/>
          <w:lang w:bidi="fa-IR"/>
        </w:rPr>
        <w:t>626</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و اهمیت آن در سختی ها از صبر و نماز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626</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و اهمیت آن نماز برای دین مانند سر است برای بدن ص</w:t>
      </w:r>
      <w:r>
        <w:rPr>
          <w:rFonts w:eastAsia="IRNazanin" w:cs="IRNazanin"/>
          <w:color w:val="111111"/>
          <w:sz w:val="28"/>
          <w:szCs w:val="28"/>
          <w:lang w:bidi="fa-IR"/>
        </w:rPr>
        <w:t>626</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و اهمیت آن نماز انسان را از گناه پاک میکند ص </w:t>
      </w:r>
      <w:r>
        <w:rPr>
          <w:rFonts w:eastAsia="IRNazanin" w:cs="IRNazanin"/>
          <w:color w:val="111111"/>
          <w:sz w:val="28"/>
          <w:szCs w:val="28"/>
          <w:lang w:bidi="fa-IR"/>
        </w:rPr>
        <w:t>627</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سبک شمردن نماز نماز برای انسان دعا یا نفرین میکند ص </w:t>
      </w:r>
      <w:r>
        <w:rPr>
          <w:rFonts w:eastAsia="IRNazanin" w:cs="IRNazanin"/>
          <w:color w:val="111111"/>
          <w:sz w:val="28"/>
          <w:szCs w:val="28"/>
          <w:lang w:bidi="fa-IR"/>
        </w:rPr>
        <w:t>639</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سبک شمردن نماز فضیلت نماز اول وقت ص</w:t>
      </w:r>
      <w:r>
        <w:rPr>
          <w:rFonts w:eastAsia="IRNazanin" w:cs="IRNazanin"/>
          <w:color w:val="111111"/>
          <w:sz w:val="28"/>
          <w:szCs w:val="28"/>
          <w:lang w:bidi="fa-IR"/>
        </w:rPr>
        <w:t>640</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کدام است؟ ص</w:t>
      </w:r>
      <w:r>
        <w:rPr>
          <w:rFonts w:eastAsia="IRNazanin" w:cs="IRNazanin"/>
          <w:color w:val="111111"/>
          <w:sz w:val="28"/>
          <w:szCs w:val="28"/>
          <w:lang w:bidi="fa-IR"/>
        </w:rPr>
        <w:t>642</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انعمت علیهم چه کسانی هستند؟ ص</w:t>
      </w:r>
      <w:r>
        <w:rPr>
          <w:rFonts w:eastAsia="IRNazanin" w:cs="IRNazanin"/>
          <w:color w:val="111111"/>
          <w:sz w:val="28"/>
          <w:szCs w:val="28"/>
          <w:lang w:bidi="fa-IR"/>
        </w:rPr>
        <w:t>643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را در خواب دید ص</w:t>
      </w:r>
      <w:r>
        <w:rPr>
          <w:rFonts w:eastAsia="IRNazanin" w:cs="IRNazanin"/>
          <w:color w:val="111111"/>
          <w:sz w:val="28"/>
          <w:szCs w:val="28"/>
          <w:lang w:bidi="fa-IR"/>
        </w:rPr>
        <w:t>643</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یهودیان عزیر و مسیحیان عیسی را پسر خدا میدانند ص </w:t>
      </w:r>
      <w:r>
        <w:rPr>
          <w:rFonts w:eastAsia="IRNazanin" w:cs="IRNazanin"/>
          <w:color w:val="111111"/>
          <w:sz w:val="28"/>
          <w:szCs w:val="28"/>
          <w:lang w:bidi="fa-IR"/>
        </w:rPr>
        <w:t>644</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مشركان عرب ملائکه را دختران خدا می دانستند و نیز پسرانی برای او ساختند ص</w:t>
      </w:r>
      <w:r>
        <w:rPr>
          <w:rFonts w:eastAsia="IRNazanin" w:cs="IRNazanin"/>
          <w:color w:val="111111"/>
          <w:sz w:val="28"/>
          <w:szCs w:val="28"/>
          <w:lang w:bidi="fa-IR"/>
        </w:rPr>
        <w:t>644</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توصیف میکند ص </w:t>
      </w:r>
      <w:r>
        <w:rPr>
          <w:rFonts w:eastAsia="IRNazanin" w:cs="IRNazanin"/>
          <w:color w:val="111111"/>
          <w:sz w:val="28"/>
          <w:szCs w:val="28"/>
          <w:lang w:bidi="fa-IR"/>
        </w:rPr>
        <w:t>645</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صلوات مخصوص پیامبر و پاداش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646</w:t>
      </w:r>
      <w:r>
        <w:rPr>
          <w:rFonts w:eastAsia="IRNazanin" w:cs="IRNazanin"/>
          <w:color w:val="111111"/>
          <w:sz w:val="28"/>
          <w:szCs w:val="28"/>
          <w:rtl w:val="true"/>
          <w:lang w:bidi="fa-IR"/>
        </w:rPr>
        <w:t>-</w:t>
      </w:r>
      <w:r>
        <w:rPr>
          <w:rFonts w:eastAsia="IRNazanin" w:cs="IRNazanin"/>
          <w:color w:val="111111"/>
          <w:sz w:val="28"/>
          <w:szCs w:val="28"/>
          <w:lang w:bidi="fa-IR"/>
        </w:rPr>
        <w:t>647</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فضیلت نماز جماعت یک نماز جماعت بهتر از چهل سال نماز در خانه است ص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فضیلت نماز جماعت کسی که نمازهای پنجگانه را با جماعت میخواند گمان خوب به او ببرید ص </w:t>
      </w:r>
      <w:r>
        <w:rPr>
          <w:rFonts w:eastAsia="IRNazanin" w:cs="IRNazanin"/>
          <w:color w:val="111111"/>
          <w:sz w:val="28"/>
          <w:szCs w:val="28"/>
          <w:lang w:bidi="fa-IR"/>
        </w:rPr>
        <w:t>652</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کیفر ترک نماز جماعت ص </w:t>
      </w:r>
      <w:r>
        <w:rPr>
          <w:rFonts w:eastAsia="IRNazanin" w:cs="IRNazanin"/>
          <w:color w:val="111111"/>
          <w:sz w:val="28"/>
          <w:szCs w:val="28"/>
          <w:lang w:bidi="fa-IR"/>
        </w:rPr>
        <w:t>652</w:t>
      </w:r>
      <w:r>
        <w:rPr>
          <w:rFonts w:eastAsia="IRNazanin" w:cs="IRNazanin"/>
          <w:color w:val="111111"/>
          <w:sz w:val="28"/>
          <w:szCs w:val="28"/>
          <w:rtl w:val="true"/>
          <w:lang w:bidi="fa-IR"/>
        </w:rPr>
        <w:t>-</w:t>
      </w:r>
      <w:r>
        <w:rPr>
          <w:rFonts w:eastAsia="IRNazanin" w:cs="IRNazanin"/>
          <w:color w:val="111111"/>
          <w:sz w:val="28"/>
          <w:szCs w:val="28"/>
          <w:lang w:bidi="fa-IR"/>
        </w:rPr>
        <w:t>653</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نماز جماعت یک نماز جماعت بهتر از یک شب عبادت ص</w:t>
      </w:r>
      <w:r>
        <w:rPr>
          <w:rFonts w:eastAsia="IRNazanin" w:cs="IRNazanin"/>
          <w:color w:val="111111"/>
          <w:sz w:val="28"/>
          <w:szCs w:val="28"/>
          <w:lang w:bidi="fa-IR"/>
        </w:rPr>
        <w:t>653</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نماز جماعت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بر اساس تعداد شرکت کنندگان ص</w:t>
      </w:r>
      <w:r>
        <w:rPr>
          <w:rFonts w:eastAsia="IRNazanin" w:cs="IRNazanin"/>
          <w:color w:val="111111"/>
          <w:sz w:val="28"/>
          <w:szCs w:val="28"/>
          <w:lang w:bidi="fa-IR"/>
        </w:rPr>
        <w:t>653</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کسانی که در نماز جماعت حاضر نمی شوند همسر ندهید و معرف آنان نباشید ص </w:t>
      </w:r>
      <w:r>
        <w:rPr>
          <w:rFonts w:eastAsia="IRNazanin" w:cs="IRNazanin"/>
          <w:color w:val="111111"/>
          <w:sz w:val="28"/>
          <w:szCs w:val="28"/>
          <w:lang w:bidi="fa-IR"/>
        </w:rPr>
        <w:t>655</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جمعه محتوای خطبهها چگونه باشد ص</w:t>
      </w:r>
      <w:r>
        <w:rPr>
          <w:rFonts w:eastAsia="IRNazanin" w:cs="IRNazanin"/>
          <w:color w:val="111111"/>
          <w:sz w:val="28"/>
          <w:szCs w:val="28"/>
          <w:lang w:bidi="fa-IR"/>
        </w:rPr>
        <w:t>662</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جمعه در زمان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زندانیان را هم به نماز جمعه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663</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جمعه نماز جمعه و عصر برابر است با یک حج قبول شده و یک عمره ص </w:t>
      </w:r>
      <w:r>
        <w:rPr>
          <w:rFonts w:eastAsia="IRNazanin" w:cs="IRNazanin"/>
          <w:color w:val="111111"/>
          <w:sz w:val="28"/>
          <w:szCs w:val="28"/>
          <w:lang w:bidi="fa-IR"/>
        </w:rPr>
        <w:t>664</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جمعه نماز جمعه همۀ گناهان را پاک میکند ص </w:t>
      </w:r>
      <w:r>
        <w:rPr>
          <w:rFonts w:eastAsia="IRNazanin" w:cs="IRNazanin"/>
          <w:color w:val="111111"/>
          <w:sz w:val="28"/>
          <w:szCs w:val="28"/>
          <w:lang w:bidi="fa-IR"/>
        </w:rPr>
        <w:t>664</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جمعه کیفر نرفتن به نماز جمعه ص</w:t>
      </w:r>
      <w:r>
        <w:rPr>
          <w:rFonts w:eastAsia="IRNazanin" w:cs="IRNazanin"/>
          <w:color w:val="111111"/>
          <w:sz w:val="28"/>
          <w:szCs w:val="28"/>
          <w:lang w:bidi="fa-IR"/>
        </w:rPr>
        <w:t>664</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جمعه کیفر سخت کسی که از روی بی اعتنایی در نماز جمعه شرکت نمیکند ص </w:t>
      </w:r>
      <w:r>
        <w:rPr>
          <w:rFonts w:eastAsia="IRNazanin" w:cs="IRNazanin"/>
          <w:color w:val="111111"/>
          <w:sz w:val="28"/>
          <w:szCs w:val="28"/>
          <w:lang w:bidi="fa-IR"/>
        </w:rPr>
        <w:t>664</w:t>
      </w:r>
      <w:r>
        <w:rPr>
          <w:rFonts w:eastAsia="IRNazanin" w:cs="IRNazanin"/>
          <w:color w:val="111111"/>
          <w:sz w:val="28"/>
          <w:szCs w:val="28"/>
          <w:rtl w:val="true"/>
          <w:lang w:bidi="fa-IR"/>
        </w:rPr>
        <w:t>-</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وفای به عهد پیمان خداوند 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وفای به عهد وفای به عهد با مردم ص</w:t>
      </w:r>
      <w:r>
        <w:rPr>
          <w:rFonts w:eastAsia="IRNazanin" w:cs="IRNazanin"/>
          <w:color w:val="111111"/>
          <w:sz w:val="28"/>
          <w:szCs w:val="28"/>
          <w:lang w:bidi="fa-IR"/>
        </w:rPr>
        <w:t>466</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وفای به عهد سه چیز است که همه باید به آن وفا و عمل کنند ص </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وفای به عهد به قول و شرطی که با همسر بستیم باید عمل کنیم ص</w:t>
      </w:r>
      <w:r>
        <w:rPr>
          <w:rFonts w:eastAsia="IRNazanin" w:cs="IRNazanin"/>
          <w:color w:val="111111"/>
          <w:sz w:val="28"/>
          <w:szCs w:val="28"/>
          <w:lang w:bidi="fa-IR"/>
        </w:rPr>
        <w:t>466</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وفای به عهد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هم محترم است ص</w:t>
      </w:r>
      <w:r>
        <w:rPr>
          <w:rFonts w:eastAsia="IRNazanin" w:cs="IRNazanin"/>
          <w:color w:val="111111"/>
          <w:sz w:val="28"/>
          <w:szCs w:val="28"/>
          <w:lang w:bidi="fa-IR"/>
        </w:rPr>
        <w:t>466</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وفای به عهد وعده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همسایگان حد همسایه ص</w:t>
      </w:r>
      <w:r>
        <w:rPr>
          <w:rFonts w:eastAsia="IRNazanin" w:cs="IRNazanin"/>
          <w:color w:val="111111"/>
          <w:sz w:val="28"/>
          <w:szCs w:val="28"/>
          <w:lang w:bidi="fa-IR"/>
        </w:rPr>
        <w:t>556</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همسایگان همسایگان سه دسته هستند ص</w:t>
      </w:r>
      <w:r>
        <w:rPr>
          <w:rFonts w:eastAsia="IRNazanin" w:cs="IRNazanin"/>
          <w:color w:val="111111"/>
          <w:sz w:val="28"/>
          <w:szCs w:val="28"/>
          <w:lang w:bidi="fa-IR"/>
        </w:rPr>
        <w:t>557</w:t>
      </w:r>
      <w:r>
        <w:rPr>
          <w:rFonts w:eastAsia="IRNazanin" w:cs="IRNazanin"/>
          <w:color w:val="111111"/>
          <w:sz w:val="28"/>
          <w:szCs w:val="28"/>
          <w:rtl w:val="true"/>
          <w:lang w:bidi="fa-IR"/>
        </w:rPr>
        <w:t>-</w:t>
      </w:r>
      <w:r>
        <w:rPr>
          <w:rFonts w:eastAsia="IRNazanin" w:cs="IRNazanin"/>
          <w:color w:val="111111"/>
          <w:sz w:val="28"/>
          <w:szCs w:val="28"/>
          <w:lang w:bidi="fa-IR"/>
        </w:rPr>
        <w:t>558</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همسایگان مؤمن به خدا و روز قیامت سه چیز را رعایت میکند ص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همسایگان از ما نیست کسی که با همسایه خوب رفتار نکند ص</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همسایگان سفارش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همسایه ص</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همسایگان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نامۀ خود سفارش همسایه را کرد ص </w:t>
      </w:r>
      <w:r>
        <w:rPr>
          <w:rFonts w:eastAsia="IRNazanin" w:cs="IRNazanin"/>
          <w:color w:val="111111"/>
          <w:sz w:val="28"/>
          <w:szCs w:val="28"/>
          <w:lang w:bidi="fa-IR"/>
        </w:rPr>
        <w:t>558</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همسایگان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همسایه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bookmarkStart w:id="2809" w:name="pg8240_53604"/>
    </w:p>
    <w:p>
      <w:pPr>
        <w:pStyle w:val="Heading3"/>
        <w:numPr>
          <w:ilvl w:val="2"/>
          <w:numId w:val="1"/>
        </w:numPr>
        <w:rPr/>
      </w:pPr>
      <w:bookmarkStart w:id="2810" w:name="__RefHeading___Toc9224402_1051229030"/>
      <w:bookmarkStart w:id="2811" w:name="_Toc1106"/>
      <w:bookmarkEnd w:id="2809"/>
      <w:bookmarkEnd w:id="2810"/>
      <w:r>
        <w:rPr>
          <w:rtl w:val="true"/>
        </w:rPr>
        <w:t>فهرست موضوعی داستان ها به ترتیب الفبا</w:t>
      </w:r>
      <w:bookmarkEnd w:id="2811"/>
    </w:p>
    <w:p>
      <w:pPr>
        <w:pStyle w:val="BookText"/>
        <w:rPr/>
      </w:pPr>
      <w:r>
        <w:rPr>
          <w:rFonts w:ascii="IRNazanin" w:hAnsi="IRNazanin" w:eastAsia="IRNazanin"/>
          <w:color w:val="111111"/>
          <w:sz w:val="28"/>
          <w:sz w:val="28"/>
          <w:szCs w:val="28"/>
          <w:rtl w:val="true"/>
          <w:lang w:bidi="fa-IR"/>
        </w:rPr>
        <w:t>الف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ص</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بینداز و حکومت کن ص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بین مردم نیازمندی که بین دو نفر را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ص </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بین مردم زن و شوهری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ص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اخلاص نماز جماعتی که خالص نبود ص</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اثر اخلاص در دنیا ص</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حقیقت استغفار چیست ص</w:t>
      </w:r>
      <w:r>
        <w:rPr>
          <w:rFonts w:eastAsia="IRNazanin" w:cs="IRNazanin"/>
          <w:color w:val="111111"/>
          <w:sz w:val="28"/>
          <w:szCs w:val="28"/>
          <w:lang w:bidi="fa-IR"/>
        </w:rPr>
        <w:t>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حضرت یونس هم درخواست آمرزش کرد ص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استغفار عمر هم متوسل شد ص</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حبشی کیست ص</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اذان درخواست اذان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فرج منتظرین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امربه معروف و نهی از منکر چگونه امر به معروف و نهی از منکر کنیم ص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نهی از منکر اصحاب سبت ص</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را آسان بگیرید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 زینب ص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به مؤمن و عالم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مخالفین ص </w:t>
      </w:r>
      <w:r>
        <w:rPr>
          <w:rFonts w:eastAsia="IRNazanin" w:cs="IRNazanin"/>
          <w:color w:val="111111"/>
          <w:sz w:val="28"/>
          <w:szCs w:val="28"/>
          <w:lang w:bidi="fa-IR"/>
        </w:rPr>
        <w:t>438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احترام به مؤمن و عالم مؤمن احترام دارد به ظاهر افراد نگاه نکنید 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احترام به مؤمن و عالم بوی مشک اولیای الهی ص </w:t>
      </w:r>
      <w:r>
        <w:rPr>
          <w:rFonts w:eastAsia="IRNazanin" w:cs="IRNazanin"/>
          <w:color w:val="111111"/>
          <w:sz w:val="28"/>
          <w:szCs w:val="28"/>
          <w:lang w:bidi="fa-IR"/>
        </w:rPr>
        <w:t>441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کمبود ص </w:t>
      </w:r>
      <w:r>
        <w:rPr>
          <w:rFonts w:eastAsia="IRNazanin" w:cs="IRNazanin"/>
          <w:color w:val="111111"/>
          <w:sz w:val="28"/>
          <w:szCs w:val="28"/>
          <w:lang w:bidi="fa-IR"/>
        </w:rPr>
        <w:t>607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طبل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خالی قدرتهای استکباری ص</w:t>
      </w:r>
      <w:r>
        <w:rPr>
          <w:rFonts w:eastAsia="IRNazanin" w:cs="IRNazanin"/>
          <w:color w:val="111111"/>
          <w:sz w:val="28"/>
          <w:szCs w:val="28"/>
          <w:lang w:bidi="fa-IR"/>
        </w:rPr>
        <w:t>672</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استقلال داستانی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مثنوی ص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برادری برادری و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رعایت حق برادری با دیدار و سلام به او ص </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بین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بصیرت و روشن بینی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یمنی بصیرت پیدا کرد ص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بصیرت و روشن بینی معجزه لطیف ص </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برکت و خوشبختی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به همراهانش ص</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برکت و خوشبختی حکایت برای انسانهای غافل ص</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برکت و خوشبختی برکت با نام خدا ص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پ</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رضایت مادر است ص</w:t>
      </w:r>
      <w:r>
        <w:rPr>
          <w:rFonts w:eastAsia="IRNazanin" w:cs="IRNazanin"/>
          <w:color w:val="111111"/>
          <w:sz w:val="28"/>
          <w:szCs w:val="28"/>
          <w:lang w:bidi="fa-IR"/>
        </w:rPr>
        <w:t>174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 با دعای مادر فرزند زنده میشود ص</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پاک کردن گناهان اعمال صالح گناهان را نابود میکند ص </w:t>
      </w:r>
      <w:r>
        <w:rPr>
          <w:rFonts w:eastAsia="IRNazanin" w:cs="IRNazanin"/>
          <w:color w:val="111111"/>
          <w:sz w:val="28"/>
          <w:szCs w:val="28"/>
          <w:lang w:bidi="fa-IR"/>
        </w:rPr>
        <w:t>202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پاک کردن گناهان نجات با تصمیم بر عمل صالح و توسل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ث</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و آثار آن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فردی که به مقام فرقان رسیده بود ص</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و آثار آن پول با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راه خروج از بن بست ها گوسفندی که به کودک شیر می داد ص</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راه خروج از بن بستها شخصی که با رعایت تقوا و توسل به امام زمان از مشکلات نجات یافت ص</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و بازگشت به سوی خدا مقام توبه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و بازگشت به سوی خدا توبه بنی اسرائیل ص </w:t>
      </w:r>
      <w:r>
        <w:rPr>
          <w:rFonts w:eastAsia="IRNazanin" w:cs="IRNazanin"/>
          <w:color w:val="111111"/>
          <w:sz w:val="28"/>
          <w:szCs w:val="28"/>
          <w:lang w:bidi="fa-IR"/>
        </w:rPr>
        <w:t>618</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و بازگشت به سوی خدا رحمت و لطف خداوند ص </w:t>
      </w:r>
      <w:r>
        <w:rPr>
          <w:rFonts w:eastAsia="IRNazanin" w:cs="IRNazanin"/>
          <w:color w:val="111111"/>
          <w:sz w:val="28"/>
          <w:szCs w:val="28"/>
          <w:lang w:bidi="fa-IR"/>
        </w:rPr>
        <w:t>619</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تارک الصلاة در هیچ شرایطی نباید نماز ترک شود ص</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حبط عمل گناهانی که اعمال چند ساله را نابود کرد ص</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حبط عمل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پاداش نابود میشود ص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بانوان آقایی که با خانم بی حجابش در انظار ظاهر شده بود ص</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حسودان با معجزه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حسد حسادت برادران یوسف ص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حیای سگ ص</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ترک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توسل به سیدالشهدا ص </w:t>
      </w:r>
      <w:r>
        <w:rPr>
          <w:rFonts w:eastAsia="IRNazanin" w:cs="IRNazanin"/>
          <w:color w:val="111111"/>
          <w:sz w:val="28"/>
          <w:szCs w:val="28"/>
          <w:lang w:bidi="fa-IR"/>
        </w:rPr>
        <w:t>688</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ترک کننده حج یهودی از دنیا می رود ص</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w:t>
      </w:r>
    </w:p>
    <w:p>
      <w:pPr>
        <w:pStyle w:val="BookText"/>
        <w:rPr/>
      </w:pPr>
      <w:r>
        <w:rPr>
          <w:rFonts w:ascii="IRNazanin" w:hAnsi="IRNazanin" w:eastAsia="IRNazanin"/>
          <w:color w:val="111111"/>
          <w:sz w:val="28"/>
          <w:sz w:val="28"/>
          <w:szCs w:val="28"/>
          <w:rtl w:val="true"/>
          <w:lang w:bidi="fa-IR"/>
        </w:rPr>
        <w:t>خ</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خلف وعده و پیمان شکنی پیمان شکنی فرعونیان در قرآن ص </w:t>
      </w:r>
      <w:r>
        <w:rPr>
          <w:rFonts w:eastAsia="IRNazanin" w:cs="IRNazanin"/>
          <w:color w:val="111111"/>
          <w:sz w:val="28"/>
          <w:szCs w:val="28"/>
          <w:lang w:bidi="fa-IR"/>
        </w:rPr>
        <w:t>478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 وعده و پیمان شکنی 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نکردند ص</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د</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 شناسی و دشمن ستیزی با عنایت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مخالفان خنثی شد ص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بد و آثار آن مجالست با فاسق به هر اندازه اثرگذار است ص</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 نتیجهٔ ریاکاری ص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رای و فتوا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قیاس ص</w:t>
      </w:r>
      <w:r>
        <w:rPr>
          <w:rFonts w:eastAsia="IRNazanin" w:cs="IRNazanin"/>
          <w:color w:val="111111"/>
          <w:sz w:val="28"/>
          <w:szCs w:val="28"/>
          <w:lang w:bidi="fa-IR"/>
        </w:rPr>
        <w:t>528</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رباخواری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رباخواران در قیامت ص </w:t>
      </w:r>
      <w:r>
        <w:rPr>
          <w:rFonts w:eastAsia="IRNazanin" w:cs="IRNazanin"/>
          <w:color w:val="111111"/>
          <w:sz w:val="28"/>
          <w:szCs w:val="28"/>
          <w:lang w:bidi="fa-IR"/>
        </w:rPr>
        <w:t>569</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رباخواری برخورد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رباخوار ص </w:t>
      </w:r>
      <w:r>
        <w:rPr>
          <w:rFonts w:eastAsia="IRNazanin" w:cs="IRNazanin"/>
          <w:color w:val="111111"/>
          <w:sz w:val="28"/>
          <w:szCs w:val="28"/>
          <w:lang w:bidi="fa-IR"/>
        </w:rPr>
        <w:t>570</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رباخواری علت تحریم ربا از زبان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رشوه و رزق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تعجیل برای رزق حرام ص</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اهل بیت فضیلت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540</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اهل بیت فایده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برزخ ص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زائرش ص</w:t>
      </w:r>
      <w:r>
        <w:rPr>
          <w:rFonts w:eastAsia="IRNazanin" w:cs="IRNazanin"/>
          <w:color w:val="111111"/>
          <w:sz w:val="28"/>
          <w:szCs w:val="28"/>
          <w:lang w:bidi="fa-IR"/>
        </w:rPr>
        <w:t>544</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اهل بیت 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آتش گرفت ص</w:t>
      </w:r>
      <w:r>
        <w:rPr>
          <w:rFonts w:eastAsia="IRNazanin" w:cs="IRNazanin"/>
          <w:color w:val="111111"/>
          <w:sz w:val="28"/>
          <w:szCs w:val="28"/>
          <w:lang w:bidi="fa-IR"/>
        </w:rPr>
        <w:t>548</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اهل بیت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که به زیارت مرقد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ستمگری مبارزۀ حضرت موسی با ستمکار ص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ستمگری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مرحوم آیت الله حائری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ستمگری ستمگر در دنیا هم کیفر می شود ص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بیهوده بندگان مخلص خدا کم حرف بودند و حرف بیهوده نمی زدند ص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سخن لغو وگناه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چینی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 ص</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سپاس از دیگران تشکری که باعث نجات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و نشاط استانداری که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از خداوند متعال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نعمت قوم سبا از آنان گرفته شد ص</w:t>
      </w:r>
      <w:r>
        <w:rPr>
          <w:rFonts w:eastAsia="IRNazanin" w:cs="IRNazanin"/>
          <w:color w:val="111111"/>
          <w:sz w:val="28"/>
          <w:szCs w:val="28"/>
          <w:lang w:bidi="fa-IR"/>
        </w:rPr>
        <w:t>381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شیعه شیعه بودن با عمل است ص </w:t>
      </w:r>
      <w:r>
        <w:rPr>
          <w:rFonts w:eastAsia="IRNazanin" w:cs="IRNazanin"/>
          <w:color w:val="111111"/>
          <w:sz w:val="28"/>
          <w:szCs w:val="28"/>
          <w:lang w:bidi="fa-IR"/>
        </w:rPr>
        <w:t>454</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برحق شاهدی که شهادت برحق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ص </w:t>
      </w:r>
      <w:r>
        <w:rPr>
          <w:rFonts w:eastAsia="IRNazanin" w:cs="IRNazanin"/>
          <w:color w:val="111111"/>
          <w:sz w:val="28"/>
          <w:szCs w:val="28"/>
          <w:lang w:bidi="fa-IR"/>
        </w:rPr>
        <w:t>585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برحق آشکار شدن حق به وسیله سگ ص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حاج على بغدادی به محضر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بانوی رزمنده و عدالت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غ</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با غیبت گوشت برادر خود را نخورید ص</w:t>
      </w:r>
      <w:r>
        <w:rPr>
          <w:rFonts w:eastAsia="IRNazanin" w:cs="IRNazanin"/>
          <w:color w:val="111111"/>
          <w:sz w:val="28"/>
          <w:szCs w:val="28"/>
          <w:lang w:bidi="fa-IR"/>
        </w:rPr>
        <w:t>419</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غذای حرام و شبهناک ص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و کیفر سخت آن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سامری در میان بنی اسرائیل ص </w:t>
      </w:r>
      <w:r>
        <w:rPr>
          <w:rFonts w:eastAsia="IRNazanin" w:cs="IRNazanin"/>
          <w:color w:val="111111"/>
          <w:sz w:val="28"/>
          <w:szCs w:val="28"/>
          <w:lang w:bidi="fa-IR"/>
        </w:rPr>
        <w:t>519</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و کیفر سخت آن سامری کیست و گوساله اش چه شد؟ ص</w:t>
      </w:r>
      <w:r>
        <w:rPr>
          <w:rFonts w:eastAsia="IRNazanin" w:cs="IRNazanin"/>
          <w:color w:val="111111"/>
          <w:sz w:val="28"/>
          <w:szCs w:val="28"/>
          <w:lang w:bidi="fa-IR"/>
        </w:rPr>
        <w:t>521</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و حق او بر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هم رعایت حال دیگران را میکردند ص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و حق او بر پدر و مادر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شیرازی به فرزند خود ص</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و حق او بر پدر و مادر صاحب فرزند شدن با عنایت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فساد اقتصادی مفاسد اقتصادی قوم شعیب ص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گ</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میکروب گناه و اثر آن سید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 ص</w:t>
      </w:r>
      <w:r>
        <w:rPr>
          <w:rFonts w:eastAsia="IRNazanin" w:cs="IRNazanin"/>
          <w:color w:val="111111"/>
          <w:sz w:val="28"/>
          <w:szCs w:val="28"/>
          <w:lang w:bidi="fa-IR"/>
        </w:rPr>
        <w:t>488</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میکروب گناه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نکبت همراه دارد ص</w:t>
      </w:r>
      <w:r>
        <w:rPr>
          <w:rFonts w:eastAsia="IRNazanin" w:cs="IRNazanin"/>
          <w:color w:val="111111"/>
          <w:sz w:val="28"/>
          <w:szCs w:val="28"/>
          <w:lang w:bidi="fa-IR"/>
        </w:rPr>
        <w:t>489</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میکروب گناه حسابرسی گناهان ص </w:t>
      </w:r>
      <w:r>
        <w:rPr>
          <w:rFonts w:eastAsia="IRNazanin" w:cs="IRNazanin"/>
          <w:color w:val="111111"/>
          <w:sz w:val="28"/>
          <w:szCs w:val="28"/>
          <w:lang w:bidi="fa-IR"/>
        </w:rPr>
        <w:t>492</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گرانفروشی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فروشی مصادف ص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با مسجد همهٔ راهها را با خدا نبندید ص</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رابطه با مسجد اولین مسجد بعد از هجرت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موسیقی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امام هفتم با موسیقی حرام ص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نفاق و منافق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منافقانه و فریادرسی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و اهمیت آن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ص</w:t>
      </w:r>
      <w:r>
        <w:rPr>
          <w:rFonts w:eastAsia="IRNazanin" w:cs="IRNazanin"/>
          <w:color w:val="111111"/>
          <w:sz w:val="28"/>
          <w:szCs w:val="28"/>
          <w:lang w:bidi="fa-IR"/>
        </w:rPr>
        <w:t>627</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سبک شمردن نماز حضور قلب عباد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648</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سبک شمردن نماز نماز خربزه ای ص </w:t>
      </w:r>
      <w:r>
        <w:rPr>
          <w:rFonts w:eastAsia="IRNazanin" w:cs="IRNazanin"/>
          <w:color w:val="111111"/>
          <w:sz w:val="28"/>
          <w:szCs w:val="28"/>
          <w:lang w:bidi="fa-IR"/>
        </w:rPr>
        <w:t>648</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سبک شمردن نماز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در نماز ص </w:t>
      </w:r>
      <w:r>
        <w:rPr>
          <w:rFonts w:eastAsia="IRNazanin" w:cs="IRNazanin"/>
          <w:color w:val="111111"/>
          <w:sz w:val="28"/>
          <w:szCs w:val="28"/>
          <w:lang w:bidi="fa-IR"/>
        </w:rPr>
        <w:t>649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شمردن نماز کیفر سبک شمردن نماز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اهمیت نماز جماعت ص </w:t>
      </w:r>
      <w:r>
        <w:rPr>
          <w:rFonts w:eastAsia="IRNazanin" w:cs="IRNazanin"/>
          <w:color w:val="111111"/>
          <w:sz w:val="28"/>
          <w:szCs w:val="28"/>
          <w:lang w:bidi="fa-IR"/>
        </w:rPr>
        <w:t>655</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تشرف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 نماز جماعت ص</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نامگذاری روز جمعه و اولین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وفای به عهد پیامبر به تعهدش در صلح حدیبیه عمل کرد ص</w:t>
      </w:r>
      <w:r>
        <w:rPr>
          <w:rFonts w:eastAsia="IRNazanin" w:cs="IRNazanin"/>
          <w:color w:val="111111"/>
          <w:sz w:val="28"/>
          <w:szCs w:val="28"/>
          <w:lang w:bidi="fa-IR"/>
        </w:rPr>
        <w:t>467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وفای به عهد نمونه ص</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همسایگان اذیت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همسایه ص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ی</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2812" w:name="pg8240_53621"/>
    </w:p>
    <w:p>
      <w:pPr>
        <w:pStyle w:val="Heading3"/>
        <w:numPr>
          <w:ilvl w:val="2"/>
          <w:numId w:val="1"/>
        </w:numPr>
        <w:rPr/>
      </w:pPr>
      <w:bookmarkStart w:id="2813" w:name="__RefHeading___Toc9224404_1051229030"/>
      <w:bookmarkStart w:id="2814" w:name="_Toc1107"/>
      <w:bookmarkEnd w:id="2812"/>
      <w:bookmarkEnd w:id="2813"/>
      <w:r>
        <w:rPr>
          <w:rtl w:val="true"/>
        </w:rPr>
        <w:t>فهرست موضوعی لطیفه ها به ترتیب الفبا</w:t>
      </w:r>
      <w:bookmarkEnd w:id="2814"/>
    </w:p>
    <w:p>
      <w:pPr>
        <w:pStyle w:val="BookText"/>
        <w:rPr/>
      </w:pPr>
      <w:r>
        <w:rPr>
          <w:rFonts w:ascii="IRNazanin" w:hAnsi="IRNazanin" w:eastAsia="IRNazanin"/>
          <w:color w:val="111111"/>
          <w:sz w:val="28"/>
          <w:sz w:val="28"/>
          <w:szCs w:val="28"/>
          <w:rtl w:val="true"/>
          <w:lang w:bidi="fa-IR"/>
        </w:rPr>
        <w:t>الف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زن و شوهر ص</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استغفار بی ارزش ص</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بین مردم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ص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 نما ص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اذان گوی یهودی ص</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انتظار فرج مدعی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و غذا دادن به دیگران سی وسه پل در مقابل یک پل ص</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به معروف و نهی از منکر خدا تو را سرگردان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ص</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اهانت و آزار مؤمن دزدی که به امام جماعت مسجد زد ص</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را آسان بگیرید مردی که ناتوانی جنسی داشت ص</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مؤمن و عالم مؤمن 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ص</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اسراف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برای او گریه میکنم ص </w:t>
      </w:r>
      <w:r>
        <w:rPr>
          <w:rFonts w:eastAsia="IRNazanin" w:cs="IRNazanin"/>
          <w:color w:val="111111"/>
          <w:sz w:val="28"/>
          <w:szCs w:val="28"/>
          <w:lang w:bidi="fa-IR"/>
        </w:rPr>
        <w:t>608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اسراف بخل و تنگدستی ص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بصیرت و روشن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وقت خواب عینک میگذاشت ص</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حورالعین نمیخواهم ص</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دلخواه از دین ص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پ</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 کردن گناهان شیطان هم امید آمرزش و پوشش گناه داشت ص</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ت</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و آثار آن با گردنبند خود را نشان کرده بود ص</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نادان مشورت کرده بود ص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تقوا کرسی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و بازگشت به سوی خدا مأموریت شیطان به 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تارک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سوء استفاده از قرآن ص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ح</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حبط عمل دروغی که صاحبش را رسوا کرد ص </w:t>
      </w:r>
      <w:r>
        <w:rPr>
          <w:rFonts w:eastAsia="IRNazanin" w:cs="IRNazanin"/>
          <w:color w:val="111111"/>
          <w:sz w:val="28"/>
          <w:szCs w:val="28"/>
          <w:lang w:bidi="fa-IR"/>
        </w:rPr>
        <w:t>217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بانوان مادر پیرت را شوهر بده ص</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حسد سخن حسود ص</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ملاقات شیطان با فرعون ص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 انگشترت را به من بده ص</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خ</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 وعده و پیمان شکنی مردی که میخواست زن دیگری بگیرد ص</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د</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دروغگویی و شایعه پردازی شخصی که ادعای خدایی میکرد ص</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دروغگویی و شایعه پردازی شخصی که ادعای پیغمبری میکرد ص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دروغگویی و شایعه پردازی خانمی که سالی هشت بار صاحب فرزند میشد ص</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 شناسی و دشمن ستیزی چگونه میتوانیم بردشمن پیروز شویم ص</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بد و آثار آن دوستی روباه و شتر ص</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شاهد دروغگو زمین قبر شاهد میشود ص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ر</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و فتوا کسی که مسئله نمی دانست ص</w:t>
      </w:r>
      <w:r>
        <w:rPr>
          <w:rFonts w:eastAsia="IRNazanin" w:cs="IRNazanin"/>
          <w:color w:val="111111"/>
          <w:sz w:val="28"/>
          <w:szCs w:val="28"/>
          <w:lang w:bidi="fa-IR"/>
        </w:rPr>
        <w:t>526</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و فتوا سوال از فتوا و احکام ص</w:t>
      </w:r>
      <w:r>
        <w:rPr>
          <w:rFonts w:eastAsia="IRNazanin" w:cs="IRNazanin"/>
          <w:color w:val="111111"/>
          <w:sz w:val="28"/>
          <w:szCs w:val="28"/>
          <w:lang w:bidi="fa-IR"/>
        </w:rPr>
        <w:t>530</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رباخواری دیگ سرزا رفت ص </w:t>
      </w:r>
      <w:r>
        <w:rPr>
          <w:rFonts w:eastAsia="IRNazanin" w:cs="IRNazanin"/>
          <w:color w:val="111111"/>
          <w:sz w:val="28"/>
          <w:szCs w:val="28"/>
          <w:lang w:bidi="fa-IR"/>
        </w:rPr>
        <w:t>571</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رشوه موش هم رشوه میدهد ص</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اهل بیت 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داد ص </w:t>
      </w:r>
      <w:r>
        <w:rPr>
          <w:rFonts w:eastAsia="IRNazanin" w:cs="IRNazanin"/>
          <w:color w:val="111111"/>
          <w:sz w:val="28"/>
          <w:szCs w:val="28"/>
          <w:lang w:bidi="fa-IR"/>
        </w:rPr>
        <w:t>553</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به عهده مدیر کاروان است ص</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بیهوده خانمی که هفت زبان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داند ص</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چینی استاد شیطان ص</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شیعه مقام حضرت علی و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صمت میخ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سرزبان من بزن ص</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رعایت عدالت همه جا ص</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و حق او بر پدر و مادر زمزمهٔ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گریه ص </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سگها هم غذای خلیفه را نمیخورند ص</w:t>
      </w:r>
      <w:r>
        <w:rPr>
          <w:rFonts w:eastAsia="IRNazanin" w:cs="IRNazanin"/>
          <w:color w:val="111111"/>
          <w:sz w:val="28"/>
          <w:szCs w:val="28"/>
          <w:lang w:bidi="fa-IR"/>
        </w:rPr>
        <w:t>191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 در باغ مردم ص</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پسربی نماز ص</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،گرانفروشی احتکار تقلب فریب و غش در معامله ص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رابطه با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که هیچگاه به مسجد نمیرفت ص </w:t>
      </w:r>
      <w:r>
        <w:rPr>
          <w:rFonts w:eastAsia="IRNazanin" w:cs="IRNazanin"/>
          <w:color w:val="111111"/>
          <w:sz w:val="28"/>
          <w:szCs w:val="28"/>
          <w:lang w:bidi="fa-IR"/>
        </w:rPr>
        <w:t>398</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موسیقی حرام موسیقی حرام راهی به سوی شیطان ص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نفاق و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 میشود ص </w:t>
      </w:r>
      <w:r>
        <w:rPr>
          <w:rFonts w:eastAsia="IRNazanin" w:cs="IRNazanin"/>
          <w:color w:val="111111"/>
          <w:sz w:val="28"/>
          <w:szCs w:val="28"/>
          <w:lang w:bidi="fa-IR"/>
        </w:rPr>
        <w:t>510</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سبک شمردن نماز تحویل گرفتن پیاز در نماز ص </w:t>
      </w:r>
      <w:r>
        <w:rPr>
          <w:rFonts w:eastAsia="IRNazanin" w:cs="IRNazanin"/>
          <w:color w:val="111111"/>
          <w:sz w:val="28"/>
          <w:szCs w:val="28"/>
          <w:lang w:bidi="fa-IR"/>
        </w:rPr>
        <w:t>647</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سبک شمردن نماز ،پیاز هدیه برای حاکم ص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وفای به عهد با خوردن سحری فقط ص </w:t>
      </w:r>
      <w:r>
        <w:rPr>
          <w:rFonts w:eastAsia="IRNazanin" w:cs="IRNazanin"/>
          <w:color w:val="111111"/>
          <w:sz w:val="28"/>
          <w:szCs w:val="28"/>
          <w:lang w:bidi="fa-IR"/>
        </w:rPr>
        <w:t>464</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وفای به عهد نوکری که خواست به دستور آقا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صد</w:t>
      </w:r>
    </w:p>
    <w:p>
      <w:pPr>
        <w:pStyle w:val="BookText"/>
        <w:rPr/>
      </w:pPr>
      <w:r>
        <w:rPr>
          <w:rFonts w:ascii="IRNazanin" w:hAnsi="IRNazanin" w:eastAsia="IRNazanin"/>
          <w:color w:val="111111"/>
          <w:sz w:val="28"/>
          <w:sz w:val="28"/>
          <w:szCs w:val="28"/>
          <w:rtl w:val="true"/>
          <w:lang w:bidi="fa-IR"/>
        </w:rPr>
        <w:t>ه</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چرا همسایگان گزارش میدهند ص</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bookmarkStart w:id="2815" w:name="pg8240_53631"/>
    </w:p>
    <w:p>
      <w:pPr>
        <w:pStyle w:val="Heading3"/>
        <w:numPr>
          <w:ilvl w:val="2"/>
          <w:numId w:val="1"/>
        </w:numPr>
        <w:rPr/>
      </w:pPr>
      <w:bookmarkStart w:id="2816" w:name="__RefHeading___Toc9224406_1051229030"/>
      <w:bookmarkStart w:id="2817" w:name="_Toc1108"/>
      <w:bookmarkEnd w:id="2815"/>
      <w:bookmarkEnd w:id="2816"/>
      <w:r>
        <w:rPr>
          <w:rtl w:val="true"/>
        </w:rPr>
        <w:t>فهرست منابع و مراجع</w:t>
      </w:r>
      <w:bookmarkEnd w:id="28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های آیت الله مشکینی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محسن قرائتی حسین انصاریان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اسلامی مکه و مدینه رسول جعفریان، انتشارات مشعر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احياء علوم الدين محمد غزالی انتشارات دارالکتاب العربی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مفید شیخ مفید، انتشارات دار المفيد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الجعفريات، محمد بن اشعث ،کوفی انتشارات مكتبه نینوی الحدیثه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جلال الدين عبدالرحمن 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الفضائل والمعاجز ، شمس المحدثین ، انتشارات مطبعه النجف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الغدير، علامه عبدالحسین امینی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البيضاء في تهذيب الاحياء، انتشارات جامعه مدرسین،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المنجد ، لويس معلوف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العددیه، عیناثی انتشارات طليعه النور،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شیخ صدوق، انتشارات مؤسسه الاعلمى للمطبوعات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البهيه ، شیخ عباس قمی انتشارات ناصر قم ، </w:t>
      </w:r>
      <w:r>
        <w:rPr>
          <w:rFonts w:eastAsia="IRNazanin" w:cs="IRNazanin"/>
          <w:color w:val="111111"/>
          <w:sz w:val="28"/>
          <w:szCs w:val="28"/>
          <w:lang w:bidi="fa-IR"/>
        </w:rPr>
        <w:t>1372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علامه مجلسی انتشارات دار الكتب الاسلاميه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،اخلاق، مهدی نیلی پور، انتشارات کتاب ،جمکران،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تاریخ موسی خسروی ، انتشارات اسلامیه ،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مدینه منوره حسین ،صابری انتشارات مشعر،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موسیقی بر اعصاب و روان حسین عبداللهی ،خوروش، انتشارات بادران اصفهان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ابن شعبه حرانی،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مجمع البیان طبرسی تصحیح و تعلیق ابوالحسن شعرانی، انتشارات مکتبه العلمیه تهران چاپ اول،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محمد حسین طباطبایی جامعه مدرسین حوزه علمیه قم ،قم، دفتر انتشارات اسلامی،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محسن قرائتی انتشارات مؤسسه در راه حق وزارت فرهنگ و ارشاد اسلامی،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نمونه ناصر مکارم شیرازی، انتشارات دارالکتب الاسلامیه،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قمی، علی بن ابراهیم قمی انتشارات دارالکتاب،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روح المعانی شهاب الدین ،آلوسی، انتشارات دارالکتب العلميه، بيروت ،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منهج الصادقين، ملافتح الله کاشانی،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ش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الثقلين، عبد على بن جمعه ،حویزی انتشارات اسماعیلیان،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محمد بن مسعود 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انتشارات مكتبه العلميه الاسلاميه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البرهان سید هاشم ،بحرانی انتشارات موسسه الاعلمی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ابوالفتوح رازی، ابوالفتوح رازی ،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،فخر، فخر رازی ،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قرطبی محمد بن احمد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انتشارات دارالفکر</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تنبيه الخواطر ورام بن ابی فراس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انتشارات مكتبه الفقيه</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الاحكام شيخ طوسی انتشارات دارالتعارف للمطبوعات</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شیخ صدوق، انتشارات رضی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الاحادیث شیعه، سید حسین بروجردی، انتشارات المهر،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الاخبار، شعیری محمد بن محمد انتشارات المطبعه الحيدريه</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السعادات، ملا محمد نراقی، انتشارات چاپ سنگی،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الکلام، محمد حسین نجفی انتشارات جامعه مدرسین قم</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حيات الحيوان كمال الدین دمیری انتشارات مرکز نشر دانشگاهی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شیخ صدوق، انتشارات جامعه مدرسین،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شگفت شهید دستغیب، دفتر انتشارت اسلامی </w:t>
      </w:r>
      <w:r>
        <w:rPr>
          <w:rFonts w:eastAsia="IRNazanin" w:cs="IRNazanin"/>
          <w:color w:val="111111"/>
          <w:sz w:val="28"/>
          <w:szCs w:val="28"/>
          <w:lang w:bidi="fa-IR"/>
        </w:rPr>
        <w:t>1395</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راستان مرتضی مطهری، انتشارات صدر</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مثنوی محمد مهدی اشتهاردی، انتشارات موعود اسلام</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روایتها و حکایتها احمد دهقان ، انتشارات نهاوندی، قم، جلد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 سید محمد باقر خوانساری، انتشارات مکتبه اسماعیلیان</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روضه المتقين، محمدتقی مجلسی انتشارات موسسه فرهنگی اسلامی کوشاپور</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رياض الحكايات ، حبیب الله بن علی مدد کاشانی انتشارات مرسل،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سفينه البحار، شيخ عباس قمی انتشارات دارالاسوه،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ابن هشام عبدالمالک بن هشام انتشارات دار الكتاب العلميه</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بخاری، محمد بن اسماعیل بخاری انتشارات وزارت اوقاف مصر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 مسلم بن حجاج نیشابوری، انتشارات دارالطباعه العامره ،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الداعی احمد بن فهد حلی، انتشارات دار الاضواء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الشرايع محمد بن علی ابن بابویه، انتشارات مكتبه الحيدريه ، قم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 عبدالله بحرانی اصفهانی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شیخ صدوق، مؤسسه الاعلمى للمطبوعات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الحكم ، ابوالفتح ،آمدی انتشارات دار الكتاب الاسلامی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بعد الشده محسن بن علی تنوخی انتشارات بنیاد فرهنگ ایران ،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ضلال القرآن، سيد قطب انتشارات دارالشرق، بیروت ،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قصههای قرآن آیه الله مکارم شیرازی انتشارات دارالکتب اسلامی،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ابن قولویه ،قمی انتشارات نشر فقاهه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العمال، علاء الدین علی بن حسام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گناهان کبیره عبدالحسین دستغیب، انتشارات جامعه مدرسین حوزه علمیه قم</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لئالى الاخبار محمد نبی بن محمد تویسرکانی،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لغت نامه دهخدا علی اکبر دهخدا ،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البحرين فخرالدین بن محمد ،طریحی، انتشارات مكتبه المرتضويه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المومن، محمد حسین فقیهی انتشارات گلبهار اصفهان ،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میرزا حسین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آل البيت</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مقاييس اللغه احمد بن فارس بن زكرياء القزويني الرازی انتشارات دار الفکر،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الامال، شیخ عباس قمی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السرور يا يکصد و ده حکایت علی قرنی گلپایگانی انتشارات جعفری مشهد، ج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شيخ صدوق، انتشارات مؤسسه نشر اسلامی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الحق سید محمد حسینی، انتشارات قائم اصفهان ،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الحکمه، محمد مهدی ری شهری انتشارات درالحدیث،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نمونه معارف اسلامی علی ،فصیحی انتشارات محقق ،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الحياه، محمد دشتی،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الفصاحه، ابوالقاسم پاینده انتشارات جاویدان،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الشيعه، شیخ حر عاملی، انتشارات آل البيت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در فصل سیدابوالحسن مهدوی، انتشارات موسسه فرهنگی مطالعاتی مومنون</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وفاء الوفاء ، علی بن محمد سهروردی انتشارات دارالکتاب العلميه ،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نامه حریم امام</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 سعادت دکتر حمیدرضا شاکرین دفتر نشر معارف </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18" w:name="pg8240_53643"/>
      <w:bookmarkStart w:id="2819" w:name="pg8240_53643"/>
      <w:bookmarkEnd w:id="2819"/>
    </w:p>
    <w:p>
      <w:pPr>
        <w:pStyle w:val="Heading3"/>
        <w:numPr>
          <w:ilvl w:val="2"/>
          <w:numId w:val="1"/>
        </w:numPr>
        <w:rPr/>
      </w:pPr>
      <w:bookmarkStart w:id="2820" w:name="pg8240_53643"/>
      <w:bookmarkStart w:id="2821" w:name="__RefHeading___Toc9224408_1051229030"/>
      <w:bookmarkStart w:id="2822" w:name="_Toc1109"/>
      <w:bookmarkEnd w:id="2820"/>
      <w:bookmarkEnd w:id="2821"/>
      <w:r>
        <w:rPr>
          <w:rtl w:val="true"/>
        </w:rPr>
        <w:t>سؤالات مسابقه جلد دوم</w:t>
      </w:r>
      <w:bookmarkEnd w:id="28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شکرگزاری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تشکر قلبی و زبانی و عملی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تشکر قلبی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تشکر زبانی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مدت شیر دادن مادران به کودکان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تمام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کامل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روایت منقول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مسجد رفت و آمد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فایده دسترسی پیدا میکند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هشت چیز دسترسی پیدا میکند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هشت چیز دسترسی پیدا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روایت در خانه ای که موسیقی حرام اجرا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از مرگ ناگهانی در امان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آن خانه مستجاب نمیشود و ملائکه در آن خانه وارد نمیشوند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گزینه صحیح</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شنیدن غیبت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غیبت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ظاهر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تعريف عدالت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مساوات در همه حقوق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استحقاق در حقوق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گزینه صحیح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مطابق روایت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مؤمن از کعبه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احترام مؤمن باتقوا لازم است</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استاد مؤمن در روایت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کوچک کردن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حق انسان ستم کرده اشکالی ندارد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سرپرستی و لطف خداوند خارج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تکرار نشود، اشکالی ندارد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شأن نزول آیۀ هفتم سوره بینه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تغییر قبله از بیت المقدس به سوی کعبه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محرم آمده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رجب و یا شعبان در سال دوم هجری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شأن نزول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ثعلبة به پیامبر عرض کرد اگر خداوند ثروتی به من بدهد تمام حقوق آن را می پردازم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پس از ابلاغ حکم زكات به ثعلبة زكات خود را پرداخت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ثعلبة گفت حکم زکات یعنی جزیه که بعدا میپردازم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به کدام گزینه اشاره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هرکس نافرمانی خدا کند همیشه در آتش می 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آیات الهی و معاد را قبول ندارد همیشه در آتش میسوزد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نافرمان و مخالفی همیشه در آتش نمیسوزد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روایت مستی انسان چند نوع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ثروت و مستی قدرت و مستی دانش و مستی ستایش و مستی جوانی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بر دو نوع است ثروت و قدرت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انسان هفت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روایتی از پیامبر، منافق چند نشانه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منافق اهل نماز 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اهل ستم است</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دروغگو است و خلف وعده میکند و خائن در امانت است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چه کسی بوده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ستمگری در میان قوم لوط بوده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با واسطه حضرت یعقوب و خودخواه و منحرف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پیروان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فتوا دادن در اسلام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برای تمام مجتهدین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مجتهدی بخواهد میتواند فتوا 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ممکن است باید از فتوا دادن خودداری کرد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خواندن سوره والفجر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هرکس آن را بخواند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میشود و در بهشت با اوست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میشود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و فواید زیارت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الی 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قبولی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ج ثروت را زیاد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چند نوع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بر پنج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نوع است همسایه دور؛ همسایه نزدیک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بر هفت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امام هادی با رباخوار چگونه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امام در خواب به زائرشان فرمودند چرا هشت تومان از فلان شخص گرفتی؟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 که یک صد تومان ربا گرفته بود با ناراحتی امام روبه رو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رباخواری که همچنان به کار خود ادامه میداد ناراحت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 شهادت دروغ بر اساس روایت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دروغ یکی از گناهان صغیره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شهادت دروغ گناه کبیره است</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دروغ از بزرگترین گناهان کبیره است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دسته دعایشان مستجاب نمیشود؟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پنج دسته هستند که دعایشان مستجاب نمیشود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دعایشان مستجاب نمی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وقت قرض دادن شاهد نگیرد، نفرینش بر بدهکار مستجاب نمی شود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رشوه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دادن و گرفتن هر دو حرام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تنها رشوه دادن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رشوه گرفتن حرام است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انفاق به دیگران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انفاق در راه خدا حدومرز ندارد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انفاق به دیگران باید به حداقل اکتفا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انفاق باید حد وسط را انتخاب کرد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توبه واقعی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چیز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پشیمانی واقعی از کارهای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تکلیفی را انجام نداده، فقط استغفار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اهمیت به امر نماز</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همسر اول خود ساره را کنار کعبه رها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همسر دوم خود هاجر را کنار کعبه جای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و اسماعیل را کنار کعبه منزل داد</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عمداً نماز را ترک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به ده بلا مبتلا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به پانزده بلا مبتلا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رضی نماز خود را به برادرش سید مرتضی اقتدا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ناگهان سید رضی نیت فرادی کرد و نمازش را تمام کرد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همراه برادرش نماز خواند</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میگوید برادرم در نماز دربارهٔ مسائل سفر فکر میکرد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دربارۀ شان نزول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 آمده است</w:t>
      </w:r>
    </w:p>
    <w:p>
      <w:pPr>
        <w:pStyle w:val="BookText"/>
        <w:rPr/>
      </w:pPr>
      <w:r>
        <w:rPr>
          <w:rFonts w:ascii="IRNazanin" w:hAnsi="IRNazanin" w:eastAsia="IRNazanin"/>
          <w:color w:val="111111"/>
          <w:sz w:val="28"/>
          <w:sz w:val="28"/>
          <w:szCs w:val="28"/>
          <w:rtl w:val="true"/>
          <w:lang w:bidi="fa-IR"/>
        </w:rPr>
        <w:t xml:space="preserve">سؤالات مسابقه جلد دوم </w:t>
      </w:r>
      <w:r>
        <w:rPr>
          <w:rFonts w:eastAsia="IRNazanin" w:cs="IRNazanin"/>
          <w:color w:val="111111"/>
          <w:sz w:val="28"/>
          <w:szCs w:val="28"/>
          <w:lang w:bidi="fa-IR"/>
        </w:rPr>
        <w:t>759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در حالی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نماز جمعه میخواندند مردم نماز را ترک کردند و به بازار رفتند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مردم نماز فرادی خواندند و رفتند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پنج نفر مرد و پنج نفرزن در مسجد باقی ماندند</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استطاعت در حج عبارت است 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جسمی برای انجام تمام اعمال حج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بودن راه سفر حج</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وقت برای انجام بعضی از اعمال حج </w:t>
      </w:r>
      <w:r>
        <w:rPr>
          <w:rFonts w:eastAsia="IRNazanin" w:cs="IRNazanin"/>
          <w:color w:val="111111"/>
          <w:sz w:val="28"/>
          <w:szCs w:val="28"/>
          <w:rtl w:val="true"/>
          <w:lang w:bidi="fa-IR"/>
        </w:rPr>
        <w:t xml:space="preserve">. </w:t>
      </w:r>
      <w:bookmarkStart w:id="2823" w:name="pg8240_53658"/>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24" w:name="__RefHeading___Toc9224410_1051229030"/>
      <w:bookmarkStart w:id="2825" w:name="_Toc1110"/>
      <w:bookmarkEnd w:id="2823"/>
      <w:bookmarkEnd w:id="2824"/>
      <w:r>
        <w:rPr>
          <w:rtl w:val="true"/>
        </w:rPr>
        <w:t>پاسخ نامه</w:t>
      </w:r>
      <w:bookmarkEnd w:id="2825"/>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المؤمن ، چاپ دوم، ص </w:t>
      </w:r>
      <w:r>
        <w:rPr>
          <w:rFonts w:eastAsia="IRNazanin" w:cs="IRNazanin"/>
          <w:b w:val="false"/>
          <w:bCs w:val="false"/>
          <w:i w:val="false"/>
          <w:iCs w:val="false"/>
          <w:color w:val="333333"/>
          <w:sz w:val="20"/>
          <w:szCs w:val="20"/>
        </w:rPr>
        <w:t>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المغازی،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ص </w:t>
      </w:r>
      <w:r>
        <w:rPr>
          <w:rFonts w:eastAsia="IRNazanin" w:cs="IRNazanin"/>
          <w:b w:val="false"/>
          <w:bCs w:val="false"/>
          <w:i w:val="false"/>
          <w:iCs w:val="false"/>
          <w:color w:val="333333"/>
          <w:sz w:val="20"/>
          <w:szCs w:val="20"/>
        </w:rPr>
        <w:t>1446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معارف اسلامی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مرحوم آیت الله مشکینی</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ذکر شده در تفسیر الثقلین</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 به معنی کنار چاه یا گودال است</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از مرحوم آیت الله مشکینی</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ص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از مرحوم آیت الله مشکینی</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 با توضیحات نگارنده</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به گفتهٔ قرآن، رابطه اخوت در میان زنان هم برقرار است وإن كانوا إخوة رجالاً ونساءا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ذیل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و نمونه معارف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 الله مشکینی</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ای از 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اصلاح ذات البین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185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داستانهای پراکنده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591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از مرحوم آیت الله مشکینی</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قرطبی،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بعد از شدت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از مرحوم آیت الله مشکینی</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ص </w:t>
      </w:r>
      <w:r>
        <w:rPr>
          <w:rFonts w:eastAsia="IRNazanin" w:cs="IRNazanin"/>
          <w:b w:val="false"/>
          <w:bCs w:val="false"/>
          <w:i w:val="false"/>
          <w:iCs w:val="false"/>
          <w:color w:val="333333"/>
          <w:sz w:val="20"/>
          <w:szCs w:val="20"/>
        </w:rPr>
        <w:t>6989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،غزالی،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مرحوم آیت الله مشکینی</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آیه </w:t>
      </w:r>
      <w:r>
        <w:rPr>
          <w:rFonts w:eastAsia="IRNazanin" w:cs="IRNazanin"/>
          <w:b w:val="false"/>
          <w:bCs w:val="false"/>
          <w:i w:val="false"/>
          <w:iCs w:val="false"/>
          <w:color w:val="333333"/>
          <w:sz w:val="20"/>
          <w:szCs w:val="20"/>
        </w:rPr>
        <w:t>56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ص </w:t>
      </w:r>
      <w:r>
        <w:rPr>
          <w:rFonts w:eastAsia="IRNazanin" w:cs="IRNazanin"/>
          <w:b w:val="false"/>
          <w:bCs w:val="false"/>
          <w:i w:val="false"/>
          <w:iCs w:val="false"/>
          <w:color w:val="333333"/>
          <w:sz w:val="20"/>
          <w:szCs w:val="20"/>
        </w:rPr>
        <w:t>4771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ص </w:t>
      </w:r>
      <w:r>
        <w:rPr>
          <w:rFonts w:eastAsia="IRNazanin" w:cs="IRNazanin"/>
          <w:b w:val="false"/>
          <w:bCs w:val="false"/>
          <w:i w:val="false"/>
          <w:iCs w:val="false"/>
          <w:color w:val="333333"/>
          <w:sz w:val="20"/>
          <w:szCs w:val="20"/>
        </w:rPr>
        <w:t>7014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فرج بعد از شدت ،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نمونه معارف اسلامی،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از آیت الله مکارم</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الاخبار،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آیات سوره نوح از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نور الثقلين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ذکر در میان اهل عرفان به ذکر یونسیه برای رفع مشکلات معروف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ذیل آیات مربوطه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ای از تفسیر و قصص قرآن</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آیت الله سبحانی</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تاریخی دیگر</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57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ص </w:t>
      </w:r>
      <w:r>
        <w:rPr>
          <w:rFonts w:eastAsia="IRNazanin" w:cs="IRNazanin"/>
          <w:b w:val="false"/>
          <w:bCs w:val="false"/>
          <w:i w:val="false"/>
          <w:iCs w:val="false"/>
          <w:color w:val="333333"/>
          <w:sz w:val="20"/>
          <w:szCs w:val="20"/>
        </w:rPr>
        <w:t>484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بهترین دلیل است بر آنکه میتوان از چیزهایی که به اولیای خداوند منسوب است تبرک جست همانند ضریح امام و پیامبر و هر چیز منسوب به آنها و از مقام و قرب آنها به خداوند نتیجه گرفت و حاجت روا شد و این کار هیچ منافاتی با توحید و یکتاپرستی ندارد</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و نمونه معارف اسلامی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 الفقيه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کنزالاعمال،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معارف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وافی، ص </w:t>
      </w:r>
      <w:r>
        <w:rPr>
          <w:rFonts w:eastAsia="IRNazanin" w:cs="IRNazanin"/>
          <w:b w:val="false"/>
          <w:bCs w:val="false"/>
          <w:i w:val="false"/>
          <w:iCs w:val="false"/>
          <w:color w:val="333333"/>
          <w:sz w:val="20"/>
          <w:szCs w:val="20"/>
        </w:rPr>
        <w:t>88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52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نمونه آمده که این احتمال را تفسیر مجمع البیان و فخر رازی از قول مفسرین دیگر نقل کردند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ذیل آیه</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به نقل از تفسیر نمونه ذیل آیه</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خزينة الجواهر نهاوندی ،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حکایات اصول دین حکایت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عبارت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از آیت الله مکارم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و میزان الحکمة، ص</w:t>
      </w:r>
      <w:r>
        <w:rPr>
          <w:rFonts w:eastAsia="IRNazanin" w:cs="IRNazanin"/>
          <w:b w:val="false"/>
          <w:bCs w:val="false"/>
          <w:i w:val="false"/>
          <w:iCs w:val="false"/>
          <w:color w:val="333333"/>
          <w:sz w:val="20"/>
          <w:szCs w:val="20"/>
        </w:rPr>
        <w:t>8851</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الاخبار،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اطعام ،مؤمن، حدیث ، به نقل تفسیر نمونه،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حدیث </w:t>
      </w:r>
      <w:r>
        <w:rPr>
          <w:rFonts w:eastAsia="IRNazanin" w:cs="IRNazanin"/>
          <w:b w:val="false"/>
          <w:bCs w:val="false"/>
          <w:i w:val="false"/>
          <w:iCs w:val="false"/>
          <w:color w:val="333333"/>
          <w:sz w:val="20"/>
          <w:szCs w:val="20"/>
        </w:rPr>
        <w:t>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تفسیر نمونه</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میزان الحکمة</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نهج البلاغه کلمات قصار، ش </w:t>
      </w:r>
      <w:r>
        <w:rPr>
          <w:rFonts w:eastAsia="IRNazanin" w:cs="IRNazanin"/>
          <w:b w:val="false"/>
          <w:bCs w:val="false"/>
          <w:i w:val="false"/>
          <w:iCs w:val="false"/>
          <w:color w:val="333333"/>
          <w:sz w:val="20"/>
          <w:szCs w:val="20"/>
        </w:rPr>
        <w:t>374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از پیام ها در تفسیر نور</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از پیام ها در تفسیر نور</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البهيّة محدث قمی،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داستان راستان شهید مطهری داستان </w:t>
      </w:r>
      <w:r>
        <w:rPr>
          <w:rFonts w:eastAsia="IRNazanin" w:cs="IRNazanin"/>
          <w:b w:val="false"/>
          <w:bCs w:val="false"/>
          <w:i w:val="false"/>
          <w:iCs w:val="false"/>
          <w:color w:val="333333"/>
          <w:sz w:val="20"/>
          <w:szCs w:val="20"/>
        </w:rPr>
        <w:t>52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میزان الحکمة، ص </w:t>
      </w:r>
      <w:r>
        <w:rPr>
          <w:rFonts w:eastAsia="IRNazanin" w:cs="IRNazanin"/>
          <w:b w:val="false"/>
          <w:bCs w:val="false"/>
          <w:i w:val="false"/>
          <w:iCs w:val="false"/>
          <w:color w:val="333333"/>
          <w:sz w:val="20"/>
          <w:szCs w:val="20"/>
        </w:rPr>
        <w:t>3708</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ص </w:t>
      </w:r>
      <w:r>
        <w:rPr>
          <w:rFonts w:eastAsia="IRNazanin" w:cs="IRNazanin"/>
          <w:b w:val="false"/>
          <w:bCs w:val="false"/>
          <w:i w:val="false"/>
          <w:iCs w:val="false"/>
          <w:color w:val="333333"/>
          <w:sz w:val="20"/>
          <w:szCs w:val="20"/>
        </w:rPr>
        <w:t>3712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آیت الله مکارم</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کتاب حج، باب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گناهان کبیره،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ص </w:t>
      </w:r>
      <w:r>
        <w:rPr>
          <w:rFonts w:eastAsia="IRNazanin" w:cs="IRNazanin"/>
          <w:b w:val="false"/>
          <w:bCs w:val="false"/>
          <w:i w:val="false"/>
          <w:iCs w:val="false"/>
          <w:color w:val="333333"/>
          <w:sz w:val="20"/>
          <w:szCs w:val="20"/>
        </w:rPr>
        <w:t>1503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 از 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ابواب مقدسات النکاح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فقهی پدر نمیتواند با همسر مطلقه فرزندش ازدواج ،کند زیرا پس از طلاق همچنان پدر با عروس قبلی خود محرم ،است ولی این حکم برای فرزند خوانده نیست</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الصف ابی مخنف، ص </w:t>
      </w:r>
      <w:r>
        <w:rPr>
          <w:rFonts w:eastAsia="IRNazanin" w:cs="IRNazanin"/>
          <w:b w:val="false"/>
          <w:bCs w:val="false"/>
          <w:i w:val="false"/>
          <w:iCs w:val="false"/>
          <w:color w:val="333333"/>
          <w:sz w:val="20"/>
          <w:szCs w:val="20"/>
        </w:rPr>
        <w:t>175</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در فصل ، دفتر اول،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السرور علی قرتی گلپایگانی، حکایت </w:t>
      </w:r>
      <w:r>
        <w:rPr>
          <w:rFonts w:eastAsia="IRNazanin" w:cs="IRNazanin"/>
          <w:b w:val="false"/>
          <w:bCs w:val="false"/>
          <w:i w:val="false"/>
          <w:iCs w:val="false"/>
          <w:color w:val="333333"/>
          <w:sz w:val="20"/>
          <w:szCs w:val="20"/>
        </w:rPr>
        <w:t>4</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آیت الله مکارم</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و برداشتی از 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کلام </w:t>
      </w:r>
      <w:r>
        <w:rPr>
          <w:rFonts w:eastAsia="IRNazanin" w:cs="IRNazanin"/>
          <w:b w:val="false"/>
          <w:bCs w:val="false"/>
          <w:i w:val="false"/>
          <w:iCs w:val="false"/>
          <w:color w:val="333333"/>
          <w:sz w:val="20"/>
          <w:szCs w:val="20"/>
        </w:rPr>
        <w:t>262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کلام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کلام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الحكمة، ص </w:t>
      </w:r>
      <w:r>
        <w:rPr>
          <w:rFonts w:eastAsia="IRNazanin" w:cs="IRNazanin"/>
          <w:b w:val="false"/>
          <w:bCs w:val="false"/>
          <w:i w:val="false"/>
          <w:iCs w:val="false"/>
          <w:color w:val="333333"/>
          <w:sz w:val="20"/>
          <w:szCs w:val="20"/>
        </w:rPr>
        <w:t>486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ص </w:t>
      </w:r>
      <w:r>
        <w:rPr>
          <w:rFonts w:eastAsia="IRNazanin" w:cs="IRNazanin"/>
          <w:b w:val="false"/>
          <w:bCs w:val="false"/>
          <w:i w:val="false"/>
          <w:iCs w:val="false"/>
          <w:color w:val="333333"/>
          <w:sz w:val="20"/>
          <w:szCs w:val="20"/>
        </w:rPr>
        <w:t>488</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وی و قدرت و امکانات عظیم او در قرآن مجید در سوره کهف از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که می توان در این خصوص به تفسیر قرآن مراجعه کرد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آیت الله سید ابوالحسن مهدوی</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روایتها و حکایتها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خزينة الجواهر، ص </w:t>
      </w:r>
      <w:r>
        <w:rPr>
          <w:rFonts w:eastAsia="IRNazanin" w:cs="IRNazanin"/>
          <w:b w:val="false"/>
          <w:bCs w:val="false"/>
          <w:i w:val="false"/>
          <w:iCs w:val="false"/>
          <w:color w:val="333333"/>
          <w:sz w:val="20"/>
          <w:szCs w:val="20"/>
        </w:rPr>
        <w:t>612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عنوان الکلام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آیت الله مکارم شیرازی</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157</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و برداشت از 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و نمونه</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هفته نامه حریم ،امام ش</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1397/10/13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و نمونه در تفسیر سوره لیل</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 ص </w:t>
      </w:r>
      <w:r>
        <w:rPr>
          <w:rFonts w:eastAsia="IRNazanin" w:cs="IRNazanin"/>
          <w:b w:val="false"/>
          <w:bCs w:val="false"/>
          <w:i w:val="false"/>
          <w:iCs w:val="false"/>
          <w:color w:val="333333"/>
          <w:sz w:val="20"/>
          <w:szCs w:val="20"/>
        </w:rPr>
        <w:t>7004</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مکارم اخلاق آن حضرت به نقل داستان راستان داستان شماره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از آیت الله مشکینی</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ص </w:t>
      </w:r>
      <w:r>
        <w:rPr>
          <w:rFonts w:eastAsia="IRNazanin" w:cs="IRNazanin"/>
          <w:b w:val="false"/>
          <w:bCs w:val="false"/>
          <w:i w:val="false"/>
          <w:iCs w:val="false"/>
          <w:color w:val="333333"/>
          <w:sz w:val="20"/>
          <w:szCs w:val="20"/>
        </w:rPr>
        <w:t>7004</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 شگفت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روایتها و حکایت ها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میزان الحکمة ، ص </w:t>
      </w:r>
      <w:r>
        <w:rPr>
          <w:rFonts w:eastAsia="IRNazanin" w:cs="IRNazanin"/>
          <w:b w:val="false"/>
          <w:bCs w:val="false"/>
          <w:i w:val="false"/>
          <w:iCs w:val="false"/>
          <w:color w:val="333333"/>
          <w:sz w:val="20"/>
          <w:szCs w:val="20"/>
        </w:rPr>
        <w:t>7006</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نامبرده از طلاب وارسته و متدین و خدوم شهر رهنان از توابع اصفهان بود که در سال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رحلت نمود و در کنار امامزاده واقع در گلستان شهدای رهنان به خاک سپرده شد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در فصل دفتر اول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خامنه ای، همان،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 از تفسیر نور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باب برالوالدین و گناهان کبیره،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عقوق والدين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عقوق والدین</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کتاب نکاح، 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گناهان کبیره</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گناهان کبیره،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عقوق والدين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پند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الحکمة، ص </w:t>
      </w:r>
      <w:r>
        <w:rPr>
          <w:rFonts w:eastAsia="IRNazanin" w:cs="IRNazanin"/>
          <w:b w:val="false"/>
          <w:bCs w:val="false"/>
          <w:i w:val="false"/>
          <w:iCs w:val="false"/>
          <w:color w:val="333333"/>
          <w:sz w:val="20"/>
          <w:szCs w:val="20"/>
        </w:rPr>
        <w:t>210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شگفت ،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w:t>
      </w:r>
      <w:r>
        <w:rPr>
          <w:rFonts w:eastAsia="IRNazanin" w:cs="IRNazanin"/>
          <w:b w:val="false"/>
          <w:bCs w:val="false"/>
          <w:i w:val="false"/>
          <w:iCs w:val="false"/>
          <w:color w:val="333333"/>
          <w:sz w:val="20"/>
          <w:szCs w:val="20"/>
        </w:rPr>
        <w:t>6</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15</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جمله </w:t>
      </w:r>
      <w:r>
        <w:rPr>
          <w:rFonts w:eastAsia="IRNazanin" w:cs="IRNazanin"/>
          <w:b w:val="false"/>
          <w:bCs w:val="false"/>
          <w:i w:val="false"/>
          <w:iCs w:val="false"/>
          <w:color w:val="333333"/>
          <w:sz w:val="20"/>
          <w:szCs w:val="20"/>
        </w:rPr>
        <w:t>93</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،المیزان نمونه با تفاوتهایی در عبارت ذیل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الحكمة، ص </w:t>
      </w:r>
      <w:r>
        <w:rPr>
          <w:rFonts w:eastAsia="IRNazanin" w:cs="IRNazanin"/>
          <w:b w:val="false"/>
          <w:bCs w:val="false"/>
          <w:i w:val="false"/>
          <w:iCs w:val="false"/>
          <w:color w:val="333333"/>
          <w:sz w:val="20"/>
          <w:szCs w:val="20"/>
        </w:rPr>
        <w:t>7108</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الحكمة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 ص </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الاعمال، ص </w:t>
      </w:r>
      <w:r>
        <w:rPr>
          <w:rFonts w:eastAsia="IRNazanin" w:cs="IRNazanin"/>
          <w:b w:val="false"/>
          <w:bCs w:val="false"/>
          <w:i w:val="false"/>
          <w:iCs w:val="false"/>
          <w:color w:val="333333"/>
          <w:sz w:val="20"/>
          <w:szCs w:val="20"/>
        </w:rPr>
        <w:t>45192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الحکمة، ص </w:t>
      </w:r>
      <w:r>
        <w:rPr>
          <w:rFonts w:eastAsia="IRNazanin" w:cs="IRNazanin"/>
          <w:b w:val="false"/>
          <w:bCs w:val="false"/>
          <w:i w:val="false"/>
          <w:iCs w:val="false"/>
          <w:color w:val="333333"/>
          <w:sz w:val="20"/>
          <w:szCs w:val="20"/>
        </w:rPr>
        <w:t>7104</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حکمت </w:t>
      </w:r>
      <w:r>
        <w:rPr>
          <w:rFonts w:eastAsia="IRNazanin" w:cs="IRNazanin"/>
          <w:b w:val="false"/>
          <w:bCs w:val="false"/>
          <w:i w:val="false"/>
          <w:iCs w:val="false"/>
          <w:color w:val="333333"/>
          <w:sz w:val="20"/>
          <w:szCs w:val="20"/>
        </w:rPr>
        <w:t>6305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الحکمة ص </w:t>
      </w:r>
      <w:r>
        <w:rPr>
          <w:rFonts w:eastAsia="IRNazanin" w:cs="IRNazanin"/>
          <w:b w:val="false"/>
          <w:bCs w:val="false"/>
          <w:i w:val="false"/>
          <w:iCs w:val="false"/>
          <w:color w:val="333333"/>
          <w:sz w:val="20"/>
          <w:szCs w:val="20"/>
        </w:rPr>
        <w:t>7104</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حرام خواری</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الاعمال ، </w:t>
      </w:r>
      <w:r>
        <w:rPr>
          <w:rFonts w:eastAsia="IRNazanin" w:cs="IRNazanin"/>
          <w:b w:val="false"/>
          <w:bCs w:val="false"/>
          <w:i w:val="false"/>
          <w:iCs w:val="false"/>
          <w:color w:val="333333"/>
          <w:sz w:val="20"/>
          <w:szCs w:val="20"/>
        </w:rPr>
        <w:t>45340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الحکمة، ص </w:t>
      </w:r>
      <w:r>
        <w:rPr>
          <w:rFonts w:eastAsia="IRNazanin" w:cs="IRNazanin"/>
          <w:b w:val="false"/>
          <w:bCs w:val="false"/>
          <w:i w:val="false"/>
          <w:iCs w:val="false"/>
          <w:color w:val="333333"/>
          <w:sz w:val="20"/>
          <w:szCs w:val="20"/>
        </w:rPr>
        <w:t>7102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روایتی آمده که در شب معراج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طولانی حضرت حجت امام زمان را دیدند غیبت برای کاهش غربتشان دعا کردند و از خداوند برای ایشان یاورانی درخواست کردند دعای حضرت رسول مستجاب شد و مقرر گردید در هر زمانی در دوران ،غیبت آن حضرت سی نفر یاور داشته باشد که بتوانند به خدمت ایشان مشرف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روایتی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ما بثلاثين من وحشه با بودن سی نفر یاور دیگر نگرانی برای غربتشان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در فصل ،دفتر دوم،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،در فصل، دفتر دوم،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الحكايات ملأ حبيب الله کاشانی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اخلاق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172</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186</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حدید ،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اخلاق، ص </w:t>
      </w:r>
      <w:r>
        <w:rPr>
          <w:rFonts w:eastAsia="IRNazanin" w:cs="IRNazanin"/>
          <w:b w:val="false"/>
          <w:bCs w:val="false"/>
          <w:i w:val="false"/>
          <w:iCs w:val="false"/>
          <w:color w:val="333333"/>
          <w:sz w:val="20"/>
          <w:szCs w:val="20"/>
        </w:rPr>
        <w:t>774</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خزينة الجواهر،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روایتها و حکایتها ص </w:t>
      </w:r>
      <w:r>
        <w:rPr>
          <w:rFonts w:eastAsia="IRNazanin" w:cs="IRNazanin"/>
          <w:b w:val="false"/>
          <w:bCs w:val="false"/>
          <w:i w:val="false"/>
          <w:iCs w:val="false"/>
          <w:color w:val="333333"/>
          <w:sz w:val="20"/>
          <w:szCs w:val="20"/>
        </w:rPr>
        <w:t>79</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،در ،فصل دفتر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قرظبى و فى ظلال القرآن و کتاب صحیح بخاری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قاصعه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الاعمال ، </w:t>
      </w:r>
      <w:r>
        <w:rPr>
          <w:rFonts w:eastAsia="IRNazanin" w:cs="IRNazanin"/>
          <w:b w:val="false"/>
          <w:bCs w:val="false"/>
          <w:i w:val="false"/>
          <w:iCs w:val="false"/>
          <w:color w:val="333333"/>
          <w:sz w:val="20"/>
          <w:szCs w:val="20"/>
        </w:rPr>
        <w:t>43685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اخلاق، ص </w:t>
      </w:r>
      <w:r>
        <w:rPr>
          <w:rFonts w:eastAsia="IRNazanin" w:cs="IRNazanin"/>
          <w:b w:val="false"/>
          <w:bCs w:val="false"/>
          <w:i w:val="false"/>
          <w:iCs w:val="false"/>
          <w:color w:val="333333"/>
          <w:sz w:val="20"/>
          <w:szCs w:val="20"/>
        </w:rPr>
        <w:t>774</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،قرطبی نمونه ذیل آیه با تلخیص</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شگفت</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الحياة، ص </w:t>
      </w:r>
      <w:r>
        <w:rPr>
          <w:rFonts w:eastAsia="IRNazanin" w:cs="IRNazanin"/>
          <w:b w:val="false"/>
          <w:bCs w:val="false"/>
          <w:i w:val="false"/>
          <w:iCs w:val="false"/>
          <w:color w:val="333333"/>
          <w:sz w:val="20"/>
          <w:szCs w:val="20"/>
        </w:rPr>
        <w:t>160</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الحمة ، ص </w:t>
      </w:r>
      <w:r>
        <w:rPr>
          <w:rFonts w:eastAsia="IRNazanin" w:cs="IRNazanin"/>
          <w:b w:val="false"/>
          <w:bCs w:val="false"/>
          <w:i w:val="false"/>
          <w:iCs w:val="false"/>
          <w:color w:val="333333"/>
          <w:sz w:val="20"/>
          <w:szCs w:val="20"/>
        </w:rPr>
        <w:t>3340</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بخشی از روایتی است که در کتاب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اخلاق، ص </w:t>
      </w:r>
      <w:r>
        <w:rPr>
          <w:rFonts w:eastAsia="IRNazanin" w:cs="IRNazanin"/>
          <w:b w:val="false"/>
          <w:bCs w:val="false"/>
          <w:i w:val="false"/>
          <w:iCs w:val="false"/>
          <w:color w:val="333333"/>
          <w:sz w:val="20"/>
          <w:szCs w:val="20"/>
        </w:rPr>
        <w:t>380</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فلق</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ذیل آیه سوره فلق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 از تفسیر نور ذیل آیه در سوره فلق</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روایتها و حکایتها، ص </w:t>
      </w:r>
      <w:r>
        <w:rPr>
          <w:rFonts w:eastAsia="IRNazanin" w:cs="IRNazanin"/>
          <w:b w:val="false"/>
          <w:bCs w:val="false"/>
          <w:i w:val="false"/>
          <w:iCs w:val="false"/>
          <w:color w:val="333333"/>
          <w:sz w:val="20"/>
          <w:szCs w:val="20"/>
        </w:rPr>
        <w:t>52</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 حضرت یوسف را در زمانی که خواب دید یازده ستاره و خورشید و ماه در برابر او سجده کردند از هفت تا دوازده سال نوشتهاند و آنچه مسلم است در آن هنگام بسیار کم سن و سال بوده 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ای از تفاسیر مجمع البیان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از آیت الله مکارم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و شرح حال مفصل حضرت موسی و برخورد او با دختران حضرت شعیب و سپس با حضرت شعیب را میتوان در کتاب قصههای قرآن صفحهٔ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آیت الله مکارم ملاحظه کرد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w:t>
      </w:r>
      <w:r>
        <w:rPr>
          <w:rFonts w:eastAsia="IRNazanin" w:cs="IRNazanin"/>
          <w:b w:val="false"/>
          <w:bCs w:val="false"/>
          <w:i w:val="false"/>
          <w:iCs w:val="false"/>
          <w:color w:val="333333"/>
          <w:sz w:val="20"/>
          <w:szCs w:val="20"/>
        </w:rPr>
        <w:t>576</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منهج الصادقين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1358</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w:t>
      </w:r>
      <w:r>
        <w:rPr>
          <w:rFonts w:eastAsia="IRNazanin" w:cs="IRNazanin"/>
          <w:b w:val="false"/>
          <w:bCs w:val="false"/>
          <w:i w:val="false"/>
          <w:iCs w:val="false"/>
          <w:color w:val="333333"/>
          <w:sz w:val="20"/>
          <w:szCs w:val="20"/>
        </w:rPr>
        <w:t>656</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1360</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 ص </w:t>
      </w:r>
      <w:r>
        <w:rPr>
          <w:rFonts w:eastAsia="IRNazanin" w:cs="IRNazanin"/>
          <w:b w:val="false"/>
          <w:bCs w:val="false"/>
          <w:i w:val="false"/>
          <w:iCs w:val="false"/>
          <w:color w:val="333333"/>
          <w:sz w:val="20"/>
          <w:szCs w:val="20"/>
        </w:rPr>
        <w:t>115</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از آیت الله مکارم</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ذیل آیه</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سفینة البحار</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شرح نهج البلاغه ابن ابى الحديد</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5124</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ص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5126</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5140</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16</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ای از تفاسیر مجمع البیان ،نمونه آلوسی ذیل آیات</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مقداری اختلاف و تلخیص از تفسیرهای ،المیزان نمونه نور و مجمع البیان</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3512</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ص </w:t>
      </w:r>
      <w:r>
        <w:rPr>
          <w:rFonts w:eastAsia="IRNazanin" w:cs="IRNazanin"/>
          <w:b w:val="false"/>
          <w:bCs w:val="false"/>
          <w:i w:val="false"/>
          <w:iCs w:val="false"/>
          <w:color w:val="333333"/>
          <w:sz w:val="20"/>
          <w:szCs w:val="20"/>
        </w:rPr>
        <w:t>3512</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تفسیرنور،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با تغییر در عبارت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ناصبی ها دشمن و مخالف سرسخت اهل بیت عصمت و طهارت هستند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منتهی الامال در احوالات امام دوازدهم و وصل در فصل فراق، دفتر دوم،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و نمونه با تغییر عبارت</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المؤمن ،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از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علمای بارز و مجاهد در زمان رضاشاه پهلوی بود و بارها توسط حکومت زندانی و تبعید شد و از مخالفان کشف حجاب رضاخان بود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در فصل به نقل از کتاب گنجینه دانشمندان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 ص </w:t>
      </w:r>
      <w:r>
        <w:rPr>
          <w:rFonts w:eastAsia="IRNazanin" w:cs="IRNazanin"/>
          <w:b w:val="false"/>
          <w:bCs w:val="false"/>
          <w:i w:val="false"/>
          <w:iCs w:val="false"/>
          <w:color w:val="333333"/>
          <w:sz w:val="20"/>
          <w:szCs w:val="20"/>
        </w:rPr>
        <w:t>3388</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ص </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 به نقل از امالی طوسی</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3370</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نهج البلاغه</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ها و حکایت ها احمد دهقان،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و صافی به نقل از تفسیر نمونه</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و کتب آداب نماز</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به نقل از میزان الحکمة، ص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الاعمال به نقل از میزان الحکمة، ص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در فصل ،دفتر دوم،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ها و حکایت ها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اخلاق در خانواده آیت الله مظاهری،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اخلاق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فصل زیارت کاظمین</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ذیل آیه</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النميمة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ظلال القرآن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،اخلاق، ص </w:t>
      </w:r>
      <w:r>
        <w:rPr>
          <w:rFonts w:eastAsia="IRNazanin" w:cs="IRNazanin"/>
          <w:b w:val="false"/>
          <w:bCs w:val="false"/>
          <w:i w:val="false"/>
          <w:iCs w:val="false"/>
          <w:color w:val="333333"/>
          <w:sz w:val="20"/>
          <w:szCs w:val="20"/>
        </w:rPr>
        <w:t>559</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بهشت ،اخلاق،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به نقل از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تفسیر نورالثقلین</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281</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 ،طوسی </w:t>
      </w:r>
      <w:r>
        <w:rPr>
          <w:rFonts w:eastAsia="IRNazanin" w:cs="IRNazanin"/>
          <w:b w:val="false"/>
          <w:bCs w:val="false"/>
          <w:i w:val="false"/>
          <w:iCs w:val="false"/>
          <w:color w:val="333333"/>
          <w:sz w:val="20"/>
          <w:szCs w:val="20"/>
        </w:rPr>
        <w:t>1197/580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الحكمة ، ص </w:t>
      </w:r>
      <w:r>
        <w:rPr>
          <w:rFonts w:eastAsia="IRNazanin" w:cs="IRNazanin"/>
          <w:b w:val="false"/>
          <w:bCs w:val="false"/>
          <w:i w:val="false"/>
          <w:iCs w:val="false"/>
          <w:color w:val="333333"/>
          <w:sz w:val="20"/>
          <w:szCs w:val="20"/>
        </w:rPr>
        <w:t>2820</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86/56/71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 یعنی چه؟ معروف این است که سبأ نام پدری از اعراب یمن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روایتی از پیامبر اکرم صلی الله علیه و آله مردی بوده به نام سبأ که ده فرزند از او متولد شده و از هرکدام از آنها قبیله ای به وجود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سبأ را نام سرزمینی از یمن دانسته اند که قرآن در سوره نحل به آن اشاره دارد آنجایی که هدهد به سلیمان میگوید من از سرزمین سبأ یک خبر قطعی آورده ام وَ جِئْتُكَ مِنْ سَبَا بِنَبَا 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منافاتی بین این دو معنی نیست زیرا ممکن است ابتدا نام کسی بوده و بعد به سرزمینی متعلق به او منتقل شده است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15</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السرور، حکایت </w:t>
      </w:r>
      <w:r>
        <w:rPr>
          <w:rFonts w:eastAsia="IRNazanin" w:cs="IRNazanin"/>
          <w:b w:val="false"/>
          <w:bCs w:val="false"/>
          <w:i w:val="false"/>
          <w:iCs w:val="false"/>
          <w:color w:val="333333"/>
          <w:sz w:val="20"/>
          <w:szCs w:val="20"/>
        </w:rPr>
        <w:t>30</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بهشت اخلاق</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به نقل از بهشت ،اخلاق، ص </w:t>
      </w:r>
      <w:r>
        <w:rPr>
          <w:rFonts w:eastAsia="IRNazanin" w:cs="IRNazanin"/>
          <w:b w:val="false"/>
          <w:bCs w:val="false"/>
          <w:i w:val="false"/>
          <w:iCs w:val="false"/>
          <w:color w:val="333333"/>
          <w:sz w:val="20"/>
          <w:szCs w:val="20"/>
        </w:rPr>
        <w:t>707</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2830</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2830</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کحل البصر،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به نقل داستان راستان،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داستان </w:t>
      </w:r>
      <w:r>
        <w:rPr>
          <w:rFonts w:eastAsia="IRNazanin" w:cs="IRNazanin"/>
          <w:b w:val="false"/>
          <w:bCs w:val="false"/>
          <w:i w:val="false"/>
          <w:iCs w:val="false"/>
          <w:color w:val="333333"/>
          <w:sz w:val="20"/>
          <w:szCs w:val="20"/>
        </w:rPr>
        <w:t>11</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میزان الحکمة ، ص </w:t>
      </w:r>
      <w:r>
        <w:rPr>
          <w:rFonts w:eastAsia="IRNazanin" w:cs="IRNazanin"/>
          <w:b w:val="false"/>
          <w:bCs w:val="false"/>
          <w:i w:val="false"/>
          <w:iCs w:val="false"/>
          <w:color w:val="333333"/>
          <w:sz w:val="20"/>
          <w:szCs w:val="20"/>
        </w:rPr>
        <w:t>2396</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336/76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میزان الحكمة ، ص </w:t>
      </w:r>
      <w:r>
        <w:rPr>
          <w:rFonts w:eastAsia="IRNazanin" w:cs="IRNazanin"/>
          <w:b w:val="false"/>
          <w:bCs w:val="false"/>
          <w:i w:val="false"/>
          <w:iCs w:val="false"/>
          <w:color w:val="333333"/>
          <w:sz w:val="20"/>
          <w:szCs w:val="20"/>
        </w:rPr>
        <w:t>2392</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2394</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مسلم باب فضل مسجد قبا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اسلامی مکه و مدینه،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ای از تفاسیر مجمع البیان و نمونه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6</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باب تحریم غنا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78</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 ص </w:t>
      </w:r>
      <w:r>
        <w:rPr>
          <w:rFonts w:eastAsia="IRNazanin" w:cs="IRNazanin"/>
          <w:b w:val="false"/>
          <w:bCs w:val="false"/>
          <w:i w:val="false"/>
          <w:iCs w:val="false"/>
          <w:color w:val="333333"/>
          <w:sz w:val="20"/>
          <w:szCs w:val="20"/>
        </w:rPr>
        <w:t>1539</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وسائل الشیعه</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از تأثیر موسیقی برروان و اعصاب، ص </w:t>
      </w:r>
      <w:r>
        <w:rPr>
          <w:rFonts w:eastAsia="IRNazanin" w:cs="IRNazanin"/>
          <w:b w:val="false"/>
          <w:bCs w:val="false"/>
          <w:i w:val="false"/>
          <w:iCs w:val="false"/>
          <w:color w:val="333333"/>
          <w:sz w:val="20"/>
          <w:szCs w:val="20"/>
        </w:rPr>
        <w:t>92</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 موسیقی برروان و اعصاب خوروش، ص </w:t>
      </w:r>
      <w:r>
        <w:rPr>
          <w:rFonts w:eastAsia="IRNazanin" w:cs="IRNazanin"/>
          <w:b w:val="false"/>
          <w:bCs w:val="false"/>
          <w:i w:val="false"/>
          <w:iCs w:val="false"/>
          <w:color w:val="333333"/>
          <w:sz w:val="20"/>
          <w:szCs w:val="20"/>
        </w:rPr>
        <w:t>64</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والالقاب،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با مردم این گونه برخورد کنیم</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و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التهمة و سوء الظن،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ای از 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فَهُمْ لِأَنْفُسِهِمْ مُتَّهِمُونَ، وَ مِنْ أَعْمَالِهِمْ مُشْفِقُونَ؛ پس خود را به گمان کوتاهی در انجام وظایف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متهم میسازند و از کارهای خود که مبادا پسندیده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ترسان اند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697</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 از تفسیر نمونه،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187</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1144</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4474</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الريبه شهيد عليه الرحمة ،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شهید مطهری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درسهایی از قرآن استاد قرائتی ص </w:t>
      </w:r>
      <w:r>
        <w:rPr>
          <w:rFonts w:eastAsia="IRNazanin" w:cs="IRNazanin"/>
          <w:b w:val="false"/>
          <w:bCs w:val="false"/>
          <w:i w:val="false"/>
          <w:iCs w:val="false"/>
          <w:color w:val="333333"/>
          <w:sz w:val="20"/>
          <w:szCs w:val="20"/>
        </w:rPr>
        <w:t>150</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 ص </w:t>
      </w:r>
      <w:r>
        <w:rPr>
          <w:rFonts w:eastAsia="IRNazanin" w:cs="IRNazanin"/>
          <w:b w:val="false"/>
          <w:bCs w:val="false"/>
          <w:i w:val="false"/>
          <w:iCs w:val="false"/>
          <w:color w:val="333333"/>
          <w:sz w:val="20"/>
          <w:szCs w:val="20"/>
        </w:rPr>
        <w:t>3492</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24</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قد جاءتكم بينة من ربكم فاقوا الكيل والميزان ولا تبخسوا الناس اشيائهم و لا تفسدوا الارض بعد اصلاحها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تفسیرهای دیگر مانند تفسیر فخر رازی ، ،در المنثور فی ظلال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 در بیان</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تغییر در عبارت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443</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با مردم اینگونه برخورد کنیم، ص </w:t>
      </w:r>
      <w:r>
        <w:rPr>
          <w:rFonts w:eastAsia="IRNazanin" w:cs="IRNazanin"/>
          <w:b w:val="false"/>
          <w:bCs w:val="false"/>
          <w:i w:val="false"/>
          <w:iCs w:val="false"/>
          <w:color w:val="333333"/>
          <w:sz w:val="20"/>
          <w:szCs w:val="20"/>
        </w:rPr>
        <w:t>162</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تفسسیر المیزان،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ص </w:t>
      </w:r>
      <w:r>
        <w:rPr>
          <w:rFonts w:eastAsia="IRNazanin" w:cs="IRNazanin"/>
          <w:b w:val="false"/>
          <w:bCs w:val="false"/>
          <w:i w:val="false"/>
          <w:iCs w:val="false"/>
          <w:color w:val="333333"/>
          <w:sz w:val="20"/>
          <w:szCs w:val="20"/>
        </w:rPr>
        <w:t>592</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همان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النوار،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اخلاق، ص </w:t>
      </w:r>
      <w:r>
        <w:rPr>
          <w:rFonts w:eastAsia="IRNazanin" w:cs="IRNazanin"/>
          <w:b w:val="false"/>
          <w:bCs w:val="false"/>
          <w:i w:val="false"/>
          <w:iCs w:val="false"/>
          <w:color w:val="333333"/>
          <w:sz w:val="20"/>
          <w:szCs w:val="20"/>
        </w:rPr>
        <w:t>507</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اخلاق، ص </w:t>
      </w:r>
      <w:r>
        <w:rPr>
          <w:rFonts w:eastAsia="IRNazanin" w:cs="IRNazanin"/>
          <w:b w:val="false"/>
          <w:bCs w:val="false"/>
          <w:i w:val="false"/>
          <w:iCs w:val="false"/>
          <w:color w:val="333333"/>
          <w:sz w:val="20"/>
          <w:szCs w:val="20"/>
        </w:rPr>
        <w:t>507</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مرآة المؤمن نوشته مؤلف، حدیث </w:t>
      </w:r>
      <w:r>
        <w:rPr>
          <w:rFonts w:eastAsia="IRNazanin" w:cs="IRNazanin"/>
          <w:b w:val="false"/>
          <w:bCs w:val="false"/>
          <w:i w:val="false"/>
          <w:iCs w:val="false"/>
          <w:color w:val="333333"/>
          <w:sz w:val="20"/>
          <w:szCs w:val="20"/>
        </w:rPr>
        <w:t>79</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1126</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شیع</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اهل سنت مانند خطیب خوارزمی در مناقب و ابونعیم اصفهانی در کفایة الخصام ابن صباغ مالکی در فصول المهمة و آلوسی در روح المعانی و جمعی دیگر همین مضمون را ذکر کرده اند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و احقاق الحق،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 کثیری از اهل تسنن همچون ابن جریر ابن حاتم ابن مردویه ،ابونعیم، بیهقی ،ثعلبی، طبری، ابن اثیر، ابوالفداء و گروهی دیگر به نقل از کتاب روزهای مدینه، ص </w:t>
      </w:r>
      <w:r>
        <w:rPr>
          <w:rFonts w:eastAsia="IRNazanin" w:cs="IRNazanin"/>
          <w:b w:val="false"/>
          <w:bCs w:val="false"/>
          <w:i w:val="false"/>
          <w:iCs w:val="false"/>
          <w:color w:val="333333"/>
          <w:sz w:val="20"/>
          <w:szCs w:val="20"/>
        </w:rPr>
        <w:t>25</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باب الاستخلاف</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میزان الحق ،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میزان الحق، ص </w:t>
      </w:r>
      <w:r>
        <w:rPr>
          <w:rFonts w:eastAsia="IRNazanin" w:cs="IRNazanin"/>
          <w:b w:val="false"/>
          <w:bCs w:val="false"/>
          <w:i w:val="false"/>
          <w:iCs w:val="false"/>
          <w:color w:val="333333"/>
          <w:sz w:val="20"/>
          <w:szCs w:val="20"/>
        </w:rPr>
        <w:t>96</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پند تاریخ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تغییرات در عبارت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ص</w:t>
      </w:r>
      <w:r>
        <w:rPr>
          <w:rFonts w:eastAsia="IRNazanin" w:cs="IRNazanin"/>
          <w:b w:val="false"/>
          <w:bCs w:val="false"/>
          <w:i w:val="false"/>
          <w:iCs w:val="false"/>
          <w:color w:val="333333"/>
          <w:sz w:val="20"/>
          <w:szCs w:val="20"/>
        </w:rPr>
        <w:t>591</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جامع الاخبار، ص </w:t>
      </w:r>
      <w:r>
        <w:rPr>
          <w:rFonts w:eastAsia="IRNazanin" w:cs="IRNazanin"/>
          <w:b w:val="false"/>
          <w:bCs w:val="false"/>
          <w:i w:val="false"/>
          <w:iCs w:val="false"/>
          <w:color w:val="333333"/>
          <w:sz w:val="20"/>
          <w:szCs w:val="20"/>
        </w:rPr>
        <w:t>50</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الحکایات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بحارالانوار علامه مجلسی رحمة الله عليه</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ذیل آیه</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دستور بنابر مشهور در نیمه رجب و یا نیمه شعبان در سال دوم هجری واقع شده بود که در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 و جهک شطر المسجد الحرام و حيث ما كنتم فولوا وجوهكم شطره رویت را به سوی مسجد الحرام گردان و شما ای مسلمانان هرجا که باشید روی خود را به سوی آن برگردانید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گناهان کبیره</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به نقل گناهان کبیره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باب ثلاثى</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به نقل گناهان کبیره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منهج الصادقين سوره فتح</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به نقل گناهان كبيره،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 سعادت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الحکایات آیت الله ملا حبیب الله کاشانی،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مرسل چاپ پنجم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مجمع البیان در تفسیر آیه فوق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 به مالک اشتر</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به نقل گناهان کبیره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200</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از تفاسیر مجمع البیان، نمونه وغيره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گناهان کبیره،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فتنه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در مفردات میگوید این لغت به معنی قرار دادن طلا در آتش برای نشان دادن میزان خوبی و خلوص آن از ناخالص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لغت در قرآن در معانی مختلف به کار رفته است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امتحان و آزمایش مانند احسب الناس ان يتركوا ان يقولوا آمنا و هم لا بفتنون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مردم گمان میکنند همین که گفتند ایمان آورده ایم رها میشوند و آزمایش نمیشوند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فساد و به هم ریختن اجتماع و قتل و غارت که همان فساد اجتماعی است،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 تفعلوه تكن فتنة فى الارض و فساد کبیر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این دستور قطع رابطه با کفار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دشمنان را انجام ندهید فتنه و فساد بزرگی در زمین رخ خواهد داد و یا والفتنة اكبر من القتل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گناه ایجاد فتنه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محیط نامساعد که مردم را به کفر تشویق و از ایمان و راه خدا بازمی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دارد حتی از قتل بزرگ تراست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فریب مانند یا بنى آدم لا يفتننكم الشّيطان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فرزندان آدم شیطان شما را فریب ندهد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شرک و بت پرستی یا جلوگیری از ایمان مؤمنان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قاتلوهم حتى لا تكون فتنة و يكون الدّين 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آنها پیکار کنید تا شرک از میان برود و دین مخصوص خدای یگانه باشد معانی دیگری نیز در قرآن آمده که به نظر می رسد همۀ معانی در یک چیز مشترکاند و آن معنی اولی است که گفته شد یعنی تحت فشار قرار گرفتن همان طور که طلا را زیر فشار آتش قرار میدهند تا اصلی از غیراصلی جدا شود انسان در وقت امتحان باید فشار و سختی را تحمل کند؛ یا در وقت فریب به نوعی تحت فشار قرار میگیرد؛ یا وقتی که در میان افراد مفسد و اخلالگر اجتماعی قرار میگیرد تحت فشار واقع میشود و همین طور در موارد دیگر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كبيره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گناهان كبيره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أَفَأَمِنَ أَهْلُ الْقُرى أَنْ يَأْتِيهُمْ بَأْسُنَا بَياتاً وَ هُمْ نائِمُون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در امنیت هستند مردمان قریه ها زمانی که عذاب ما در شب و در حال خواب به آنها برسد در دعای کمیل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اغفر لى الذنوب التى تنزل البلاء پرورگارا ببخش از من گناهانی را که باعث رسیدن بلا میشود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السرور ، ص </w:t>
      </w:r>
      <w:r>
        <w:rPr>
          <w:rFonts w:eastAsia="IRNazanin" w:cs="IRNazanin"/>
          <w:b w:val="false"/>
          <w:bCs w:val="false"/>
          <w:i w:val="false"/>
          <w:iCs w:val="false"/>
          <w:color w:val="333333"/>
          <w:sz w:val="20"/>
          <w:szCs w:val="20"/>
        </w:rPr>
        <w:t>156</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السرور، حکایت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میزان الحکمة ص </w:t>
      </w:r>
      <w:r>
        <w:rPr>
          <w:rFonts w:eastAsia="IRNazanin" w:cs="IRNazanin"/>
          <w:b w:val="false"/>
          <w:bCs w:val="false"/>
          <w:i w:val="false"/>
          <w:iCs w:val="false"/>
          <w:color w:val="333333"/>
          <w:sz w:val="20"/>
          <w:szCs w:val="20"/>
        </w:rPr>
        <w:t>2448</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5594</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ص </w:t>
      </w:r>
      <w:r>
        <w:rPr>
          <w:rFonts w:eastAsia="IRNazanin" w:cs="IRNazanin"/>
          <w:b w:val="false"/>
          <w:bCs w:val="false"/>
          <w:i w:val="false"/>
          <w:iCs w:val="false"/>
          <w:color w:val="333333"/>
          <w:sz w:val="20"/>
          <w:szCs w:val="20"/>
        </w:rPr>
        <w:t>2454</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حکمت </w:t>
      </w:r>
      <w:r>
        <w:rPr>
          <w:rFonts w:eastAsia="IRNazanin" w:cs="IRNazanin"/>
          <w:b w:val="false"/>
          <w:bCs w:val="false"/>
          <w:i w:val="false"/>
          <w:iCs w:val="false"/>
          <w:color w:val="333333"/>
          <w:sz w:val="20"/>
          <w:szCs w:val="20"/>
        </w:rPr>
        <w:t>10948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میزان الحکمة، ص </w:t>
      </w:r>
      <w:r>
        <w:rPr>
          <w:rFonts w:eastAsia="IRNazanin" w:cs="IRNazanin"/>
          <w:b w:val="false"/>
          <w:bCs w:val="false"/>
          <w:i w:val="false"/>
          <w:iCs w:val="false"/>
          <w:color w:val="333333"/>
          <w:sz w:val="20"/>
          <w:szCs w:val="20"/>
        </w:rPr>
        <w:t>2510</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56510</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میزان الحکمة، ص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بهنقل میزان الحکمة، ص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بحار 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2450</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 همان آیه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به نقل بهشت ،اخلاق،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میزان الحکمة، ص </w:t>
      </w:r>
      <w:r>
        <w:rPr>
          <w:rFonts w:eastAsia="IRNazanin" w:cs="IRNazanin"/>
          <w:b w:val="false"/>
          <w:bCs w:val="false"/>
          <w:i w:val="false"/>
          <w:iCs w:val="false"/>
          <w:color w:val="333333"/>
          <w:sz w:val="20"/>
          <w:szCs w:val="20"/>
        </w:rPr>
        <w:t>6418</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حکمت</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29046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میزان الحکمة ص </w:t>
      </w:r>
      <w:r>
        <w:rPr>
          <w:rFonts w:eastAsia="IRNazanin" w:cs="IRNazanin"/>
          <w:b w:val="false"/>
          <w:bCs w:val="false"/>
          <w:i w:val="false"/>
          <w:iCs w:val="false"/>
          <w:color w:val="333333"/>
          <w:sz w:val="20"/>
          <w:szCs w:val="20"/>
        </w:rPr>
        <w:t>6422</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یکی از خطیبان بنام اصفهان و دارای ویژگیهای خاصی از قبیل ،خلوص ،صداقت ، ساده ،زیستی بیان روان و به کارگیری مثالهای شیرین و آموزنده در سخنرانی بود نام برده 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کرد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در فصل دفتر اول،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گناهان کبیره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میزان الحکمة، ص </w:t>
      </w:r>
      <w:r>
        <w:rPr>
          <w:rFonts w:eastAsia="IRNazanin" w:cs="IRNazanin"/>
          <w:b w:val="false"/>
          <w:bCs w:val="false"/>
          <w:i w:val="false"/>
          <w:iCs w:val="false"/>
          <w:color w:val="333333"/>
          <w:sz w:val="20"/>
          <w:szCs w:val="20"/>
        </w:rPr>
        <w:t>4516</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 </w:t>
      </w:r>
      <w:r>
        <w:rPr>
          <w:rFonts w:eastAsia="IRNazanin" w:cs="IRNazanin"/>
          <w:b w:val="false"/>
          <w:bCs w:val="false"/>
          <w:i w:val="false"/>
          <w:iCs w:val="false"/>
          <w:color w:val="333333"/>
          <w:sz w:val="20"/>
          <w:szCs w:val="20"/>
        </w:rPr>
        <w:t>31170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میزان الحکمة، ص </w:t>
      </w:r>
      <w:r>
        <w:rPr>
          <w:rFonts w:eastAsia="IRNazanin" w:cs="IRNazanin"/>
          <w:b w:val="false"/>
          <w:bCs w:val="false"/>
          <w:i w:val="false"/>
          <w:iCs w:val="false"/>
          <w:color w:val="333333"/>
          <w:sz w:val="20"/>
          <w:szCs w:val="20"/>
        </w:rPr>
        <w:t>4526</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همان مدرک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از تفاسیر مجمع البیان و نمونه</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به نقل میزان الحکمة ص </w:t>
      </w:r>
      <w:r>
        <w:rPr>
          <w:rFonts w:eastAsia="IRNazanin" w:cs="IRNazanin"/>
          <w:b w:val="false"/>
          <w:bCs w:val="false"/>
          <w:i w:val="false"/>
          <w:iCs w:val="false"/>
          <w:color w:val="333333"/>
          <w:sz w:val="20"/>
          <w:szCs w:val="20"/>
        </w:rPr>
        <w:t>4536</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 ص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به نقل میزان الحکمة، ص </w:t>
      </w:r>
      <w:r>
        <w:rPr>
          <w:rFonts w:eastAsia="IRNazanin" w:cs="IRNazanin"/>
          <w:b w:val="false"/>
          <w:bCs w:val="false"/>
          <w:i w:val="false"/>
          <w:iCs w:val="false"/>
          <w:color w:val="333333"/>
          <w:sz w:val="20"/>
          <w:szCs w:val="20"/>
        </w:rPr>
        <w:t>4538</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4536</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باب فضلها سوره 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بنقل از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ان المؤمن لا يكره على قبض روحه،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لغت زار</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لغت زَوَر</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فلسفه زیارت و آیین آن، ص </w:t>
      </w:r>
      <w:r>
        <w:rPr>
          <w:rFonts w:eastAsia="IRNazanin" w:cs="IRNazanin"/>
          <w:b w:val="false"/>
          <w:bCs w:val="false"/>
          <w:i w:val="false"/>
          <w:iCs w:val="false"/>
          <w:color w:val="333333"/>
          <w:sz w:val="20"/>
          <w:szCs w:val="20"/>
        </w:rPr>
        <w:t>78</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25</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الحسینیه میرخلف زاده،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و کرامات ،الحسینیه میرخلف زاده، ص </w:t>
      </w:r>
      <w:r>
        <w:rPr>
          <w:rFonts w:eastAsia="IRNazanin" w:cs="IRNazanin"/>
          <w:b w:val="false"/>
          <w:bCs w:val="false"/>
          <w:i w:val="false"/>
          <w:iCs w:val="false"/>
          <w:color w:val="333333"/>
          <w:sz w:val="20"/>
          <w:szCs w:val="20"/>
        </w:rPr>
        <w:t>109</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9</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12</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زیارت خداوند در عرش در صفحهٔ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انگیز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از کرامات حضرت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موسی خسروی ، ص </w:t>
      </w:r>
      <w:r>
        <w:rPr>
          <w:rFonts w:eastAsia="IRNazanin" w:cs="IRNazanin"/>
          <w:b w:val="false"/>
          <w:bCs w:val="false"/>
          <w:i w:val="false"/>
          <w:iCs w:val="false"/>
          <w:color w:val="333333"/>
          <w:sz w:val="20"/>
          <w:szCs w:val="20"/>
        </w:rPr>
        <w:t>155</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اعتماد آقای موسی خسروی نویسنده کتاب پند تاریخ</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چادر یادگار حضرت زهرا علیها السلام است طبق روایت همواره ایشان در بیرون از منزل از لباس بلندی مانند چادر استفاده میکردند زمانی که برای ایراد خطبه و دفاع از ولایت در مسجد ایراد خطبه کردند، چادر به سر کردند و از پشت پرده ایراد سخن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نمودند بهشت اخلاق،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در تفسیر المیزان 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 جلابیب را که در قرآن آمده يدنين عليهن من جلابيهن؛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پارچه بلندی که تمام بدن را میپوشاند نظیر چادر معنی کرده اند مبادا افرادی که ادعای اسلام و دوستی حضرت زهرا را دارند مانند این بانوی ارمنی عمل کنند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حضرت رضا از آقای خسروی ،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كبيرة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آقای مرتضی جوادی در کتاب فلسفه زیارت و آیین آن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آقای مرتضی جوادی در کتاب فلسفه زیارت و آیین آن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به نقل بهشت اخلاق،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کتاب حج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شهید دستغیب</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شهید دستغیب</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520/1145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بهشت اخلاق</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کتاب </w:t>
      </w:r>
      <w:r>
        <w:rPr>
          <w:rFonts w:eastAsia="IRNazanin" w:cs="IRNazanin"/>
          <w:b w:val="false"/>
          <w:bCs w:val="false"/>
          <w:i w:val="false"/>
          <w:iCs w:val="false"/>
          <w:color w:val="333333"/>
          <w:sz w:val="20"/>
          <w:szCs w:val="20"/>
        </w:rPr>
        <w:t>47</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معارف اسلامی، ص </w:t>
      </w:r>
      <w:r>
        <w:rPr>
          <w:rFonts w:eastAsia="IRNazanin" w:cs="IRNazanin"/>
          <w:b w:val="false"/>
          <w:bCs w:val="false"/>
          <w:i w:val="false"/>
          <w:iCs w:val="false"/>
          <w:color w:val="333333"/>
          <w:sz w:val="20"/>
          <w:szCs w:val="20"/>
        </w:rPr>
        <w:t>454</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ابن ابراهیم و نمونه ذیل آیات ذکر شده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 و تفسیر نمونه، ذیل آیه</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شکر و پولک یا هر دو چیزی که از یک جنس به عمل آمده باشد در حکم یک جنس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مثال چون یک طرف معامله یک کیلو شکر و مقداری پول است و طرف دیگر یک کیلو پولک یک طرف که شکر و پول است زیادتر از طرف دیگر است که پولک تنهاست که این هم ربا شمرده میشود</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میزان الحكمة ص </w:t>
      </w:r>
      <w:r>
        <w:rPr>
          <w:rFonts w:eastAsia="IRNazanin" w:cs="IRNazanin"/>
          <w:b w:val="false"/>
          <w:bCs w:val="false"/>
          <w:i w:val="false"/>
          <w:iCs w:val="false"/>
          <w:color w:val="333333"/>
          <w:sz w:val="20"/>
          <w:szCs w:val="20"/>
        </w:rPr>
        <w:t>2170</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كتاب التجاره ابواب ربا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گناهان کبیره</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 ص </w:t>
      </w:r>
      <w:r>
        <w:rPr>
          <w:rFonts w:eastAsia="IRNazanin" w:cs="IRNazanin"/>
          <w:b w:val="false"/>
          <w:bCs w:val="false"/>
          <w:i w:val="false"/>
          <w:iCs w:val="false"/>
          <w:color w:val="333333"/>
          <w:sz w:val="20"/>
          <w:szCs w:val="20"/>
        </w:rPr>
        <w:t>1969</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روایتها و حکایتها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دار السلام</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روایتها و حکایتها</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و نور</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شهادت کذب،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شهادت کذب،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باب شهادت کبیره همان</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كتاب الشهادات ،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گناهان کبیره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گواهی دروغ</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الشهادات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گناهان کبیره، همان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و منهاج السرور،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شهادات،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گناهان کبیره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العددية ، ص </w:t>
      </w:r>
      <w:r>
        <w:rPr>
          <w:rFonts w:eastAsia="IRNazanin" w:cs="IRNazanin"/>
          <w:b w:val="false"/>
          <w:bCs w:val="false"/>
          <w:i w:val="false"/>
          <w:iCs w:val="false"/>
          <w:color w:val="333333"/>
          <w:sz w:val="20"/>
          <w:szCs w:val="20"/>
        </w:rPr>
        <w:t>136</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كتاب الشهادات ،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گناهان کبیره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و المنار ذیل آیه</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سگ حیوانی است نجس العین و معاملهٔ آن باطل است مگر سگهای نگهبان و تعلیم دیده که استفاده معقول دارند؛ البته از اینها هم باید دوری کرد زیرا نجس هستند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از تفسیر نمونه، ذیل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الكتاب التجارة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گناهان کبیره،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در صورتی است که برای رشوه دهنده هیچ راه دیگری برای گرفتن حق وجود نداشته باشد مانند مراجعه به قانون و مسئولین مربوطه، اگرچه با زحمات و مشکلات قابل تحملی هم روبه رو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تا ضرورت نداشته باشد پرداخت رشوه هم حرام است</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کتاب ،التجاره 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گناهان کبیره،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12</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گناهان کبیره</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همان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الداعى</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 ویژگیهای بیشتر این حیوان را مرحوم دمیری در کتاب حیات الحیوانات بیان کرده است</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قوام بروزن عوام در لغت به معنی عدالت و استقامت و حد وسط بین دو چیز است و قوام بروزن کتاب به معنی چیزی است که مایۀ قیام و استقرار است 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نكاح متدرک 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گناهان کبیره،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الاطعمة و الاشربة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گناهان کبیره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نورالثقلین</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غرر الحکم </w:t>
      </w:r>
      <w:r>
        <w:rPr>
          <w:rFonts w:eastAsia="IRNazanin" w:cs="IRNazanin"/>
          <w:b w:val="false"/>
          <w:bCs w:val="false"/>
          <w:i w:val="false"/>
          <w:iCs w:val="false"/>
          <w:color w:val="333333"/>
          <w:sz w:val="20"/>
          <w:szCs w:val="20"/>
        </w:rPr>
        <w:t>2857</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تفسیر نور الثقلين</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 میزان الحکمه، ص </w:t>
      </w:r>
      <w:r>
        <w:rPr>
          <w:rFonts w:eastAsia="IRNazanin" w:cs="IRNazanin"/>
          <w:b w:val="false"/>
          <w:bCs w:val="false"/>
          <w:i w:val="false"/>
          <w:iCs w:val="false"/>
          <w:color w:val="333333"/>
          <w:sz w:val="20"/>
          <w:szCs w:val="20"/>
        </w:rPr>
        <w:t>2460</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زکاة؛ و گناهان کبیره،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کتاب المعيشة، باب الحکره و گناهان کبیره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موضوع اسراف</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صلوة و وسائل ابواب ملابس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ص </w:t>
      </w:r>
      <w:r>
        <w:rPr>
          <w:rFonts w:eastAsia="IRNazanin" w:cs="IRNazanin"/>
          <w:b w:val="false"/>
          <w:bCs w:val="false"/>
          <w:i w:val="false"/>
          <w:iCs w:val="false"/>
          <w:color w:val="333333"/>
          <w:sz w:val="20"/>
          <w:szCs w:val="20"/>
        </w:rPr>
        <w:t>2462</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الثقلین،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540</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و صافی و نمونه</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ای از تفسیر نمونه</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ماده توبه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و اصول کافی بحث توبه</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فخررازی، نمونه ذیل آیه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رازی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نمونه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آیه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نمونه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آیات</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ص </w:t>
      </w:r>
      <w:r>
        <w:rPr>
          <w:rFonts w:eastAsia="IRNazanin" w:cs="IRNazanin"/>
          <w:b w:val="false"/>
          <w:bCs w:val="false"/>
          <w:i w:val="false"/>
          <w:iCs w:val="false"/>
          <w:color w:val="333333"/>
          <w:sz w:val="20"/>
          <w:szCs w:val="20"/>
        </w:rPr>
        <w:t>636</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1065</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1071</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ص </w:t>
      </w:r>
      <w:r>
        <w:rPr>
          <w:rFonts w:eastAsia="IRNazanin" w:cs="IRNazanin"/>
          <w:b w:val="false"/>
          <w:bCs w:val="false"/>
          <w:i w:val="false"/>
          <w:iCs w:val="false"/>
          <w:color w:val="333333"/>
          <w:sz w:val="20"/>
          <w:szCs w:val="20"/>
        </w:rPr>
        <w:t>650</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ص </w:t>
      </w:r>
      <w:r>
        <w:rPr>
          <w:rFonts w:eastAsia="IRNazanin" w:cs="IRNazanin"/>
          <w:b w:val="false"/>
          <w:bCs w:val="false"/>
          <w:i w:val="false"/>
          <w:iCs w:val="false"/>
          <w:color w:val="333333"/>
          <w:sz w:val="20"/>
          <w:szCs w:val="20"/>
        </w:rPr>
        <w:t>44</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ذیل آیه</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الحكايات ، ص </w:t>
      </w:r>
      <w:r>
        <w:rPr>
          <w:rFonts w:eastAsia="IRNazanin" w:cs="IRNazanin"/>
          <w:b w:val="false"/>
          <w:bCs w:val="false"/>
          <w:i w:val="false"/>
          <w:iCs w:val="false"/>
          <w:color w:val="333333"/>
          <w:sz w:val="20"/>
          <w:szCs w:val="20"/>
        </w:rPr>
        <w:t>146</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9/266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بحار الانوار و ص </w:t>
      </w:r>
      <w:r>
        <w:rPr>
          <w:rFonts w:eastAsia="IRNazanin" w:cs="IRNazanin"/>
          <w:b w:val="false"/>
          <w:bCs w:val="false"/>
          <w:i w:val="false"/>
          <w:iCs w:val="false"/>
          <w:color w:val="333333"/>
          <w:sz w:val="20"/>
          <w:szCs w:val="20"/>
        </w:rPr>
        <w:t>3100</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و همان ص </w:t>
      </w:r>
      <w:r>
        <w:rPr>
          <w:rFonts w:eastAsia="IRNazanin" w:cs="IRNazanin"/>
          <w:b w:val="false"/>
          <w:bCs w:val="false"/>
          <w:i w:val="false"/>
          <w:iCs w:val="false"/>
          <w:color w:val="333333"/>
          <w:sz w:val="20"/>
          <w:szCs w:val="20"/>
        </w:rPr>
        <w:t>3100</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10/632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ص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 كلام </w:t>
      </w:r>
      <w:r>
        <w:rPr>
          <w:rFonts w:eastAsia="IRNazanin" w:cs="IRNazanin"/>
          <w:b w:val="false"/>
          <w:bCs w:val="false"/>
          <w:i w:val="false"/>
          <w:iCs w:val="false"/>
          <w:color w:val="333333"/>
          <w:sz w:val="20"/>
          <w:szCs w:val="20"/>
        </w:rPr>
        <w:t>3075</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1588</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و همان </w:t>
      </w:r>
      <w:r>
        <w:rPr>
          <w:rFonts w:eastAsia="IRNazanin" w:cs="IRNazanin"/>
          <w:b w:val="false"/>
          <w:bCs w:val="false"/>
          <w:i w:val="false"/>
          <w:iCs w:val="false"/>
          <w:color w:val="333333"/>
          <w:sz w:val="20"/>
          <w:szCs w:val="20"/>
        </w:rPr>
        <w:t>190</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نورهمان</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الحكمة ، ص </w:t>
      </w:r>
      <w:r>
        <w:rPr>
          <w:rFonts w:eastAsia="IRNazanin" w:cs="IRNazanin"/>
          <w:b w:val="false"/>
          <w:bCs w:val="false"/>
          <w:i w:val="false"/>
          <w:iCs w:val="false"/>
          <w:color w:val="333333"/>
          <w:sz w:val="20"/>
          <w:szCs w:val="20"/>
        </w:rPr>
        <w:t>3132</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ص </w:t>
      </w:r>
      <w:r>
        <w:rPr>
          <w:rFonts w:eastAsia="IRNazanin" w:cs="IRNazanin"/>
          <w:b w:val="false"/>
          <w:bCs w:val="false"/>
          <w:i w:val="false"/>
          <w:iCs w:val="false"/>
          <w:color w:val="333333"/>
          <w:sz w:val="20"/>
          <w:szCs w:val="20"/>
        </w:rPr>
        <w:t>3134</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و نمونه به نقل از کافی</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16</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و نمونه، ذیل آیه</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احکام نماز</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والمعاجز، ص </w:t>
      </w:r>
      <w:r>
        <w:rPr>
          <w:rFonts w:eastAsia="IRNazanin" w:cs="IRNazanin"/>
          <w:b w:val="false"/>
          <w:bCs w:val="false"/>
          <w:i w:val="false"/>
          <w:iCs w:val="false"/>
          <w:color w:val="333333"/>
          <w:sz w:val="20"/>
          <w:szCs w:val="20"/>
        </w:rPr>
        <w:t>166</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گناهان کبیره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 شگفت ص </w:t>
      </w:r>
      <w:r>
        <w:rPr>
          <w:rFonts w:eastAsia="IRNazanin" w:cs="IRNazanin"/>
          <w:b w:val="false"/>
          <w:bCs w:val="false"/>
          <w:i w:val="false"/>
          <w:iCs w:val="false"/>
          <w:color w:val="333333"/>
          <w:sz w:val="20"/>
          <w:szCs w:val="20"/>
        </w:rPr>
        <w:t>60</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 تنکابنی، ص</w:t>
      </w:r>
      <w:r>
        <w:rPr>
          <w:rFonts w:eastAsia="IRNazanin" w:cs="IRNazanin"/>
          <w:b w:val="false"/>
          <w:bCs w:val="false"/>
          <w:i w:val="false"/>
          <w:iCs w:val="false"/>
          <w:color w:val="333333"/>
          <w:sz w:val="20"/>
          <w:szCs w:val="20"/>
        </w:rPr>
        <w:t>311</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پراکنده شهید دستغیب،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روایتها و حکایتها، ص </w:t>
      </w:r>
      <w:r>
        <w:rPr>
          <w:rFonts w:eastAsia="IRNazanin" w:cs="IRNazanin"/>
          <w:b w:val="false"/>
          <w:bCs w:val="false"/>
          <w:i w:val="false"/>
          <w:iCs w:val="false"/>
          <w:color w:val="333333"/>
          <w:sz w:val="20"/>
          <w:szCs w:val="20"/>
        </w:rPr>
        <w:t>21</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الحکمة، ص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لغت جماعت به نقل پرتویی از اسرار نماز</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الاعمال ، ج ، حدیث </w:t>
      </w:r>
      <w:r>
        <w:rPr>
          <w:rFonts w:eastAsia="IRNazanin" w:cs="IRNazanin"/>
          <w:b w:val="false"/>
          <w:bCs w:val="false"/>
          <w:i w:val="false"/>
          <w:iCs w:val="false"/>
          <w:color w:val="333333"/>
          <w:sz w:val="20"/>
          <w:szCs w:val="20"/>
        </w:rPr>
        <w:t>22792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اکثر توضیح المسائلهای مراجع و مسئله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1402</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جماعت به نقل پرتویی از اسرار نماز</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در فصل دفتر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9</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نمونه و تفاسیر دیگر ذیل آیه</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المعالی،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نمونه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الحکمة ص </w:t>
      </w:r>
      <w:r>
        <w:rPr>
          <w:rFonts w:eastAsia="IRNazanin" w:cs="IRNazanin"/>
          <w:b w:val="false"/>
          <w:bCs w:val="false"/>
          <w:i w:val="false"/>
          <w:iCs w:val="false"/>
          <w:color w:val="333333"/>
          <w:sz w:val="20"/>
          <w:szCs w:val="20"/>
        </w:rPr>
        <w:t>3158</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الحكمة ص </w:t>
      </w:r>
      <w:r>
        <w:rPr>
          <w:rFonts w:eastAsia="IRNazanin" w:cs="IRNazanin"/>
          <w:b w:val="false"/>
          <w:bCs w:val="false"/>
          <w:i w:val="false"/>
          <w:iCs w:val="false"/>
          <w:color w:val="333333"/>
          <w:sz w:val="20"/>
          <w:szCs w:val="20"/>
        </w:rPr>
        <w:t>3158</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روایی و تفسیری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کمتر دیده شده و این جای تأمل دارد، ولی آیات روایاتی که میتوان این معنا را از آن استفاده کرد فراوان است</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جامعة كبيرة</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 ص </w:t>
      </w:r>
      <w:r>
        <w:rPr>
          <w:rFonts w:eastAsia="IRNazanin" w:cs="IRNazanin"/>
          <w:b w:val="false"/>
          <w:bCs w:val="false"/>
          <w:i w:val="false"/>
          <w:iCs w:val="false"/>
          <w:color w:val="333333"/>
          <w:sz w:val="20"/>
          <w:szCs w:val="20"/>
        </w:rPr>
        <w:t>3388</w:t>
      </w:r>
      <w:r>
        <w:rPr>
          <w:rFonts w:ascii="IRNazanin" w:hAnsi="IRNazanin" w:eastAsia="IRNazanin"/>
          <w:b w:val="false"/>
          <w:b w:val="false"/>
          <w:bCs w:val="false"/>
          <w:i w:val="false"/>
          <w:i w:val="false"/>
          <w:iCs w:val="false"/>
          <w:color w:val="333333"/>
          <w:sz w:val="20"/>
          <w:sz w:val="20"/>
          <w:szCs w:val="20"/>
          <w:rtl w:val="true"/>
        </w:rPr>
        <w:t xml:space="preserve">؛ و نهج البلاغه، حکمت </w:t>
      </w:r>
      <w:r>
        <w:rPr>
          <w:rFonts w:eastAsia="IRNazanin" w:cs="IRNazanin"/>
          <w:b w:val="false"/>
          <w:bCs w:val="false"/>
          <w:i w:val="false"/>
          <w:iCs w:val="false"/>
          <w:color w:val="333333"/>
          <w:sz w:val="20"/>
          <w:szCs w:val="20"/>
        </w:rPr>
        <w:t>298</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w:t>
      </w:r>
      <w:r>
        <w:rPr>
          <w:rFonts w:eastAsia="IRNazanin" w:cs="IRNazanin"/>
          <w:b w:val="false"/>
          <w:bCs w:val="false"/>
          <w:i w:val="false"/>
          <w:iCs w:val="false"/>
          <w:color w:val="333333"/>
          <w:sz w:val="20"/>
          <w:szCs w:val="20"/>
        </w:rPr>
        <w:t>14953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الحكمة ، ص </w:t>
      </w:r>
      <w:r>
        <w:rPr>
          <w:rFonts w:eastAsia="IRNazanin" w:cs="IRNazanin"/>
          <w:b w:val="false"/>
          <w:bCs w:val="false"/>
          <w:i w:val="false"/>
          <w:iCs w:val="false"/>
          <w:color w:val="333333"/>
          <w:sz w:val="20"/>
          <w:szCs w:val="20"/>
        </w:rPr>
        <w:t>3382</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w:t>
      </w:r>
      <w:r>
        <w:rPr>
          <w:rFonts w:eastAsia="IRNazanin" w:cs="IRNazanin"/>
          <w:b w:val="false"/>
          <w:bCs w:val="false"/>
          <w:i w:val="false"/>
          <w:iCs w:val="false"/>
          <w:color w:val="333333"/>
          <w:sz w:val="20"/>
          <w:szCs w:val="20"/>
        </w:rPr>
        <w:t>12790/217/11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الحكمة، ص </w:t>
      </w:r>
      <w:r>
        <w:rPr>
          <w:rFonts w:eastAsia="IRNazanin" w:cs="IRNazanin"/>
          <w:b w:val="false"/>
          <w:bCs w:val="false"/>
          <w:i w:val="false"/>
          <w:iCs w:val="false"/>
          <w:color w:val="333333"/>
          <w:sz w:val="20"/>
          <w:szCs w:val="20"/>
        </w:rPr>
        <w:t>7070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و همان</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خوانندگان میتوانند مشروح این داستان را در شرح مثنوی بخوانند</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مثنوی،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لغت حجج</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قاصعة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است در وقت استراحت بدن به طرف راست و صورت رو به قبله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علمی در این حالت گردش خون در بدن آسان تر صورت میگیرد و نیروی جذب کعبه خواب را برای انسان راحت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 این مطلب به تجربه ثابت شده است</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قرائتی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حج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گناهان کبیره،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گناهان کبیره</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و گناهان کبیره، ص </w:t>
      </w:r>
      <w:r>
        <w:rPr>
          <w:rFonts w:eastAsia="IRNazanin" w:cs="IRNazanin"/>
          <w:b w:val="false"/>
          <w:bCs w:val="false"/>
          <w:i w:val="false"/>
          <w:iCs w:val="false"/>
          <w:color w:val="333333"/>
          <w:sz w:val="20"/>
          <w:szCs w:val="20"/>
        </w:rPr>
        <w:t>230</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الحکمة ، ص </w:t>
      </w:r>
      <w:r>
        <w:rPr>
          <w:rFonts w:eastAsia="IRNazanin" w:cs="IRNazanin"/>
          <w:b w:val="false"/>
          <w:bCs w:val="false"/>
          <w:i w:val="false"/>
          <w:iCs w:val="false"/>
          <w:color w:val="333333"/>
          <w:sz w:val="20"/>
          <w:szCs w:val="20"/>
        </w:rPr>
        <w:t>1006</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w:t>
      </w:r>
      <w:r>
        <w:rPr>
          <w:rFonts w:eastAsia="IRNazanin" w:cs="IRNazanin"/>
          <w:b w:val="false"/>
          <w:bCs w:val="false"/>
          <w:i w:val="false"/>
          <w:iCs w:val="false"/>
          <w:color w:val="333333"/>
          <w:sz w:val="20"/>
          <w:szCs w:val="20"/>
        </w:rPr>
        <w:t>33/346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الحمکه ، ص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2213</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65</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اسرار حج، ص </w:t>
      </w:r>
      <w:r>
        <w:rPr>
          <w:rFonts w:eastAsia="IRNazanin" w:cs="IRNazanin"/>
          <w:b w:val="false"/>
          <w:bCs w:val="false"/>
          <w:i w:val="false"/>
          <w:iCs w:val="false"/>
          <w:color w:val="333333"/>
          <w:sz w:val="20"/>
          <w:szCs w:val="20"/>
        </w:rPr>
        <w:t>40</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اسرار حج،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61</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وسائل الشيعه</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تجالدوا بالسيوف ای ،تضاربوا به یکدیگر شمشیر زدن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احوالات امام صادق،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الكتاب تجارت باب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گناهان کبیره،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الاعمال، </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4316</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الاعمال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آیت الله مظاهری،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الاعمال ، </w:t>
      </w:r>
      <w:r>
        <w:rPr>
          <w:rFonts w:eastAsia="IRNazanin" w:cs="IRNazanin"/>
          <w:b w:val="false"/>
          <w:bCs w:val="false"/>
          <w:i w:val="false"/>
          <w:iCs w:val="false"/>
          <w:color w:val="333333"/>
          <w:sz w:val="20"/>
          <w:szCs w:val="20"/>
        </w:rPr>
        <w:t>9739</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11/89/103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ص </w:t>
      </w:r>
      <w:r>
        <w:rPr>
          <w:rFonts w:eastAsia="IRNazanin" w:cs="IRNazanin"/>
          <w:b w:val="false"/>
          <w:bCs w:val="false"/>
          <w:i w:val="false"/>
          <w:iCs w:val="false"/>
          <w:color w:val="333333"/>
          <w:sz w:val="20"/>
          <w:szCs w:val="20"/>
        </w:rPr>
        <w:t>1252</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ای از قصه های قرآن آیت الله مکارم ، ص </w:t>
      </w:r>
      <w:r>
        <w:rPr>
          <w:rFonts w:eastAsia="IRNazanin" w:cs="IRNazanin"/>
          <w:b w:val="false"/>
          <w:bCs w:val="false"/>
          <w:i w:val="false"/>
          <w:iCs w:val="false"/>
          <w:color w:val="333333"/>
          <w:sz w:val="20"/>
          <w:szCs w:val="20"/>
        </w:rPr>
        <w:t>219</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خزينة الجواهر ،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به نقل روایت ها و حکایت ها،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image" Target="media/image2.jpeg"/><Relationship Id="rId789" Type="http://schemas.openxmlformats.org/officeDocument/2006/relationships/image" Target="media/image2.jpeg"/><Relationship Id="rId790" Type="http://schemas.openxmlformats.org/officeDocument/2006/relationships/footer" Target="footer783.xml"/><Relationship Id="rId791" Type="http://schemas.openxmlformats.org/officeDocument/2006/relationships/footnotes" Target="footnotes.xml"/><Relationship Id="rId792" Type="http://schemas.openxmlformats.org/officeDocument/2006/relationships/numbering" Target="numbering.xml"/><Relationship Id="rId793" Type="http://schemas.openxmlformats.org/officeDocument/2006/relationships/fontTable" Target="fontTable.xml"/><Relationship Id="rId794" Type="http://schemas.openxmlformats.org/officeDocument/2006/relationships/settings" Target="settings.xml"/><Relationship Id="rId7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808</Pages>
  <Words>50585</Words>
  <Characters>185441</Characters>
  <CharactersWithSpaces>234147</CharactersWithSpaces>
  <Paragraphs>2070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2026-08-27T15:29:17Z</dcterms:created>
  <dc:creator>ghaemiyeh.com</dc:creator>
  <dc:description/>
  <dc:language>en-US</dc:language>
  <cp:lastModifiedBy/>
  <dcterms:modified xsi:type="dcterms:W3CDTF">2026-08-27T18:59:40Z</dcterms:modified>
  <cp:revision>1</cp:revision>
  <dc:subject/>
  <dc:title>صراط الجنة راه بهشت</dc:title>
</cp:coreProperties>
</file>

<file path=docProps/custom.xml><?xml version="1.0" encoding="utf-8"?>
<Properties xmlns="http://schemas.openxmlformats.org/officeDocument/2006/custom-properties" xmlns:vt="http://schemas.openxmlformats.org/officeDocument/2006/docPropsVTypes"/>
</file>