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الثائر المنتفض أبو ذر الغفاری دراسة تاریخیة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80773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980775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80777_1051229030">
            <w:r>
              <w:rPr>
                <w:webHidden/>
                <w:rStyle w:val="IndexLink"/>
                <w:rtl w:val="true"/>
              </w:rPr>
              <w:t>مقدمة المؤسسة</w:t>
            </w:r>
            <w:r>
              <w:rPr>
                <w:rStyle w:val="IndexLink"/>
                <w:rtl w:val="true"/>
              </w:rPr>
              <w:t>:</w:t>
              <w:tab/>
            </w:r>
            <w:r>
              <w:rPr>
                <w:rStyle w:val="IndexLink"/>
              </w:rPr>
              <w:t>9</w:t>
            </w:r>
          </w:hyperlink>
        </w:p>
        <w:p>
          <w:pPr>
            <w:pStyle w:val="Contents2"/>
            <w:tabs>
              <w:tab w:val="clear" w:pos="8743"/>
              <w:tab w:val="right" w:pos="9026" w:leader="dot"/>
            </w:tabs>
            <w:rPr/>
          </w:pPr>
          <w:hyperlink w:anchor="__RefHeading___Toc6980779_1051229030">
            <w:r>
              <w:rPr>
                <w:webHidden/>
                <w:rStyle w:val="IndexLink"/>
                <w:rtl w:val="true"/>
              </w:rPr>
              <w:t>المقدمة</w:t>
            </w:r>
            <w:r>
              <w:rPr>
                <w:rStyle w:val="IndexLink"/>
                <w:rtl w:val="true"/>
              </w:rPr>
              <w:t>:</w:t>
              <w:tab/>
            </w:r>
            <w:r>
              <w:rPr>
                <w:rStyle w:val="IndexLink"/>
              </w:rPr>
              <w:t>13</w:t>
            </w:r>
          </w:hyperlink>
        </w:p>
        <w:p>
          <w:pPr>
            <w:pStyle w:val="Contents2"/>
            <w:tabs>
              <w:tab w:val="clear" w:pos="8743"/>
              <w:tab w:val="right" w:pos="9026" w:leader="dot"/>
            </w:tabs>
            <w:rPr/>
          </w:pPr>
          <w:hyperlink w:anchor="__RefHeading___Toc6980781_1051229030">
            <w:r>
              <w:rPr>
                <w:webHidden/>
                <w:rStyle w:val="IndexLink"/>
                <w:rtl w:val="true"/>
              </w:rPr>
              <w:t>الفصل الأول الجانب الاجتماعي</w:t>
            </w:r>
            <w:r>
              <w:rPr>
                <w:rStyle w:val="IndexLink"/>
                <w:rtl w:val="true"/>
              </w:rPr>
              <w:tab/>
            </w:r>
            <w:r>
              <w:rPr>
                <w:rStyle w:val="IndexLink"/>
              </w:rPr>
              <w:t>17</w:t>
            </w:r>
          </w:hyperlink>
        </w:p>
        <w:p>
          <w:pPr>
            <w:pStyle w:val="Contents2"/>
            <w:tabs>
              <w:tab w:val="clear" w:pos="8743"/>
              <w:tab w:val="right" w:pos="9026" w:leader="dot"/>
            </w:tabs>
            <w:rPr/>
          </w:pPr>
          <w:hyperlink w:anchor="__RefHeading___Toc6980783_1051229030">
            <w:r>
              <w:rPr>
                <w:webHidden/>
                <w:rStyle w:val="IndexLink"/>
                <w:rtl w:val="true"/>
              </w:rPr>
              <w:t>اسم أبي ذرّ الغَفَاري ونسبه وكنيته</w:t>
            </w:r>
            <w:r>
              <w:rPr>
                <w:rStyle w:val="IndexLink"/>
                <w:rtl w:val="true"/>
              </w:rPr>
              <w:t>:</w:t>
              <w:tab/>
            </w:r>
            <w:r>
              <w:rPr>
                <w:rStyle w:val="IndexLink"/>
              </w:rPr>
              <w:t>19</w:t>
            </w:r>
          </w:hyperlink>
        </w:p>
        <w:p>
          <w:pPr>
            <w:pStyle w:val="Contents2"/>
            <w:tabs>
              <w:tab w:val="clear" w:pos="8743"/>
              <w:tab w:val="right" w:pos="9026" w:leader="dot"/>
            </w:tabs>
            <w:rPr/>
          </w:pPr>
          <w:hyperlink w:anchor="__RefHeading___Toc6980785_1051229030">
            <w:r>
              <w:rPr>
                <w:webHidden/>
                <w:rStyle w:val="IndexLink"/>
                <w:rtl w:val="true"/>
              </w:rPr>
              <w:t>حياته قبل البعثة النبوية</w:t>
            </w:r>
            <w:r>
              <w:rPr>
                <w:rStyle w:val="IndexLink"/>
                <w:rtl w:val="true"/>
              </w:rPr>
              <w:t>:</w:t>
              <w:tab/>
            </w:r>
            <w:r>
              <w:rPr>
                <w:rStyle w:val="IndexLink"/>
              </w:rPr>
              <w:t>25</w:t>
            </w:r>
          </w:hyperlink>
        </w:p>
        <w:p>
          <w:pPr>
            <w:pStyle w:val="Contents2"/>
            <w:tabs>
              <w:tab w:val="clear" w:pos="8743"/>
              <w:tab w:val="right" w:pos="9026" w:leader="dot"/>
            </w:tabs>
            <w:rPr/>
          </w:pPr>
          <w:hyperlink w:anchor="__RefHeading___Toc6980787_1051229030">
            <w:r>
              <w:rPr>
                <w:webHidden/>
                <w:rStyle w:val="IndexLink"/>
                <w:rtl w:val="true"/>
              </w:rPr>
              <w:t>إيمانه قبل البعثة النبوية</w:t>
            </w:r>
            <w:r>
              <w:rPr>
                <w:rStyle w:val="IndexLink"/>
                <w:rtl w:val="true"/>
              </w:rPr>
              <w:t>:</w:t>
              <w:tab/>
            </w:r>
            <w:r>
              <w:rPr>
                <w:rStyle w:val="IndexLink"/>
              </w:rPr>
              <w:t>27</w:t>
            </w:r>
          </w:hyperlink>
        </w:p>
        <w:p>
          <w:pPr>
            <w:pStyle w:val="Contents2"/>
            <w:tabs>
              <w:tab w:val="clear" w:pos="8743"/>
              <w:tab w:val="right" w:pos="9026" w:leader="dot"/>
            </w:tabs>
            <w:rPr/>
          </w:pPr>
          <w:hyperlink w:anchor="__RefHeading___Toc6980789_1051229030">
            <w:r>
              <w:rPr>
                <w:webHidden/>
                <w:rStyle w:val="IndexLink"/>
                <w:rtl w:val="true"/>
              </w:rPr>
              <w:t>حياته بعد البعثة النبوية الشريفة</w:t>
            </w:r>
            <w:r>
              <w:rPr>
                <w:rStyle w:val="IndexLink"/>
                <w:rtl w:val="true"/>
              </w:rPr>
              <w:t>:</w:t>
              <w:tab/>
            </w:r>
            <w:r>
              <w:rPr>
                <w:rStyle w:val="IndexLink"/>
              </w:rPr>
              <w:t>31</w:t>
            </w:r>
          </w:hyperlink>
        </w:p>
        <w:p>
          <w:pPr>
            <w:pStyle w:val="Contents2"/>
            <w:tabs>
              <w:tab w:val="clear" w:pos="8743"/>
              <w:tab w:val="right" w:pos="9026" w:leader="dot"/>
            </w:tabs>
            <w:rPr/>
          </w:pPr>
          <w:hyperlink w:anchor="__RefHeading___Toc6980791_1051229030">
            <w:r>
              <w:rPr>
                <w:webHidden/>
                <w:rStyle w:val="IndexLink"/>
                <w:rtl w:val="true"/>
              </w:rPr>
              <w:t>هجرته إلى النبي صلی الله علیه و آله وسلم وإسلامه</w:t>
            </w:r>
            <w:r>
              <w:rPr>
                <w:rStyle w:val="IndexLink"/>
                <w:rtl w:val="true"/>
              </w:rPr>
              <w:t>:</w:t>
              <w:tab/>
            </w:r>
            <w:r>
              <w:rPr>
                <w:rStyle w:val="IndexLink"/>
              </w:rPr>
              <w:t>39</w:t>
            </w:r>
          </w:hyperlink>
        </w:p>
        <w:p>
          <w:pPr>
            <w:pStyle w:val="Contents2"/>
            <w:tabs>
              <w:tab w:val="clear" w:pos="8743"/>
              <w:tab w:val="right" w:pos="9026" w:leader="dot"/>
            </w:tabs>
            <w:rPr/>
          </w:pPr>
          <w:hyperlink w:anchor="__RefHeading___Toc6980793_1051229030">
            <w:r>
              <w:rPr>
                <w:webHidden/>
                <w:rStyle w:val="IndexLink"/>
                <w:rtl w:val="true"/>
              </w:rPr>
              <w:t>الرواية الأولى</w:t>
            </w:r>
            <w:r>
              <w:rPr>
                <w:rStyle w:val="IndexLink"/>
                <w:rtl w:val="true"/>
              </w:rPr>
              <w:t>:</w:t>
              <w:tab/>
            </w:r>
            <w:r>
              <w:rPr>
                <w:rStyle w:val="IndexLink"/>
              </w:rPr>
              <w:t>39</w:t>
            </w:r>
          </w:hyperlink>
        </w:p>
        <w:p>
          <w:pPr>
            <w:pStyle w:val="Contents2"/>
            <w:tabs>
              <w:tab w:val="clear" w:pos="8743"/>
              <w:tab w:val="right" w:pos="9026" w:leader="dot"/>
            </w:tabs>
            <w:rPr/>
          </w:pPr>
          <w:hyperlink w:anchor="__RefHeading___Toc6980795_1051229030">
            <w:r>
              <w:rPr>
                <w:webHidden/>
                <w:rStyle w:val="IndexLink"/>
                <w:rtl w:val="true"/>
              </w:rPr>
              <w:t>الرواية الثانية</w:t>
            </w:r>
            <w:r>
              <w:rPr>
                <w:rStyle w:val="IndexLink"/>
                <w:rtl w:val="true"/>
              </w:rPr>
              <w:t>:</w:t>
              <w:tab/>
            </w:r>
            <w:r>
              <w:rPr>
                <w:rStyle w:val="IndexLink"/>
              </w:rPr>
              <w:t>45</w:t>
            </w:r>
          </w:hyperlink>
        </w:p>
        <w:p>
          <w:pPr>
            <w:pStyle w:val="Contents2"/>
            <w:tabs>
              <w:tab w:val="clear" w:pos="8743"/>
              <w:tab w:val="right" w:pos="9026" w:leader="dot"/>
            </w:tabs>
            <w:rPr/>
          </w:pPr>
          <w:hyperlink w:anchor="__RefHeading___Toc6980797_1051229030">
            <w:r>
              <w:rPr>
                <w:webHidden/>
                <w:rStyle w:val="IndexLink"/>
                <w:rtl w:val="true"/>
              </w:rPr>
              <w:t>الرواية الثالثة</w:t>
            </w:r>
            <w:r>
              <w:rPr>
                <w:rStyle w:val="IndexLink"/>
                <w:rtl w:val="true"/>
              </w:rPr>
              <w:t>:</w:t>
              <w:tab/>
            </w:r>
            <w:r>
              <w:rPr>
                <w:rStyle w:val="IndexLink"/>
              </w:rPr>
              <w:t>47</w:t>
            </w:r>
          </w:hyperlink>
        </w:p>
        <w:p>
          <w:pPr>
            <w:pStyle w:val="Contents2"/>
            <w:tabs>
              <w:tab w:val="clear" w:pos="8743"/>
              <w:tab w:val="right" w:pos="9026" w:leader="dot"/>
            </w:tabs>
            <w:rPr/>
          </w:pPr>
          <w:hyperlink w:anchor="__RefHeading___Toc6980799_1051229030">
            <w:r>
              <w:rPr>
                <w:webHidden/>
                <w:rStyle w:val="IndexLink"/>
                <w:rtl w:val="true"/>
              </w:rPr>
              <w:t>ذريته</w:t>
            </w:r>
            <w:r>
              <w:rPr>
                <w:rStyle w:val="IndexLink"/>
                <w:rtl w:val="true"/>
              </w:rPr>
              <w:t>:</w:t>
              <w:tab/>
            </w:r>
            <w:r>
              <w:rPr>
                <w:rStyle w:val="IndexLink"/>
              </w:rPr>
              <w:t>53</w:t>
            </w:r>
          </w:hyperlink>
        </w:p>
        <w:p>
          <w:pPr>
            <w:pStyle w:val="Contents2"/>
            <w:tabs>
              <w:tab w:val="clear" w:pos="8743"/>
              <w:tab w:val="right" w:pos="9026" w:leader="dot"/>
            </w:tabs>
            <w:rPr/>
          </w:pPr>
          <w:hyperlink w:anchor="__RefHeading___Toc6980801_1051229030">
            <w:r>
              <w:rPr>
                <w:webHidden/>
                <w:rStyle w:val="IndexLink"/>
                <w:rtl w:val="true"/>
              </w:rPr>
              <w:t>مذهبه</w:t>
            </w:r>
            <w:r>
              <w:rPr>
                <w:rStyle w:val="IndexLink"/>
                <w:rtl w:val="true"/>
              </w:rPr>
              <w:t>:</w:t>
              <w:tab/>
            </w:r>
            <w:r>
              <w:rPr>
                <w:rStyle w:val="IndexLink"/>
              </w:rPr>
              <w:t>54</w:t>
            </w:r>
          </w:hyperlink>
        </w:p>
        <w:p>
          <w:pPr>
            <w:pStyle w:val="Contents2"/>
            <w:tabs>
              <w:tab w:val="clear" w:pos="8743"/>
              <w:tab w:val="right" w:pos="9026" w:leader="dot"/>
            </w:tabs>
            <w:rPr/>
          </w:pPr>
          <w:hyperlink w:anchor="__RefHeading___Toc6980803_1051229030">
            <w:r>
              <w:rPr>
                <w:webHidden/>
                <w:rStyle w:val="IndexLink"/>
                <w:rtl w:val="true"/>
              </w:rPr>
              <w:t>منزلته عند الله ورسوله صلی الله علیه و آله وسلم</w:t>
            </w:r>
            <w:r>
              <w:rPr>
                <w:rStyle w:val="IndexLink"/>
                <w:rtl w:val="true"/>
              </w:rPr>
              <w:t>:</w:t>
              <w:tab/>
            </w:r>
            <w:r>
              <w:rPr>
                <w:rStyle w:val="IndexLink"/>
              </w:rPr>
              <w:t>57</w:t>
            </w:r>
          </w:hyperlink>
        </w:p>
        <w:p>
          <w:pPr>
            <w:pStyle w:val="Contents2"/>
            <w:tabs>
              <w:tab w:val="clear" w:pos="8743"/>
              <w:tab w:val="right" w:pos="9026" w:leader="dot"/>
            </w:tabs>
            <w:rPr/>
          </w:pPr>
          <w:hyperlink w:anchor="__RefHeading___Toc6980805_1051229030">
            <w:r>
              <w:rPr>
                <w:webHidden/>
                <w:rStyle w:val="IndexLink"/>
              </w:rPr>
              <w:t>1</w:t>
            </w:r>
            <w:r>
              <w:rPr>
                <w:rStyle w:val="IndexLink"/>
                <w:rtl w:val="true"/>
              </w:rPr>
              <w:t xml:space="preserve">. </w:t>
            </w:r>
            <w:r>
              <w:rPr>
                <w:rStyle w:val="IndexLink"/>
                <w:rtl w:val="true"/>
              </w:rPr>
              <w:t>عند الله تعالى</w:t>
            </w:r>
            <w:r>
              <w:rPr>
                <w:rStyle w:val="IndexLink"/>
                <w:rtl w:val="true"/>
              </w:rPr>
              <w:t>:</w:t>
              <w:tab/>
            </w:r>
            <w:r>
              <w:rPr>
                <w:rStyle w:val="IndexLink"/>
              </w:rPr>
              <w:t>57</w:t>
            </w:r>
          </w:hyperlink>
        </w:p>
        <w:p>
          <w:pPr>
            <w:pStyle w:val="Contents2"/>
            <w:tabs>
              <w:tab w:val="clear" w:pos="8743"/>
              <w:tab w:val="right" w:pos="9026" w:leader="dot"/>
            </w:tabs>
            <w:rPr/>
          </w:pPr>
          <w:hyperlink w:anchor="__RefHeading___Toc6980807_1051229030">
            <w:r>
              <w:rPr>
                <w:webHidden/>
                <w:rStyle w:val="IndexLink"/>
              </w:rPr>
              <w:t>2</w:t>
            </w:r>
            <w:r>
              <w:rPr>
                <w:rStyle w:val="IndexLink"/>
                <w:rtl w:val="true"/>
              </w:rPr>
              <w:t xml:space="preserve">. </w:t>
            </w:r>
            <w:r>
              <w:rPr>
                <w:rStyle w:val="IndexLink"/>
                <w:rtl w:val="true"/>
              </w:rPr>
              <w:t>عند رسول الله صلی الله علیه و آله وسلم</w:t>
            </w:r>
            <w:r>
              <w:rPr>
                <w:rStyle w:val="IndexLink"/>
                <w:rtl w:val="true"/>
              </w:rPr>
              <w:t>:</w:t>
              <w:tab/>
            </w:r>
            <w:r>
              <w:rPr>
                <w:rStyle w:val="IndexLink"/>
              </w:rPr>
              <w:t>58</w:t>
            </w:r>
          </w:hyperlink>
        </w:p>
        <w:p>
          <w:pPr>
            <w:pStyle w:val="Contents2"/>
            <w:tabs>
              <w:tab w:val="clear" w:pos="8743"/>
              <w:tab w:val="right" w:pos="9026" w:leader="dot"/>
            </w:tabs>
            <w:rPr/>
          </w:pPr>
          <w:hyperlink w:anchor="__RefHeading___Toc6980809_1051229030">
            <w:r>
              <w:rPr>
                <w:webHidden/>
                <w:rStyle w:val="IndexLink"/>
              </w:rPr>
              <w:t>3</w:t>
            </w:r>
            <w:r>
              <w:rPr>
                <w:rStyle w:val="IndexLink"/>
                <w:rtl w:val="true"/>
              </w:rPr>
              <w:t xml:space="preserve">. </w:t>
            </w:r>
            <w:r>
              <w:rPr>
                <w:rStyle w:val="IndexLink"/>
                <w:rtl w:val="true"/>
              </w:rPr>
              <w:t>صلته بالرسول صلی الله علیه و آله وسلم</w:t>
            </w:r>
            <w:r>
              <w:rPr>
                <w:rStyle w:val="IndexLink"/>
                <w:rtl w:val="true"/>
              </w:rPr>
              <w:t>:</w:t>
              <w:tab/>
            </w:r>
            <w:r>
              <w:rPr>
                <w:rStyle w:val="IndexLink"/>
              </w:rPr>
              <w:t>59</w:t>
            </w:r>
          </w:hyperlink>
        </w:p>
        <w:p>
          <w:pPr>
            <w:pStyle w:val="Contents2"/>
            <w:tabs>
              <w:tab w:val="clear" w:pos="8743"/>
              <w:tab w:val="right" w:pos="9026" w:leader="dot"/>
            </w:tabs>
            <w:rPr/>
          </w:pPr>
          <w:hyperlink w:anchor="__RefHeading___Toc6980811_1051229030">
            <w:r>
              <w:rPr>
                <w:webHidden/>
                <w:rStyle w:val="IndexLink"/>
                <w:rtl w:val="true"/>
              </w:rPr>
              <w:t>منزلة أبي ذر عند أبي الدرداء</w:t>
            </w:r>
            <w:r>
              <w:rPr>
                <w:rStyle w:val="IndexLink"/>
                <w:rtl w:val="true"/>
              </w:rPr>
              <w:t>:</w:t>
              <w:tab/>
            </w:r>
            <w:r>
              <w:rPr>
                <w:rStyle w:val="IndexLink"/>
              </w:rPr>
              <w:t>60</w:t>
            </w:r>
          </w:hyperlink>
        </w:p>
        <w:p>
          <w:pPr>
            <w:pStyle w:val="Contents2"/>
            <w:tabs>
              <w:tab w:val="clear" w:pos="8743"/>
              <w:tab w:val="right" w:pos="9026" w:leader="dot"/>
            </w:tabs>
            <w:rPr/>
          </w:pPr>
          <w:hyperlink w:anchor="__RefHeading___Toc6980813_1051229030">
            <w:r>
              <w:rPr>
                <w:webHidden/>
                <w:rStyle w:val="IndexLink"/>
                <w:rtl w:val="true"/>
              </w:rPr>
              <w:t>ملامح أبي ذر وخلقته</w:t>
            </w:r>
            <w:r>
              <w:rPr>
                <w:rStyle w:val="IndexLink"/>
                <w:rtl w:val="true"/>
              </w:rPr>
              <w:t>:</w:t>
              <w:tab/>
            </w:r>
            <w:r>
              <w:rPr>
                <w:rStyle w:val="IndexLink"/>
              </w:rPr>
              <w:t>61</w:t>
            </w:r>
          </w:hyperlink>
        </w:p>
        <w:p>
          <w:pPr>
            <w:pStyle w:val="Contents2"/>
            <w:tabs>
              <w:tab w:val="clear" w:pos="8743"/>
              <w:tab w:val="right" w:pos="9026" w:leader="dot"/>
            </w:tabs>
            <w:rPr/>
          </w:pPr>
          <w:hyperlink w:anchor="__RefHeading___Toc6980815_1051229030">
            <w:r>
              <w:rPr>
                <w:webHidden/>
                <w:rStyle w:val="IndexLink"/>
                <w:rtl w:val="true"/>
              </w:rPr>
              <w:t>غزواته</w:t>
            </w:r>
            <w:r>
              <w:rPr>
                <w:rStyle w:val="IndexLink"/>
                <w:rtl w:val="true"/>
              </w:rPr>
              <w:t>:</w:t>
              <w:tab/>
            </w:r>
            <w:r>
              <w:rPr>
                <w:rStyle w:val="IndexLink"/>
              </w:rPr>
              <w:t>63</w:t>
            </w:r>
          </w:hyperlink>
        </w:p>
        <w:p>
          <w:pPr>
            <w:pStyle w:val="Contents2"/>
            <w:tabs>
              <w:tab w:val="clear" w:pos="8743"/>
              <w:tab w:val="right" w:pos="9026" w:leader="dot"/>
            </w:tabs>
            <w:rPr/>
          </w:pPr>
          <w:hyperlink w:anchor="__RefHeading___Toc6980817_1051229030">
            <w:r>
              <w:rPr>
                <w:webHidden/>
                <w:rStyle w:val="IndexLink"/>
              </w:rPr>
              <w:t>1</w:t>
            </w:r>
            <w:r>
              <w:rPr>
                <w:rStyle w:val="IndexLink"/>
                <w:rtl w:val="true"/>
              </w:rPr>
              <w:t xml:space="preserve">. </w:t>
            </w:r>
            <w:r>
              <w:rPr>
                <w:rStyle w:val="IndexLink"/>
                <w:rtl w:val="true"/>
              </w:rPr>
              <w:t>معركة بدر</w:t>
            </w:r>
            <w:r>
              <w:rPr>
                <w:rStyle w:val="IndexLink"/>
                <w:rtl w:val="true"/>
              </w:rPr>
              <w:t>:</w:t>
              <w:tab/>
            </w:r>
            <w:r>
              <w:rPr>
                <w:rStyle w:val="IndexLink"/>
              </w:rPr>
              <w:t>64</w:t>
            </w:r>
          </w:hyperlink>
        </w:p>
        <w:p>
          <w:pPr>
            <w:pStyle w:val="Contents2"/>
            <w:tabs>
              <w:tab w:val="clear" w:pos="8743"/>
              <w:tab w:val="right" w:pos="9026" w:leader="dot"/>
            </w:tabs>
            <w:rPr/>
          </w:pPr>
          <w:hyperlink w:anchor="__RefHeading___Toc6980819_1051229030">
            <w:r>
              <w:rPr>
                <w:webHidden/>
                <w:rStyle w:val="IndexLink"/>
              </w:rPr>
              <w:t>2</w:t>
            </w:r>
            <w:r>
              <w:rPr>
                <w:rStyle w:val="IndexLink"/>
                <w:rtl w:val="true"/>
              </w:rPr>
              <w:t xml:space="preserve">. </w:t>
            </w:r>
            <w:r>
              <w:rPr>
                <w:rStyle w:val="IndexLink"/>
                <w:rtl w:val="true"/>
              </w:rPr>
              <w:t>فتح بیت المقدس</w:t>
            </w:r>
            <w:r>
              <w:rPr>
                <w:rStyle w:val="IndexLink"/>
                <w:rtl w:val="true"/>
              </w:rPr>
              <w:t>:</w:t>
              <w:tab/>
            </w:r>
            <w:r>
              <w:rPr>
                <w:rStyle w:val="IndexLink"/>
              </w:rPr>
              <w:t>64</w:t>
            </w:r>
          </w:hyperlink>
        </w:p>
        <w:p>
          <w:pPr>
            <w:pStyle w:val="Contents2"/>
            <w:tabs>
              <w:tab w:val="clear" w:pos="8743"/>
              <w:tab w:val="right" w:pos="9026" w:leader="dot"/>
            </w:tabs>
            <w:rPr/>
          </w:pPr>
          <w:hyperlink w:anchor="__RefHeading___Toc6980821_1051229030">
            <w:r>
              <w:rPr>
                <w:webHidden/>
                <w:rStyle w:val="IndexLink"/>
              </w:rPr>
              <w:t>3</w:t>
            </w:r>
            <w:r>
              <w:rPr>
                <w:rStyle w:val="IndexLink"/>
                <w:rtl w:val="true"/>
              </w:rPr>
              <w:t xml:space="preserve">. </w:t>
            </w:r>
            <w:r>
              <w:rPr>
                <w:rStyle w:val="IndexLink"/>
                <w:rtl w:val="true"/>
              </w:rPr>
              <w:t>غزوة حنين</w:t>
            </w:r>
            <w:r>
              <w:rPr>
                <w:rStyle w:val="IndexLink"/>
                <w:rtl w:val="true"/>
              </w:rPr>
              <w:t>:</w:t>
              <w:tab/>
            </w:r>
            <w:r>
              <w:rPr>
                <w:rStyle w:val="IndexLink"/>
              </w:rPr>
              <w:t>64</w:t>
            </w:r>
          </w:hyperlink>
        </w:p>
        <w:p>
          <w:pPr>
            <w:pStyle w:val="Contents2"/>
            <w:tabs>
              <w:tab w:val="clear" w:pos="8743"/>
              <w:tab w:val="right" w:pos="9026" w:leader="dot"/>
            </w:tabs>
            <w:rPr/>
          </w:pPr>
          <w:hyperlink w:anchor="__RefHeading___Toc6980823_1051229030">
            <w:r>
              <w:rPr>
                <w:webHidden/>
                <w:rStyle w:val="IndexLink"/>
              </w:rPr>
              <w:t>4</w:t>
            </w:r>
            <w:r>
              <w:rPr>
                <w:rStyle w:val="IndexLink"/>
                <w:rtl w:val="true"/>
              </w:rPr>
              <w:t xml:space="preserve">. </w:t>
            </w:r>
            <w:r>
              <w:rPr>
                <w:rStyle w:val="IndexLink"/>
                <w:rtl w:val="true"/>
              </w:rPr>
              <w:t>غزوة تبوك</w:t>
            </w:r>
            <w:r>
              <w:rPr>
                <w:rStyle w:val="IndexLink"/>
                <w:rtl w:val="true"/>
              </w:rPr>
              <w:t>:</w:t>
              <w:tab/>
            </w:r>
            <w:r>
              <w:rPr>
                <w:rStyle w:val="IndexLink"/>
              </w:rPr>
              <w:t>64</w:t>
            </w:r>
          </w:hyperlink>
        </w:p>
        <w:p>
          <w:pPr>
            <w:pStyle w:val="Contents2"/>
            <w:tabs>
              <w:tab w:val="clear" w:pos="8743"/>
              <w:tab w:val="right" w:pos="9026" w:leader="dot"/>
            </w:tabs>
            <w:rPr/>
          </w:pPr>
          <w:hyperlink w:anchor="__RefHeading___Toc6980825_1051229030">
            <w:r>
              <w:rPr>
                <w:webHidden/>
                <w:rStyle w:val="IndexLink"/>
              </w:rPr>
              <w:t>5</w:t>
            </w:r>
            <w:r>
              <w:rPr>
                <w:rStyle w:val="IndexLink"/>
                <w:rtl w:val="true"/>
              </w:rPr>
              <w:t xml:space="preserve">. </w:t>
            </w:r>
            <w:r>
              <w:rPr>
                <w:rStyle w:val="IndexLink"/>
                <w:rtl w:val="true"/>
              </w:rPr>
              <w:t>أبوذر في مصر</w:t>
            </w:r>
            <w:r>
              <w:rPr>
                <w:rStyle w:val="IndexLink"/>
                <w:rtl w:val="true"/>
              </w:rPr>
              <w:t>:</w:t>
              <w:tab/>
            </w:r>
            <w:r>
              <w:rPr>
                <w:rStyle w:val="IndexLink"/>
              </w:rPr>
              <w:t>65</w:t>
            </w:r>
          </w:hyperlink>
        </w:p>
        <w:p>
          <w:pPr>
            <w:pStyle w:val="Contents2"/>
            <w:tabs>
              <w:tab w:val="clear" w:pos="8743"/>
              <w:tab w:val="right" w:pos="9026" w:leader="dot"/>
            </w:tabs>
            <w:rPr/>
          </w:pPr>
          <w:hyperlink w:anchor="__RefHeading___Toc6980827_1051229030">
            <w:r>
              <w:rPr>
                <w:webHidden/>
                <w:rStyle w:val="IndexLink"/>
              </w:rPr>
              <w:t>6</w:t>
            </w:r>
            <w:r>
              <w:rPr>
                <w:rStyle w:val="IndexLink"/>
                <w:rtl w:val="true"/>
              </w:rPr>
              <w:t xml:space="preserve">. </w:t>
            </w:r>
            <w:r>
              <w:rPr>
                <w:rStyle w:val="IndexLink"/>
                <w:rtl w:val="true"/>
              </w:rPr>
              <w:t>فتح الشام</w:t>
            </w:r>
            <w:r>
              <w:rPr>
                <w:rStyle w:val="IndexLink"/>
                <w:rtl w:val="true"/>
              </w:rPr>
              <w:t>:</w:t>
              <w:tab/>
            </w:r>
            <w:r>
              <w:rPr>
                <w:rStyle w:val="IndexLink"/>
              </w:rPr>
              <w:t>65</w:t>
            </w:r>
          </w:hyperlink>
        </w:p>
        <w:p>
          <w:pPr>
            <w:pStyle w:val="Contents2"/>
            <w:tabs>
              <w:tab w:val="clear" w:pos="8743"/>
              <w:tab w:val="right" w:pos="9026" w:leader="dot"/>
            </w:tabs>
            <w:rPr/>
          </w:pPr>
          <w:hyperlink w:anchor="__RefHeading___Toc6980829_1051229030">
            <w:r>
              <w:rPr>
                <w:webHidden/>
                <w:rStyle w:val="IndexLink"/>
                <w:rtl w:val="true"/>
              </w:rPr>
              <w:t>صفاته الشخصية</w:t>
            </w:r>
            <w:r>
              <w:rPr>
                <w:rStyle w:val="IndexLink"/>
                <w:rtl w:val="true"/>
              </w:rPr>
              <w:t>:</w:t>
              <w:tab/>
            </w:r>
            <w:r>
              <w:rPr>
                <w:rStyle w:val="IndexLink"/>
              </w:rPr>
              <w:t>66</w:t>
            </w:r>
          </w:hyperlink>
        </w:p>
        <w:p>
          <w:pPr>
            <w:pStyle w:val="Contents2"/>
            <w:tabs>
              <w:tab w:val="clear" w:pos="8743"/>
              <w:tab w:val="right" w:pos="9026" w:leader="dot"/>
            </w:tabs>
            <w:rPr/>
          </w:pPr>
          <w:hyperlink w:anchor="__RefHeading___Toc6980831_1051229030">
            <w:r>
              <w:rPr>
                <w:webHidden/>
                <w:rStyle w:val="IndexLink"/>
                <w:rtl w:val="true"/>
              </w:rPr>
              <w:t xml:space="preserve">• </w:t>
            </w:r>
            <w:r>
              <w:rPr>
                <w:rStyle w:val="IndexLink"/>
                <w:rtl w:val="true"/>
              </w:rPr>
              <w:t>الأمر بالمعروف</w:t>
            </w:r>
            <w:r>
              <w:rPr>
                <w:rStyle w:val="IndexLink"/>
                <w:rtl w:val="true"/>
              </w:rPr>
              <w:t>:</w:t>
              <w:tab/>
            </w:r>
            <w:r>
              <w:rPr>
                <w:rStyle w:val="IndexLink"/>
              </w:rPr>
              <w:t>66</w:t>
            </w:r>
          </w:hyperlink>
        </w:p>
        <w:p>
          <w:pPr>
            <w:pStyle w:val="Contents2"/>
            <w:tabs>
              <w:tab w:val="clear" w:pos="8743"/>
              <w:tab w:val="right" w:pos="9026" w:leader="dot"/>
            </w:tabs>
            <w:rPr/>
          </w:pPr>
          <w:hyperlink w:anchor="__RefHeading___Toc6980833_1051229030">
            <w:r>
              <w:rPr>
                <w:webHidden/>
                <w:rStyle w:val="IndexLink"/>
                <w:rtl w:val="true"/>
              </w:rPr>
              <w:t xml:space="preserve">• </w:t>
            </w:r>
            <w:r>
              <w:rPr>
                <w:rStyle w:val="IndexLink"/>
                <w:rtl w:val="true"/>
              </w:rPr>
              <w:t>أمّة</w:t>
            </w:r>
            <w:r>
              <w:rPr>
                <w:rStyle w:val="IndexLink"/>
                <w:rtl w:val="true"/>
              </w:rPr>
              <w:t>:</w:t>
              <w:tab/>
            </w:r>
            <w:r>
              <w:rPr>
                <w:rStyle w:val="IndexLink"/>
              </w:rPr>
              <w:t>66</w:t>
            </w:r>
          </w:hyperlink>
        </w:p>
        <w:p>
          <w:pPr>
            <w:pStyle w:val="Contents2"/>
            <w:tabs>
              <w:tab w:val="clear" w:pos="8743"/>
              <w:tab w:val="right" w:pos="9026" w:leader="dot"/>
            </w:tabs>
            <w:rPr/>
          </w:pPr>
          <w:hyperlink w:anchor="__RefHeading___Toc6980835_1051229030">
            <w:r>
              <w:rPr>
                <w:webHidden/>
                <w:rStyle w:val="IndexLink"/>
                <w:rtl w:val="true"/>
              </w:rPr>
              <w:t xml:space="preserve">• </w:t>
            </w:r>
            <w:r>
              <w:rPr>
                <w:rStyle w:val="IndexLink"/>
                <w:rtl w:val="true"/>
              </w:rPr>
              <w:t>الزاهد</w:t>
            </w:r>
            <w:r>
              <w:rPr>
                <w:rStyle w:val="IndexLink"/>
                <w:rtl w:val="true"/>
              </w:rPr>
              <w:t>:</w:t>
              <w:tab/>
            </w:r>
            <w:r>
              <w:rPr>
                <w:rStyle w:val="IndexLink"/>
              </w:rPr>
              <w:t>67</w:t>
            </w:r>
          </w:hyperlink>
        </w:p>
        <w:p>
          <w:pPr>
            <w:pStyle w:val="Contents2"/>
            <w:tabs>
              <w:tab w:val="clear" w:pos="8743"/>
              <w:tab w:val="right" w:pos="9026" w:leader="dot"/>
            </w:tabs>
            <w:rPr/>
          </w:pPr>
          <w:hyperlink w:anchor="__RefHeading___Toc6980837_1051229030">
            <w:r>
              <w:rPr>
                <w:webHidden/>
                <w:rStyle w:val="IndexLink"/>
                <w:rtl w:val="true"/>
              </w:rPr>
              <w:t xml:space="preserve">• </w:t>
            </w:r>
            <w:r>
              <w:rPr>
                <w:rStyle w:val="IndexLink"/>
                <w:rtl w:val="true"/>
              </w:rPr>
              <w:t>الصادق</w:t>
            </w:r>
            <w:r>
              <w:rPr>
                <w:rStyle w:val="IndexLink"/>
                <w:rtl w:val="true"/>
              </w:rPr>
              <w:t>:</w:t>
              <w:tab/>
            </w:r>
            <w:r>
              <w:rPr>
                <w:rStyle w:val="IndexLink"/>
              </w:rPr>
              <w:t>70</w:t>
            </w:r>
          </w:hyperlink>
        </w:p>
        <w:p>
          <w:pPr>
            <w:pStyle w:val="Contents2"/>
            <w:tabs>
              <w:tab w:val="clear" w:pos="8743"/>
              <w:tab w:val="right" w:pos="9026" w:leader="dot"/>
            </w:tabs>
            <w:rPr/>
          </w:pPr>
          <w:hyperlink w:anchor="__RefHeading___Toc6980839_1051229030">
            <w:r>
              <w:rPr>
                <w:webHidden/>
                <w:rStyle w:val="IndexLink"/>
                <w:rtl w:val="true"/>
              </w:rPr>
              <w:t xml:space="preserve">• </w:t>
            </w:r>
            <w:r>
              <w:rPr>
                <w:rStyle w:val="IndexLink"/>
                <w:rtl w:val="true"/>
              </w:rPr>
              <w:t>العابد</w:t>
            </w:r>
            <w:r>
              <w:rPr>
                <w:rStyle w:val="IndexLink"/>
                <w:rtl w:val="true"/>
              </w:rPr>
              <w:t>:</w:t>
              <w:tab/>
            </w:r>
            <w:r>
              <w:rPr>
                <w:rStyle w:val="IndexLink"/>
              </w:rPr>
              <w:t>73</w:t>
            </w:r>
          </w:hyperlink>
        </w:p>
        <w:p>
          <w:pPr>
            <w:pStyle w:val="Contents2"/>
            <w:tabs>
              <w:tab w:val="clear" w:pos="8743"/>
              <w:tab w:val="right" w:pos="9026" w:leader="dot"/>
            </w:tabs>
            <w:rPr/>
          </w:pPr>
          <w:hyperlink w:anchor="__RefHeading___Toc6980841_1051229030">
            <w:r>
              <w:rPr>
                <w:webHidden/>
                <w:rStyle w:val="IndexLink"/>
                <w:rtl w:val="true"/>
              </w:rPr>
              <w:t xml:space="preserve">• </w:t>
            </w:r>
            <w:r>
              <w:rPr>
                <w:rStyle w:val="IndexLink"/>
                <w:rtl w:val="true"/>
              </w:rPr>
              <w:t>العادل</w:t>
            </w:r>
            <w:r>
              <w:rPr>
                <w:rStyle w:val="IndexLink"/>
                <w:rtl w:val="true"/>
              </w:rPr>
              <w:t>:</w:t>
              <w:tab/>
            </w:r>
            <w:r>
              <w:rPr>
                <w:rStyle w:val="IndexLink"/>
              </w:rPr>
              <w:t>75</w:t>
            </w:r>
          </w:hyperlink>
        </w:p>
        <w:p>
          <w:pPr>
            <w:pStyle w:val="Contents2"/>
            <w:tabs>
              <w:tab w:val="clear" w:pos="8743"/>
              <w:tab w:val="right" w:pos="9026" w:leader="dot"/>
            </w:tabs>
            <w:rPr/>
          </w:pPr>
          <w:hyperlink w:anchor="__RefHeading___Toc6980843_1051229030">
            <w:r>
              <w:rPr>
                <w:webHidden/>
                <w:rStyle w:val="IndexLink"/>
                <w:rtl w:val="true"/>
              </w:rPr>
              <w:t xml:space="preserve">• </w:t>
            </w:r>
            <w:r>
              <w:rPr>
                <w:rStyle w:val="IndexLink"/>
                <w:rtl w:val="true"/>
              </w:rPr>
              <w:t>العالم</w:t>
            </w:r>
            <w:r>
              <w:rPr>
                <w:rStyle w:val="IndexLink"/>
                <w:rtl w:val="true"/>
              </w:rPr>
              <w:t>:</w:t>
              <w:tab/>
            </w:r>
            <w:r>
              <w:rPr>
                <w:rStyle w:val="IndexLink"/>
              </w:rPr>
              <w:t>75</w:t>
            </w:r>
          </w:hyperlink>
        </w:p>
        <w:p>
          <w:pPr>
            <w:pStyle w:val="Contents2"/>
            <w:tabs>
              <w:tab w:val="clear" w:pos="8743"/>
              <w:tab w:val="right" w:pos="9026" w:leader="dot"/>
            </w:tabs>
            <w:rPr/>
          </w:pPr>
          <w:hyperlink w:anchor="__RefHeading___Toc6980845_1051229030">
            <w:r>
              <w:rPr>
                <w:webHidden/>
                <w:rStyle w:val="IndexLink"/>
                <w:rtl w:val="true"/>
              </w:rPr>
              <w:t xml:space="preserve">• </w:t>
            </w:r>
            <w:r>
              <w:rPr>
                <w:rStyle w:val="IndexLink"/>
                <w:rtl w:val="true"/>
              </w:rPr>
              <w:t>الكريم</w:t>
            </w:r>
            <w:r>
              <w:rPr>
                <w:rStyle w:val="IndexLink"/>
                <w:rtl w:val="true"/>
              </w:rPr>
              <w:t>:</w:t>
              <w:tab/>
            </w:r>
            <w:r>
              <w:rPr>
                <w:rStyle w:val="IndexLink"/>
              </w:rPr>
              <w:t>76</w:t>
            </w:r>
          </w:hyperlink>
        </w:p>
        <w:p>
          <w:pPr>
            <w:pStyle w:val="Contents2"/>
            <w:tabs>
              <w:tab w:val="clear" w:pos="8743"/>
              <w:tab w:val="right" w:pos="9026" w:leader="dot"/>
            </w:tabs>
            <w:rPr/>
          </w:pPr>
          <w:hyperlink w:anchor="__RefHeading___Toc6980847_1051229030">
            <w:r>
              <w:rPr>
                <w:webHidden/>
                <w:rStyle w:val="IndexLink"/>
                <w:rtl w:val="true"/>
              </w:rPr>
              <w:t xml:space="preserve">• </w:t>
            </w:r>
            <w:r>
              <w:rPr>
                <w:rStyle w:val="IndexLink"/>
                <w:rtl w:val="true"/>
              </w:rPr>
              <w:t>المتواضع</w:t>
            </w:r>
            <w:r>
              <w:rPr>
                <w:rStyle w:val="IndexLink"/>
                <w:rtl w:val="true"/>
              </w:rPr>
              <w:t>:</w:t>
              <w:tab/>
            </w:r>
            <w:r>
              <w:rPr>
                <w:rStyle w:val="IndexLink"/>
              </w:rPr>
              <w:t>78</w:t>
            </w:r>
          </w:hyperlink>
        </w:p>
        <w:p>
          <w:pPr>
            <w:pStyle w:val="Contents2"/>
            <w:tabs>
              <w:tab w:val="clear" w:pos="8743"/>
              <w:tab w:val="right" w:pos="9026" w:leader="dot"/>
            </w:tabs>
            <w:rPr/>
          </w:pPr>
          <w:hyperlink w:anchor="__RefHeading___Toc6980849_1051229030">
            <w:r>
              <w:rPr>
                <w:webHidden/>
                <w:rStyle w:val="IndexLink"/>
                <w:rtl w:val="true"/>
              </w:rPr>
              <w:t xml:space="preserve">• </w:t>
            </w:r>
            <w:r>
              <w:rPr>
                <w:rStyle w:val="IndexLink"/>
                <w:rtl w:val="true"/>
              </w:rPr>
              <w:t>المؤمن</w:t>
            </w:r>
            <w:r>
              <w:rPr>
                <w:rStyle w:val="IndexLink"/>
                <w:rtl w:val="true"/>
              </w:rPr>
              <w:t>:</w:t>
              <w:tab/>
            </w:r>
            <w:r>
              <w:rPr>
                <w:rStyle w:val="IndexLink"/>
              </w:rPr>
              <w:t>79</w:t>
            </w:r>
          </w:hyperlink>
        </w:p>
        <w:p>
          <w:pPr>
            <w:pStyle w:val="Contents2"/>
            <w:tabs>
              <w:tab w:val="clear" w:pos="8743"/>
              <w:tab w:val="right" w:pos="9026" w:leader="dot"/>
            </w:tabs>
            <w:rPr/>
          </w:pPr>
          <w:hyperlink w:anchor="__RefHeading___Toc6980851_1051229030">
            <w:r>
              <w:rPr>
                <w:webHidden/>
                <w:rStyle w:val="IndexLink"/>
                <w:rtl w:val="true"/>
              </w:rPr>
              <w:t>غيبيات رسول الله صلی الله علیه و آله وسلم عنه</w:t>
            </w:r>
            <w:r>
              <w:rPr>
                <w:rStyle w:val="IndexLink"/>
                <w:rtl w:val="true"/>
              </w:rPr>
              <w:t>:</w:t>
              <w:tab/>
            </w:r>
            <w:r>
              <w:rPr>
                <w:rStyle w:val="IndexLink"/>
              </w:rPr>
              <w:t>81</w:t>
            </w:r>
          </w:hyperlink>
        </w:p>
        <w:p>
          <w:pPr>
            <w:pStyle w:val="Contents2"/>
            <w:tabs>
              <w:tab w:val="clear" w:pos="8743"/>
              <w:tab w:val="right" w:pos="9026" w:leader="dot"/>
            </w:tabs>
            <w:rPr/>
          </w:pPr>
          <w:hyperlink w:anchor="__RefHeading___Toc6980853_1051229030">
            <w:r>
              <w:rPr>
                <w:webHidden/>
                <w:rStyle w:val="IndexLink"/>
                <w:rtl w:val="true"/>
              </w:rPr>
              <w:t xml:space="preserve">• </w:t>
            </w:r>
            <w:r>
              <w:rPr>
                <w:rStyle w:val="IndexLink"/>
                <w:rtl w:val="true"/>
              </w:rPr>
              <w:t>دلائل وفاته</w:t>
            </w:r>
            <w:r>
              <w:rPr>
                <w:rStyle w:val="IndexLink"/>
                <w:rtl w:val="true"/>
              </w:rPr>
              <w:t>:</w:t>
              <w:tab/>
            </w:r>
            <w:r>
              <w:rPr>
                <w:rStyle w:val="IndexLink"/>
              </w:rPr>
              <w:t>81</w:t>
            </w:r>
          </w:hyperlink>
        </w:p>
        <w:p>
          <w:pPr>
            <w:pStyle w:val="Contents2"/>
            <w:tabs>
              <w:tab w:val="clear" w:pos="8743"/>
              <w:tab w:val="right" w:pos="9026" w:leader="dot"/>
            </w:tabs>
            <w:rPr/>
          </w:pPr>
          <w:hyperlink w:anchor="__RefHeading___Toc6980855_1051229030">
            <w:r>
              <w:rPr>
                <w:webHidden/>
                <w:rStyle w:val="IndexLink"/>
                <w:rtl w:val="true"/>
              </w:rPr>
              <w:t xml:space="preserve">• </w:t>
            </w:r>
            <w:r>
              <w:rPr>
                <w:rStyle w:val="IndexLink"/>
                <w:rtl w:val="true"/>
              </w:rPr>
              <w:t>خروجه للربذة</w:t>
            </w:r>
            <w:r>
              <w:rPr>
                <w:rStyle w:val="IndexLink"/>
                <w:rtl w:val="true"/>
              </w:rPr>
              <w:t>:</w:t>
              <w:tab/>
            </w:r>
            <w:r>
              <w:rPr>
                <w:rStyle w:val="IndexLink"/>
              </w:rPr>
              <w:t>83</w:t>
            </w:r>
          </w:hyperlink>
        </w:p>
        <w:p>
          <w:pPr>
            <w:pStyle w:val="Contents2"/>
            <w:tabs>
              <w:tab w:val="clear" w:pos="8743"/>
              <w:tab w:val="right" w:pos="9026" w:leader="dot"/>
            </w:tabs>
            <w:rPr/>
          </w:pPr>
          <w:hyperlink w:anchor="__RefHeading___Toc6980857_1051229030">
            <w:r>
              <w:rPr>
                <w:webHidden/>
                <w:rStyle w:val="IndexLink"/>
                <w:rtl w:val="true"/>
              </w:rPr>
              <w:t xml:space="preserve">• </w:t>
            </w:r>
            <w:r>
              <w:rPr>
                <w:rStyle w:val="IndexLink"/>
                <w:rtl w:val="true"/>
              </w:rPr>
              <w:t>موته وحده</w:t>
            </w:r>
            <w:r>
              <w:rPr>
                <w:rStyle w:val="IndexLink"/>
                <w:rtl w:val="true"/>
              </w:rPr>
              <w:t>:</w:t>
              <w:tab/>
            </w:r>
            <w:r>
              <w:rPr>
                <w:rStyle w:val="IndexLink"/>
              </w:rPr>
              <w:t>84</w:t>
            </w:r>
          </w:hyperlink>
        </w:p>
        <w:p>
          <w:pPr>
            <w:pStyle w:val="Contents2"/>
            <w:tabs>
              <w:tab w:val="clear" w:pos="8743"/>
              <w:tab w:val="right" w:pos="9026" w:leader="dot"/>
            </w:tabs>
            <w:rPr/>
          </w:pPr>
          <w:hyperlink w:anchor="__RefHeading___Toc6980859_1051229030">
            <w:r>
              <w:rPr>
                <w:webHidden/>
                <w:rStyle w:val="IndexLink"/>
                <w:rtl w:val="true"/>
              </w:rPr>
              <w:t xml:space="preserve">• </w:t>
            </w:r>
            <w:r>
              <w:rPr>
                <w:rStyle w:val="IndexLink"/>
                <w:rtl w:val="true"/>
              </w:rPr>
              <w:t>وفاة ابن عمه</w:t>
            </w:r>
            <w:r>
              <w:rPr>
                <w:rStyle w:val="IndexLink"/>
                <w:rtl w:val="true"/>
              </w:rPr>
              <w:t>:</w:t>
              <w:tab/>
            </w:r>
            <w:r>
              <w:rPr>
                <w:rStyle w:val="IndexLink"/>
              </w:rPr>
              <w:t>85</w:t>
            </w:r>
          </w:hyperlink>
        </w:p>
        <w:p>
          <w:pPr>
            <w:pStyle w:val="Contents2"/>
            <w:tabs>
              <w:tab w:val="clear" w:pos="8743"/>
              <w:tab w:val="right" w:pos="9026" w:leader="dot"/>
            </w:tabs>
            <w:rPr/>
          </w:pPr>
          <w:hyperlink w:anchor="__RefHeading___Toc6980861_1051229030">
            <w:r>
              <w:rPr>
                <w:webHidden/>
                <w:rStyle w:val="IndexLink"/>
                <w:rtl w:val="true"/>
              </w:rPr>
              <w:t xml:space="preserve">• </w:t>
            </w:r>
            <w:r>
              <w:rPr>
                <w:rStyle w:val="IndexLink"/>
                <w:rtl w:val="true"/>
              </w:rPr>
              <w:t>مناقبه</w:t>
            </w:r>
            <w:r>
              <w:rPr>
                <w:rStyle w:val="IndexLink"/>
                <w:rtl w:val="true"/>
              </w:rPr>
              <w:t>:</w:t>
              <w:tab/>
            </w:r>
            <w:r>
              <w:rPr>
                <w:rStyle w:val="IndexLink"/>
              </w:rPr>
              <w:t>86</w:t>
            </w:r>
          </w:hyperlink>
        </w:p>
        <w:p>
          <w:pPr>
            <w:pStyle w:val="Contents2"/>
            <w:tabs>
              <w:tab w:val="clear" w:pos="8743"/>
              <w:tab w:val="right" w:pos="9026" w:leader="dot"/>
            </w:tabs>
            <w:rPr/>
          </w:pPr>
          <w:hyperlink w:anchor="__RefHeading___Toc6980863_1051229030">
            <w:r>
              <w:rPr>
                <w:webHidden/>
                <w:rStyle w:val="IndexLink"/>
                <w:rtl w:val="true"/>
              </w:rPr>
              <w:t xml:space="preserve">• </w:t>
            </w:r>
            <w:r>
              <w:rPr>
                <w:rStyle w:val="IndexLink"/>
                <w:rtl w:val="true"/>
              </w:rPr>
              <w:t>كرامات أبي ذر</w:t>
            </w:r>
            <w:r>
              <w:rPr>
                <w:rStyle w:val="IndexLink"/>
                <w:rtl w:val="true"/>
              </w:rPr>
              <w:t>:</w:t>
              <w:tab/>
            </w:r>
            <w:r>
              <w:rPr>
                <w:rStyle w:val="IndexLink"/>
              </w:rPr>
              <w:t>88</w:t>
            </w:r>
          </w:hyperlink>
        </w:p>
        <w:p>
          <w:pPr>
            <w:pStyle w:val="Contents2"/>
            <w:tabs>
              <w:tab w:val="clear" w:pos="8743"/>
              <w:tab w:val="right" w:pos="9026" w:leader="dot"/>
            </w:tabs>
            <w:rPr/>
          </w:pPr>
          <w:hyperlink w:anchor="__RefHeading___Toc6980865_1051229030">
            <w:r>
              <w:rPr>
                <w:webHidden/>
                <w:rStyle w:val="IndexLink"/>
              </w:rPr>
              <w:t>1</w:t>
            </w:r>
            <w:r>
              <w:rPr>
                <w:rStyle w:val="IndexLink"/>
                <w:rtl w:val="true"/>
              </w:rPr>
              <w:t xml:space="preserve">. </w:t>
            </w:r>
            <w:r>
              <w:rPr>
                <w:rStyle w:val="IndexLink"/>
                <w:rtl w:val="true"/>
              </w:rPr>
              <w:t>تحويل ماء زمزم إلى لبن</w:t>
            </w:r>
            <w:r>
              <w:rPr>
                <w:rStyle w:val="IndexLink"/>
                <w:rtl w:val="true"/>
              </w:rPr>
              <w:t>:</w:t>
              <w:tab/>
            </w:r>
            <w:r>
              <w:rPr>
                <w:rStyle w:val="IndexLink"/>
              </w:rPr>
              <w:t>88</w:t>
            </w:r>
          </w:hyperlink>
        </w:p>
        <w:p>
          <w:pPr>
            <w:pStyle w:val="Contents2"/>
            <w:tabs>
              <w:tab w:val="clear" w:pos="8743"/>
              <w:tab w:val="right" w:pos="9026" w:leader="dot"/>
            </w:tabs>
            <w:rPr/>
          </w:pPr>
          <w:hyperlink w:anchor="__RefHeading___Toc6980867_1051229030">
            <w:r>
              <w:rPr>
                <w:webHidden/>
                <w:rStyle w:val="IndexLink"/>
              </w:rPr>
              <w:t>2</w:t>
            </w:r>
            <w:r>
              <w:rPr>
                <w:rStyle w:val="IndexLink"/>
                <w:rtl w:val="true"/>
              </w:rPr>
              <w:t xml:space="preserve">. </w:t>
            </w:r>
            <w:r>
              <w:rPr>
                <w:rStyle w:val="IndexLink"/>
                <w:rtl w:val="true"/>
              </w:rPr>
              <w:t>كلامه مع الذئب</w:t>
            </w:r>
            <w:r>
              <w:rPr>
                <w:rStyle w:val="IndexLink"/>
                <w:rtl w:val="true"/>
              </w:rPr>
              <w:t>:</w:t>
              <w:tab/>
            </w:r>
            <w:r>
              <w:rPr>
                <w:rStyle w:val="IndexLink"/>
              </w:rPr>
              <w:t>89</w:t>
            </w:r>
          </w:hyperlink>
        </w:p>
        <w:p>
          <w:pPr>
            <w:pStyle w:val="Contents2"/>
            <w:tabs>
              <w:tab w:val="clear" w:pos="8743"/>
              <w:tab w:val="right" w:pos="9026" w:leader="dot"/>
            </w:tabs>
            <w:rPr/>
          </w:pPr>
          <w:hyperlink w:anchor="__RefHeading___Toc6980869_1051229030">
            <w:r>
              <w:rPr>
                <w:webHidden/>
                <w:rStyle w:val="IndexLink"/>
                <w:rtl w:val="true"/>
              </w:rPr>
              <w:t>وضعه المعاشي</w:t>
            </w:r>
            <w:r>
              <w:rPr>
                <w:rStyle w:val="IndexLink"/>
                <w:rtl w:val="true"/>
              </w:rPr>
              <w:t>:</w:t>
              <w:tab/>
            </w:r>
            <w:r>
              <w:rPr>
                <w:rStyle w:val="IndexLink"/>
              </w:rPr>
              <w:t>90</w:t>
            </w:r>
          </w:hyperlink>
        </w:p>
        <w:p>
          <w:pPr>
            <w:pStyle w:val="Contents2"/>
            <w:tabs>
              <w:tab w:val="clear" w:pos="8743"/>
              <w:tab w:val="right" w:pos="9026" w:leader="dot"/>
            </w:tabs>
            <w:rPr/>
          </w:pPr>
          <w:hyperlink w:anchor="__RefHeading___Toc6980871_1051229030">
            <w:r>
              <w:rPr>
                <w:webHidden/>
                <w:rStyle w:val="IndexLink"/>
                <w:rtl w:val="true"/>
              </w:rPr>
              <w:t xml:space="preserve">• </w:t>
            </w:r>
            <w:r>
              <w:rPr>
                <w:rStyle w:val="IndexLink"/>
                <w:rtl w:val="true"/>
              </w:rPr>
              <w:t>تربية الأغنام</w:t>
            </w:r>
            <w:r>
              <w:rPr>
                <w:rStyle w:val="IndexLink"/>
                <w:rtl w:val="true"/>
              </w:rPr>
              <w:t>:</w:t>
              <w:tab/>
            </w:r>
            <w:r>
              <w:rPr>
                <w:rStyle w:val="IndexLink"/>
              </w:rPr>
              <w:t>92</w:t>
            </w:r>
          </w:hyperlink>
        </w:p>
        <w:p>
          <w:pPr>
            <w:pStyle w:val="Contents2"/>
            <w:tabs>
              <w:tab w:val="clear" w:pos="8743"/>
              <w:tab w:val="right" w:pos="9026" w:leader="dot"/>
            </w:tabs>
            <w:rPr/>
          </w:pPr>
          <w:hyperlink w:anchor="__RefHeading___Toc6980873_1051229030">
            <w:r>
              <w:rPr>
                <w:webHidden/>
                <w:rStyle w:val="IndexLink"/>
                <w:rtl w:val="true"/>
              </w:rPr>
              <w:t xml:space="preserve">• </w:t>
            </w:r>
            <w:r>
              <w:rPr>
                <w:rStyle w:val="IndexLink"/>
                <w:rtl w:val="true"/>
              </w:rPr>
              <w:t>الخدم</w:t>
            </w:r>
            <w:r>
              <w:rPr>
                <w:rStyle w:val="IndexLink"/>
                <w:rtl w:val="true"/>
              </w:rPr>
              <w:t>:</w:t>
              <w:tab/>
            </w:r>
            <w:r>
              <w:rPr>
                <w:rStyle w:val="IndexLink"/>
              </w:rPr>
              <w:t>94</w:t>
            </w:r>
          </w:hyperlink>
        </w:p>
        <w:p>
          <w:pPr>
            <w:pStyle w:val="Contents2"/>
            <w:tabs>
              <w:tab w:val="clear" w:pos="8743"/>
              <w:tab w:val="right" w:pos="9026" w:leader="dot"/>
            </w:tabs>
            <w:rPr/>
          </w:pPr>
          <w:hyperlink w:anchor="__RefHeading___Toc6980875_1051229030">
            <w:r>
              <w:rPr>
                <w:webHidden/>
                <w:rStyle w:val="IndexLink"/>
                <w:rtl w:val="true"/>
              </w:rPr>
              <w:t xml:space="preserve">• </w:t>
            </w:r>
            <w:r>
              <w:rPr>
                <w:rStyle w:val="IndexLink"/>
                <w:rtl w:val="true"/>
              </w:rPr>
              <w:t>وفاته</w:t>
            </w:r>
            <w:r>
              <w:rPr>
                <w:rStyle w:val="IndexLink"/>
                <w:rtl w:val="true"/>
              </w:rPr>
              <w:t>:</w:t>
              <w:tab/>
            </w:r>
            <w:r>
              <w:rPr>
                <w:rStyle w:val="IndexLink"/>
              </w:rPr>
              <w:t>96</w:t>
            </w:r>
          </w:hyperlink>
        </w:p>
        <w:p>
          <w:pPr>
            <w:pStyle w:val="Contents2"/>
            <w:tabs>
              <w:tab w:val="clear" w:pos="8743"/>
              <w:tab w:val="right" w:pos="9026" w:leader="dot"/>
            </w:tabs>
            <w:rPr/>
          </w:pPr>
          <w:hyperlink w:anchor="__RefHeading___Toc6980877_1051229030">
            <w:r>
              <w:rPr>
                <w:webHidden/>
                <w:rStyle w:val="IndexLink"/>
                <w:rtl w:val="true"/>
              </w:rPr>
              <w:t>الفصل الثاني الجانب الفكري</w:t>
            </w:r>
            <w:r>
              <w:rPr>
                <w:rStyle w:val="IndexLink"/>
                <w:rtl w:val="true"/>
              </w:rPr>
              <w:tab/>
            </w:r>
            <w:r>
              <w:rPr>
                <w:rStyle w:val="IndexLink"/>
              </w:rPr>
              <w:t>97</w:t>
            </w:r>
          </w:hyperlink>
        </w:p>
        <w:p>
          <w:pPr>
            <w:pStyle w:val="Contents2"/>
            <w:tabs>
              <w:tab w:val="clear" w:pos="8743"/>
              <w:tab w:val="right" w:pos="9026" w:leader="dot"/>
            </w:tabs>
            <w:rPr/>
          </w:pPr>
          <w:hyperlink w:anchor="__RefHeading___Toc6980879_1051229030">
            <w:r>
              <w:rPr>
                <w:webHidden/>
                <w:rStyle w:val="IndexLink"/>
                <w:rtl w:val="true"/>
              </w:rPr>
              <w:t>شيوخه</w:t>
            </w:r>
            <w:r>
              <w:rPr>
                <w:rStyle w:val="IndexLink"/>
                <w:rtl w:val="true"/>
              </w:rPr>
              <w:t>:</w:t>
              <w:tab/>
            </w:r>
            <w:r>
              <w:rPr>
                <w:rStyle w:val="IndexLink"/>
              </w:rPr>
              <w:t>99</w:t>
            </w:r>
          </w:hyperlink>
        </w:p>
        <w:p>
          <w:pPr>
            <w:pStyle w:val="Contents2"/>
            <w:tabs>
              <w:tab w:val="clear" w:pos="8743"/>
              <w:tab w:val="right" w:pos="9026" w:leader="dot"/>
            </w:tabs>
            <w:rPr/>
          </w:pPr>
          <w:hyperlink w:anchor="__RefHeading___Toc6980881_1051229030">
            <w:r>
              <w:rPr>
                <w:webHidden/>
                <w:rStyle w:val="IndexLink"/>
                <w:rtl w:val="true"/>
              </w:rPr>
              <w:t>تلاميذه</w:t>
            </w:r>
            <w:r>
              <w:rPr>
                <w:rStyle w:val="IndexLink"/>
                <w:rtl w:val="true"/>
              </w:rPr>
              <w:t>:</w:t>
              <w:tab/>
            </w:r>
            <w:r>
              <w:rPr>
                <w:rStyle w:val="IndexLink"/>
              </w:rPr>
              <w:t>100</w:t>
            </w:r>
          </w:hyperlink>
        </w:p>
        <w:p>
          <w:pPr>
            <w:pStyle w:val="Contents2"/>
            <w:tabs>
              <w:tab w:val="clear" w:pos="8743"/>
              <w:tab w:val="right" w:pos="9026" w:leader="dot"/>
            </w:tabs>
            <w:rPr/>
          </w:pPr>
          <w:hyperlink w:anchor="__RefHeading___Toc6980883_1051229030">
            <w:r>
              <w:rPr>
                <w:webHidden/>
                <w:rStyle w:val="IndexLink"/>
                <w:rtl w:val="true"/>
              </w:rPr>
              <w:t>الإقامة الجبرية للفقهاء</w:t>
            </w:r>
            <w:r>
              <w:rPr>
                <w:rStyle w:val="IndexLink"/>
                <w:rtl w:val="true"/>
              </w:rPr>
              <w:t>:</w:t>
              <w:tab/>
            </w:r>
            <w:r>
              <w:rPr>
                <w:rStyle w:val="IndexLink"/>
              </w:rPr>
              <w:t>116</w:t>
            </w:r>
          </w:hyperlink>
        </w:p>
        <w:p>
          <w:pPr>
            <w:pStyle w:val="Contents2"/>
            <w:tabs>
              <w:tab w:val="clear" w:pos="8743"/>
              <w:tab w:val="right" w:pos="9026" w:leader="dot"/>
            </w:tabs>
            <w:rPr/>
          </w:pPr>
          <w:hyperlink w:anchor="__RefHeading___Toc6980885_1051229030">
            <w:r>
              <w:rPr>
                <w:webHidden/>
                <w:rStyle w:val="IndexLink"/>
                <w:rtl w:val="true"/>
              </w:rPr>
              <w:t>الفقيه</w:t>
            </w:r>
            <w:r>
              <w:rPr>
                <w:rStyle w:val="IndexLink"/>
                <w:rtl w:val="true"/>
              </w:rPr>
              <w:t>:</w:t>
              <w:tab/>
            </w:r>
            <w:r>
              <w:rPr>
                <w:rStyle w:val="IndexLink"/>
              </w:rPr>
              <w:t>117</w:t>
            </w:r>
          </w:hyperlink>
        </w:p>
        <w:p>
          <w:pPr>
            <w:pStyle w:val="Contents2"/>
            <w:tabs>
              <w:tab w:val="clear" w:pos="8743"/>
              <w:tab w:val="right" w:pos="9026" w:leader="dot"/>
            </w:tabs>
            <w:rPr/>
          </w:pPr>
          <w:hyperlink w:anchor="__RefHeading___Toc6980887_1051229030">
            <w:r>
              <w:rPr>
                <w:webHidden/>
                <w:rStyle w:val="IndexLink"/>
                <w:rtl w:val="true"/>
              </w:rPr>
              <w:t>أبوذر وصحف الأنبياء علیهم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6980889_1051229030">
            <w:r>
              <w:rPr>
                <w:webHidden/>
                <w:rStyle w:val="IndexLink"/>
                <w:rtl w:val="true"/>
              </w:rPr>
              <w:t>الأنبياء علیهم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6980891_1051229030">
            <w:r>
              <w:rPr>
                <w:webHidden/>
                <w:rStyle w:val="IndexLink"/>
                <w:rtl w:val="true"/>
              </w:rPr>
              <w:t>صحف النبي إبراهيم علیهم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6980893_1051229030">
            <w:r>
              <w:rPr>
                <w:webHidden/>
                <w:rStyle w:val="IndexLink"/>
                <w:rtl w:val="true"/>
              </w:rPr>
              <w:t>صحف النبي موسى علیه السلام</w:t>
            </w:r>
            <w:r>
              <w:rPr>
                <w:rStyle w:val="IndexLink"/>
                <w:rtl w:val="true"/>
              </w:rPr>
              <w:t>:</w:t>
              <w:tab/>
            </w:r>
            <w:r>
              <w:rPr>
                <w:rStyle w:val="IndexLink"/>
              </w:rPr>
              <w:t>123</w:t>
            </w:r>
          </w:hyperlink>
        </w:p>
        <w:p>
          <w:pPr>
            <w:pStyle w:val="Contents2"/>
            <w:tabs>
              <w:tab w:val="clear" w:pos="8743"/>
              <w:tab w:val="right" w:pos="9026" w:leader="dot"/>
            </w:tabs>
            <w:rPr/>
          </w:pPr>
          <w:hyperlink w:anchor="__RefHeading___Toc6980895_1051229030">
            <w:r>
              <w:rPr>
                <w:webHidden/>
                <w:rStyle w:val="IndexLink"/>
                <w:rtl w:val="true"/>
              </w:rPr>
              <w:t>أبوذر وعلمه بالإمام الحسين علیه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6980897_1051229030">
            <w:r>
              <w:rPr>
                <w:webHidden/>
                <w:rStyle w:val="IndexLink"/>
                <w:rtl w:val="true"/>
              </w:rPr>
              <w:t>مناظرة أبي ذر الغفاري مع أبي هريرة</w:t>
            </w:r>
            <w:r>
              <w:rPr>
                <w:rStyle w:val="IndexLink"/>
                <w:rtl w:val="true"/>
              </w:rPr>
              <w:t>:</w:t>
              <w:tab/>
            </w:r>
            <w:r>
              <w:rPr>
                <w:rStyle w:val="IndexLink"/>
              </w:rPr>
              <w:t>125</w:t>
            </w:r>
          </w:hyperlink>
        </w:p>
        <w:p>
          <w:pPr>
            <w:pStyle w:val="Contents2"/>
            <w:tabs>
              <w:tab w:val="clear" w:pos="8743"/>
              <w:tab w:val="right" w:pos="9026" w:leader="dot"/>
            </w:tabs>
            <w:rPr/>
          </w:pPr>
          <w:hyperlink w:anchor="__RefHeading___Toc6980899_1051229030">
            <w:r>
              <w:rPr>
                <w:webHidden/>
                <w:rStyle w:val="IndexLink"/>
                <w:rtl w:val="true"/>
              </w:rPr>
              <w:t>المحدث</w:t>
            </w:r>
            <w:r>
              <w:rPr>
                <w:rStyle w:val="IndexLink"/>
                <w:rtl w:val="true"/>
              </w:rPr>
              <w:t>:</w:t>
              <w:tab/>
            </w:r>
            <w:r>
              <w:rPr>
                <w:rStyle w:val="IndexLink"/>
              </w:rPr>
              <w:t>127</w:t>
            </w:r>
          </w:hyperlink>
        </w:p>
        <w:p>
          <w:pPr>
            <w:pStyle w:val="Contents2"/>
            <w:tabs>
              <w:tab w:val="clear" w:pos="8743"/>
              <w:tab w:val="right" w:pos="9026" w:leader="dot"/>
            </w:tabs>
            <w:rPr/>
          </w:pPr>
          <w:hyperlink w:anchor="__RefHeading___Toc6980901_1051229030">
            <w:r>
              <w:rPr>
                <w:webHidden/>
                <w:rStyle w:val="IndexLink"/>
                <w:rtl w:val="true"/>
              </w:rPr>
              <w:t>ذكر فضائل أهل البيت علیهم السلام</w:t>
            </w:r>
            <w:r>
              <w:rPr>
                <w:rStyle w:val="IndexLink"/>
                <w:rtl w:val="true"/>
              </w:rPr>
              <w:t>:</w:t>
              <w:tab/>
            </w:r>
            <w:r>
              <w:rPr>
                <w:rStyle w:val="IndexLink"/>
              </w:rPr>
              <w:t>128</w:t>
            </w:r>
          </w:hyperlink>
        </w:p>
        <w:p>
          <w:pPr>
            <w:pStyle w:val="Contents2"/>
            <w:tabs>
              <w:tab w:val="clear" w:pos="8743"/>
              <w:tab w:val="right" w:pos="9026" w:leader="dot"/>
            </w:tabs>
            <w:rPr/>
          </w:pPr>
          <w:hyperlink w:anchor="__RefHeading___Toc6980903_1051229030">
            <w:r>
              <w:rPr>
                <w:webHidden/>
                <w:rStyle w:val="IndexLink"/>
                <w:rtl w:val="true"/>
              </w:rPr>
              <w:t>ذكر فضائل أهل البيت علیهم السلام في المدينة</w:t>
            </w:r>
            <w:r>
              <w:rPr>
                <w:rStyle w:val="IndexLink"/>
                <w:rtl w:val="true"/>
              </w:rPr>
              <w:t>:</w:t>
              <w:tab/>
            </w:r>
            <w:r>
              <w:rPr>
                <w:rStyle w:val="IndexLink"/>
              </w:rPr>
              <w:t>131</w:t>
            </w:r>
          </w:hyperlink>
        </w:p>
        <w:p>
          <w:pPr>
            <w:pStyle w:val="Contents2"/>
            <w:tabs>
              <w:tab w:val="clear" w:pos="8743"/>
              <w:tab w:val="right" w:pos="9026" w:leader="dot"/>
            </w:tabs>
            <w:rPr/>
          </w:pPr>
          <w:hyperlink w:anchor="__RefHeading___Toc6980905_1051229030">
            <w:r>
              <w:rPr>
                <w:webHidden/>
                <w:rStyle w:val="IndexLink"/>
                <w:rtl w:val="true"/>
              </w:rPr>
              <w:t>فضائل الإمام علي علیه السلام برواية أبي ذر</w:t>
            </w:r>
            <w:r>
              <w:rPr>
                <w:rStyle w:val="IndexLink"/>
                <w:rtl w:val="true"/>
              </w:rPr>
              <w:t>:</w:t>
              <w:tab/>
            </w:r>
            <w:r>
              <w:rPr>
                <w:rStyle w:val="IndexLink"/>
              </w:rPr>
              <w:t>134</w:t>
            </w:r>
          </w:hyperlink>
        </w:p>
        <w:p>
          <w:pPr>
            <w:pStyle w:val="Contents2"/>
            <w:tabs>
              <w:tab w:val="clear" w:pos="8743"/>
              <w:tab w:val="right" w:pos="9026" w:leader="dot"/>
            </w:tabs>
            <w:rPr/>
          </w:pPr>
          <w:hyperlink w:anchor="__RefHeading___Toc6980907_1051229030">
            <w:r>
              <w:rPr>
                <w:webHidden/>
                <w:rStyle w:val="IndexLink"/>
                <w:rtl w:val="true"/>
              </w:rPr>
              <w:t>وصايا الرسول محمد صلی الله علیه و آله وسلم لأبي ذر</w:t>
            </w:r>
            <w:r>
              <w:rPr>
                <w:rStyle w:val="IndexLink"/>
                <w:rtl w:val="true"/>
              </w:rPr>
              <w:t>:</w:t>
              <w:tab/>
            </w:r>
            <w:r>
              <w:rPr>
                <w:rStyle w:val="IndexLink"/>
              </w:rPr>
              <w:t>137</w:t>
            </w:r>
          </w:hyperlink>
        </w:p>
        <w:p>
          <w:pPr>
            <w:pStyle w:val="Contents2"/>
            <w:tabs>
              <w:tab w:val="clear" w:pos="8743"/>
              <w:tab w:val="right" w:pos="9026" w:leader="dot"/>
            </w:tabs>
            <w:rPr/>
          </w:pPr>
          <w:hyperlink w:anchor="__RefHeading___Toc6980909_1051229030">
            <w:r>
              <w:rPr>
                <w:webHidden/>
                <w:rStyle w:val="IndexLink"/>
                <w:rtl w:val="true"/>
              </w:rPr>
              <w:t>من وصايا الرسول صلی الله علیه و آله وسلم لأبي ذر</w:t>
            </w:r>
            <w:r>
              <w:rPr>
                <w:rStyle w:val="IndexLink"/>
                <w:rtl w:val="true"/>
              </w:rPr>
              <w:t>:</w:t>
              <w:tab/>
            </w:r>
            <w:r>
              <w:rPr>
                <w:rStyle w:val="IndexLink"/>
              </w:rPr>
              <w:t>157</w:t>
            </w:r>
          </w:hyperlink>
        </w:p>
        <w:p>
          <w:pPr>
            <w:pStyle w:val="Contents2"/>
            <w:tabs>
              <w:tab w:val="clear" w:pos="8743"/>
              <w:tab w:val="right" w:pos="9026" w:leader="dot"/>
            </w:tabs>
            <w:rPr/>
          </w:pPr>
          <w:hyperlink w:anchor="__RefHeading___Toc6980911_1051229030">
            <w:r>
              <w:rPr>
                <w:webHidden/>
                <w:rStyle w:val="IndexLink"/>
                <w:rtl w:val="true"/>
              </w:rPr>
              <w:t>سياسة أبي ذر المالية</w:t>
            </w:r>
            <w:r>
              <w:rPr>
                <w:rStyle w:val="IndexLink"/>
                <w:rtl w:val="true"/>
              </w:rPr>
              <w:t>:</w:t>
              <w:tab/>
            </w:r>
            <w:r>
              <w:rPr>
                <w:rStyle w:val="IndexLink"/>
              </w:rPr>
              <w:t>160</w:t>
            </w:r>
          </w:hyperlink>
        </w:p>
        <w:p>
          <w:pPr>
            <w:pStyle w:val="Contents2"/>
            <w:tabs>
              <w:tab w:val="clear" w:pos="8743"/>
              <w:tab w:val="right" w:pos="9026" w:leader="dot"/>
            </w:tabs>
            <w:rPr/>
          </w:pPr>
          <w:hyperlink w:anchor="__RefHeading___Toc6980913_1051229030">
            <w:r>
              <w:rPr>
                <w:webHidden/>
                <w:rStyle w:val="IndexLink"/>
                <w:rtl w:val="true"/>
              </w:rPr>
              <w:t>توعية الرعية</w:t>
            </w:r>
            <w:r>
              <w:rPr>
                <w:rStyle w:val="IndexLink"/>
                <w:rtl w:val="true"/>
              </w:rPr>
              <w:t>:</w:t>
              <w:tab/>
            </w:r>
            <w:r>
              <w:rPr>
                <w:rStyle w:val="IndexLink"/>
              </w:rPr>
              <w:t>161</w:t>
            </w:r>
          </w:hyperlink>
        </w:p>
        <w:p>
          <w:pPr>
            <w:pStyle w:val="Contents2"/>
            <w:tabs>
              <w:tab w:val="clear" w:pos="8743"/>
              <w:tab w:val="right" w:pos="9026" w:leader="dot"/>
            </w:tabs>
            <w:rPr/>
          </w:pPr>
          <w:hyperlink w:anchor="__RefHeading___Toc6980915_1051229030">
            <w:r>
              <w:rPr>
                <w:webHidden/>
                <w:rStyle w:val="IndexLink"/>
                <w:rtl w:val="true"/>
              </w:rPr>
              <w:t>بیت المال في فكر أبو ذر</w:t>
            </w:r>
            <w:r>
              <w:rPr>
                <w:rStyle w:val="IndexLink"/>
                <w:rtl w:val="true"/>
              </w:rPr>
              <w:t>:</w:t>
              <w:tab/>
            </w:r>
            <w:r>
              <w:rPr>
                <w:rStyle w:val="IndexLink"/>
              </w:rPr>
              <w:t>163</w:t>
            </w:r>
          </w:hyperlink>
        </w:p>
        <w:p>
          <w:pPr>
            <w:pStyle w:val="Contents2"/>
            <w:tabs>
              <w:tab w:val="clear" w:pos="8743"/>
              <w:tab w:val="right" w:pos="9026" w:leader="dot"/>
            </w:tabs>
            <w:rPr/>
          </w:pPr>
          <w:hyperlink w:anchor="__RefHeading___Toc6980917_1051229030">
            <w:r>
              <w:rPr>
                <w:webHidden/>
                <w:rStyle w:val="IndexLink"/>
                <w:rtl w:val="true"/>
              </w:rPr>
              <w:t>ادخار المال</w:t>
            </w:r>
            <w:r>
              <w:rPr>
                <w:rStyle w:val="IndexLink"/>
                <w:rtl w:val="true"/>
              </w:rPr>
              <w:t>:</w:t>
              <w:tab/>
            </w:r>
            <w:r>
              <w:rPr>
                <w:rStyle w:val="IndexLink"/>
              </w:rPr>
              <w:t>164</w:t>
            </w:r>
          </w:hyperlink>
        </w:p>
        <w:p>
          <w:pPr>
            <w:pStyle w:val="Contents2"/>
            <w:tabs>
              <w:tab w:val="clear" w:pos="8743"/>
              <w:tab w:val="right" w:pos="9026" w:leader="dot"/>
            </w:tabs>
            <w:rPr/>
          </w:pPr>
          <w:hyperlink w:anchor="__RefHeading___Toc6980919_1051229030">
            <w:r>
              <w:rPr>
                <w:webHidden/>
                <w:rStyle w:val="IndexLink"/>
                <w:rtl w:val="true"/>
              </w:rPr>
              <w:t>اشتراكية أبي ذر الغفاري</w:t>
            </w:r>
            <w:r>
              <w:rPr>
                <w:rStyle w:val="IndexLink"/>
                <w:rtl w:val="true"/>
              </w:rPr>
              <w:t>:</w:t>
              <w:tab/>
            </w:r>
            <w:r>
              <w:rPr>
                <w:rStyle w:val="IndexLink"/>
              </w:rPr>
              <w:t>165</w:t>
            </w:r>
          </w:hyperlink>
        </w:p>
        <w:p>
          <w:pPr>
            <w:pStyle w:val="Contents2"/>
            <w:tabs>
              <w:tab w:val="clear" w:pos="8743"/>
              <w:tab w:val="right" w:pos="9026" w:leader="dot"/>
            </w:tabs>
            <w:rPr/>
          </w:pPr>
          <w:hyperlink w:anchor="__RefHeading___Toc6980921_1051229030">
            <w:r>
              <w:rPr>
                <w:webHidden/>
                <w:rStyle w:val="IndexLink"/>
                <w:rtl w:val="true"/>
              </w:rPr>
              <w:t>قناعته بالعطاء</w:t>
            </w:r>
            <w:r>
              <w:rPr>
                <w:rStyle w:val="IndexLink"/>
                <w:rtl w:val="true"/>
              </w:rPr>
              <w:t>:</w:t>
              <w:tab/>
            </w:r>
            <w:r>
              <w:rPr>
                <w:rStyle w:val="IndexLink"/>
              </w:rPr>
              <w:t>167</w:t>
            </w:r>
          </w:hyperlink>
        </w:p>
        <w:p>
          <w:pPr>
            <w:pStyle w:val="Contents2"/>
            <w:tabs>
              <w:tab w:val="clear" w:pos="8743"/>
              <w:tab w:val="right" w:pos="9026" w:leader="dot"/>
            </w:tabs>
            <w:rPr/>
          </w:pPr>
          <w:hyperlink w:anchor="__RefHeading___Toc6980923_1051229030">
            <w:r>
              <w:rPr>
                <w:webHidden/>
                <w:rStyle w:val="IndexLink"/>
                <w:rtl w:val="true"/>
              </w:rPr>
              <w:t>دلائل طاعته لعثمان</w:t>
            </w:r>
            <w:r>
              <w:rPr>
                <w:rStyle w:val="IndexLink"/>
                <w:rtl w:val="true"/>
              </w:rPr>
              <w:t>:</w:t>
              <w:tab/>
            </w:r>
            <w:r>
              <w:rPr>
                <w:rStyle w:val="IndexLink"/>
              </w:rPr>
              <w:t>169</w:t>
            </w:r>
          </w:hyperlink>
        </w:p>
        <w:p>
          <w:pPr>
            <w:pStyle w:val="Contents2"/>
            <w:tabs>
              <w:tab w:val="clear" w:pos="8743"/>
              <w:tab w:val="right" w:pos="9026" w:leader="dot"/>
            </w:tabs>
            <w:rPr/>
          </w:pPr>
          <w:hyperlink w:anchor="__RefHeading___Toc6980925_1051229030">
            <w:r>
              <w:rPr>
                <w:webHidden/>
                <w:rStyle w:val="IndexLink"/>
                <w:rtl w:val="true"/>
              </w:rPr>
              <w:t>أبوذر ناصحاً لعثمان</w:t>
            </w:r>
            <w:r>
              <w:rPr>
                <w:rStyle w:val="IndexLink"/>
                <w:rtl w:val="true"/>
              </w:rPr>
              <w:t>:</w:t>
              <w:tab/>
            </w:r>
            <w:r>
              <w:rPr>
                <w:rStyle w:val="IndexLink"/>
              </w:rPr>
              <w:t>171</w:t>
            </w:r>
          </w:hyperlink>
        </w:p>
        <w:p>
          <w:pPr>
            <w:pStyle w:val="Contents2"/>
            <w:tabs>
              <w:tab w:val="clear" w:pos="8743"/>
              <w:tab w:val="right" w:pos="9026" w:leader="dot"/>
            </w:tabs>
            <w:rPr/>
          </w:pPr>
          <w:hyperlink w:anchor="__RefHeading___Toc6980927_1051229030">
            <w:r>
              <w:rPr>
                <w:webHidden/>
                <w:rStyle w:val="IndexLink"/>
                <w:rtl w:val="true"/>
              </w:rPr>
              <w:t>عثمان وحرق المصحف</w:t>
            </w:r>
            <w:r>
              <w:rPr>
                <w:rStyle w:val="IndexLink"/>
                <w:rtl w:val="true"/>
              </w:rPr>
              <w:t>:</w:t>
              <w:tab/>
            </w:r>
            <w:r>
              <w:rPr>
                <w:rStyle w:val="IndexLink"/>
              </w:rPr>
              <w:t>173</w:t>
            </w:r>
          </w:hyperlink>
        </w:p>
        <w:p>
          <w:pPr>
            <w:pStyle w:val="Contents2"/>
            <w:tabs>
              <w:tab w:val="clear" w:pos="8743"/>
              <w:tab w:val="right" w:pos="9026" w:leader="dot"/>
            </w:tabs>
            <w:rPr/>
          </w:pPr>
          <w:hyperlink w:anchor="__RefHeading___Toc6980929_1051229030">
            <w:r>
              <w:rPr>
                <w:webHidden/>
                <w:rStyle w:val="IndexLink"/>
                <w:rtl w:val="true"/>
              </w:rPr>
              <w:t>خلاف أبي ذر مع عثمان</w:t>
            </w:r>
            <w:r>
              <w:rPr>
                <w:rStyle w:val="IndexLink"/>
                <w:rtl w:val="true"/>
              </w:rPr>
              <w:t>:</w:t>
              <w:tab/>
            </w:r>
            <w:r>
              <w:rPr>
                <w:rStyle w:val="IndexLink"/>
              </w:rPr>
              <w:t>173</w:t>
            </w:r>
          </w:hyperlink>
        </w:p>
        <w:p>
          <w:pPr>
            <w:pStyle w:val="Contents2"/>
            <w:tabs>
              <w:tab w:val="clear" w:pos="8743"/>
              <w:tab w:val="right" w:pos="9026" w:leader="dot"/>
            </w:tabs>
            <w:rPr/>
          </w:pPr>
          <w:hyperlink w:anchor="__RefHeading___Toc6980931_1051229030">
            <w:r>
              <w:rPr>
                <w:webHidden/>
                <w:rStyle w:val="IndexLink"/>
                <w:rtl w:val="true"/>
              </w:rPr>
              <w:t xml:space="preserve">علاقة أبي ذر ب </w:t>
            </w:r>
            <w:r>
              <w:rPr>
                <w:rStyle w:val="IndexLink"/>
                <w:rtl w:val="true"/>
              </w:rPr>
              <w:t>(</w:t>
            </w:r>
            <w:r>
              <w:rPr>
                <w:rStyle w:val="IndexLink"/>
                <w:rtl w:val="true"/>
              </w:rPr>
              <w:t>عثمان</w:t>
            </w:r>
            <w:r>
              <w:rPr>
                <w:rStyle w:val="IndexLink"/>
                <w:rtl w:val="true"/>
              </w:rPr>
              <w:t>):</w:t>
              <w:tab/>
            </w:r>
            <w:r>
              <w:rPr>
                <w:rStyle w:val="IndexLink"/>
              </w:rPr>
              <w:t>174</w:t>
            </w:r>
          </w:hyperlink>
        </w:p>
        <w:p>
          <w:pPr>
            <w:pStyle w:val="Contents2"/>
            <w:tabs>
              <w:tab w:val="clear" w:pos="8743"/>
              <w:tab w:val="right" w:pos="9026" w:leader="dot"/>
            </w:tabs>
            <w:rPr/>
          </w:pPr>
          <w:hyperlink w:anchor="__RefHeading___Toc6980933_1051229030">
            <w:r>
              <w:rPr>
                <w:webHidden/>
                <w:rStyle w:val="IndexLink"/>
                <w:rtl w:val="true"/>
              </w:rPr>
              <w:t>سبب خروج أبي ذر</w:t>
            </w:r>
            <w:r>
              <w:rPr>
                <w:rStyle w:val="IndexLink"/>
                <w:rtl w:val="true"/>
              </w:rPr>
              <w:t>:</w:t>
              <w:tab/>
            </w:r>
            <w:r>
              <w:rPr>
                <w:rStyle w:val="IndexLink"/>
              </w:rPr>
              <w:t>177</w:t>
            </w:r>
          </w:hyperlink>
        </w:p>
        <w:p>
          <w:pPr>
            <w:pStyle w:val="Contents2"/>
            <w:tabs>
              <w:tab w:val="clear" w:pos="8743"/>
              <w:tab w:val="right" w:pos="9026" w:leader="dot"/>
            </w:tabs>
            <w:rPr/>
          </w:pPr>
          <w:hyperlink w:anchor="__RefHeading___Toc6980935_1051229030">
            <w:r>
              <w:rPr>
                <w:webHidden/>
                <w:rStyle w:val="IndexLink"/>
                <w:rtl w:val="true"/>
              </w:rPr>
              <w:t>هجرته إلى الشام</w:t>
            </w:r>
            <w:r>
              <w:rPr>
                <w:rStyle w:val="IndexLink"/>
                <w:rtl w:val="true"/>
              </w:rPr>
              <w:t>:</w:t>
              <w:tab/>
            </w:r>
            <w:r>
              <w:rPr>
                <w:rStyle w:val="IndexLink"/>
              </w:rPr>
              <w:t>180</w:t>
            </w:r>
          </w:hyperlink>
        </w:p>
        <w:p>
          <w:pPr>
            <w:pStyle w:val="Contents2"/>
            <w:tabs>
              <w:tab w:val="clear" w:pos="8743"/>
              <w:tab w:val="right" w:pos="9026" w:leader="dot"/>
            </w:tabs>
            <w:rPr/>
          </w:pPr>
          <w:hyperlink w:anchor="__RefHeading___Toc6980937_1051229030">
            <w:r>
              <w:rPr>
                <w:webHidden/>
                <w:rStyle w:val="IndexLink"/>
                <w:rtl w:val="true"/>
              </w:rPr>
              <w:t>أبوذر في الشام</w:t>
            </w:r>
            <w:r>
              <w:rPr>
                <w:rStyle w:val="IndexLink"/>
                <w:rtl w:val="true"/>
              </w:rPr>
              <w:t>:</w:t>
              <w:tab/>
            </w:r>
            <w:r>
              <w:rPr>
                <w:rStyle w:val="IndexLink"/>
              </w:rPr>
              <w:t>182</w:t>
            </w:r>
          </w:hyperlink>
        </w:p>
        <w:p>
          <w:pPr>
            <w:pStyle w:val="Contents2"/>
            <w:tabs>
              <w:tab w:val="clear" w:pos="8743"/>
              <w:tab w:val="right" w:pos="9026" w:leader="dot"/>
            </w:tabs>
            <w:rPr/>
          </w:pPr>
          <w:hyperlink w:anchor="__RefHeading___Toc6980939_1051229030">
            <w:r>
              <w:rPr>
                <w:webHidden/>
                <w:rStyle w:val="IndexLink"/>
                <w:rtl w:val="true"/>
              </w:rPr>
              <w:t>متابعة أبي ذرتذكير معاوية</w:t>
            </w:r>
            <w:r>
              <w:rPr>
                <w:rStyle w:val="IndexLink"/>
                <w:rtl w:val="true"/>
              </w:rPr>
              <w:t>:</w:t>
              <w:tab/>
            </w:r>
            <w:r>
              <w:rPr>
                <w:rStyle w:val="IndexLink"/>
              </w:rPr>
              <w:t>186</w:t>
            </w:r>
          </w:hyperlink>
        </w:p>
        <w:p>
          <w:pPr>
            <w:pStyle w:val="Contents2"/>
            <w:tabs>
              <w:tab w:val="clear" w:pos="8743"/>
              <w:tab w:val="right" w:pos="9026" w:leader="dot"/>
            </w:tabs>
            <w:rPr/>
          </w:pPr>
          <w:hyperlink w:anchor="__RefHeading___Toc6980941_1051229030">
            <w:r>
              <w:rPr>
                <w:webHidden/>
                <w:rStyle w:val="IndexLink"/>
                <w:rtl w:val="true"/>
              </w:rPr>
              <w:t>منزلة عثمان عند أبي ذر</w:t>
            </w:r>
            <w:r>
              <w:rPr>
                <w:rStyle w:val="IndexLink"/>
                <w:rtl w:val="true"/>
              </w:rPr>
              <w:t>:</w:t>
              <w:tab/>
            </w:r>
            <w:r>
              <w:rPr>
                <w:rStyle w:val="IndexLink"/>
              </w:rPr>
              <w:t>188</w:t>
            </w:r>
          </w:hyperlink>
        </w:p>
        <w:p>
          <w:pPr>
            <w:pStyle w:val="Contents2"/>
            <w:tabs>
              <w:tab w:val="clear" w:pos="8743"/>
              <w:tab w:val="right" w:pos="9026" w:leader="dot"/>
            </w:tabs>
            <w:rPr/>
          </w:pPr>
          <w:hyperlink w:anchor="__RefHeading___Toc6980943_1051229030">
            <w:r>
              <w:rPr>
                <w:webHidden/>
                <w:rStyle w:val="IndexLink"/>
                <w:rtl w:val="true"/>
              </w:rPr>
              <w:t>دور معاوية في النفي</w:t>
            </w:r>
            <w:r>
              <w:rPr>
                <w:rStyle w:val="IndexLink"/>
                <w:rtl w:val="true"/>
              </w:rPr>
              <w:t>:</w:t>
              <w:tab/>
            </w:r>
            <w:r>
              <w:rPr>
                <w:rStyle w:val="IndexLink"/>
              </w:rPr>
              <w:t>189</w:t>
            </w:r>
          </w:hyperlink>
        </w:p>
        <w:p>
          <w:pPr>
            <w:pStyle w:val="Contents2"/>
            <w:tabs>
              <w:tab w:val="clear" w:pos="8743"/>
              <w:tab w:val="right" w:pos="9026" w:leader="dot"/>
            </w:tabs>
            <w:rPr/>
          </w:pPr>
          <w:hyperlink w:anchor="__RefHeading___Toc6980945_1051229030">
            <w:r>
              <w:rPr>
                <w:webHidden/>
                <w:rStyle w:val="IndexLink"/>
                <w:rtl w:val="true"/>
              </w:rPr>
              <w:t>موقف عثمان من كتاب معاوية</w:t>
            </w:r>
            <w:r>
              <w:rPr>
                <w:rStyle w:val="IndexLink"/>
                <w:rtl w:val="true"/>
              </w:rPr>
              <w:t>:</w:t>
              <w:tab/>
            </w:r>
            <w:r>
              <w:rPr>
                <w:rStyle w:val="IndexLink"/>
              </w:rPr>
              <w:t>191</w:t>
            </w:r>
          </w:hyperlink>
        </w:p>
        <w:p>
          <w:pPr>
            <w:pStyle w:val="Contents2"/>
            <w:tabs>
              <w:tab w:val="clear" w:pos="8743"/>
              <w:tab w:val="right" w:pos="9026" w:leader="dot"/>
            </w:tabs>
            <w:rPr/>
          </w:pPr>
          <w:hyperlink w:anchor="__RefHeading___Toc6980947_1051229030">
            <w:r>
              <w:rPr>
                <w:webHidden/>
                <w:rStyle w:val="IndexLink"/>
                <w:rtl w:val="true"/>
              </w:rPr>
              <w:t>عودة أبي ذر للمدينة ثانية</w:t>
            </w:r>
            <w:r>
              <w:rPr>
                <w:rStyle w:val="IndexLink"/>
                <w:rtl w:val="true"/>
              </w:rPr>
              <w:t>:</w:t>
              <w:tab/>
            </w:r>
            <w:r>
              <w:rPr>
                <w:rStyle w:val="IndexLink"/>
              </w:rPr>
              <w:t>193</w:t>
            </w:r>
          </w:hyperlink>
        </w:p>
        <w:p>
          <w:pPr>
            <w:pStyle w:val="Contents2"/>
            <w:tabs>
              <w:tab w:val="clear" w:pos="8743"/>
              <w:tab w:val="right" w:pos="9026" w:leader="dot"/>
            </w:tabs>
            <w:rPr/>
          </w:pPr>
          <w:hyperlink w:anchor="__RefHeading___Toc6980949_1051229030">
            <w:r>
              <w:rPr>
                <w:webHidden/>
                <w:rStyle w:val="IndexLink"/>
                <w:rtl w:val="true"/>
              </w:rPr>
              <w:t>موقف الإمام علي علیه السلام وأصحابه من النفي</w:t>
            </w:r>
            <w:r>
              <w:rPr>
                <w:rStyle w:val="IndexLink"/>
                <w:rtl w:val="true"/>
              </w:rPr>
              <w:t>:</w:t>
              <w:tab/>
            </w:r>
            <w:r>
              <w:rPr>
                <w:rStyle w:val="IndexLink"/>
              </w:rPr>
              <w:t>209</w:t>
            </w:r>
          </w:hyperlink>
        </w:p>
        <w:p>
          <w:pPr>
            <w:pStyle w:val="Contents2"/>
            <w:tabs>
              <w:tab w:val="clear" w:pos="8743"/>
              <w:tab w:val="right" w:pos="9026" w:leader="dot"/>
            </w:tabs>
            <w:rPr/>
          </w:pPr>
          <w:hyperlink w:anchor="__RefHeading___Toc6980951_1051229030">
            <w:r>
              <w:rPr>
                <w:webHidden/>
                <w:rStyle w:val="IndexLink"/>
                <w:rtl w:val="true"/>
              </w:rPr>
              <w:t>الخاتمة</w:t>
            </w:r>
            <w:r>
              <w:rPr>
                <w:rStyle w:val="IndexLink"/>
                <w:rtl w:val="true"/>
              </w:rPr>
              <w:t>:</w:t>
              <w:tab/>
            </w:r>
            <w:r>
              <w:rPr>
                <w:rStyle w:val="IndexLink"/>
              </w:rPr>
              <w:t>215</w:t>
            </w:r>
          </w:hyperlink>
        </w:p>
        <w:p>
          <w:pPr>
            <w:pStyle w:val="Contents2"/>
            <w:tabs>
              <w:tab w:val="clear" w:pos="8743"/>
              <w:tab w:val="right" w:pos="9026" w:leader="dot"/>
            </w:tabs>
            <w:rPr/>
          </w:pPr>
          <w:hyperlink w:anchor="__RefHeading___Toc6980953_1051229030">
            <w:r>
              <w:rPr>
                <w:webHidden/>
                <w:rStyle w:val="IndexLink"/>
                <w:rtl w:val="true"/>
              </w:rPr>
              <w:t>قائمة المصادر والمراجع</w:t>
            </w:r>
            <w:r>
              <w:rPr>
                <w:rStyle w:val="IndexLink"/>
                <w:rtl w:val="true"/>
              </w:rPr>
              <w:tab/>
            </w:r>
            <w:r>
              <w:rPr>
                <w:rStyle w:val="IndexLink"/>
              </w:rPr>
              <w:t>219</w:t>
            </w:r>
          </w:hyperlink>
        </w:p>
        <w:p>
          <w:pPr>
            <w:pStyle w:val="Contents2"/>
            <w:tabs>
              <w:tab w:val="clear" w:pos="8743"/>
              <w:tab w:val="right" w:pos="9026" w:leader="dot"/>
            </w:tabs>
            <w:rPr/>
          </w:pPr>
          <w:hyperlink w:anchor="__RefHeading___Toc6980955_1051229030">
            <w:r>
              <w:rPr>
                <w:webHidden/>
                <w:rStyle w:val="IndexLink"/>
                <w:rtl w:val="true"/>
              </w:rPr>
              <w:t>المصادر والمراجع</w:t>
            </w:r>
            <w:r>
              <w:rPr>
                <w:rStyle w:val="IndexLink"/>
                <w:rtl w:val="true"/>
              </w:rPr>
              <w:t>:</w:t>
              <w:tab/>
            </w:r>
            <w:r>
              <w:rPr>
                <w:rStyle w:val="IndexLink"/>
              </w:rPr>
              <w:t>221</w:t>
            </w:r>
          </w:hyperlink>
        </w:p>
        <w:p>
          <w:pPr>
            <w:pStyle w:val="Contents2"/>
            <w:tabs>
              <w:tab w:val="clear" w:pos="8743"/>
              <w:tab w:val="right" w:pos="9026" w:leader="dot"/>
            </w:tabs>
            <w:rPr/>
          </w:pPr>
          <w:hyperlink w:anchor="__RefHeading___Toc6980957_1051229030">
            <w:r>
              <w:rPr>
                <w:webHidden/>
                <w:rStyle w:val="IndexLink"/>
                <w:rtl w:val="true"/>
              </w:rPr>
              <w:t>أولا</w:t>
            </w:r>
            <w:r>
              <w:rPr>
                <w:rStyle w:val="IndexLink"/>
                <w:rtl w:val="true"/>
              </w:rPr>
              <w:t xml:space="preserve">. </w:t>
            </w:r>
            <w:r>
              <w:rPr>
                <w:rStyle w:val="IndexLink"/>
                <w:rtl w:val="true"/>
              </w:rPr>
              <w:t>المصادر</w:t>
            </w:r>
            <w:r>
              <w:rPr>
                <w:rStyle w:val="IndexLink"/>
                <w:rtl w:val="true"/>
              </w:rPr>
              <w:t>.</w:t>
              <w:tab/>
            </w:r>
            <w:r>
              <w:rPr>
                <w:rStyle w:val="IndexLink"/>
              </w:rPr>
              <w:t>221</w:t>
            </w:r>
          </w:hyperlink>
        </w:p>
        <w:p>
          <w:pPr>
            <w:pStyle w:val="Contents2"/>
            <w:tabs>
              <w:tab w:val="clear" w:pos="8743"/>
              <w:tab w:val="right" w:pos="9026" w:leader="dot"/>
            </w:tabs>
            <w:rPr/>
          </w:pPr>
          <w:hyperlink w:anchor="__RefHeading___Toc6980959_1051229030">
            <w:r>
              <w:rPr>
                <w:webHidden/>
                <w:rStyle w:val="IndexLink"/>
                <w:rtl w:val="true"/>
              </w:rPr>
              <w:t>ثانياً</w:t>
            </w:r>
            <w:r>
              <w:rPr>
                <w:rStyle w:val="IndexLink"/>
                <w:rtl w:val="true"/>
              </w:rPr>
              <w:t xml:space="preserve">: </w:t>
            </w:r>
            <w:r>
              <w:rPr>
                <w:rStyle w:val="IndexLink"/>
                <w:rtl w:val="true"/>
              </w:rPr>
              <w:t>المراجع</w:t>
            </w:r>
            <w:r>
              <w:rPr>
                <w:rStyle w:val="IndexLink"/>
                <w:rtl w:val="true"/>
              </w:rPr>
              <w:t>:</w:t>
              <w:tab/>
            </w:r>
            <w:r>
              <w:rPr>
                <w:rStyle w:val="IndexLink"/>
              </w:rPr>
              <w:t>229</w:t>
            </w:r>
          </w:hyperlink>
        </w:p>
        <w:p>
          <w:pPr>
            <w:pStyle w:val="Contents2"/>
            <w:tabs>
              <w:tab w:val="clear" w:pos="8743"/>
              <w:tab w:val="right" w:pos="9026" w:leader="dot"/>
            </w:tabs>
            <w:rPr/>
          </w:pPr>
          <w:hyperlink w:anchor="__RefHeading___Toc6980961_1051229030">
            <w:r>
              <w:rPr>
                <w:webHidden/>
                <w:rStyle w:val="IndexLink"/>
                <w:rtl w:val="true"/>
              </w:rPr>
              <w:t>المحتويات</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92_71968"/>
      <w:bookmarkStart w:id="1" w:name="pg7992_71968"/>
      <w:bookmarkEnd w:id="1"/>
    </w:p>
    <w:p>
      <w:pPr>
        <w:pStyle w:val="Heading2"/>
        <w:numPr>
          <w:ilvl w:val="1"/>
          <w:numId w:val="1"/>
        </w:numPr>
        <w:rPr/>
      </w:pPr>
      <w:bookmarkStart w:id="2" w:name="pg7992_71968"/>
      <w:bookmarkStart w:id="3" w:name="__RefHeading___Toc6980773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الثائر المنتفض أبو ذر الغفاري دراسة تاريخية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BP32. A2 H8 2016 :LC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الثائر المنتفض أبو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الدكتور حيدر حسین؛ تقدیم سید نبیل قدوري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المادي</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ببيلوغرافية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الغفاري، جندب بن جنادة بن سفیان، توفي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الغفاري، جندب بن جنادة بن سفيان، توفي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الغفاري، جندب بن جنادة بن سفيان، توفي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آرائه في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والشيوعية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قدوري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8077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أصحاب الإمام على علیه السلام البدریون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الثائر المنتفض أبو ذر الغفاري دراسة تاريخية تأليف الدکتور حیدر حسين اصدار مؤسسة علوم نهج البلاغة فی العتبة الحسینیة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الاكبر علیه السلام مؤسسة علوم نهج البلاغة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bookmarkStart w:id="7" w:name="pg7992_7197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980777_1051229030"/>
      <w:bookmarkStart w:id="9" w:name="_Toc3"/>
      <w:bookmarkEnd w:id="8"/>
      <w:r>
        <w:rPr>
          <w:rtl w:val="true"/>
        </w:rPr>
        <w:t>مقدمة المؤسسة</w:t>
      </w:r>
      <w:r>
        <w:rPr>
          <w:rtl w:val="true"/>
        </w:rPr>
        <w:t>:</w:t>
      </w:r>
      <w:bookmarkEnd w:id="9"/>
    </w:p>
    <w:p>
      <w:pPr>
        <w:pStyle w:val="BookText"/>
        <w:rPr/>
      </w:pPr>
      <w:r>
        <w:rPr>
          <w:rFonts w:ascii="Amiri" w:hAnsi="Amiri" w:eastAsia="Amiri" w:cs="Amiri"/>
          <w:color w:val="111111"/>
          <w:sz w:val="28"/>
          <w:sz w:val="28"/>
          <w:szCs w:val="28"/>
          <w:rtl w:val="true"/>
          <w:lang w:bidi="ar-SA"/>
        </w:rPr>
        <w:t>أين الخلف اليوم من هذا السلف؟</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والصلاة والسلام على خير الأنام محمد و 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يزل الإمام علي علیه السلام الفاروق بين الحق والباطل والمحك الذي يكشف التبر من التراب، والإيمان من النفاق، والفئة العادلة من الباغية، والسّنة من البدعة، والصالح من الطالح، ولأن الدين هو أثمن ما لدى العاقل فقد احتاج العاقل إلى علي بن أبي طالب علیه السلام؛ ولأن الدعوة إلى التمسك بالسلف الصالح أصبحت اليوم شعار الخلف، كان لا بدّ من </w:t>
      </w:r>
    </w:p>
    <w:p>
      <w:pPr>
        <w:pStyle w:val="BookText"/>
        <w:rPr/>
      </w:pPr>
      <w:r>
        <w:rPr>
          <w:rFonts w:ascii="Amiri" w:hAnsi="Amiri" w:eastAsia="Amiri" w:cs="Amiri"/>
          <w:color w:val="111111"/>
          <w:sz w:val="28"/>
          <w:sz w:val="28"/>
          <w:szCs w:val="28"/>
          <w:rtl w:val="true"/>
          <w:lang w:bidi="ar-SA"/>
        </w:rPr>
        <w:t>الرجوع إلى أولئك السلف لنرى أين كانوا وتحت أي راية ساروا، وإلى أي فئة انتسبوا وأي سنة أحيوا وأي بدعة أماتوا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هذا وغيره، ارتأت مؤسسة علوم نهج البلاغة أن تضع بين يدي القارئ الكريم مكنزاً معرفياً يعيد رسم صورة الإسلام ويوضح الطريق لمن تشوق لمعرفة رجال صدقوا في إيمانهم وكانوا دعاة ربانیین للإسلام وعاملين مجدين في بناء الحضارة الإنسانية منذ أن شرّفهم الله بالإسلام وصحبة رسوله الأكرم صلی الله علیه و آله وسلم والتمسك بأخيه ووصيه وخليفته في أمته وولي من كان المصطفى صلی الله علیه و آله وسلم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فكانوا صحابة وموالين وسلفاً صالحاً حتى قال فيهم الحاكم النيسابوري في مستدرکه نقلاً عن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ثمانون بدرياً وخمسون ومئتان ممن بايعوا تحت الشجرة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معرفة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البدريون والشجريون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كانوا يقاتلون تحت راية الإمام علي علیه السلام في حربه للفئة الباغية معاوية وحزبه وأشياعه، ولمعرفة غيرهم من البدريين والشجريين وممن لم يشتركوا في صفين أو غيرها لكنهم عرفوا بموالاتهم للإمام علي علیه السلام، شرعت المؤسسة بالبحث والدراسة لهذا السلف الصالح، وبيان شخصيتهم وسيرتهم العطرة، ضمن </w:t>
      </w:r>
    </w:p>
    <w:p>
      <w:pPr>
        <w:pStyle w:val="BookText"/>
        <w:rPr/>
      </w:pPr>
      <w:r>
        <w:rPr>
          <w:rFonts w:ascii="IRNazanin" w:hAnsi="IRNazanin" w:eastAsia="IRNazanin"/>
          <w:color w:val="111111"/>
          <w:sz w:val="28"/>
          <w:sz w:val="28"/>
          <w:szCs w:val="28"/>
          <w:rtl w:val="true"/>
          <w:lang w:bidi="fa-IR"/>
        </w:rPr>
        <w:t xml:space="preserve">سلسلة تصدر تباعاً والموسومة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سلسة أصحاب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فقدمنا منهم الصحابة البدريين والسابقين من المهاجرين والأنصار، فإن وفقنا الله لإكمالهم شرعنا بأهل البيعة تحت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وبناءاً عليه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باكورة عملنا ضمن هذه السلسلة من السلف الصالح أصحاب أمير المؤمنين علي بن أبي طالب علیه السلام الصحابي الأجل، السابق إلى الله ورسوله صلی الله علیه و آله وسلم البدري الشجري صاحب أصدق ذي لهجة، أبو ذر الغفاري عليه الرحمة والرضوان وذلك ضمن البحث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الغفاري الثائر المنتفض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حيدر حسين، والذي تناول فيه جانباً مهماً من شخصية هذا الصحابي البدري الشجري في انتفاضته ليلاً ونهاراً، سراً وجهاراً، في وجه الظلم والبدع والمحدثات، لا تأخذه في ثأره للحكم الشرعي والسنة المحمدية لومة لائم، ولا عذل عاذل، وهو بذاك يجسد جدلية الخوف بين رموز المجتمع الذي عاصره وشهده وعايشه؛ فكان يخافهم على دينه ويخافونه على دنياهم، كما قال له إمامه ومولاه أمير المؤمنين علي بن أبي طالب علیه السلام حينما وجدوا وعلى راسهم خليفتهم إن هذا البدري الشجري لا ترهبه السلطة ولا رموزها، فعجزوا من تكميم فمه واطفاء جمرة تشيعه ومولاته لعترة نبيه، فغيبوا رسمه، ونفوا إلى الربذة </w:t>
      </w:r>
    </w:p>
    <w:p>
      <w:pPr>
        <w:pStyle w:val="BookText"/>
        <w:rPr/>
      </w:pPr>
      <w:r>
        <w:rPr>
          <w:rFonts w:ascii="Amiri" w:hAnsi="Amiri" w:eastAsia="Amiri" w:cs="Amiri"/>
          <w:color w:val="111111"/>
          <w:sz w:val="28"/>
          <w:sz w:val="28"/>
          <w:szCs w:val="28"/>
          <w:rtl w:val="true"/>
          <w:lang w:bidi="ar-SA"/>
        </w:rPr>
        <w:t>شخصه، ونسوا أن الحق لا يدرس رسمه ولا يغيب صاحبه فكان التاريخ لهم بالمرصاد فاصبح جذوة نار للثائرين في محاربة البدع، ونصر السنة وإحيائها؛ فأين الخلف اليوم من هذا السلف؟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رئيس مؤسسة علوم نهج البلاغة </w:t>
      </w:r>
      <w:bookmarkStart w:id="10" w:name="pg7992_71976"/>
    </w:p>
    <w:p>
      <w:pPr>
        <w:pStyle w:val="Heading2"/>
        <w:numPr>
          <w:ilvl w:val="1"/>
          <w:numId w:val="1"/>
        </w:numPr>
        <w:rPr/>
      </w:pPr>
      <w:bookmarkStart w:id="11" w:name="__RefHeading___Toc6980779_1051229030"/>
      <w:bookmarkStart w:id="12" w:name="_Toc4"/>
      <w:bookmarkEnd w:id="10"/>
      <w:bookmarkEnd w:id="11"/>
      <w:r>
        <w:rPr>
          <w:rtl w:val="true"/>
        </w:rPr>
        <w:t>المقدمة</w:t>
      </w:r>
      <w:r>
        <w:rPr>
          <w:rtl w:val="true"/>
        </w:rPr>
        <w:t>:</w:t>
      </w:r>
      <w:bookmarkEnd w:id="12"/>
    </w:p>
    <w:p>
      <w:pPr>
        <w:pStyle w:val="BookText"/>
        <w:rPr/>
      </w:pPr>
      <w:r>
        <w:rPr>
          <w:rFonts w:ascii="IRNazanin" w:hAnsi="IRNazanin" w:eastAsia="IRNazanin"/>
          <w:color w:val="111111"/>
          <w:sz w:val="28"/>
          <w:sz w:val="28"/>
          <w:szCs w:val="28"/>
          <w:rtl w:val="true"/>
          <w:lang w:bidi="fa-IR"/>
        </w:rPr>
        <w:t>الحمد لله رب العالمين، والصلاة والسلام على أشرف رسل الله وخاتم أنبيائه سیدنا محمد، وعلى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دراسة شخصية من أشهر شخصيات الصحابة في التاريخ الإسلامي تستدعي جمع ما ذكر بحقه من نصوص سواءً في كتب السيرة أو التراجم أو الطبقات، ليتسنى للباحث إخراجها بما ذكر من حقائق تاريخية تكاد تكون غير معروفة لدى بعضهم، لذا كان سبب اختيار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 الثائر المنتفض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لموقفه الفذ من الرسول وأهل بيته الكرام صلوات الله عليهم أجمعين، وما جاء بحقه من قبلهم من كلام يُوضح منزلته عندهم، حباً، وتقديراً، وعرفاناً، وما جاء في غيره من الكتب التاريخية المتاحة بين أيدينا، فضلاً عن أن الباحث لم يجد هناك دراسة أو بحثاً بحقه، لذا قرر دراسته لبيان أنه الصحابي الثائر المنتفض ضد الظلم والطغيان في مدة من التاريخ حينما انفرد بعض رجال السلطة في قراراتهم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الدراسة تتكون من مقدمة وفصلين، وضّحنا في المقدمة عنوان الدراسة، وسبب اختيارها، والفصل الأول تناول طابع الجانب الاجتماعي لأبي ذر الغفاري من اسمه ونسبه وكنيته وهجرته وإسلامه، وملامحه وخلقته، وغزواته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معركة بدر، فتح بیت المقدس، غزوة حنين، غزوة تبوك، أبو ذر في مصر، وصفاته </w:t>
      </w:r>
    </w:p>
    <w:p>
      <w:pPr>
        <w:pStyle w:val="BookText"/>
        <w:rPr/>
      </w:pP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أمة، الزاهد، الشجاع، الصادق، العابد، العادل، العالم، الكريم، المتواضع،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 حياته قبل البعثة النبوية الشريفة، وكذلك كيف كانت حياته بعد البعثة وإعلان إسلامه، ومنزلته عند الله ورسوله، وغيبيات الرسول عنه، ومناقبه، وكراماته، ووضعه المعاشي ووفاته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الفصل الثاني فقد تناول الجانب الفكري لأبي ذر، وفيه بيّنا أنه كان محدثاً وفقيهاً، وكذلك تطرقنا إلى التعريف بشيوخه وتلاميذه، وبعدها انتقلنا إلى بيان موقف حكومة عثمان من الفقهاء، ثم ذكرنا أشهر أقوال أبي ذر في بيان فضائل أهل البيت علیهم السلام، ولا سيما الإمام علي علیه السلام، ثم مناظراته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في ثنايا الفصل كيف كانت علاقته سيئة مع عثمان ومعاوية التي أدّت في النهاية إلى نفيه خارج مكة المكرمة بسبب ثورة أبي ذر ضد سياسة عثمان التي كانت خارجة عن الدستور الإسلامي ثم كانت خاتمة الفصل مع بيان سياسة أبي ذر المالية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يرى بعض الباحثين أن هناك زيادة تاريخية في ذكر غزواته مع ملامح شكله، وأنها ضمن الموضوع السياسي له، وللحقيقة نقول نعم صحيح لكن ما تم الحصول عليه من معلومات تاريخية في ما يخص غزواته من أنها نتف بسيطة لم يذكرها المؤرخون بشكل مفصل؛ لأنه ليس أميراً من أمراء السلطة لذا تسجل نقطة على المنهج بعدم تساوي صفحات الفصول، لذا ذكرنا الغزوات مع الشكل الخلقي للصحابي لبيان حقيقة أن من يقرأ صفات شكله قد يتبادر إليه أنه ضعيف الشكل والقوى والعقل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قد يرى بعض الباحثين أن السياسة المالية لأبي ذر تدخل ضمن الجانب الاقتصادي، فلماذا لم يكن هناك فصل خاص به؟</w:t>
      </w:r>
    </w:p>
    <w:p>
      <w:pPr>
        <w:pStyle w:val="BookText"/>
        <w:rPr/>
      </w:pPr>
      <w:r>
        <w:rPr>
          <w:rFonts w:ascii="IRNazanin" w:hAnsi="IRNazanin" w:eastAsia="IRNazanin"/>
          <w:color w:val="111111"/>
          <w:sz w:val="28"/>
          <w:sz w:val="28"/>
          <w:szCs w:val="28"/>
          <w:rtl w:val="true"/>
          <w:lang w:bidi="fa-IR"/>
        </w:rPr>
        <w:t>وللإجابة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صحيح، لكن سيكون عدد صفحات الفصل هنا قليلا ً، لذا تم إدراجها ضمن العلاقة ما بينهما، وكذلك قد يرى بعضهم أن ذكر الروايات في موضع إسلامه هو تکرار، لكن الحقيقة أن لكل رواية معنی خاص، لذلك حللنا النصوص لكي نوضح أن الدراسة غرضها إيضاح الأمر وبيان الأصوب بالدليل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المصادر، يقف في مقدمتها القرآن الكريم كتاب الله جل جلاله، ومن ثم كتب التاريخ العام وفي مقدمتها تاريخ اليعقوبي، أحمد بن إسحاق بن جعفر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الرسل والملوك للطبري،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ومروج الذهب ومعادن الجوهر للمسعودي،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فيها من روايات أكملت الصورة الحقيقية للشخصية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كتب الحديث والتفسیر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المصادر التي تم الاعتماد عليها في مجمل الدراسة، وفي كتب الطبقات والتراجم،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للمزي، يوسف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ترجمة شيوخ وتلاميذ أبي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كتب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منظور، جمال الدين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متأخراً في الوفاة، فضلاً عن كونه جامعاً لآراء علماء اللغة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كتب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لياقوت الحموي، شهاب الدين أبو عبد الله یاقوت بن عبد الله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كونه من المصادر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الصعوبات التي واجهت الدراسة هو قلة الروايات عنه في كتب الإخباريين العرب المسلمين، مما حدا بالباحث إلى اللجوء إلى كتب الحديث والتراجم المعروفة ولاسيما کتاب تقریب المعارف لابن صلاح الحلبي لبيان الكثير من ملامح شخصيته، لذا فإن النص الواحد أحياناً يستشهد به في مواضع متعددة ضمن فصول الدراسة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الصعوبات الأخر في الدراسة أن المؤرخين يكاد يكونوا متفقين في كثير من النصوص، مع تغير بسيط في تقديم الكلام وتأخيره، لذا لجئنا إلى ذكر الرواية حسب قدم وفاة المؤرخ، وبيان ما يتوافق معها من كتاب نهج البلاغة لابن أبي الحديد المعتزلي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 ندعو الله جل جلاله أن يوفقنا في ما نصبو إليه، إنه نعم المولى ونعم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13" w:name="pg7992_7198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980781_1051229030"/>
      <w:bookmarkStart w:id="15" w:name="_Toc5"/>
      <w:bookmarkEnd w:id="13"/>
      <w:bookmarkEnd w:id="14"/>
      <w:r>
        <w:rPr>
          <w:rtl w:val="true"/>
        </w:rPr>
        <w:t>الفصل الأول الجانب الاجتماعي</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992_71982"/>
      <w:bookmarkStart w:id="17" w:name="pg7992_71982"/>
      <w:bookmarkEnd w:id="17"/>
    </w:p>
    <w:p>
      <w:pPr>
        <w:pStyle w:val="Heading2"/>
        <w:numPr>
          <w:ilvl w:val="1"/>
          <w:numId w:val="1"/>
        </w:numPr>
        <w:rPr/>
      </w:pPr>
      <w:bookmarkStart w:id="18" w:name="pg7992_71982"/>
      <w:bookmarkStart w:id="19" w:name="__RefHeading___Toc6980783_1051229030"/>
      <w:bookmarkStart w:id="20" w:name="_Toc6"/>
      <w:bookmarkEnd w:id="18"/>
      <w:bookmarkEnd w:id="19"/>
      <w:r>
        <w:rPr>
          <w:rtl w:val="true"/>
        </w:rPr>
        <w:t>اسم أبي ذرّ الغَفَاري ونسبه وكنيته</w:t>
      </w:r>
      <w:r>
        <w:rPr>
          <w:rtl w:val="true"/>
        </w:rPr>
        <w:t>:</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نوضح أسم الصحابي الجليل ونسبه وكنيته</w:t>
      </w:r>
      <w:r>
        <w:rPr>
          <w:rStyle w:val="FootnoteAnchor"/>
          <w:rtl w:val="true"/>
        </w:rPr>
        <w:footnoteReference w:id="3"/>
      </w:r>
      <w:r>
        <w:rPr>
          <w:rFonts w:ascii="Amiri" w:hAnsi="Amiri" w:eastAsia="Amiri" w:cs="Amiri"/>
          <w:color w:val="111111"/>
          <w:sz w:val="28"/>
          <w:sz w:val="28"/>
          <w:szCs w:val="28"/>
          <w:rtl w:val="true"/>
          <w:lang w:bidi="ar-SA"/>
        </w:rPr>
        <w:t xml:space="preserve">، ينبغي أن نعرف المعنى العام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ذكر أبن منظور، أن ذرر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 الشيءَ يَذُرُّه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بأَطراف أَصابعه ثم نشره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 الشيءَ يَذُرُّه إِذا بَدَّدَه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 أَحِرَّ لَكِ أَي ذُرِّي الدقيق في القِدرِ لأَعمل لك 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ذَرَرتُ، وهو أَخذك الشيء بأَطراف أَصابعك تَذُرُّه ذَرَّ الملح المسحوق على الطعام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النَّمل، واحدته ذَرَّة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مائة منها وزن حبة من شعير فكأنها جزء من 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ليس لها وزن، ويراد بها ما يرى في شعاع الشمس الداخل في النافذة؛ ومنه سمي الرجل ذَرّاً وكني بأَبي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يوم حنين شيئاً أسود ينزل من السماء فوقع إِلى الأَرض، فَدَبَّ مثل الذَّرِّ وهزم الله المشركين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الأَحمر الصغير، واحدتها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صلی الله علیه و آله وسلم، نهى عن قتل النحلة، والنملة، والصُّرَدِ، والهُدهُدِ؛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عن قتلهن لأَنهن لا يؤذين الناس، وهي أَقل الطيور والدواب ضرراً على الناس مما يتأَذى الناس به من الطيور كالغراب وغيره؛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فالنملة إِذا عضت تقتل؛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لا تَعَضُّ إِنما يَعَضُّ الذَّرُّ؛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عَضَّت الذَّرَّةُ تقتل؛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آذتك فاقتلها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والنملة هي التي لها قوائم تكون في البراري والخَرِبات، وهذه التي يتأَذَّى الناس بها هي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وذَرَّ الله الخلقَ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نَشَرَهُم والذُّرِّيَّةُ فُعلِيَّةٌ منه، وهي منسوبة إِلى الذَّرِّ الذي هو النمل الصغار، وكان قياسه ذَرِّيَّةٌ، بفتح الذال، لكنه نَسَبٌ شاذ لم يجئ إِلَّا مضموم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وذُرِّيَّةُ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والجمع الذَّرَارِي والذُّرِّيَّاتُ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في اسم الصحابي</w:t>
      </w:r>
      <w:r>
        <w:rPr>
          <w:rStyle w:val="FootnoteAnchor"/>
          <w:rtl w:val="true"/>
        </w:rPr>
        <w:footnoteReference w:id="7"/>
      </w:r>
      <w:r>
        <w:rPr>
          <w:rFonts w:ascii="Amiri" w:hAnsi="Amiri" w:eastAsia="Amiri" w:cs="Amiri"/>
          <w:color w:val="111111"/>
          <w:sz w:val="28"/>
          <w:sz w:val="28"/>
          <w:szCs w:val="28"/>
          <w:rtl w:val="true"/>
          <w:lang w:bidi="ar-SA"/>
        </w:rPr>
        <w:t>الجليل أبي ذرّ الغفاريّ، فقيل هو جندب بن جنادة، وذكر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جندب بن عبد الله</w:t>
      </w:r>
      <w:r>
        <w:rPr>
          <w:rStyle w:val="FootnoteAnchor"/>
          <w:rtl w:val="true"/>
        </w:rPr>
        <w:footnoteReference w:id="8"/>
      </w:r>
      <w:r>
        <w:rPr>
          <w:rFonts w:ascii="IRNazanin" w:hAnsi="IRNazanin" w:eastAsia="IRNazanin"/>
          <w:color w:val="111111"/>
          <w:sz w:val="28"/>
          <w:sz w:val="28"/>
          <w:szCs w:val="28"/>
          <w:rtl w:val="true"/>
          <w:lang w:bidi="fa-IR"/>
        </w:rPr>
        <w:t>، وقيل بریر بن عبد الله، أو برير بن عشرقة، أو بریر بن جندب</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لأنهم اعتمدوا على رواية عن زيد بن أسلم أن الرسول صلی الله علیه و آله وسلم قال 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برير</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وضّح أحد المحدثين أن من قال 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وهم</w:t>
      </w:r>
      <w:r>
        <w:rPr>
          <w:rStyle w:val="FootnoteAnchor"/>
          <w:rtl w:val="true"/>
        </w:rPr>
        <w:footnoteReference w:id="11"/>
      </w:r>
      <w:r>
        <w:rPr>
          <w:rFonts w:ascii="Amiri" w:hAnsi="Amiri" w:eastAsia="Amiri" w:cs="Amiri"/>
          <w:color w:val="111111"/>
          <w:sz w:val="28"/>
          <w:sz w:val="28"/>
          <w:szCs w:val="28"/>
          <w:rtl w:val="true"/>
          <w:lang w:bidi="ar-SA"/>
        </w:rPr>
        <w:t>، بدون بيان سبب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اسمه جندب بن السّكن، والمشهور المحفوظ جندب بن جنادة</w:t>
      </w:r>
      <w:r>
        <w:rPr>
          <w:rStyle w:val="FootnoteAnchor"/>
          <w:rtl w:val="true"/>
        </w:rPr>
        <w:footnoteReference w:id="12"/>
      </w:r>
      <w:r>
        <w:rPr>
          <w:rFonts w:ascii="Amiri" w:hAnsi="Amiri" w:eastAsia="Amiri" w:cs="Amiri"/>
          <w:color w:val="111111"/>
          <w:sz w:val="28"/>
          <w:sz w:val="28"/>
          <w:szCs w:val="28"/>
          <w:rtl w:val="true"/>
          <w:lang w:bidi="ar-SA"/>
        </w:rPr>
        <w:t>، الحجازي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ليس 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وصفه عثمان، ففي رواية الواقدي، أن أبا ذر لما دخل على عثمان،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أنعمَ اللهُ بقينِ عینا</w:t>
      </w:r>
    </w:p>
    <w:p>
      <w:pPr>
        <w:pStyle w:val="BookText"/>
        <w:rPr/>
      </w:pPr>
      <w:r>
        <w:rPr>
          <w:rFonts w:ascii="IRNazanin" w:hAnsi="IRNazanin" w:eastAsia="IRNazanin"/>
          <w:color w:val="111111"/>
          <w:sz w:val="28"/>
          <w:sz w:val="28"/>
          <w:szCs w:val="28"/>
          <w:rtl w:val="true"/>
          <w:lang w:bidi="fa-IR"/>
        </w:rPr>
        <w:t>نعم ولا لقاه يوما زَینا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تحيّةَ السخطِ إذا التقينا </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سمي واعتز باسم عبد الله، بسبب تسمية الرسول الكريم صلی الله علیه وآله وسلم له، ومما ذکر في ذلك رواية ما قاله له عثمان حينما استقبله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أنعم الله بك عينا يا جنیدب،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جندب، وسماني رسول الله صلی الله علیه وآله وسلم عبد الله، فاخترت اسم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الذي سماني به على اسمي</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واسم جندب، بضم الجيم والدال، وحكي فتح الدال، وعن بعضهم فيه كسر أوله وفتح ثالثه، فكأنه لغة من واحد الجنادب الذي هو طائر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مثلما اختلف المؤرخون في اسمه، كذلك اختلفوا فيما بعد جنادة أيضاً من أجداده، فقيل هو جنادة بن سفين</w:t>
      </w:r>
      <w:r>
        <w:rPr>
          <w:rStyle w:val="FootnoteAnchor"/>
          <w:rtl w:val="true"/>
        </w:rPr>
        <w:footnoteReference w:id="17"/>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بن عبيد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بن حرام بن غفار ابن مليل بن ضمرة</w:t>
      </w:r>
      <w:r>
        <w:rPr>
          <w:rStyle w:val="FootnoteAnchor"/>
          <w:rtl w:val="true"/>
        </w:rPr>
        <w:footnoteReference w:id="20"/>
      </w:r>
      <w:r>
        <w:rPr>
          <w:rFonts w:ascii="Amiri" w:hAnsi="Amiri" w:eastAsia="Amiri" w:cs="Amiri"/>
          <w:color w:val="111111"/>
          <w:sz w:val="28"/>
          <w:sz w:val="28"/>
          <w:szCs w:val="28"/>
          <w:rtl w:val="true"/>
          <w:lang w:bidi="ar-SA"/>
        </w:rPr>
        <w:t>بن بكر بن عبد مناف بن كنانة ابن خزيمة بن مدركة بن الياس بن مضر بن نزار بن معد بن عدنان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هو جنادة بن كعيب بن صعير بن الوقعة بن حرام بن سفيان بن عبيد بن حرام</w:t>
      </w:r>
      <w:r>
        <w:rPr>
          <w:rStyle w:val="FootnoteAnchor"/>
          <w:rtl w:val="true"/>
        </w:rPr>
        <w:footnoteReference w:id="22"/>
      </w:r>
      <w:r>
        <w:rPr>
          <w:rFonts w:ascii="Amiri" w:hAnsi="Amiri" w:eastAsia="Amiri" w:cs="Amiri"/>
          <w:color w:val="111111"/>
          <w:sz w:val="28"/>
          <w:sz w:val="28"/>
          <w:szCs w:val="28"/>
          <w:rtl w:val="true"/>
          <w:lang w:bidi="ar-SA"/>
        </w:rPr>
        <w:t>بن غفار بن مليل بن ضمرة بن بكر بن عبد مناة بن كنانة بن خزيمة بن مدركة بن إلياس بن مضر</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جنادة بن قيس بن عمرو بن مليل بن صعير بن حرام بن 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بریر بن أشقر بن جنادة بن سفيان بن عبيد بن الوقعية بن حرام بن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مليل ويقولون بریر بن عشرقة</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يذكر أحدهم سبب هذا الاختلاف في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كثير من مصادر التاريخ والتراجم أن كنيته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رملة بنت الرفيعة، وقيل الوقيعة، وهو الأصح لاتفاق أكثر المؤرخين عليه</w:t>
      </w:r>
      <w:r>
        <w:rPr>
          <w:rStyle w:val="FootnoteAnchor"/>
          <w:rtl w:val="true"/>
        </w:rPr>
        <w:footnoteReference w:id="26"/>
      </w:r>
      <w:r>
        <w:rPr>
          <w:rFonts w:ascii="Amiri" w:hAnsi="Amiri" w:eastAsia="Amiri" w:cs="Amiri"/>
          <w:color w:val="111111"/>
          <w:sz w:val="28"/>
          <w:sz w:val="28"/>
          <w:szCs w:val="28"/>
          <w:rtl w:val="true"/>
          <w:lang w:bidi="ar-SA"/>
        </w:rPr>
        <w:t>، من بني غفار بن مليل، وذكر كان له أخ هو عمرو بن عبسة</w:t>
      </w:r>
      <w:r>
        <w:rPr>
          <w:rStyle w:val="FootnoteAnchor"/>
          <w:rtl w:val="true"/>
        </w:rPr>
        <w:footnoteReference w:id="27"/>
      </w:r>
      <w:r>
        <w:rPr>
          <w:rFonts w:ascii="IRNazanin" w:hAnsi="IRNazanin" w:eastAsia="IRNazanin"/>
          <w:color w:val="111111"/>
          <w:sz w:val="28"/>
          <w:sz w:val="28"/>
          <w:szCs w:val="28"/>
          <w:rtl w:val="true"/>
          <w:lang w:bidi="fa-IR"/>
        </w:rPr>
        <w:t>لامه</w:t>
      </w:r>
      <w:r>
        <w:rPr>
          <w:rStyle w:val="FootnoteAnchor"/>
          <w:rtl w:val="true"/>
        </w:rPr>
        <w:footnoteReference w:id="28"/>
      </w:r>
      <w:r>
        <w:rPr>
          <w:rFonts w:ascii="IRNazanin" w:hAnsi="IRNazanin" w:eastAsia="IRNazanin"/>
          <w:color w:val="111111"/>
          <w:sz w:val="28"/>
          <w:sz w:val="28"/>
          <w:szCs w:val="28"/>
          <w:rtl w:val="true"/>
          <w:lang w:bidi="fa-IR"/>
        </w:rPr>
        <w:t xml:space="preserve">، وأسلمت أمه معه لما </w:t>
      </w:r>
    </w:p>
    <w:p>
      <w:pPr>
        <w:pStyle w:val="BookText"/>
        <w:rPr/>
      </w:pPr>
      <w:r>
        <w:rPr>
          <w:rFonts w:ascii="IRNazanin" w:hAnsi="IRNazanin" w:eastAsia="IRNazanin"/>
          <w:color w:val="111111"/>
          <w:sz w:val="28"/>
          <w:sz w:val="28"/>
          <w:szCs w:val="28"/>
          <w:rtl w:val="true"/>
          <w:lang w:bidi="fa-IR"/>
        </w:rPr>
        <w:t>اسلم وأخوه</w:t>
      </w:r>
      <w:r>
        <w:rPr>
          <w:rStyle w:val="FootnoteAnchor"/>
          <w:rtl w:val="true"/>
        </w:rPr>
        <w:footnoteReference w:id="29"/>
      </w:r>
      <w:r>
        <w:rPr>
          <w:rFonts w:ascii="Amiri" w:hAnsi="Amiri" w:eastAsia="Amiri" w:cs="Amiri"/>
          <w:color w:val="111111"/>
          <w:sz w:val="28"/>
          <w:sz w:val="28"/>
          <w:szCs w:val="28"/>
          <w:rtl w:val="true"/>
          <w:lang w:bidi="ar-SA"/>
        </w:rPr>
        <w:t>أنيس</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يذكر أغلب المؤرخين تاریخ ولادته بشكل دقيق، ربما لأن تاريخ ولادته كان قبل البعثة النبوية، وكل الذي وجدناه ينسب إلى قبيلة غفار</w:t>
      </w:r>
      <w:r>
        <w:rPr>
          <w:rStyle w:val="FootnoteAnchor"/>
          <w:rtl w:val="true"/>
        </w:rPr>
        <w:footnoteReference w:id="31"/>
      </w:r>
      <w:r>
        <w:rPr>
          <w:rFonts w:ascii="Amiri" w:hAnsi="Amiri" w:eastAsia="Amiri" w:cs="Amiri"/>
          <w:color w:val="111111"/>
          <w:sz w:val="28"/>
          <w:sz w:val="28"/>
          <w:szCs w:val="28"/>
          <w:rtl w:val="true"/>
          <w:lang w:bidi="ar-SA"/>
        </w:rPr>
        <w:t>، لذا قد يكون موضع ولادته هو موضع تكامل وتعايش القبيلة التي كني بها أبو ذر الغفاري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ذكره الطبري في تاريخ نشأته، وفي تحديد سماته الشخصية أنه كان يحب الوحدة والخلوة</w:t>
      </w:r>
      <w:r>
        <w:rPr>
          <w:rStyle w:val="FootnoteAnchor"/>
          <w:rtl w:val="true"/>
        </w:rPr>
        <w:footnoteReference w:id="33"/>
      </w:r>
      <w:r>
        <w:rPr>
          <w:rFonts w:ascii="Amiri" w:hAnsi="Amiri" w:eastAsia="Amiri" w:cs="Amiri"/>
          <w:color w:val="111111"/>
          <w:sz w:val="28"/>
          <w:sz w:val="28"/>
          <w:szCs w:val="28"/>
          <w:rtl w:val="true"/>
          <w:lang w:bidi="ar-SA"/>
        </w:rPr>
        <w:t>، وربما حبه لهما من أجل الرؤيا والتفكر في فلسفة الطبيعة، والتأمل بالكون للوصول للخالق، وهي قد تكون طبيعة أغلب رجال العرب الموحدين قبل البعثة النبوية الشريفة بحثاً عن مقومات الدين الجديد في شبه الجزيرة العربية وأطرافها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قيل عنه </w:t>
      </w:r>
      <w:bookmarkStart w:id="21" w:name="pg7992_71988"/>
    </w:p>
    <w:p>
      <w:pPr>
        <w:pStyle w:val="BookText"/>
        <w:rPr/>
      </w:pPr>
      <w:bookmarkEnd w:id="21"/>
      <w:r>
        <w:rPr>
          <w:rFonts w:ascii="Amiri" w:hAnsi="Amiri" w:eastAsia="Amiri" w:cs="Amiri"/>
          <w:color w:val="111111"/>
          <w:sz w:val="28"/>
          <w:sz w:val="28"/>
          <w:szCs w:val="28"/>
          <w:rtl w:val="true"/>
          <w:lang w:bidi="ar-SA"/>
        </w:rPr>
        <w:t>كان يتعبد قديماً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6980785_1051229030"/>
      <w:bookmarkStart w:id="23" w:name="_Toc7"/>
      <w:bookmarkEnd w:id="22"/>
      <w:r>
        <w:rPr>
          <w:rtl w:val="true"/>
        </w:rPr>
        <w:t>حياته قبل البعثة النبوية</w:t>
      </w:r>
      <w:r>
        <w:rPr>
          <w:rtl w:val="true"/>
        </w:rPr>
        <w:t>:</w:t>
      </w:r>
      <w:bookmarkEnd w:id="23"/>
    </w:p>
    <w:p>
      <w:pPr>
        <w:pStyle w:val="BookText"/>
        <w:rPr/>
      </w:pPr>
      <w:r>
        <w:rPr>
          <w:rFonts w:ascii="Amiri" w:hAnsi="Amiri" w:eastAsia="Amiri" w:cs="Amiri"/>
          <w:color w:val="111111"/>
          <w:sz w:val="28"/>
          <w:sz w:val="28"/>
          <w:szCs w:val="28"/>
          <w:rtl w:val="true"/>
          <w:lang w:bidi="ar-SA"/>
        </w:rPr>
        <w:t>كانت الحياة الدينية في شبه الجزيرة العربية قبل البعثة النبوية الشريفة تتصف بتعدد الأديان والمذاهب واختلافها، منها الشرائع السماوية الخاصة بالتوحيد مثل اليهودية، والمسيحية، ومنهم المشركين من عبدة الأصنام والأوثان، زاعمين أنها تنفع وتضر حالها حال البشر، وكذلك عبدة الكواكب المعروفة مثل الشمس والقمر</w:t>
      </w:r>
      <w:r>
        <w:rPr>
          <w:rStyle w:val="FootnoteAnchor"/>
          <w:rtl w:val="true"/>
        </w:rPr>
        <w:footnoteReference w:id="35"/>
      </w:r>
      <w:r>
        <w:rPr>
          <w:rFonts w:ascii="Amiri" w:hAnsi="Amiri" w:eastAsia="Amiri" w:cs="Amiri"/>
          <w:color w:val="111111"/>
          <w:sz w:val="28"/>
          <w:sz w:val="28"/>
          <w:szCs w:val="28"/>
          <w:rtl w:val="true"/>
          <w:lang w:bidi="ar-SA"/>
        </w:rPr>
        <w:t>، وكذلك عبدة النار من المجوس</w:t>
      </w:r>
      <w:r>
        <w:rPr>
          <w:rStyle w:val="FootnoteAnchor"/>
          <w:rtl w:val="true"/>
        </w:rPr>
        <w:footnoteReference w:id="36"/>
      </w:r>
      <w:r>
        <w:rPr>
          <w:rFonts w:ascii="Amiri" w:hAnsi="Amiri" w:eastAsia="Amiri" w:cs="Amiri"/>
          <w:color w:val="111111"/>
          <w:sz w:val="28"/>
          <w:sz w:val="28"/>
          <w:szCs w:val="28"/>
          <w:rtl w:val="true"/>
          <w:lang w:bidi="ar-SA"/>
        </w:rPr>
        <w:t xml:space="preserve">، وغيرهم، وكذلك هناك بعض القبائل العربية التي عبدت الجن، زيادة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الموحدين العرب، وهم فئة قليلة كانوا كثيري البحث عن الدين الخالص لله تعالى، والمائل عن دين الأجداد والآباء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إزاء هذا الوضع الديني المتشعب آنذاك، نشأ الصحابي الجليل أبو ذر الغفاري بفطرته السليمة متوجهاً للدين الحنيف المائل عن عبادة الآباء والأجداد، بعيداً كل البعد عن مختلف هذه الشرائع السماوية والفلسفات الدينية الأخرى، باحثاً عن الله جل وعلا في تأملات خلق الكون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يكون أبو ذر ممن يحسن القراءة والكتابة، ومتابعاً لحياة الأنبياء علیهم السلام، والدليل على ما ذهبنا إليه أنه كان يحفظ أحاديث الرسول محمد صلی الله علیه و آله وسلم وروى عنه، لكن لم نجد أحاديثه الكثيرة في كتب الصحاح الست، وكذلك كتب مساند الحديث الأخری کونه </w:t>
      </w:r>
    </w:p>
    <w:p>
      <w:pPr>
        <w:pStyle w:val="BookText"/>
        <w:rPr/>
      </w:pPr>
      <w:r>
        <w:rPr>
          <w:rFonts w:ascii="IRNazanin" w:hAnsi="IRNazanin" w:eastAsia="IRNazanin"/>
          <w:color w:val="111111"/>
          <w:sz w:val="28"/>
          <w:sz w:val="28"/>
          <w:szCs w:val="28"/>
          <w:rtl w:val="true"/>
          <w:lang w:bidi="fa-IR"/>
        </w:rPr>
        <w:t>من الموالين لآل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كانت لديه معرفة بظهور نبي عربي جديد في شبه الجزيرة العربية مما كان يتناقله أحبار اليهود، لذلك كان يتابع أخبار مكة جملةً وتفصيلاً، فكان واحداً من ضمن الشخصيات العربية الموحدة لله، والمتمسكين ببقايا ديانة نبي الله إبراهيم الخليل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فالصحابي أبو ذر الغفاري إذن من هؤلاء الحنفاء، الذين اهتدوا فطرياً بالتأمل والتعمق في التفكير إلى عقيدة التوحيد، فدعا الله وعبده قبل أن يبعث الرسول محمد صلی الله علیه و آله وسلم بثلاث سنوات، والدليل على ذلك في الحوار الذي دار بينه وبين ابن أخيه، حينما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صليت، يا ابن أخي، قبل أن ألقى رسول الله صلی الله علیه و آله وسلم بثلاث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تتوجه؟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حيث يوجهني ربي</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قومه يعلمون عنه ذلك ويسمونه لترك دينهم وخروجه عليه الصابئ، أي الكافر لمعتقد الانسان قبل البعثة النبوية الشريفة في شبه الجزيرة العربية أن كل من يخالف أو يميل عن دين الآباء هو صابئ</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الآلهة كانت آلهة قبائل، وكان نبذها معناه نبذه لقبيلته وخروجه على اجماعها، فلا يسع شخصاً عادياً مثل أبي ذر الغفاري أن يغير إله القبيلة إلا إذا خرج عليها وتعبد ألهاً آخر، لأن الصنم رمز القبيلة والمحامي والمدافع لها، والرابطة التي تربط بين أفرادها، فالخروج عليه معناه خروج عن إرادة الشعب وتفكيك لوحدته، وهو مما لا يسمح به، وإلا تعرض الثائر للعقاب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24" w:name="pg7992_71990"/>
    </w:p>
    <w:p>
      <w:pPr>
        <w:pStyle w:val="Heading2"/>
        <w:numPr>
          <w:ilvl w:val="1"/>
          <w:numId w:val="1"/>
        </w:numPr>
        <w:rPr/>
      </w:pPr>
      <w:bookmarkStart w:id="25" w:name="__RefHeading___Toc6980787_1051229030"/>
      <w:bookmarkStart w:id="26" w:name="_Toc8"/>
      <w:bookmarkEnd w:id="24"/>
      <w:bookmarkEnd w:id="25"/>
      <w:r>
        <w:rPr>
          <w:rtl w:val="true"/>
        </w:rPr>
        <w:t>إيمانه قبل البعثة النبوية</w:t>
      </w:r>
      <w:r>
        <w:rPr>
          <w:rtl w:val="true"/>
        </w:rPr>
        <w:t>:</w:t>
      </w:r>
      <w:bookmarkEnd w:id="26"/>
    </w:p>
    <w:p>
      <w:pPr>
        <w:pStyle w:val="BookText"/>
        <w:rPr/>
      </w:pPr>
      <w:r>
        <w:rPr>
          <w:rFonts w:ascii="IRNazanin" w:hAnsi="IRNazanin" w:eastAsia="IRNazanin"/>
          <w:color w:val="111111"/>
          <w:sz w:val="28"/>
          <w:sz w:val="28"/>
          <w:szCs w:val="28"/>
          <w:rtl w:val="true"/>
          <w:lang w:bidi="fa-IR"/>
        </w:rPr>
        <w:t xml:space="preserve">هناك عدد من القرائن التي تؤكد أن الصحابي أبا ذر الغفاري كان عابداً لله تعالى قبل البعثة النبوية الشريفة، وسائحاً، وجاهداً، وزاهداً، باحثاً عن الدين الصحيح دین الرسول إبراهيم علیه السلام، في ظل ما يملكه من معلومات عن الله جل جلاله في ضوء فطرته السليمة الرافضة لعبادة الأصنام والأوثان، وذاكراً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وداعياً الله قبل البعثة بسنين في قومه</w:t>
      </w:r>
      <w:r>
        <w:rPr>
          <w:rStyle w:val="FootnoteAnchor"/>
          <w:rtl w:val="true"/>
        </w:rPr>
        <w:footnoteReference w:id="40"/>
      </w:r>
      <w:r>
        <w:rPr>
          <w:rFonts w:ascii="Amiri" w:hAnsi="Amiri" w:eastAsia="Amiri" w:cs="Amiri"/>
          <w:color w:val="111111"/>
          <w:sz w:val="28"/>
          <w:sz w:val="28"/>
          <w:szCs w:val="28"/>
          <w:rtl w:val="true"/>
          <w:lang w:bidi="ar-SA"/>
        </w:rPr>
        <w:t>، ولبيان ما ذكرناه أعلاه، نذكر حياته قبل هجرته إلى مكة، وتجلى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أبي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الأهم الذي نود التنبيه إليه أن وصول الصحابي أبي ذر الغفاري إلى الإيمان بعقيدة التوحيد قبل البعثة النبوية الشريفة، وقبل سماعه بالمعجزات التي جاء بها الرسول محمد صلی الله علیه و آله وسلم، وكتابه القرآن الكريم، إنما يضعه بين أصحاب النظر العقلي، والتحليل النظري، والفكر الفلسفي، ومن ثم يعطي الرجل مكانة متميزاً في هذا الميدان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الرجل قد كانت له آراء فلسفية، ونظرات عميقة حول عدد من القضايا الفكرية، ولم تكن البيئة الفكرية التي عاش فيها من سعة الصدر ورحابته بحيث تسمح له أن يلقي بكل ما عنده إلى الناس، بسبب أن المعتقد الموجود لدى أغلب الرعية في تاريخ الشرق الأدنى، ومنها شبه الجزيرة العربية آنذاك أنهم خلقوا من أجل خدمة الآلهة، لذلك ينبغي عليه أن يكون مطيعاً لكل ما يوصي به الكاهن أو العراف من أوامر، لذلك كانوا يقدمون القرابين والنذور اليومية والأسبوعية والشهرية والموسمية من أجل رضا الآلهة وتستراً من غضبها، وكذلك هناك طقوس وتعاليم وصلوات خاصة يؤدونها من أجل </w:t>
      </w:r>
    </w:p>
    <w:p>
      <w:pPr>
        <w:pStyle w:val="BookText"/>
        <w:rPr/>
      </w:pPr>
      <w:r>
        <w:rPr>
          <w:rFonts w:ascii="Amiri" w:hAnsi="Amiri" w:eastAsia="Amiri" w:cs="Amiri"/>
          <w:color w:val="111111"/>
          <w:sz w:val="28"/>
          <w:sz w:val="28"/>
          <w:szCs w:val="28"/>
          <w:rtl w:val="true"/>
          <w:lang w:bidi="ar-SA"/>
        </w:rPr>
        <w:t>رضاها، زيادة على أن دينهم هو دين الآباء والأجداد ينبغي عدم المساس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يهتم أتباع مذاهب السلطة بأبي ذر الغفاري، معشار ما اهتموا بأصاغر الصحابة، ولو كان لأحد منهم بعض ما له من المناقب، لملأوا به كتبهم، رغم ما ذكر بحقه من المنزلة العليا عند الله ورسوله صلی الله علیه و آله وسلم، فذكر الصدوق رواية عن عبد العزيز القراطيسي،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عبد الله علیه السلام فذكرت له شيئاً من أمر الشيعة ومن أقاويلهم،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الإيمان عشر درجات بمنزلة السلم له عشر مراقي، تُرتقي منه مرقاتٌ بعد مرقاة، فلا يقولن صاحب الواحدة لصاحب الثانية لست على شيء، ولا يقولن صاحب الثانية لصاحب الثالثة لست على شيء، حتى انتهى إلى العاشرة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سلمان في العاشرة، وأبو ذر في التاسعة، والمقداد في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من هو دونك فيسقطك من هو فوقك، إذا رأيت الذي هو دونك فقدرت أن ترفعه إلى درجتك رفعاً رفيقاً فافعل، ولا تحملن عليه ما لا يطيقه فتكسره، فإنه من کسر مؤمناً فعليه جبره، لأنك إذا ذهبت تحمل الفصيل حمل البازل فسخته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أبي ذر مع النساء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في تاريخ شبه الجزيرة العربية إن كل من يغير دين الآباء والأجداد کافر، ويطلق عليه تسمية صابئ، أي المائل عن دین قومه</w:t>
      </w:r>
      <w:r>
        <w:rPr>
          <w:rStyle w:val="FootnoteAnchor"/>
          <w:rtl w:val="true"/>
        </w:rPr>
        <w:footnoteReference w:id="42"/>
      </w:r>
      <w:r>
        <w:rPr>
          <w:rFonts w:ascii="Amiri" w:hAnsi="Amiri" w:eastAsia="Amiri" w:cs="Amiri"/>
          <w:color w:val="111111"/>
          <w:sz w:val="28"/>
          <w:sz w:val="28"/>
          <w:szCs w:val="28"/>
          <w:rtl w:val="true"/>
          <w:lang w:bidi="ar-SA"/>
        </w:rPr>
        <w:t xml:space="preserve">، وقد يكون أبو ذر الغفاري من حمل تلك التسمية نتيجة حواره مع بعض نساء قريش، وهنّ يدعون الأصنام لاقتناء </w:t>
      </w:r>
    </w:p>
    <w:p>
      <w:pPr>
        <w:pStyle w:val="BookText"/>
        <w:rPr/>
      </w:pPr>
      <w:r>
        <w:rPr>
          <w:rFonts w:ascii="Amiri" w:hAnsi="Amiri" w:eastAsia="Amiri" w:cs="Amiri"/>
          <w:color w:val="111111"/>
          <w:sz w:val="28"/>
          <w:sz w:val="28"/>
          <w:szCs w:val="28"/>
          <w:rtl w:val="true"/>
          <w:lang w:bidi="ar-SA"/>
        </w:rPr>
        <w:t>الأولاد، فذكر ابن عباس رواية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امرأتان تدعوان ليلة آلهتهما، وتقول إحداهما يا</w:t>
      </w:r>
      <w:r>
        <w:rPr>
          <w:rStyle w:val="FootnoteAnchor"/>
          <w:rtl w:val="true"/>
        </w:rPr>
        <w:footnoteReference w:id="43"/>
      </w:r>
      <w:r>
        <w:rPr>
          <w:rFonts w:ascii="IRNazanin" w:hAnsi="IRNazanin" w:eastAsia="IRNazanin"/>
          <w:color w:val="111111"/>
          <w:sz w:val="28"/>
          <w:sz w:val="28"/>
          <w:szCs w:val="28"/>
          <w:rtl w:val="true"/>
          <w:lang w:bidi="fa-IR"/>
        </w:rPr>
        <w:t>أساف</w:t>
      </w:r>
      <w:r>
        <w:rPr>
          <w:rStyle w:val="FootnoteAnchor"/>
          <w:rtl w:val="true"/>
        </w:rPr>
        <w:footnoteReference w:id="44"/>
      </w:r>
      <w:r>
        <w:rPr>
          <w:rFonts w:ascii="IRNazanin" w:hAnsi="IRNazanin" w:eastAsia="IRNazanin"/>
          <w:color w:val="111111"/>
          <w:sz w:val="28"/>
          <w:sz w:val="28"/>
          <w:szCs w:val="28"/>
          <w:rtl w:val="true"/>
          <w:lang w:bidi="fa-IR"/>
        </w:rPr>
        <w:t>هب لى غلاماً، وتقول الأخرى یا نائلة</w:t>
      </w:r>
      <w:r>
        <w:rPr>
          <w:rStyle w:val="FootnoteAnchor"/>
          <w:rtl w:val="true"/>
        </w:rPr>
        <w:footnoteReference w:id="45"/>
      </w:r>
      <w:r>
        <w:rPr>
          <w:rFonts w:ascii="Amiri" w:hAnsi="Amiri" w:eastAsia="Amiri" w:cs="Amiri"/>
          <w:color w:val="111111"/>
          <w:sz w:val="28"/>
          <w:sz w:val="28"/>
          <w:szCs w:val="28"/>
          <w:rtl w:val="true"/>
          <w:lang w:bidi="ar-SA"/>
        </w:rPr>
        <w:t>هب لي كذا وكذا، فقلت هن بهن فولتا وجعلتا تقولان الصابئ بين الكعبة وأستارها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وكلامه في تلك المدة مع نساء قريش المشركات، وهن لسن من قومه أولاً عن هكذا أمور دينية تخص عقلية ومعتقداً قديماً في قوم يضمون مجموعة من القبائل العربية ليس سهلاً، كونه يتعارض مع المعتقد، والكلام فيه يؤدي به إلى التهلكة ثانياً، وهذا يتطلب منه الشجاعة لكي يتكلم في أشياء خارج معتقدات الرعية الذين يعبدون الأصنام والأوثان، وبيان ما يحمله من فكر جديد لا يتوافق مع عباداتهم بل يضربها عرض الجدار، دون أن يحرص على حياته، وهو يدرك أن نتيجته قد تكون الموت بسبب رفض عبادة قريش، لذلك إما أن يثبت بما جاء به من دلائل على ما أتی به، أو يعتبر کافراً في 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وجدنا أن النساء كان حكمهن عليه بأنه كافر في نظرهن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حاول أن ينقل فطرته الدينية دون توجيه من نبي أو إرشاد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ضوء بعض النصوص التاريخية اتضح أنه كان يصلي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توضح هذه المصادر تعاليمها كيف كانت آنذاك، لكي يتسنى معرفة ما هي ثوابت صلاتهم قبل البعثة، وهل هي فطرية مثلما وحدوا لله؟ أم هي مكتسبة من بقيه الشرائع السماوية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والمسيحية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تعاليم صلاتهم كانت الدعاء فقط، والدليل أن أبا ذر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أصلي لله ليلاً كثيراً حتى أتعب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يكون التعب بسبب المناجاة الطويلة بين يدي الله تعالى، وربما أعطاه الله تعالی مناقب وکرامات كثيرة لأداء الصلاة، ولمنزلته عنده لما كان يقيمه من التوحيد الخالص، فذكر ابن عبد البر رواية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ذر، وما كان دينك؟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رغبت عن آلهة قومي التي كانوا يعبدون،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كنت تعبد؟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كنت أصلي من الليل حتى أسقط، كأني حقاء حتى يوقظني حر الشمس،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كنت توجه وجهك؟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وجهني ربي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27" w:name="pg7992_71994"/>
    </w:p>
    <w:p>
      <w:pPr>
        <w:pStyle w:val="Heading2"/>
        <w:numPr>
          <w:ilvl w:val="1"/>
          <w:numId w:val="1"/>
        </w:numPr>
        <w:rPr/>
      </w:pPr>
      <w:bookmarkStart w:id="28" w:name="__RefHeading___Toc6980789_1051229030"/>
      <w:bookmarkStart w:id="29" w:name="_Toc9"/>
      <w:bookmarkEnd w:id="27"/>
      <w:bookmarkEnd w:id="28"/>
      <w:r>
        <w:rPr>
          <w:rtl w:val="true"/>
        </w:rPr>
        <w:t>حياته بعد البعثة النبوية الشريفة</w:t>
      </w:r>
      <w:r>
        <w:rPr>
          <w:rtl w:val="true"/>
        </w:rPr>
        <w:t>:</w:t>
      </w:r>
      <w:bookmarkEnd w:id="29"/>
    </w:p>
    <w:p>
      <w:pPr>
        <w:pStyle w:val="BookText"/>
        <w:rPr/>
      </w:pPr>
      <w:r>
        <w:rPr>
          <w:rFonts w:ascii="IRNazanin" w:hAnsi="IRNazanin" w:eastAsia="IRNazanin"/>
          <w:color w:val="111111"/>
          <w:sz w:val="28"/>
          <w:sz w:val="28"/>
          <w:szCs w:val="28"/>
          <w:rtl w:val="true"/>
          <w:lang w:bidi="fa-IR"/>
        </w:rPr>
        <w:t xml:space="preserve">في الوقت الذي بدأ فيه الرسول صلی الله علیه و آله وسلم الدعوة سراً إلى الدين الجديد في شبه الجزيرة العربية، كان أبو ذر مع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غادرا مع أمهما مضارب قبيلتهم غفار، سخطاً على خروج القبيلة عن تقاليد العرب التي تحرم الحرب في الشهر الحرام، فنزلوا حيناً من الدهر عند خال لهما، ثم غادروه ونزلوا على مقربة 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المكان سمع أبو ذر عن الرجل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يتلقى وحي السماء، ويدعو إلى عقيدة التوحيد، فبعث بأخيه کي يتنسم له هذا الخبر الذي لم يكن بعد قد ذاع،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إلى هذا الوادي، فاعلم لي علم هذا الرجل الذي يزعم أنه نبي يأتيه الخبر من السماء، واسمع من قوله، ثم ائتني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رحلته، سأله أبو 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رجلاً بمكة على دينك، يزعم أن الله قد أرسله، يسمونه الصابئ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کاهن،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قول الكهنة فما هو بقولهم، ولقد وضعت قوله على أقراء الشعر فما يلتئم على لسان أحد بعدي أنه شعر، والله إنه الصادق وإنهم لكاذبون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القدر من الحديث، وذلك اليقين الذي تحدث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صدق محمد صلی الله علیه و آله وسلم لم يكفِ لهفة أبي ذر ولم يشبع نهمه، وهو الذي ينتظر مثل ذلك اليوم منذ </w:t>
      </w:r>
    </w:p>
    <w:p>
      <w:pPr>
        <w:pStyle w:val="BookText"/>
        <w:rPr/>
      </w:pPr>
      <w:r>
        <w:rPr>
          <w:rFonts w:ascii="Amiri" w:hAnsi="Amiri" w:eastAsia="Amiri" w:cs="Amiri"/>
          <w:color w:val="111111"/>
          <w:sz w:val="28"/>
          <w:sz w:val="28"/>
          <w:szCs w:val="28"/>
          <w:rtl w:val="true"/>
          <w:lang w:bidi="ar-SA"/>
        </w:rPr>
        <w:t xml:space="preserve">سنوات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 أخيه القيام على أمر أمهما وأمر معاشهم حتى يذهب بنفسه إلى مكة كي يباشر السماع ويقف بنفسه على حقيقة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وصل إلى مكة اختار رجلاً ضعيف البنية من بين أهلها، كي يسأله عن مكان هذا الداعية إلى نبذ عقيدة الأصنام،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تدعونه الصابئ؟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الرجل، كيف شاع أمر الدعوة الجديدة، التي يريد أهل مكة أن يقبروها في مهدها، حتى بلغ خبرها إلى من هم خارج مكة، فجاء هذا الغريب يسأل عن مكان صاحبها، ولذلك صرخ الرجل في تعجب من سؤال أبي 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ويحكي أبو ذر كيف هجم عليه القوم وانهالوا عليه بالضرب حتى اصطبغت ملابسه وبشرته بدمائه،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عليّ أهل الوادي بكل قدرة وعظم حتى خررت مغشيا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حين ارتفعت كأني نصب أحمر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ذلك لم يصرف أبا ذر عن ما جاء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ماء بئر زمزم فاغتسل من دمائه، وشرب من مائه، ودخل المسجد واختفى خلف أستار الكعبة يترقب ما تأتي به الأيام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في مخبئه هذا يتسمع خمسة عشر يوماً، وقيل ثلاثين يوماً، لا طعام له سوى ماء زمزم؟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كانت ليلة مقمرة أنصرف فيها رجال مكة إلى السمر عن الطواف بالأصنام المنصوبة حول الكعبة وفوقها، وجاءت امرأتان تطوفان بالأصنام، وتدعوان الصنم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مألوف عندهم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 أبو ذر أن يسخر من المرأتين ومن معبودهن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آلهة أنثي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ذر صوته من مخبئه، وقال للمرأتين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أنكحا أحدهما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ولكنهما استمرتا في دعاء الصنمين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مثل الخشبة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ذلك فزعت المرأتان، وغادرتا مکان </w:t>
      </w:r>
    </w:p>
    <w:p>
      <w:pPr>
        <w:pStyle w:val="BookText"/>
        <w:rPr/>
      </w:pPr>
      <w:r>
        <w:rPr>
          <w:rFonts w:ascii="IRNazanin" w:hAnsi="IRNazanin" w:eastAsia="IRNazanin"/>
          <w:color w:val="111111"/>
          <w:sz w:val="28"/>
          <w:sz w:val="28"/>
          <w:szCs w:val="28"/>
          <w:rtl w:val="true"/>
          <w:lang w:bidi="fa-IR"/>
        </w:rPr>
        <w:t>الطواف في اتجاه باب المسجد، وهما تصيحان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هاهنا أحد من أنفارنا؟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وصادف ذلك دخول الرسول صلی الله علیه و آله وسلم إلى المسجد، للصلاة، في تلك الليلة التي خلا فيها المسجد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المرأتين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 بين الكعبة وأستارها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لنا كلمة تملأ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غليظة في فحشها، لا يمكن التلفظ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ويحكي أبو ذر ما حدث بعد ذلك، وكيف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رسول الله صلی الله علیه و آله وسلم حتى استلم الحجر، وطاف بالبيت، ثم صلی، فلما قضى صلاته،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فقال، وعليك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ويعلق أبو ذر على هذا اللقاء، وعلى إسلامه، دون أن يدعوه الرسول إلى الإسلام،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أنا أول من حياه بتحية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فأخبره الرسول صلی الله علیه و آله وسلم بتفكيره في الهجرة من مكة، واحتمال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مكان هذه الهجرة المرتقبة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إليه أن يتولى أمر الدعوة إلى الإسلام في قبيلته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 مبلغ عني قومك، عسى الله أن ينفعهم بك، ويأجرك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قومك فأخبرهم، حتى يأتيك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أبا ذر لم يشأ أن يغادر مكة سراً، ودون أن يتحدى أهلها في ذلك الوقت المبكر الذي لم تكن فيه الدعوة الإسلامية قد أعلنت بعد، ولم يكن فيه عدد المسلمين قد تجاوز أربعة، فقال للرسول صلی الله علیه و آله وسلم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لأصرخن بها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المسجد،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عبده ورسوله، فقام القوم إليه </w:t>
      </w:r>
    </w:p>
    <w:p>
      <w:pPr>
        <w:pStyle w:val="BookText"/>
        <w:rPr/>
      </w:pPr>
      <w:r>
        <w:rPr>
          <w:rFonts w:ascii="IRNazanin" w:hAnsi="IRNazanin" w:eastAsia="IRNazanin"/>
          <w:color w:val="111111"/>
          <w:sz w:val="28"/>
          <w:sz w:val="28"/>
          <w:szCs w:val="28"/>
          <w:rtl w:val="true"/>
          <w:lang w:bidi="fa-IR"/>
        </w:rPr>
        <w:t>فضربوه حتى أضجعوه، وأتى العباس بن عبد المطلب فأكب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ألستم تعلمون أنه من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طريق تجارتكم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فأنقذه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وتكرر هذا المشهد في اليوم التالي حيث عاد أبو ذر لتحديهم علنا، فعادوا لضربه وأنقذه منهم ثانية العباس، عم الرسول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تفرد أبو ذر مرة أخرى بأمر آخر عن غيره من الصحابة الذين أسلموا حتى ذلك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عاد أبو ذر إلى قومه، تبعه في العقيدة أخوه أنيس وأمه ثم أخذ في الجهر بالدعوة إلى الإسلام، وفي السخرية من أصنام غفار وآلهتهم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دخلت أعداد من قبيلته في الدين الإسلامي، وظل بينهم داعياً إلى الدين الجديد حتى هاجر الرسول صلی الله علیه و آله وسلم إلى المدينة، وقدم إليها أبو ذر فأسلم من بقي من قومه، ودعا لهم الرسول صلی الله علیه و آله وسلم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 غفر الله لها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ميزة أخرى تميز بها هذا الداعية إلى الإسلام بين قبيلته وقومه عن كثير من الذين أسلموا في ذلك الحين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هاجر إلى الرسول صلی الله علیه و آله وسلم من بني غفار إلى مكة، واختفى في أستار الكعبة أياماً كثيرة، لا يخرج منها إلا لحاجة الإنسان من غير أن يطعم أو يشرب شيئاً، إلا ماء زمزم</w:t>
      </w:r>
      <w:r>
        <w:rPr>
          <w:rStyle w:val="FootnoteAnchor"/>
          <w:rtl w:val="true"/>
        </w:rPr>
        <w:footnoteReference w:id="50"/>
      </w:r>
      <w:r>
        <w:rPr>
          <w:rFonts w:ascii="IRNazanin" w:hAnsi="IRNazanin" w:eastAsia="IRNazanin"/>
          <w:color w:val="111111"/>
          <w:sz w:val="28"/>
          <w:sz w:val="28"/>
          <w:szCs w:val="28"/>
          <w:rtl w:val="true"/>
          <w:lang w:bidi="fa-IR"/>
        </w:rPr>
        <w:t>حتى رأى رسول الله صلی الله علیه و آله وسلم بالليل فآمن به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النص أعلاه أعطى دلائل على أن أبا ذر الغفاري كان يتردد إلى الكعبة للعبادة بشكل فطري دون أن يكون هناك إرشادات نبوية له، وقد يكون عالماً بوجود نبي جديد في شبه جزيرة العرب ربما مما سمعه من بعض رجال الدين اليهود والنصارى أو بعض الموحدین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 كذلك إيمانه بالرسول الكريم ولقاؤه معه بالليل بشكل مباشر دون تردد يدلل لنا أنه في بداية البعثة النبوية وفي مرحلتها السرية الأولى، فكان من السابقين إلى تصدیق الرسول صلی الله علیه و آله وسلم في رسالته، وهناك اتفاق على أنه أحد الخمسة الأوائل الذين أسلموا مبكراً، والخلاف هل هو الرابع</w:t>
      </w:r>
      <w:r>
        <w:rPr>
          <w:rStyle w:val="FootnoteAnchor"/>
          <w:rtl w:val="true"/>
        </w:rPr>
        <w:footnoteReference w:id="52"/>
      </w:r>
      <w:r>
        <w:rPr>
          <w:rFonts w:ascii="Amiri" w:hAnsi="Amiri" w:eastAsia="Amiri" w:cs="Amiri"/>
          <w:color w:val="111111"/>
          <w:sz w:val="28"/>
          <w:sz w:val="28"/>
          <w:szCs w:val="28"/>
          <w:rtl w:val="true"/>
          <w:lang w:bidi="ar-SA"/>
        </w:rPr>
        <w:t>أو الخامس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إسلامه ودعوة الإسلام لا تزال سراً بمكة، فولاّه الرسول صلی الله علیه و آله وسلم مسؤولية قومه، فعاد ومكث فيهم يدعو للإسلام جهراً، فأسلم معه كثير من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حيا الرسول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ذكرت بعض المصادر التاريخية أن أول من حيّا رسول الله صلی الله علیه و آله وسلم بتحية الإسلام هو أبو ذر الغفاري، فذكر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فكنت أنا أول من حيّاه بتحية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السلام عليك يا رسول الله فقال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ورحمة الله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والنص بيّن أنه أول من أدّى السلام في بلاغة كهذهِ ربما لم يألفها رجال العرب من الصحابة، وكذلك يدلل النص على أنه كان من الخطباء المعروفين أولاً كونه يمتلك أسلوب بداية الخطاب لجلب من يريد التحدث إليه، وثانياً كان يملك آداب الكلام، وإلا كيف يبدأ بالسلام قبل الكلام، وثالثاً بداية الكلام بالسلام دلالة على سعة فكره التوحيدي لله، أو أراد إيصال فكرة للرسول محمد صلی الله علیه و آله وسلم بأنه من المؤمنين به وبقضيته، وهو ما نستطيع قوله بأن فطرة الدين الحنيف دين إبراهيم علیه السلام، وإلا كيف يبدأ بالسلام على الرسول صلی الله علیه و آله وسلم كبداية للحوار بينهما دون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ذكر في كتب التاريخ أن أبا ذر الغفاري كان يخدم الرسول محمد صلی الله علیه و آله وسلم، فذكر الذهبي رواية عن أسماء بنت یزید</w:t>
      </w:r>
      <w:r>
        <w:rPr>
          <w:rStyle w:val="FootnoteAnchor"/>
          <w:rtl w:val="true"/>
        </w:rPr>
        <w:footnoteReference w:id="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حدثتني أسماء أن أبا ذر كان يخدم الرسول صلی الله علیه و آله وسلم، فإذا فرغ من خدمته اوى إلى المسجد، وكان هو بيته يضطجع فيه، فدخل الرسول صلی الله علیه و آله وسلم المسجد فوجده نائماً، فنکته برجله، فجلس فقال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أراك نائماً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أنام هل من بيت غيره؟ فجلس إليه رسول الله صلی الله علیه و آله وسلم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أخرجوك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بالشام فإن الشام أرض الهجرة، وأرض المحشر، وأرض الأنبياء، فأكون رجلاً من أهلها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أخرجوك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إلى المسجد فيكون بيتي ومنزلي،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أنت إذا أخرجوك منه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سيفي فأقاتل عني حتى أموت،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فکشر إليه رسول الله صلی الله علیه و آله وسلم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 على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تنقاد لهم حيث قادوك وتنساق لهم حيث ساقوك حتى تلقاني وأنت على ذلك</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عن أسماء وهي معروفة بكونها ثقة عند علماء الجرح والتعدیل، إلا أن الرواية فيها إساءة إلى خلق الرسول صلی الله علیه و آله وسلم كونه نکته برجله، دلالة على عدم تواضعه مع رعيته، وكذلك توضح إن منزلة أبي ذر لم تكن مثلماً وصف عند المؤرخين بأنه كان يحبه، فقد روي عن بريدة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بحب أربعة، وأخبرني أنه يحبهم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ثلاثاً وأبو ذر، وسلمان، والمقداد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وضّحت إنه كان يقيم في المسجد آنذاك، وليس له بيت من البيوت، وإنما بيته كان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بيّنت أن أبا ذر كان خادماً للنبي محمد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انتظاره للرسول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جاء في مدة بقاء أبي ذر الغفاري من أيام بمكة للقاء النبي محمد صلی الله علیه و آله وسلم، ولم يكن له ما يعينه على البقاء سوى ماء زمزم، أكثر من خمس عشرةّ ليلة ويوماً، وبقاؤه هذه المدة دلالة على إيمانه بالرسول صلی الله علیه و آله وسلم و بالرسالة التي يحملها، فقد ذكر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 فجئت حتى دخلت مكة فكنت بين الكعبة وأستارها خمس عشرة ليلة ويوماً، أخرج كل ليلة فأشرب من ماء زمزم شربة فما وجدت على كبدي سحفة جوع وقد تعكن بطني</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بقائه هذه المدة من الأيام والليالي في انتظار الرسول صلی الله علیه و آله وسلم، دليل على أنه يحمل في ذهنه رؤیا بوجود المبشر والنذير من رجالات قريش في مكة، زيادة على أنه ترك كل شيء من أجل إعلان التوحيد وفي أقدس مكان هو الكعبة، وكذلك لنبذ الكفر والشرك أمام مشركي قريش، ليس في قومه فحسب بل في مكة نفسها موطن الأصنام والأوثان، لذلك كان يقتنص الفرص المناسبة للنقاش حول المعبودات الموجودة في مكة، ويحث </w:t>
      </w:r>
      <w:bookmarkStart w:id="30" w:name="pg7992_72002"/>
    </w:p>
    <w:p>
      <w:pPr>
        <w:pStyle w:val="BookText"/>
        <w:rPr/>
      </w:pPr>
      <w:bookmarkEnd w:id="30"/>
      <w:r>
        <w:rPr>
          <w:rFonts w:ascii="Amiri" w:hAnsi="Amiri" w:eastAsia="Amiri" w:cs="Amiri"/>
          <w:color w:val="111111"/>
          <w:sz w:val="28"/>
          <w:sz w:val="28"/>
          <w:szCs w:val="28"/>
          <w:rtl w:val="true"/>
          <w:lang w:bidi="ar-SA"/>
        </w:rPr>
        <w:t>المشركين منهم ولاسيما النساء على ترك عبادة الأصنام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6980791_1051229030"/>
      <w:bookmarkStart w:id="32" w:name="_Toc10"/>
      <w:bookmarkEnd w:id="31"/>
      <w:r>
        <w:rPr>
          <w:rtl w:val="true"/>
        </w:rPr>
        <w:t>هجرته إلى النبي صلی الله علیه و آله وسلم وإسلامه</w:t>
      </w:r>
      <w:r>
        <w:rPr>
          <w:rtl w:val="true"/>
        </w:rPr>
        <w:t>:</w:t>
      </w:r>
      <w:bookmarkEnd w:id="32"/>
    </w:p>
    <w:p>
      <w:pPr>
        <w:pStyle w:val="BookText"/>
        <w:rPr/>
      </w:pPr>
      <w:r>
        <w:rPr>
          <w:rFonts w:ascii="IRNazanin" w:hAnsi="IRNazanin" w:eastAsia="IRNazanin"/>
          <w:color w:val="111111"/>
          <w:sz w:val="28"/>
          <w:sz w:val="28"/>
          <w:szCs w:val="28"/>
          <w:rtl w:val="true"/>
          <w:lang w:bidi="fa-IR"/>
        </w:rPr>
        <w:t>ممن هاجر إلى الرسول صلی الله علیه و آله وسلم من بني غفار إلى مكة، أبو ذر الغفاري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المؤرخون في إسلام أبي ذر الغفاري، بعدد من الروايات منها</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6980793_1051229030"/>
      <w:bookmarkStart w:id="34" w:name="_Toc11"/>
      <w:bookmarkEnd w:id="33"/>
      <w:r>
        <w:rPr>
          <w:rtl w:val="true"/>
        </w:rPr>
        <w:t>الرواية الأولى</w:t>
      </w:r>
      <w:r>
        <w:rPr>
          <w:rtl w:val="true"/>
        </w:rPr>
        <w:t>:</w:t>
      </w:r>
      <w:bookmarkEnd w:id="34"/>
    </w:p>
    <w:p>
      <w:pPr>
        <w:pStyle w:val="BookText"/>
        <w:rPr/>
      </w:pPr>
      <w:r>
        <w:rPr>
          <w:rFonts w:ascii="IRNazanin" w:hAnsi="IRNazanin" w:eastAsia="IRNazanin"/>
          <w:color w:val="111111"/>
          <w:sz w:val="28"/>
          <w:sz w:val="28"/>
          <w:szCs w:val="28"/>
          <w:rtl w:val="true"/>
          <w:lang w:bidi="fa-IR"/>
        </w:rPr>
        <w:t>ذكر ابن أبي شيبة الكوفي رواية عن عبد الله بن الصامت،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 قومنا غفار أنا وأخي أنيس وأمنا، وكانوا يحلون الشهر الحرام، فانطلقنا حتى نزلنا على خال لنا ذي مال، وذي هيئة طيبة،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فأكرمنا خالنا وأحسن إلينا فحسدنا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إذا خرجت من أهلك خالف إليهم أنيس،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خالنا فثنى علينا ما قيل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مضى من معروفك فقد كدرته ولا جماع لك فيما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فقربنا صرمتنا فاحتملنا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وغطى رأسه فجعل يبكي،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حتى نزلنا بحضرة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فنافر أنيس عن صرمتنا وعن مثلنا،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فأتيا الكاهن بخبر أنيس،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فأتانا أنيس بصرمتنا ومثلها 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صليت يا ابن أخي قبل أن ألقى رسول الله صلی الله علیه و آله وسلم ثلاث سنين،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تتوجه؟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وجهني الله أصلي عشاء حتى إذا كان آخر الليل ألقيت كأني خفاء حتى تعلوني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حاجة بمكة فاكفني حتى آتيك،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فراث علي، ثم أتاني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حسبك؟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رجلاً بمكة على دينك يزعم أن الله أرسله،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الناس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ساحر وأنه كاهن وأنه شاعر، قال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لقد سمعت قول الكهنة فما هو بقولهم، ولقد وضعت قوله على أقراء الشعر فلا يلتئم على لسان أحد أنه شاعر، والله إنه لصادق وإنهم لكاذبون، وكان أنيس شاعراً،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أذهب فأنظر،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من أهل مكة على حذر فإنهم قد شنفوا له وتجهموا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حتى قدمت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فتضيفت رجلاً منهم،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 تدعونه الصابئ؟</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 قال فمال علي أهل الوادي بكل مدرة وعظم حتى خررت مغشياً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حين ارتفعت وكأني نصب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w:t>
      </w:r>
    </w:p>
    <w:p>
      <w:pPr>
        <w:pStyle w:val="BookText"/>
        <w:rPr/>
      </w:pPr>
      <w:r>
        <w:rPr>
          <w:rFonts w:ascii="Amiri" w:hAnsi="Amiri" w:eastAsia="Amiri" w:cs="Amiri"/>
          <w:color w:val="111111"/>
          <w:sz w:val="28"/>
          <w:sz w:val="28"/>
          <w:szCs w:val="28"/>
          <w:rtl w:val="true"/>
          <w:lang w:bidi="ar-SA"/>
        </w:rPr>
        <w:t>زمزم فغسلت عني الدماء وشربت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أهل مكة في ليلة قمراء أضحيان إذ ضرب الله على أصمختهم،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يطوف بالبيت أحد منهم غير امرأتين،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علىَّ وهما تدعوان أسافا ونائلة،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أنكحا أحدهما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ثناهما ذلك عن قولهما،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فأتتا عليَّ،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 مثل الخشبة غير أني لم أكن،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فانطلقتا تولولان وتقولان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ها هنا أحد من أنفارنا،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فاستقبلهما رسول الله صلی الله علیه و آله وسلم وأبو بكر وهما هابطان من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الصابئ</w:t>
      </w:r>
      <w:r>
        <w:rPr>
          <w:rStyle w:val="FootnoteAnchor"/>
          <w:rtl w:val="true"/>
        </w:rPr>
        <w:footnoteReference w:id="60"/>
      </w:r>
      <w:r>
        <w:rPr>
          <w:rFonts w:ascii="Amiri" w:hAnsi="Amiri" w:eastAsia="Amiri" w:cs="Amiri"/>
          <w:color w:val="111111"/>
          <w:sz w:val="28"/>
          <w:sz w:val="28"/>
          <w:szCs w:val="28"/>
          <w:rtl w:val="true"/>
          <w:lang w:bidi="ar-SA"/>
        </w:rPr>
        <w:t>بين الكعبة وأستارها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لكما؟</w:t>
      </w:r>
    </w:p>
    <w:p>
      <w:pPr>
        <w:pStyle w:val="BookText"/>
        <w:rPr/>
      </w:pP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كلمة تملأ الفم،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رسول الله صلی الله علیه و آله وسلم حتى انتهى إلى الحجر فاستلمه هو وصاحبه،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وطاف بالبيت ثم صلى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حين قضی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أول من حيّاه بتحية الاسلام،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ورحمه الله ممن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فأهوى بيده نحو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نفسي کره أني </w:t>
      </w:r>
    </w:p>
    <w:p>
      <w:pPr>
        <w:pStyle w:val="BookText"/>
        <w:rPr/>
      </w:pPr>
      <w:r>
        <w:rPr>
          <w:rFonts w:ascii="Amiri" w:hAnsi="Amiri" w:eastAsia="Amiri" w:cs="Amiri"/>
          <w:color w:val="111111"/>
          <w:sz w:val="28"/>
          <w:sz w:val="28"/>
          <w:szCs w:val="28"/>
          <w:rtl w:val="true"/>
          <w:lang w:bidi="ar-SA"/>
        </w:rPr>
        <w:t>انتميت إلى 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آخذ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عنى صاحبه، وكان أعلم به مني، فرفع رأسه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کنت 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ها هنا منذ عشر من بين يوم وليلة،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يطعمك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لي طعام غير ماء زمزم فسمنت حتى تكسرت عكن بطني، وما وجدت على كبدي سخفة جوع، فقال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مباركة إنها طعام طعم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في إطعامه الليلة، فانطلق رسول الله صلی الله علیه و آله وسلم وأبو بكر فانطلقت معهما،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أبو بكر باباً فقبض إلى من زبيب الطائف،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أول طعام أكلته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ما لبثت أن غبرت ثم لقيت رسول الله صلی الله علیه و آله وسلم فقال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وجهت إلى أرض ذات نخل فهل أنت مبلغ عني قومك، لعل الله أن ينفعهم بك، وأن يأجرك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فانطلقت حتى أتيت أنيسا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أني أسلمت وصدقت، قال أنيس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بي رغبة عن دينك، إني قد أسلمت وصدقت،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أمنّا،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رغبة عن دینکما، فإني قد أسلمت وصدقت،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فاحتملنا حتى أتينا قومنا غفاراً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 بعضهم قبل أن يقدم رسول الله صلی الله علیه و آله وسلم المدينة،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يؤمّهم إيماء بن رحضة وكان سيدهم،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بقيتهم إذا قدم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رسول الله صلی الله علیه و آله وسلم المدينة فأسلم بقيتهم،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أسلم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نسلم على الذي أسلموا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 غفر الله لها، وأسلم سالمها الله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 على الرواية أعلاه عدد من النقاط،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جعل أبا بكر قبله في الدخول بالدين الإسلامي، ومن ثم كذبوا على لسان أبي ذر حينما نسبوا إليه ما لم يُقله،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يسلم قبلي إلا الرسول وأبو بكر وبلال</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وحذفوا الأسماء الأولى في تاريخ البعثة النبوية الشريفة، ألا وهم الإمام علي بن أبي طالب علیه السلام، والسيدة خديجة التي قال عنها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قط ما نفعني مال خديجة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رسول الله صلی الله علیه و آله وسلم يفك في مالها الغارم ويحمل الكل ويعطي في النائبة ويرفد فقراء أصحابه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وجعفر بن أبي طالب علیه السلام، وأعمامه الحمزة و أبي طالب علیهما السلام، اللذان وقفا إلى جنب </w:t>
      </w:r>
    </w:p>
    <w:p>
      <w:pPr>
        <w:pStyle w:val="BookText"/>
        <w:rPr/>
      </w:pPr>
      <w:r>
        <w:rPr>
          <w:rFonts w:ascii="Amiri" w:hAnsi="Amiri" w:eastAsia="Amiri" w:cs="Amiri"/>
          <w:color w:val="111111"/>
          <w:sz w:val="28"/>
          <w:sz w:val="28"/>
          <w:szCs w:val="28"/>
          <w:rtl w:val="true"/>
          <w:lang w:bidi="ar-SA"/>
        </w:rPr>
        <w:t>ابن أخيهم موقف البطولة والحسم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أنس بن مالك قال، 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وحمزة سيد الشهداء وجعفر ذو الجناحين وعلي وفاطمة والحسن والحسين والمهدي</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علمنا البسيط في التاريخ لا توجد نصوص في كتب الطبقات والتراجم والسير تؤكد أن أبا بكر كان يتعبد لله قبل البعثة النبوية الشريفة، أو أنه كان من الموحدين العرب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عفيف الكندي ذكر أسماء من كان إسلامه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امرأ تاجراً وكنت صديقاً للعباس بن عبد المطلب في الجاهلية فقدمت لتجارة فنزلت على العباس بن عبد المطلب بمنى، فجاء رجل فنظر إلى الشمس حين مالت فقام يصلي، ثم جاءت امرأة فقامت تصلي، ثم جاء غلام حين راهق الحلم فقام يصلي، 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 ابن أخي، يزعم أنه نبي ولم يتابعه على أمره غير هذه المرأة وهذا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المرأة خديجة بنت خويلد امرأته، وهذا الغلام ابن عمه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عفيف الكندي وأسلم وحسن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أسلمت يومئذ فيكون لي ربع الإسلام</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يمكن قبول هذه الرواية لما بيناه من ملاحظات</w:t>
      </w:r>
      <w:r>
        <w:rPr>
          <w:rFonts w:eastAsia="Amiri" w:cs="Amiri" w:ascii="Amiri" w:hAnsi="Amiri"/>
          <w:color w:val="111111"/>
          <w:sz w:val="28"/>
          <w:szCs w:val="28"/>
          <w:rtl w:val="true"/>
          <w:lang w:bidi="ar-SA"/>
        </w:rPr>
        <w:t xml:space="preserve">. </w:t>
      </w:r>
      <w:bookmarkStart w:id="35" w:name="pg7992_72008"/>
    </w:p>
    <w:p>
      <w:pPr>
        <w:pStyle w:val="Heading2"/>
        <w:numPr>
          <w:ilvl w:val="1"/>
          <w:numId w:val="1"/>
        </w:numPr>
        <w:rPr/>
      </w:pPr>
      <w:bookmarkStart w:id="36" w:name="__RefHeading___Toc6980795_1051229030"/>
      <w:bookmarkStart w:id="37" w:name="_Toc12"/>
      <w:bookmarkEnd w:id="35"/>
      <w:bookmarkEnd w:id="36"/>
      <w:r>
        <w:rPr>
          <w:rtl w:val="true"/>
        </w:rPr>
        <w:t>الرواية الثانية</w:t>
      </w:r>
      <w:r>
        <w:rPr>
          <w:rtl w:val="true"/>
        </w:rPr>
        <w:t>:</w:t>
      </w:r>
      <w:bookmarkEnd w:id="37"/>
    </w:p>
    <w:p>
      <w:pPr>
        <w:pStyle w:val="BookText"/>
        <w:rPr/>
      </w:pPr>
      <w:r>
        <w:rPr>
          <w:rFonts w:ascii="IRNazanin" w:hAnsi="IRNazanin" w:eastAsia="IRNazanin"/>
          <w:color w:val="111111"/>
          <w:sz w:val="28"/>
          <w:sz w:val="28"/>
          <w:szCs w:val="28"/>
          <w:rtl w:val="true"/>
          <w:lang w:bidi="fa-IR"/>
        </w:rPr>
        <w:t>حدثني عمرو بن عباس، حدثنا عبد الرحمن بن مهدي، حدثنا المثني عن أبي جمرة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أبا ذر مبعث الرسول صلی الله علیه و آله وسلم قال لأخيه اركب إلى هذا الوادي فاعلم لي علم هذا الرجل الذي يزعم أنه نبي يأتيه الخبر من السماء واسمع من قوله ثم ائتني فانطلق الأخ حتى قدمه وسمع من قوله ثم رجع إلى أبي ذر،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يأمر بمكارم الأخلاق وكلاماً ما هو بالشعر، فقال ما شفيتني مما أردت فتزود وحمل شنة له فيها ماء حتى قدم مكة، فأتى المسجد فالتمس الرسول صلی الله علیه و آله وسلم ولا يعرفه وكره أن يسأل عنه حتى أدركه بعض الليل فرآه علي علیه السلام فعرف أنه غريب فلما رآه تبعه فلم يسأل واحد منهما صاحبه عن شيء حتى أصبح ثم احتمل قربته وزاده إلى المسجد وظل ذلك اليوم ولا يراه الرسول صلی الله علیه و آله وسلم حتى أمسى فعاد إلى مضجعه فمر به على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نال للرجل أن يعلم منزله فأقامه فذهب به معه لا يسأل واحد منهما صاحبه عن شيء حتى اذا كان اليوم الثالث، فعاد علي علیه السلام على مثل ذلك فأقام معه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تحدثني ما الذي أقدمك؟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عهداً وميثاقاً لترشدني فعلت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فأخبره قال فإنه حق وهو رسول الله صلی الله علیه و آله وسلم فإذا أصبحت فاتبعني فإني إن رأيت شيئاً أخاف عليك قمت كأني أريق الماء فإن مضيت فاتبعني حتى تدخل مدخلي ففعل فانطلق حتى دخل على الرسول صلی الله علیه و آله وسلم ودخل معه فسمع من قوله وأسلم مكانه فقال له الرسول صلی الله علیه و 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قومك فأخبرهم حتى يأتيك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والذي نفسي بيده لأصرخن بها بين ظهرانيهم، فخرج حتى أتى المسجد فنادى بأعلى صوته أشهد أن لا إله إلا الله وأن محمداً رسول الله، ثم قام القوم فضربوه حتى أضجعوه وأتی العباس فأكب عليه قال ویلکم ألستم تعلمون أنه من غفار وأن طريق تجّاركم إلى الشام، فأنقذه منهم ثم عاد من الغد لمثلها فضربوه وأثاروا إليه فأكب العباس عليه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يقف ضد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البخاري ذكر أعمام الرسول صلی الله علیه و آله وسلم وأولاد عمه، مثل أبي طالب وحمزة وجعفر علیهم السلام، من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لأمر، أو لا، لكنه لم يذكر حقيقة من أولى بالدخول بالدين الإسلامي من أهل بيت الرسول صلی الله علیه و آله وسلم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روايته عن ابن عباس الذي ولد قبل هجرة الرسول صلی الله علیه و آله وسلم بأربع سنين</w:t>
      </w:r>
      <w:r>
        <w:rPr>
          <w:rStyle w:val="FootnoteAnchor"/>
          <w:rtl w:val="true"/>
        </w:rPr>
        <w:footnoteReference w:id="68"/>
      </w:r>
      <w:r>
        <w:rPr>
          <w:rFonts w:ascii="IRNazanin" w:hAnsi="IRNazanin" w:eastAsia="IRNazanin"/>
          <w:color w:val="111111"/>
          <w:sz w:val="28"/>
          <w:sz w:val="28"/>
          <w:szCs w:val="28"/>
          <w:rtl w:val="true"/>
          <w:lang w:bidi="fa-IR"/>
        </w:rPr>
        <w:t>، ولم يسند روايته إلى أبي ذر أو من عاصره وسمع منه من التلاميذ المقربين له، كونهم من كان ملازماً للرسول صلی الله علیه و آله وسلم، ومعروفين بصدقهم بلسان الرسول صلی الله علیه و آله وسلم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البخاري في روايته مدح العباس کونه خلّصَ أبا ذر مرتين من أيدي قريش حينما ضربوه، واهتمامه بهذا الجانب دون غيره من الجوانب في الرواية يوضح أنه أراد أن يعطي صفة المكانة له دون غيره من بني هاشم، وتناسی وجود زعیم قریش وهيبتها أبي طالب عم الرسول محمد صلی الله علیه و آله وسلم</w:t>
      </w:r>
      <w:r>
        <w:rPr>
          <w:rFonts w:eastAsia="IRNazanin" w:cs="IRNazanin"/>
          <w:color w:val="111111"/>
          <w:sz w:val="28"/>
          <w:szCs w:val="28"/>
          <w:rtl w:val="true"/>
          <w:lang w:bidi="fa-IR"/>
        </w:rPr>
        <w:t xml:space="preserve">. </w:t>
      </w:r>
      <w:bookmarkStart w:id="38" w:name="pg7992_72010"/>
    </w:p>
    <w:p>
      <w:pPr>
        <w:pStyle w:val="Heading2"/>
        <w:numPr>
          <w:ilvl w:val="1"/>
          <w:numId w:val="1"/>
        </w:numPr>
        <w:rPr/>
      </w:pPr>
      <w:bookmarkStart w:id="39" w:name="__RefHeading___Toc6980797_1051229030"/>
      <w:bookmarkStart w:id="40" w:name="_Toc13"/>
      <w:bookmarkEnd w:id="38"/>
      <w:bookmarkEnd w:id="39"/>
      <w:r>
        <w:rPr>
          <w:rtl w:val="true"/>
        </w:rPr>
        <w:t>الرواية الثالثة</w:t>
      </w:r>
      <w:r>
        <w:rPr>
          <w:rtl w:val="true"/>
        </w:rPr>
        <w:t>:</w:t>
      </w:r>
      <w:bookmarkEnd w:id="40"/>
    </w:p>
    <w:p>
      <w:pPr>
        <w:pStyle w:val="BookText"/>
        <w:rPr/>
      </w:pPr>
      <w:r>
        <w:rPr>
          <w:rFonts w:ascii="IRNazanin" w:hAnsi="IRNazanin" w:eastAsia="IRNazanin"/>
          <w:color w:val="111111"/>
          <w:sz w:val="28"/>
          <w:sz w:val="28"/>
          <w:szCs w:val="28"/>
          <w:rtl w:val="true"/>
          <w:lang w:bidi="fa-IR"/>
        </w:rPr>
        <w:t>رواية عن أبي علي الأشعري، عن محمد بن عبد الجبار، عن عبد الله بن محمد، عن سلمة اللّؤلؤي، عن رجل،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اُخبركم كيف كان إسلام سلمان وأبي ذرّ، فقال الرّجل وأخطأ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إسلام سلمان فقد عرفته فأخبرني بإسلام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كان في بطن مرّ</w:t>
      </w:r>
      <w:r>
        <w:rPr>
          <w:rStyle w:val="FootnoteAnchor"/>
          <w:rtl w:val="true"/>
        </w:rPr>
        <w:footnoteReference w:id="69"/>
      </w:r>
      <w:r>
        <w:rPr>
          <w:rFonts w:ascii="IRNazanin" w:hAnsi="IRNazanin" w:eastAsia="IRNazanin"/>
          <w:color w:val="111111"/>
          <w:sz w:val="28"/>
          <w:sz w:val="28"/>
          <w:szCs w:val="28"/>
          <w:rtl w:val="true"/>
          <w:lang w:bidi="fa-IR"/>
        </w:rPr>
        <w:t>يرعى غنماً له فأتی ذئب عن يمين غنمه فهشَّ بعصاه على الذئب، فجاء الذئب عن شماله فهشّ عليه أبو ذر ثم 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ذئباً أخبث منك ولا شراً، فقال 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والله مني أهل مكة بعث الله عزّ وجلّ إليهم نبياً فكذبوه وشتموه فوقع في أذن أبي ذرّ، فقال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مزودي وأدواتي وعصاي، ثم خرج على رجليه يريد مكّة ليعلم خبر الذئب وما أتاه به، حتى بلغ مكة فدخلها في ساعة حارة وقد تعب ونصب فأتی زمزم وقد عطش، فاغترف دلوا فخرج لبن 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يدلّني على أنّ ما خبرني الذئب وما جئت له حق، فشرب وجاء إلى جانب من جوانب المسجد فإذا حلقة من قريش فجلس إليهم فرآهم يشتمون الرسول صلی الله علیه و آله وسلم، كما قال الذئب، فما زالوا في ذلك من ذكر الرسول والشتم له حتى جاء أبو طالب من آخر النهار فلمّا رأوه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فقد جاء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فكفّوا فما زال يحدّثهم ويكلّمهم حتى كان آخر النهار، ثم قام وقمت على أثره فالتفت إليّ فقال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أذكر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الرسول المبعوث فيكم،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تصنع به؟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أؤُمن به وأصدّقه وأعرض عليه نفسي ولا يأمرني بشيء إلاّ أطعته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وتفعل؟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غداً في هذا الوقت إليّ حتى أدفعك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تلك الليلة في المسجد حتى إذا كان الغد جلست معهم فما زالوا في ذکر الرسول صلی الله علیه و آله وسلم، وشتمه حتى إذا طلع أبو طالب فلما رأوه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أمسكوا فقد جاء عمه، فأمسكوا فما زال يحدّثهم حتى قام فتبعته فسلمت عليه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أذكر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المبعوث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به وأصدقه وأعرض عليه نفسي ولا يأمرني بشيء إلاّ أطعته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معي، فتبعته فدفعني إلى بيت فيه حمزة علیه السلام فسلمت عليه وجلست فقال 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حاجتك؟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الرسول المبعوث فیکم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إليه؟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به وأُصدقه وأعرض عليه نفسي ولا يأمرني بشيء إلاّ أطعته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فدفعني حمزة إلى بيت فيه جعفر علیه السلام فسلّمت عليه وجلست فقال لي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حاجتك؟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الرسول المبعوث فیکم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إليه؟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وأصدّقه وأعرض عليه نفسي ولا يأمرني بشيء الاّ أطعته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وأن محمداً عبده ورسوله؟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فدفعني إلى بيت فيه علي علیه السلام فسلمت وجلست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الرسول المبعوث فیکم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إليه؟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وأصدقه وأعرض عليه نفسي ولا يأمرني بشيء إلاّ أطعته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فدفعني إلى بيت فيه رسول الله صلی الله علیه و آله وسلم فسلّمت وجلست، فقال لي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المبعوث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إليه؟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وأُصدقه ولا يأمرني بشيء إلاّ أطعته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فقال لي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انطلق إلى بلادك فإنّك تجد ابن عمّ لك قد مات، وليس له وارث غيرك فخذ ماله، وأقم عند أهلك حتى يظهر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ذر فأخذ المال، وأقام عند أهله حتى ظهر أمر رسول الله صلی الله علیه و آله وسلم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بيّن أن أبا ذر الغفاري بقي يفكر في كلام الذئب، كيف وصف أهل مكة </w:t>
      </w:r>
    </w:p>
    <w:p>
      <w:pPr>
        <w:pStyle w:val="BookText"/>
        <w:rPr/>
      </w:pPr>
      <w:r>
        <w:rPr>
          <w:rFonts w:ascii="IRNazanin" w:hAnsi="IRNazanin" w:eastAsia="IRNazanin"/>
          <w:color w:val="111111"/>
          <w:sz w:val="28"/>
          <w:sz w:val="28"/>
          <w:szCs w:val="28"/>
          <w:rtl w:val="true"/>
          <w:lang w:bidi="fa-IR"/>
        </w:rPr>
        <w:t>بذلك الوصف قبل أن يلتقي بهم، لذلك حينما رآهم يشتمون الرسول صلی الله علیه و آله وسلم كما قال الذئب، أيقن أن الله تعالی أرسل له هذا الحيوان لينبأه بحالهم، زيادة على أن النص فيه أمور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 أبي طالب علیه السلام عم الرسول صلی الله علیه و آله وسلم، ودلائل إسلامه أن الرعية كانت تتجنب سب الرسول وشتمه أمامه، كونه كان فذاً في زعامته لقريش، ذا شخصية قويّة سيطرت على النفوس بطهارتها واستقامتها وترفعها عن الدنيا، زيادة على أنه كان يدعو للدين الحنيف حتى آخر النهار، ويعين النبي وينصره ويحميه دون أن يلقي بالاً لما يترتب على ذلك من مشاق ومتاعب مادية ومعنوية، وظل على ذلك حتى انتقل إلى أخراه، ومما جاء في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ذر بتّ تلك الليلة في المسجد حتى إذا كان الغد جلست معهم فما زالوا في ذكر الرسول صلی الله علیه و آله وسلم وشتمه حتى إذا طلع أبو طالب فلما رأوه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أمسكوا فقد جاء عمه، فأمسكوا فما زال يحدّثهم حتى قام فتبعته فسلّمت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أومن به وأصدقه وأعرض عليه نفسي ولا يأمرني بشيء إلاّ أطعته،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معي، فتبعته فدفعني إلى بيت فيه حمزة علیه السلام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كان الشخص المؤتمن علی ابن أخيه رسول الله صلی الله علیه و آله وسلم، والدليل ما دار من حوار بينه وبين أبي ذر إذ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 وقمت على أثره فالتفت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الرسول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أُومن به وأصدّقه وأعرض عليه نفسي ولا يأمرني بشيء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 فقلت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غداً في هذا الوقت إلىّ حتى أدفعك إليه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علیه السلام كان يتابع ويمحّص في الرعية الراغبين بالدخول في الدين الجديد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دليل على رجوع أبي ذر الغفاري إلى غفار بعد إسلامه، من أجل نشر الدين الجديد، وكان ذلك بأمر الرسول محمد صلی الله علیه و آله وسلم لمتطلبات الدعوة السرية آنذاك، وحفاظاً عليها وعلى أفرادها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رواية عن عبد الرحمن بن سر،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بأبي ذر من الشام إلى عثمان، كان مما أبّنه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خير من أبي بكر وعمر،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أنا أقول، ذلك لقد رأيتني رابع أربعة مع رسول الله صلی الله علیه و آله وسلم ما أسلم غيرنا، وما أسلم أبو بكر ولا عمر، ولقد وليا وما وليت، ولقد ماتا وإني لحي، فقال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رأيته وإنه لرابع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عثمان ذلك على علي علیه السلام، وكان بينهما کلام،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همت به، قال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والله لأهمُّ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ودخل بيته وتفرق الناس</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لم يتركوا حديثه بدون تزييف للواقع الإنساني والتاريخي حينما جعلوا بعض </w:t>
      </w:r>
      <w:bookmarkStart w:id="41" w:name="pg7992_72016"/>
    </w:p>
    <w:p>
      <w:pPr>
        <w:pStyle w:val="BookText"/>
        <w:rPr/>
      </w:pPr>
      <w:bookmarkEnd w:id="41"/>
      <w:r>
        <w:rPr>
          <w:rFonts w:ascii="IRNazanin" w:hAnsi="IRNazanin" w:eastAsia="IRNazanin"/>
          <w:color w:val="111111"/>
          <w:sz w:val="28"/>
          <w:sz w:val="28"/>
          <w:szCs w:val="28"/>
          <w:rtl w:val="true"/>
          <w:lang w:bidi="fa-IR"/>
        </w:rPr>
        <w:t>الصحابة قبله مثل أبي بكر وبلال، وحذفوا أهل بيت النبوة من ذلك مثل الإمام علي وخديجة وجعفرٍ وزيدٍ وحمزة و أبي طالب علیهم السلام، ثم كذبوا على لسانه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6980799_1051229030"/>
      <w:bookmarkStart w:id="43" w:name="_Toc14"/>
      <w:bookmarkEnd w:id="42"/>
      <w:r>
        <w:rPr>
          <w:rtl w:val="true"/>
        </w:rPr>
        <w:t>ذريته</w:t>
      </w:r>
      <w:r>
        <w:rPr>
          <w:rtl w:val="true"/>
        </w:rPr>
        <w:t>:</w:t>
      </w:r>
      <w:bookmarkEnd w:id="43"/>
    </w:p>
    <w:p>
      <w:pPr>
        <w:pStyle w:val="BookText"/>
        <w:rPr/>
      </w:pPr>
      <w:r>
        <w:rPr>
          <w:rFonts w:ascii="IRNazanin" w:hAnsi="IRNazanin" w:eastAsia="IRNazanin"/>
          <w:color w:val="111111"/>
          <w:sz w:val="28"/>
          <w:sz w:val="28"/>
          <w:szCs w:val="28"/>
          <w:rtl w:val="true"/>
          <w:lang w:bidi="fa-IR"/>
        </w:rPr>
        <w:t>لم تذکر کتب التاريخ والتراجم شيئاً عن ذريته، ومما ذكره بعض المؤرخين أنه ليس له عقب</w:t>
      </w:r>
      <w:r>
        <w:rPr>
          <w:rStyle w:val="FootnoteAnchor"/>
          <w:rtl w:val="true"/>
        </w:rPr>
        <w:footnoteReference w:id="76"/>
      </w:r>
      <w:r>
        <w:rPr>
          <w:rFonts w:ascii="IRNazanin" w:hAnsi="IRNazanin" w:eastAsia="IRNazanin"/>
          <w:color w:val="111111"/>
          <w:sz w:val="28"/>
          <w:sz w:val="28"/>
          <w:szCs w:val="28"/>
          <w:rtl w:val="true"/>
          <w:lang w:bidi="fa-IR"/>
        </w:rPr>
        <w:t>، ربما لأن العرب حينما اهتموا بعلم الانساب، أهتموا بالرجال فقط، لذلك ذکر بأنه لم يعقب، وعلى الرغم من ذلك الحال الذي كان يمر به، إلا إنه كان حامداً لله على وضعه، فذكر ابن عساکر رواية عن عبد الله بن خراش،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ذر بالربذة في ظلة له سوداء وتحته امرأة له سحماء وهو جالس على قطعة جوالق، فقيل له يا أبا ذر إنك امرؤ ما يبقى لك ولد، فقال الحمد لله الذي يأخذهم في الفناء ويدخرهم في دار البقاء قالوا يا أبا ذر لو اتخذت امرأة غير هذه قال لأن أتزوج امرأة تضعني أحب إلي من امرأة ترفعني، قالوا له لو اتخذت بساطا ألين من هذا قال اللهم غفرا خذ ما خولت ما بدا لك</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بقية ذريته، فهناك روايتان، الأولى ذكر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أبنة واحدة رافقته إلى الربذة مكان نفيه، وهي التي كانت تبكي عليه حين مرض وبنفس الوقت عينها على خط سير القوافل ما بين الكوفة ومكة، وكان قد أمرها عندما اقترب منه الموت أن تولم وليمة لأول ركب يفد إلى منفاه كي يجهزوه ويدفنوه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يسلم روحه قال لابنته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استقبلي بي الكعبة، ففعلت،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وعلى ملة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الروح</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يدلان على أنهم اثنين، تارة تذكر زوجته بدلاً من ابنته عند بعض </w:t>
      </w:r>
      <w:bookmarkStart w:id="44" w:name="pg7992_72017"/>
    </w:p>
    <w:p>
      <w:pPr>
        <w:pStyle w:val="BookText"/>
        <w:rPr/>
      </w:pPr>
      <w:bookmarkEnd w:id="44"/>
      <w:r>
        <w:rPr>
          <w:rFonts w:ascii="Amiri" w:hAnsi="Amiri" w:eastAsia="Amiri" w:cs="Amiri"/>
          <w:color w:val="111111"/>
          <w:sz w:val="28"/>
          <w:sz w:val="28"/>
          <w:szCs w:val="28"/>
          <w:rtl w:val="true"/>
          <w:lang w:bidi="ar-SA"/>
        </w:rPr>
        <w:t>المؤرخين</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يتوافق مع ما ذكره الواقدي،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 قدره لم يكن معه أحد إلا امرأته وغلامه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أنها ابنته لأنه سبق أن ذكرنا بأنه ليس له عقب، وهذا ما يميل له الباحث، وابنته هذه هي التي كانت ترعاه وتهتم به، أما زوجته فيمكن أن تكون قد تعبت بسبب شیخوختها وما مرّ بها من ظروف قاسية مع زوجها، ولذلك لم تكن لديها طاقة في توجيه زوجها إلى القبلة، الأمر الذي جعل ابنته هي من تتكفل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 رواية أخرى ذكر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 على جمل ومعه امرأته وابنته</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وجود الزوجة مع البنت حين نفي، وأنهم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يمكن القبول بها لانفراد اليعقوبي بها دون غيره من المؤرخين</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6980801_1051229030"/>
      <w:bookmarkStart w:id="46" w:name="_Toc15"/>
      <w:bookmarkEnd w:id="45"/>
      <w:r>
        <w:rPr>
          <w:rtl w:val="true"/>
        </w:rPr>
        <w:t>مذهبه</w:t>
      </w:r>
      <w:r>
        <w:rPr>
          <w:rtl w:val="true"/>
        </w:rPr>
        <w:t>:</w:t>
      </w:r>
      <w:bookmarkEnd w:id="46"/>
    </w:p>
    <w:p>
      <w:pPr>
        <w:pStyle w:val="BookText"/>
        <w:rPr/>
      </w:pPr>
      <w:r>
        <w:rPr>
          <w:rFonts w:ascii="IRNazanin" w:hAnsi="IRNazanin" w:eastAsia="IRNazanin"/>
          <w:color w:val="111111"/>
          <w:sz w:val="28"/>
          <w:sz w:val="28"/>
          <w:szCs w:val="28"/>
          <w:rtl w:val="true"/>
          <w:lang w:bidi="fa-IR"/>
        </w:rPr>
        <w:t>في ضوء ما وجدناه من نصوص تاريخية تؤكد صحابته لرسول الله وأهل بيته الطيبين الطاهرين، وكذلك كونه من المؤمنين الصادقين لله، وما جاء على لسان الرسول محمد صلی الله علیه و آله وسلم بكلام الخالق بدلالة قوله تعالی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يؤكد مدى قرابته منهم، بدلاله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يؤكد ذلك أنهم لم يتركوه وحده حينما سُيّر إلى الربذة بأمر من عثمان، الذي لم يكتفِ بنفيه، بل أصدر أمراً آخر لم يسمح فيه للمؤمنين بمشایعته إلى خارج حدود المدينة، ولم يتمسك به أهل المدينة، إلا بنو هاشم ومواليهم من الصحابة المقربين لهم خرجوا معه، فذكر رواية عن محمّد بن الحسن، عن محمّد بن حفص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الخثعميّ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سیّر عثمان أباذرّ إلى الربذة شیّعه أمير المؤمنين وعقيل والحسن والحسين علیهم السلام وعمّار بن یاسر، فلمّا كان عند الوداع 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إنّما غضبت لله عزَّ وجلَّ فأرجُ من غضبت له، إنَّ القوم خافوك على دنیاهم وخِفتَهُم على دينك فأرحلوك عن الفناء وامتحنوك بالبلاء ووالله لو كانت السماوات والأرض على عبد رتقاً ثمّ اتّقي الله عزَّ وجلَّ جعل له منها مخرجاً فلا يؤنِسُكَ إلاّ الحقّ ولا يوحِشُكَ إلاّ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عقيل فقال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أنت تعلم أنّا نحبّك ونحن نعلم أنّك تحبّنا وأنت قد حفظت فينا ما ضيّع النّاس إلاّ القليل، فثوابك على الله عزَّ وجلَّ ولذلك أخرجك المخرجون وسيرك المسيّرون فثوابك على الله عزَّ وجلَّ، فاتّق الله واعلم أنّ استعفاءك البلاء من الجزع واستبطاءك العافية من اليأس، فدع اليأس والجزع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تكلّم الحسن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إنّ القوم قد أتوا إليكَ ما قد ترى وإنّ الله عزَّ وجلَّ بالمنظر الأعلى، فَدَع عنكَ ذكرَ الدُّنيا بذكر فراقها، وشدّة ما يَرِدُ عليك لرجاء ما بعدها، واصبر حتّى تلقی نبيّك صلی الله علیه و آله وسلم وهو عنك راضٍ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الحسين علیه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إنّ الله تبارك وتعالى قادرٌ أن يغيّر ما ترى وهو كلَّ يوم في شأن، إنَّ القوم منعوكَ دنياهُم ومنعتَهُم دينك، فما أغناك عمّا منعوك وما أحوجَهُم إلى ما مَنعتَهُم، فعليك بالصبر فإنَّ الخير في الصبر والصبر من الكرم وَدَعِ الجزعَ فإنَّ الجزع لا يُغنيك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عمّار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أوحش الله من أوحَشَكَ وأخافَ من أخافَكَ إنّه والله ما منع النّاس أن يقولوا الحقَ إلاّ الركونُ إلى الدنيا والحبُّ لها، ألا إنّما الطّاعة مع الجماعة والملك لمن غلب عليه، وإنَّ هؤلاء القوم دعوا النّاس إلى دنياهم فأجابوهم إليها ووهبوا لهم دينهم فخسروا الدنيا والآخرة وذلك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أبو ذرّ فقال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عليكم السّلام ورحمة الله وبركاته بأبي وأُمّي هذه الوجوه، فإنّي إذا رأيتكم ذكرت رسول الله صلی الله علیه و آله وسلم بكم، ومالي بالمدينة شجن ولا سكن غيركم وإنّه ثقل على عثمان جواري بالمدينة كما ثقل على معاوية بالشام، فآلى أن يسيّرني إلى بلدة فطلبت إليه أن يكون ذلك إلى الكوفة فزعم أنّه يخاف أن اُفسد على أخيه النّاس بالكوفة، وآلی بالله </w:t>
      </w:r>
      <w:bookmarkStart w:id="47" w:name="pg7992_72020"/>
    </w:p>
    <w:p>
      <w:pPr>
        <w:pStyle w:val="BookText"/>
        <w:rPr/>
      </w:pPr>
      <w:bookmarkEnd w:id="47"/>
      <w:r>
        <w:rPr>
          <w:rFonts w:ascii="Amiri" w:hAnsi="Amiri" w:eastAsia="Amiri" w:cs="Amiri"/>
          <w:color w:val="111111"/>
          <w:sz w:val="28"/>
          <w:sz w:val="28"/>
          <w:szCs w:val="28"/>
          <w:rtl w:val="true"/>
          <w:lang w:bidi="ar-SA"/>
        </w:rPr>
        <w:t>ليسيّرني إلى بلدة لا أرى فيها أنيساً ولا أسمع بها حسيساً، وإنّي والله ما أُريد إلاّ الله عزَّ وجلَّ صاحباً ومالي مع الله وحشة، حسبي الله، لا إله إلاَّ هو عليه توكّلت وهو ربُّ العرش العظيم، وصلّى الله على سيّدنا محمّد وآله الطيّبين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النص وما جاء فيه نستنتجُ إنه كان علوي المذهب والهوى، لذلك كان مَحارباً من قبل السلطة الحاكمة في عهده، وكذلك لم أجد نصاً معيناً في كتب التاريخ والتراجم المتاحة بين أيدينا تؤكد أنه كان عمري الهوى أو عثمانياً، بل وجدت نصوص كثيرة جداً توضح أنه كان ضد عثمان قولاً، وفعلاً، وسراً، وعلانيةً، ربما نتيجة ما بدر من الأخير من أمور سياسية واقتصادية غير دقيقة أولاً، وخارجة عن سنن الله ورسوله ثانياً حسب وجهة نظره کونه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وضّحت النصوص ميوله الكبيرة لأهل بيت النبوة، لاسيما الإمام علي بن أبي طالب علیه السلام، لذلك نقل كثيراً من الأحاديث الشريفة عنهم، لكن لم يذكر الكثير منها في كتب الصحاح المعتبرة الست والمساند الأخر عند بقية المذاهب الإسلامية الأربعة، بل ربما ركزت على الأحاديث التي حاولت تقليل قيمته عند رسول الله ليس إلا، وقد يكون سبب ذلك إلى ميول الرواة والكتاب إلى الاتجاهات الفكرية المناهضة لأهل البيت علیهم السلام من جهة، أو كانوا يكتبون ما تُمليه عليهم السلطة الحاكمة آنذاك، إذ اهتمت السلطة بمظاهر الترف والبذخ العائدة لهم</w:t>
      </w:r>
      <w:r>
        <w:rPr>
          <w:rFonts w:eastAsia="IRNazanin" w:cs="IRNazanin"/>
          <w:color w:val="111111"/>
          <w:sz w:val="28"/>
          <w:szCs w:val="28"/>
          <w:rtl w:val="true"/>
          <w:lang w:bidi="fa-IR"/>
        </w:rPr>
        <w:t>.</w:t>
      </w:r>
    </w:p>
    <w:p>
      <w:pPr>
        <w:pStyle w:val="Heading2"/>
        <w:numPr>
          <w:ilvl w:val="1"/>
          <w:numId w:val="1"/>
        </w:numPr>
        <w:rPr/>
      </w:pPr>
      <w:bookmarkStart w:id="48" w:name="__RefHeading___Toc6980803_1051229030"/>
      <w:bookmarkStart w:id="49" w:name="_Toc16"/>
      <w:bookmarkEnd w:id="48"/>
      <w:r>
        <w:rPr>
          <w:rtl w:val="true"/>
        </w:rPr>
        <w:t>منزلته عند الله ورسوله صلی الله علیه و آله وسلم</w:t>
      </w:r>
      <w:r>
        <w:rPr>
          <w:rtl w:val="true"/>
        </w:rPr>
        <w:t>:</w:t>
      </w:r>
      <w:bookmarkEnd w:id="49"/>
    </w:p>
    <w:p>
      <w:pPr>
        <w:pStyle w:val="Heading2"/>
        <w:numPr>
          <w:ilvl w:val="1"/>
          <w:numId w:val="1"/>
        </w:numPr>
        <w:rPr/>
      </w:pPr>
      <w:bookmarkStart w:id="50" w:name="__RefHeading___Toc6980805_1051229030"/>
      <w:bookmarkStart w:id="51" w:name="_Toc17"/>
      <w:bookmarkEnd w:id="50"/>
      <w:r>
        <w:rPr/>
        <w:t>1</w:t>
      </w:r>
      <w:r>
        <w:rPr>
          <w:rtl w:val="true"/>
        </w:rPr>
        <w:t xml:space="preserve">. </w:t>
      </w:r>
      <w:r>
        <w:rPr>
          <w:rtl w:val="true"/>
        </w:rPr>
        <w:t>عند الله تعالى</w:t>
      </w:r>
      <w:r>
        <w:rPr>
          <w:rtl w:val="true"/>
        </w:rPr>
        <w:t>:</w:t>
      </w:r>
      <w:bookmarkEnd w:id="5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منزلته أبي ذر في الجنة، روي عن أنس،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bookmarkStart w:id="52" w:name="pg7992_72021"/>
    </w:p>
    <w:p>
      <w:pPr>
        <w:pStyle w:val="BookText"/>
        <w:rPr/>
      </w:pPr>
      <w:bookmarkEnd w:id="52"/>
      <w:r>
        <w:rPr>
          <w:rFonts w:ascii="Amiri" w:hAnsi="Amiri" w:eastAsia="Amiri" w:cs="Amiri"/>
          <w:color w:val="111111"/>
          <w:sz w:val="28"/>
          <w:sz w:val="28"/>
          <w:szCs w:val="28"/>
          <w:rtl w:val="true"/>
          <w:lang w:bidi="ar-SA"/>
        </w:rPr>
        <w:t>وعمار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ذر</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ربما يرفض من قبل بعض الرواة والمحدثين كونه لا يتوافق مع منهج السلطة الحاكمة المضادة لمنهج الرسول وأهل بيته علیهم السلام، لاسيما وأن الحديث قد جمع شيعة الإمام علیه السلام المقربين إليه في منزلة واحدة دون ذكر أي شخصية من الشخصيات التي كانت مواليه للبيت الأموي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الأسود الدؤلي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أصحاب الرسول صلی الله علیه و آله وسلم فما رأيت لأبي ذر شبيهاً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الحديث وضّح أن منزلته ما بين الصحابة فريدة في النظرية والتطبيق، فالملاحظ على بعض ملامح حياته ومن خلال الدراسة إنه كان يسير أعماله الدنيوية للأخرة، أي يطبق ما سمعه من أحاديث الرسول صلی الله علیه و آله وسلم قولاً وفعلاً، ويطبقها على نفسه قبل غيره من الرعية، لذلك كان يرشد وينصح أصحاب السلطة على ما يراه من اختلاف في تطبيق الحديث ، لذا من جراء ذلك كان غير مرغوب به من قبل السلطة التي حكمت المسلمين بعد وفاة أبي بكر</w:t>
      </w:r>
      <w:r>
        <w:rPr>
          <w:rFonts w:eastAsia="IRNazanin" w:cs="IRNazanin"/>
          <w:color w:val="111111"/>
          <w:sz w:val="28"/>
          <w:szCs w:val="28"/>
          <w:rtl w:val="true"/>
          <w:lang w:bidi="fa-IR"/>
        </w:rPr>
        <w:t>.</w:t>
      </w:r>
    </w:p>
    <w:p>
      <w:pPr>
        <w:pStyle w:val="Heading2"/>
        <w:numPr>
          <w:ilvl w:val="1"/>
          <w:numId w:val="1"/>
        </w:numPr>
        <w:rPr/>
      </w:pPr>
      <w:bookmarkStart w:id="53" w:name="__RefHeading___Toc6980807_1051229030"/>
      <w:bookmarkStart w:id="54" w:name="_Toc18"/>
      <w:bookmarkEnd w:id="53"/>
      <w:r>
        <w:rPr/>
        <w:t>2</w:t>
      </w:r>
      <w:r>
        <w:rPr>
          <w:rtl w:val="true"/>
        </w:rPr>
        <w:t xml:space="preserve">. </w:t>
      </w:r>
      <w:r>
        <w:rPr>
          <w:rtl w:val="true"/>
        </w:rPr>
        <w:t>عند رسول الله صلی الله علیه و آله وسلم</w:t>
      </w:r>
      <w:r>
        <w:rPr>
          <w:rtl w:val="true"/>
        </w:rPr>
        <w:t>:</w:t>
      </w:r>
      <w:bookmarkEnd w:id="54"/>
    </w:p>
    <w:p>
      <w:pPr>
        <w:pStyle w:val="BookText"/>
        <w:rPr/>
      </w:pPr>
      <w:r>
        <w:rPr>
          <w:rFonts w:ascii="IRNazanin" w:hAnsi="IRNazanin" w:eastAsia="IRNazanin"/>
          <w:color w:val="111111"/>
          <w:sz w:val="28"/>
          <w:sz w:val="28"/>
          <w:szCs w:val="28"/>
          <w:rtl w:val="true"/>
          <w:lang w:bidi="fa-IR"/>
        </w:rPr>
        <w:t>مما ذكر في حب الرسول صلی الله علیه و آله وسلم لأبي ذر الغفاري ما ذكر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محمد صلی الله علیه و آله وسلم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أمرني بحب أربعة، وأخبرني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وأبو ذر والمقداد </w:t>
      </w:r>
      <w:bookmarkStart w:id="55" w:name="pg7992_72022"/>
    </w:p>
    <w:p>
      <w:pPr>
        <w:pStyle w:val="BookText"/>
        <w:rPr/>
      </w:pPr>
      <w:bookmarkEnd w:id="55"/>
      <w:r>
        <w:rPr>
          <w:rFonts w:ascii="IRNazanin" w:hAnsi="IRNazanin" w:eastAsia="IRNazanin"/>
          <w:color w:val="111111"/>
          <w:sz w:val="28"/>
          <w:sz w:val="28"/>
          <w:szCs w:val="28"/>
          <w:rtl w:val="true"/>
          <w:lang w:bidi="fa-IR"/>
        </w:rPr>
        <w:t>وسلمان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فالحب في النص جاء بأمر من الله جل جلاله، والرسول صلی الله علیه و آله وسلم حامل لهذه الأمانة من عند الله بحق الصحابي الجليل، ثم جاء ذكره في الحديث بعد الإمام علي بن ابي طالب علیه السلام لبيان منزلته مع منزلة المقداد وسلمان، أي أنهما الثلاثة الأقربون من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أخرى عن الفضيل،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على أبي عبد الله علیه السلام أصحاب الردّة، فكلّما سمّيت إنساناً،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أعزب، حتى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أعزب،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إنّما تريد الذين لم يدخلهم شيء، فعليك بهؤلاء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وسلمان، والمقداد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أيضاً لبيان وتأكید منزلته عند الله ورسوله صلی الله علیه و آله وسلم وإنه لم يرتد عن الدين الحنيف وأن منزلته كانت عظيمة عند رسول الله صلی الله علیه و آله وسلم، وكيف لا تكون كذلك وكان خادمه في المسجد، وهو يدرك ويعلم من يكون خادمه،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رأيت كأني وزنت بأربعين أنت فيهم فوزنتهم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6980809_1051229030"/>
      <w:bookmarkStart w:id="57" w:name="_Toc19"/>
      <w:bookmarkEnd w:id="56"/>
      <w:r>
        <w:rPr/>
        <w:t>3</w:t>
      </w:r>
      <w:r>
        <w:rPr>
          <w:rtl w:val="true"/>
        </w:rPr>
        <w:t xml:space="preserve">. </w:t>
      </w:r>
      <w:r>
        <w:rPr>
          <w:rtl w:val="true"/>
        </w:rPr>
        <w:t>صلته بالرسول صلی الله علیه و آله وسلم</w:t>
      </w:r>
      <w:r>
        <w:rPr>
          <w:rtl w:val="true"/>
        </w:rPr>
        <w:t>:</w:t>
      </w:r>
      <w:bookmarkEnd w:id="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ذكر في كتب الحديث أن الرسول محمد صلی الله علیه و آله وسلم، كان يتابع وجود أبي ذر من عدمه في المسجد، لتأكيد منزلته عنده وأمام الصحابة، لربما لأنه يدرك ماذا سوف يحدث له من بعده، </w:t>
      </w:r>
      <w:bookmarkStart w:id="58" w:name="pg7992_72023"/>
    </w:p>
    <w:p>
      <w:pPr>
        <w:pStyle w:val="BookText"/>
        <w:rPr/>
      </w:pPr>
      <w:bookmarkEnd w:id="58"/>
      <w:r>
        <w:rPr>
          <w:rFonts w:ascii="IRNazanin" w:hAnsi="IRNazanin" w:eastAsia="IRNazanin"/>
          <w:color w:val="111111"/>
          <w:sz w:val="28"/>
          <w:sz w:val="28"/>
          <w:szCs w:val="28"/>
          <w:rtl w:val="true"/>
          <w:lang w:bidi="fa-IR"/>
        </w:rPr>
        <w:t>روى أبو الدرداء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وسلم يبتدئ أبا ذر إذا حضر ويتفقده إذا غاب</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6980811_1051229030"/>
      <w:bookmarkStart w:id="60" w:name="_Toc20"/>
      <w:bookmarkEnd w:id="59"/>
      <w:r>
        <w:rPr>
          <w:rtl w:val="true"/>
        </w:rPr>
        <w:t>منزلة أبي ذر عند أبي الدرداء</w:t>
      </w:r>
      <w:r>
        <w:rPr>
          <w:rtl w:val="true"/>
        </w:rPr>
        <w:t>:</w:t>
      </w:r>
      <w:bookmarkEnd w:id="60"/>
    </w:p>
    <w:p>
      <w:pPr>
        <w:pStyle w:val="BookText"/>
        <w:rPr/>
      </w:pPr>
      <w:r>
        <w:rPr>
          <w:rFonts w:ascii="Amiri" w:hAnsi="Amiri" w:eastAsia="Amiri" w:cs="Amiri"/>
          <w:color w:val="111111"/>
          <w:sz w:val="28"/>
          <w:sz w:val="28"/>
          <w:szCs w:val="28"/>
          <w:rtl w:val="true"/>
          <w:lang w:bidi="ar-SA"/>
        </w:rPr>
        <w:t>عن عبد الرحمن بن غنم، إنه زار أبا الدرداء بحمص، فمكث عنده ليالي، فأمر بحماره فأوكف له، فقال أبو الدرداء لا أراني إلا متبعك، فأمر بحماره فأسرج فسارا على حماريهما، فلقيا رجلاً شهد الجمعة بالأمس عند معاوية بالجابية فعرفهما الرجل ولم يعرفانه فأخبرهما خبر الناس ثم إن الرجل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آخر کرهت أن أخبركما أراكما تكرهانه، فقال أبو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 أبا ذر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فاسترجع أبو الدرداء وصاحبه قريباً من عشر مرات، ثم قال أبو الدرداء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ارتقبهم واصطبر، كما قيل لأصحاب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كذبوا أبا ذر فإني لا أكذبه، اللهم إن اتهموه فإني لا أتهمه، اللهم وإن استغشوه فإني لا أستغشه، فإنّ رسول الله صلی الله علیه و آله وسلم كان يأتمنه حين لا يأتمن أحداً، ويسرّ إليه حين لا يسرّ لأحد، أما والذي نفس أبي الدرداء بيده، لو أن أبا ذر قطع يميني ما أبغضته بعد الذي سمعت رسول الله صلی الله علیه و آله وسلم </w:t>
      </w:r>
      <w:bookmarkStart w:id="61" w:name="pg7992_72024"/>
    </w:p>
    <w:p>
      <w:pPr>
        <w:pStyle w:val="BookText"/>
        <w:rPr/>
      </w:pPr>
      <w:bookmarkEnd w:id="6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من ذي لهجة أصدق من أبي ذره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وضّح مدى معرفة الحكيم أبا الدرداء بسياسة عثمان، على الرغم من كونه واحداً من المقربين إليه كونه من أمراء القضاة في حمص، لذلك كان يدرك تماماً ماذا يحمل عثمان من نوايا تجاه أبي ذر الغفاري كونه دائما ما كان يقدم له النصح والإرشاد وهو لم يقبل بذلك، أو ربما لأن سياسة عثمان لا تقبل بالنصح وترى أن كل من يقدم لها النصح هو عدوّها، لذلك كانت نتيجة ذلك هو النفي، لكي يكون مثالاً لغيره لمن يريد أن يقف ضده مهما كانت منزلته من الصحابة، لكن هذا لا يمنعه من قول الحق في شخصية أبي ذر الغفاري حينما وصفه وصفاً دقيقاً بأنه لا يكذب، وكان واحداً من موادع اسرار الرسول محمد صلی الله علیه و آله وسلم</w:t>
      </w:r>
      <w:r>
        <w:rPr>
          <w:rFonts w:eastAsia="IRNazanin" w:cs="IRNazanin"/>
          <w:color w:val="111111"/>
          <w:sz w:val="28"/>
          <w:szCs w:val="28"/>
          <w:rtl w:val="true"/>
          <w:lang w:bidi="fa-IR"/>
        </w:rPr>
        <w:t>.</w:t>
      </w:r>
    </w:p>
    <w:p>
      <w:pPr>
        <w:pStyle w:val="Heading2"/>
        <w:numPr>
          <w:ilvl w:val="1"/>
          <w:numId w:val="1"/>
        </w:numPr>
        <w:rPr/>
      </w:pPr>
      <w:bookmarkStart w:id="62" w:name="__RefHeading___Toc6980813_1051229030"/>
      <w:bookmarkStart w:id="63" w:name="_Toc21"/>
      <w:bookmarkEnd w:id="62"/>
      <w:r>
        <w:rPr>
          <w:rtl w:val="true"/>
        </w:rPr>
        <w:t>ملامح أبي ذر وخلقته</w:t>
      </w:r>
      <w:r>
        <w:rPr>
          <w:rtl w:val="true"/>
        </w:rPr>
        <w:t>:</w:t>
      </w:r>
      <w:bookmarkEnd w:id="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ملامح شكل أبي ذر وصفاته الجسمية حسب ما جاء في كتب التراجم إنه كان آدماً</w:t>
      </w:r>
      <w:r>
        <w:rPr>
          <w:rStyle w:val="FootnoteAnchor"/>
          <w:rtl w:val="true"/>
        </w:rPr>
        <w:footnoteReference w:id="92"/>
      </w:r>
      <w:r>
        <w:rPr>
          <w:rFonts w:ascii="Amiri" w:hAnsi="Amiri" w:eastAsia="Amiri" w:cs="Amiri"/>
          <w:color w:val="111111"/>
          <w:sz w:val="28"/>
          <w:sz w:val="28"/>
          <w:szCs w:val="28"/>
          <w:rtl w:val="true"/>
          <w:lang w:bidi="ar-SA"/>
        </w:rPr>
        <w:t>، جسيماً</w:t>
      </w:r>
      <w:r>
        <w:rPr>
          <w:rStyle w:val="FootnoteAnchor"/>
          <w:rtl w:val="true"/>
        </w:rPr>
        <w:footnoteReference w:id="93"/>
      </w:r>
      <w:r>
        <w:rPr>
          <w:rFonts w:ascii="Amiri" w:hAnsi="Amiri" w:eastAsia="Amiri" w:cs="Amiri"/>
          <w:color w:val="111111"/>
          <w:sz w:val="28"/>
          <w:sz w:val="28"/>
          <w:szCs w:val="28"/>
          <w:rtl w:val="true"/>
          <w:lang w:bidi="ar-SA"/>
        </w:rPr>
        <w:t>، وقيل أسمر</w:t>
      </w:r>
      <w:r>
        <w:rPr>
          <w:rStyle w:val="FootnoteAnchor"/>
          <w:rtl w:val="true"/>
        </w:rPr>
        <w:footnoteReference w:id="94"/>
      </w:r>
      <w:r>
        <w:rPr>
          <w:rFonts w:ascii="Amiri" w:hAnsi="Amiri" w:eastAsia="Amiri" w:cs="Amiri"/>
          <w:color w:val="111111"/>
          <w:sz w:val="28"/>
          <w:sz w:val="28"/>
          <w:szCs w:val="28"/>
          <w:rtl w:val="true"/>
          <w:lang w:bidi="ar-SA"/>
        </w:rPr>
        <w:t>، كث اللحية</w:t>
      </w:r>
      <w:r>
        <w:rPr>
          <w:rStyle w:val="FootnoteAnchor"/>
          <w:rtl w:val="true"/>
        </w:rPr>
        <w:footnoteReference w:id="95"/>
      </w:r>
      <w:r>
        <w:rPr>
          <w:rFonts w:ascii="Amiri" w:hAnsi="Amiri" w:eastAsia="Amiri" w:cs="Amiri"/>
          <w:color w:val="111111"/>
          <w:sz w:val="28"/>
          <w:sz w:val="28"/>
          <w:szCs w:val="28"/>
          <w:rtl w:val="true"/>
          <w:lang w:bidi="ar-SA"/>
        </w:rPr>
        <w:t>، نحيفاً</w:t>
      </w:r>
      <w:r>
        <w:rPr>
          <w:rStyle w:val="FootnoteAnchor"/>
          <w:rtl w:val="true"/>
        </w:rPr>
        <w:footnoteReference w:id="96"/>
      </w:r>
      <w:r>
        <w:rPr>
          <w:rFonts w:ascii="Amiri" w:hAnsi="Amiri" w:eastAsia="Amiri" w:cs="Amiri"/>
          <w:color w:val="111111"/>
          <w:sz w:val="28"/>
          <w:sz w:val="28"/>
          <w:szCs w:val="28"/>
          <w:rtl w:val="true"/>
          <w:lang w:bidi="ar-SA"/>
        </w:rPr>
        <w:t>، خفيف العارضين</w:t>
      </w:r>
      <w:r>
        <w:rPr>
          <w:rStyle w:val="FootnoteAnchor"/>
          <w:rtl w:val="true"/>
        </w:rPr>
        <w:footnoteReference w:id="97"/>
      </w:r>
      <w:r>
        <w:rPr>
          <w:rFonts w:ascii="Amiri" w:hAnsi="Amiri" w:eastAsia="Amiri" w:cs="Amiri"/>
          <w:color w:val="111111"/>
          <w:sz w:val="28"/>
          <w:sz w:val="28"/>
          <w:szCs w:val="28"/>
          <w:rtl w:val="true"/>
          <w:lang w:bidi="ar-SA"/>
        </w:rPr>
        <w:t xml:space="preserve">، في </w:t>
      </w:r>
    </w:p>
    <w:p>
      <w:pPr>
        <w:pStyle w:val="BookText"/>
        <w:rPr/>
      </w:pPr>
      <w:r>
        <w:rPr>
          <w:rFonts w:ascii="IRNazanin" w:hAnsi="IRNazanin" w:eastAsia="IRNazanin"/>
          <w:color w:val="111111"/>
          <w:sz w:val="28"/>
          <w:sz w:val="28"/>
          <w:szCs w:val="28"/>
          <w:rtl w:val="true"/>
          <w:lang w:bidi="fa-IR"/>
        </w:rPr>
        <w:t>ظهره جنأ</w:t>
      </w:r>
      <w:r>
        <w:rPr>
          <w:rStyle w:val="FootnoteAnchor"/>
          <w:rtl w:val="true"/>
        </w:rPr>
        <w:footnoteReference w:id="98"/>
      </w:r>
      <w:r>
        <w:rPr>
          <w:rStyle w:val="FootnoteAnchor"/>
          <w:rtl w:val="true"/>
        </w:rPr>
        <w:footnoteReference w:id="99"/>
      </w:r>
      <w:r>
        <w:rPr>
          <w:rFonts w:ascii="IRNazanin" w:hAnsi="IRNazanin" w:eastAsia="IRNazanin"/>
          <w:color w:val="111111"/>
          <w:sz w:val="28"/>
          <w:sz w:val="28"/>
          <w:szCs w:val="28"/>
          <w:rtl w:val="true"/>
          <w:lang w:bidi="fa-IR"/>
        </w:rPr>
        <w:t>، وقال أبو قلابة عن رجل من بني عامر دخلت مسجد منى فإذا شیخ معروق آدم عليه حلة قطري فعرفت أنه أباذر بالنعت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ملامح خلقه وجود الشيب، ويروى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ينظر إلى شبیه عیسی ابن مریم صلی الله علیه و آله وسلم خلقاً وخلفاً فلينظر إلي أبي ذر رضي الله عنه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جاء في مسند يعقوب بن شيبة من رواية سلمة بن 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ذر كان طويلاً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عفان بن مسلم قال حدثنا عبد الله الرومي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أم طلق</w:t>
      </w:r>
      <w:r>
        <w:rPr>
          <w:rStyle w:val="FootnoteAnchor"/>
          <w:rtl w:val="true"/>
        </w:rPr>
        <w:footnoteReference w:id="103"/>
      </w:r>
      <w:r>
        <w:rPr>
          <w:rFonts w:ascii="IRNazanin" w:hAnsi="IRNazanin" w:eastAsia="IRNazanin"/>
          <w:color w:val="111111"/>
          <w:sz w:val="28"/>
          <w:sz w:val="28"/>
          <w:szCs w:val="28"/>
          <w:rtl w:val="true"/>
          <w:lang w:bidi="fa-IR"/>
        </w:rPr>
        <w:t>وإنها حدثته أنها دخلت على أبي ذر، فأعطته شيئاً من دقيق وسویق، فجعله في طرف ثوبه، وقال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ثوابك على الله</w:t>
      </w:r>
      <w:r>
        <w:rPr>
          <w:rFonts w:eastAsia="Amiri" w:cs="Amiri" w:ascii="Amiri" w:hAnsi="Amiri"/>
          <w:color w:val="111111"/>
          <w:sz w:val="28"/>
          <w:szCs w:val="28"/>
          <w:rtl w:val="true"/>
          <w:lang w:bidi="ar-SA"/>
        </w:rPr>
        <w:t xml:space="preserve">. </w:t>
      </w:r>
      <w:bookmarkStart w:id="64" w:name="pg7992_72026"/>
    </w:p>
    <w:p>
      <w:pPr>
        <w:pStyle w:val="BookText"/>
        <w:rPr/>
      </w:pPr>
      <w:bookmarkEnd w:id="64"/>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طلق، كيف رأيت هيئة أبي ذر؟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رأيته شعثاً</w:t>
      </w:r>
      <w:r>
        <w:rPr>
          <w:rStyle w:val="FootnoteAnchor"/>
          <w:rtl w:val="true"/>
        </w:rPr>
        <w:footnoteReference w:id="104"/>
      </w:r>
      <w:r>
        <w:rPr>
          <w:rFonts w:ascii="Amiri" w:hAnsi="Amiri" w:eastAsia="Amiri" w:cs="Amiri"/>
          <w:color w:val="111111"/>
          <w:sz w:val="28"/>
          <w:sz w:val="28"/>
          <w:szCs w:val="28"/>
          <w:rtl w:val="true"/>
          <w:lang w:bidi="ar-SA"/>
        </w:rPr>
        <w:t>شاحباً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والمعروف في اللغة أن الرجل الشاحب هو المؤمن الخائف من الله جل وعلا ويبدو علیه آثار قلة المأكل والتنعم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والمتتبع لهذه الصفات ربما تتجلى في نظره فكرة غير طيبة عنه، وهو عكس ما سوف نوضحه من تلك الشخصية القوية والمؤمنة بالله ورسوله صلی الله علیه و آله وسلم إذ اشترك في كثير من الفتوحات والغزوات في بداية البعثة النبوية الشريفة</w:t>
      </w:r>
      <w:r>
        <w:rPr>
          <w:rFonts w:eastAsia="IRNazanin" w:cs="IRNazanin"/>
          <w:color w:val="111111"/>
          <w:sz w:val="28"/>
          <w:szCs w:val="28"/>
          <w:rtl w:val="true"/>
          <w:lang w:bidi="fa-IR"/>
        </w:rPr>
        <w:t>.</w:t>
      </w:r>
    </w:p>
    <w:p>
      <w:pPr>
        <w:pStyle w:val="Heading2"/>
        <w:numPr>
          <w:ilvl w:val="1"/>
          <w:numId w:val="1"/>
        </w:numPr>
        <w:rPr/>
      </w:pPr>
      <w:bookmarkStart w:id="65" w:name="__RefHeading___Toc6980815_1051229030"/>
      <w:bookmarkStart w:id="66" w:name="_Toc22"/>
      <w:bookmarkEnd w:id="65"/>
      <w:r>
        <w:rPr>
          <w:rtl w:val="true"/>
        </w:rPr>
        <w:t>غزواته</w:t>
      </w:r>
      <w:r>
        <w:rPr>
          <w:rtl w:val="true"/>
        </w:rPr>
        <w:t>:</w:t>
      </w:r>
      <w:bookmarkEnd w:id="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طمس تاريخ العرب قبل البعثة النبوية الشريفة وبعدها ولم يهتم بحياة الشخصيات الفذة في التاريخ ومنها شخصية أبي ذر ودوره في الفتوحات، لذلك لم نجد من تاريخ مشاركاته في الغزوات إلا الجزء اليسير، لذا وضّحنا ما تم العثور عليه من أجل إكمال الصورة الحقيقية عن شخصيته الفذة، شهد أبو ذر جوامع المشاهد</w:t>
      </w:r>
      <w:r>
        <w:rPr>
          <w:rStyle w:val="FootnoteAnchor"/>
          <w:rtl w:val="true"/>
        </w:rPr>
        <w:footnoteReference w:id="107"/>
      </w:r>
      <w:r>
        <w:rPr>
          <w:rFonts w:ascii="IRNazanin" w:hAnsi="IRNazanin" w:eastAsia="IRNazanin"/>
          <w:color w:val="111111"/>
          <w:sz w:val="28"/>
          <w:sz w:val="28"/>
          <w:szCs w:val="28"/>
          <w:rtl w:val="true"/>
          <w:lang w:bidi="fa-IR"/>
        </w:rPr>
        <w:t>، بينما ذكر بقية المؤرخين أنه، لم يشهد بدراً ولا أحداً ولا الخندق، لأنه حين أسلم رجع إلى بلاد قومه، فأقام فيها، حتى مضت هذه المشاهد، ثم قدم المدينة على رسول الله صلی الله علیه و آله وسلم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67" w:name="pg7992_72027"/>
    </w:p>
    <w:p>
      <w:pPr>
        <w:pStyle w:val="Heading2"/>
        <w:numPr>
          <w:ilvl w:val="1"/>
          <w:numId w:val="1"/>
        </w:numPr>
        <w:rPr/>
      </w:pPr>
      <w:bookmarkStart w:id="68" w:name="__RefHeading___Toc6980817_1051229030"/>
      <w:bookmarkStart w:id="69" w:name="_Toc23"/>
      <w:bookmarkEnd w:id="67"/>
      <w:bookmarkEnd w:id="68"/>
      <w:r>
        <w:rPr/>
        <w:t>1</w:t>
      </w:r>
      <w:r>
        <w:rPr>
          <w:rtl w:val="true"/>
        </w:rPr>
        <w:t xml:space="preserve">. </w:t>
      </w:r>
      <w:r>
        <w:rPr>
          <w:rtl w:val="true"/>
        </w:rPr>
        <w:t>معركة بدر</w:t>
      </w:r>
      <w:r>
        <w:rPr>
          <w:rtl w:val="true"/>
        </w:rPr>
        <w:t>:</w:t>
      </w:r>
      <w:bookmarkEnd w:id="69"/>
    </w:p>
    <w:p>
      <w:pPr>
        <w:pStyle w:val="BookText"/>
        <w:rPr/>
      </w:pPr>
      <w:r>
        <w:rPr>
          <w:rFonts w:ascii="Amiri" w:hAnsi="Amiri" w:eastAsia="Amiri" w:cs="Amiri"/>
          <w:color w:val="111111"/>
          <w:sz w:val="28"/>
          <w:sz w:val="28"/>
          <w:szCs w:val="28"/>
          <w:rtl w:val="true"/>
          <w:lang w:bidi="ar-SA"/>
        </w:rPr>
        <w:t>ذكر أن عمراً ألحقه مع القراء</w:t>
      </w:r>
      <w:r>
        <w:rPr>
          <w:rStyle w:val="FootnoteAnchor"/>
          <w:rtl w:val="true"/>
        </w:rPr>
        <w:footnoteReference w:id="109"/>
      </w:r>
      <w:r>
        <w:rPr>
          <w:rFonts w:ascii="Amiri" w:hAnsi="Amiri" w:eastAsia="Amiri" w:cs="Amiri"/>
          <w:color w:val="111111"/>
          <w:sz w:val="28"/>
          <w:sz w:val="28"/>
          <w:szCs w:val="28"/>
          <w:rtl w:val="true"/>
          <w:lang w:bidi="ar-SA"/>
        </w:rPr>
        <w:t>، كونه لم يشهد بدراً</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وغرضه من هذا الإلحاق من أجل الحصول على العطاء، اعترافا بفضله، ولأنه لم يكن يومها قد هاجر إلى المدينة</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6980819_1051229030"/>
      <w:bookmarkStart w:id="71" w:name="_Toc24"/>
      <w:bookmarkEnd w:id="70"/>
      <w:r>
        <w:rPr/>
        <w:t>2</w:t>
      </w:r>
      <w:r>
        <w:rPr>
          <w:rtl w:val="true"/>
        </w:rPr>
        <w:t xml:space="preserve">. </w:t>
      </w:r>
      <w:r>
        <w:rPr>
          <w:rtl w:val="true"/>
        </w:rPr>
        <w:t>فتح بیت المقدس</w:t>
      </w:r>
      <w:r>
        <w:rPr>
          <w:rtl w:val="true"/>
        </w:rPr>
        <w:t>:</w:t>
      </w:r>
      <w:bookmarkEnd w:id="71"/>
    </w:p>
    <w:p>
      <w:pPr>
        <w:pStyle w:val="BookText"/>
        <w:rPr/>
      </w:pPr>
      <w:r>
        <w:rPr>
          <w:rFonts w:ascii="IRNazanin" w:hAnsi="IRNazanin" w:eastAsia="IRNazanin"/>
          <w:color w:val="111111"/>
          <w:sz w:val="28"/>
          <w:sz w:val="28"/>
          <w:szCs w:val="28"/>
          <w:rtl w:val="true"/>
          <w:lang w:bidi="fa-IR"/>
        </w:rPr>
        <w:t>قد شهد فتح بیت المقدس مع عمر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6980821_1051229030"/>
      <w:bookmarkStart w:id="73" w:name="_Toc25"/>
      <w:bookmarkEnd w:id="72"/>
      <w:r>
        <w:rPr/>
        <w:t>3</w:t>
      </w:r>
      <w:r>
        <w:rPr>
          <w:rtl w:val="true"/>
        </w:rPr>
        <w:t xml:space="preserve">. </w:t>
      </w:r>
      <w:r>
        <w:rPr>
          <w:rtl w:val="true"/>
        </w:rPr>
        <w:t>غزوة حنين</w:t>
      </w:r>
      <w:r>
        <w:rPr>
          <w:rtl w:val="true"/>
        </w:rPr>
        <w:t>:</w:t>
      </w:r>
      <w:bookmarkEnd w:id="73"/>
    </w:p>
    <w:p>
      <w:pPr>
        <w:pStyle w:val="BookText"/>
        <w:rPr/>
      </w:pPr>
      <w:r>
        <w:rPr>
          <w:rFonts w:ascii="Amiri" w:hAnsi="Amiri" w:eastAsia="Amiri" w:cs="Amiri"/>
          <w:color w:val="111111"/>
          <w:sz w:val="28"/>
          <w:sz w:val="28"/>
          <w:szCs w:val="28"/>
          <w:rtl w:val="true"/>
          <w:lang w:bidi="ar-SA"/>
        </w:rPr>
        <w:t>كان حامل راية غفار يوم حنين</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6980823_1051229030"/>
      <w:bookmarkStart w:id="75" w:name="_Toc26"/>
      <w:bookmarkEnd w:id="74"/>
      <w:r>
        <w:rPr/>
        <w:t>4</w:t>
      </w:r>
      <w:r>
        <w:rPr>
          <w:rtl w:val="true"/>
        </w:rPr>
        <w:t xml:space="preserve">. </w:t>
      </w:r>
      <w:r>
        <w:rPr>
          <w:rtl w:val="true"/>
        </w:rPr>
        <w:t>غزوة تبوك</w:t>
      </w:r>
      <w:r>
        <w:rPr>
          <w:rtl w:val="true"/>
        </w:rPr>
        <w:t>:</w:t>
      </w:r>
      <w:bookmarkEnd w:id="75"/>
    </w:p>
    <w:p>
      <w:pPr>
        <w:pStyle w:val="BookText"/>
        <w:rPr/>
      </w:pPr>
      <w:r>
        <w:rPr>
          <w:rFonts w:ascii="IRNazanin" w:hAnsi="IRNazanin" w:eastAsia="IRNazanin"/>
          <w:color w:val="111111"/>
          <w:sz w:val="28"/>
          <w:sz w:val="28"/>
          <w:szCs w:val="28"/>
          <w:rtl w:val="true"/>
          <w:lang w:bidi="fa-IR"/>
        </w:rPr>
        <w:t>في السيرة النبوية لابن إسحاق بسند ضعيف عن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يزال يتخلف الرجل في تبوك فيقولون یا رسول الله تخلف فلان فيقول دعوه فإن يكن فيه خير فسيلحقه الله بكم وإن يكن غير ذلك فقد أراحكم الله منه، فتلوم أبو ذر على بعيره فأبطأ عليه فأخذ متاعه على ظهره ثم خرج ماشياً، فنظر ناظر من المسلمين فقال إن هذا الرجل يمشي على الطريق ، فقال رسول الله صلی الله علیه و 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تأملت القوم قالوا يا رسول الله هو والله أبو ذر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 الله أبا ذر يعيش وحده، ويموت وحده، ويحشر وحده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76" w:name="pg7992_72028"/>
    </w:p>
    <w:p>
      <w:pPr>
        <w:pStyle w:val="Heading2"/>
        <w:numPr>
          <w:ilvl w:val="1"/>
          <w:numId w:val="1"/>
        </w:numPr>
        <w:rPr/>
      </w:pPr>
      <w:bookmarkStart w:id="77" w:name="__RefHeading___Toc6980825_1051229030"/>
      <w:bookmarkStart w:id="78" w:name="_Toc27"/>
      <w:bookmarkEnd w:id="76"/>
      <w:bookmarkEnd w:id="77"/>
      <w:r>
        <w:rPr/>
        <w:t>5</w:t>
      </w:r>
      <w:r>
        <w:rPr>
          <w:rtl w:val="true"/>
        </w:rPr>
        <w:t xml:space="preserve">. </w:t>
      </w:r>
      <w:r>
        <w:rPr>
          <w:rtl w:val="true"/>
        </w:rPr>
        <w:t>أبوذر في مصر</w:t>
      </w:r>
      <w:r>
        <w:rPr>
          <w:rtl w:val="true"/>
        </w:rPr>
        <w:t>:</w:t>
      </w:r>
      <w:bookmarkEnd w:id="78"/>
    </w:p>
    <w:p>
      <w:pPr>
        <w:pStyle w:val="BookText"/>
        <w:rPr/>
      </w:pPr>
      <w:r>
        <w:rPr>
          <w:rFonts w:ascii="IRNazanin" w:hAnsi="IRNazanin" w:eastAsia="IRNazanin"/>
          <w:color w:val="111111"/>
          <w:sz w:val="28"/>
          <w:sz w:val="28"/>
          <w:szCs w:val="28"/>
          <w:rtl w:val="true"/>
          <w:lang w:bidi="fa-IR"/>
        </w:rPr>
        <w:t xml:space="preserve">عن محمد بن کعب أن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مصر واختط بها داراً</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ما جاء في کتاب الهيثمي، عن يزيد بن أبي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أبو ذر من شهد الفتح مع عمرو بن العاص</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 على الرواية الأخيرة أن الهيثمي يذكرها ويقول أن الطبراني يذكرها لكن إسنادها منقطع، وهذا الانقطاع في الرواية لأن التاريخ اهتم بالسلطة بينما أبو ذر كان من المعارضين لها</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6980827_1051229030"/>
      <w:bookmarkStart w:id="80" w:name="_Toc28"/>
      <w:bookmarkEnd w:id="79"/>
      <w:r>
        <w:rPr/>
        <w:t>6</w:t>
      </w:r>
      <w:r>
        <w:rPr>
          <w:rtl w:val="true"/>
        </w:rPr>
        <w:t xml:space="preserve">. </w:t>
      </w:r>
      <w:r>
        <w:rPr>
          <w:rtl w:val="true"/>
        </w:rPr>
        <w:t>فتح الشام</w:t>
      </w:r>
      <w:r>
        <w:rPr>
          <w:rtl w:val="true"/>
        </w:rPr>
        <w:t>:</w:t>
      </w:r>
      <w:bookmarkEnd w:id="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شارك أبو ذر الغفاري في فتح الشام من أوله، وكان له احترام في نفوس الجنود، ونفوذ على قادة جيش الفتح، وهو ما تحرص مصادر السلطة والحكام على إخفائه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ذكر عن هودة بن خليفة، بإسناده، عن أبي عالية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 يزيد بن أبي سفيان بالناس وهو أمير على الشام، فغنموا وقسموا الغنائم، فوقعت جارية في سهم رجل من المسلمين وكانت جميلة، فذكرت لیزید فانتزعها من الرجل، وكان أبو ذر يومئذ بالشام، فأتاه الرجل فشكا إليه واستعان به على يزيد ليرد الجارية إليه، فانطلق إليه معه، وسأله ذلك فتلكأ عليه، فقال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فعلت ذلك، لقد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يبدل سنتي رجل من بني أمية، ثم قام، فلحقه يزيد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 الله عز وجل أنا ذلك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الجارية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81" w:name="pg7992_72029"/>
    </w:p>
    <w:p>
      <w:pPr>
        <w:pStyle w:val="Heading2"/>
        <w:numPr>
          <w:ilvl w:val="1"/>
          <w:numId w:val="1"/>
        </w:numPr>
        <w:rPr/>
      </w:pPr>
      <w:bookmarkStart w:id="82" w:name="__RefHeading___Toc6980829_1051229030"/>
      <w:bookmarkStart w:id="83" w:name="_Toc29"/>
      <w:bookmarkEnd w:id="81"/>
      <w:bookmarkEnd w:id="82"/>
      <w:r>
        <w:rPr>
          <w:rtl w:val="true"/>
        </w:rPr>
        <w:t>صفاته الشخصية</w:t>
      </w:r>
      <w:r>
        <w:rPr>
          <w:rtl w:val="true"/>
        </w:rPr>
        <w:t>:</w:t>
      </w:r>
      <w:bookmarkEnd w:id="83"/>
    </w:p>
    <w:p>
      <w:pPr>
        <w:pStyle w:val="Heading2"/>
        <w:numPr>
          <w:ilvl w:val="1"/>
          <w:numId w:val="1"/>
        </w:numPr>
        <w:rPr/>
      </w:pPr>
      <w:bookmarkStart w:id="84" w:name="__RefHeading___Toc6980831_1051229030"/>
      <w:bookmarkStart w:id="85" w:name="_Toc30"/>
      <w:bookmarkEnd w:id="84"/>
      <w:r>
        <w:rPr>
          <w:rtl w:val="true"/>
        </w:rPr>
        <w:t xml:space="preserve">• </w:t>
      </w:r>
      <w:r>
        <w:rPr>
          <w:rtl w:val="true"/>
        </w:rPr>
        <w:t>الأمر بالمعروف</w:t>
      </w:r>
      <w:r>
        <w:rPr>
          <w:rtl w:val="true"/>
        </w:rPr>
        <w:t>:</w:t>
      </w:r>
      <w:bookmarkEnd w:id="85"/>
    </w:p>
    <w:p>
      <w:pPr>
        <w:pStyle w:val="BookText"/>
        <w:rPr/>
      </w:pPr>
      <w:r>
        <w:rPr>
          <w:rFonts w:ascii="IRNazanin" w:hAnsi="IRNazanin" w:eastAsia="IRNazanin"/>
          <w:color w:val="111111"/>
          <w:sz w:val="28"/>
          <w:sz w:val="28"/>
          <w:szCs w:val="28"/>
          <w:rtl w:val="true"/>
          <w:lang w:bidi="fa-IR"/>
        </w:rPr>
        <w:t>أمره بالمعروف ونهيه عن المنكر، حيث طبق الدستور الإسلامي الجديد وفق ما جاء في القرآن الكريم، لذا كان يتلو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ويعمل بها ليلاً ونهاراً، دون أن تأخذه في الله لومة لائم أو خشية الجبابرة والظالمين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سبب ذلك سياسة عثمان المالية، وبني أمية، وجماعات من الذين أغدق عليهم عثمان من أموال بيوت مال المسلمين بدون حساب، أمثال عبد الرحمن بن عوف، وطلحة، والزبير، والحكم، ومروان، وابن أبي سرح وأضرابهم، وتلاعب ولاته من بني أمية، وبني العاص بأموال المسلمين دون رعاية كتاب الله وسنن رسوله</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6980833_1051229030"/>
      <w:bookmarkStart w:id="87" w:name="_Toc31"/>
      <w:bookmarkEnd w:id="86"/>
      <w:r>
        <w:rPr>
          <w:rtl w:val="true"/>
        </w:rPr>
        <w:t xml:space="preserve">• </w:t>
      </w:r>
      <w:r>
        <w:rPr>
          <w:rtl w:val="true"/>
        </w:rPr>
        <w:t>أمّة</w:t>
      </w:r>
      <w:r>
        <w:rPr>
          <w:rtl w:val="true"/>
        </w:rPr>
        <w:t>:</w:t>
      </w:r>
      <w:bookmarkEnd w:id="87"/>
    </w:p>
    <w:p>
      <w:pPr>
        <w:pStyle w:val="BookText"/>
        <w:rPr/>
      </w:pPr>
      <w:r>
        <w:rPr>
          <w:rFonts w:ascii="IRNazanin" w:hAnsi="IRNazanin" w:eastAsia="IRNazanin"/>
          <w:color w:val="111111"/>
          <w:sz w:val="28"/>
          <w:sz w:val="28"/>
          <w:szCs w:val="28"/>
          <w:rtl w:val="true"/>
          <w:lang w:bidi="fa-IR"/>
        </w:rPr>
        <w:t>من أشهر صفاته أنه أمة للناس، وهذه الصفة قد تمثلت في شخص الأنبياء والأولياء الصالحين، فأبو ذر واحد من حمل هذه الصفة، ربما لمنزلته، قال الرسول محمد صلی الله علیه و آله وسلم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يأكل وحده ويشرب وحده ويموت وحده، ويبعثه الرب يوم القيامة وحده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88" w:name="pg7992_72030"/>
    </w:p>
    <w:p>
      <w:pPr>
        <w:pStyle w:val="BookText"/>
        <w:rPr/>
      </w:pPr>
      <w:bookmarkEnd w:id="88"/>
      <w:r>
        <w:rPr>
          <w:rFonts w:ascii="IRNazanin" w:hAnsi="IRNazanin" w:eastAsia="IRNazanin"/>
          <w:color w:val="111111"/>
          <w:sz w:val="28"/>
          <w:sz w:val="28"/>
          <w:szCs w:val="28"/>
          <w:rtl w:val="true"/>
          <w:lang w:bidi="fa-IR"/>
        </w:rPr>
        <w:t>وهنا وصف دقیقُ وأن حاله حال الرسول إبراهيم علیه السلام حينما وصف بأنه أمة للناس</w:t>
      </w:r>
      <w:r>
        <w:rPr>
          <w:rFonts w:eastAsia="IRNazanin" w:cs="IRNazanin"/>
          <w:color w:val="111111"/>
          <w:sz w:val="28"/>
          <w:szCs w:val="28"/>
          <w:rtl w:val="true"/>
          <w:lang w:bidi="fa-IR"/>
        </w:rPr>
        <w:t>.</w:t>
      </w:r>
    </w:p>
    <w:p>
      <w:pPr>
        <w:pStyle w:val="Heading2"/>
        <w:numPr>
          <w:ilvl w:val="1"/>
          <w:numId w:val="1"/>
        </w:numPr>
        <w:rPr/>
      </w:pPr>
      <w:bookmarkStart w:id="89" w:name="__RefHeading___Toc6980835_1051229030"/>
      <w:bookmarkStart w:id="90" w:name="_Toc32"/>
      <w:bookmarkEnd w:id="89"/>
      <w:r>
        <w:rPr>
          <w:rtl w:val="true"/>
        </w:rPr>
        <w:t xml:space="preserve">• </w:t>
      </w:r>
      <w:r>
        <w:rPr>
          <w:rtl w:val="true"/>
        </w:rPr>
        <w:t>الزاهد</w:t>
      </w:r>
      <w:r>
        <w:rPr>
          <w:rtl w:val="true"/>
        </w:rPr>
        <w:t>:</w:t>
      </w:r>
      <w:bookmarkEnd w:id="90"/>
    </w:p>
    <w:p>
      <w:pPr>
        <w:pStyle w:val="BookText"/>
        <w:rPr/>
      </w:pPr>
      <w:r>
        <w:rPr>
          <w:rFonts w:ascii="IRNazanin" w:hAnsi="IRNazanin" w:eastAsia="IRNazanin"/>
          <w:color w:val="111111"/>
          <w:sz w:val="28"/>
          <w:sz w:val="28"/>
          <w:szCs w:val="28"/>
          <w:rtl w:val="true"/>
          <w:lang w:bidi="fa-IR"/>
        </w:rPr>
        <w:t>من الميزات المهمة في شخصية أبي ذر الغفاري أنه كان زاهداً لله، فعن رسول الله صلی الله علیه و 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ينظر إلى زهد عیسی بن مریم فلينظر إلى زهد أبي ذر الغفاري</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زهد أبي ذر هذا لم يكن عزوفاً عن الدنيا وإدارة ظهر لمشاكلها وأحداثها، وإنما كان موقفاً نضالياً يرفض صاحبه الانغماس في الملذات والترف، وفي الوقت نفسه يكافح ضد الذين سلكوا هذا السبيل، فأبو ذر كان يؤمن بأن له في أموال المجتمع حقوقاً مثل ما للآخرين، وأن استئثار الآخرين بهذه الأموال لا يعني اختصاصهم بها دونه وحتى في منفاه، وفد عليه سلمة بن نباتة</w:t>
      </w:r>
      <w:r>
        <w:rPr>
          <w:rStyle w:val="FootnoteAnchor"/>
          <w:rtl w:val="true"/>
        </w:rPr>
        <w:footnoteReference w:id="119"/>
      </w:r>
      <w:r>
        <w:rPr>
          <w:rFonts w:ascii="Amiri" w:hAnsi="Amiri" w:eastAsia="Amiri" w:cs="Amiri"/>
          <w:color w:val="111111"/>
          <w:sz w:val="28"/>
          <w:sz w:val="28"/>
          <w:szCs w:val="28"/>
          <w:rtl w:val="true"/>
          <w:lang w:bidi="ar-SA"/>
        </w:rPr>
        <w:t>فحدثه عن تسابق أصحابه في حيازة الأموال، وتنمية الثروات،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أصحابك قبلنا أكثر الناس مالا؟</w:t>
      </w:r>
    </w:p>
    <w:p>
      <w:pPr>
        <w:pStyle w:val="BookText"/>
        <w:rPr/>
      </w:pPr>
      <w:r>
        <w:rPr>
          <w:rFonts w:ascii="Amiri" w:hAnsi="Amiri" w:eastAsia="Amiri" w:cs="Amiri"/>
          <w:color w:val="111111"/>
          <w:sz w:val="28"/>
          <w:sz w:val="28"/>
          <w:szCs w:val="28"/>
          <w:rtl w:val="true"/>
          <w:lang w:bidi="ar-SA"/>
        </w:rPr>
        <w:t>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ليس لهم في مال الله حق إلا ولي مثله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لم يكن زاهداً زهد الإنسان الذي لا يرى لنفسه علاقة بالدنيا ومباهجها، وإنما </w:t>
      </w:r>
    </w:p>
    <w:p>
      <w:pPr>
        <w:pStyle w:val="BookText"/>
        <w:rPr/>
      </w:pPr>
      <w:r>
        <w:rPr>
          <w:rFonts w:ascii="IRNazanin" w:hAnsi="IRNazanin" w:eastAsia="IRNazanin"/>
          <w:color w:val="111111"/>
          <w:sz w:val="28"/>
          <w:sz w:val="28"/>
          <w:szCs w:val="28"/>
          <w:rtl w:val="true"/>
          <w:lang w:bidi="fa-IR"/>
        </w:rPr>
        <w:t>كان زاهداً زهد المناضل ضد احتواء هذه المباهج لملكاته وقدراته وتطويعها المزاياه الثورية التي اكتسبها من قبل ومن بعد بعثة الرسول صلی الله علیه و آله وسلم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قاله أبو ذر عن الزهد نقلاً عن رسول الله صلی الله علیه و آله وسلم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أقربكم مني مجلساً يوم القيامة من خرج من الدنيا كهيئته يوم تركته فيها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دلائل زهده رفض المال، وهو زينة الحياة الدنيا بنص القرآن الكريم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ذكرت رواية عن محمد بن سيرين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الحارثَ رجلٌ كان بالشام من قريش أن أبا ذر کان به عوز فبعث إليه بثلاثمائة دينار فقال ما وجد عبد الله من هو أهون عليه مني؟ 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وله أربعون فقد ألحف، ولأبي ذر أربعون درهماً، وأربعون شاة وما هنان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عليه واله إن أبا ذر الغفاري كان يتابع سياسة معاوية في الشام بدقة لبيان مدى حرص الأخير على مصلحة الإسلام والمسلمين، لذا حينما أراد معاوية الكيد به لأجل المكروه له وأمام </w:t>
      </w:r>
    </w:p>
    <w:p>
      <w:pPr>
        <w:pStyle w:val="BookText"/>
        <w:rPr/>
      </w:pPr>
      <w:r>
        <w:rPr>
          <w:rFonts w:ascii="Amiri" w:hAnsi="Amiri" w:eastAsia="Amiri" w:cs="Amiri"/>
          <w:color w:val="111111"/>
          <w:sz w:val="28"/>
          <w:sz w:val="28"/>
          <w:szCs w:val="28"/>
          <w:rtl w:val="true"/>
          <w:lang w:bidi="ar-SA"/>
        </w:rPr>
        <w:t>الرعية أرسل له المال</w:t>
      </w:r>
      <w:r>
        <w:rPr>
          <w:rStyle w:val="FootnoteAnchor"/>
          <w:rtl w:val="true"/>
        </w:rPr>
        <w:footnoteReference w:id="125"/>
      </w:r>
      <w:r>
        <w:rPr>
          <w:rFonts w:ascii="IRNazanin" w:hAnsi="IRNazanin" w:eastAsia="IRNazanin"/>
          <w:color w:val="111111"/>
          <w:sz w:val="28"/>
          <w:sz w:val="28"/>
          <w:szCs w:val="28"/>
          <w:rtl w:val="true"/>
          <w:lang w:bidi="fa-IR"/>
        </w:rPr>
        <w:t>، ومما ذكر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ذر ینکر على معاوية أشياء يفعلها، فبعث إليه معاوية يوماً ثلاثمائة دينار، فقال أبو ذر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من عطائي الذي حرمتمونيه عامي هذا أقبلها، وإن كانت صلة فلا حاجة لي فيها، وردها عليه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معاوية حينما تضايق من سياسة أبي ذر الغفاري ضده في الشام، لجأ إلى أسلوب جديد في تعامله، لاسيما وإنه يعلم كيف كان وضعه الاقتصادي، فأراد کسب ودّه من جهة، ومن جهة أخرى أراد أن يعطيه هدايا وأموال من أجل أن ينهي كلامه المتكرر ضده بالشام، زيادة على أنه أراد إعطاء فكرة للفقراء من أهل الشام، بأنه شخصية مادية لا يحب إلا نفسه، وهذا الكيد من معاوية معروف في سياسته تجاه من يجدهم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حاول إرسال الأموال إليه، متصوراً إنه يستطيع خرقه، ونسي أو تناسى أنه كان يحارب الاغنياء من أجل الفقراء، مع العلم أن معاوية حرمه من عطائه طيلة ذلك العام، وهو ما أفصح عنه أبو ذر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من عطائي الذي حرمتمونيه عامي هذا أقبلها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اعترف معاوية له بذلك، فمعاوية إذن لا يتفضل عليه، ولا يحسن بهذا المال إليه، بل هو يأكل حقه، ويظلمه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يعطيه إياه صلة يستجلب رضاه بها، ويربح محبته وولاءه، فذلك مرفوض، لأن ولاءه ومحبته ورضاه لا تنال بالمال، بل بإرجاع الحقوق إلى أصحابها، والكف عن مخالفة أحكام الشرع الشريف، والعمل بما يرضي الله تعالی</w:t>
      </w:r>
      <w:r>
        <w:rPr>
          <w:rFonts w:eastAsia="IRNazanin" w:cs="IRNazanin"/>
          <w:color w:val="111111"/>
          <w:sz w:val="28"/>
          <w:szCs w:val="28"/>
          <w:rtl w:val="true"/>
          <w:lang w:bidi="fa-IR"/>
        </w:rPr>
        <w:t xml:space="preserve">. </w:t>
      </w:r>
      <w:bookmarkStart w:id="91" w:name="pg7992_72033"/>
    </w:p>
    <w:p>
      <w:pPr>
        <w:pStyle w:val="Heading2"/>
        <w:numPr>
          <w:ilvl w:val="1"/>
          <w:numId w:val="1"/>
        </w:numPr>
        <w:rPr/>
      </w:pPr>
      <w:bookmarkStart w:id="92" w:name="__RefHeading___Toc6980837_1051229030"/>
      <w:bookmarkStart w:id="93" w:name="_Toc33"/>
      <w:bookmarkEnd w:id="91"/>
      <w:bookmarkEnd w:id="92"/>
      <w:r>
        <w:rPr>
          <w:rtl w:val="true"/>
        </w:rPr>
        <w:t xml:space="preserve">• </w:t>
      </w:r>
      <w:r>
        <w:rPr>
          <w:rtl w:val="true"/>
        </w:rPr>
        <w:t>الصادق</w:t>
      </w:r>
      <w:r>
        <w:rPr>
          <w:rtl w:val="true"/>
        </w:rPr>
        <w:t>:</w:t>
      </w:r>
      <w:bookmarkEnd w:id="93"/>
    </w:p>
    <w:p>
      <w:pPr>
        <w:pStyle w:val="BookText"/>
        <w:rPr/>
      </w:pPr>
      <w:r>
        <w:rPr>
          <w:rFonts w:ascii="IRNazanin" w:hAnsi="IRNazanin" w:eastAsia="IRNazanin"/>
          <w:color w:val="111111"/>
          <w:sz w:val="28"/>
          <w:sz w:val="28"/>
          <w:szCs w:val="28"/>
          <w:rtl w:val="true"/>
          <w:lang w:bidi="fa-IR"/>
        </w:rPr>
        <w:t xml:space="preserve">ما هي من الصفات المهمة في شخصية الصحابي الجليل أبي ذر الغفاري هو الصادق، والتي لم يشترك معه فيها أحد من أصحابه بشهادة الرسول صلی الله علیه و آله وسلم،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 أكثر الألسنة صدقاً في التعبير عن الرأي الحر، وأكثر الناس جرأة في إعلان ما يعتقد حقاً، وأن لسانه كان أكثر منابر العصر تعبيراً عن الحقائق التي شهدها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شهادة الرسول صلی الله علیه و آله وسلم لأبي ذر بهذه الميزة وذلك الامتياز، فإنها قد جاءت في حديثه الذي يقول فيه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أصدقَ لهجةً من أبي ذره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اشتهر أمر هذا الحديث حتى أصبح من الصفات الشائعة لأبي ذر في كتب الطبقات الخاصة بالصحابة والمحدثين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وصف لم يطلق على أحد غيره من صحابة رسول الله صلی الله علیه و آله وسلم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فالتأكيد على صدق لهجة الرجل، هو اليقين بأنه أصدق أهل زمانه لهجة، وهذا بدوره يقطع الطريق على من يحاول من بعض علماء الجرح والتعديل في النيل منه، والتشكيك في إنصافه عندما صوّروه أداة لبعض من أسلم من اليهود، دفعوا به لمناوئة عثمان بن عفان، ومعاوية بن أبي سفيان، ومن ثم فإن هذه الصفة من صفات أبي ذر لابد وأن تظل حاضرة في ذهن الباحث والدارس والقارئ، عند التعرض لأحداث ذلك الصراع الذي قام بينه وبين جهاز الدولة والأغنياء آنذاك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الصفة التي يتميز بها أبو ذر قد جعلت الرجل أثيراً عند الرسول صلی الله علیه و آله وسلم، قریباً منه، ومما نقل عن أبي الدرداء،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وسلم يبتدئ أبا ذر إذا حضر، ويتفقده إذا غاب</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أي أن منزلة الرجل كانت كبيرة لدى الرسول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صلی الله علیه و آله وسلم كان شديد الحرص على أن يجد أبا ذر دائماً في المكان المرغوب لصفوة الصحابة وخيرة المسلمين، ولقد حدث أن انتشر وشاع تخلف الناس عن الخروج للقتال مع الرسول في غزوة تبوك، وأخذ بعض الصحابة ينقلون إلى الرسول صلی الله علیه و آله وسلم أخبار المتخلفين عن الاستعداد للقتال،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لهم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فيه خير فسيلحقه الله بكم، وإن يكن غير ذلك فقد أراحكم الله منه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فذهب هذا الحكم معیاراً يميز الخارجين إلى القتال عن القاعدين عنه دون عذر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نفس هذه اللحظات كان أبو ذر قد استبطأ بعيره قد أخذ متاعه على ظهره، وتبع جیش الرسول صلی الله علیه و آله وسلم مشياً على الاقدام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ناظر من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يمشي على الطريق، فقال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أبا ذر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ويكمل ابن مسعود رواية الحديث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تأملت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هو والله أبو ذر، ففرح رسول الله صلی الله علیه و آله وسلم فرحاً شديداً بتحقيق أمنيته في أن يكون أبو ذر في </w:t>
      </w:r>
    </w:p>
    <w:p>
      <w:pPr>
        <w:pStyle w:val="BookText"/>
        <w:rPr/>
      </w:pPr>
      <w:r>
        <w:rPr>
          <w:rFonts w:ascii="Amiri" w:hAnsi="Amiri" w:eastAsia="Amiri" w:cs="Amiri"/>
          <w:color w:val="111111"/>
          <w:sz w:val="28"/>
          <w:sz w:val="28"/>
          <w:szCs w:val="28"/>
          <w:rtl w:val="true"/>
          <w:lang w:bidi="ar-SA"/>
        </w:rPr>
        <w:t>مكانه الطبيعي بين الذين جعل الله فيهم خيراً فألحقهم بجيش الذاهبين للقتال،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أبا ذر، يعيش وحده ويموت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ويحشر وحده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هو لماذا فرح الرسول صلی الله علیه و آله وسلم بمقدم أبي ذر؟ هل أنه يحبه وأراد بیان منزلته أمام الصحابة؟ أم أراد بيان صدق موعده؟ أو إيمانه لمن في نفسه شكّ في إسلامه كونه مواليا لآل بيت النبوة؟</w:t>
      </w:r>
    </w:p>
    <w:p>
      <w:pPr>
        <w:pStyle w:val="BookText"/>
        <w:rPr/>
      </w:pPr>
      <w:r>
        <w:rPr>
          <w:rFonts w:ascii="Amiri" w:hAnsi="Amiri" w:eastAsia="Amiri" w:cs="Amiri"/>
          <w:color w:val="111111"/>
          <w:sz w:val="28"/>
          <w:sz w:val="28"/>
          <w:szCs w:val="28"/>
          <w:rtl w:val="true"/>
          <w:lang w:bidi="ar-SA"/>
        </w:rPr>
        <w:t>نعم إنه كان من الصادقين بدلالة ما جاء في إحدى الروايات، عن ثعلبة بن الحكم</w:t>
      </w:r>
      <w:r>
        <w:rPr>
          <w:rStyle w:val="FootnoteAnchor"/>
          <w:rtl w:val="true"/>
        </w:rPr>
        <w:footnoteReference w:id="133"/>
      </w:r>
      <w:r>
        <w:rPr>
          <w:rFonts w:ascii="IRNazanin" w:hAnsi="IRNazanin" w:eastAsia="IRNazanin"/>
          <w:color w:val="111111"/>
          <w:sz w:val="28"/>
          <w:sz w:val="28"/>
          <w:szCs w:val="28"/>
          <w:rtl w:val="true"/>
          <w:lang w:bidi="fa-IR"/>
        </w:rPr>
        <w:t>قال، إن علياً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اليوم أحد لا يبالي في الله لومة لائم غير أبي ذر ولا نفسي، ثم ضرب بيده على صدره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الثقفي في تاريخه أن أبا ذر أتي بين يدي عثمان،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کذاب،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بكذاب،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إنه لكذاب،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بكذاب،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في فيك يا علي،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التراب في فيك يا عثمان،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Fonts w:eastAsia="Amiri" w:cs="Amiri" w:ascii="Amiri" w:hAnsi="Amiri"/>
          <w:color w:val="111111"/>
          <w:sz w:val="28"/>
          <w:szCs w:val="28"/>
          <w:rtl w:val="true"/>
          <w:lang w:bidi="ar-SA"/>
        </w:rPr>
        <w:t xml:space="preserve">». </w:t>
      </w:r>
      <w:bookmarkStart w:id="94" w:name="pg7992_72036"/>
    </w:p>
    <w:p>
      <w:pPr>
        <w:pStyle w:val="BookText"/>
        <w:rPr/>
      </w:pPr>
      <w:bookmarkEnd w:id="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على ذلك لأسيّرنه،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حدثني خليلي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تخرجوني من جزيرة العرب</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كان عثمان يهتم بإلصاق تهمة الكذب بأبي ذر، رغم إخبارهم إياه بقول الرسول صلی الله علیه و آله وسلم في حقه وتأكيده على صدقه، فهل كان عثمان يسعى لإسقاط هذه الكلمة عن الاعتبار ولماذا وهل يقاس الوحي الإلهي على لسان رسول الله صلی الله علیه و آله وسلم، التي تدعو الأهواء لإطلاقها وإلصاقها بالأبرار والأخيار؟ ثم أن الرسول الكريم صلی الله علیه و آله وسلم وعلى لسان الإمام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صدّيق هذه الأمة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6980839_1051229030"/>
      <w:bookmarkStart w:id="96" w:name="_Toc34"/>
      <w:bookmarkEnd w:id="95"/>
      <w:r>
        <w:rPr>
          <w:rtl w:val="true"/>
        </w:rPr>
        <w:t xml:space="preserve">• </w:t>
      </w:r>
      <w:r>
        <w:rPr>
          <w:rtl w:val="true"/>
        </w:rPr>
        <w:t>العابد</w:t>
      </w:r>
      <w:r>
        <w:rPr>
          <w:rtl w:val="true"/>
        </w:rPr>
        <w:t>:</w:t>
      </w:r>
      <w:bookmarkEnd w:id="96"/>
    </w:p>
    <w:p>
      <w:pPr>
        <w:pStyle w:val="BookText"/>
        <w:rPr/>
      </w:pPr>
      <w:r>
        <w:rPr>
          <w:rFonts w:ascii="IRNazanin" w:hAnsi="IRNazanin" w:eastAsia="IRNazanin"/>
          <w:color w:val="111111"/>
          <w:sz w:val="28"/>
          <w:sz w:val="28"/>
          <w:szCs w:val="28"/>
          <w:rtl w:val="true"/>
          <w:lang w:bidi="fa-IR"/>
        </w:rPr>
        <w:t>يجب على الإنسان التفكر في ملكوت الله، وفي عظمته في خلقه، ومظاهر قدرته، وفي شدة بطشه وقوة سلطانه، فيصحح بذلك معرفته بالله، ويثبّت بها عقيدته، ويزكي عمله، ولا يجوز له أن يفكر في ذات الله، فالتفكر في ذلك لا يزيده إلا حيرة وتيها، وكيف يحيط الفكر المتناهي المحدود في وجوده وفي طاقته وفي أبعاده، بموجود تستحيل عليه النهايات في كل جهة من كماله، فعن أبي جعفر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والتفكر في الله ولكن إذا أردتم أن تنظروا إلى عظمته فانظروا إلى عظم </w:t>
      </w:r>
    </w:p>
    <w:p>
      <w:p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الله كيف هو، هلك</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أبو ذر يعبد الله تعالي قبل مبعث الرسول صلی الله علیه و آله وسلم بثلاث سنين، وبايع الرسول على أن لا تأخذه في الله لومة لائم وعلى أن يقول الحق وإن كان مرا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نفي أبو ذر الغفاري بجسده وروحه عن المدينة إلى الربذة بأمر عثمان، كان أول عمل له بعد نزوله هو بناء المسجد، وإقام الصلاة، وكذلك لم ينسَ أمر الصدقة، فعين عليها رجلاً من أهلها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إبراهيم بن محمد وإسماعيل بن عبيد الله وأبو جعفر بن السمين بإسنادهم إلى أبي عيسى الترمذي قال حدثنا محمود بن عيلان حدثنا ابن نمير عن الأعمش عن عثمان ابن عمير هو أبو اليقظان عن أبي حرب عن أبي الأسود الدؤلي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أُصدقَ من أبي ذر</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97" w:name="pg7992_72038"/>
    </w:p>
    <w:p>
      <w:pPr>
        <w:pStyle w:val="Heading2"/>
        <w:numPr>
          <w:ilvl w:val="1"/>
          <w:numId w:val="1"/>
        </w:numPr>
        <w:rPr/>
      </w:pPr>
      <w:bookmarkStart w:id="98" w:name="__RefHeading___Toc6980841_1051229030"/>
      <w:bookmarkStart w:id="99" w:name="_Toc35"/>
      <w:bookmarkEnd w:id="97"/>
      <w:bookmarkEnd w:id="98"/>
      <w:r>
        <w:rPr>
          <w:rtl w:val="true"/>
        </w:rPr>
        <w:t xml:space="preserve">• </w:t>
      </w:r>
      <w:r>
        <w:rPr>
          <w:rtl w:val="true"/>
        </w:rPr>
        <w:t>العادل</w:t>
      </w:r>
      <w:r>
        <w:rPr>
          <w:rtl w:val="true"/>
        </w:rPr>
        <w:t>:</w:t>
      </w:r>
      <w:bookmarkEnd w:id="99"/>
    </w:p>
    <w:p>
      <w:pPr>
        <w:pStyle w:val="BookText"/>
        <w:rPr/>
      </w:pPr>
      <w:r>
        <w:rPr>
          <w:rFonts w:ascii="Amiri" w:hAnsi="Amiri" w:eastAsia="Amiri" w:cs="Amiri"/>
          <w:color w:val="111111"/>
          <w:sz w:val="28"/>
          <w:sz w:val="28"/>
          <w:szCs w:val="28"/>
          <w:rtl w:val="true"/>
          <w:lang w:bidi="ar-SA"/>
        </w:rPr>
        <w:t>مما ذكر في بيان عدالته في التعامل ليس مع الإنسان بل مع الحيوان ما جاء ذكره عن أبي إسحاق عن جسر بن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عطاء أبي ذر أربعة آلاف، فكان يشتري عشرين فرسا فيرتبطها بحمص، فكان يحمل على عشر عاماً وعشر عاماً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6980843_1051229030"/>
      <w:bookmarkStart w:id="101" w:name="_Toc36"/>
      <w:bookmarkEnd w:id="100"/>
      <w:r>
        <w:rPr>
          <w:rtl w:val="true"/>
        </w:rPr>
        <w:t xml:space="preserve">• </w:t>
      </w:r>
      <w:r>
        <w:rPr>
          <w:rtl w:val="true"/>
        </w:rPr>
        <w:t>العالم</w:t>
      </w:r>
      <w:r>
        <w:rPr>
          <w:rtl w:val="true"/>
        </w:rPr>
        <w:t>:</w:t>
      </w:r>
      <w:bookmarkEnd w:id="101"/>
    </w:p>
    <w:p>
      <w:pPr>
        <w:pStyle w:val="BookText"/>
        <w:rPr/>
      </w:pPr>
      <w:r>
        <w:rPr>
          <w:rFonts w:ascii="IRNazanin" w:hAnsi="IRNazanin" w:eastAsia="IRNazanin"/>
          <w:color w:val="111111"/>
          <w:sz w:val="28"/>
          <w:sz w:val="28"/>
          <w:szCs w:val="28"/>
          <w:rtl w:val="true"/>
          <w:lang w:bidi="fa-IR"/>
        </w:rPr>
        <w:t>ولأبي ذر رؤيا، وعقل، ونظرة شاملة ومتكاملة للكون والحياة، فهو يصف حالته الفكرية بعد أن اكتسب ما اكتسب من صحبة الرسول صلی الله علیه و آله وسلم، كان ملازماً له منذ لحق به في المدينة، ومما ذكر عن أشياخ من التيم قالوا قال أبو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تركنا محمد صلی الله علیه و آله وسلم وما يحرك طائر جناحيه في السماء الا أذكرنا منه علما</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كثير من كتب التاريخ والتراجم لم تنصف هذا العالم الكبير، بسبب أن التاريخ المدون هو تاريخ الملوك والحكام، وبطبيعة الأمر يكون التدوين بإشراف السلطة الحاكمة والأمراء والسلاطين وقادتهم، بشكل مباشر، فاهتموا بتاريخهم وأعطوا النور، وبأرخص الأشياء في أمورهم وملذاتهم، ولكنهم لم يهتموا ببعض الشخصيات الفقهية العلمية، ومنها شخصية أبي ذر الذي قيل عن علمه بأنه كان يوازي ابن مسعود في العلم والفضل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قيل بحقه من قبل الإمام علي علیه السلام، عن أبو إسحاق السبيعي، عن هانئ بن هانئ، سمع علياً يقول</w:t>
      </w:r>
      <w:r>
        <w:rPr>
          <w:rFonts w:eastAsia="IRNazanin" w:cs="IRNazanin"/>
          <w:color w:val="111111"/>
          <w:sz w:val="28"/>
          <w:szCs w:val="28"/>
          <w:rtl w:val="true"/>
          <w:lang w:bidi="fa-IR"/>
        </w:rPr>
        <w:t xml:space="preserve">: </w:t>
      </w:r>
      <w:bookmarkStart w:id="102" w:name="pg7992_72039"/>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وعاء مليءُ علماً، ثم وکی عليه، فلم يخرج منه شيء حتى قبض</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للتأكيد على أهمية العلم ومنزلته في عقل أبي ذر الغفاري وشخصيته، وليس مثلما نسب إليه في حديث عن سالم بن أبي سالم الجيشاني، عن أبيه، عن أبي ذر، أن الرسول محمد صلی الله علیه و 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إني أراك ضعيفاً، وإني أحب لك ما أحب لنفسي، لا تأمرن على اثنين، ولا تولينٌ مال يتيم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تبدو منه آثار الكيد بشخصية أبي ذر الغفاري، الذي كان المؤمن المحافظ على مال الله، والمحارب للخارجين عن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محمول على ضعف الرأي، فإنه لو ولي مال يتيم لأنفقه كله في سبيل الخير، دون أن يترك اليتيم فقيراً، فإنه كان لا يستجيز ادخار النقدين</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6980845_1051229030"/>
      <w:bookmarkStart w:id="104" w:name="_Toc37"/>
      <w:bookmarkEnd w:id="103"/>
      <w:r>
        <w:rPr>
          <w:rtl w:val="true"/>
        </w:rPr>
        <w:t xml:space="preserve">• </w:t>
      </w:r>
      <w:r>
        <w:rPr>
          <w:rtl w:val="true"/>
        </w:rPr>
        <w:t>الكريم</w:t>
      </w:r>
      <w:r>
        <w:rPr>
          <w:rtl w:val="true"/>
        </w:rPr>
        <w:t>:</w:t>
      </w:r>
      <w:bookmarkEnd w:id="104"/>
    </w:p>
    <w:p>
      <w:pPr>
        <w:pStyle w:val="BookText"/>
        <w:rPr/>
      </w:pPr>
      <w:r>
        <w:rPr>
          <w:rFonts w:ascii="Amiri" w:hAnsi="Amiri" w:eastAsia="Amiri" w:cs="Amiri"/>
          <w:color w:val="111111"/>
          <w:sz w:val="28"/>
          <w:sz w:val="28"/>
          <w:szCs w:val="28"/>
          <w:rtl w:val="true"/>
          <w:lang w:bidi="ar-SA"/>
        </w:rPr>
        <w:t>الكرم من الصفات المهمة في الشخصية العربية، التي لا يمكن تجاهلها في كثير من الشخصيات، ومنها شخصية الصحابي أبي ذر الغفاري، الذي كان كريماً لضيوفه وهو في أخر لحظات عمره، فذكر أنه لما حضرته الوفاة قالت له ابنته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وحدي في هذا الموضع، وأخاف أن تغلبني عليك السباع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سيحضرني نفر مؤمنون، فانظري أترين أحداً؟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الوقت،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هل ترين أحداً؟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أرى ركباً مقبلين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صدق الله ورسوله، حوّلي وجهي إلى القبلة، فإذا حضر القوم فأقرئيهم مني السلام، فإذا فرغوا من أمري، فاذبحي لهم هذه الشاة، وقولي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عليكم إن برحتم حتى تأكلوا، ثم قضي عليه، فأتي القوم، فقالت لهم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 ذر صاحب رسول الله قد توفي، فنزلوا وكانوا سبعة نفر، فيهم حذيفة بن اليمان، والأشتر، فبكوا بكاء شديداً وغسّلوه، وكفّنوه وصلّوا عليه ودفنوه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يقسم عليكم ألا تبرحوا حتى تأكلوا، فذبحوا الشاة، وأكلوا، ثم حملوا ابنته، حتى صاروا بها إلى المدينة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کرم أبي ذر الغفاري في دعوته لأبنته وعزمها على إكرام ضيوفها، رغم ما جرى عليها من ويلات وآلام الحزن بفراق أبيها، لكنها نفّذت ما أراد منها والدها، توافقاً معه في خدمة الضيف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يحب أن يأكل بعد صاحبه وربما كرمه جعل منه أن يكون هكذا، أو لكي يكون طرفه الأخر في وضع نفسي للأكل أفضل منها هو الشبع مثلاً، أو احتراماً له، ففي رواية </w:t>
      </w:r>
      <w:bookmarkStart w:id="105" w:name="pg7992_72041"/>
    </w:p>
    <w:p>
      <w:pPr>
        <w:pStyle w:val="BookText"/>
        <w:rPr/>
      </w:pPr>
      <w:bookmarkEnd w:id="105"/>
      <w:r>
        <w:rPr>
          <w:rFonts w:ascii="Amiri" w:hAnsi="Amiri" w:eastAsia="Amiri" w:cs="Amiri"/>
          <w:color w:val="111111"/>
          <w:sz w:val="28"/>
          <w:sz w:val="28"/>
          <w:szCs w:val="28"/>
          <w:rtl w:val="true"/>
          <w:lang w:bidi="ar-SA"/>
        </w:rPr>
        <w:t>عن أبي العلاء بن عبد الله</w:t>
      </w:r>
      <w:r>
        <w:rPr>
          <w:rStyle w:val="FootnoteAnchor"/>
          <w:rtl w:val="true"/>
        </w:rPr>
        <w:footnoteReference w:id="148"/>
      </w:r>
      <w:r>
        <w:rPr>
          <w:rFonts w:ascii="Amiri" w:hAnsi="Amiri" w:eastAsia="Amiri" w:cs="Amiri"/>
          <w:color w:val="111111"/>
          <w:sz w:val="28"/>
          <w:sz w:val="28"/>
          <w:szCs w:val="28"/>
          <w:rtl w:val="true"/>
          <w:lang w:bidi="ar-SA"/>
        </w:rPr>
        <w:t>، عن نعيم قعنب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 أبا ذر فجاءت امرأته بثریدة،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فإني صائم، ثم قام يصلي، ثم انفتل فأكل،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ما كنت أخاف أن تكذبني،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كذبت، إني صمت من هذا الشهر ثلاثة أيام، فكتب لي أجره وحل لي الطعام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6980847_1051229030"/>
      <w:bookmarkStart w:id="107" w:name="_Toc38"/>
      <w:bookmarkEnd w:id="106"/>
      <w:r>
        <w:rPr>
          <w:rtl w:val="true"/>
        </w:rPr>
        <w:t xml:space="preserve">• </w:t>
      </w:r>
      <w:r>
        <w:rPr>
          <w:rtl w:val="true"/>
        </w:rPr>
        <w:t>المتواضع</w:t>
      </w:r>
      <w:r>
        <w:rPr>
          <w:rtl w:val="true"/>
        </w:rPr>
        <w:t>:</w:t>
      </w:r>
      <w:bookmarkEnd w:id="107"/>
    </w:p>
    <w:p>
      <w:pPr>
        <w:pStyle w:val="BookText"/>
        <w:rPr/>
      </w:pPr>
      <w:r>
        <w:rPr>
          <w:rFonts w:ascii="IRNazanin" w:hAnsi="IRNazanin" w:eastAsia="IRNazanin"/>
          <w:color w:val="111111"/>
          <w:sz w:val="28"/>
          <w:sz w:val="28"/>
          <w:szCs w:val="28"/>
          <w:rtl w:val="true"/>
          <w:lang w:bidi="fa-IR"/>
        </w:rPr>
        <w:t>إذا تواضع قلب الإنسان خشعت الجوارح</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أَي تواضَع لهما ولا تتعزز عليهما</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ذكر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سرّه أن ينظر إلى تواضع عيسى فلينظر إلى أبي ذرّ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وتشبيه حال تواضعه بواحد من الأنبياء علیهم السلام ومن أصحاب العزم دلالة على علو صفة التواضع عنده</w:t>
      </w:r>
      <w:r>
        <w:rPr>
          <w:rFonts w:eastAsia="IRNazanin" w:cs="IRNazanin"/>
          <w:color w:val="111111"/>
          <w:sz w:val="28"/>
          <w:szCs w:val="28"/>
          <w:rtl w:val="true"/>
          <w:lang w:bidi="fa-IR"/>
        </w:rPr>
        <w:t xml:space="preserve">. </w:t>
      </w:r>
      <w:bookmarkStart w:id="108" w:name="pg7992_72042"/>
    </w:p>
    <w:p>
      <w:pPr>
        <w:pStyle w:val="BookText"/>
        <w:rPr/>
      </w:pPr>
      <w:bookmarkEnd w:id="108"/>
      <w:r>
        <w:rPr>
          <w:rFonts w:ascii="IRNazanin" w:hAnsi="IRNazanin" w:eastAsia="IRNazanin"/>
          <w:color w:val="111111"/>
          <w:sz w:val="28"/>
          <w:sz w:val="28"/>
          <w:szCs w:val="28"/>
          <w:rtl w:val="true"/>
          <w:lang w:bidi="fa-IR"/>
        </w:rPr>
        <w:t>ومن أدلة تواضعه مع الناس، وتمريغ خده على تراب الأرض، ما ذكره الحسن بن محبوب عن أبي حمزة الثمالي عن أبي جعفر وأبي عبد الله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عيَّر رجلاً على عهد الرسول صلی الله علیه و آله وسلم بأمه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أمه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تعيره بأمه يا أبا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أبو ذر يمرغ، وجهه بالتراب ورأسه حتى رضي رسول الله صلی الله علیه و آله وسلم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بلغ به التواضع أنه كان يقدم لإمامة الصلاة في منفاه، رفيقاً اسمه مجاشع</w:t>
      </w:r>
      <w:r>
        <w:rPr>
          <w:rStyle w:val="FootnoteAnchor"/>
          <w:rtl w:val="true"/>
        </w:rPr>
        <w:footnoteReference w:id="155"/>
      </w:r>
      <w:r>
        <w:rPr>
          <w:rFonts w:ascii="Amiri" w:hAnsi="Amiri" w:eastAsia="Amiri" w:cs="Amiri"/>
          <w:color w:val="111111"/>
          <w:sz w:val="28"/>
          <w:sz w:val="28"/>
          <w:szCs w:val="28"/>
          <w:rtl w:val="true"/>
          <w:lang w:bidi="ar-SA"/>
        </w:rPr>
        <w:t>، وهو دونه في كل الصفات والمؤهلات</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6980849_1051229030"/>
      <w:bookmarkStart w:id="110" w:name="_Toc39"/>
      <w:bookmarkEnd w:id="109"/>
      <w:r>
        <w:rPr>
          <w:rtl w:val="true"/>
        </w:rPr>
        <w:t xml:space="preserve">• </w:t>
      </w:r>
      <w:r>
        <w:rPr>
          <w:rtl w:val="true"/>
        </w:rPr>
        <w:t>المؤمن</w:t>
      </w:r>
      <w:r>
        <w:rPr>
          <w:rtl w:val="true"/>
        </w:rPr>
        <w:t>:</w:t>
      </w:r>
      <w:bookmarkEnd w:id="110"/>
    </w:p>
    <w:p>
      <w:pPr>
        <w:pStyle w:val="BookText"/>
        <w:rPr/>
      </w:pPr>
      <w:r>
        <w:rPr>
          <w:rFonts w:ascii="IRNazanin" w:hAnsi="IRNazanin" w:eastAsia="IRNazanin"/>
          <w:color w:val="111111"/>
          <w:sz w:val="28"/>
          <w:sz w:val="28"/>
          <w:szCs w:val="28"/>
          <w:rtl w:val="true"/>
          <w:lang w:bidi="fa-IR"/>
        </w:rPr>
        <w:t>مما ذكر عن إيمان أبي ذر الغفاري، ما روي عن تغلبه بن حكيم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أنا جالس عند عثمان وعنده أناس من أصحاب محمد صلی الله علیه و آله وسلم من أهل بدر وغيرهم، فجاء أبو ذر، يتوكأ على عصاه،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عثمان، إنك تصنع كذا وكذا وتصنع كذا وكذا، وذكر مساويه، فسکت عثمان، حتى إذا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يعذرني من هذا الذي لا يدع مساءة إلا ذكرها، فسكت القوم فلم يجيبوه، فأرسل إلى علي علیه السلام، فجاء فقام في مقام أبي ذر،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الحسن ما ترى أبا ذر لا يدع لي مساءة إلا ذكرها، فقال 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عثمان إني أنهاك عن أبي ذر، یا عثمان أنهاك عن أبي ذر، ثلاث مرات، أتركه </w:t>
      </w:r>
    </w:p>
    <w:p>
      <w:pPr>
        <w:pStyle w:val="BookText"/>
        <w:rPr/>
      </w:pPr>
      <w:r>
        <w:rPr>
          <w:rFonts w:ascii="Amiri" w:hAnsi="Amiri" w:eastAsia="Amiri" w:cs="Amiri"/>
          <w:color w:val="111111"/>
          <w:sz w:val="28"/>
          <w:sz w:val="28"/>
          <w:szCs w:val="28"/>
          <w:rtl w:val="true"/>
          <w:lang w:bidi="ar-SA"/>
        </w:rPr>
        <w:t>كما قال الله تعالى لمؤمن آل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 كَاذِبًا فَعَلَيْهِ كَذِبُهُ وَإِنْ يَكُ صَادِقًا يُصِبْكُمْ بَعْضُ الَّذِي يَعِدُكُمْ إِنَّ اللَّهَ لَا يَهْدِي مَنْ هُوَ مُسْرِفٌ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بفيك التراب، ثم انصرف</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أبو ذر الغفاري في النص الأمر بتقوى الله، ولو أمكن عثمان تسجيل أية مؤاخذة على كلامه لبادر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إرسال عثمان إلى علي علیه السلام ليحضر، وليشتكي له أبا ذر يشير إلى أن عثمان کان بصدد الإقدام على شيء غير حميد، ولكنه يخشى من تصدي علي علیه السلام له، ولذلك بادر إلى تحذيره من التعدي على أبي ذر، وكرر ذلك ثلاث مرات بعبارة واحدة 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إني أنهاك عن 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ليؤكد له خطورة ما يفكر فيه تجاه ذلك الصحابي الجليل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الاستشهاد بالآية الكريمة التي تذكر مؤمن آل فرعون لم يتضمن أي شيء يوجب هذه الجرأة من عثمان على علي علیه السلام، وهتك حرمته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بفيك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الآية إنما قررت معادلة عقلية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كان كاذباً فكذبه سيعود عليه بالضرر، وإن كان صادقاً، فعليهم أن يصلحوا ما أفسدوا، وأن يقوِّموا، وأن يسددوا، حتى لا </w:t>
      </w:r>
      <w:bookmarkStart w:id="111" w:name="pg7992_72044"/>
    </w:p>
    <w:p>
      <w:pPr>
        <w:pStyle w:val="BookText"/>
        <w:rPr/>
      </w:pPr>
      <w:bookmarkEnd w:id="111"/>
      <w:r>
        <w:rPr>
          <w:rFonts w:ascii="Amiri" w:hAnsi="Amiri" w:eastAsia="Amiri" w:cs="Amiri"/>
          <w:color w:val="111111"/>
          <w:sz w:val="28"/>
          <w:sz w:val="28"/>
          <w:szCs w:val="28"/>
          <w:rtl w:val="true"/>
          <w:lang w:bidi="ar-SA"/>
        </w:rPr>
        <w:t>يصيبهم بعض الذي يعدهم به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6980851_1051229030"/>
      <w:bookmarkStart w:id="113" w:name="_Toc40"/>
      <w:bookmarkEnd w:id="112"/>
      <w:r>
        <w:rPr>
          <w:rtl w:val="true"/>
        </w:rPr>
        <w:t>غيبيات رسول الله صلی الله علیه و آله وسلم عنه</w:t>
      </w:r>
      <w:r>
        <w:rPr>
          <w:rtl w:val="true"/>
        </w:rPr>
        <w:t>:</w:t>
      </w:r>
      <w:bookmarkEnd w:id="113"/>
    </w:p>
    <w:p>
      <w:pPr>
        <w:pStyle w:val="BookText"/>
        <w:rPr/>
      </w:pPr>
      <w:r>
        <w:rPr>
          <w:rFonts w:ascii="IRNazanin" w:hAnsi="IRNazanin" w:eastAsia="IRNazanin"/>
          <w:color w:val="111111"/>
          <w:sz w:val="28"/>
          <w:sz w:val="28"/>
          <w:szCs w:val="28"/>
          <w:rtl w:val="true"/>
          <w:lang w:bidi="fa-IR"/>
        </w:rPr>
        <w:t>بلَّغ الرسول محمد صلی الله علیه و آله وسلم الصحابي أبا ذر عدداً من الغيبيات الخاصة به منها</w:t>
      </w:r>
      <w:r>
        <w:rPr>
          <w:rFonts w:eastAsia="IRNazanin" w:cs="IRNazanin"/>
          <w:color w:val="111111"/>
          <w:sz w:val="28"/>
          <w:szCs w:val="28"/>
          <w:rtl w:val="true"/>
          <w:lang w:bidi="fa-IR"/>
        </w:rPr>
        <w:t>:</w:t>
      </w:r>
    </w:p>
    <w:p>
      <w:pPr>
        <w:pStyle w:val="Heading2"/>
        <w:numPr>
          <w:ilvl w:val="1"/>
          <w:numId w:val="1"/>
        </w:numPr>
        <w:rPr/>
      </w:pPr>
      <w:bookmarkStart w:id="114" w:name="__RefHeading___Toc6980853_1051229030"/>
      <w:bookmarkStart w:id="115" w:name="_Toc41"/>
      <w:bookmarkEnd w:id="114"/>
      <w:r>
        <w:rPr>
          <w:rtl w:val="true"/>
        </w:rPr>
        <w:t xml:space="preserve">• </w:t>
      </w:r>
      <w:r>
        <w:rPr>
          <w:rtl w:val="true"/>
        </w:rPr>
        <w:t>دلائل وفاته</w:t>
      </w:r>
      <w:r>
        <w:rPr>
          <w:rtl w:val="true"/>
        </w:rPr>
        <w:t>:</w:t>
      </w:r>
      <w:bookmarkEnd w:id="115"/>
    </w:p>
    <w:p>
      <w:pPr>
        <w:pStyle w:val="BookText"/>
        <w:rPr/>
      </w:pPr>
      <w:r>
        <w:rPr>
          <w:rFonts w:ascii="IRNazanin" w:hAnsi="IRNazanin" w:eastAsia="IRNazanin"/>
          <w:color w:val="111111"/>
          <w:sz w:val="28"/>
          <w:sz w:val="28"/>
          <w:szCs w:val="28"/>
          <w:rtl w:val="true"/>
          <w:lang w:bidi="fa-IR"/>
        </w:rPr>
        <w:t>ذكر ابن الجوزي في كتابه بعض غیبیات الرسول محمد صلی الله علیه و آله وسلم بشأن أبي ذر الغفاري، وعلى لسان مالك الأشتر النخعي، في رواية عن يحيى بن سليم، عن عبد الله بن عثمان ابن خثيم</w:t>
      </w:r>
      <w:r>
        <w:rPr>
          <w:rStyle w:val="FootnoteAnchor"/>
          <w:rtl w:val="true"/>
        </w:rPr>
        <w:footnoteReference w:id="158"/>
      </w:r>
      <w:r>
        <w:rPr>
          <w:rFonts w:ascii="Amiri" w:hAnsi="Amiri" w:eastAsia="Amiri" w:cs="Amiri"/>
          <w:color w:val="111111"/>
          <w:sz w:val="28"/>
          <w:sz w:val="28"/>
          <w:szCs w:val="28"/>
          <w:rtl w:val="true"/>
          <w:lang w:bidi="ar-SA"/>
        </w:rPr>
        <w:t xml:space="preserve">، عن مجاهد، عن إبراهيم بن الأشتر،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حضر أبا ذر الموت بكت امرأته،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لأنه لا بد أن لي بنعشك وليس لي ثوب من ثيابي يسعك كفناً، وليس لك ثوب يسعك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فإنّي سمعت رسول الله صلی الله علیه و آله وسلم يقول لنفر أنا فيهم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لیموتُنَّ رجلُ منكم بفلاةٍ من الأرض تشهدُهُ عصابةُ من المؤمنين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وليس من أولئك النفر رجل إلا قد مات في قرية وجماعة من المسلمين، وأنا الَّذي أموت بفلاة، والله، ما كذب ولا كذبت، فأبصري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وقد انقطع الحاج، وتقطعت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تشتد إلى كثيب تقوم عليه تنظر ثم ترجع إليه فتمرضه ثم ترجع إلى 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كذلك إذا هي بنفر تخب بهم رواحلهم كأنهم الرّخم، فلاحت بثوبها، فأقبلوا حتى وقفوا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 المسلمين يموت فتكفنونه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ففدوه بآبائهم وأمهاتهم ووضعوا السياط في نحورها يستبقون إليه، حتى جاؤوا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فحدّثهم الحديث الَّذي قال رسول الله صلی الله علیه و 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بين امرأين مسلمين ولدان أو ثلاثة، فيحتسبان ويصبران فيريان النار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أتسمعون لو كان لي ثوب يسعني كفناً لم أكفن به إلا في ثوب هولي أو لامرأتي ثوب يسعني كفناً إلا في ثوبها، فأنشدكم الله والإسلام أن يكفنني رجل منكم كان أميراً، أو عريفاً، أو نقيباً، أو بريداً، فكل القوم قد كان قارف بعض ذلك إلا فتى من الأنصار</w:t>
      </w:r>
      <w:r>
        <w:rPr>
          <w:rFonts w:eastAsia="Amiri" w:cs="Amiri" w:ascii="Amiri" w:hAnsi="Amiri"/>
          <w:color w:val="111111"/>
          <w:sz w:val="28"/>
          <w:szCs w:val="28"/>
          <w:rtl w:val="true"/>
          <w:lang w:bidi="ar-SA"/>
        </w:rPr>
        <w:t xml:space="preserve">. </w:t>
      </w:r>
      <w:bookmarkStart w:id="116" w:name="pg7992_72046"/>
    </w:p>
    <w:p>
      <w:pPr>
        <w:pStyle w:val="BookText"/>
        <w:rPr/>
      </w:pPr>
      <w:bookmarkEnd w:id="1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أكفنك، فإنّي لم أصب مما ذكرت شيئاً، أكفنك في ردائي هذا الَّذي عليّ، وفي ثوبين في عيبتي من غزل أمي حاكتهما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فكفّنه الأنصاري والنفر الذين شهدوه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السابقة ذكرت عن رسول الله صلی الله علیه و آله وسلم حديثين مهمين بشأن وفاة الصحابي أبي ذر الغفاري، وقال صلی الله علیه و آله وسلم له في حياته، وبعد وفاته وبمرور الأيام والسنيين، وحينما أدرکه الموت كان لا يزل كلام رسول الله صلی الله علیه و آله وسلم عالقاً في ذهنه، وهو ينتظر ظهور واحدة من علامات وفاته، كونه مؤمناً بأنّ كلامه هو الحق، لذلك كان دائماً يترقب الطريق بالسؤال عن وجود مارة بالقرب من موضع 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تكون أبنته غير عالمه بما قاله رسول الله صلی الله علیه و آله وسلم لوالدها، لذلك كانت تبكي متخوفة من أمرها، لكن أبا ذر المؤمن بالله ورسوله كان مطمئناً من وجود مارة في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المهم في النص أن عثمان كان يرى أن فقره الاقتصادي قد يكون في النفي بعیداً عن احتياجاته للمجتمع وهو لا يملك ثمن شراء الكفن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يسأل الباحث، أين ذهبت ثروته من الجمال والأغنام التي أعطيت له من قبل عثمان حين نفي؟ إذ لولا بعض المارة يكفنه برداء من ملابسه لدفن من غیر کفن، بينما كان هناك كثير من الصحابة يملكون ثرواتٍ طائلة</w:t>
      </w:r>
      <w:r>
        <w:rPr>
          <w:rFonts w:eastAsia="IRNazanin" w:cs="IRNazanin"/>
          <w:color w:val="111111"/>
          <w:sz w:val="28"/>
          <w:szCs w:val="28"/>
          <w:rtl w:val="true"/>
          <w:lang w:bidi="fa-IR"/>
        </w:rPr>
        <w:t>.</w:t>
      </w:r>
    </w:p>
    <w:p>
      <w:pPr>
        <w:pStyle w:val="Heading2"/>
        <w:numPr>
          <w:ilvl w:val="1"/>
          <w:numId w:val="1"/>
        </w:numPr>
        <w:rPr/>
      </w:pPr>
      <w:bookmarkStart w:id="117" w:name="__RefHeading___Toc6980855_1051229030"/>
      <w:bookmarkStart w:id="118" w:name="_Toc42"/>
      <w:bookmarkEnd w:id="117"/>
      <w:r>
        <w:rPr>
          <w:rtl w:val="true"/>
        </w:rPr>
        <w:t xml:space="preserve">• </w:t>
      </w:r>
      <w:r>
        <w:rPr>
          <w:rtl w:val="true"/>
        </w:rPr>
        <w:t>خروجه للربذة</w:t>
      </w:r>
      <w:r>
        <w:rPr>
          <w:rtl w:val="true"/>
        </w:rPr>
        <w:t>:</w:t>
      </w:r>
      <w:bookmarkEnd w:id="1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عدد من الروايات التاريخية التي تؤكد أنّ رسول الله صلی الله علیه و آله وسلم أخبره بأمر النفي خارج </w:t>
      </w:r>
      <w:bookmarkStart w:id="119" w:name="pg7992_72047"/>
    </w:p>
    <w:p>
      <w:pPr>
        <w:pStyle w:val="BookText"/>
        <w:rPr/>
      </w:pPr>
      <w:bookmarkEnd w:id="119"/>
      <w:r>
        <w:rPr>
          <w:rFonts w:ascii="Amiri" w:hAnsi="Amiri" w:eastAsia="Amiri" w:cs="Amiri"/>
          <w:color w:val="111111"/>
          <w:sz w:val="28"/>
          <w:sz w:val="28"/>
          <w:szCs w:val="28"/>
          <w:rtl w:val="true"/>
          <w:lang w:bidi="ar-SA"/>
        </w:rPr>
        <w:t>شبه الجزيرة العربية منها، ما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مسيرك إلى الربذة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صدق رسول الله صلی الله علیه و آله وسلم قد أخبرني بكل ما أنا لاقٍ؟</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بأني أمنع عن مكة والمدينة وأموت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مواراتي نفر من يردون من العراق نحو الحجاز</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النص بيّن أن نفيه كان بأمر عثمان</w:t>
      </w:r>
      <w:r>
        <w:rPr>
          <w:rStyle w:val="FootnoteAnchor"/>
          <w:rtl w:val="true"/>
        </w:rPr>
        <w:footnoteReference w:id="163"/>
      </w:r>
      <w:r>
        <w:rPr>
          <w:rFonts w:ascii="Amiri" w:hAnsi="Amiri" w:eastAsia="Amiri" w:cs="Amiri"/>
          <w:color w:val="111111"/>
          <w:sz w:val="28"/>
          <w:sz w:val="28"/>
          <w:szCs w:val="28"/>
          <w:rtl w:val="true"/>
          <w:lang w:bidi="ar-SA"/>
        </w:rPr>
        <w:t>، ولم يكن اختياراً منه، دون أن يختار موضعاً معيناً له من المواضع المعروفة حضارياً، وفي نفس أبي ذر الغفاري الرغبة بالنفي إليها</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6980857_1051229030"/>
      <w:bookmarkStart w:id="121" w:name="_Toc43"/>
      <w:bookmarkEnd w:id="120"/>
      <w:r>
        <w:rPr>
          <w:rtl w:val="true"/>
        </w:rPr>
        <w:t xml:space="preserve">• </w:t>
      </w:r>
      <w:r>
        <w:rPr>
          <w:rtl w:val="true"/>
        </w:rPr>
        <w:t>موته وحده</w:t>
      </w:r>
      <w:r>
        <w:rPr>
          <w:rtl w:val="true"/>
        </w:rPr>
        <w:t>:</w:t>
      </w:r>
      <w:bookmarkEnd w:id="121"/>
    </w:p>
    <w:p>
      <w:pPr>
        <w:pStyle w:val="BookText"/>
        <w:rPr/>
      </w:pPr>
      <w:r>
        <w:rPr>
          <w:rFonts w:ascii="IRNazanin" w:hAnsi="IRNazanin" w:eastAsia="IRNazanin"/>
          <w:color w:val="111111"/>
          <w:sz w:val="28"/>
          <w:sz w:val="28"/>
          <w:szCs w:val="28"/>
          <w:rtl w:val="true"/>
          <w:lang w:bidi="fa-IR"/>
        </w:rPr>
        <w:t>مما قاله الرسول محمد صلی الله علیه و آله وسلم في حقه وفي حياته، إنه يموت وحده، فقال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أبا ذر يمشي وحده، ويموت وحده، ويحشر وحده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يرى بعض الباحثين أن كل إنسان يحشر وحده ليس معه عشيرته أو أفراد أسرته، وهو أمر معروف، بدلالة قوله تعالی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w:t>
      </w:r>
      <w:bookmarkStart w:id="122" w:name="pg7992_72048"/>
    </w:p>
    <w:p>
      <w:pPr>
        <w:pStyle w:val="BookText"/>
        <w:rPr/>
      </w:pPr>
      <w:bookmarkEnd w:id="122"/>
      <w:r>
        <w:rPr>
          <w:rFonts w:ascii="Amiri" w:hAnsi="Amiri" w:eastAsia="Amiri" w:cs="Amiri"/>
          <w:color w:val="111111"/>
          <w:sz w:val="28"/>
          <w:sz w:val="28"/>
          <w:szCs w:val="28"/>
          <w:rtl w:val="true"/>
          <w:lang w:bidi="ar-SA"/>
        </w:rPr>
        <w:t>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للإجابة على هذا الأمر ينبغي أن نوضح أنّ قول رسول الله صلی الله علیه و آله وسلم قد خص به أبا ذر الغفاري دون غيره من الصحابة المقربين إليه، لذا قال فيه هذا الحديث، وهو كلام الله تعالى، فلابد من تحقيقه لصدق حديثه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الحشر هنا وحده دون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حشر الناس زمراً زمراً وفوجاً فوجاً، هو يحشر وحده لأنه كان متفرداً في زمانه بدین الحق من بين قومه المشركين بالله، وتشبيه حاله بحال من كان أمة من الأنبياء كالنبي إبراهيم علیه السلام، إذ جاء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منزلته هي بمثابة منزلة الأنبياء والأولياء الصالحين، لذلك بيّن الرسول محمد صلی الله علیه و آله وسلم أن أمر حشره وحده</w:t>
      </w:r>
      <w:r>
        <w:rPr>
          <w:rFonts w:eastAsia="IRNazanin" w:cs="IRNazanin"/>
          <w:color w:val="111111"/>
          <w:sz w:val="28"/>
          <w:szCs w:val="28"/>
          <w:rtl w:val="true"/>
          <w:lang w:bidi="fa-IR"/>
        </w:rPr>
        <w:t>.</w:t>
      </w:r>
    </w:p>
    <w:p>
      <w:pPr>
        <w:pStyle w:val="Heading2"/>
        <w:numPr>
          <w:ilvl w:val="1"/>
          <w:numId w:val="1"/>
        </w:numPr>
        <w:rPr/>
      </w:pPr>
      <w:bookmarkStart w:id="123" w:name="__RefHeading___Toc6980859_1051229030"/>
      <w:bookmarkStart w:id="124" w:name="_Toc44"/>
      <w:bookmarkEnd w:id="123"/>
      <w:r>
        <w:rPr>
          <w:rtl w:val="true"/>
        </w:rPr>
        <w:t xml:space="preserve">• </w:t>
      </w:r>
      <w:r>
        <w:rPr>
          <w:rtl w:val="true"/>
        </w:rPr>
        <w:t>وفاة ابن عمه</w:t>
      </w:r>
      <w:r>
        <w:rPr>
          <w:rtl w:val="true"/>
        </w:rPr>
        <w:t>:</w:t>
      </w:r>
      <w:bookmarkEnd w:id="12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حينما أعلن أبو ذر الغفاري إسلامه، طلب الرسول صلی الله علیه و آله وسلم منه العودة لقومه، لوفاة ابن عم له، وليس له وارث سواه لمتطلبات الدعوة السرية كونها لم تعلن من عند الله </w:t>
      </w:r>
      <w:bookmarkStart w:id="125" w:name="pg7992_72049"/>
    </w:p>
    <w:p>
      <w:pPr>
        <w:pStyle w:val="BookText"/>
        <w:rPr/>
      </w:pPr>
      <w:bookmarkEnd w:id="125"/>
      <w:r>
        <w:rPr>
          <w:rFonts w:ascii="IRNazanin" w:hAnsi="IRNazanin" w:eastAsia="IRNazanin"/>
          <w:color w:val="111111"/>
          <w:sz w:val="28"/>
          <w:sz w:val="28"/>
          <w:szCs w:val="28"/>
          <w:rtl w:val="true"/>
          <w:lang w:bidi="fa-IR"/>
        </w:rPr>
        <w:t>تعالی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ريما إن إخبار أبي ذر بهذا الأمر من قبل الرسول صلی الله علیه و آله وسلم، أكد على مدى قرب أبي ذر منه وأن علاقة بعضهم ببعض متينة، وهذه من الغيبيات التي أخبر بها أبو ذر من رسوله الكريم، وأوصاه بأخذ المال للاستفادة منه في الدعوة السرية وهي في مرحلتها الأولى، وهو بهذا الأمر قد يكون من ساهم بماله في سبيل الدعوة، حاله حال بعض الصحابة الذين أنفقوا مالهم للدين الإسلامي في بداية الدعوة، لكن للأمانة العلمية، لم يلتفت المؤرخون إلى ذلك وبيانه</w:t>
      </w:r>
      <w:r>
        <w:rPr>
          <w:rFonts w:eastAsia="IRNazanin" w:cs="IRNazanin"/>
          <w:color w:val="111111"/>
          <w:sz w:val="28"/>
          <w:szCs w:val="28"/>
          <w:rtl w:val="true"/>
          <w:lang w:bidi="fa-IR"/>
        </w:rPr>
        <w:t>.</w:t>
      </w:r>
    </w:p>
    <w:p>
      <w:pPr>
        <w:pStyle w:val="Heading2"/>
        <w:numPr>
          <w:ilvl w:val="1"/>
          <w:numId w:val="1"/>
        </w:numPr>
        <w:rPr/>
      </w:pPr>
      <w:bookmarkStart w:id="126" w:name="__RefHeading___Toc6980861_1051229030"/>
      <w:bookmarkStart w:id="127" w:name="_Toc45"/>
      <w:bookmarkEnd w:id="126"/>
      <w:r>
        <w:rPr>
          <w:rtl w:val="true"/>
        </w:rPr>
        <w:t xml:space="preserve">• </w:t>
      </w:r>
      <w:r>
        <w:rPr>
          <w:rtl w:val="true"/>
        </w:rPr>
        <w:t>مناقبه</w:t>
      </w:r>
      <w:r>
        <w:rPr>
          <w:rtl w:val="true"/>
        </w:rPr>
        <w:t>:</w:t>
      </w:r>
      <w:bookmarkEnd w:id="127"/>
    </w:p>
    <w:p>
      <w:pPr>
        <w:pStyle w:val="BookText"/>
        <w:rPr/>
      </w:pPr>
      <w:r>
        <w:rPr>
          <w:rFonts w:ascii="IRNazanin" w:hAnsi="IRNazanin" w:eastAsia="IRNazanin"/>
          <w:color w:val="111111"/>
          <w:sz w:val="28"/>
          <w:sz w:val="28"/>
          <w:szCs w:val="28"/>
          <w:rtl w:val="true"/>
          <w:lang w:bidi="fa-IR"/>
        </w:rPr>
        <w:t>روى الكليني عن الإمام الصادق علیه السلام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أتی رسول الله صلی الله علیه و آله وسلم وعنده جبرئیل علیه السلام في صورة دحية الكلبي</w:t>
      </w:r>
      <w:r>
        <w:rPr>
          <w:rStyle w:val="FootnoteAnchor"/>
          <w:rtl w:val="true"/>
        </w:rPr>
        <w:footnoteReference w:id="168"/>
      </w:r>
      <w:r>
        <w:rPr>
          <w:rFonts w:ascii="IRNazanin" w:hAnsi="IRNazanin" w:eastAsia="IRNazanin"/>
          <w:color w:val="111111"/>
          <w:sz w:val="28"/>
          <w:sz w:val="28"/>
          <w:szCs w:val="28"/>
          <w:rtl w:val="true"/>
          <w:lang w:bidi="fa-IR"/>
        </w:rPr>
        <w:t>، وقد استخلاه رسول الله صلی الله علیه و آله وسلم، فلما رآهما انصرف عنهما ولم يقطع كلامهما، فقال جبرئيل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هذا أبو ذر قد مرَّ بنا ولم يسلم علينا، أما لو سلم لرددنا عليه، يا محمد إنّ له دعاء يدعو به، معروفاً عند أهل السماء، فسله عنه إذا عرجت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ارتفع جبرئیل جاء أبو ذر إلى الرسول فقال له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منعك يا أبا ذر أن تكون سلمت علينا حين مررت بنا؟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يا رسول الله أن الذي معك دحية الكلبي قد استخليته لبعض شأنك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جبرئیل علیه السلام يا أبا ذر،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سلم علينا لرددنا عليه، فلما علم أبو ذر أنه كان جبرئيل علیه السلام دخله من الندامة حيث لم يسلم عليه ما شاء الله، فقال له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الدعاء الذي تدعو به، فقد أخبرني جبرئيل علیه السلام إن لك دعاء تدعو به معروفاً في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الأمن والإيمان بك، والتصديق بنبيك، والعافية من جميع البلاء، والشكر على العافية، والغني عن شرار الناس</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دحية الكلبي رجلاً جميلاً</w:t>
      </w:r>
      <w:r>
        <w:rPr>
          <w:rStyle w:val="FootnoteAnchor"/>
          <w:rtl w:val="true"/>
        </w:rPr>
        <w:footnoteReference w:id="170"/>
      </w:r>
      <w:r>
        <w:rPr>
          <w:rFonts w:ascii="Amiri" w:hAnsi="Amiri" w:eastAsia="Amiri" w:cs="Amiri"/>
          <w:color w:val="111111"/>
          <w:sz w:val="28"/>
          <w:sz w:val="28"/>
          <w:szCs w:val="28"/>
          <w:rtl w:val="true"/>
          <w:lang w:bidi="ar-SA"/>
        </w:rPr>
        <w:t>، لذلك قيل عنه أنه كان أجمل الناس وجهاً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28" w:name="pg7992_72051"/>
    </w:p>
    <w:p>
      <w:pPr>
        <w:pStyle w:val="BookText"/>
        <w:rPr/>
      </w:pPr>
      <w:bookmarkEnd w:id="128"/>
      <w:r>
        <w:rPr>
          <w:rFonts w:ascii="Amiri" w:hAnsi="Amiri" w:eastAsia="Amiri" w:cs="Amiri"/>
          <w:color w:val="111111"/>
          <w:sz w:val="28"/>
          <w:sz w:val="28"/>
          <w:szCs w:val="28"/>
          <w:rtl w:val="true"/>
          <w:lang w:bidi="ar-SA"/>
        </w:rPr>
        <w:t>وكان يضرب به المثل في حسن الصورة</w:t>
      </w:r>
      <w:r>
        <w:rPr>
          <w:rStyle w:val="FootnoteAnchor"/>
          <w:rtl w:val="true"/>
        </w:rPr>
        <w:footnoteReference w:id="172"/>
      </w:r>
      <w:r>
        <w:rPr>
          <w:rFonts w:ascii="IRNazanin" w:hAnsi="IRNazanin" w:eastAsia="IRNazanin"/>
          <w:color w:val="111111"/>
          <w:sz w:val="28"/>
          <w:sz w:val="28"/>
          <w:szCs w:val="28"/>
          <w:rtl w:val="true"/>
          <w:lang w:bidi="fa-IR"/>
        </w:rPr>
        <w:t>لذلك كان جبرئيل علیه السلام يتشبه بصورته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المهم في الرواية التي نقلت عن الإمام جعفر الصادق علیه السلام هو توضح منزلته عند الله تعالى، لذا تكلم جبرائيل علیه السلام عنه سائلاً الرسول صلی الله علیه و آله وسلم، وكذلك أهمية التحية والسلام في الإسلام، فهي تكون بداية للتوافق والتسامح والتعايش ما بين المؤمنين، ثم الدعاء الخاص لأبي ذر الغفاري، الذي يّعلَمُه جبرائيل علیه السلام ولا يعلمه نبي الرحمة، ومنزلة دعائه عند الله</w:t>
      </w:r>
      <w:r>
        <w:rPr>
          <w:rFonts w:eastAsia="IRNazanin" w:cs="IRNazanin"/>
          <w:color w:val="111111"/>
          <w:sz w:val="28"/>
          <w:szCs w:val="28"/>
          <w:rtl w:val="true"/>
          <w:lang w:bidi="fa-IR"/>
        </w:rPr>
        <w:t>.</w:t>
      </w:r>
    </w:p>
    <w:p>
      <w:pPr>
        <w:pStyle w:val="Heading2"/>
        <w:numPr>
          <w:ilvl w:val="1"/>
          <w:numId w:val="1"/>
        </w:numPr>
        <w:rPr/>
      </w:pPr>
      <w:bookmarkStart w:id="129" w:name="__RefHeading___Toc6980863_1051229030"/>
      <w:bookmarkStart w:id="130" w:name="_Toc46"/>
      <w:bookmarkEnd w:id="129"/>
      <w:r>
        <w:rPr>
          <w:rtl w:val="true"/>
        </w:rPr>
        <w:t xml:space="preserve">• </w:t>
      </w:r>
      <w:r>
        <w:rPr>
          <w:rtl w:val="true"/>
        </w:rPr>
        <w:t>كرامات أبي ذر</w:t>
      </w:r>
      <w:r>
        <w:rPr>
          <w:rtl w:val="true"/>
        </w:rPr>
        <w:t>:</w:t>
      </w:r>
      <w:bookmarkEnd w:id="130"/>
    </w:p>
    <w:p>
      <w:pPr>
        <w:pStyle w:val="BookText"/>
        <w:rPr/>
      </w:pPr>
      <w:r>
        <w:rPr>
          <w:rFonts w:ascii="IRNazanin" w:hAnsi="IRNazanin" w:eastAsia="IRNazanin"/>
          <w:color w:val="111111"/>
          <w:sz w:val="28"/>
          <w:sz w:val="28"/>
          <w:szCs w:val="28"/>
          <w:rtl w:val="true"/>
          <w:lang w:bidi="fa-IR"/>
        </w:rPr>
        <w:t>يختص الله سبحانه وتعالى بعض عباده الصالحين من غير الأنبياء والأئمة ببعض الكرامات من أصل بیان منزلتهم للمجتمع حتى يجعل منهم قدة صالحة في تعاملهم مع الله تعالى ومن دلائل ذلك ما منحه الله تعالى لأبي ذر من الكرامات والفضائل ومنها قول رسول الله صلی الله علیه و آله وسلم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إنه من نفس الذرية الصالحة لله لكنها لا تحمل صفة الإمامة أو النبوة، لكنها تحمل مزايا المؤمنين بالله ورسوله وأهل بيته الكرام، ومن کرامات الله عز وجل له</w:t>
      </w:r>
      <w:r>
        <w:rPr>
          <w:rFonts w:eastAsia="IRNazanin" w:cs="IRNazanin"/>
          <w:color w:val="111111"/>
          <w:sz w:val="28"/>
          <w:szCs w:val="28"/>
          <w:rtl w:val="true"/>
          <w:lang w:bidi="fa-IR"/>
        </w:rPr>
        <w:t>:</w:t>
      </w:r>
    </w:p>
    <w:p>
      <w:pPr>
        <w:pStyle w:val="Heading2"/>
        <w:numPr>
          <w:ilvl w:val="1"/>
          <w:numId w:val="1"/>
        </w:numPr>
        <w:rPr/>
      </w:pPr>
      <w:bookmarkStart w:id="131" w:name="__RefHeading___Toc6980865_1051229030"/>
      <w:bookmarkStart w:id="132" w:name="_Toc47"/>
      <w:bookmarkEnd w:id="131"/>
      <w:r>
        <w:rPr/>
        <w:t>1</w:t>
      </w:r>
      <w:r>
        <w:rPr>
          <w:rtl w:val="true"/>
        </w:rPr>
        <w:t xml:space="preserve">. </w:t>
      </w:r>
      <w:r>
        <w:rPr>
          <w:rtl w:val="true"/>
        </w:rPr>
        <w:t>تحويل ماء زمزم إلى لبن</w:t>
      </w:r>
      <w:r>
        <w:rPr>
          <w:rtl w:val="true"/>
        </w:rPr>
        <w:t>:</w:t>
      </w:r>
      <w:bookmarkEnd w:id="1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أشهر الكرامات التي أظهرها سبحانه وتعالى للصحابي أبي ذر الغفاري تحويل ماء زمزم إلى لبن حينما شربه، فذكر الكليني رواية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مكة ليعلم خبر الذئب وما أتاه به، حتى بلغ مكة فدخلها في ساعة حارة وقد تعب ونصب </w:t>
      </w:r>
      <w:bookmarkStart w:id="133" w:name="pg7992_72052"/>
    </w:p>
    <w:p>
      <w:pPr>
        <w:pStyle w:val="BookText"/>
        <w:rPr/>
      </w:pPr>
      <w:bookmarkEnd w:id="133"/>
      <w:r>
        <w:rPr>
          <w:rFonts w:ascii="IRNazanin" w:hAnsi="IRNazanin" w:eastAsia="IRNazanin"/>
          <w:color w:val="111111"/>
          <w:sz w:val="28"/>
          <w:sz w:val="28"/>
          <w:szCs w:val="28"/>
          <w:rtl w:val="true"/>
          <w:lang w:bidi="fa-IR"/>
        </w:rPr>
        <w:t>فأتی زمزم وقد عطش، فاغترف دلواً فخرج لبن، 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يدلّني على أنّ ما خبرني الذئب وما جئت له حق، فشرب</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يوضح أن بئر زمزم كان يشرب منه المارّة من الرّعية بمختلف طبقاتهم، ووضّح أيضاً أن الدلو خرج باللبن، ومما ذكر في بعض الروايات أنه كان يشربها مرة واحدة على مدى اليوم والليلة في مدى خمسة عشر يوماً، ولا يوجد في كتب التاريخ المتاحة بين أيدينا نص أو نصوص تؤكد وجود شخصية أخرى قد تحول لها ماء زمزم إلى لبن لاسيما في بداية البعثة النبوية، أو أنه كان يشربها مرة واحدة على مدى الليلة واليوم</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6980867_1051229030"/>
      <w:bookmarkStart w:id="135" w:name="_Toc48"/>
      <w:bookmarkEnd w:id="134"/>
      <w:r>
        <w:rPr/>
        <w:t>2</w:t>
      </w:r>
      <w:r>
        <w:rPr>
          <w:rtl w:val="true"/>
        </w:rPr>
        <w:t xml:space="preserve">. </w:t>
      </w:r>
      <w:r>
        <w:rPr>
          <w:rtl w:val="true"/>
        </w:rPr>
        <w:t>كلامه مع الذئب</w:t>
      </w:r>
      <w:r>
        <w:rPr>
          <w:rtl w:val="true"/>
        </w:rPr>
        <w:t>:</w:t>
      </w:r>
      <w:bookmarkEnd w:id="135"/>
    </w:p>
    <w:p>
      <w:pPr>
        <w:pStyle w:val="BookText"/>
        <w:rPr/>
      </w:pPr>
      <w:r>
        <w:rPr>
          <w:rFonts w:ascii="IRNazanin" w:hAnsi="IRNazanin" w:eastAsia="IRNazanin"/>
          <w:color w:val="111111"/>
          <w:sz w:val="28"/>
          <w:sz w:val="28"/>
          <w:szCs w:val="28"/>
          <w:rtl w:val="true"/>
          <w:lang w:bidi="fa-IR"/>
        </w:rPr>
        <w:t>من الكرامات الأخرى التي أظهرها الله تعالى لأبي ذر الغفاري هو كلامه مع الذئب، فالمعروف أن الحيوانات كانت تتكلم في عهد النبي سليمان علیه السلام بنص القرآن الكريم، وبقصته التي ذكرها الله تعالى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غَيْرَ بَعِيدٍ فَقَالَ أَحَطْتُ بِمَا لَمْ تُحِطْ بِهِ وَجِئْتُكَ مِنْ سَبَإٍ بِنَبَإٍ يَقِينٍ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يوجد دليل سماوي أو تاريخي يؤكد استمرار نطق الحيوانات إلى مدة ما قبل البعثة النبوية الشريفة، لذا حينما يتكلم واحد من الحيوانات مع أحد الصحابة، يكون ذلك أعجازاً للصحابي لمنزلته عند الله تعالى، فعن أبي علي الأشعري، عن محمد بن عبد الجبار، عن عبد الله بن محمد، عن سلمة اللّؤلؤي، عن رجل، عن أبي عبد الله العلي قال</w:t>
      </w:r>
      <w:r>
        <w:rPr>
          <w:rFonts w:eastAsia="Amiri" w:cs="Amiri" w:ascii="Amiri" w:hAnsi="Amiri"/>
          <w:color w:val="111111"/>
          <w:sz w:val="28"/>
          <w:szCs w:val="28"/>
          <w:rtl w:val="true"/>
          <w:lang w:bidi="ar-SA"/>
        </w:rPr>
        <w:t xml:space="preserve">: </w:t>
      </w:r>
      <w:bookmarkStart w:id="136" w:name="pg7992_72053"/>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كيف كان إسلام سلمان وأبي ذرّ، فقال الرّجل وأخطأ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إسلام سلمان فقد عرفته فأخبرني بإسلام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كان في بطن مرّ</w:t>
      </w:r>
      <w:r>
        <w:rPr>
          <w:rStyle w:val="FootnoteAnchor"/>
          <w:rtl w:val="true"/>
        </w:rPr>
        <w:footnoteReference w:id="175"/>
      </w:r>
      <w:r>
        <w:rPr>
          <w:rFonts w:ascii="IRNazanin" w:hAnsi="IRNazanin" w:eastAsia="IRNazanin"/>
          <w:color w:val="111111"/>
          <w:sz w:val="28"/>
          <w:sz w:val="28"/>
          <w:szCs w:val="28"/>
          <w:rtl w:val="true"/>
          <w:lang w:bidi="fa-IR"/>
        </w:rPr>
        <w:t>يرعى غنماً له فأتی ذئب عن يمين غنمه فهشَّ بعصاه على الذئب، فجاء الذئب عن شماله فهشّ عليه أبو ذر ثم 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ذئباً أخبث منك ولا شراً، فقال 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والله مني أهل مكة بعث الله عزّ وجلّ إليهم نبياً، فكذبوه، وشتموه، فوقع في اُذن أبي ذرّ، فقال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مزودي وأدواتي وعصاي، ثم خرج على رجليه يريد مكّة ليعلم خبر الذئب وما أتاه به، حتى بلغ مكة فدخلها في ساعة حارة وقد تعب ونصب فأتی زمزم وقد عطش، فاغترف دلواً فخرج لبن 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يدلّني على أنّ ما خبرني الذئب وما جئت له حق، فشرب وجاء إلى جانب من جوانب المسجد فإذا حلقة من قريش فجلس إليهم فرآهم يشتمون الرسول صلی الله علیه و آله وسلم كما قال الذئب</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6980869_1051229030"/>
      <w:bookmarkStart w:id="138" w:name="_Toc49"/>
      <w:bookmarkEnd w:id="137"/>
      <w:r>
        <w:rPr>
          <w:rtl w:val="true"/>
        </w:rPr>
        <w:t>وضعه المعاشي</w:t>
      </w:r>
      <w:r>
        <w:rPr>
          <w:rtl w:val="true"/>
        </w:rPr>
        <w:t>:</w:t>
      </w:r>
      <w:bookmarkEnd w:id="13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طبيعة الحياة الصحراوية تحتم على المرء الذي يعيش بها أن يجني من الحيوانات ما يساعده على تسهيل أمور العيش المناسبة بها، لاسيما فيما يتعلق بأمور النقل، لذا استخدمت الكثير من القبائل العربية في شبه الجزيرة العربية الخيول، وأسهمت كثيراً في تربيتها، منذ مدة ليست بالقصيرة، لذا كان على أبو ذر الغفاري أن يربي هذا الحيوان حاله حال بقية أفراد قومه، فذكر عن الأوزاعي، عن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لأبي ذر ثلاثون فرساً يحمل عليها، فكان يحمل على خمسة عشر منها يغزو عليها، ويريح بقيتها، فإذا </w:t>
      </w:r>
    </w:p>
    <w:p>
      <w:pPr>
        <w:pStyle w:val="BookText"/>
        <w:rPr/>
      </w:pPr>
      <w:r>
        <w:rPr>
          <w:rFonts w:ascii="Amiri" w:hAnsi="Amiri" w:eastAsia="Amiri" w:cs="Amiri"/>
          <w:color w:val="111111"/>
          <w:sz w:val="28"/>
          <w:sz w:val="28"/>
          <w:szCs w:val="28"/>
          <w:rtl w:val="true"/>
          <w:lang w:bidi="ar-SA"/>
        </w:rPr>
        <w:t>رجعت حمل على الخمسة عشر الأخرى</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يحدد المؤرخ ابن عساکر متی کانت له هذه الخيول؟ هل قبل البعثة النبوية الشريفة أم بعدها؟ ليتسنى معرفة وضعه المعاشي 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والواضح أنها قبل البعثة النبوية، برواية عن الذهبي عن خفاف بن إيماء بن رحضة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ذر رجلاً يصيب، وكان شجاعاً ينفرد وحده، ويقطع الطريق، ويغير على الصرم كأنه السبع، ثم إن الله قذف في قلبه الإسلام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إنه كان يقطع الطريق على المارة لبيان موقفهم من الدين الحنيف، والدليل هو قول العباس بن عبد المطلب جاء إلى قومه حينما ضربوه قال لهم إنه يقطع الطريق عليكم</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قبيلة غفار على طريق التجارة المار بين مكة والشام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في وضعه المعاشي؛ بينما أبو ذر الغفاري يرعى الغنم، كان يتابع منشغلاً في خلق الكون، وفلسفة التكوين قبل البعثة النبوية الشريفة، كان يعمل راعياً للأغنام كونها مصدر رزقه، أي لديه من الأغنام ما يساعده على العيش في ظل وضع اقتصادي ذي مستوى معاشي مقبول آنذاك حسب الرواية، لاسيما وأن أمه كان لديها أولاد أخرين، أي له أخوة من أمه، لذا قد يكون أبو ذر الغفاري تربي يتيماً عند زوج أمه لذلك أدرك معنى العطاء وأهميته على الفرد، ومن هنا جاءت نظرياته للسياسة المالية والعدالة بسبب ما عاناه</w:t>
      </w:r>
      <w:r>
        <w:rPr>
          <w:rFonts w:eastAsia="Amiri" w:cs="Amiri" w:ascii="Amiri" w:hAnsi="Amiri"/>
          <w:color w:val="111111"/>
          <w:sz w:val="28"/>
          <w:szCs w:val="28"/>
          <w:rtl w:val="true"/>
          <w:lang w:bidi="ar-SA"/>
        </w:rPr>
        <w:t xml:space="preserve">. </w:t>
      </w:r>
      <w:bookmarkStart w:id="139" w:name="pg7992_72055"/>
    </w:p>
    <w:p>
      <w:pPr>
        <w:pStyle w:val="BookText"/>
        <w:rPr/>
      </w:pPr>
      <w:bookmarkEnd w:id="139"/>
      <w:r>
        <w:rPr>
          <w:rFonts w:ascii="IRNazanin" w:hAnsi="IRNazanin" w:eastAsia="IRNazanin"/>
          <w:color w:val="111111"/>
          <w:sz w:val="28"/>
          <w:sz w:val="28"/>
          <w:szCs w:val="28"/>
          <w:rtl w:val="true"/>
          <w:lang w:bidi="fa-IR"/>
        </w:rPr>
        <w:t>بعد البعثة النبوية وهجرته إلى مكة، وبعدها إلى المدينة، والتحاقه بالرسول الكريم صلی الله علیه و آله وسلم، لم نجد نصاً يوضح إنه كان يملك شيئاً من الأغنام التي كان يرعاها في غفار، بل وجدنا نصاً تفيد بأنه كان يعمل خادماً لرسول الله صلی الله علیه و آله وسلم، يقيم في المسجد الذي يؤويه</w:t>
      </w:r>
      <w:r>
        <w:rPr>
          <w:rStyle w:val="FootnoteAnchor"/>
          <w:rtl w:val="true"/>
        </w:rPr>
        <w:footnoteReference w:id="180"/>
      </w:r>
      <w:r>
        <w:rPr>
          <w:rFonts w:ascii="IRNazanin" w:hAnsi="IRNazanin" w:eastAsia="IRNazanin"/>
          <w:color w:val="111111"/>
          <w:sz w:val="28"/>
          <w:sz w:val="28"/>
          <w:szCs w:val="28"/>
          <w:rtl w:val="true"/>
          <w:lang w:bidi="fa-IR"/>
        </w:rPr>
        <w:t>، وهذا يعطي انطباعاً بأنه زهد في الدنيا وترك ما فيها، ولم يأت بشيء سوى حاجاته الخاصة، ولا يوجد له ما يساعده على العيش، لذلك أختار المسجد، والدليل ما رواه إبراهيم التيمي عن أبيه عن أبي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قوتي على عهد رسول الله صلی الله علیه و آله وسلم صاعاً من تمر، فلست بزائد عليه حتى ألقى الله تعالی</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يؤكد ما ذهبنا إليه في بيان حاله المعاشي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نفي إلى الربذة، اختلفت الروايات في ما سیّر به أبو ذر، منها ما ذكره اليعقوبي إن أبا ذر الغفاري أخرجه عثمان على جمل واحد، ومما 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على جمل ومعه امرأته وابنته</w:t>
      </w:r>
      <w:r>
        <w:rPr>
          <w:rFonts w:eastAsia="IRNazanin" w:cs="IRNazanin"/>
          <w:color w:val="111111"/>
          <w:sz w:val="28"/>
          <w:szCs w:val="28"/>
          <w:rtl w:val="true"/>
          <w:lang w:bidi="fa-IR"/>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بأنه أعطاه ما يستوجب العيش من الإبل والأغنام مثلما ذكره بقية المؤرخين، الذين بينوا أنّ عثمان أعطاه من الحيوانات ما يساعده على العيش، على الرغم من نفيه، وهو ما سوف نوضحه في ضوء ما جاء من بعض النصوص التاريخية في المصادر المتاحة بين أيدينا</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6980871_1051229030"/>
      <w:bookmarkStart w:id="141" w:name="_Toc50"/>
      <w:bookmarkEnd w:id="140"/>
      <w:r>
        <w:rPr>
          <w:rtl w:val="true"/>
        </w:rPr>
        <w:t xml:space="preserve">• </w:t>
      </w:r>
      <w:r>
        <w:rPr>
          <w:rtl w:val="true"/>
        </w:rPr>
        <w:t>تربية الأغنام</w:t>
      </w:r>
      <w:r>
        <w:rPr>
          <w:rtl w:val="true"/>
        </w:rPr>
        <w:t>:</w:t>
      </w:r>
      <w:bookmarkEnd w:id="1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طالما أن الإنسان في حياته يحتاج ما يساعده على استمرار العيش اجتماعياً واقتصادياً من الطعام والكسوة، لذا كانت تربية الأغنام من أهم الحرف والمهن التي كانت تمارس </w:t>
      </w:r>
    </w:p>
    <w:p>
      <w:pPr>
        <w:pStyle w:val="BookText"/>
        <w:rPr/>
      </w:pPr>
      <w:r>
        <w:rPr>
          <w:rFonts w:ascii="IRNazanin" w:hAnsi="IRNazanin" w:eastAsia="IRNazanin"/>
          <w:color w:val="111111"/>
          <w:sz w:val="28"/>
          <w:sz w:val="28"/>
          <w:szCs w:val="28"/>
          <w:rtl w:val="true"/>
          <w:lang w:bidi="fa-IR"/>
        </w:rPr>
        <w:t>في بيوتات العرب القاطنين في معظم شبه الجزيرة العربية، ربما بسبب أن أغلب أرض شبه الجزيرة العربية غير صالحة للزراعة لذلك تلجا أغلب القبائل إلى ممارسة مهنة الرعي، أو التجارة البسيطة، لما توفره هذه المهن من مساعدة مادية ومعنوية، وبما أن أبا ذر الغفاري كان راعيا قبل البعثة النبوية لذا كان لابد له من ممارسة هذه المهنة بعد عهد الرسول محمد صلی الله علیه و آله وسلم، فذكر الهيثمي رواية عن محمد بن سیرین،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الحارث رجل كان بالشام من قريش أن أبا ذر کان به عوز فبعث إليه بثلاثمائة دينار، فقال ما وجد عبد الله من هو أهون عليه مني 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وله أربعون فقد ألحف، ولأبي ذر أربعون درهماً، وأربعون شاة وما هنان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النص تؤكد على امتحانه حرفة الرعي في الشام، دون أن تحدد متى كان هذا الأمر، لأننا وضّحنا في الدراسة إنه هاجر للشام بعد وفاة أبي بكر، وكذلك حينما كان في المدينة مع رسول الله صلی الله علیه و آله وسلم، كان خادماً له، لذا قد يكون النص أعلاه في عهد عمر، وليس في عهد عثمان، لأنه حينما حضرته الوفاة كان لا يملك ثمن ثوب کفن، فكيف يملك كل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أيضاً حينما كان أبو ذر في الشام يغزل في داره، عن أم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يده صوف منفوش وعودين قد وضع أحدهما على الآخر وهو يغزله من ذلك الصوف</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نفيه للربذة ذكر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صرمة</w:t>
      </w:r>
      <w:r>
        <w:rPr>
          <w:rStyle w:val="FootnoteAnchor"/>
          <w:rtl w:val="true"/>
        </w:rPr>
        <w:footnoteReference w:id="185"/>
      </w:r>
      <w:r>
        <w:rPr>
          <w:rFonts w:ascii="IRNazanin" w:hAnsi="IRNazanin" w:eastAsia="IRNazanin"/>
          <w:color w:val="111111"/>
          <w:sz w:val="28"/>
          <w:sz w:val="28"/>
          <w:szCs w:val="28"/>
          <w:rtl w:val="true"/>
          <w:lang w:bidi="fa-IR"/>
        </w:rPr>
        <w:t xml:space="preserve">من الإبل وأعطاه </w:t>
      </w:r>
      <w:bookmarkStart w:id="142" w:name="pg7992_72057"/>
    </w:p>
    <w:p>
      <w:pPr>
        <w:pStyle w:val="BookText"/>
        <w:rPr/>
      </w:pPr>
      <w:bookmarkEnd w:id="142"/>
      <w:r>
        <w:rPr>
          <w:rFonts w:ascii="Amiri" w:hAnsi="Amiri" w:eastAsia="Amiri" w:cs="Amiri"/>
          <w:color w:val="111111"/>
          <w:sz w:val="28"/>
          <w:sz w:val="28"/>
          <w:szCs w:val="28"/>
          <w:rtl w:val="true"/>
          <w:lang w:bidi="ar-SA"/>
        </w:rPr>
        <w:t>مملوكين وأرسل إليه أن تعاهد المدينة حتى لا ترتد أعرابياً ففعل</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يقف الباحث ضده لأسباب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 ما هو ثمن البعير الواحد؟ وهو يملك الثلاثين منها، وحينما أدركه الموت لا يملك ثمن ثوب 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لأبي ذر أن يتقبل هذه الصرمة، وهو يرفض أموال بیت المال حين ترسل إليه من عثمان أو معاوية أو من يمثلهما في السلطة، فهو دائماً ما كان يستفهم ما إذا كانت من حقه من بیت المال فلا بأس بها، وإن كانت غير حقه فيرجها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عنه بأنه زاهدُ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العطاء هو ليس حباً لأبي ذر الغفاري، بل في النص هناك عهد منه بعدم اللجوء للمدينة مرة ثانية، وهذا دليل بعدم رغبة عثمان حتى رؤيته مرة ثانية لذلك أختار موضعاً بعيداً</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6980873_1051229030"/>
      <w:bookmarkStart w:id="144" w:name="_Toc51"/>
      <w:bookmarkEnd w:id="143"/>
      <w:r>
        <w:rPr>
          <w:rtl w:val="true"/>
        </w:rPr>
        <w:t xml:space="preserve">• </w:t>
      </w:r>
      <w:r>
        <w:rPr>
          <w:rtl w:val="true"/>
        </w:rPr>
        <w:t>الخدم</w:t>
      </w:r>
      <w:r>
        <w:rPr>
          <w:rtl w:val="true"/>
        </w:rPr>
        <w:t>:</w:t>
      </w:r>
      <w:bookmarkEnd w:id="1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وجد أيضاً في كتب التاريخ وفي بعض النصوص، أن هناك خادمين</w:t>
      </w:r>
      <w:r>
        <w:rPr>
          <w:rStyle w:val="FootnoteAnchor"/>
          <w:rtl w:val="true"/>
        </w:rPr>
        <w:footnoteReference w:id="187"/>
      </w:r>
      <w:r>
        <w:rPr>
          <w:rFonts w:ascii="Amiri" w:hAnsi="Amiri" w:eastAsia="Amiri" w:cs="Amiri"/>
          <w:color w:val="111111"/>
          <w:sz w:val="28"/>
          <w:sz w:val="28"/>
          <w:szCs w:val="28"/>
          <w:rtl w:val="true"/>
          <w:lang w:bidi="ar-SA"/>
        </w:rPr>
        <w:t xml:space="preserve">لأبي ذر الغفاري، قد أعطاهم له عثمان بعد نفيه للربذة، ويرى هنا الباحث ضرورة الوقوف على هذا الأمر هو هل أن عثمان ارسل معه الخادمان؟ أو أنه أرسل معه خادمان لمكانته عنده؟ أو أنه كان يدرك أنه كان في آخر عمره، وبدأت عليه اثار الشيخوخة، وظهور </w:t>
      </w:r>
    </w:p>
    <w:p>
      <w:pPr>
        <w:pStyle w:val="BookText"/>
        <w:rPr/>
      </w:pPr>
      <w:r>
        <w:rPr>
          <w:rFonts w:ascii="IRNazanin" w:hAnsi="IRNazanin" w:eastAsia="IRNazanin"/>
          <w:color w:val="111111"/>
          <w:sz w:val="28"/>
          <w:sz w:val="28"/>
          <w:szCs w:val="28"/>
          <w:rtl w:val="true"/>
          <w:lang w:bidi="fa-IR"/>
        </w:rPr>
        <w:t>علامات الهرم والتحدب</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أرسل معه الخادمين؟</w:t>
      </w:r>
    </w:p>
    <w:p>
      <w:pPr>
        <w:pStyle w:val="BookText"/>
        <w:rPr/>
      </w:pPr>
      <w:r>
        <w:rPr>
          <w:rFonts w:ascii="Amiri" w:hAnsi="Amiri" w:eastAsia="Amiri" w:cs="Amiri"/>
          <w:color w:val="111111"/>
          <w:sz w:val="28"/>
          <w:sz w:val="28"/>
          <w:szCs w:val="28"/>
          <w:rtl w:val="true"/>
          <w:lang w:bidi="ar-SA"/>
        </w:rPr>
        <w:t>للإجابة نقول إن عثمان أرسل معه خادمين لشيخوخته، ليس إلا والدليل، في النقطتين الآتيتين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أعطاه خادمان لمكانته عنده، وهذا الرأي غير ناهض ولا يتوافق مع اسلوب تعامل عثمان معه، أو أن هذه الرواية التاريخية وضعت من قبل رواة السلطة لرفع منزلة عثمان، وبيان مدى اهتمامه بشخصية أبي ذر، وهي دون الحقيقة، والدليل على ما ذهبنا إليه هو التساؤل الآتي؟ كيف يخرجه بأمره للربذة، دون غيرها من المناطق البعيدة عن المدينة، ودون تشييع له من محبيه من جهة، ومن جهة أخرى يرسل معه خادمين، وعدداً من الأبل والخيول، ثم أن عثمان يدرك أن المال الذي يرسل لأبي ذر إن كان من عطائه يأخذه وبخلاف ذلك يرفضه، فكيف يعطيه وهو أعلم به من غيره، أليس هناك تناقض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أسلوب وقرارات نفيه، كانا غير منسجمين مع ما جاء في الرواية، كون موضع النفي لم يكن باختيار أبي ذر، وثانياً، إدراك عثمان بأن موضع الربذة هو الموضع الذي لا يصل فيه إليه كلام أبي ذر، وثالثاً، لكي لا يسمع كلامه بقية الرعية ذوي المستوى المعاشي المحدود فيؤثر فيهم، لذلك أرسل معه الخادمين لكي يتخلص منه نهائياً ويتأكد من رجوعه للمدينة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لم نعثر على نصوص أخر في المصادر التاريخية تؤكد على وجود ملكية مالية كان </w:t>
      </w:r>
      <w:bookmarkStart w:id="145" w:name="pg7992_72059"/>
    </w:p>
    <w:p>
      <w:pPr>
        <w:pStyle w:val="BookText"/>
        <w:rPr/>
      </w:pPr>
      <w:bookmarkEnd w:id="145"/>
      <w:r>
        <w:rPr>
          <w:rFonts w:ascii="Amiri" w:hAnsi="Amiri" w:eastAsia="Amiri" w:cs="Amiri"/>
          <w:color w:val="111111"/>
          <w:sz w:val="28"/>
          <w:sz w:val="28"/>
          <w:szCs w:val="28"/>
          <w:rtl w:val="true"/>
          <w:lang w:bidi="ar-SA"/>
        </w:rPr>
        <w:t xml:space="preserve">له ولاسيما بعد هجرته عن المدينة لكي يأخذ الخادمين، بل وجدنا نصوص تؤكد أن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صاعاً من تمر</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لذلك يميل الباحث إلى أن الرواية صيغت وفق ما يراه كتّاب السلطة، وخرجت هكذا بان عثمان قد أعطاه هذه الجمال والأغنام والخدم، وهو 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فالوضع المعاشي له كان قبل البعثة النبوية الشريفة راعياً لغنم أهله، وبعد إسلامه لم نجد شيئاً من النصوص التي تؤكد على زيادة ملكيته أو تغيرها، وبعد هجرته للمدينة عمل خادماً للرسول الكريم، وفي عهد عثمان سُيّر للربذة التي توفي بها فقيراً لله وغنياً عن الناس</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6980875_1051229030"/>
      <w:bookmarkStart w:id="147" w:name="_Toc52"/>
      <w:bookmarkEnd w:id="146"/>
      <w:r>
        <w:rPr>
          <w:rtl w:val="true"/>
        </w:rPr>
        <w:t xml:space="preserve">• </w:t>
      </w:r>
      <w:r>
        <w:rPr>
          <w:rtl w:val="true"/>
        </w:rPr>
        <w:t>وفاته</w:t>
      </w:r>
      <w:r>
        <w:rPr>
          <w:rtl w:val="true"/>
        </w:rPr>
        <w:t>:</w:t>
      </w:r>
      <w:bookmarkEnd w:id="147"/>
    </w:p>
    <w:p>
      <w:pPr>
        <w:pStyle w:val="BookText"/>
        <w:rPr/>
      </w:pPr>
      <w:r>
        <w:rPr>
          <w:rFonts w:ascii="Amiri" w:hAnsi="Amiri" w:eastAsia="Amiri" w:cs="Amiri"/>
          <w:color w:val="111111"/>
          <w:sz w:val="28"/>
          <w:sz w:val="28"/>
          <w:szCs w:val="28"/>
          <w:rtl w:val="true"/>
          <w:lang w:bidi="ar-SA"/>
        </w:rPr>
        <w:t>مات أبو ذر الغفاري في منطقة الربذة</w:t>
      </w:r>
      <w:r>
        <w:rPr>
          <w:rStyle w:val="FootnoteAnchor"/>
          <w:rtl w:val="true"/>
        </w:rPr>
        <w:footnoteReference w:id="190"/>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91"/>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دلائل موته هو فلاة الأرض، وصلى عليه الصحابي والفقيه ابن مسعود، لكن لم يوضح النص مكان قبره، لكن المعروف أن قبره في جبل عامل، وذكر العاملي، في ذلك له مقامان ينسبان إليه، أحدهما في قرية الصرفنة على ساحل البحر الأبيض، والآخر في مخاليس الجبل في الجهة الجنوبية الشرقية من جبل عامل على رابية تطل على الأردن، ولا يزال هذان المسجدان باسمه في هاتين القريتين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48" w:name="pg7992_720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6980877_1051229030"/>
      <w:bookmarkStart w:id="150" w:name="_Toc53"/>
      <w:bookmarkEnd w:id="148"/>
      <w:bookmarkEnd w:id="149"/>
      <w:r>
        <w:rPr>
          <w:rtl w:val="true"/>
        </w:rPr>
        <w:t>الفصل الثاني الجانب الفكري</w:t>
      </w:r>
      <w:bookmarkEnd w:id="1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7992_72062"/>
      <w:bookmarkStart w:id="152" w:name="pg7992_72062"/>
      <w:bookmarkEnd w:id="152"/>
    </w:p>
    <w:p>
      <w:pPr>
        <w:pStyle w:val="Heading2"/>
        <w:numPr>
          <w:ilvl w:val="1"/>
          <w:numId w:val="1"/>
        </w:numPr>
        <w:rPr/>
      </w:pPr>
      <w:bookmarkStart w:id="153" w:name="pg7992_72062"/>
      <w:bookmarkStart w:id="154" w:name="__RefHeading___Toc6980879_1051229030"/>
      <w:bookmarkStart w:id="155" w:name="_Toc54"/>
      <w:bookmarkEnd w:id="153"/>
      <w:bookmarkEnd w:id="154"/>
      <w:r>
        <w:rPr>
          <w:rtl w:val="true"/>
        </w:rPr>
        <w:t>شيوخه</w:t>
      </w:r>
      <w:r>
        <w:rPr>
          <w:rtl w:val="true"/>
        </w:rPr>
        <w:t>:</w:t>
      </w:r>
      <w:bookmarkEnd w:id="155"/>
    </w:p>
    <w:p>
      <w:pPr>
        <w:pStyle w:val="BookText"/>
        <w:rPr/>
      </w:pPr>
      <w:r>
        <w:rPr>
          <w:rFonts w:ascii="IRNazanin" w:hAnsi="IRNazanin" w:eastAsia="IRNazanin"/>
          <w:color w:val="111111"/>
          <w:sz w:val="28"/>
          <w:sz w:val="28"/>
          <w:szCs w:val="28"/>
          <w:rtl w:val="true"/>
          <w:lang w:bidi="fa-IR"/>
        </w:rPr>
        <w:t>روى أبو ذر عن الرسول صلی الله علیه و آله وسلم</w:t>
      </w:r>
      <w:r>
        <w:rPr>
          <w:rStyle w:val="FootnoteAnchor"/>
          <w:rtl w:val="true"/>
        </w:rPr>
        <w:footnoteReference w:id="194"/>
      </w:r>
      <w:r>
        <w:rPr>
          <w:rFonts w:ascii="Amiri" w:hAnsi="Amiri" w:eastAsia="Amiri" w:cs="Amiri"/>
          <w:color w:val="111111"/>
          <w:sz w:val="28"/>
          <w:sz w:val="28"/>
          <w:szCs w:val="28"/>
          <w:rtl w:val="true"/>
          <w:lang w:bidi="ar-SA"/>
        </w:rPr>
        <w:t>، وقيل أن من شيوخه أيضاً معاوية بن أبي سفيان</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المؤرخ المزي في كتابه الكبير، وقد يكون رأيه غير دقيق في ذلك، لأسباب كثيرة منها أن الباحث لم يجد حديثاً واحداً في كتب الصحاح الستة، أو كتب المساند الأخرى المتاحة بين أيدينا نقله أبو ذر عن معاوية، أو بمعنى أدق متى كان أبو ذر يتعلم منه، هل في بلاد الشام حينما كان أبو ذر يؤنبه على ما يفعله في بيت مال المسلمين؟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السؤال المهم في سير التاريخ لاسيما عصر الرسالة السماوية هو متى أسلم معاوية لكي يكون شيخاً لأبي ذر الغفاري الذي كان من الموحدين العرب قبل البعثة، ألم يسلم معاوية بعد فتح مكة سنة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هذه المدة يكون الرسول محمد صلی الله علیه و آله وسلم قد أكمل نشر الدعوة الإسلامية في شبه الجزيرة العربية وأطرافها، لذا قد يكون ما جاء به المزي لا يتوافق مع سيرة أبي ذر الغفاري الصحابي الجليل الذي رفض سياسة معاوية </w:t>
      </w:r>
      <w:bookmarkStart w:id="156" w:name="pg7992_72063"/>
    </w:p>
    <w:p>
      <w:pPr>
        <w:pStyle w:val="BookText"/>
        <w:rPr/>
      </w:pPr>
      <w:bookmarkEnd w:id="156"/>
      <w:r>
        <w:rPr>
          <w:rFonts w:ascii="Amiri" w:hAnsi="Amiri" w:eastAsia="Amiri" w:cs="Amiri"/>
          <w:color w:val="111111"/>
          <w:sz w:val="28"/>
          <w:sz w:val="28"/>
          <w:szCs w:val="28"/>
          <w:rtl w:val="true"/>
          <w:lang w:bidi="ar-SA"/>
        </w:rPr>
        <w:t>كلها، فكيف نقل عنه أو درس على يديه</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6980881_1051229030"/>
      <w:bookmarkStart w:id="158" w:name="_Toc55"/>
      <w:bookmarkEnd w:id="157"/>
      <w:r>
        <w:rPr>
          <w:rtl w:val="true"/>
        </w:rPr>
        <w:t>تلاميذه</w:t>
      </w:r>
      <w:r>
        <w:rPr>
          <w:rtl w:val="true"/>
        </w:rPr>
        <w:t>:</w:t>
      </w:r>
      <w:bookmarkEnd w:id="158"/>
    </w:p>
    <w:p>
      <w:pPr>
        <w:pStyle w:val="BookText"/>
        <w:rPr/>
      </w:pPr>
      <w:r>
        <w:rPr>
          <w:rFonts w:ascii="Amiri" w:hAnsi="Amiri" w:eastAsia="Amiri" w:cs="Amiri"/>
          <w:color w:val="111111"/>
          <w:sz w:val="28"/>
          <w:sz w:val="28"/>
          <w:szCs w:val="28"/>
          <w:rtl w:val="true"/>
          <w:lang w:bidi="ar-SA"/>
        </w:rPr>
        <w:t>ممن روى عنه، جمع غفير من التلاميذ لكن من أشهرهم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الأحنف بن قیس</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الأزدي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مروان الأسلمی</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سلام الأسود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أسامة بن سلمان النخعي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أهبان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 بن نفير الحضرمي</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مسلم الجذمي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جسرة بنت دجاجة العامرية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الجسري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تميم الجيشاني</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سالم الجيشاني سفيان بن هانئ</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الرحمن الحبلي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بن أسيد الغفاري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حرب بن أبي الأسود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الحوتكية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وهبان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خرشة بن الحر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إدريس الخولاني</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مسلم الخولاني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الأسود الدؤلي</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ربعي بن حراش</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أسماء الرحبي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العالية الرياحي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زرعة بن عمرو بن جرير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ظبيان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وهب الجهني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يثيع</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 بن غفلة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الشعثاء المحاربي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السليل ضريب بن نفير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طهفة الغفاري</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سفیان بن عبد الله الثقفي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الصامت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وديعة الأنصاري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حجيرة الخولاني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شماسة المهري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غنم الأشعري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الخشخاش</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عمير الليثي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بن يسار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بجدان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میمون الأودي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غضيف بن الحارث</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بصرة الغفاري</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مراوح الغفاري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زبيد الهمداني</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الأحوص المدني مولى بني ليث</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مرثد الذماري</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حديج الكندي</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المعرور بن سوید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مورق العجلي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طلحة بن عبيد الله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59" w:name="pg7992_72079"/>
    </w:p>
    <w:p>
      <w:pPr>
        <w:pStyle w:val="BookText"/>
        <w:rPr/>
      </w:pPr>
      <w:bookmarkEnd w:id="159"/>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عثمان النهدي</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شريك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6980883_1051229030"/>
      <w:bookmarkStart w:id="161" w:name="_Toc56"/>
      <w:bookmarkEnd w:id="160"/>
      <w:r>
        <w:rPr>
          <w:rtl w:val="true"/>
        </w:rPr>
        <w:t>الإقامة الجبرية للفقهاء</w:t>
      </w:r>
      <w:r>
        <w:rPr>
          <w:rtl w:val="true"/>
        </w:rPr>
        <w:t>:</w:t>
      </w:r>
      <w:bookmarkEnd w:id="16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في خلافة عمر كان أبو ذر الغفاري من ضمن الشخصيات الفقهية التي وضعت تحت أنظاره، وريما قرّبهم للاستفادة منهم فقهياً، أو أراد متابعتهم لمنزلتهم الدينية في </w:t>
      </w:r>
      <w:bookmarkStart w:id="162" w:name="pg7992_72080"/>
    </w:p>
    <w:p>
      <w:pPr>
        <w:pStyle w:val="BookText"/>
        <w:rPr/>
      </w:pPr>
      <w:bookmarkEnd w:id="162"/>
      <w:r>
        <w:rPr>
          <w:rFonts w:ascii="IRNazanin" w:hAnsi="IRNazanin" w:eastAsia="IRNazanin"/>
          <w:color w:val="111111"/>
          <w:sz w:val="28"/>
          <w:sz w:val="28"/>
          <w:szCs w:val="28"/>
          <w:rtl w:val="true"/>
          <w:lang w:bidi="fa-IR"/>
        </w:rPr>
        <w:t>أقوامهم، لذلك كان يتخوف منهم لدورهم الفقهي ولاسيما أبو ذر الغفاري الذي لا تأخذه في الحق لومة لائم، لأنه كان جليس رسول الله صلی الله علیه و آله وسلم ومناصراً للحق، لذا حرص عمر أن يكون فقهاء المدينة ومنهم أبو ذر تحت أنظاره ومما ذكر في ذلك رواية عن صالح ابن إبراهيم بن عبد الرحمن بن عوف عن أبيه،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مات عمر بن الخطاب حتى بعث إلى أصحاب رسول الله صلی الله علیه و آله وسلم فجمعهم من الآفاق عبد الله وحذيفة وأبي الدرداء وأبي ذر وعقبة بن عامر، فقال ما هذه الأحاديث التي قد أفشيتم عن رسول الله صلی الله علیه و آله وسلم في الآفاق فقالوا أتنهانا؟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أقيموا عندي لا والله لا تفارقوني ما عشت فنحن أعلم ما نأخذ ونرد عليكم فما فارقوه حتی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وفضلاً عمّا بيّناه في الأسطر الأولى نرى أن حاجة عمر بن الخطاب لرجال الفقه في عصره طلب منهم الإقامة بجنبه، أو ربما لأنه أدرك مكانتهم العلمية في أمصارهم وإمكانياتهم في السيطرة على عقول الرعية حينما يكون هناك خروج عن كتاب الله وسنة النبي، أو إنه أعطى مدلولاً أخر إذ إنه لم يكن جامعاً الأمور الفقه والقضاء رغم قصر الفترة الزمنية بينه وبين وفاة الرسول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أراد تحجيم دورهم الفقهي بما يتوافق مع ما يحمله من أفكار دينية، اجتماعية، سیاسية</w:t>
      </w:r>
      <w:r>
        <w:rPr>
          <w:rFonts w:eastAsia="IRNazanin" w:cs="IRNazanin"/>
          <w:color w:val="111111"/>
          <w:sz w:val="28"/>
          <w:szCs w:val="28"/>
          <w:rtl w:val="true"/>
          <w:lang w:bidi="fa-IR"/>
        </w:rPr>
        <w:t>.</w:t>
      </w:r>
    </w:p>
    <w:p>
      <w:pPr>
        <w:pStyle w:val="Heading2"/>
        <w:numPr>
          <w:ilvl w:val="1"/>
          <w:numId w:val="1"/>
        </w:numPr>
        <w:rPr/>
      </w:pPr>
      <w:bookmarkStart w:id="163" w:name="__RefHeading___Toc6980885_1051229030"/>
      <w:bookmarkStart w:id="164" w:name="_Toc57"/>
      <w:bookmarkEnd w:id="163"/>
      <w:r>
        <w:rPr>
          <w:rtl w:val="true"/>
        </w:rPr>
        <w:t>الفقيه</w:t>
      </w:r>
      <w:r>
        <w:rPr>
          <w:rtl w:val="true"/>
        </w:rPr>
        <w:t>:</w:t>
      </w:r>
      <w:bookmarkEnd w:id="1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وفاة الرسول محمد صلی الله علیه و آله وسلم اختلفت اقلام المؤرخين في بيان إباحة التدوين من عدمه، فهناك من قال بإباحة التدوين بأدلة، وهناك الطرف الأخر المعارض الذي رفض التدوين </w:t>
      </w:r>
    </w:p>
    <w:p>
      <w:pPr>
        <w:pStyle w:val="BookText"/>
        <w:rPr/>
      </w:pPr>
      <w:r>
        <w:rPr>
          <w:rFonts w:ascii="Amiri" w:hAnsi="Amiri" w:eastAsia="Amiri" w:cs="Amiri"/>
          <w:color w:val="111111"/>
          <w:sz w:val="28"/>
          <w:sz w:val="28"/>
          <w:szCs w:val="28"/>
          <w:rtl w:val="true"/>
          <w:lang w:bidi="ar-SA"/>
        </w:rPr>
        <w:t>بأدلة أيضاً، ونحن لسنا بصدد بيان تلك الأدلة، ولكن ينبغي توضيح كيف كانت السلطة تتعامل مع الفقهاء في تلك المدة، وفي رواية أنّ رجلاً أتى أبا ذر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المصدقين يعني جباة الصدقة ازدادوا علينا فنغيب عنهم بقدر ما ازدادوا علينا، قال قف مالك عليهم فقل ما كان لكم من حق فخذوه وما كان باطلاً فذروه فما تعدوا عليك جُعل في ميزانك يوم القيامة وعلى رأسه فتى من قريش فقال أما نهاك أمير المؤمنين عن الفتوى</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بينها الدارمي، حينما ذكر رواية، قال حدثني أبو كثير، حدثني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ذر، وهو جالس عند الجمرة الوسطى، وقد اجتمع الناس عليه يستفتونه، فأتاه رجل فوقف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تُنهَ عن الفتيا؟</w:t>
      </w:r>
    </w:p>
    <w:p>
      <w:pPr>
        <w:pStyle w:val="BookText"/>
        <w:rPr/>
      </w:pPr>
      <w:r>
        <w:rPr>
          <w:rFonts w:ascii="IRNazanin" w:hAnsi="IRNazanin" w:eastAsia="IRNazanin"/>
          <w:color w:val="111111"/>
          <w:sz w:val="28"/>
          <w:sz w:val="28"/>
          <w:szCs w:val="28"/>
          <w:rtl w:val="true"/>
          <w:lang w:bidi="fa-IR"/>
        </w:rPr>
        <w:t>فرفع رأسه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أرقيبٌ أنت عليَّ؟ لو وضعتم الصمصامة على هذه وأشار إلى قفاه، ثم ظننت أني أنفذ كلمة سمعتها من رسول الله صلی الله علیه و آله وسلم قبل أن تجيزوا عليَّ لأنفذتها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منع الفتيا كونهم ليسوا أمراء أو سلاطين، فقد روي عن ابن سیرین، أن عمر، قال لأبي موسی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بلغني أنك تفتي الناس ولست بأمير؟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حارَّها من تولى قارَّها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يقصد أنك لست الخليفة، ولذلك يحرم عليك الفتوى في أمور الدين، لأن حق الفتوى فقط للخليفة آنذاك وهو عمر بن الخطاب، وعلى الباقين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نقف قليلًا أمام ما جاء في النص ونتسائل، هل هناك أحاديث الرسول محمد صلی الله علیه و آله وسلم توجب عدم الحديث عنه؟ بطبيعة الامر الجواب، حسب علمنا البسيط في التاريخ لا، لمعرفة الرسول محمد صلی الله علیه و آله وسلم بأن الرعية على مستويات عقلية، ومعرفية، مختلفة بأمور الدين والفقه، لذلك كان يتابع أمور دينه ولا يمنع ذلك شيئاً، إلا إذا كان هناك خروج عن القاعدة الفقهية المعروفة في الكتاب والسنة النبوية المطهرة أو تعارض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لم نجد نصاً يوضح أن الرسول محمد صلی الله علیه و آله وسلم كان يحبس المحدثين عنه، بل على العكس هناك تأكيده على نشر العلم والمعرفة بين الأمصار الإسلامية، وليس في شبه الجزيرة العربية فحسب، فروي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أصحابي في أمتي مثل النجوم، بأيهم اقتدیتم اهتديتم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على وجوب الرجوع لهم في حالة عدم وجوده آنذاك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وطالما هناك نصوص تؤكد على عدم ممانعة الصحابة الفقهاء من الفتيا، فكان أبو ذر يفتي في عهد الرسول محمد صلی الله علیه و آله وسلم، ولا يوجد نص يعارض الفتوى فهذه دلالة على صحة </w:t>
      </w:r>
    </w:p>
    <w:p>
      <w:pPr>
        <w:pStyle w:val="BookText"/>
        <w:rPr/>
      </w:pPr>
      <w:r>
        <w:rPr>
          <w:rFonts w:ascii="IRNazanin" w:hAnsi="IRNazanin" w:eastAsia="IRNazanin"/>
          <w:color w:val="111111"/>
          <w:sz w:val="28"/>
          <w:sz w:val="28"/>
          <w:szCs w:val="28"/>
          <w:rtl w:val="true"/>
          <w:lang w:bidi="fa-IR"/>
        </w:rPr>
        <w:t xml:space="preserve">رؤياه في الفقه، وكذلك ليس من حق الصحابة منع الفتوى، والمعروف عنه هو وعاء العلم حسب ما جاء على لسان الرسول صلی الله علیه و آله وسلم، لذا فالخروج عن سنة الرسول صلی الله علیه و آله وسلم هو خطأ يحاسب عليه من يمثل الله جل وعلا على أرض الواقع، وبما أن الرسول صلی الله علیه و آله وسلم لم يعترض عليه، لذا نرى أنّ فتواه صحيحة بموجب ما بيناه أعلاه، ورغم ما ذكرناه إلا أن فتواه لم تُذكر كلها بل ذكرت اللجنة العلمية في مؤسسة الإمام الصادق علیه السلام نقلاً عن الطوسي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سوى فتوى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من المقالين في الفتيا</w:t>
      </w:r>
      <w:r>
        <w:rPr>
          <w:rFonts w:eastAsia="IRNazanin" w:cs="IRNazanin"/>
          <w:color w:val="111111"/>
          <w:sz w:val="28"/>
          <w:szCs w:val="28"/>
          <w:rtl w:val="true"/>
          <w:lang w:bidi="fa-IR"/>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تمسكوا بهذا الحديث كمحاولة لتقليل شأنه بين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هناك نصوص توضح كيف حبس بعض الصحابة الفقهاء بجرم الحديث عن رسول الله صلی الله علیه و آله وسلم، لأنهم صحابة أتقياء رفضوا أن يكتموا الحق، ومما روي في ذلك ما جاء عن سعد بن إبراهيم عن أبيه، أنّ عمر بن الخطاب قال لابن مسعود ولأبي الدرداء ولأبي 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الحديث عن رسول الله صلی الله علیه و آله وسلم وأحسبه حبسهم بالمدينة حتى أصيب</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تصدي أبي ذر للفتيا بالأمر الذي يحدث فقط بعيدا عن عثمان، بل وفي مجلسه وحضرته كذلك، فذكر ابن لهيعة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مالك بن عبد الله الزيادي يحدث عن أبي ذر أنه دخل على عثمان، 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کعب إن عبد الرحمن توفي وترك مالاً فما ترى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يعني زكاة فلا بأس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فرفع أبو ذر عصاه فضرب کعباً،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لي هذا الجبل ذهباً أنفقه ويتقبل مني أذر خلقي منه ست أواق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يا عثمان أسمعته 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وضّح أنه هناك نقاش وجدل كان يوماً في مجلس عثمان حول أمرين يتعلقان بالأموال والثروات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بما على الإنسان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 الزكاة فقط؟ أم ما هو أكثر من ذلك؟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حرية الخليفة والسلطة الحاكمة في التصرف في أموال الدولة بالأخذ والإعطاء؟</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رأي أبي ذر إلى جانب فرض ما هو أكثر من الزكاة في أموال الناس، وضد إطلاق اليد لعثمان وولاته في التصرف بالأموال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مع عثمان، ضد رأي أبي ذر، أناس تزعمهم کعب الأحبار الذي أغلظ له أبو ذر القول، واستخدم ضده عصاه، فدفع بها في صدره وكان هذا الصدام أول موقف عنيف يقفه أبو ذر الغفاري من السلطة الممثلة يومئذ في عثمان بن عفان، مما أدى إلى غضب عثمان منه وعليه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أبو ذر قد اتخذ لنفسه سبيلاً قرر أن لا يحيد عنها، وهي الخروج من الدنيا فقيراً كحاله يوم ودع رسول الله صلی الله علیه و آله وسلم عندما مات، وكان دائم الترديد لحديث الرسول الذي يقول فيه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أقربكم مني مجلساً يوم القيامة من خرج من الدنيا كهيئته يوم تركته فيها</w:t>
      </w:r>
      <w:r>
        <w:rPr>
          <w:rFonts w:eastAsia="Amiri" w:cs="Amiri" w:ascii="Amiri" w:hAnsi="Amiri"/>
          <w:color w:val="111111"/>
          <w:sz w:val="28"/>
          <w:szCs w:val="28"/>
          <w:rtl w:val="true"/>
          <w:lang w:bidi="ar-SA"/>
        </w:rPr>
        <w:t xml:space="preserve">». </w:t>
      </w:r>
      <w:bookmarkStart w:id="165" w:name="pg7992_72085"/>
    </w:p>
    <w:p>
      <w:pPr>
        <w:pStyle w:val="BookText"/>
        <w:rPr/>
      </w:pPr>
      <w:bookmarkEnd w:id="165"/>
      <w:r>
        <w:rPr>
          <w:rFonts w:ascii="Amiri" w:hAnsi="Amiri" w:eastAsia="Amiri" w:cs="Amiri"/>
          <w:color w:val="111111"/>
          <w:sz w:val="28"/>
          <w:sz w:val="28"/>
          <w:szCs w:val="28"/>
          <w:rtl w:val="true"/>
          <w:lang w:bidi="ar-SA"/>
        </w:rPr>
        <w:t>وعندما كان أبو ذر يردد هذا الحديث، كان ينظر إلى صحبه الذين أخذوا يجمعون الحظوظ من متاع الدنيا، ويغمزهم، ويقول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منكم أحد إلا وقد نشب فيها بشيء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أيضاً دائم التحذير والإنذار للذين يجمعون الأموال ويصرفون في سبيلها جهداً كبيراً، فيذكر لهم قول الرسول صلی الله علیه و آله وسلم عن المكثرين من المال وكيف أن الأكثرين هم الأقلون يوم القيامة، إلا من أنفق ما تحصل له من المال ذات اليمين وذات الشمال، دون کنز أو إمساك أو احتكار</w:t>
      </w:r>
      <w:r>
        <w:rPr>
          <w:rFonts w:eastAsia="IRNazanin" w:cs="IRNazanin"/>
          <w:color w:val="111111"/>
          <w:sz w:val="28"/>
          <w:szCs w:val="28"/>
          <w:rtl w:val="true"/>
          <w:lang w:bidi="fa-IR"/>
        </w:rPr>
        <w:t>.</w:t>
      </w:r>
    </w:p>
    <w:p>
      <w:pPr>
        <w:pStyle w:val="Heading2"/>
        <w:numPr>
          <w:ilvl w:val="1"/>
          <w:numId w:val="1"/>
        </w:numPr>
        <w:rPr/>
      </w:pPr>
      <w:bookmarkStart w:id="166" w:name="__RefHeading___Toc6980887_1051229030"/>
      <w:bookmarkStart w:id="167" w:name="_Toc58"/>
      <w:bookmarkEnd w:id="166"/>
      <w:r>
        <w:rPr>
          <w:rtl w:val="true"/>
        </w:rPr>
        <w:t>أبوذر وصحف الأنبياء علیهم السلام</w:t>
      </w:r>
      <w:r>
        <w:rPr>
          <w:rtl w:val="true"/>
        </w:rPr>
        <w:t>:</w:t>
      </w:r>
      <w:bookmarkEnd w:id="167"/>
    </w:p>
    <w:p>
      <w:pPr>
        <w:pStyle w:val="Heading2"/>
        <w:numPr>
          <w:ilvl w:val="1"/>
          <w:numId w:val="1"/>
        </w:numPr>
        <w:rPr/>
      </w:pPr>
      <w:bookmarkStart w:id="168" w:name="__RefHeading___Toc6980889_1051229030"/>
      <w:bookmarkStart w:id="169" w:name="_Toc59"/>
      <w:bookmarkEnd w:id="168"/>
      <w:r>
        <w:rPr>
          <w:rtl w:val="true"/>
        </w:rPr>
        <w:t>الأنبياء علیهم السلام</w:t>
      </w:r>
      <w:r>
        <w:rPr>
          <w:rtl w:val="true"/>
        </w:rPr>
        <w:t>:</w:t>
      </w:r>
      <w:bookmarkEnd w:id="169"/>
    </w:p>
    <w:p>
      <w:pPr>
        <w:pStyle w:val="BookText"/>
        <w:rPr/>
      </w:pPr>
      <w:r>
        <w:rPr>
          <w:rFonts w:ascii="IRNazanin" w:hAnsi="IRNazanin" w:eastAsia="IRNazanin"/>
          <w:color w:val="111111"/>
          <w:sz w:val="28"/>
          <w:sz w:val="28"/>
          <w:szCs w:val="28"/>
          <w:rtl w:val="true"/>
          <w:lang w:bidi="fa-IR"/>
        </w:rPr>
        <w:t>كان أبو ذر الغفاري، كثير الأسئلة لاسيما تلك التي كان يسمعها من الرهبان أو أحبار اليهود فيما يخص صحف الأنبياء علیهم السلام، وربما إنه لم يجد الإجابة الكافية عند رجال الدين الموحدين العرب وغيرهم، لذا وجد الإجابة عند الرسول محمد صلی الله علیه و آله وسلم، وهو ما سوف نوضحه</w:t>
      </w:r>
      <w:r>
        <w:rPr>
          <w:rFonts w:eastAsia="IRNazanin" w:cs="IRNazanin"/>
          <w:color w:val="111111"/>
          <w:sz w:val="28"/>
          <w:szCs w:val="28"/>
          <w:rtl w:val="true"/>
          <w:lang w:bidi="fa-IR"/>
        </w:rPr>
        <w:t>:</w:t>
      </w:r>
    </w:p>
    <w:p>
      <w:pPr>
        <w:pStyle w:val="Heading2"/>
        <w:numPr>
          <w:ilvl w:val="1"/>
          <w:numId w:val="1"/>
        </w:numPr>
        <w:rPr/>
      </w:pPr>
      <w:bookmarkStart w:id="170" w:name="__RefHeading___Toc6980891_1051229030"/>
      <w:bookmarkStart w:id="171" w:name="_Toc60"/>
      <w:bookmarkEnd w:id="170"/>
      <w:r>
        <w:rPr>
          <w:rtl w:val="true"/>
        </w:rPr>
        <w:t>صحف النبي إبراهيم علیهم السلام</w:t>
      </w:r>
      <w:r>
        <w:rPr>
          <w:rtl w:val="true"/>
        </w:rPr>
        <w:t>:</w:t>
      </w:r>
      <w:bookmarkEnd w:id="1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إكمال الصورة العقائدية للصحابي أبي ذر الغفاري كان دائمَ البحث عن الشيء الذي لم يعرفه ويتعلمه، فكان في نفسه عدد من الأسئلة فيما يخص حياة الأنبياء الأوائل مثل إبراهيم وموسی علیهما السلام، كان قد سمعها أو قرأها قبل البعثة النبوية الشريفة، ولم يجد إجابة دقيقة لها تقنعه، فحين وجد الفرصة المناسبة مع رسول الله صلی الله علیه و آله وسلم للسؤال </w:t>
      </w:r>
      <w:bookmarkStart w:id="172" w:name="pg7992_72086"/>
    </w:p>
    <w:p>
      <w:pPr>
        <w:pStyle w:val="BookText"/>
        <w:rPr/>
      </w:pPr>
      <w:bookmarkEnd w:id="172"/>
      <w:r>
        <w:rPr>
          <w:rFonts w:ascii="IRNazanin" w:hAnsi="IRNazanin" w:eastAsia="IRNazanin"/>
          <w:color w:val="111111"/>
          <w:sz w:val="28"/>
          <w:sz w:val="28"/>
          <w:szCs w:val="28"/>
          <w:rtl w:val="true"/>
          <w:lang w:bidi="fa-IR"/>
        </w:rPr>
        <w:t>عنهم لم يتردد في طرحها،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محور سؤاله للنبي محمد، فعن أبو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كانت صحف إبراهيم علیه السلام قال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أمثالاً،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المسلط المبتلي إني لم أبعثك لتجمع الدنيا بعضها على بعض ولكني بعثتك لترد عني دعوة المظلوم، فإني لا أردها وإن كانت من کافر أو فاجر فجوره على نفسه، وكان فيها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العاقل ما لم يكن مغلوباً على عقله أن يكون له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يناجي فيها ربه، وساعة يفكر فيها في صنع الله، وساعة يحاسب فيها نفسه فيما قدم وأخر، وساعة يخلو فيها لحاجته من الحلال من المطعم والمشرب، وعلى العاقل أن لا يكون ظاعناً إلا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لمعاد، أو مرمة لمعاش، أو لذة في غير محرم، وعلى العاقل أن يكون بصيراً بزمانه، مقبلاً على شأنه، حافظاً للسانه، ومن حسب كلامه من عمله قل كلامه إلا فيما يعنيه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6980893_1051229030"/>
      <w:bookmarkStart w:id="174" w:name="_Toc61"/>
      <w:bookmarkEnd w:id="173"/>
      <w:r>
        <w:rPr>
          <w:rtl w:val="true"/>
        </w:rPr>
        <w:t>صحف النبي موسى علیه السلام</w:t>
      </w:r>
      <w:r>
        <w:rPr>
          <w:rtl w:val="true"/>
        </w:rPr>
        <w:t>:</w:t>
      </w:r>
      <w:bookmarkEnd w:id="174"/>
    </w:p>
    <w:p>
      <w:pPr>
        <w:pStyle w:val="BookText"/>
        <w:rPr/>
      </w:pPr>
      <w:r>
        <w:rPr>
          <w:rFonts w:ascii="IRNazanin" w:hAnsi="IRNazanin" w:eastAsia="IRNazanin"/>
          <w:color w:val="111111"/>
          <w:sz w:val="28"/>
          <w:sz w:val="28"/>
          <w:szCs w:val="28"/>
          <w:rtl w:val="true"/>
          <w:lang w:bidi="fa-IR"/>
        </w:rPr>
        <w:t>مثلما علم أبو ذر الغفاري ما هي صحف النبي إبراهيم علیه السلام وعلى لسان الرسول محمد صلی الله علیه و آله وسلم، قد يكون هناك أمرُ أخر يدور في ذهنه، إلا وهي صحف النبي موسى علیه السلام، فأراد معرفتها أيضاً في ضوء علم الرسول محمد صلی الله علیه و آله وسلم هل هي في نفس المحور أيضاً أي كلها أمثال، أو هناك وجهة أخرى لها؟ فذكر الطوسي، رواية عن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كانت صحف موسى علیه السلام قال صلی الله علیه و آله وسلم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عبراً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لمن أيقن بالنار ثم ضحك، عجب لمن أيقن بالموت ثم </w:t>
      </w:r>
      <w:bookmarkStart w:id="175" w:name="pg7992_72087"/>
    </w:p>
    <w:p>
      <w:pPr>
        <w:pStyle w:val="BookText"/>
        <w:rPr/>
      </w:pPr>
      <w:bookmarkEnd w:id="175"/>
      <w:r>
        <w:rPr>
          <w:rFonts w:ascii="Amiri" w:hAnsi="Amiri" w:eastAsia="Amiri" w:cs="Amiri"/>
          <w:color w:val="111111"/>
          <w:sz w:val="28"/>
          <w:sz w:val="28"/>
          <w:szCs w:val="28"/>
          <w:rtl w:val="true"/>
          <w:lang w:bidi="ar-SA"/>
        </w:rPr>
        <w:t>يفرح، عجب لمن أبصر الدنيا وتقلبها بأهلها حالاً بعد حال ثم هو يطمئن إليها، عجب لمن أيقن بالحساب غداً ثم لم يعمل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فهل في الدنيا شيء مما كان في صحف إبراهيم وموسى ما أنزل الله عليك،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أن ذكر هذه الصحف في القرآن الكريم جاء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لَفِي الصُّحُفِ الْأُولَى صُحُفِ إِبْرَاهِيمَ وَمُوسَى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أن صحف النبي موسى علیه السلام التي كانت عبراً للإنسان وليست أمثالاً، وهناك فرق بين العبر والأمثال، ربما يعود هذا الاختلاف في مضمون الصحف بسبب اختلاف المدة والمكان لاختلاف أقوامهما، فكل قوم لهم عباداتهم، وعاداتهم، وتقاليدهم، فكانت هذه الصحف بمستوى، وما يحتاجه كل قوم، وقد أشار القرآن الكريم إلى ذلك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اسْمَ رَبِّهِ فَصَلَّى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لتأكيد كلامه</w:t>
      </w:r>
      <w:r>
        <w:rPr>
          <w:rFonts w:eastAsia="IRNazanin" w:cs="IRNazanin"/>
          <w:color w:val="111111"/>
          <w:sz w:val="28"/>
          <w:szCs w:val="28"/>
          <w:rtl w:val="true"/>
          <w:lang w:bidi="fa-IR"/>
        </w:rPr>
        <w:t>.</w:t>
      </w:r>
    </w:p>
    <w:p>
      <w:pPr>
        <w:pStyle w:val="Heading2"/>
        <w:numPr>
          <w:ilvl w:val="1"/>
          <w:numId w:val="1"/>
        </w:numPr>
        <w:rPr/>
      </w:pPr>
      <w:bookmarkStart w:id="176" w:name="__RefHeading___Toc6980895_1051229030"/>
      <w:bookmarkStart w:id="177" w:name="_Toc62"/>
      <w:bookmarkEnd w:id="176"/>
      <w:r>
        <w:rPr>
          <w:rtl w:val="true"/>
        </w:rPr>
        <w:t>أبوذر وعلمه بالإمام الحسين علیه السلام</w:t>
      </w:r>
      <w:r>
        <w:rPr>
          <w:rtl w:val="true"/>
        </w:rPr>
        <w:t>:</w:t>
      </w:r>
      <w:bookmarkEnd w:id="1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مثلما كان أبو ذر الغفاري يتابع ما هو موجود في صحف الأنبياء علیهم السلام كان يعلم بما سوف يحدث للإمام الحسين علیه السلام، ولعل الرسول الكريم أطلعه عليه كونه من أهل </w:t>
      </w:r>
      <w:bookmarkStart w:id="178" w:name="pg7992_72088"/>
    </w:p>
    <w:p>
      <w:pPr>
        <w:pStyle w:val="BookText"/>
        <w:rPr/>
      </w:pPr>
      <w:bookmarkEnd w:id="178"/>
      <w:r>
        <w:rPr>
          <w:rFonts w:ascii="IRNazanin" w:hAnsi="IRNazanin" w:eastAsia="IRNazanin"/>
          <w:color w:val="111111"/>
          <w:sz w:val="28"/>
          <w:sz w:val="28"/>
          <w:szCs w:val="28"/>
          <w:rtl w:val="true"/>
          <w:lang w:bidi="fa-IR"/>
        </w:rPr>
        <w:t>البيت علیهم السلام، فقد روي عن عروة،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ذر وهو يومئذ قد أخرجه عثمان إلى الربذة،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أبشر فهذا قليل في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أيسر هذا، ولكن كيف أنتم إذا قتل الحسين بن علي قتلاً، أو قال ذبحاً؟ والله لا يكون في الإسلام أعظم قتيلاً منه، وإن الله سیسلُّ سيفه على هذه الأمة لا يغمده أبداً، ويبعث قائماً من ذريته فينتقم من الناس، وإنكم لو تعلمون ما يدخل على أهل البحار، وسكان الجبال في الغياض والآكام، وأهل السماء من قتله، لبكيتم والله حتى تزهق أنفسكم، وما من سماء يمر به روح الحسين إلا فزع له سبعون ألف ملك يقومون قياماً ترعد مفاصلهم إلى يوم القيامة، وما من سحابة تمر وترعد وتبرق إلا لعنت قاتله، وما من يوم إلا وتعرض روحه على رسول الله صلی الله علیه و آله وسلم فيلتقيان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 على النص أن أبا ذر الغفاري وصف حاله بالنفي بأنه أسهل كثيراً من حال الإمام الحسين علیه السلام، حينما يقتله بنو أمية، وأن أمره لله قليل مع عظمة ثورة الإمام الحسين علیه السلام، وكذلك علمه بغيب الثورة قبل حدوثها بأكثر من ثلاث عقد من الزمن، ربما تؤكد على أن الرسول محمد صلی الله علیه و آله وسلم قد أعلمه بخبر الإمام علیه السلام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أمر وجود القائم من ذريته الإمام محمد المهدي عجل الله تعالی فرجه الشریف الأخذ بثأر جده</w:t>
      </w:r>
      <w:r>
        <w:rPr>
          <w:rFonts w:eastAsia="IRNazanin" w:cs="IRNazanin"/>
          <w:color w:val="111111"/>
          <w:sz w:val="28"/>
          <w:szCs w:val="28"/>
          <w:rtl w:val="true"/>
          <w:lang w:bidi="fa-IR"/>
        </w:rPr>
        <w:t>.</w:t>
      </w:r>
    </w:p>
    <w:p>
      <w:pPr>
        <w:pStyle w:val="Heading2"/>
        <w:numPr>
          <w:ilvl w:val="1"/>
          <w:numId w:val="1"/>
        </w:numPr>
        <w:rPr/>
      </w:pPr>
      <w:bookmarkStart w:id="179" w:name="__RefHeading___Toc6980897_1051229030"/>
      <w:bookmarkStart w:id="180" w:name="_Toc63"/>
      <w:bookmarkEnd w:id="179"/>
      <w:r>
        <w:rPr>
          <w:rtl w:val="true"/>
        </w:rPr>
        <w:t>مناظرة أبي ذر الغفاري مع أبي هريرة</w:t>
      </w:r>
      <w:r>
        <w:rPr>
          <w:rtl w:val="true"/>
        </w:rPr>
        <w:t>:</w:t>
      </w:r>
      <w:bookmarkEnd w:id="18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المناظرات العلمية التي ذكرها المؤرخون والتي كانت ما بين أبي ذر الغفاري، وغيره من الرواة والفقهاء، مناظرته مع أبي هريرة، فروي عن الأحنف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نحن جلوس مع أبي هريرة إذ جاء أبو ذر،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هريرة، هل افتقر الله منذ استغنى؟ فقال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بل الله الغني الحميد، لا يفتقر أبداً، ونحن الفقراء إليه،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هذا المال يجمع بعضه إلى بعض؟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الله قد منعوه أهله، من 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لا تأبون مثل هذا،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رجل قد وطن نفسه على أن يذبح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أشهد أني 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 ولا أقلت الغبراء على ذي لهجة أصدق من أبي ذر، فإذا أردتم أن تنظروا إلى أشبه الناس بعیسی بن مریم براً، وزهد، ونسكاً، فعليكم به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 على النص أن أبا ذر الغفاري أراد أن يوضح أنّ الحق معه، لذلك بادر إلى سؤاله ليوضح جملة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 أبي ذر لأبي هريرة كان صاعقاً ومثيراً، ولا يمكن له ولا لغيره تجاهله، لأن الإجابة عنه بالإيجاب تخالف البديهيات العقائدية في أكثر الأمور حساسية في الاعتقاد، وهو صادر عن رجل مثل الصحابي أبي ذر في فضله وعلمه وصفاء إيمانه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سمع جواب أبي هريرة جاءه بالسؤال المتضمن لاتهام لا مجال لأبي هريرة، ولا لغيره إلا أن يدفعه عن نفسه، وأن يبرر موقفه المخالف لما يتوقع من مثله</w:t>
      </w:r>
      <w:r>
        <w:rPr>
          <w:rFonts w:eastAsia="Amiri" w:cs="Amiri" w:ascii="Amiri" w:hAnsi="Amiri"/>
          <w:color w:val="111111"/>
          <w:sz w:val="28"/>
          <w:szCs w:val="28"/>
          <w:rtl w:val="true"/>
          <w:lang w:bidi="ar-SA"/>
        </w:rPr>
        <w:t xml:space="preserve">. </w:t>
      </w:r>
      <w:bookmarkStart w:id="181" w:name="pg7992_72090"/>
    </w:p>
    <w:p>
      <w:pPr>
        <w:pStyle w:val="BookText"/>
        <w:rPr/>
      </w:pPr>
      <w:bookmarkEnd w:id="181"/>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التصريح بمثل هذه الأمور معناه تعريض الإنسان نفسه للذبح، مع أنها أمور من صميم هذا الدين ومن مسلماته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يتخفى بها مرتكبوها، وأن يتظاهروا بالتنزه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أن تشيع عنهم، وأن يذبحوا من يطالبهم بالإقلاع عنها؟ وهل هذا يساعد على تبرئتهم منها؟</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أبي هريرة لأبي ذر بصدقه الذي لا يضارعه فيه أحد، التي نقلها عن رسول الله صلی الله علیه و آله وسلم، فما معنى إنكار صدقه، واتهامه بالكذب من قبل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أشبه الناس بالنبي عيسى علیه السلام في زهده ونسکه وبره، لتشهد بصفاء نیته، وبأنه لا يريد بمواقفه هذه جر نفع لنفسه، ولا هو بصدد تحقيق مآرب سياسية، وإنما هو يريد وجه الله، وإصلاح ما أفسده المتسلطون</w:t>
      </w:r>
      <w:r>
        <w:rPr>
          <w:rFonts w:eastAsia="IRNazanin" w:cs="IRNazanin"/>
          <w:color w:val="111111"/>
          <w:sz w:val="28"/>
          <w:szCs w:val="28"/>
          <w:rtl w:val="true"/>
          <w:lang w:bidi="fa-IR"/>
        </w:rPr>
        <w:t>.</w:t>
      </w:r>
    </w:p>
    <w:p>
      <w:pPr>
        <w:pStyle w:val="Heading2"/>
        <w:numPr>
          <w:ilvl w:val="1"/>
          <w:numId w:val="1"/>
        </w:numPr>
        <w:rPr/>
      </w:pPr>
      <w:bookmarkStart w:id="182" w:name="__RefHeading___Toc6980899_1051229030"/>
      <w:bookmarkStart w:id="183" w:name="_Toc64"/>
      <w:bookmarkEnd w:id="182"/>
      <w:r>
        <w:rPr>
          <w:rtl w:val="true"/>
        </w:rPr>
        <w:t>المحدث</w:t>
      </w:r>
      <w:r>
        <w:rPr>
          <w:rtl w:val="true"/>
        </w:rPr>
        <w:t>:</w:t>
      </w:r>
      <w:bookmarkEnd w:id="183"/>
    </w:p>
    <w:p>
      <w:pPr>
        <w:pStyle w:val="BookText"/>
        <w:rPr/>
      </w:pPr>
      <w:r>
        <w:rPr>
          <w:rFonts w:ascii="IRNazanin" w:hAnsi="IRNazanin" w:eastAsia="IRNazanin"/>
          <w:color w:val="111111"/>
          <w:sz w:val="28"/>
          <w:sz w:val="28"/>
          <w:szCs w:val="28"/>
          <w:rtl w:val="true"/>
          <w:lang w:bidi="fa-IR"/>
        </w:rPr>
        <w:t>بيّن ابن الجوزي، أن أبا ذر الغفاري روي عن رسول الله صلی الله علیه و آله وسلم مئتين وواحداً وثمانين حديثاً، أخرج له منها في الصحيحين ثلاثة وثلاثون</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اتفقا منها على اثني عشر، وانفرد البخاري بحديثين، ومسلم بسبعة عشر</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لدى تدقيق الباحث لأحاديثه في کتاب البخاري وجد أن مجمل أحاديثه ما بين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من بين أحاديثه الكثيرة، وهو خادم رسول الله صلی الله علیه و آله وسلم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وقلة الأحاديث له في كتاب صحيح البخاري، تؤكد حقيقة ظلمه من قبل الرواة أولاً، والمحدثين والكتّاب ثانياً، حاله حال أهل البيت علیهم السلام، بسبب كونه موالياً لآل بيت </w:t>
      </w:r>
      <w:bookmarkStart w:id="184" w:name="pg7992_72091"/>
    </w:p>
    <w:p>
      <w:pPr>
        <w:pStyle w:val="BookText"/>
        <w:rPr/>
      </w:pPr>
      <w:bookmarkEnd w:id="184"/>
      <w:r>
        <w:rPr>
          <w:rFonts w:ascii="IRNazanin" w:hAnsi="IRNazanin" w:eastAsia="IRNazanin"/>
          <w:color w:val="111111"/>
          <w:sz w:val="28"/>
          <w:sz w:val="28"/>
          <w:szCs w:val="28"/>
          <w:rtl w:val="true"/>
          <w:lang w:bidi="fa-IR"/>
        </w:rPr>
        <w:t>النبي، وأغلب أحاديثه في بيان منزلتهم لاسيما الإمام علي بن أبي طالب علیه السلام، وهو ما لا يتوافق مع منهج السلطة الحاكمة وسيرتها في كل العصور الأموية والعباسية وعلى مختلف مراحلها، أو على امتداد تاريخهم الطويل، فمن الطبيعي جداً أن لا نجد من أحاديثه سوى القليل، والمصطنعة في بعضها، أو الأحاديث التي فيها محاولات لتقليل شأنه ومنزلته الكبيرة عند الله ورسوله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ومثلما ذكر ابن الجوزي هناك أحاديث كثيرة له لكن سوف نذكر ما جاء في فضائل أهل بيت النبي علیهم السلام، ولاسيما الإمام علي علیه السلام، ومنها</w:t>
      </w:r>
      <w:r>
        <w:rPr>
          <w:rFonts w:eastAsia="IRNazanin" w:cs="IRNazanin"/>
          <w:color w:val="111111"/>
          <w:sz w:val="28"/>
          <w:szCs w:val="28"/>
          <w:rtl w:val="true"/>
          <w:lang w:bidi="fa-IR"/>
        </w:rPr>
        <w:t>:</w:t>
      </w:r>
    </w:p>
    <w:p>
      <w:pPr>
        <w:pStyle w:val="Heading2"/>
        <w:numPr>
          <w:ilvl w:val="1"/>
          <w:numId w:val="1"/>
        </w:numPr>
        <w:rPr/>
      </w:pPr>
      <w:bookmarkStart w:id="185" w:name="__RefHeading___Toc6980901_1051229030"/>
      <w:bookmarkStart w:id="186" w:name="_Toc65"/>
      <w:bookmarkEnd w:id="185"/>
      <w:r>
        <w:rPr>
          <w:rtl w:val="true"/>
        </w:rPr>
        <w:t>ذكر فضائل أهل البيت علیهم السلام</w:t>
      </w:r>
      <w:r>
        <w:rPr>
          <w:rtl w:val="true"/>
        </w:rPr>
        <w:t>:</w:t>
      </w:r>
      <w:bookmarkEnd w:id="186"/>
    </w:p>
    <w:p>
      <w:pPr>
        <w:pStyle w:val="BookText"/>
        <w:rPr/>
      </w:pPr>
      <w:r>
        <w:rPr>
          <w:rFonts w:ascii="IRNazanin" w:hAnsi="IRNazanin" w:eastAsia="IRNazanin"/>
          <w:color w:val="111111"/>
          <w:sz w:val="28"/>
          <w:sz w:val="28"/>
          <w:szCs w:val="28"/>
          <w:rtl w:val="true"/>
          <w:lang w:bidi="fa-IR"/>
        </w:rPr>
        <w:t>لم يكن أبو ذر الغفاري صامتاً عن بيان فضل أهل البيت علیهم السلام في مكة، بل كان يذكر فضائلهم ومناقبهم في الكعبة وهو لا يتوافق مع خط سیر عثمان، ومما ذكر أن عثمان كان يؤاخذ أبا ذر الغفاري حينما يذكر الأخير مناقبهم، ومما ذكر في ذلك نقلاً عن سليم بن قيس الهلالي،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وحبش بن معمر بمكة، إذ قام أبو ذر وأخذ بحلقة الباب ثم نادى بأعلى صوته في الموسم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من عرفني فقد عرفني، ومن جهلني فأنا جندب بن جنادة، أنا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قد سمعت نبیکم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 في أمتي كمثل سفينة نوح في قومه، من ركبها نجي، ومن تركها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باب حطة في بني إسرائيل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إني سمعت نبیکم صلی الله علیه و آله وسلم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أمرين، لن تضلوا ما إن تمسكتم بهما، كتاب الله وأهل بيتي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إلى المدينة بعث إليه عثمان،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حملك على ما قمت به في الموسم؟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عهده إلي رسول الله صلی الله علیه و آله وسلم، وأمرني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بذلك؟</w:t>
      </w:r>
    </w:p>
    <w:p>
      <w:pPr>
        <w:pStyle w:val="BookText"/>
        <w:rPr/>
      </w:pPr>
      <w:r>
        <w:rPr>
          <w:rFonts w:ascii="Amiri" w:hAnsi="Amiri" w:eastAsia="Amiri" w:cs="Amiri"/>
          <w:color w:val="111111"/>
          <w:sz w:val="28"/>
          <w:sz w:val="28"/>
          <w:szCs w:val="28"/>
          <w:rtl w:val="true"/>
          <w:lang w:bidi="ar-SA"/>
        </w:rPr>
        <w:t>فقام علي والمقداد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فشهدا، ثم انصرفوا يمشون ثلاثتهم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وصاحبيه يحسبون أنهم في شيء</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 على كلام الخطيب أبي ذر الغفاري التأكيد على منزلة أهل البيت علیهم السلام عند الله جل وعلا، والانقياد لهم هو الوصول إلى بر الأمان، وأيضاً أراد التذكير بوجودهم كونهم أحد الثقلين، وقد يكون أبو ذر الغفاري علل سبب أنصياعه في ركب أهل البيت علیهم السلام، وثانياً أراد تذكير الرعية بوجودهم وينبغي الانصياع إليهم بدلاً من الانصياع لغيرهم مع وجودهم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في النص تجلت أمور منها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التدبير النبوي فاجأ عثمان، ولم يكن يملك تلافي حصوله، بأية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يكن يعلم بالوصية، ولا بالموصي، ووجود الوصية دلالة على معرفة الرسول صلی الله علیه و آله وسلم </w:t>
      </w:r>
    </w:p>
    <w:p>
      <w:pPr>
        <w:pStyle w:val="BookText"/>
        <w:rPr/>
      </w:pPr>
      <w:r>
        <w:rPr>
          <w:rFonts w:ascii="Amiri" w:hAnsi="Amiri" w:eastAsia="Amiri" w:cs="Amiri"/>
          <w:color w:val="111111"/>
          <w:sz w:val="28"/>
          <w:sz w:val="28"/>
          <w:szCs w:val="28"/>
          <w:rtl w:val="true"/>
          <w:lang w:bidi="ar-SA"/>
        </w:rPr>
        <w:t>بما تخبؤه الأيام للصحابة المقربين له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وسلم، حصن أبا ذر من بطش الهيئة الحاكمة بإشهاده عليها من لا يمكنه رد شهادته، ولا تكذيبه، ألا وهو الإمام علي علیه السلام، زيادة على وجود شخصية فذة مثل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 يستطع أن يفعل شيئاً، سوى أنه أحال الأمر إلى الإمام علي علیه السلام وكأنه يريد أن ينقل إليه فكرة مفادها أنه هو الذي يدبر هذا الأمر مع صاحبيه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ذر والمقداد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ودليل ذلك ما جاء على لسانه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وصاحبيه يحسبون أنهم في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وسلم اختار مكة والكعبة بالذات لتكون المكان الذي يقوم أبو ذر فيها ذلك المقام، وفي موسم الحج، وذلك لم يكن اعتباطاً ولكن كان يدرك أن الناس يأتون إلى مكة لأداء فريضة الحج من كل فج عميق، وهو ما أخبر به الله جل وعلا في القرآن الكريم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بذلك يريد نشر فكر الدين المحمدي حيث يشاء، زيادة على أن اختياره للحرم الشريف لمكانتها الدينية لذلك يكون في مأمن من أي تعدٍ عليه، قد یکون أو يخطر ببال أحد في محاولة لإسكاته بالقوة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نادى به أبو ذر هو ثلاثة أحاديث، لها ثلاث خصوصیات</w:t>
      </w:r>
      <w:r>
        <w:rPr>
          <w:rFonts w:eastAsia="IRNazanin" w:cs="IRNazanin"/>
          <w:color w:val="111111"/>
          <w:sz w:val="28"/>
          <w:szCs w:val="28"/>
          <w:rtl w:val="true"/>
          <w:lang w:bidi="fa-IR"/>
        </w:rPr>
        <w:t xml:space="preserve">: </w:t>
      </w:r>
      <w:bookmarkStart w:id="187" w:name="pg7992_72094"/>
    </w:p>
    <w:p>
      <w:pPr>
        <w:pStyle w:val="BookText"/>
        <w:rPr/>
      </w:pPr>
      <w:bookmarkEnd w:id="18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وسلم لم يطلب منه أن يبلغ الناس نصاً خاصاً جديداً، ومبتكراً، ليتطرق احتمال في أن يكون هذا النص مصنوعاً من الأساس، أو أنه قد توهَّم فيه، أو غفل عن بعض خصوصیاته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الأول يتناول موضوعاً يهم كل إنسان، لأنه يوضح طريق النجاة من المهالك والفوز بالآخرة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موضوع الهدى والضلال بعد فقد رسول الله صلی الله علیه و آله وسلم، إذ بفقده يشعر الناس بحاجتهم إلى الهداية، وإلى المرجعية في الأمور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قرر الرسول صلی الله علیه و آله وسلم أن المرجع لهم من بعده هو كتاب الله وأهل بيته، ولم يرجع الناس إلى حكامهم لمعرفة أحكامهم، وأخذ معالم دینهم؟ كما قضت به السياسة العمرية بعد رسول الله صلی الله علیه و آله وسلم، حيث منع من الفتوى إلا للأمراء، فإذا سمع الناس هذا وذاك، فلا بد أن يراجعوا حساباتهم، وأن يكون موقع الخليفة، وكذلك الخلافة في معرض إعادة النظر فيه، على أساس هذين الحديثين الشريفين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أن يرووا للناس ما سمعوه من نبيهم، وأن يبينوا لهم أحكام دينهم، في موسم الحج وفي غيره، وعند باب الكعبة وسواها، وفي حال الإمساك بحلقة بابها، وفي غير هذه الحال، وليس لأحد أن يمنعهم من ذلك، أو أن يسألهم عن أسبابه، وأبو ذر واحد من الصحابة الشجعان الذين لم يستطيعوا أن يتركوا الباطل وهم لا يفعلون شيئاً</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6980903_1051229030"/>
      <w:bookmarkStart w:id="189" w:name="_Toc66"/>
      <w:bookmarkEnd w:id="188"/>
      <w:r>
        <w:rPr>
          <w:rtl w:val="true"/>
        </w:rPr>
        <w:t>ذكر فضائل أهل البيت علیهم السلام في المدينة</w:t>
      </w:r>
      <w:r>
        <w:rPr>
          <w:rtl w:val="true"/>
        </w:rPr>
        <w:t>:</w:t>
      </w:r>
      <w:bookmarkEnd w:id="1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سياسة أبي ذر كانت واحدة سواء في ولاية الشام التابعة للخلافة الاسلامية أو في </w:t>
      </w:r>
    </w:p>
    <w:p>
      <w:pPr>
        <w:pStyle w:val="BookText"/>
        <w:rPr/>
      </w:pPr>
      <w:r>
        <w:rPr>
          <w:rFonts w:ascii="Amiri" w:hAnsi="Amiri" w:eastAsia="Amiri" w:cs="Amiri"/>
          <w:color w:val="111111"/>
          <w:sz w:val="28"/>
          <w:sz w:val="28"/>
          <w:szCs w:val="28"/>
          <w:rtl w:val="true"/>
          <w:lang w:bidi="ar-SA"/>
        </w:rPr>
        <w:t>المدينة مقر الخلافة، كلاً حسب الظرف الذي تعيشه الرعية، فحينما وجد أن هناك شبهات حول آل بيت النبوة، وقف وقفة الحق ضد من أراد بهم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بلغ عثمان أن أبا ذر يقعد في مسجد رسول الله، ويجتمع إليه الناس، فيحدث بما فيه الطعن عليه، وأنه وقف بباب المسجد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من عرفني فقد عرفني، ومن لم يعرفني فأنا أبو ذر الغفاري، أنا جندب بن جنادة الغفاري، إن الله اصطفی آدم ونوحاً وآل إبراهيم وآل عمران على العالمين ذرية بعضها من بعض، والله سميع عليم، محمد الصفوة من نوح، فالأول من إبراهيم، والسلالة من إسماعيل، والعترة الهادية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شرف شريفهم، واستحقوا الفضل في قوم هم فينا كالسماء المرفوعة وكالكعبة المستورة، أو كالقبلة المنصوبة، أو كالشمس الضاحية، أو كالقمر الساري، أو كالنجوم الهادية، أو كالشجر الزيتونية أضاء زيتها، وبورك زبدها، ومحمد وارث علم آدم وما فضل به النبيون، وعلي بن أبي طالب وصي محمد، ووارث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أيتها الأمة المتحيرة بعد نبيها، أما لو قدمتم من قدم الله، وأخرتم من أخر الله، وأقررتم الولاية والوراثة في أهل بیت نبیکم، لأكلتم من فوق رؤوسكم، ومن تحت أقدامكم، ولما عال ولي الله، ولا طاش سهم من فرائض الله، ولا اختلف اثنان في حكم الله، إلا وجدتم علم ذلك عندهم من كتاب الله وسنة نبيه، فأما إذ فعلتم ما فعلتم، فذوقوا وبال أمركم، وسيعلم الذين ظلموا أي منقلب ينقلبون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عثمان أيضاً أن أبا ذر يقع فيه، ويذكر ما غيّر وبدّل من سنن رسول الله وسنن أبي بكر وعمر، فسيره إلى الشام إلى معاوية، وكان يجلس في المسجد، فيقول كما كان يقول، ويجتمع إليه الناس، حتى كثر من يجتمع إليه ويسمع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يقف على باب دمشق، إذا صلى صلاة 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القطار تحمل النار، لعن الله الآمرين بالمعروف والتاركين له، ولعن الله الناهين عن المنكر والآتين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 رسول الله يقول ذلك؟ فبعث إلى علي بن أبي طالب علیه السلام، فأتاه،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الحسن أسمعت رسول الله يقول ما حكاه أبو ذر؟ وقص عليه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تشهد؟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ذا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يقم بالمدينة إلا أياماً، حتى أرسل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أتخرجني من حرم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وأنفك راغم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مكة؟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البصرة؟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90" w:name="pg7992_72097"/>
    </w:p>
    <w:p>
      <w:pPr>
        <w:pStyle w:val="BookText"/>
        <w:rPr/>
      </w:pPr>
      <w:bookmarkEnd w:id="1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الكوفة؟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إلى الربذة التي خرجت منها حتى تموت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مروان أخرجه، ولا تدع أحدا يكلمه حتى يخرج، فأخرجه على جمل ومعه امرأته وابنته، فخرج وعلي والحسن والحسين وعبد الله بن جعفر وعمار بن ياسر ينظرون، فلما رأى أبو ذر علياً قام إليه، فقبل يده، ثم بکی،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إذا رأيتك ورأيت ولدك ذكرت قول رسول الله علیهم السلام فلم أصبر حتى أبكي، فذهب علي علیه السلام يكلمه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قد نهى أن يكلمه أحد، فرفع علي علیه السلام السوط فضرب وجه ناقة مروان،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نحاك الله إلى النار ثم شیعه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واضح وصريح بأن أهل بيت النبوة علیهم السلام هم السماء ولا يعلو عليها إلا الله الخالق الجبار، وهم المصطفين الأخيار من دون البشر، وهم النور الذي يضيء كل شيء ولا نور سواهم، كيف لا، وإنّ الإمامة فيهم ورثة حق الأنبياء حين قال النبي إبراهيم علیه السلام حينما جعله الله تعالى إماماً قال ومن ذريتي قال لا ينال عهدي الظالمين، أي أنهم أئمة بالوراثة ذرية بعضها من بعض</w:t>
      </w:r>
      <w:r>
        <w:rPr>
          <w:rFonts w:eastAsia="IRNazanin" w:cs="IRNazanin"/>
          <w:color w:val="111111"/>
          <w:sz w:val="28"/>
          <w:szCs w:val="28"/>
          <w:rtl w:val="true"/>
          <w:lang w:bidi="fa-IR"/>
        </w:rPr>
        <w:t>.</w:t>
      </w:r>
    </w:p>
    <w:p>
      <w:pPr>
        <w:pStyle w:val="Heading2"/>
        <w:numPr>
          <w:ilvl w:val="1"/>
          <w:numId w:val="1"/>
        </w:numPr>
        <w:rPr/>
      </w:pPr>
      <w:bookmarkStart w:id="191" w:name="__RefHeading___Toc6980905_1051229030"/>
      <w:bookmarkStart w:id="192" w:name="_Toc67"/>
      <w:bookmarkEnd w:id="191"/>
      <w:r>
        <w:rPr>
          <w:rtl w:val="true"/>
        </w:rPr>
        <w:t>فضائل الإمام علي علیه السلام برواية أبي ذر</w:t>
      </w:r>
      <w:r>
        <w:rPr>
          <w:rtl w:val="true"/>
        </w:rPr>
        <w:t>:</w:t>
      </w:r>
      <w:bookmarkEnd w:id="19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عن أبي ذر الغفاري بأنه كان كثير الذكر لفضائل الإمام علي علیه السلام، فذكر القاضي نعمان المغربي رواية عن ابن الزبير،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فجعلت أتحدث وأبو ذر يقطع </w:t>
      </w:r>
    </w:p>
    <w:p>
      <w:pPr>
        <w:pStyle w:val="BookText"/>
        <w:rPr/>
      </w:pPr>
      <w:r>
        <w:rPr>
          <w:rFonts w:ascii="IRNazanin" w:hAnsi="IRNazanin" w:eastAsia="IRNazanin"/>
          <w:color w:val="111111"/>
          <w:sz w:val="28"/>
          <w:sz w:val="28"/>
          <w:szCs w:val="28"/>
          <w:rtl w:val="true"/>
          <w:lang w:bidi="fa-IR"/>
        </w:rPr>
        <w:t>حديثي بذكر فضائل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المرء قد يحب المرء ثم يقصر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فأغاظ ذلك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أناشدك الله بما لنا عليك من حق إلا حدثتنا بمناقب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لكم على حقوقاً لا أضرب لها أمدا ولا أحصي لها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بحق حقوقنا عليك إلا حدثتنا؟</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رسول الله صلی الله علیه و آله وسلم بحراء، وكان علي علیه السلام على الصفا عند دار حمزة بن عبد المطلب، فدعاه رسول الله صلی الله علیه و آله وسلم،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إني لأرجو أن تكون صاحبي في سفري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وأي سفر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لي أرض يقال لها يثرب، فان أعجل في القضاء، فاتبعني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فأقام بعده ليلتين، ثم انطلق إلى حراء، فلم يجده، فخنقته العبرة، واقشعر، فأراد أن ينطلق ليتبعه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أنه لا زاد معه وأنه لا يهتدي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وسلم قد أمره في الليلة التي خرج فيها أن يضطجع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يؤدي عنه أمانات كانت عنده، وأن يحكم أشياء عهدها إليه في أهله، ثم يلحق، ففعل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قضاه وأراد اللحوق برسول الله صلی الله علیه و آله وسلم أتی أمه فاطمة بنت أسد ليلاً، فقرع الباب عليها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اللات والعزى منك بريئان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اخفضي من صوتك ولا توقظي نوامك وأكرمي ضيفك، فأما اللات والعزى فهما مني بريئان كما ذكرت، وأنا منهما بريء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ففتحت له الباب، فجلس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 من شيء آكله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فرقت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الكساء، فثم خبزة وشيء من 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 ثم جعل يلاطفها حتى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الحائط، ثم سار ليلته ويومه فأمسى بالروحاء واستبطاه رسول الله صلی الله علیه و آله وسلم وظهر الغم به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لي لا أغتم وقد خلفت خليلي، ابن أبي طالب بمكة أمرته باللحوق بي إذا قضى ما عهدت إليه، ولا أدري ما فعل الله به، وإن الله عز وجل قد أعطاني فيه ثلاثاً في الدنيا وثلاثاً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في الدنيا، فإنه صاحب لوائي، وهو يواري عورتي، وإنه صاحب مجلس القضاء من بعدي، فأنا لا أخشى عليه أن يموت في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التي أعطاني به في الآخرة، فإنه صاحب لوائي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يقدمني به إلى الجنة، وهو عون لي على مفاتيح خزائن الجنة، وإنه صاحب حوضي يوم القيامة، فأنا آمن عليه أن يرتد کافراً بعد إذ هداه الله ولكني أخاف عليه جهلة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باقي الحديث</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93" w:name="pg7992_72100"/>
    </w:p>
    <w:p>
      <w:pPr>
        <w:pStyle w:val="Heading2"/>
        <w:numPr>
          <w:ilvl w:val="1"/>
          <w:numId w:val="1"/>
        </w:numPr>
        <w:rPr/>
      </w:pPr>
      <w:bookmarkStart w:id="194" w:name="__RefHeading___Toc6980907_1051229030"/>
      <w:bookmarkStart w:id="195" w:name="_Toc68"/>
      <w:bookmarkEnd w:id="193"/>
      <w:bookmarkEnd w:id="194"/>
      <w:r>
        <w:rPr>
          <w:rtl w:val="true"/>
        </w:rPr>
        <w:t>وصايا الرسول محمد صلی الله علیه و آله وسلم لأبي ذر</w:t>
      </w:r>
      <w:r>
        <w:rPr>
          <w:rtl w:val="true"/>
        </w:rPr>
        <w:t>:</w:t>
      </w:r>
      <w:bookmarkEnd w:id="195"/>
    </w:p>
    <w:p>
      <w:pPr>
        <w:pStyle w:val="BookText"/>
        <w:rPr/>
      </w:pPr>
      <w:r>
        <w:rPr>
          <w:rFonts w:ascii="IRNazanin" w:hAnsi="IRNazanin" w:eastAsia="IRNazanin"/>
          <w:color w:val="111111"/>
          <w:sz w:val="28"/>
          <w:sz w:val="28"/>
          <w:szCs w:val="28"/>
          <w:rtl w:val="true"/>
          <w:lang w:bidi="fa-IR"/>
        </w:rPr>
        <w:t>وصايا الرسول صلی الله علیه و آله وسلم لأبي ذر، وصية جامعة لمختلف شؤون الحياة، إذ لم يدر في فكر أحد من الرعية تساؤل ما، إلا والرسول صلی الله علیه و آله وسلم قد وضعه نصب عينه، فعن أبي الأسود الدؤلي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الربذة فدخلت على أبي ذر جندب بن جنادة، فحدثني أبو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ذات يوم في صدر نهاره على رسول الله صلی الله علیه و آله وسلم في مسجده فلم أر في المسجد أحداً من الناس إلا رسول الله صلی الله علیه و آله وسلم والإمام علي علیه السلام على جانبه جالس فاغتنمت خلوة المسجد،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بأبي أنت وأمي، أوصني بوصية ينفعني الله بها، فقال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وأكرم بك يا أبا ذر إنك منا أهل البيت، وإني موصيك بوصية فاحفظها فإنها جامعة لطرق الخير، وسبله فإنك إن حفظتها كان لك بها كفيلاً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أعبد الله كأنك تراه فإن كنت لا تراه فإنه يراك واعلم أنّ أول عبادة الله المعرفة به أنه الله الأول قبل كل شيء فلا شيء قبله، والفرد فلا ثاني له، والباقي لا إلى غاية، فاطر السماوات والأرض وما فيهما، وما بينهما من شيء، وهو اللطيف الخبير وهو على كل شيء قدير، ثم الإيمان بي والإقرار بأن الله تعالی أرسلني إلى كافة الناس بشيراً ونذيراً ودَاعِياً إلى الله بِإِذنِهِ وَسِراجاً مُنِيراً، ثم حب أهل بيتي الذين أذهب الله عنهم الرجس وطهرهم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أبا ذر إن الله عز وجل جعل أهل بيتي في أمتي كسفينة نوح من ركبها نجا ومن تخلف عنها غرق، ومثل باب حطة في بني إسرائيل من دخلها كان آمنا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احفظ ما أوصيك به تكن سعيداً في الدنيا والآخرة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نعمتان مغبون فيهما كثير من الناس الصحة والفراغ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إياك والتسويف بأملك فإنك بيومك ولست بما بعده، فإن يكن غد لك فكن في الغد كما كنت في اليوم، وإن لم تكن غداً لم تندم على ما فرطت في اليوم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كم من مستقبل يوما لا يستكمله ومنتظر غداً لا يبلغه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لو نظرت إلى الأجل ومسيره لأبغضت الأمل وغروره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كن كأنك في الدنيا غريب أو كعابر سبيل، وعدَّ نفسك من أصحاب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إذا أصبحت فلا تحدّث نفسك بالمساء، وإذا أمسيت فلا تحدّث نفسك بالصباح، وخذ من صحتك قبل سقمك، ومن حياتك قبل موتك، فإنك لا تدري ما اسمك غداً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تدركك الصرعة قبل العثرة، فلا تقال العثرة، ولا تمكّن من الرجعة، ولا يحمدك من خلفت بما تركت، ولا يعذرك من تقدم عليه بما اشتغلت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كن على عمرك أشح منك على درهم و دینارك</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هل ينتظر أحدكم إلا غنىً مطغياً أو فقراً منسياً أو مرضاً مفسداً أو هرماً مفنداً أو موتاً مجهزاً، أو الدجال فإنه شر غائب ينتظر، أو الساعة فالساعة أدهى وأمر، </w:t>
      </w:r>
    </w:p>
    <w:p>
      <w:pPr>
        <w:pStyle w:val="BookText"/>
        <w:rPr/>
      </w:pPr>
      <w:r>
        <w:rPr>
          <w:rFonts w:ascii="Amiri" w:hAnsi="Amiri" w:eastAsia="Amiri" w:cs="Amiri"/>
          <w:color w:val="111111"/>
          <w:sz w:val="28"/>
          <w:sz w:val="28"/>
          <w:szCs w:val="28"/>
          <w:rtl w:val="true"/>
          <w:lang w:bidi="ar-SA"/>
        </w:rPr>
        <w:t>إن شر الناس منزلة عند الله يوم القيامة عالم لا ينتفع بعلمه، ومن طلب علما ليضرب به وجوه الناس إليه يوم لم يجد ريح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ابتغى العلم ليخدع به الناس لم يجد ريح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إذا سئلت عن علم لا تعلمه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تنجُ من تبعته، ولا تفتِ بما لا علم لك به، تنجُ من عذاب الله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يطلع قوم من أهل الجنة إلى قوم من أهل النار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أدخلكم النار وقد دخلنا الجنة لفضل تأدیبكم وتعليمكم،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نأمر بالخير ولا نفعله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حقوق الله جل ثناؤه أعظم من أن يقوم بها العباد وإنّ نعم الله أكثر من أن يحصيها العباد، ولكن أمسوا وأصبحوا تائبين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في ممر الليل والنهار في آجال منقوصة وأعمال محفوظة والموت يأتي بغتة، ومن يزرع خيراً يوشك أن يحصد خيراً، ومن يزرع شراً يوشك أن يحصد ندامة، ولكل زارع مثل ما زرع، لا يسبق بطيء لحظة ولا يدرك حريص ما لم يقدر له ومن أعطي خيراً فالله أعطاه ومن وقي شر والله وقاه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المتقون سادة، والفقهاء قادة، ومجالستهم الزيادة، إن المؤمن لیری ذنبه كأنه تحت صخرة يخاف أن تقع عليه، وإن الكافر ليرى ذنبه كأنه ذباب مر على أنفه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الله تبارك وتعالى إذا أراد بعبد خيراً جعل الذنوب بين عينيه ممثلة، الإثم عليه ثقيلاً وبيلاً، وإذا أراد الله بعبد شراً أنساه ذنوبه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لا تنظر إلى صغر الخطيئة ولكن انظر إلى من عصيت أمره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إن نفس المؤمن أشد ارتکاضاً من الخطيئة من العصفور حين يقذف به في شركة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وافق قوله فعله فذاك الذي أصاب حظه، ومن خالف قوله فعله فإنما يوبخ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الرجل ليحرم رزقه بالذنب يصيبه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دع ما لست منه في شيء ولا تنطق فيما لا يعنيك واحرس لسانك كما تحرس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الله جل ثناؤه ليدخل قوما الجنة فيعطيهم حتى يملئوا وفوقهم قوم في الدرجات العلى، فإذا نظروا إليهم عرفوهم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إخواننا كنا معهم في الدنيا فيم فضّلتهم علينا؟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إنهم كانوا يجوعون حين تشبعون ويظمئون حين تروون ويقومون حين تنامون ويشخصون حين تخفضون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جعل الله جل ثناؤه قرة عيني في الصلاة، وحبب إلي الصلاة كما حبب إلى الجائع الطعام، وإلى الظمآن الماء، وإن الجائع إذا أكل شبع، وإن الظمآن إذا شرب روی، وأنا لا أشبع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أيما رجل تطوع في يوم وليلة اثنتي عشرة ركعة سوى المكتوبة كان له حقاً واجباً بيت في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ما دمت في الصلاة فإنك تقرع باب الملك الجبار، ومن يكثر قرع باب الملك يفتح 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ذر ما من مؤمن يقوم مصلياً إلا تناثر عليه البر ما بينه وبين العرش ووکل به </w:t>
      </w:r>
    </w:p>
    <w:p>
      <w:pPr>
        <w:pStyle w:val="BookText"/>
        <w:rPr/>
      </w:pPr>
      <w:r>
        <w:rPr>
          <w:rFonts w:ascii="Amiri" w:hAnsi="Amiri" w:eastAsia="Amiri" w:cs="Amiri"/>
          <w:color w:val="111111"/>
          <w:sz w:val="28"/>
          <w:sz w:val="28"/>
          <w:szCs w:val="28"/>
          <w:rtl w:val="true"/>
          <w:lang w:bidi="ar-SA"/>
        </w:rPr>
        <w:t>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لو تعلم ما لك في الصلاة ومن تناجي ما انفتلت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طوبى لأصحاب الألوية يوم القيامة يحملونها فيسبقون الناس إلى الجنة، ألا هم السابقون إلى المساجد بالأسحار وغير 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الصلاة عمود الدين واللسان أكبر، والصدقة تمحو الخطيئة، واللسان أكبر، والصوم جنة من النار، واللسان أكبر، والجهاد نباهة، واللسان 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الدرجة في الجنة فوق الدرجة كما بين السماء والأرض، وإن العبد ليرفع بصره فيلمع له نور یکاد يخطف بصره فيفزع لذلك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أخيك،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فلان كنا نعمل جميعا في الدنيا وقد فضّل علي هكذا؟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أفضل منك عملاً، ثم يجعل في قلبه الرضا حتى يرضى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الدنيا سجن المؤمن وجنة الكافر، وما أصبح فيها مؤمن إلا حزيناً، فكيف لا يحزن المؤمن وقد أوعده الله تعالى أنه وارد جهنم ولم يعده أنه صادر عنها وليلقين أمراضاً و مصیبات وأموراً تغيظه وليظلمن فلا ينتصر، يبتغي ثواباً من الله عز وجل فما يزال فيها حزيناً حتى يفارقها، فإذا فارقها أفضى إلى الراحة والكرامة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عبد الله عز وجل على مثل طول الحزن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من أوتي من العلم ما لم يبکه لحقيق أن يكون قد أوتي علم ما لا يعنيه، إن الله نعت العلماء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أُوتُوا الْعِلْمَ مِنْ قَبْلِهِ إِذَا يُتْلَى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وَيَخِرُّونَ لِلْأَذْقَانِ يَبْكُونَ وَيَزِيدُهُمْ خُشُوعًا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من استطاع أن يبكي فليبك، ومن لم يستطع فليشعر قلبه الحزن وليتباك، إن القلب القاسي بعيد من الله تعالی ولكن لا يشعرون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على عبد خوفين ولا أجمع له أمنين، فإذا أمنني في الدنيا أخفته يوم القيامة، وإذا خافني في الدنيا آمنته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لو أن رجلاً كان له كعمل سبعين نبيا لأحتقره وخشي أن لا ينجو من شر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 العبد ليعرض عليه ذنوبه يوم القيامة فيمن يرهب من ذنوبه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كنت مشفقا فيغفر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الرجل ليعمل الحسنة فيتكل عليها ويعمل المحقرات حتى يأتي الله وهو عليه غضبان وإنّ الرجل ليعمل السيئة فيفرق منها يأتي آمنا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إن العبد ليذنب الذنب فيدخل به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ذلك بأبي أنت وأمي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ذلك الذنب نصب عينيه تائبا منه فاراً إلى الله تعالی حتى يدخله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الكيّسُ من دان نفسه وعمل لما بعد الموت، والعاجز من اتبع نفسه وهواها وتمنى على الله الأماني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أول شيء يرفع من هذه الأمة الأمانة والخشوع حتى لا تكاد ترى خاشعاً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والذي نفس محمد بيده لو أن الدنيا كانت تعدل عند الله جناح بعوضة أو ذباب ما سقى الكافر منها شربة من ماء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الدنيا ملعونة ملعون ما فيها إلا من ابتغي به وجه الله، وما من شيء أبغض إلى الله تعالى من الدنيا خلقها ثم عرضها فلم ينظر إليها ولا ينظر إليها حتى تقوم الساعة، وما من شيء أحب إلى الله تعالى من الإيمان به وترك ما أمر بترکه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إن الله تبارك وتعالى أوحي إلى أخي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لا تحب الدنيا فإني لست أحبها وأحب الآخرة، فإنما هي دار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إن جبرئيل علیه السلام أتاني بخزائن الدنيا على بغلة شهباء،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خزائن الدنيا ولا تنقصك من حظك عند ربك،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لا حاجة الي فيها، إذا شبعت شکرت ربي وإذا جعت سألته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إذا أراد الله عز وجل بعبد خيرا فقّهه في الدين، وزهّده في الدنيا، وبصره بعيوب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زهد عبد في الدنيا إلا أنبت الله الحكمة في قلبه وأنطق بها لسانه، وبصّره عيوب الدنيا داءها ودواءها وأخرجه منها سالما إلى دار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إذا رأيت أخاك قد زهد في الدنيا فاستمع منه فإنه يلقى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أزهد الناس؟ فقال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ينس المقابر والبلى وترك فضل زينة الدنيا وآثر ما يبقى على ما يفنى ولم يعد غدا من أيامه وعدَّ نفسه في الموتی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الله تبارك وتعالى لم يوح إلي أن اجمع المال إلى المال ولكن أوحى إلي أن سبح بحمد ربك وكن من الساجدين وأعبد ربك حتى يأتيك اليقين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إني ألبس الغليظ وأجلس على الأرض وألعق أصابعي وأركب الحمار بغیر سرج وأردف خلفي فمن رغب عن سنتي فليس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حب المال والشرف أذهب لدين الرجل من ذئبين ضاريين في زرب الغنم فأغارا فيها حتى أصبحا فما ذا أبقيا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الخائفون الخاضعون المتواضعون الذاكرون الله كثيراً، هم يسبقون الناس إلى الجنة، فقال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 فقراء المسلمين، فإنهم يتخطون رقاب الناس، فيقول لهم خزنة الجنة كما أنتم حتى تحاسبون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نحاسب فو الله ما ملكنا فنجور ونعدل ولا أفيض علينا فنقبض ونبسط ولكنّا عبدنا ربنا حتى دعانا فأجبنا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إن الدنيا مشغلة للقلوب والأبدان، وإن الله تبارك وتعالی سائلنا عما نعمنا في حلاله فكيف بما نعمنا في حرامه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إني قد دعوت الله جل ثناؤه أن يجعل رزق من يحبني الكفاف وأن يعطي من يبغضني كثرة المال والولد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طوبى للزاهدين في الدنيا الراغبين في الآخرة الذين اتخذوا أرض الله بساطاً وترابها فراشاً وماءها طيباًة واتخذوا كتاب الله شعاراً ودعاءه دثاراً، يقرضون الدنيا قرضاً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حرث الآخرة العمل الصالح، وحرث الدنيا المال والبنون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ربي أخبرني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ما أدرك العابدون درك البكاء وإني </w:t>
      </w:r>
    </w:p>
    <w:p>
      <w:pPr>
        <w:pStyle w:val="BookText"/>
        <w:rPr/>
      </w:pPr>
      <w:r>
        <w:rPr>
          <w:rFonts w:ascii="Amiri" w:hAnsi="Amiri" w:eastAsia="Amiri" w:cs="Amiri"/>
          <w:color w:val="111111"/>
          <w:sz w:val="28"/>
          <w:sz w:val="28"/>
          <w:szCs w:val="28"/>
          <w:rtl w:val="true"/>
          <w:lang w:bidi="ar-SA"/>
        </w:rPr>
        <w:t>لأبني لهم في الرفيق الأعلى قصراً لا يشركهم فيه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المؤمنين أكيس،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للموت ذكراً وأحسنهم له استعداداً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إذا دخل النور القلب انفسح القلب واستوسع،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علامة ذلك بأبي أنت وأمي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الإنابة إلى دار الخلود والتجافي عن دار الغرور والاستعداد للموت قبل نزوله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اتق الله ولا ترى الناس أنك تخشى الله فيكرموك وقلبك 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لتكن لك في كل شيء نية صالحة حتى في النوم والأكل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ليعظم جلال الله في صدرك، فلا تذكره كما يذكره الجاهل عند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اخزه وعند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لله ملائكة قياماً من خيفته ما رفعوا رؤوسهم حتى ينفخ في الصور النفخة الآخرة، فيقولون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وبحمدك ما عبدناك كما ينبغي لك أن تعبد، ولو كان لرجل عمل سبعين نبيا لاستقل عمله من شدة ما يرى يومئذ، ولو أن دلوا صب من غسلين في مطلع الشمس لغلت منه جماجم من في مغربها، ولو زفرت جهنم زفرة لم يبق ملك مقرب ولا نبي مرسل إلا خر جاثيا لركبته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نفسي حتى ينسى إبراهيم إسحاق عليهما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خليلك إبراهيم فلا تنسني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 لو أن امرأة من نساء أهل الجنة اطلعت من السماء الدنيا في ليلة ظلماء لأضاءت لها الأرض أفضل مما يضيء القمر ليلة البدر، ولوجد ريح نشرها جميع أهل </w:t>
      </w:r>
    </w:p>
    <w:p>
      <w:pPr>
        <w:pStyle w:val="BookText"/>
        <w:rPr/>
      </w:pPr>
      <w:r>
        <w:rPr>
          <w:rFonts w:ascii="Amiri" w:hAnsi="Amiri" w:eastAsia="Amiri" w:cs="Amiri"/>
          <w:color w:val="111111"/>
          <w:sz w:val="28"/>
          <w:sz w:val="28"/>
          <w:szCs w:val="28"/>
          <w:rtl w:val="true"/>
          <w:lang w:bidi="ar-SA"/>
        </w:rPr>
        <w:t>الأرض، ولو أن ثوباً من ثياب أهل الجنة نشر اليوم في الدنيا لصعق من ينظر إليه وما حملته أبصارهم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أخفض صوتك عند الجنائز وعند القتال وعند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إذا تبعت جنازة فليكن عقلك فيها التفكر والخشوع واعلم أنك لاحق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اعلم أن كل شيء إذا فسد فالملح دواؤه فإذا فسد الملح فليس له دواء، واعلم أن فيكم خلقين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 غير عجب، والكسل من غير سهر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رکعتان مقتصدتان في تفکر خیر من قيام ليلة والقلب ساه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الحق ثقيل مريء والباطل خفيف وبي ورب شهوة ساعة تورث حزناً طويلاً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لا يفقه الرجل كل الفقه حتى يرى الناس في جنب الله أمثال الأباعر ثم يرجع إلى نفسه فيكون هو أحقر حافر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لا تصيب حقيقة الإيمان حتى ترى الناس كلهم حمقى في دينهم وعقلاء في دنیاهم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حاسب نفسك قبل أن تحاسب فهو أهون لحسابك غداً، وزن نفسك قبل أن توزن، وتجهز للعرض الأكبر يوم تعرض لا تخفى منك على الله خافية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استح من الله فإني والذي نفسي بيده لأظل حين أذهب إلى الغائط متقنعا بثوبي أستحي من الملكين الذين معي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فداك أبي،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فأقصر من الأمل، واجعل الموت نصب عينيك، واستح من الله حق 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كلنا نستحي من الله،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 الحياء ولكن الحياء من الله أن لا تنسى المقابر والبلى، والجوف وما وعي، والرأس وما حوى، ومن أراد كرامة الآخرة فليدع زينة الدنيا، فإذا كنت كذلك أصبت ولاية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يكفي من الدعاء مع البر ما يكفي الطعام من الملح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مثل الذي يدعو بغیر عمل کمثل الذي يرمي بغير وتر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إن الله يصلح بصلاح العبد ولده وولد ولده ويحفظه في دویرته والدور حوله ما دام فيهم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ربك عز وجل يباهي الملائكة بثلاثة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في الأرض القفر فيؤذن ثم يقيم ثم يصلي، فيقول ربك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عبدي يصلي ولا يراه أحد غيري، فينزل سبعون ألف ملك يصلون وراءه ويستغفرون له إلى الغد من ذلك اليوم، ورجل قام من الليل فصلي وحده فسجد ونام وهو ساجد، فيقول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عبدي روحه عندي وجسده ساجد، ورجل في زحف يفر أصحابه وثبت هو يقاتل حتى يقتل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ما من رجل يجعل جبهته في بقعة من بقاع الأرض إلا شهدت له بها يوم القيامة وما من منزل ينزله قوم إلا وأصبح ذلك المنزل يصلي عليهم أو يلعنهم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ما من صباح ولا رواح إلا وبقاع الأرض ينادي بعضها بعضا یا جارة هل مر بك ذاكر لله تعالى أو عبد وضع جبهته عليك ساجداً لله فمن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ومن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اهتزت وانشرحت وترى أن لها الفضل على جارتها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الله عز وجل ثناؤه لما خلق الأرض وخلق ما فيها من الشجر لم يكن في الأرض شجرة يأتيها بنو آدم إلا أصابوا منها منفعة فلم تزل الأرض والشجر كذلك حتى تكلم فجرة بني آدم بالكلمة العظيمة، قولهم اتخذ الله ولدا فلما قالوها اقشعرت الأرض وذهبت منفعة الأشجار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الأرض لتبكي على المؤمن إذا مات أربعين صباحاً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 إذا كان العبد في أرض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أو تیمم ثم أذن وأقام وصلی، أمر الله عز وجل الملائكة فصفوا خلفه صفاً لا يرى طرفاه، يركعون بركوعه، ويسجدون بسجوده، ويؤمنون على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أقام ولم يؤذن لم يصل معه إلا ملكاه اللذان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من شاب يدع لله الدنيا ولهوها وأهرم شبابه في طاعة الله إلا أعطاه الله أجر اثنين وسبعين صديقاً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الذاكر في الغافلين كالمقاتل في الفارين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الجليس الصالح خير من الوحدة، والوحدة خير من جليس السوء وإملاء </w:t>
      </w:r>
    </w:p>
    <w:p>
      <w:pPr>
        <w:pStyle w:val="BookText"/>
        <w:rPr/>
      </w:pPr>
      <w:r>
        <w:rPr>
          <w:rFonts w:ascii="Amiri" w:hAnsi="Amiri" w:eastAsia="Amiri" w:cs="Amiri"/>
          <w:color w:val="111111"/>
          <w:sz w:val="28"/>
          <w:sz w:val="28"/>
          <w:szCs w:val="28"/>
          <w:rtl w:val="true"/>
          <w:lang w:bidi="ar-SA"/>
        </w:rPr>
        <w:t>الخير خير من السكوت، والسكوت خير من إملاء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لا تصاحب إلا مؤمناً ولا يأكل طعامك إلا تقي ولا تأكل طعام الفاسقين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أطعم طعامك من تحبه في الله وكل طعام من يحبك في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الله عز وجل عند لسان كل قائل، فليتق الله امرؤ وليعلم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اترك فضول الكلام وحسبك من الكلام ما تبلغ به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كفى بالمرء كذباً أن يحدث بكل ما يسمع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ما من شيء أحق بطول السجن من اللسان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من إجلال الله إكرام ذي الشيبة المسلم، وإكرام حملة القرآن العاملين به وإكرام السلطان المقسط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ما عمل من لم يحفظ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ولا تكن عياباً ولا مداحاً ولا طعاناً ولا ممارياً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لا يزال العبد يزداد من الله تعالى بعداً ما مشي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الكلمة الطيبة صدقة، وكل خطوة تخطوها إلى الصلاة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أجاب داعي الله وأحسن عمارة مساجد الله كان ثوابه من الله الجنة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كيف يعمر مساجد الله؟ قال صلی الله علیه و 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يرفع فيها الأصوات ولا يخاض فيها بالباطل ولا يشترى فيها ولا يباع، واترك اللغو ما دمت فيها، فإن لم تفعل فلا تلومن يوم القيامة إلا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الله تعالى يعطيك ما دمت جالساً في المسجد بكل نفس تتنفس فيه درجة في الجنة، وتصلي عليك الملائكة، ويكتب لك بكل نفس تنفست فيه عشر حسنات ويمحى عنك عشر 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أتعلم في أي شيء 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 وَرَابِطُوا وَاتَّقُوا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فداك أبي وأمي،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الصلاة خلف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إسباغ الوضوء في المكاره من الكفارات، وكثرة الاختلاف إلى المساجد فذلكم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العباد إلي المتحابون بجلالي المتعلقة قلوبهم بالمساجد والمستغفرون بالأسحار، أولئك إذا أردت بأهل الأرض عقوبة ذكرتهم فصرفت العقوبة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کل جلوس في المسجد لغو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مصل، أو ذكر الله، أو سائل عن علم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کن بالعمل بالتقوى أشد اهتماما منك بالعمل، فإنه لا يقل عمل بالتقوى وكيف يقل عمل يتقبل،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لا يكون الرجل من المتقين حتى يحاسب نفسه أشد من محاسبة الشريك شریکه فیعلم من أين مطعمه ومن أين مشربه ومن أين ملبسه، أمن حل ذلك أم من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لم يبال من أين اكتسب المال لم يبال الله عز وجل من أين أدخله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سره أن يكون أكرم الناس فليتق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أحبكم إلى الله عز وجل ثناؤه أكثركم ذكرا له، وأكرمكم عند الله عز وجل أتقاكم له، وأنجاكم من عذاب الله أشدكم له خوفاً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المتقين الذين يتقون الله عز وجل من الشيء الذي لا يتقي منه، خوفاً من الدخول في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أطاع الله عز وجل فقد ذكر الله عز وجل وإن قلت صلاته وصيامه وتلاوته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أصل الدين الورع ورأسه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کن ورعا تكن أعبد الناس، وخير دینکم الورع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فضل العلم خير من فضل العبادة، واعلم أنكم لو صليتم حتى تكونوا كالحنايا وصمتم حتى تكونوا كالأوتار ما ينفعكم ذلك إلا بورع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إن أهل الورع والزهد في الدنيا هم أولياء الله تعالی حقاً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لم يأت يوم القيامة بثلاث فقد 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الثلاث، فداك أبي وأمي؟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يحجزه عما حرم الله عز وجل عليه، وحلم يرد به جهل السفيه، وخلق يداري به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سرك أن تكون أقوى الناس فتوكل على الله وإن سرك أن تكون أكرم الناس فاتق الله، وإن سرك أن تكون أغنى الناس فكن بما في يد الله عز وجل أوثق منك بما في يدك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لو أن الناس كلهم أخذوا بهذه الآية لكفتهم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 وَمَنْ يَتَوَكَّلْ عَلَى اللَّهِ فَهُوَ حَسْبُهُ إِنَّ اللَّهَ بَالِغُ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يقول الله جل ثناؤه وعزتي وجلالي لا يؤثر عبدي هواي على هواه إلا جعلت غناه في نفسه وهمومه في آخرته وضمنت السماوات والأرض رزقه وكففت عليه ضيقه وكنت له من وراء تجارة كل تاجر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لو أن ابن آدم فر من رزقه كما يفر من الموت لأدرکه رزقه كما يدركه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ألا أعلمك كلمات ينفعك الله عز وجل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صلی الله علیه و آله وسلم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الله يحفظك، احفظ الله تجده أمامك، تعرف إلى الله في الرخاء يعرفك في الشدة، وإذا سألت فاسأل الله، وإذا استعنت فاستعن بالله، فقد جرى القلم بما هو كائن إلى يوم القيامة، فلو أن الخلق كلهم جهدوا أن ينفعوك بشيء لم يكتب لك ما قدروا عليه، ولو جهدوا أن يضروك بشيء لم </w:t>
      </w:r>
    </w:p>
    <w:p>
      <w:pPr>
        <w:pStyle w:val="BookText"/>
        <w:rPr/>
      </w:pPr>
      <w:r>
        <w:rPr>
          <w:rFonts w:ascii="Amiri" w:hAnsi="Amiri" w:eastAsia="Amiri" w:cs="Amiri"/>
          <w:color w:val="111111"/>
          <w:sz w:val="28"/>
          <w:sz w:val="28"/>
          <w:szCs w:val="28"/>
          <w:rtl w:val="true"/>
          <w:lang w:bidi="ar-SA"/>
        </w:rPr>
        <w:t xml:space="preserve">يكتبه الله عليك ما قدروا عليه، فإن استطعت أن تعمل الله عز وجل بالرضا في اليقين فافعل، وإن لم تستطع فإن في الصبر على ما يكره خيراً كثيراً وإن النصر مع الصبر، والفرج مع الكرب،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استغن بغني الله يغنيك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رسول الله؟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غذاء يوم وعشاء ليلة، فمن قنع بما رزقه الله فهو أغنى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کلام الحكيم أتقبل ولكن همه وهواه، فإن كان همه وهواه فيما أحب وأرضى جعلت صمته حمداً لي وذكراًة ووقاراً وإن لم يتكلم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الله تبارك وتعالى لا ينظر إلى صوركم ولا إلى أموالكم وأقوالكم ولكن ينظر إلى قلوبكم وأعمالكم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التقوى هاهنا وأشار إلى صدره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أربع لا يصيبهن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وهو أول العبادة، والتواضع لله سبحانه، وذكر الله تعالى على كل حال وقلة الشيء يعني قلة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همّ بالحسنة وإن لم تعملها لكيلاً تكتب من الغافلين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ملك ما بين فخذيه وما بين لحييه دخل الجنة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وإنا لنؤاخذ بما تنطق به ألسنتنا، قال صلی الله علیه و 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وهل يكب الناس على مناخرهم في النار إلا حصائد ألسنتهم إنك لا تزال سالماً ما سكت فإذا تكلمت كتب الله لك أو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وإن الرجل يتكلم بالكلمة في المجلس ليضحكهم بها فيهوى في جهنم ما بين 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ويل للذي يحدث فيكذب ليضحك به القوم ويل له ويل له ويل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صمت نجا فعليك بالصدق ولا تخرجن من فيك كذبة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توبة الرجل الذي يكذب متعمداً؟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وصلاة الخمس تغسل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إياك والغيبة، فإن الغيبة أشد من الزنا،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ذاك بأبي أنت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يزني فيتوب إلى الله فيتوب الله عليه والغيبة لا تغفر حتى يغفرها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سباب المسلم فسوق، وقتاله كفر، وأكل لحمه من معاصي الله وحرمة ماله كحرمة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الغيبة؟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فإن كان فيه ذاك الذي يذكر به؟ قال صلی الله علیه و آله وسلم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أنك إذا ذكرته بما هو فيه فقد اغتبته وإذا ذكرته بما ليس هو فيه بهته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ذب عن أخيه المسلم الغيبة كان حقا على الله أن يعتقه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اغتيب عنده أخوه المسلم وهو يستطيع نصره فنصره نصره الله عز وجل في الدنيا والآخرة، فإن خذله وهو يستطيع نصره خذله الله في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لا يدخل الجنة قتات،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القتات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النمام، یا أبا ذر صاحب النميمة لا يستريح من عذاب الله عز وجل في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كان ذا وجهين ولسانين في الدنيا فهو ذو لسانين في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المجالس بالأمانة وإفشاء سر أخيك خيانة فاجتنب ذلك واجتنب مجلس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تعرض أعمال أهل الدنيا على الله من الجمعة إلى الجمعة في يومين الاثنين والخميس فيغفر كل عبد مؤمن إلا عبدا كانت بينه وبين أخيه شحناء،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اتركوا عمل هذين حتى يصطلحا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إياك وهجران أخيك، فإن العمل لا يتقبل مع الهجران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أنهاك عن الهجران، وإن كنت لا بد فاعلاً فلا تهجره فوق ثلاثة أيام کملاً، فمن مات فيها مهاجراً لأخيه كانت النار أولى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أحب أن يتمثل له الرجال قياماً فليتبوأ مقعده من النار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مات وفي قلبه مثقال ذرة من كبر لم يجد رائحة الجنة إلا أن يتوب قبل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ليعجبني الجمال حتى وددت أن علاقة سوطي وقبال نعلي حسن فهل يرهب على ذلك؟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 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أجده عارفاً للحق مطمئنا إليه، قال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ذلك بالكبر ولكن الكبر أن تترك الحق وتتجاوزه إلى غيره، وتنظر إلى الناس فلا ترى إن أحداً عرضه کعرضك ولا دمه کدمك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أكثر من يدخل النار المستكبرون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ينجو من الكبر أحد یا رسول الله؟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لبس الصوف وركب الحمار وحلب العنز وجالس المساكين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حمل بضاعته فقد بريء من الكبر يعني ما يشتري من السوق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جر ثوبه خيلاء لا ينظر الله عز وجل إليه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أزره المؤمن إلى أنصاف ساقيه ولا جناح عليه فيما بينه وبين كعبيه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من رفع ذيله وخصف نعله وعفر وجهه فقد بريء من الكبر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كان له قميصان فليلبس أحدهما وليكس في الآخر أخاه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سیکون ناس من أمتي يولدون في النعيم ويغذون به، همتهم ألوان الطعام والشراب ويمدحون بالقول أولئك شرار أمتي</w:t>
      </w:r>
      <w:r>
        <w:rPr>
          <w:rFonts w:eastAsia="IRNazanin" w:cs="IRNazanin"/>
          <w:color w:val="111111"/>
          <w:sz w:val="28"/>
          <w:szCs w:val="28"/>
          <w:rtl w:val="true"/>
          <w:lang w:bidi="fa-IR"/>
        </w:rPr>
        <w:t xml:space="preserve">». </w:t>
      </w:r>
      <w:bookmarkStart w:id="196" w:name="pg7992_72120"/>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ترك لبس الجمال وهو يقدر عليه تواضعاً لله عز وجل في غير منقصة وأذل نفسه في غير مسكنة وأنفق مالاً جمعه في غير معصية، ورحم أهل الذل والمسكنة وخالط أهل الفقه والحكمة، فأولئك خيار أمتي، طوبی لمن صلحت سريرته وحسنت علانيته وعزل عن الناس شره، طوبى لمن عمل بعلمه وأنفق الفضل من ماله وأمسك الفضل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البس الخشن من اللباس والصفيق من الثياب لئلاً يجد الفخر فيك مسلكاً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يكون في آخر الزمان قوم يلبسون الصوف في صيفهم وشتائهم، يرون أن لهم الفضل بذلك على غيرهم أولئك تلعنهم ملائكة السماوات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ألا أخبرك بأهل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أشعث أغبر ذي طمرين لا يؤبه به لو أقسم على الله لأبره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6980909_1051229030"/>
      <w:bookmarkStart w:id="198" w:name="_Toc69"/>
      <w:bookmarkEnd w:id="197"/>
      <w:r>
        <w:rPr>
          <w:rtl w:val="true"/>
        </w:rPr>
        <w:t>من وصايا الرسول صلی الله علیه و آله وسلم لأبي ذر</w:t>
      </w:r>
      <w:r>
        <w:rPr>
          <w:rtl w:val="true"/>
        </w:rPr>
        <w:t>:</w:t>
      </w:r>
      <w:bookmarkEnd w:id="198"/>
    </w:p>
    <w:p>
      <w:pPr>
        <w:pStyle w:val="BookText"/>
        <w:rPr/>
      </w:pPr>
      <w:r>
        <w:rPr>
          <w:rFonts w:ascii="IRNazanin" w:hAnsi="IRNazanin" w:eastAsia="IRNazanin"/>
          <w:color w:val="111111"/>
          <w:sz w:val="28"/>
          <w:sz w:val="28"/>
          <w:szCs w:val="28"/>
          <w:rtl w:val="true"/>
          <w:lang w:bidi="fa-IR"/>
        </w:rPr>
        <w:t>مما جاء في أحدى وصايا الرسول محمد صلی الله علیه و آله وسلم للصحابي أبي ذر الغفاري، وصية العمل بين الله وكتابه من جهة وبين مختلف طبقات الرعية، وربما هي دستور العمل لمن يريد الحفاظ على مكانته عند الله، ومما جاء فيها على لسان الصحابي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قال صلی الله علیه و آله وسلم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فإنه رأس أمرك كله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وذكر الله عز وجل، فإنه ذكر لك في السماء ونور لك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بالجهاد فإنه رهبانية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بالصمت إلا من خير، فإنه مطردة للشيطان عنك وعون لك على أمور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وكثرة الضحك، فإنه يميت القلب ويذهب بنور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من هو تحتك ولا تنظر إلى من هو فوقك، فإنه أجدر ألا تزدري نعمة الله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قرابتك وإن قطعوك، وأحبَّ المساكين وأكثر مجالستهم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 صلی الله علیه و 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وإن كان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ليردك عن الناس ما تعرف من نفسك ولا تجد عليهم فيما تأتي، فكفى بالرجل عيباً أن يعرف من الناس ما يجهل من نفسه ويجد عليهم فيما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صدري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لا عقل كالتدبير، ولا ورع كالكف عن المحارم، ولا حسب كحسن الخلق</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فالوصية أعلاه تحوي جملة من الأمور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خاص بعبادة الله جل وعلا وأداء فرائضه وسننه، وبيان أن أفضل الأعمال عنده هو الجهاد في سبيله؛ وكذلك حدد عدداً من الصفات ينبغي توفرها في شخصيته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وعدم الكلام، إلا في ما يرضي الله ورسوله، وعدم الضحك في غير محله، ومنعه من الإكثار فيه ذلك أنه يميت القلب، ويذهب الهيبة من الإنسان، وكذلك عليه بطبقات المجتمع آنذاك، وكيفية التعايش والتسامح معهم، والنظر إلى الأغنياء والفقراء بمستوى واحد ولا يهمل الفقراء منهم، بل هم الأوجب في النظر بشؤونهم، وأهمية صلة الرحم فإنها تطيل العمر، وتزيد الألفة والمحبة بين الأقرباء وتشعرهم بالوحدة أمام أعدائهم، ولا تأخذه في قول الحق </w:t>
      </w:r>
      <w:bookmarkStart w:id="199" w:name="pg7992_72123"/>
    </w:p>
    <w:p>
      <w:pPr>
        <w:pStyle w:val="BookText"/>
        <w:rPr/>
      </w:pPr>
      <w:bookmarkEnd w:id="199"/>
      <w:r>
        <w:rPr>
          <w:rFonts w:ascii="Amiri" w:hAnsi="Amiri" w:eastAsia="Amiri" w:cs="Amiri"/>
          <w:color w:val="111111"/>
          <w:sz w:val="28"/>
          <w:sz w:val="28"/>
          <w:szCs w:val="28"/>
          <w:rtl w:val="true"/>
          <w:lang w:bidi="ar-SA"/>
        </w:rPr>
        <w:t>لومة لائم حتى وإن كانت على نفسه</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6980911_1051229030"/>
      <w:bookmarkStart w:id="201" w:name="_Toc70"/>
      <w:bookmarkEnd w:id="200"/>
      <w:r>
        <w:rPr>
          <w:rtl w:val="true"/>
        </w:rPr>
        <w:t>سياسة أبي ذر المالية</w:t>
      </w:r>
      <w:r>
        <w:rPr>
          <w:rtl w:val="true"/>
        </w:rPr>
        <w:t>:</w:t>
      </w:r>
      <w:bookmarkEnd w:id="201"/>
    </w:p>
    <w:p>
      <w:pPr>
        <w:pStyle w:val="BookText"/>
        <w:rPr/>
      </w:pPr>
      <w:r>
        <w:rPr>
          <w:rFonts w:ascii="Amiri" w:hAnsi="Amiri" w:eastAsia="Amiri" w:cs="Amiri"/>
          <w:color w:val="111111"/>
          <w:sz w:val="28"/>
          <w:sz w:val="28"/>
          <w:szCs w:val="28"/>
          <w:rtl w:val="true"/>
          <w:lang w:bidi="ar-SA"/>
        </w:rPr>
        <w:t>قبل أن نبين كيف كانت السياسة المالية واضحة في ذهن أبي ذر الغفاري تلك السياسة التي نهجها في حياته، نود أن نعرض إلى السياسة المالية التي وضع أسسها الدين الإسلامي الحنيف، الذي استهدف منها إذابة الفقر، ومكافحة الحرمان، وتطوير الحياة الاقتصادية بحيث تتحقق الفرص المتكافئة لعامة المواطنين، بحيث لا يبقى ظل البؤس والحاجة، ويعيش الجميع حياة يسودها الرخاء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أهم ما عني به الدين الإسلامي الزام الولاة بالاحتياط في أموال الدولة، فلم يجز لهم بأي حال أن يصطفوا منها لأنفسهم شيئاً كما لم يجز لهم أن ينفقوا أي شيء منها التوطيد حكمهم ودعم سلطانهم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التطاول في البنيان كان عند الأمم السابقة كالفرس، والروم وسواهما، ولم نجد له أثراً يذكر في تاريخ العرب في زمن البعثة النبوية لاسيما في الحجاز وأطرافها، وفي حياة رسول الله صلی الله علیه و آله وسلم سوى ما حفل به القرآن الكريم من حديث عن الأمم البائدة، كحديثه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يفهم من كلامنا هذا أن الدين الحنيف قد حرم التطاول في البنيان، وهو رأي غير صحيح وإنما حرم الاسراف والتبذير في أموال المسلمين، بالبناء الواسع والكبير، ولكنه حدّ في إنفاق الأموال حدوداً ووضع قيوداً، وفرض على الناس 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هذه الحدود والقيود هي التي أخذها أبو ذر على معاوية وغيره من المتصدين السياسة العباد والبلاد</w:t>
      </w:r>
      <w:r>
        <w:rPr>
          <w:rFonts w:eastAsia="Amiri" w:cs="Amiri" w:ascii="Amiri" w:hAnsi="Amiri"/>
          <w:color w:val="111111"/>
          <w:sz w:val="28"/>
          <w:szCs w:val="28"/>
          <w:rtl w:val="true"/>
          <w:lang w:bidi="ar-SA"/>
        </w:rPr>
        <w:t xml:space="preserve">. </w:t>
      </w:r>
      <w:bookmarkStart w:id="202" w:name="pg7992_72124"/>
    </w:p>
    <w:p>
      <w:pPr>
        <w:pStyle w:val="BookText"/>
        <w:rPr/>
      </w:pPr>
      <w:bookmarkEnd w:id="202"/>
      <w:r>
        <w:rPr>
          <w:rFonts w:ascii="Amiri" w:hAnsi="Amiri" w:eastAsia="Amiri" w:cs="Amiri"/>
          <w:color w:val="111111"/>
          <w:sz w:val="28"/>
          <w:sz w:val="28"/>
          <w:szCs w:val="28"/>
          <w:rtl w:val="true"/>
          <w:lang w:bidi="ar-SA"/>
        </w:rPr>
        <w:t>لذلك وضع أبو ذر معاوية أمام خيارين كلاهما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يعترف بأنه بني الخضراء من مال الله تعالى، وهذه هي الخيانة التي يستحق بها العقوبة، التي سوف تسقطه عن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بناها من ماله، ومن أين لمعاوية المال؟ فيكون قد وقع في الإسراف الذي ورد النهي عنه في كتاب الله سبحانه، وذم الله المسرفين فيه، فقال عز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تُطِيعُوا أَمْرَ الْمُسْرِفِينَ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الْمُسْرِفِينَ هُمْ أَصْحَابُ النَّارِ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وآيات كثيرة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خاسر 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كانت سياسة المالية سوآءً في الشام أو في المدينة، أو حين نفي على حد سواء، وقد توجهت في محاور منها</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6980913_1051229030"/>
      <w:bookmarkStart w:id="204" w:name="_Toc71"/>
      <w:bookmarkEnd w:id="203"/>
      <w:r>
        <w:rPr>
          <w:rtl w:val="true"/>
        </w:rPr>
        <w:t>توعية الرعية</w:t>
      </w:r>
      <w:r>
        <w:rPr>
          <w:rtl w:val="true"/>
        </w:rPr>
        <w:t>:</w:t>
      </w:r>
      <w:bookmarkEnd w:id="20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أبو ذر الغفاري بآثار البؤس في الناس، وأحس أن السلطة تتوسل بالتسميات القانونية إلى انتهاب المسميات الحقوقية من أربابها والاستحواذ على الثروة الاجتماعية وتبديدها دون مستحقيها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نشر الفكر الاقتصادي الإسلامي الصحيح وفق ما جاءت به شريعة السماء كان لابد له أن يدور في المدينة، وينادي بالإصلاح تحت مقومات الدين الحنيف وأسسه، بعيداً عن حياة الملوك والأكاسرة الذين يعيشون لدنياهم في كنز الذهب والفضة، وبالمقابل نسيان ذكر اليتامى والفقراء، ففي رواية عن أبي العلاء بن الشخير</w:t>
      </w:r>
      <w:r>
        <w:rPr>
          <w:rStyle w:val="FootnoteAnchor"/>
          <w:rtl w:val="true"/>
        </w:rPr>
        <w:footnoteReference w:id="278"/>
      </w:r>
      <w:r>
        <w:rPr>
          <w:rFonts w:ascii="Amiri" w:hAnsi="Amiri" w:eastAsia="Amiri" w:cs="Amiri"/>
          <w:color w:val="111111"/>
          <w:sz w:val="28"/>
          <w:sz w:val="28"/>
          <w:szCs w:val="28"/>
          <w:rtl w:val="true"/>
          <w:lang w:bidi="ar-SA"/>
        </w:rPr>
        <w:t>، عن الأحنف،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ذر قام بالمدينة على ملأ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الكنازين برضف يحمى عليه، فوضع على حلمة ثدي أحدهم حتى يخرج من نغض كتفه، فما رأيت أحد رد عليه شيئاً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لذلك كان فقه أبي ذر الغفاري غير مرغوب لدى عثمان، ربما بسبب ما كان يثيره في الطرقات من كلام لا يتوافق مع سياستهم المالية، ودليل ذلك ما ذكره ابن أبي الحديد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للإمام أن يأخذ من المال، فإذا أيسر قضی؟</w:t>
      </w:r>
    </w:p>
    <w:p>
      <w:pPr>
        <w:pStyle w:val="BookText"/>
        <w:rPr/>
      </w:pPr>
      <w:r>
        <w:rPr>
          <w:rFonts w:ascii="Amiri" w:hAnsi="Amiri" w:eastAsia="Amiri" w:cs="Amiri"/>
          <w:color w:val="111111"/>
          <w:sz w:val="28"/>
          <w:sz w:val="28"/>
          <w:szCs w:val="28"/>
          <w:rtl w:val="true"/>
          <w:lang w:bidi="ar-SA"/>
        </w:rPr>
        <w:t>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اليهوديين، أتعلمنا ديننا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أذاك لي، وتولعك بأصحابي، إلحق بالشام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أن عثمان أستشار کعب في هذا الأمر الفقهي، وتجاهل الفقهاء العرب المسلمين </w:t>
      </w:r>
      <w:bookmarkStart w:id="205" w:name="pg7992_72126"/>
    </w:p>
    <w:p>
      <w:pPr>
        <w:pStyle w:val="BookText"/>
        <w:rPr/>
      </w:pPr>
      <w:bookmarkEnd w:id="205"/>
      <w:r>
        <w:rPr>
          <w:rFonts w:ascii="Amiri" w:hAnsi="Amiri" w:eastAsia="Amiri" w:cs="Amiri"/>
          <w:color w:val="111111"/>
          <w:sz w:val="28"/>
          <w:sz w:val="28"/>
          <w:szCs w:val="28"/>
          <w:rtl w:val="true"/>
          <w:lang w:bidi="ar-SA"/>
        </w:rPr>
        <w:t>الأخرين من أمثال أبي ذر في مساعدته له، وقد وجد أبو ذر من إجابة كعب أموراً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عن المتعارف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زيادة على عدم معرفته بهذا الأمر دليل على عدم معرفته بالسنّة النبوية الشريفة والقرآن الكريم وهذه طامة كبری كونها تلزم الخليفة بأن تكون لديه معرفة تامة بالسنّة النبوية على أقل تقدير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أخذ رأي كعب الأحبار تلك الشخصية اليهودية دون غيرها من الشخصيات، قد جعل منها عثمان محل ثقة له بدلاً من الفقهاء العرب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ناهيك عن جواب عثمان وهو يصف کعب الأحبار بأنه من أصحابه المقربين رغم قصر مدة إسلامه قياساً بإسلام الصحابي أبي ذر الغفاري، وهذا يعني أنه لم يكن عنده اطلاعُ كافٍ على أمور القرآن الكريم والسنّة النبوية الشريفة لكنه القريب اليوم عنده، بينما أصبح أبو ذر الغفاري من المبعدين عنه</w:t>
      </w:r>
      <w:r>
        <w:rPr>
          <w:rFonts w:eastAsia="IRNazanin" w:cs="IRNazanin"/>
          <w:color w:val="111111"/>
          <w:sz w:val="28"/>
          <w:szCs w:val="28"/>
          <w:rtl w:val="true"/>
          <w:lang w:bidi="fa-IR"/>
        </w:rPr>
        <w:t>.</w:t>
      </w:r>
    </w:p>
    <w:p>
      <w:pPr>
        <w:pStyle w:val="Heading2"/>
        <w:numPr>
          <w:ilvl w:val="1"/>
          <w:numId w:val="1"/>
        </w:numPr>
        <w:rPr/>
      </w:pPr>
      <w:bookmarkStart w:id="206" w:name="__RefHeading___Toc6980915_1051229030"/>
      <w:bookmarkStart w:id="207" w:name="_Toc72"/>
      <w:bookmarkEnd w:id="206"/>
      <w:r>
        <w:rPr>
          <w:rtl w:val="true"/>
        </w:rPr>
        <w:t>بیت المال في فكر أبو ذر</w:t>
      </w:r>
      <w:r>
        <w:rPr>
          <w:rtl w:val="true"/>
        </w:rPr>
        <w:t>:</w:t>
      </w:r>
      <w:bookmarkEnd w:id="207"/>
    </w:p>
    <w:p>
      <w:pPr>
        <w:pStyle w:val="BookText"/>
        <w:rPr/>
      </w:pPr>
      <w:r>
        <w:rPr>
          <w:rFonts w:ascii="Amiri" w:hAnsi="Amiri" w:eastAsia="Amiri" w:cs="Amiri"/>
          <w:color w:val="111111"/>
          <w:sz w:val="28"/>
          <w:sz w:val="28"/>
          <w:szCs w:val="28"/>
          <w:rtl w:val="true"/>
          <w:lang w:bidi="ar-SA"/>
        </w:rPr>
        <w:t>مما ذكر في كيفية متابعة الصحابي أبي ذر الغفاري لبيت مال المسلمين في الشام لاسيما في عهد معاوية، إنه كان يتابع تغيرات الوضع الاقتصادي للمسلمين في ضوء الرؤيا الواقعية لطبيعة التعايش بينهم، فروي عن الطبري عن يزيد الفقعسي،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ورد ابن السوداء</w:t>
      </w:r>
      <w:r>
        <w:rPr>
          <w:rStyle w:val="FootnoteAnchor"/>
          <w:rtl w:val="true"/>
        </w:rPr>
        <w:footnoteReference w:id="281"/>
      </w:r>
      <w:r>
        <w:rPr>
          <w:rFonts w:ascii="Amiri" w:hAnsi="Amiri" w:eastAsia="Amiri" w:cs="Amiri"/>
          <w:color w:val="111111"/>
          <w:sz w:val="28"/>
          <w:sz w:val="28"/>
          <w:szCs w:val="28"/>
          <w:rtl w:val="true"/>
          <w:lang w:bidi="ar-SA"/>
        </w:rPr>
        <w:t>الشام لقي أبا ذر، 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ألا تعجب إلى معاوية،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الله؟ إلا أن كل شيء كأنه يريد أن يحتجنه دون المسلمين، ويمحو اسم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ذرّ، فقال</w:t>
      </w:r>
      <w:r>
        <w:rPr>
          <w:rFonts w:eastAsia="Amiri" w:cs="Amiri" w:ascii="Amiri" w:hAnsi="Amiri"/>
          <w:color w:val="111111"/>
          <w:sz w:val="28"/>
          <w:szCs w:val="28"/>
          <w:rtl w:val="true"/>
          <w:lang w:bidi="ar-SA"/>
        </w:rPr>
        <w:t xml:space="preserve">: </w:t>
      </w:r>
      <w:bookmarkStart w:id="208" w:name="pg7992_72127"/>
    </w:p>
    <w:p>
      <w:pPr>
        <w:pStyle w:val="BookText"/>
        <w:rPr/>
      </w:pPr>
      <w:bookmarkEnd w:id="208"/>
      <w:r>
        <w:rPr>
          <w:rFonts w:ascii="Amiri" w:hAnsi="Amiri" w:eastAsia="Amiri" w:cs="Amiri"/>
          <w:color w:val="111111"/>
          <w:sz w:val="28"/>
          <w:sz w:val="28"/>
          <w:szCs w:val="28"/>
          <w:rtl w:val="true"/>
          <w:lang w:bidi="ar-SA"/>
        </w:rPr>
        <w:t>ما يدعوك إلى أن تسمي مال المسلمين مال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يرحمك الله يا أبا ذر؛ ألسنا عباد الله، والمال ماله، والخلق خلقه، والأمر أمره،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تقله،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لا أقول إنه ليس لله، ولكن سأقول مال المسلمين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السابق وضّح أن أبا ذر الغفاري قال لمعاوية إن المال الذي تقصده لله، هو حصة لكل المسلمين الموجودين في الشام دون تمایز بینهم على أساس القربى والمودة، ولهم فيه نصيب متساوٍ لا فرق بين فرد وآخر، وأنت أمين على هذا المال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التصرف به إلا بما يرضي الله وسنة رسوله صلی الله علیه و آله وسلم کون عائديته للجميع دون استثناء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وقولك تسمية مال الخزينة مال الله، أراد منها معاوية الشيوع وسيلة للتلاعب والاستحواذ على مقدرات الرعية بما يراه مناسباً له</w:t>
      </w:r>
      <w:r>
        <w:rPr>
          <w:rFonts w:eastAsia="IRNazanin" w:cs="IRNazanin"/>
          <w:color w:val="111111"/>
          <w:sz w:val="28"/>
          <w:szCs w:val="28"/>
          <w:rtl w:val="true"/>
          <w:lang w:bidi="fa-IR"/>
        </w:rPr>
        <w:t>.</w:t>
      </w:r>
    </w:p>
    <w:p>
      <w:pPr>
        <w:pStyle w:val="Heading2"/>
        <w:numPr>
          <w:ilvl w:val="1"/>
          <w:numId w:val="1"/>
        </w:numPr>
        <w:rPr/>
      </w:pPr>
      <w:bookmarkStart w:id="209" w:name="__RefHeading___Toc6980917_1051229030"/>
      <w:bookmarkStart w:id="210" w:name="_Toc73"/>
      <w:bookmarkEnd w:id="209"/>
      <w:r>
        <w:rPr>
          <w:rtl w:val="true"/>
        </w:rPr>
        <w:t>ادخار المال</w:t>
      </w:r>
      <w:r>
        <w:rPr>
          <w:rtl w:val="true"/>
        </w:rPr>
        <w:t>:</w:t>
      </w:r>
      <w:bookmarkEnd w:id="210"/>
    </w:p>
    <w:p>
      <w:pPr>
        <w:pStyle w:val="BookText"/>
        <w:rPr/>
      </w:pPr>
      <w:r>
        <w:rPr>
          <w:rFonts w:ascii="IRNazanin" w:hAnsi="IRNazanin" w:eastAsia="IRNazanin"/>
          <w:color w:val="111111"/>
          <w:sz w:val="28"/>
          <w:sz w:val="28"/>
          <w:szCs w:val="28"/>
          <w:rtl w:val="true"/>
          <w:lang w:bidi="fa-IR"/>
        </w:rPr>
        <w:t>مما تعلمه أبو ذر الغفاري في حياته من رسول الله صلی الله علیه و آله وسلم، إنه كان لا يدخر شيئاً من رزقه، متیقناً بأن الرازق هو الله تعالى الذي يدرك عباده أينما حلوا، فذكر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مقدار رزقه أربع مائة دينار وكان لا يدخر ماله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من المال قد ينفقه في حاجته، وما زاد عنه كان يعطيه للفقراء والمساكين، والدليل على ما ذهبنا إليه هو أنه لا توجد نصوص تاريخية تؤكد امتلاكه </w:t>
      </w:r>
      <w:bookmarkStart w:id="211" w:name="pg7992_72128"/>
    </w:p>
    <w:p>
      <w:pPr>
        <w:pStyle w:val="BookText"/>
        <w:rPr/>
      </w:pPr>
      <w:bookmarkEnd w:id="211"/>
      <w:r>
        <w:rPr>
          <w:rFonts w:ascii="IRNazanin" w:hAnsi="IRNazanin" w:eastAsia="IRNazanin"/>
          <w:color w:val="111111"/>
          <w:sz w:val="28"/>
          <w:sz w:val="28"/>
          <w:szCs w:val="28"/>
          <w:rtl w:val="true"/>
          <w:lang w:bidi="fa-IR"/>
        </w:rPr>
        <w:t>لثروة هائلة، حاله حال بقية الصحابة، بل وجدنا أنه على فراش الموت ولم يكن يقتني وربما كان سبب عدم ادخاره أنه سمع من رسول الله ما يؤكد منعه للادخار، فقد روی همام عن قتادة عن سعيد بن أبي الحسن عن عبد الله بن الصامت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خليلي صلی الله علیه و آله وسلم عهد إلي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ذهب أو فضة أوكي عليه فهو جمر على صاحبه حتى ينفقه في سبيل الله عز وجل</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من مذهبه لأبي ذر الغفاري أنه يحرم على الإنسان ادخار ما زاد على حاجته من المال</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يذهب إلى رأي خاص به وهو أن المسلم لا ينبغي له أن يكون في ملكه أكثر من قوت يومه وليلته، أو شيء ينفقه في سبيل الله، أو يعده لكريم</w:t>
      </w:r>
      <w:r>
        <w:rPr>
          <w:rStyle w:val="FootnoteAnchor"/>
          <w:rtl w:val="true"/>
        </w:rPr>
        <w:footnoteReference w:id="286"/>
      </w:r>
      <w:r>
        <w:rPr>
          <w:rFonts w:ascii="IRNazanin" w:hAnsi="IRNazanin" w:eastAsia="IRNazanin"/>
          <w:color w:val="111111"/>
          <w:sz w:val="28"/>
          <w:sz w:val="28"/>
          <w:szCs w:val="28"/>
          <w:rtl w:val="true"/>
          <w:lang w:bidi="fa-IR"/>
        </w:rPr>
        <w:t>، ويأخذ بظاهر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يقوم بالشام ويقول يا معشر الأغنياء واسوا الفقراء، ولعل أبا ذر الغفاري يرى أن الدولة كالفرد سواء بسواء، فإذا كنزت ولم تتجرد انحطت وتولدت لديها الأطماع</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6980919_1051229030"/>
      <w:bookmarkStart w:id="213" w:name="_Toc74"/>
      <w:bookmarkEnd w:id="212"/>
      <w:r>
        <w:rPr>
          <w:rtl w:val="true"/>
        </w:rPr>
        <w:t>اشتراكية أبي ذر الغفاري</w:t>
      </w:r>
      <w:r>
        <w:rPr>
          <w:rtl w:val="true"/>
        </w:rPr>
        <w:t>:</w:t>
      </w:r>
      <w:bookmarkEnd w:id="21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النصوص التي تؤكد على اشتراكية أبي ذر الغفاري في بيت ماله الخاص دون </w:t>
      </w:r>
    </w:p>
    <w:p>
      <w:pPr>
        <w:pStyle w:val="BookText"/>
        <w:rPr/>
      </w:pPr>
      <w:r>
        <w:rPr>
          <w:rFonts w:ascii="IRNazanin" w:hAnsi="IRNazanin" w:eastAsia="IRNazanin"/>
          <w:color w:val="111111"/>
          <w:sz w:val="28"/>
          <w:sz w:val="28"/>
          <w:szCs w:val="28"/>
          <w:rtl w:val="true"/>
          <w:lang w:bidi="fa-IR"/>
        </w:rPr>
        <w:t>العام، هو تعامله مع غلامه، حينما كان يعطي له حقوقه كاملة وفي الوقت نفسه كان يتابع ما عليه من واجبات على الرغم من الفارق الاجتماعي ما بينهما، فقد روي عن المعرور بن سوید،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على أبي ذر بالربذة فإذا عليه بُرد وعلى غلامه مثله،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لو أخذت بُرد غلامك إلى بردك فكانت حلة، وكسوته ثوباً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إخوانكم، جعلهم الله تحت أيديكم، فمن كان له أخوة تحت يده فليطعمه مما يأكل، وليلّبسه مما يلبس، ولا يكلّفه ما يغلبه، فإن كلّفه ما يغلبه فَليُعنِه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ذلك يذكر ابن عساکر رواية أيضاً عن سعيد بن عطاء بن أبي مروان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رآه في نمرةٍ موتزراً بها قائماً يصلي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ما لك ثوب غير هذه النمرة؟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لي رأيته علي،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عليك منذ أيام ثوبين،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أخي أعطيتهما من هو أحوج مني إليهما،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إنك لمحتاج إليهما،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غفراً إنك لمعظَّمٌ للدنيا، ألست ترى عليّ هذه البردة ولي أخرى للمسجد ولي أعنز نحلبها ولي أحمرة تحمل عليها میرتنا وعندنا من يخدمنا ويكفينا مهمة طعامنا، فأي</w:t>
      </w:r>
      <w:r>
        <w:rPr>
          <w:rFonts w:eastAsia="IRNazanin" w:cs="IRNazanin"/>
          <w:color w:val="111111"/>
          <w:sz w:val="28"/>
          <w:szCs w:val="28"/>
          <w:rtl w:val="true"/>
          <w:lang w:bidi="fa-IR"/>
        </w:rPr>
        <w:t xml:space="preserve">: </w:t>
      </w:r>
      <w:bookmarkStart w:id="214" w:name="pg7992_72130"/>
    </w:p>
    <w:p>
      <w:pPr>
        <w:pStyle w:val="BookText"/>
        <w:rPr/>
      </w:pPr>
      <w:bookmarkEnd w:id="214"/>
      <w:r>
        <w:rPr>
          <w:rFonts w:ascii="Amiri" w:hAnsi="Amiri" w:eastAsia="Amiri" w:cs="Amiri"/>
          <w:color w:val="111111"/>
          <w:sz w:val="28"/>
          <w:sz w:val="28"/>
          <w:szCs w:val="28"/>
          <w:rtl w:val="true"/>
          <w:lang w:bidi="ar-SA"/>
        </w:rPr>
        <w:t>نعمة أفضل مما نحن فيه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بينت النصوص كيف كان الصحابي أبو ذر الغفاري ينظر بعين الرحمة والرأفة إلى الرق ويرفق بهم ويداريهم، وينبغي معاملتهم معاملة إنسانية مثلما يتعامل مع أي شخص أخر من الرعية دون تمييز طبقي بينهم على أساس المنزلة والقبيلة والعرف السائد في المجتمع</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6980921_1051229030"/>
      <w:bookmarkStart w:id="216" w:name="_Toc75"/>
      <w:bookmarkEnd w:id="215"/>
      <w:r>
        <w:rPr>
          <w:rtl w:val="true"/>
        </w:rPr>
        <w:t>قناعته بالعطاء</w:t>
      </w:r>
      <w:r>
        <w:rPr>
          <w:rtl w:val="true"/>
        </w:rPr>
        <w:t>:</w:t>
      </w:r>
      <w:bookmarkEnd w:id="216"/>
    </w:p>
    <w:p>
      <w:pPr>
        <w:pStyle w:val="BookText"/>
        <w:rPr/>
      </w:pPr>
      <w:r>
        <w:rPr>
          <w:rFonts w:ascii="IRNazanin" w:hAnsi="IRNazanin" w:eastAsia="IRNazanin"/>
          <w:color w:val="111111"/>
          <w:sz w:val="28"/>
          <w:sz w:val="28"/>
          <w:szCs w:val="28"/>
          <w:rtl w:val="true"/>
          <w:lang w:bidi="fa-IR"/>
        </w:rPr>
        <w:t xml:space="preserve">يمتلك أبو ذر الغفاري قناعة اقتصادية كبيرة، ولعلّه وضع خطوطاً عريضة لمقدار ما يسرفه في حياته اليومية، وبقي على هذا الحال إلى أطول مدة ممكنة، فذكر أبو هلال، عن قتادة، عن سعيد بن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كان عطاؤه أربعة آلاف، فإذا أخذه دعا خادمه فسأله ما يكفيه للسنة فاشتراه، ثم اشتری فلوساً بما بقي،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وعاء ذهب ولا فضة يوكأ عليه إلا وهو يتلظى على صاحبه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والنص يبيّن صحة ما ذهبنا إليه أولاً، ثم أن ما يزيد عن حاجته من بیت المال كان يعطيه للأقرب إليه، وهو خادمه ثانياً، وإن العطاء ليس دَيناً ينبغي على المرء التمسك به ثالثاً، لذلك قال الأحنف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ذر خذ العطاء ما كان متعة فإذا كان دینا فارفضه</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تجلت أروع سمات القناعة في مقدار ما يأتيه من الأموال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ورفض أبو ذر الغفاري أن يكون طعامه كثيراً وعطاؤه كبيراً لكي لا يقف بين يدي الله </w:t>
      </w:r>
    </w:p>
    <w:p>
      <w:pPr>
        <w:pStyle w:val="BookText"/>
        <w:rPr/>
      </w:pPr>
      <w:r>
        <w:rPr>
          <w:rFonts w:ascii="IRNazanin" w:hAnsi="IRNazanin" w:eastAsia="IRNazanin"/>
          <w:color w:val="111111"/>
          <w:sz w:val="28"/>
          <w:sz w:val="28"/>
          <w:szCs w:val="28"/>
          <w:rtl w:val="true"/>
          <w:lang w:bidi="fa-IR"/>
        </w:rPr>
        <w:t xml:space="preserve">طويلًا، لذا كان حريصاً على تطبيق ما سمعه وتعلمه من رسول الله صلی الله علیه و آله وسلم، ومما ذكر في ذلك رواية ذكرها ابن عساكر الدمشقي في كتابه عن يحيى بن أبي كثير عن رجل من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على أبي ذر وهو يوقد تحت قدر له من حطب قد أصابه مطر، ودموعه تسيل،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 عن هذا مندوحة، فلو شئت لكفیت،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أبو ذر، وهذا عيشي فإن رضيت، وإلا فتحت كنف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ألقمها حجراً حتى إذا أنضج ما في قدره جاء بصحفة فكسر فيها خبز له غليظاً، ثم جاء بالذي كان في القدر فکدره عليه، ثم جاء به إلى امرأته، فقال لي ادن فأكلنا جميعاً ثم أمر جاريته أن تسقينا فسقتنا مذقة من لبن معزاة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لو اتخذت في بيتك عيشاً،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أتريد لي من الحساب أكثر من هذا العيش، هذا مثال نرقد عليه، وعباءة نبسطها، وكساء نلبسه، وبرمة نطبخ فيها، وصحفة نأكل فيها، وربطة فيها زيت، وغرارة فيها دقيق، أتريد لي من الحساب أكثر من هذا،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عطاءك أربع مائة دينار، وأنت في شرف من العطاء فأين يذهب عطاؤك، فقال لي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إني لن أعمي عليك لي في هذه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قرية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فرساً فإذا خرج عطائي اشتريت لهم علفاً وأرزاقاً لمن يقوم عليها، ونفقة الأهلي فإن بقي منها شيء اشتريت بها فلوسا فجعلته عند نبطي ها هنا، فإن احتاج أهلي إلى لحم أخذوا منه وإن احتاجوا إلى شيء أخذوا منه ثم أحمل عليها في سبيل الله ليس عند آل أبي ذر دینار </w:t>
      </w:r>
      <w:bookmarkStart w:id="217" w:name="pg7992_72134"/>
    </w:p>
    <w:p>
      <w:pPr>
        <w:pStyle w:val="BookText"/>
        <w:rPr/>
      </w:pPr>
      <w:bookmarkEnd w:id="217"/>
      <w:r>
        <w:rPr>
          <w:rFonts w:ascii="IRNazanin" w:hAnsi="IRNazanin" w:eastAsia="IRNazanin"/>
          <w:color w:val="111111"/>
          <w:sz w:val="28"/>
          <w:sz w:val="28"/>
          <w:szCs w:val="28"/>
          <w:rtl w:val="true"/>
          <w:lang w:bidi="fa-IR"/>
        </w:rPr>
        <w:t>ولا درهم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ورفض النفقة عليه بسبب ما يملكه من بعض الحاجات الضرورية له في الحياة، وما ذكر في ذلك رواية عن سفيان بن عمار بن معاوية الدهني عن أبي شعبة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قوم بأبي ذر بالربذة فعرضوا عليه النفقة،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عندنا أعنز نحلبها، وأحمرة ننتقل عليها، ومحررة تخدمنا، وفضل عباءة إني لأخاف الحساب فيها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6980923_1051229030"/>
      <w:bookmarkStart w:id="219" w:name="_Toc76"/>
      <w:bookmarkEnd w:id="218"/>
      <w:r>
        <w:rPr>
          <w:rtl w:val="true"/>
        </w:rPr>
        <w:t>دلائل طاعته لعثمان</w:t>
      </w:r>
      <w:r>
        <w:rPr>
          <w:rtl w:val="true"/>
        </w:rPr>
        <w:t>:</w:t>
      </w:r>
      <w:bookmarkEnd w:id="219"/>
    </w:p>
    <w:p>
      <w:pPr>
        <w:pStyle w:val="BookText"/>
        <w:rPr/>
      </w:pPr>
      <w:r>
        <w:rPr>
          <w:rFonts w:ascii="IRNazanin" w:hAnsi="IRNazanin" w:eastAsia="IRNazanin"/>
          <w:color w:val="111111"/>
          <w:sz w:val="28"/>
          <w:sz w:val="28"/>
          <w:szCs w:val="28"/>
          <w:rtl w:val="true"/>
          <w:lang w:bidi="fa-IR"/>
        </w:rPr>
        <w:t>روي أن الصحابي أبا ذر الغفاري كان مطيعاً لعثمان، فذكر الذهبي رواية عن عبد الله بن سیدان، عن أبي ذر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أمرتني أن أحبو لحبوت ما استطعت</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تمثيل رائع لوصف حالة الطاعة الموجودة في نفس أبي ذر الغفاري لعثمان أنه إذا طلب منه المساعدة في أمور الحياة أعانه، وهو ما لم يحصل بسبب أن أغلب أعوان عثمان من أقربائه، الذين كانوا لا يحبون أبا ذر الغفاري كونه من الموالين لأهل بیت النبوة؛ وكذلك غير مخلصين للدين الحنيف، وإلا ماذا يسمى موقفهم تجاه عثمان وسياسته المالية وتمایزها بين الرعية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تتجلى أعظم هيبة للسلطان الحاكم في نظر أبي ذر الغفاري حينما وصف حال من يريد ذلة السلطان بأنه لا توبه له، لذا كان ينظر إليه بعين الاحترام والوقار، كونه يمثل </w:t>
      </w:r>
    </w:p>
    <w:p>
      <w:pPr>
        <w:pStyle w:val="BookText"/>
        <w:rPr/>
      </w:pPr>
      <w:r>
        <w:rPr>
          <w:rFonts w:ascii="IRNazanin" w:hAnsi="IRNazanin" w:eastAsia="IRNazanin"/>
          <w:color w:val="111111"/>
          <w:sz w:val="28"/>
          <w:sz w:val="28"/>
          <w:szCs w:val="28"/>
          <w:rtl w:val="true"/>
          <w:lang w:bidi="fa-IR"/>
        </w:rPr>
        <w:t>نواة الدين الإسلامي، لذا لابد له من احترامه، وأمام الجميع، وبيان الهيبة له، لأنه يمثلهم، لذا ذكر ابن عساکر رواية عن يزيد بن هارون أخبرنا العوام بن حوشب حدثني رجل من أصحاب الأجر عن شيخين هم من بني ثعلبة رجل وامرأته 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الربذة فمرّ بنا شيخ أشعث أبيض الرأس واللحية فقالوا هذا من أصحاب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فاستأذناه أن نغسل رأسه فأذن لنا، واستأنس بنا، فبينا نحن كذلك إذ أتاه نفر من أهل العراق حسبته قال من أهل الكوفة فقالوا يا أبا ذر فعل، بك هذا الرجل وفعل فهل أنت ناصب له راية فنكلمك برجال 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لا تعرضوا علي ذاكم ولا تذلوا السلطان فإنه من أذلَّ السلطان فلا توبة له، والله لو أن عثمان صلبني على أطول خشبة، وأطول جبل لسمعت وأطعت وصبرت واحتسبت ورأيت أن ذلك خير لي ولو سيّرني ما بين الأفق إلى الأفق أو قال ما بين المشرق والمغرب لسمعت وأطعت وصبرت واحتسبت ورأيت أن ذلك خير لي ولو ردني إلى منزلي لسمعت وأطعت وصبرت واحتسبت ورأيت أن ذلك خير لي</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وفضلاً عمّا ذكرناه أعلاه بيّنا حال أبي ذر الغفاري كواحد من الرعية تحت حكم عثمان، وما ينبغي له من إبداء الطاعة والولاء لله جل جلاله، في كل أمور الواجبات والحقوق الشرعية منه تجاهه، وفي الوقت نفسه بيَّن أن طاعة السلطان إن كان مقيماً حكمه لله عز وجل هي طاعة الله، وأذلالها في أمر كهذا هو إذلال للدين ومعصية للخالق، زيادة على طاعته حتى لو صلبه، وهنا تجلى الولاء الكامل والمطلق لأبي ذر تجاه عثمان</w:t>
      </w:r>
      <w:r>
        <w:rPr>
          <w:rFonts w:eastAsia="Amiri" w:cs="Amiri" w:ascii="Amiri" w:hAnsi="Amiri"/>
          <w:color w:val="111111"/>
          <w:sz w:val="28"/>
          <w:szCs w:val="28"/>
          <w:rtl w:val="true"/>
          <w:lang w:bidi="ar-SA"/>
        </w:rPr>
        <w:t xml:space="preserve">. </w:t>
      </w:r>
      <w:bookmarkStart w:id="220" w:name="pg7992_72139"/>
    </w:p>
    <w:p>
      <w:pPr>
        <w:pStyle w:val="Heading2"/>
        <w:numPr>
          <w:ilvl w:val="1"/>
          <w:numId w:val="1"/>
        </w:numPr>
        <w:rPr/>
      </w:pPr>
      <w:bookmarkStart w:id="221" w:name="__RefHeading___Toc6980925_1051229030"/>
      <w:bookmarkStart w:id="222" w:name="_Toc77"/>
      <w:bookmarkEnd w:id="220"/>
      <w:bookmarkEnd w:id="221"/>
      <w:r>
        <w:rPr>
          <w:rtl w:val="true"/>
        </w:rPr>
        <w:t>أبوذر ناصحاً لعثمان</w:t>
      </w:r>
      <w:r>
        <w:rPr>
          <w:rtl w:val="true"/>
        </w:rPr>
        <w:t>:</w:t>
      </w:r>
      <w:bookmarkEnd w:id="222"/>
    </w:p>
    <w:p>
      <w:pPr>
        <w:pStyle w:val="BookText"/>
        <w:rPr/>
      </w:pPr>
      <w:r>
        <w:rPr>
          <w:rFonts w:ascii="Amiri" w:hAnsi="Amiri" w:eastAsia="Amiri" w:cs="Amiri"/>
          <w:color w:val="111111"/>
          <w:sz w:val="28"/>
          <w:sz w:val="28"/>
          <w:szCs w:val="28"/>
          <w:rtl w:val="true"/>
          <w:lang w:bidi="ar-SA"/>
        </w:rPr>
        <w:t>كان أبو ذر الغفاري كثير النصح للأمراء والولاة الذين لا يعملون بما أوجب الله ورسوله، وحينما يجد تفاوتا في العمل ما بين الدستور الإسلامي وبين رأيهم الشخصي، لم يكن يبقى صامتاً بل يتكلم في ذلك، ومما روى الواقدي في خبر آخر بإسناده عن صهبان مولى الأسلميين،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يوم دخل به على عثمان، فقال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فعلت وفعلت، فقال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نصحتك فاستغششتني، ونصحت صاحبك فاستغشني، 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ولكنك تريد الفتنة وتحبها، قد أنغلت الشام علينا، فقال له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سنّة صاحبيك لا يكن لأحد عليك كلام،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وذلك لا أم لك،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وجدت لي عذراً إلا الامر بالمعروف والنهي عن المنكر، فغضب عثمان،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أشيروا عليّ في هذا الشيخ الكذاب، أما أن أضربه، أو أحبسه، أو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فرق جماعة المسلمين، أو أنفيه من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علي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 عليك بما قال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كاذبا فعليه كذبه وإن يك صادقا يصبكم بعض الذي يعدكم إن الله لا يهدي من هو مسرف كذاب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عثمان بجواب غليظ، وأجابه علي علیه السلام يمثله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والنص فيه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عاتب عثمان بأنه لم يأخذ بنصيحته، وإنه كان مرشداً لسيرته تجاه الرعية، وفي الوقت نفسه كان ناصحاً لعامله على الشام بنفس الحرص، لكن إجابته له كانت بأنه كذاب وخائن كونه أخرج رعيتهما في الشام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سيرته لم تكن مثل سيرة صاحبيه اللذين سبقوا في الإسلام كونه كان بعيداً عن الأمر 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أبي ذر بأنه الشيخ الكذاب، وهو عکس وصفه الرسول محمد صلی الله علیه و آله وسلم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النية المسبقة عند عثمان في فعل ثلاثة احتمالات هي إما أن يضربه أمام الملأ، وهو بهذا الأمر ينقص من هيبته عند المسلمين مثلما يتصور عثمان، أو يحبسه لكي يتخلص من صوته الحق في مكان ضيق لا يسمعه أحد، أو قتله، وهنا الخطوة الأكثر خطورة على مصلحة عثمان السياسية لمنزلته عند بني هاشم، لذلك طلب من الصحابة الاستشارة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على عثمان لم يكن دخولاً حراً، ربما لأنه كان تحت أمر المتابعة والاتهام، ربما كان دخول غيره أيسر من دخوله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 علیه السلام ما زاد على أن قدم نصيحة لعثمان بأن لا يستعجل في حكمه على أبي ذر بالكذب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وأرشده إلى الاقتداء بالعبد الصالح، بأن يقول</w:t>
      </w:r>
      <w:r>
        <w:rPr>
          <w:rFonts w:eastAsia="IRNazanin" w:cs="IRNazanin"/>
          <w:color w:val="111111"/>
          <w:sz w:val="28"/>
          <w:szCs w:val="28"/>
          <w:rtl w:val="true"/>
          <w:lang w:bidi="fa-IR"/>
        </w:rPr>
        <w:t xml:space="preserve">: </w:t>
      </w:r>
      <w:bookmarkStart w:id="223" w:name="pg7992_72143"/>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 كَاذِبًا فَعَلَيْهِ كَذِبُهُ وَإِنْ يَكُ صَادِقًا يُصِبْكُمْ بَعْضُ الَّذِي يَعِدُكُمْ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الاستشهاد بالآية الكريمة التي تذكر مؤمن آل فرعون لم يتضمن أي شيء يوجب هذه الجرأة من عثمان على الإمام علي علیه السلام، وهتك حرمته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بفيك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الآية معناها إن كان كاذباً فكذبه سيعود عليه بالضرر، لأنه يُظهر أنه ظالم، لا يتورع عن التجني على الأبرياء، وذلك يسقطه عن منازل الكرامة والشهامة، ويعرضه لعذاب الله الأليم، ويورده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صادقاً، فعليهم أن يصلحوا ما أفسدوا، وأن يقوِّموا، وأن يسددوا، حتى لا يصيبهم بعض الذي يعدهم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أحد الفريقين مسرف على نفسه كاذب، فيحتمل أن يكون ذلك القائل هو المسرف الكاذب، ويحتمل أن يكونوا هم المبتلين بالإسراف وبالكذب</w:t>
      </w:r>
      <w:r>
        <w:rPr>
          <w:rFonts w:eastAsia="IRNazanin" w:cs="IRNazanin"/>
          <w:color w:val="111111"/>
          <w:sz w:val="28"/>
          <w:szCs w:val="28"/>
          <w:rtl w:val="true"/>
          <w:lang w:bidi="fa-IR"/>
        </w:rPr>
        <w:t>.</w:t>
      </w:r>
    </w:p>
    <w:p>
      <w:pPr>
        <w:pStyle w:val="Heading2"/>
        <w:numPr>
          <w:ilvl w:val="1"/>
          <w:numId w:val="1"/>
        </w:numPr>
        <w:rPr/>
      </w:pPr>
      <w:bookmarkStart w:id="224" w:name="__RefHeading___Toc6980927_1051229030"/>
      <w:bookmarkStart w:id="225" w:name="_Toc78"/>
      <w:bookmarkEnd w:id="224"/>
      <w:r>
        <w:rPr>
          <w:rtl w:val="true"/>
        </w:rPr>
        <w:t>عثمان وحرق المصحف</w:t>
      </w:r>
      <w:r>
        <w:rPr>
          <w:rtl w:val="true"/>
        </w:rPr>
        <w:t>:</w:t>
      </w:r>
      <w:bookmarkEnd w:id="225"/>
    </w:p>
    <w:p>
      <w:pPr>
        <w:pStyle w:val="BookText"/>
        <w:rPr/>
      </w:pPr>
      <w:r>
        <w:rPr>
          <w:rFonts w:ascii="Amiri" w:hAnsi="Amiri" w:eastAsia="Amiri" w:cs="Amiri"/>
          <w:color w:val="111111"/>
          <w:sz w:val="28"/>
          <w:sz w:val="28"/>
          <w:szCs w:val="28"/>
          <w:rtl w:val="true"/>
          <w:lang w:bidi="ar-SA"/>
        </w:rPr>
        <w:t>عرف عن أبي ذر الغفاري بأنه كان الناصح دائماً للخليفة، ومما ذكر في حرق المصاحف هو رواية ذكرها الثقفي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ذر رأى أن عثمان قد أمر بتحريق المصاحف،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عثمان لا تكن أول من حرق كتاب الله فيكون دمك أول دم يهراق</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المقصود بالمصاحف هي الصحف التي كانت تكتب من قبل بعض الصحابة</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6980929_1051229030"/>
      <w:bookmarkStart w:id="227" w:name="_Toc79"/>
      <w:bookmarkEnd w:id="226"/>
      <w:r>
        <w:rPr>
          <w:rtl w:val="true"/>
        </w:rPr>
        <w:t>خلاف أبي ذر مع عثمان</w:t>
      </w:r>
      <w:r>
        <w:rPr>
          <w:rtl w:val="true"/>
        </w:rPr>
        <w:t>:</w:t>
      </w:r>
      <w:bookmarkEnd w:id="22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الصحابي أبو ذر الغفاري من المتابعين جداً للسياسة المالية في عهد عثمان بالذات </w:t>
      </w:r>
      <w:bookmarkStart w:id="228" w:name="pg7992_72145"/>
    </w:p>
    <w:p>
      <w:pPr>
        <w:pStyle w:val="BookText"/>
        <w:rPr/>
      </w:pPr>
      <w:bookmarkEnd w:id="228"/>
      <w:r>
        <w:rPr>
          <w:rFonts w:ascii="IRNazanin" w:hAnsi="IRNazanin" w:eastAsia="IRNazanin"/>
          <w:color w:val="111111"/>
          <w:sz w:val="28"/>
          <w:sz w:val="28"/>
          <w:szCs w:val="28"/>
          <w:rtl w:val="true"/>
          <w:lang w:bidi="fa-IR"/>
        </w:rPr>
        <w:t>دون غيره من الخلفاء، وقد تكون أخطاؤه في السياسة المالية هي سبب المتابعة التي ولّدت فيما بعد مناظرات وصراعات ما بينهما، فهناك رواية عن عبد الله بن سیدان</w:t>
      </w:r>
      <w:r>
        <w:rPr>
          <w:rStyle w:val="FootnoteAnchor"/>
          <w:rtl w:val="true"/>
        </w:rPr>
        <w:footnoteReference w:id="3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تناجی عثمان وأبو ذر حتى ارتفعت أصواتهما، ثم انصرف أبو ذر مبتسماً،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مطيع، ولو أمرني أن آتي عدن</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يوضح الذهبي في النص سبب المناجاة ما بين الصحابي أبي ذر الغفاري وعثمان، لكن الذي يبدو أنها مناجاة ثنائية ما بين الفقراء والاغنياء، ما بين من يأكل صاعاً من تمر</w:t>
      </w:r>
      <w:r>
        <w:rPr>
          <w:rStyle w:val="FootnoteAnchor"/>
          <w:rtl w:val="true"/>
        </w:rPr>
        <w:footnoteReference w:id="302"/>
      </w:r>
      <w:r>
        <w:rPr>
          <w:rFonts w:ascii="Amiri" w:hAnsi="Amiri" w:eastAsia="Amiri" w:cs="Amiri"/>
          <w:color w:val="111111"/>
          <w:sz w:val="28"/>
          <w:sz w:val="28"/>
          <w:szCs w:val="28"/>
          <w:rtl w:val="true"/>
          <w:lang w:bidi="ar-SA"/>
        </w:rPr>
        <w:t>، وبين من يأكل ما تشتهيه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فالمناجاة هنا ليست من أجل مصلحة الصحابي أبي ذر الغفاري، لا بل من أجل مصلحة المسلمين جميعهم، حفاظاً على المصلحة العامة للإسلام، وهو ما كان يريد أبو ذر إيصاله في ضوء ما رسمه له رسول الله صلی الله علیه و آله وسلم، لا أن يحكم عليه عثمان بأنه من خوارج الفتنة بسبب مناداته بالعدل بين الرعية، ففما يروى عن أبي عمران الجوني، عن عبد الله بن الصامت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ذر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افتح الباب لا تحسبني من قوم يمرقون من الدين كما يمرق السهم من الرمية، يعني الخوارج</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 w:name="__RefHeading___Toc6980931_1051229030"/>
      <w:bookmarkStart w:id="230" w:name="_Toc80"/>
      <w:bookmarkEnd w:id="229"/>
      <w:r>
        <w:rPr>
          <w:rtl w:val="true"/>
        </w:rPr>
        <w:t xml:space="preserve">علاقة أبي ذر ب </w:t>
      </w:r>
      <w:r>
        <w:rPr>
          <w:rtl w:val="true"/>
        </w:rPr>
        <w:t>(</w:t>
      </w:r>
      <w:r>
        <w:rPr>
          <w:rtl w:val="true"/>
        </w:rPr>
        <w:t>عثمان</w:t>
      </w:r>
      <w:r>
        <w:rPr>
          <w:rtl w:val="true"/>
        </w:rPr>
        <w:t>):</w:t>
      </w:r>
      <w:bookmarkEnd w:id="23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علاقة الصحابي أبي ذر الغفاري بعثمان علاقة طيبة، ربما بسبب اختلاف </w:t>
      </w:r>
    </w:p>
    <w:p>
      <w:pPr>
        <w:pStyle w:val="BookText"/>
        <w:rPr/>
      </w:pPr>
      <w:r>
        <w:rPr>
          <w:rFonts w:ascii="Amiri" w:hAnsi="Amiri" w:eastAsia="Amiri" w:cs="Amiri"/>
          <w:color w:val="111111"/>
          <w:sz w:val="28"/>
          <w:sz w:val="28"/>
          <w:szCs w:val="28"/>
          <w:rtl w:val="true"/>
          <w:lang w:bidi="ar-SA"/>
        </w:rPr>
        <w:t>وجهات النظر بينهما إلى مفهوم الدين الحنيف، لذا كثرت بينهما الخلافات، ومما ذكر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 أبو ذر على عثمان، فأبى أن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لي عليه، قال ابن عباس، فرجعت إلى عثمان فاستأذنت 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يؤذيني،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من أجلي، فلما دخل عليه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إتق الله يا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يتوعده، قال أبو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قد حدثني نبي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يجاء بك وبأصحابك يوم القيامة فتبطحون على وجوهكم، فتمر عليكم البهائم فتطأكم، كلما مرت آخرها ردت أولها، حتى يفصل بين الناس</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 على النص جملة أمور منها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لا يأذن لأبي ذر بالدخول عليه، بحجة أنه يؤذيه، لكن نصوص التاريخ تؤكد إنه كان يسدي إليه النصائح والإرشاد، ويذّكره بما سمعه من رسول الله صلی الله علیه و آله وسلم، ويطلب منه إصلاح الأمور، وكف عماله عن ظلم الناس، فإذا كان عثمان يتأذى بذلك فهذا يدلل إنه كان يكره الحق، وهو بذلك أنكر واحدة من أشهر صفات الحاكم العادل عند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إيذان عثمان بي ذر في الدخول عليه اختلاف في وجهة النظر والموقف مع رسول الله صلی الله علیه و آله وسلم لأنه كان يتفقده دائماً في مجلسه لاسيما إذا غاب، إذ كان أبو ذر ذا منزلةٍ رفيعةٍ عند الله ورسوله، كيف يكون حاله هكذا، وكذلك كانت منزلته لدى الناس عامة، بصدقه وعلمه، وتقواه وزهده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مُنع أمثاله من الدخول على عثمان، لمجرد أنه ينطق بكلمة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يبدو أنّ سياسة النفي التي اتبعها عثمان مع أبي ذر الغفاري بسبب إرشاد الأخير له، لم تكن الأولى وليست الأخيرة، فقد ذكر إنه لما بلغ عثمان وفاة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ذر،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رحم الله أبا ذر من كل أنفسنا، فغلظ ذلك على عثمان، وبلغ عثمان عن عمار کلام، فأراد أن يسيره أيضاً، فاجتمعت بنو مخزوم إلى الإمام علي بن أبي طالب علیه السلام، وسألوه إعانتهم، فقال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 عثمان ورأيه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فجلس عمار في بيته، وبلغ عثمان ما تكلمت به بنو مخزوم، فأمسك عنه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ذكر اليعقوبي، إنّ عثمان سيّر عبد الرحمن بن حنبل</w:t>
      </w:r>
      <w:r>
        <w:rPr>
          <w:rStyle w:val="FootnoteAnchor"/>
          <w:rtl w:val="true"/>
        </w:rPr>
        <w:footnoteReference w:id="306"/>
      </w:r>
      <w:r>
        <w:rPr>
          <w:rFonts w:ascii="IRNazanin" w:hAnsi="IRNazanin" w:eastAsia="IRNazanin"/>
          <w:color w:val="111111"/>
          <w:sz w:val="28"/>
          <w:sz w:val="28"/>
          <w:szCs w:val="28"/>
          <w:rtl w:val="true"/>
          <w:lang w:bidi="fa-IR"/>
        </w:rPr>
        <w:t xml:space="preserve">، صاحب رسول الله صلی الله علیه و آله وسلم إلى القموس من خيبر، وكان سبب تسييره إياه أنه بلغه کرهه مساوئ ابنه </w:t>
      </w:r>
      <w:bookmarkStart w:id="231" w:name="pg7992_72152"/>
    </w:p>
    <w:p>
      <w:pPr>
        <w:pStyle w:val="BookText"/>
        <w:rPr/>
      </w:pPr>
      <w:bookmarkEnd w:id="231"/>
      <w:r>
        <w:rPr>
          <w:rFonts w:ascii="IRNazanin" w:hAnsi="IRNazanin" w:eastAsia="IRNazanin"/>
          <w:color w:val="111111"/>
          <w:sz w:val="28"/>
          <w:sz w:val="28"/>
          <w:szCs w:val="28"/>
          <w:rtl w:val="true"/>
          <w:lang w:bidi="fa-IR"/>
        </w:rPr>
        <w:t>وخاله، وأنه هجاه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إصرار أبي ذر على الدخول على عثمان، وتوسيطه ابن عباس لأجل هدف كان في ذهنه، ألا وهو تذكيره بالله إن كان عرش السلطة أغواه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أذن له، ودخل عليه لم يزد على أن صار يأمره بتقوى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 عثمان على أمر أبي ذر له بتقوى الله هو التهديد والوعيد، والاعتزاز بالشوكة والسلطان، فأين هذا الجواب من ذاك الخطاب؟</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6980933_1051229030"/>
      <w:bookmarkStart w:id="233" w:name="_Toc81"/>
      <w:bookmarkEnd w:id="232"/>
      <w:r>
        <w:rPr>
          <w:rtl w:val="true"/>
        </w:rPr>
        <w:t>سبب خروج أبي ذر</w:t>
      </w:r>
      <w:r>
        <w:rPr>
          <w:rtl w:val="true"/>
        </w:rPr>
        <w:t>:</w:t>
      </w:r>
      <w:bookmarkEnd w:id="233"/>
    </w:p>
    <w:p>
      <w:pPr>
        <w:pStyle w:val="BookText"/>
        <w:rPr/>
      </w:pPr>
      <w:r>
        <w:rPr>
          <w:rFonts w:ascii="IRNazanin" w:hAnsi="IRNazanin" w:eastAsia="IRNazanin"/>
          <w:color w:val="111111"/>
          <w:sz w:val="28"/>
          <w:sz w:val="28"/>
          <w:szCs w:val="28"/>
          <w:rtl w:val="true"/>
          <w:lang w:bidi="fa-IR"/>
        </w:rPr>
        <w:t>ذكر ابن أبي الحديد عن أهل السير على اختلاف طرقهم وأسانيدهم أنّ عثمان لما أعطى مروان بن الحكم ما أعطاه، وأعطى الحارث بن الحكم بن أبي العاص ثلاثمائة ألف درهم، وأعطى زید بن ثابت مائة ألف درهم، جعل أبو ذر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الكانزین بعذاب أليم، ويتلو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ذلك مروان إلى عثمان، فأرسل إلى أبي ذر نائلاً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انته عما يبلغني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 وعيب من ترك أمر الله، فوالله لأن أرضي الله بسخط عثمان أحب إلي وخير لي من أن أسخط الله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 عثمان </w:t>
      </w:r>
    </w:p>
    <w:p>
      <w:pPr>
        <w:pStyle w:val="BookText"/>
        <w:rPr/>
      </w:pPr>
      <w:r>
        <w:rPr>
          <w:rFonts w:ascii="Amiri" w:hAnsi="Amiri" w:eastAsia="Amiri" w:cs="Amiri"/>
          <w:color w:val="111111"/>
          <w:sz w:val="28"/>
          <w:sz w:val="28"/>
          <w:szCs w:val="28"/>
          <w:rtl w:val="true"/>
          <w:lang w:bidi="ar-SA"/>
        </w:rPr>
        <w:t>ذلك، وأحفظه فتصابر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النص أنّ عطاء عثمان لم يكن على معيارٍ ثابتٍ ومعينٍ، مع من أتصف قرابته من رسول الله صلی الله علیه و آله وسلم، أو سبقه في الإسلام، أو منزلته عند الله ورسوله، بل كان يقسمها وفق قرابتهم له، وما جاء في أحد كتب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عثمان جواداً وصولاً بالأموال، وقدّم أقاربه وذوي أرحامه، فسوّى بين الناس في الأعطية، وكان الغالب عليه مروان بن الحكم بن أبي العاص، وأبو سفيان بن حرب، وعلى شرطه عبد الله بن قنفذ التيمي، وحاجبه حمران بن أبان مولاه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 يوضح أن الغالب عليه هو مروان بن الحكم، وغيره من بني أمية، لذلك نقم الناس عليه بعد ولايته بست سنين، وتكلم فيه من تكلم،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القرباء، وحمی الحمى، وبني الدار، واتخذ الضياع والأموال بمال الله والمسلمين</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 وقد يكون هذا العمل الذي قام به عثمان غير مدروس من قبله، أو أنه رسم وخطط السياسة المالية وفق أهواء مستشاريه من أقاربه بني أمية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 أبي ذر بين الناس في الطرقات والشوارع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الكافرين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كان يكفّر من يتصرف ببيت مال المسلمين على هذا النحو، ومع علمنا البسيط في التاريخ إن هذا الأمر لم يكن ه محصوراً بأبي ذر، فقد كانت عائشة أم المؤمنين تكفّر عثمان، ومن مقولاتها المشهورة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ينحصر سبب الكفر بإنكار الألوهية أو النبوة، واتخاذ دين آخر غير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يحصل الكفر بالاستهزاء بأحكام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المناداة في الطرقات والشوارع، وعدم وجود معترض من الرعية عليه في ذلك، يدل على أنّ أذهانهم تقبلت الأمر بالنسبة للمتسلطين والحاكمين، أو هي مستعدة لقبوله، وهو يشير أيضاً إلى تناقص التأييد لعثمان بدرجة كبيرة وخطيرة، ولذلك لم يجترئ هو، ولا حزبه على مواجهة أبي ذر في البداية، ولذلك رفع أمر أبي ذر إلى عثمان مراراً، وهو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دلَّ عليه النص ذهاب أعاظم الصحابة إلى تكفير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هؤلاء الكبار لم يكونوا من فريق واحد، بل هم من جميع الفئات، فضلاً عن أنّ من بينهم أعاظم الذين كانوا من مؤيديه، والساعين إلى تكريس الأمر له، وفيهم أيضاً أبرار الصحابة وخيارهم وعلماؤهم، من أمثال أبي ذر، وعمار، و ابن مسعود، وعبد الرحمن بن عوف، بل فيهم الإمام علي بن أبي طالب علیه السلام كما ورد في بعض الأحاديث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ذهابهم إلى ذلك يدل على أنّ أمر عثمان لم يكن بالإمكان التغاضي عنه، والمرور عليه بلا اكتراث</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ذر لم يصرح باسم عثمان، بل اتبع طريقة تجعل التدخل لإسكاته غير مبرر ولا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إنما يقرأ القرآن، وهو يتحدث عن قواعد عامة تتضمن إدانات لمن يترك أمر الله تعالى، وليس هو مسؤولاً عن تطبيقات الناس، ولا عن توهماتهم، أصاب الناس في ذلك </w:t>
      </w:r>
      <w:bookmarkStart w:id="234" w:name="pg7992_72157"/>
    </w:p>
    <w:p>
      <w:pPr>
        <w:pStyle w:val="BookText"/>
        <w:rPr/>
      </w:pPr>
      <w:bookmarkEnd w:id="234"/>
      <w:r>
        <w:rPr>
          <w:rFonts w:ascii="Amiri" w:hAnsi="Amiri" w:eastAsia="Amiri" w:cs="Amiri"/>
          <w:color w:val="111111"/>
          <w:sz w:val="28"/>
          <w:sz w:val="28"/>
          <w:szCs w:val="28"/>
          <w:rtl w:val="true"/>
          <w:lang w:bidi="ar-SA"/>
        </w:rPr>
        <w:t>أم أخطأوا، وليس لعثمان أن يسخط، أو أن يمنع من إدانة أهل الكفر والباطل</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6980935_1051229030"/>
      <w:bookmarkStart w:id="236" w:name="_Toc82"/>
      <w:bookmarkEnd w:id="235"/>
      <w:r>
        <w:rPr>
          <w:rtl w:val="true"/>
        </w:rPr>
        <w:t>هجرته إلى الشام</w:t>
      </w:r>
      <w:r>
        <w:rPr>
          <w:rtl w:val="true"/>
        </w:rPr>
        <w:t>:</w:t>
      </w:r>
      <w:bookmarkEnd w:id="236"/>
    </w:p>
    <w:p>
      <w:pPr>
        <w:pStyle w:val="BookText"/>
        <w:rPr/>
      </w:pPr>
      <w:r>
        <w:rPr>
          <w:rFonts w:ascii="IRNazanin" w:hAnsi="IRNazanin" w:eastAsia="IRNazanin"/>
          <w:color w:val="111111"/>
          <w:sz w:val="28"/>
          <w:sz w:val="28"/>
          <w:szCs w:val="28"/>
          <w:rtl w:val="true"/>
          <w:lang w:bidi="fa-IR"/>
        </w:rPr>
        <w:t>مما جاء في كتب التاريخ إنّ أبا ذر الغفاري، بعد وفاة الرسول صلی الله علیه و آله وسلم بقي في المدينة، ولم يهاجرها في حياة أبي بكر، على الرغم من كونه لم يبايعه، ومال إلى جهة الإمام علي علیه السلام</w:t>
      </w:r>
      <w:r>
        <w:rPr>
          <w:rStyle w:val="FootnoteAnchor"/>
          <w:rtl w:val="true"/>
        </w:rPr>
        <w:footnoteReference w:id="313"/>
      </w:r>
      <w:r>
        <w:rPr>
          <w:rFonts w:ascii="Amiri" w:hAnsi="Amiri" w:eastAsia="Amiri" w:cs="Amiri"/>
          <w:color w:val="111111"/>
          <w:sz w:val="28"/>
          <w:sz w:val="28"/>
          <w:szCs w:val="28"/>
          <w:rtl w:val="true"/>
          <w:lang w:bidi="ar-SA"/>
        </w:rPr>
        <w:t>، لكنه بعد وفاة أبي بكر هاجر إلى الشام ، فلم يزل بها حتى، ولي عثمان فاستقدمه لشكوى معاوية منه</w:t>
      </w:r>
      <w:r>
        <w:rPr>
          <w:rStyle w:val="FootnoteAnchor"/>
          <w:rtl w:val="true"/>
        </w:rPr>
        <w:footnoteReference w:id="314"/>
      </w:r>
      <w:r>
        <w:rPr>
          <w:rFonts w:ascii="IRNazanin" w:hAnsi="IRNazanin" w:eastAsia="IRNazanin"/>
          <w:color w:val="111111"/>
          <w:sz w:val="28"/>
          <w:sz w:val="28"/>
          <w:szCs w:val="28"/>
          <w:rtl w:val="true"/>
          <w:lang w:bidi="fa-IR"/>
        </w:rPr>
        <w:t>، قيل اختلف هو ومعاوية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يَكْنِزُونَ الذَّهَبَ وَالْفِضَّةَ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فينا وفيهم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 بينهما کلام، فكتب معاوية إلى عثمان يشكوه، فكتب إليه أن أقدم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يتبين إنّ أبا ذر الغفاري كان يدور في طرقات الشام ليعظَ الناس ويأمرهم بالتمسك بطاعة الله ورسوله، دون الانجراف خلف من لم يتمسك بطاعة الله، لذلك كان يروي عن رسول الله صلی الله علیه و آله وسلم ما سمعه منه في فضائل أهل بيته ومنزلتهم علیهم السلام ويحضهم على التمسك بعترته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وطبيعي أنّ هذا الأمر لا يتوافق مع ما رسمه معاوية لأهل الشام، لذلك بدأ معاوية يراقب تحركاته في ضوء عيونه الموجودة في شوارع الولاية في الشام، وفي الوقت نفسه كان أبو ذر يبحث عما هو جديد في سياسة معاوية المالية والاجتماعية، </w:t>
      </w:r>
    </w:p>
    <w:p>
      <w:pPr>
        <w:pStyle w:val="BookText"/>
        <w:rPr/>
      </w:pPr>
      <w:r>
        <w:rPr>
          <w:rFonts w:ascii="Amiri" w:hAnsi="Amiri" w:eastAsia="Amiri" w:cs="Amiri"/>
          <w:color w:val="111111"/>
          <w:sz w:val="28"/>
          <w:sz w:val="28"/>
          <w:szCs w:val="28"/>
          <w:rtl w:val="true"/>
          <w:lang w:bidi="ar-SA"/>
        </w:rPr>
        <w:t>وحينما بني معاوية الخضراء بدمشق،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كانت هذه الدار من مال الله فهي الخيانة، وإن كانت من مالك فهذا الإسراف</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وحينما رأى أبو ذر قصر معاوية الجديد وقف ذاهلاً عن كل شيء إلا عن أمر الله وطاعته، فاستأنف سيرته الأولى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الخيانة أو الإسراف،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أغضبك علينا يا أبا ذر؟ قال إنك أغنيت الأغنياء، وأفقرت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 معاوية أن يشتري أبا ذر بالمال كما حاول عثمان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لأبي ذر بد من طاعة الله تعالى، والعمل بوصية رسول الله صلی الله علیه و آله وسلم، فاستمر في ثورته، وشعارها العودة إلى سيرة الرسول صلی الله علیه و آله وسلم وسنّته، وتعاليم القرآن ومبادئه، فاهتزت الأرض من تحت معاوية، وكادت الثورة تأتي أكلها، وتعمل السيوف في معاوية عملها قبل أن تصل إلى عثمان لولا أنّ معاوية أسرع وعمل على إرجاع أبي ذر إلى عثمان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الأهم أنّ معاوية كان يشيع في الناس مفاهیم مزورة يؤسس عليها سياساته الظالمة، ويكون لها وظيفة ضبط حركة الناس، والتحكم بردة فعلهم تجاه تلك السياسات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يجعل فعله فعل الله عز وجل، وكأنه يتلقى الأمر منه، لذا يدعي للناس أنه خازن، فمن أعطاه فالله يعطيه، ولكنه لم يبين للرعية كيف حصل على معرفة مراد الله في العطاء، أو المنع، هل بنحو الإلهام أو إلقاء الشيطان؟ وكيف میز الإلهام الإلهي عن الإلقاء الشيطاني، وإنّ ما سمعه من أخبار جبرئيل له عن الله، أو من تصورات بعض شياطين الجن؟ ونحن نعلم أنّ جبرئيل علیه السلام قد انقطع عن الإتيان بالوحي الإلهي منذ ارتحل رسول الله صلی الله علیه و آله وسلم إلى الرفيق الأعلى</w:t>
      </w:r>
      <w:r>
        <w:rPr>
          <w:rFonts w:eastAsia="IRNazanin" w:cs="IRNazanin"/>
          <w:color w:val="111111"/>
          <w:sz w:val="28"/>
          <w:szCs w:val="28"/>
          <w:rtl w:val="true"/>
          <w:lang w:bidi="fa-IR"/>
        </w:rPr>
        <w:t xml:space="preserve">. </w:t>
      </w:r>
      <w:bookmarkStart w:id="237" w:name="pg7992_72161"/>
    </w:p>
    <w:p>
      <w:pPr>
        <w:pStyle w:val="BookText"/>
        <w:rPr/>
      </w:pPr>
      <w:bookmarkEnd w:id="237"/>
      <w:r>
        <w:rPr>
          <w:rFonts w:ascii="IRNazanin" w:hAnsi="IRNazanin" w:eastAsia="IRNazanin"/>
          <w:color w:val="111111"/>
          <w:sz w:val="28"/>
          <w:sz w:val="28"/>
          <w:szCs w:val="28"/>
          <w:rtl w:val="true"/>
          <w:lang w:bidi="fa-IR"/>
        </w:rPr>
        <w:t>إلا إن كان معاوية يدّعي الرسالة مجدداً، أو يدعي مرتبة من الربوبية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حيث جعل فعله هو نفس فعل الله سبحانه،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أعطيته فالله يعطيه، ومن حرمته فالله يحرمه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يتحقق مصداق قول رسول الله صلی الله علیه و آله وسلم عن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فرعون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فرعون قد سبقه إلى ادعاء الربوبية</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6980937_1051229030"/>
      <w:bookmarkStart w:id="239" w:name="_Toc83"/>
      <w:bookmarkEnd w:id="238"/>
      <w:r>
        <w:rPr>
          <w:rtl w:val="true"/>
        </w:rPr>
        <w:t>أبوذر في الشام</w:t>
      </w:r>
      <w:r>
        <w:rPr>
          <w:rtl w:val="true"/>
        </w:rPr>
        <w:t>:</w:t>
      </w:r>
      <w:bookmarkEnd w:id="239"/>
    </w:p>
    <w:p>
      <w:pPr>
        <w:pStyle w:val="BookText"/>
        <w:rPr/>
      </w:pPr>
      <w:r>
        <w:rPr>
          <w:rFonts w:ascii="Amiri" w:hAnsi="Amiri" w:eastAsia="Amiri" w:cs="Amiri"/>
          <w:color w:val="111111"/>
          <w:sz w:val="28"/>
          <w:sz w:val="28"/>
          <w:szCs w:val="28"/>
          <w:rtl w:val="true"/>
          <w:lang w:bidi="ar-SA"/>
        </w:rPr>
        <w:t>في الشام أدرك أبو ذر الغفاري أنّ الأمر الاقتصادي فيها أخطر مما هو عليه في المدينة، فلم تكن بساطة الحياة هي الأمر السائد كما هو حال المدينة، ولم تكن القاعدة هي الجماعية والمساواة، والشذوذ هو الاستئثار والتفاوت في الثروات كما هو الحال في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العكس هو السائد في الشام، إذ كانت هذه الولاية قد تحولت إلى صورة عربية إسلامية لما كان عليه نظام الحكم، أبهة، وفخامة، مثلما كانت أيام قيصرية الرومان البيزنطيين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أتاح عهد عثمان لمعاوية في الشام أن يستكمل كل أبهة الملك، وأن يبلغ بالأمر كل المدى الذي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أبو ذر أنّ القضايا التي كانت لا تزال محل جدل في المدينة قد حُسمت في الشام، فقد كان معاوية يتصرف في مال الامارة بحرية مطلقة، ويسميه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 نبتت بذور ترى في الخليفة ومن ثم في نوابه ظلاً لله في الأرض، ومن ثم فإنهم أحرار في تصرفاتهم، لا رقابة عليهم من البشر ولا قيود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فاعترض أبو ذر على معاوية، وطلب إليه أن يتصرف كأميرقد وكلت إليه رعاية </w:t>
      </w:r>
    </w:p>
    <w:p>
      <w:pPr>
        <w:pStyle w:val="BookText"/>
        <w:rPr/>
      </w:pPr>
      <w:r>
        <w:rPr>
          <w:rFonts w:ascii="Amiri" w:hAnsi="Amiri" w:eastAsia="Amiri" w:cs="Amiri"/>
          <w:color w:val="111111"/>
          <w:sz w:val="28"/>
          <w:sz w:val="28"/>
          <w:szCs w:val="28"/>
          <w:rtl w:val="true"/>
          <w:lang w:bidi="ar-SA"/>
        </w:rPr>
        <w:t>أموال المسلمين فهي لهم، وهم أصحاب الأمر والنهي فيها، وكان يعنف معاوية، ويقول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معاوية، لقد أغنيت الغني وأفقرت الفقير</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تصدى أبو ذر لمعاوية في هذا الأمر بالذات، وبيّن للناس كذبه فيما يدعيه،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الدليل العملي القاطع على ذلك،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لتعطي من حرم الله، وتمنع من أعطى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الله سبحانه قد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لليتامی والمساكين، وأبناء السبيل، والعاملين عليها حقاً في المال، ولكن معاوية، يحرمهم من 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الله تعالى قد منع من إعطاء الأغنياء أموالاً جعلها سبحانه للفقراء، ولكن معاوية يعطيهم إياها، ويخالف بذلك ما أمر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ذر يحدث الأغنياء من الناس عن أنّ جمعهم للمال، وحجبه عن مصارفه، إنّما هو كنز و احتكار، وإذا كان القرآن الكريم قد وعد الذين يكنزون الذهب والفضة ولا ينفقونها في سبيل الله بعذاب أليم، فلقد أخذ أبو ذر يخطب في مجتمعات الشام ويقول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الذين يكنزون الذهب والفضة ولا ينفقونها في سبيل الله بمكاوٍ من نار تكوى بها جباههم وجنوبهم وظهورهم واستمر في دعايته وإثارته هذه للفقراء ضد الأغنياء، حتى تبلورت حركة جماهيرية عمادها الفقراء، ثم استمر الأمر في التصاعد حتى أخذ هؤلاء الفقراء بزعامة أبي ذر ينفذون أفكارهم وآراءهم بأيديهم، ويضعون تعاليم أبي ذر في التطبيق والممارسة رغماً عن سلطة </w:t>
      </w:r>
    </w:p>
    <w:p>
      <w:pPr>
        <w:pStyle w:val="BookText"/>
        <w:rPr/>
      </w:pPr>
      <w:r>
        <w:rPr>
          <w:rFonts w:ascii="IRNazanin" w:hAnsi="IRNazanin" w:eastAsia="IRNazanin"/>
          <w:color w:val="111111"/>
          <w:sz w:val="28"/>
          <w:sz w:val="28"/>
          <w:szCs w:val="28"/>
          <w:rtl w:val="true"/>
          <w:lang w:bidi="fa-IR"/>
        </w:rPr>
        <w:t>الدولة، وجهاز حکم معاوية بن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بعض المؤرخين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حتى ولع الفقراء بمثل ذلك، وأوجبوه على الأغنياء، وحتى شكا الأغنياء ما يلقون من الناس</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وسلك معاوية مع أبي ذر سبيل التهديد،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خير لك أن تنتهي عما أنت فيه</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ولكن الرجل لم يعبأ بهذا التهديد وقال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أنتهي حتى توزع الأموال على الناس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ذلك لجأ معاوية إلى حيلة أخرى أراد بها أن يفسد ما بين أبي ذر وبين أنصاره وحزبه من الفقراء، وذلك في محاولة لإيهامهم أن الرجل ممن يتلقى منه الهدايا والصلات، فبعث في جنح الظلام أحد رسله يحمل ألف دینار لأبي ذر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الصباح، بعث إليه ثانية الرسول نفسه يخبره أنّ العطاء لم يكن له، وأنه قد أخطأ الطريق إليه،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أنقذ جسدي من عذاب معاوية، فإنه أرسلني إلى غيرك، وإني أخطأت بك، ففعل ذلك</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أبا ذر كان قد أنفق الدنانير الألف على الفقراء قبل أن يطلع عليها عنده الصباح، فطلب من رسول معاوية التأخير ثلاثة أيام حتى يجمعها له ممن أخذوها 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عاد الرسول إلى معاوية بالقصة، أدرك أن الرجل عصي على أن تنال منه هذه الأساليب،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يصدق قوله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في قضايا الأموال والثروات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ذلك قرر ضرورة إخراجه من الشام، فكتب إلى عثمان يصور له حال أبي ذر مع الفقراء، وكيف أصبحت الشام في حالة ثورة حقيقية،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ذر قد ضيق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كذا وكذا، للذي يقوله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إليه الجموع، ولا آمن أن يفسدهم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 في القوم حاجة فاحمله إليك</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 عثمان لرجاء معاوية مخافة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 ووافق على عودة أبي در ثانية إلى المدينة وهو الذي طلب منه الخروج منها، وكتب إلى معاوية يطلب معالجة الأمر برفق، فالثورة التي أشعلها أبو ذر على وشك الاندلاع،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الفتنة قد أخرجت خطمها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وعينيها، ولم يبق إلا أن تثب، فلا تنكأ القرح، وكفكف الناس ونفسك ما استطعت</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عثمان من معاوية أن يجهز أبا ذر، وأن يبعثه إلى المدينة بصحبة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واتخذ معاوية من أمر عثمان سبيلاً للانتقام من أبي ذر، فاركبه بعيراً ضامراً على ظهره فراش يابس يدمي فخذي الراكب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به خمسة من الجنود الصقالبة ذوي المهارة في العدو، ومسابقة الريح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يطيرون به، حتى أتوا المدينة وقد تسلخت</w:t>
      </w:r>
      <w:r>
        <w:rPr>
          <w:rStyle w:val="FootnoteAnchor"/>
          <w:rtl w:val="true"/>
        </w:rPr>
        <w:footnoteReference w:id="326"/>
      </w:r>
      <w:r>
        <w:rPr>
          <w:rFonts w:ascii="Amiri" w:hAnsi="Amiri" w:eastAsia="Amiri" w:cs="Amiri"/>
          <w:color w:val="111111"/>
          <w:sz w:val="28"/>
          <w:sz w:val="28"/>
          <w:szCs w:val="28"/>
          <w:rtl w:val="true"/>
          <w:lang w:bidi="ar-SA"/>
        </w:rPr>
        <w:t>بواطن أفخاذه، وكاد أن يتلف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معاوية أن يسيء إلى سمعة الرجل ونزاهته، فاخرج أهله ليلحقوا به، وفي متاعهم جراب ثقيل يشدّ يد حامله، وجمع الناس ليروا أهل أبي ذر، حتى يوهمهم أنّ في متاع الرجل أموالاً يحملها ذووه، وقال للحضور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هذا الذي يزهد في </w:t>
      </w:r>
      <w:bookmarkStart w:id="240" w:name="pg7992_72169"/>
    </w:p>
    <w:p>
      <w:pPr>
        <w:pStyle w:val="BookText"/>
        <w:rPr/>
      </w:pPr>
      <w:bookmarkEnd w:id="240"/>
      <w:r>
        <w:rPr>
          <w:rFonts w:ascii="Amiri" w:hAnsi="Amiri" w:eastAsia="Amiri" w:cs="Amiri"/>
          <w:color w:val="111111"/>
          <w:sz w:val="28"/>
          <w:sz w:val="28"/>
          <w:szCs w:val="28"/>
          <w:rtl w:val="true"/>
          <w:lang w:bidi="ar-SA"/>
        </w:rPr>
        <w:t>الدنيا ما عنده</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ولكن امرأة أبي ذر خاطبت الناس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نحمل ليس دراهم ولا دنانير، 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يعطيها لبيته من عطائه الذي يناله من بيت مال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لقي الناس أبا ذر بالمدينة، وهو على حافة الموت من رحلته القاسية هذه، قال له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إنك تموت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الرجل أنكر عليهم هذه النبوءة بالنهاية القريبة، وقال لهم إن طريق الجهاد لا يزال طويلاً أمامه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أموت حتى أنفی</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ثم ذكر لهم أنّ أمامه من المتاعب أكثر من ذلك الذي وقع به حتى الآن</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6980939_1051229030"/>
      <w:bookmarkStart w:id="242" w:name="_Toc84"/>
      <w:bookmarkEnd w:id="241"/>
      <w:r>
        <w:rPr>
          <w:rtl w:val="true"/>
        </w:rPr>
        <w:t>متابعة أبي ذرتذكير معاوية</w:t>
      </w:r>
      <w:r>
        <w:rPr>
          <w:rtl w:val="true"/>
        </w:rPr>
        <w:t>:</w:t>
      </w:r>
      <w:bookmarkEnd w:id="24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أبو ذر الغفاري يأتي مكان عامل الشام معاوية كل يوم، ويتكلم بما يرضي الله ورسوله للتذكير بأن سياسته لم تكن بموجب الدستور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 والسنة النبويّة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والنهي عن المنكر، لذلك حاول جاهداً تذکیرهم أولاً، من أجل جلب انتباه الرعية بأن واليهم عاملهم بسياسة خارجة عن كتاب الله وسنة نبيه ثانياً، ولمنع تكرار الظلم والجور، لذلك كان أبو ذر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حدثت أعمال ما أعرفها، والله ما هي في كتاب الله ولا سنة نبيه، والله إني لأرى حقاً يطفأ وباطلاً يحيا، وصادقاً مكذَّباً، وأثرة بغير تقی، وصالحاً مستأثراً عليه، فقال حبیب بن مسلمة الفهري لمعاوية إنّ أبا ذر لفسد عليكم الشام، فتدارك أهله إن كانت لكم حاجة فيه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ولتأكيد دور أبي ذر في الشام نذكر رواية عن جلام بن جندل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لمعاوية على قنسرين والعواصم، في خلافة عثمان، فجئت إليه يوماً أسأله عن حال عملي، إذ سمعت صارخاً على باب داره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القطار بحمل النار اللهم العن الآمرين بالمعروف، التاركين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الناهين عن المنكر المرتكبين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فازبار معاوية وتغير لونه،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جلام أتعرف الصارخ؟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عذيري من جندب بن جنادة، يأتينا كل يوم فيصرخ على باب قصرنا بما سمعت،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علي، فجيء بأبي ذر بين قوم يقودونه، حتى وقف بين يديه،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وعدو رسوله تأتينا في كل يوم فتصنع ما تصنع أما إني لو كنت قاتل رجل من أصحاب محمد من غير إذن أمير المؤمنين عثمان لقتلتك، ولكني أستأذن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أحب أن أرى أبا ذر، لأنه رجل من قومي، فالتفت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 على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بعدو لله ولا لرسوله، بل أنت وأبوك عدوان لله ولرسوله، أظهرتها الإسلام وأبطنتما الكفر، ولقد لعن رسول الله صلی الله علیه و آله وسلم، ودعا عليك مرات ألا تشبع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 الأمة الأعين الواسع البلعوم، الذي يأكل ولا يشبع، فلتأخذ الأمة حذرها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ذلك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أخبرني بذلك رسول الله صلی الله علیه و آله وسلم، وسمعته يقول، وقد مررت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 ولا تشبعه إلا بالتراب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وسمعته صلی الله علیه و آله وسلم يقول</w:t>
      </w:r>
      <w:r>
        <w:rPr>
          <w:rFonts w:eastAsia="IRNazanin" w:cs="IRNazanin"/>
          <w:color w:val="111111"/>
          <w:sz w:val="28"/>
          <w:szCs w:val="28"/>
          <w:rtl w:val="true"/>
          <w:lang w:bidi="fa-IR"/>
        </w:rPr>
        <w:t xml:space="preserve">: </w:t>
      </w:r>
      <w:bookmarkStart w:id="243" w:name="pg7992_72173"/>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 معاوية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معاوية وأمر بحبسه وكتب إلى عثمان فيه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 يوضح أموراً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من جلام غلام معاوية على الرغم من انتمائه لقبيلة غفار، ولم يعلم الصوت لمن إلا بعد أن أعلمه معاوية، ثم أن صوته لا يزال يتكرر يومياً، باعتراف الراوي دلالة على متابعةٍ لشؤون الفقراء في الشام، ثم يذكر لهم بلغة اللعن للكانز الذهب والفضة والناهي عن المعروف، وهي صفات قد تكون في شخصية معاوية وهو والي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شجاعة أبي ذر في مواجهة عامل الشام لعثمان ألا وهو معاوية وبيان أنه وأبوه هم أعداء الله ورسول الإسلام، وليس هو مثلما يدّعي، وتذكيره بأنّ الرسول صلی الله علیه و آله وسلم قد لعنه، وتنبأ به، وأعطى علامات حكمه بعد وفاة الرسول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لابد لمعاوية من سجنه رغم ضحکه مما سمعه، لأنه يدرك أن كلامه صحيح، ودقيق، وتقويم صادق لشخصيته، وخوفاً من رعیته في الشام من سماعه ذلك أو التعرف عليه بالشكل المباشر أمر بحبسه تجنباً للفوضى والاضطراب الذي قد يحدث بسببه</w:t>
      </w:r>
      <w:r>
        <w:rPr>
          <w:rFonts w:eastAsia="IRNazanin" w:cs="IRNazanin"/>
          <w:color w:val="111111"/>
          <w:sz w:val="28"/>
          <w:szCs w:val="28"/>
          <w:rtl w:val="true"/>
          <w:lang w:bidi="fa-IR"/>
        </w:rPr>
        <w:t>.</w:t>
      </w:r>
    </w:p>
    <w:p>
      <w:pPr>
        <w:pStyle w:val="Heading2"/>
        <w:numPr>
          <w:ilvl w:val="1"/>
          <w:numId w:val="1"/>
        </w:numPr>
        <w:rPr/>
      </w:pPr>
      <w:bookmarkStart w:id="244" w:name="__RefHeading___Toc6980941_1051229030"/>
      <w:bookmarkStart w:id="245" w:name="_Toc85"/>
      <w:bookmarkEnd w:id="244"/>
      <w:r>
        <w:rPr>
          <w:rtl w:val="true"/>
        </w:rPr>
        <w:t>منزلة عثمان عند أبي ذر</w:t>
      </w:r>
      <w:r>
        <w:rPr>
          <w:rtl w:val="true"/>
        </w:rPr>
        <w:t>:</w:t>
      </w:r>
      <w:bookmarkEnd w:id="2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الواقدي في تاريخه، عن سعيد بن عطاء، عن أبي مروان الأسلمي، عن أبيه، </w:t>
      </w:r>
      <w:bookmarkStart w:id="246" w:name="pg7992_72175"/>
    </w:p>
    <w:p>
      <w:pPr>
        <w:pStyle w:val="BookText"/>
        <w:rPr/>
      </w:pPr>
      <w:bookmarkEnd w:id="246"/>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صد الناس عن الحج في سنة ثلاثين أظهر أبو ذر بالشام عيب عثمان، فجعل كلما دخل المسجد أو خرج شتم عثمان، وذكر منه خصالاً كلها قبيحة، فكتب معاوية بن أبي سفيان إلى عثمان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هنا لماذا لم يمنع معاوية أبا ذر عن شتم عثمان؛ وفضّل أن يُرسل إلى عثمان ويعلمه بخبر أبي ذر؟</w:t>
      </w:r>
    </w:p>
    <w:p>
      <w:pPr>
        <w:pStyle w:val="BookText"/>
        <w:rPr/>
      </w:pPr>
      <w:r>
        <w:rPr>
          <w:rFonts w:ascii="IRNazanin" w:hAnsi="IRNazanin" w:eastAsia="IRNazanin"/>
          <w:color w:val="111111"/>
          <w:sz w:val="28"/>
          <w:sz w:val="28"/>
          <w:szCs w:val="28"/>
          <w:rtl w:val="true"/>
          <w:lang w:bidi="fa-IR"/>
        </w:rPr>
        <w:t>في ضوء ما وجد من نصوص تاريخية تؤكد مظلومية أبي ذر الكبيرة من قبل عثمان دون غيره من الخلفاء، لذلك كان أبو ذر الغفاري أيضاً كثير القدح به، ليس في الشام فحسب مثلما بيّنا أعلاه بل حتى في المدينة وأمام عينه أيضاً، ومما ذكره ابن أبي الحديد عن الواقدي،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ثم 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بين يديه،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عثمان، أما رأيت رسول الله صلی الله علیه و آله وسلم، ورأيت أبا بكر وعمر، هل هديك كهديهم، أما إنك لتبطش بي بطش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عنا من بلادنا، فقال أبو ذر، ما أبغض إلي جوارك</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6980943_1051229030"/>
      <w:bookmarkStart w:id="248" w:name="_Toc86"/>
      <w:bookmarkEnd w:id="247"/>
      <w:r>
        <w:rPr>
          <w:rtl w:val="true"/>
        </w:rPr>
        <w:t>دور معاوية في النفي</w:t>
      </w:r>
      <w:r>
        <w:rPr>
          <w:rtl w:val="true"/>
        </w:rPr>
        <w:t>:</w:t>
      </w:r>
      <w:bookmarkEnd w:id="248"/>
    </w:p>
    <w:p>
      <w:pPr>
        <w:pStyle w:val="BookText"/>
        <w:rPr/>
      </w:pPr>
      <w:r>
        <w:rPr>
          <w:rFonts w:ascii="IRNazanin" w:hAnsi="IRNazanin" w:eastAsia="IRNazanin"/>
          <w:color w:val="111111"/>
          <w:sz w:val="28"/>
          <w:sz w:val="28"/>
          <w:szCs w:val="28"/>
          <w:rtl w:val="true"/>
          <w:lang w:bidi="fa-IR"/>
        </w:rPr>
        <w:t>کتب معاوية إلى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ذر تجتمع إليه الجموع، ولا آمن أن يفسدهم عليك، فإن كان لك في القوم حاجة، فاحمله إليك</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شعر معاوية بالخطر عليه من سياسة أبي ذر الغفاري التي بدأت تستهوي قلوب </w:t>
      </w:r>
    </w:p>
    <w:p>
      <w:pPr>
        <w:pStyle w:val="BookText"/>
        <w:rPr/>
      </w:pPr>
      <w:r>
        <w:rPr>
          <w:rFonts w:ascii="IRNazanin" w:hAnsi="IRNazanin" w:eastAsia="IRNazanin"/>
          <w:color w:val="111111"/>
          <w:sz w:val="28"/>
          <w:sz w:val="28"/>
          <w:szCs w:val="28"/>
          <w:rtl w:val="true"/>
          <w:lang w:bidi="fa-IR"/>
        </w:rPr>
        <w:t>بعض الرجال في الشام، شکاه إلى عثمان، دون أن يتخذ الاجراء ضده، وربما كان في نفس معاوية أمران،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للتخلص منه في الشام وبذلك يستطيع السيطرة عليها دون إرباك اجتماعي، وسياسي، وديني، تخلقه سياسة أبي ذر، وثانيهما، أدراك معاوية أن عثمان لا يتقبل سياسة أبي ذر الغفاري السائدة في الشام ولا في غيرها من الأمصار الإسلامية، لأنها تؤدي بالجميع إلى المشاكل التي ربما تزيد البلاء عليهم، لذلك كتب إليه، فكانت النتيجة مثلما خطط لها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جاءني كتابك، وفهمت ما ذكرت فيه من أمر أبي ذر، جندب بن جنادة، فإذا ورد عليك كتابي هذا فابعث به إليَّ، واحمله على أغلظ المراكب وأوعرها، وابعث معه دليلاً يسير به الليل مع النهار، حتى يغلبه النوم، فينسيه ذكري وذكرك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فيه عدد من الأمور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تخوف السلطة الحاكمة الموجودة في الشام أو المدينة آنذاك من لسان صدق أبي ذر الغفاري كونه ينطق ويطبق ما رسم في الدستور الإسلامي، زيادة على كونه فقيهاً يعلم ويدرك الأمور الفقهية وليس بحاجة للسؤال عنها، فضلا عن شجاعته فانه كان لا يتخوف من بيان الباطل وصاحبة لذلك قيل إنه كان لا تأخذه في الله لومة لائم، فضلاً عن أن رسالة عثمان فيها توجيه الدليل أن لا يتوقف في المسير لكي لا يتكلم عنهما في الطريق، ويتعب من استمرارية السير الطويل، وهو لا يتوافق مع منهج السنة النبوية الشريفة الراشدة إلى تغيير المنكر واصلاحه وهو ما ابتغاه أبو ذر الغفاري، فعن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فقد قضى ما عليه سمعت رسول الله صلی الله علیه و آله وسلم يقول من رأى منكم منكرا فإن استطاع أن يغيره بيده فليفعل وقال مرة فليغيره بيده فإن لم يستطع بيده </w:t>
      </w:r>
      <w:bookmarkStart w:id="249" w:name="pg7992_72179"/>
    </w:p>
    <w:p>
      <w:pPr>
        <w:pStyle w:val="BookText"/>
        <w:rPr/>
      </w:pPr>
      <w:bookmarkEnd w:id="249"/>
      <w:r>
        <w:rPr>
          <w:rFonts w:ascii="Amiri" w:hAnsi="Amiri" w:eastAsia="Amiri" w:cs="Amiri"/>
          <w:color w:val="111111"/>
          <w:sz w:val="28"/>
          <w:sz w:val="28"/>
          <w:szCs w:val="28"/>
          <w:rtl w:val="true"/>
          <w:lang w:bidi="ar-SA"/>
        </w:rPr>
        <w:t>فبلسانه فإن لم يستطع بلسانه فبقلبه وذلك أضعف الإيمان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6980945_1051229030"/>
      <w:bookmarkStart w:id="251" w:name="_Toc87"/>
      <w:bookmarkEnd w:id="250"/>
      <w:r>
        <w:rPr>
          <w:rtl w:val="true"/>
        </w:rPr>
        <w:t>موقف عثمان من كتاب معاوية</w:t>
      </w:r>
      <w:r>
        <w:rPr>
          <w:rtl w:val="true"/>
        </w:rPr>
        <w:t>:</w:t>
      </w:r>
      <w:bookmarkEnd w:id="251"/>
    </w:p>
    <w:p>
      <w:pPr>
        <w:pStyle w:val="BookText"/>
        <w:rPr/>
      </w:pPr>
      <w:r>
        <w:rPr>
          <w:rFonts w:ascii="IRNazanin" w:hAnsi="IRNazanin" w:eastAsia="IRNazanin"/>
          <w:color w:val="111111"/>
          <w:sz w:val="28"/>
          <w:sz w:val="28"/>
          <w:szCs w:val="28"/>
          <w:rtl w:val="true"/>
          <w:lang w:bidi="fa-IR"/>
        </w:rPr>
        <w:t>هناك نوايا ومكيدة من عثمان ضد أبي ذر، لاسيما بعد وصول کتاب معاوية له، والاطلاع عليه فقد أدرك خطره، فكتب عثمان إلى معاوية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احمل جندباً إليّ على أغلظ مرکب وأوعره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به مع من سار به الليل والنهار، وحمله على شارف ليس عليها إلا قتب، حتى قدم به المدينة، وقد سقط لحم فخذيه من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بعث إليه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بأي أرض شئت؟</w:t>
      </w:r>
    </w:p>
    <w:p>
      <w:pPr>
        <w:pStyle w:val="BookText"/>
        <w:rPr/>
      </w:pPr>
      <w:r>
        <w:rPr>
          <w:rFonts w:ascii="Amiri" w:hAnsi="Amiri" w:eastAsia="Amiri" w:cs="Amiri"/>
          <w:color w:val="111111"/>
          <w:sz w:val="28"/>
          <w:sz w:val="28"/>
          <w:szCs w:val="28"/>
          <w:rtl w:val="true"/>
          <w:lang w:bidi="ar-SA"/>
        </w:rPr>
        <w:t>قال بمكة؟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المصرين؟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مسيرك إلى الربذة، فسيره إليها فلم يزل بها حتى مات</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هنا لماذا مانع عثمان اختيار أبي ذر لهذه الامصار الإسلامية القريبة من أرض الحجاز، هل تجنب ما سوف ينادي به في الأمصار عن سياسة عثمان واأعوانه، أو أراد </w:t>
      </w:r>
    </w:p>
    <w:p>
      <w:pPr>
        <w:pStyle w:val="BookText"/>
        <w:rPr/>
      </w:pPr>
      <w:r>
        <w:rPr>
          <w:rFonts w:ascii="Amiri" w:hAnsi="Amiri" w:eastAsia="Amiri" w:cs="Amiri"/>
          <w:color w:val="111111"/>
          <w:sz w:val="28"/>
          <w:sz w:val="28"/>
          <w:szCs w:val="28"/>
          <w:rtl w:val="true"/>
          <w:lang w:bidi="ar-SA"/>
        </w:rPr>
        <w:t>أن ينفيه إلى أرض فقيرة، وبعيدة لا يصل منها للأمصار الإسلامية ما يأتي به أبو ذر من أفكار وفلسفات إسلامية كان قد سمعها وتعلمها من رسوله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للإجابة عن السؤال يجدر بنا الرجوع إلى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السبب الحقيقي وراء نفيه من الشام مقر الوالي الأموي معاوية إلى المدينة، فأبو ذر كان يوضح للرعية أن سياسية معاوية هذه فيكم لم تكن بموجب الدستور الإسلامي القرآن الكريم، وكذلك هي ليست بسنّة الرسول محمد صلی الله علیه و آله وسلم كونها خارجة عن الأمر بالمعروف والنهي عن المنكر، لذلك حينما وجد أن الوالي يعمل خارج معايير الدين الحنيف، كان لا بد له من تغييره، بيده، أو قلبه، أو لسانه وهو أضعف الإيمان وهو ما فعله أبو ذر الغفاري حينما أخذ يتكلم بكلام الفقهاء لمنع العمل القبيح والرجوع للعمل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المهم في كلامه مع معاوية حينما دخل عليه، بيّن أبو ذر ما سمعه من رسول الله صلی الله علیه و آله وسلم بحقه قبل توليته للشام، وكيف وصفه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بواسع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إنه صلی الله علیه و آله وسلم كان يتكلم عن الغيبيات التي سوف تحدث بعد وفاته، لأنه لا يتكلم عن فراغ بل هو يتكلم عن وحي يوحى، علمه شديد القوى بدلالة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هذا الكلام هو الذي أثار معاوية ضده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الأهم في النص، إن ضحك معاوية لما جاء به أبو ذر دلالة على استهانته </w:t>
      </w:r>
      <w:bookmarkStart w:id="252" w:name="pg7992_72183"/>
    </w:p>
    <w:p>
      <w:pPr>
        <w:pStyle w:val="BookText"/>
        <w:rPr/>
      </w:pPr>
      <w:bookmarkEnd w:id="252"/>
      <w:r>
        <w:rPr>
          <w:rFonts w:ascii="Amiri" w:hAnsi="Amiri" w:eastAsia="Amiri" w:cs="Amiri"/>
          <w:color w:val="111111"/>
          <w:sz w:val="28"/>
          <w:sz w:val="28"/>
          <w:szCs w:val="28"/>
          <w:rtl w:val="true"/>
          <w:lang w:bidi="ar-SA"/>
        </w:rPr>
        <w:t>بما طرحه أبو ذر من جهة، وربما أعطى لمعاوية رسالة بشدة خطره عليه إن بقي حاله على ما هو عليه، وهو ما عبر عنه معاوية بالابتسامة التي تخفي خلفها نوايا غير حسنة، لذلك أمر بحبسه لكي يكون داخل غرفة صغيرة لكي لا يستمر في نشر أفكاره في الشام ومنع استمراره في نشر صوته في الولاية، ولكي يطمئن أكثر بعث إلى عثمان بتفاصيل ما جرى بينما من نزاع داخل البلاط الملكي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بأن يخرجوه، ويركبوه قتب ناقة بغير وطاء، وأن ينفى إلى حيث لا أنيس له، وأن تنخس الناقة التي يركبها، وأن لا يشیعه أحد</w:t>
      </w:r>
      <w:r>
        <w:rPr>
          <w:rFonts w:eastAsia="IRNazanin" w:cs="IRNazanin"/>
          <w:color w:val="111111"/>
          <w:sz w:val="28"/>
          <w:szCs w:val="28"/>
          <w:rtl w:val="true"/>
          <w:lang w:bidi="fa-IR"/>
        </w:rPr>
        <w:t>.</w:t>
      </w:r>
    </w:p>
    <w:p>
      <w:pPr>
        <w:pStyle w:val="Heading2"/>
        <w:numPr>
          <w:ilvl w:val="1"/>
          <w:numId w:val="1"/>
        </w:numPr>
        <w:rPr/>
      </w:pPr>
      <w:bookmarkStart w:id="253" w:name="__RefHeading___Toc6980947_1051229030"/>
      <w:bookmarkStart w:id="254" w:name="_Toc88"/>
      <w:bookmarkEnd w:id="253"/>
      <w:r>
        <w:rPr>
          <w:rtl w:val="true"/>
        </w:rPr>
        <w:t>عودة أبي ذر للمدينة ثانية</w:t>
      </w:r>
      <w:r>
        <w:rPr>
          <w:rtl w:val="true"/>
        </w:rPr>
        <w:t>:</w:t>
      </w:r>
      <w:bookmarkEnd w:id="254"/>
    </w:p>
    <w:p>
      <w:pPr>
        <w:pStyle w:val="BookText"/>
        <w:rPr/>
      </w:pPr>
      <w:r>
        <w:rPr>
          <w:rFonts w:ascii="Amiri" w:hAnsi="Amiri" w:eastAsia="Amiri" w:cs="Amiri"/>
          <w:color w:val="111111"/>
          <w:sz w:val="28"/>
          <w:sz w:val="28"/>
          <w:szCs w:val="28"/>
          <w:rtl w:val="true"/>
          <w:lang w:bidi="ar-SA"/>
        </w:rPr>
        <w:t>إنّ سياسة الصحابي أبي ذر الغفاري واحدة سواء كانت في بلاد الشام أم في المدينة، كلاً حسب الظرف الذي تعيشه الرعية، وحينما وجد أبو ذر تفاوتاً بين الناس؛ اقتصادياً، واجتماعياً، وقف وقفة الحق ضد الباطل، بينما حاول عثمان أن يخفف عنه، فاستضافه في داره عدة أيام، وأحسن إليه فيها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بعمله هذا يرجو ويأمل منه أن يبدأ بداية جديدة وفق أهواءه، وليس وفق ما سمعه وتعلمه من 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لم يحدث، بسبب شخصيته المؤمنة بالله تعالى، فتجدد النزاع بينهما وبدأ الصراع من جديد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ذكر أن أبا ذر كان يتجول في المدينة بعد عودته إليها، فرأى تلك المباني الفخمة التي استحدثها الأغنياء من دور وقصور، وأنّ امتدادها يصل للعاصمة، يسكنها هؤلاء الأغنياء بينما بعض أهل المدينة لا زالوا فقراء، لذلك كانت حياتهم الجديدة موضع نقده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تحقق أنّ المباني الجميلة لقصور الأغنياء قد بلغت إلى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قفزت إلى ذاكرته نبوة الرسول صلی الله علیه و آله وسلم، حينما قال له فيها إن ذلك سيكون إيذاناً باختلافك مع القوم، وإنكاره عليهم نمط حياتهم الجديدة، فأخذ في الطواف بالمدينة، محذراً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أهل المدينة بغارة شعواء وحرب مذكار</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وقرر الرجل أن يكرر بذل النصح لعثمان، وفي رواية أن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أنعم الله بك عينا يا جنیدب،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جندب، وسماني رسول الله صلی الله علیه و آله وسلم عبد الله، فاخترت اسم رسول الله صلی الله علیه و آله وسلم الذي سماني به على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تزعم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مغلولة، وإن الله فقير ونحن أغنياء،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كنتم لا تقولون هذا لأنفقتم مال الله على عباده، ولكني أشهد أني 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أبي العاص ثلاثين رجلاً، جعلوا مال الله دولاً، وعباده خولاً، ودينه دخلاً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 سمع عثمان كلام أبي ذر الذي فيه دلائل على وجود بني العاص في هذه المدة، </w:t>
      </w:r>
    </w:p>
    <w:p>
      <w:pPr>
        <w:pStyle w:val="BookText"/>
        <w:rPr/>
      </w:pPr>
      <w:r>
        <w:rPr>
          <w:rFonts w:ascii="IRNazanin" w:hAnsi="IRNazanin" w:eastAsia="IRNazanin"/>
          <w:color w:val="111111"/>
          <w:sz w:val="28"/>
          <w:sz w:val="28"/>
          <w:szCs w:val="28"/>
          <w:rtl w:val="true"/>
          <w:lang w:bidi="fa-IR"/>
        </w:rPr>
        <w:t>فقال عثمان لمن 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أسمعتموها من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أبا ذر، أتكذب على رسول الله، فقال أبو ذر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تدرون أني صدقت، قالوا، لا والله ما ندري،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 فلما جاء قال عثمان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أقصص عليه حديثك في بني أبي العاص، فأعاده، فقال عثمان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هذا من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وقد صدق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كيف عرفت صدقه؟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من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فسمعناه كلنا من رسول الله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 فيه 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حاول أن يظهر لأنصاره المقربين إليه، وبشهادة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ذر الغفاري كذّاب، وهم بدورهم ينقلون ما دار من حديث في مجلسه إلى بقية الرعية في محاولة منه لتقليل منزلته عند أهل المدينة، ولاسيما إنه حاول تقليل شأن بني العاص أبناء عمومته، فكان كلام الإمام علي علیه السلام دقيقاً ورائعاً في حقه بأنه لم يسمع الحديث من رسول الله صلی الله علیه و آله وسلم، لكن ليس أبو ذر الغفاري كذّاباً لأن رسول الله صلی الله علیه و آله وسلم وصفه بصادق اللهجة، وليس بالضرورة أن يكون الإمام علیه السلام قد سمع كل أحاديث الرسول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وجد عثمان أن أبا ذر قد عاد إلى عهده القديم، وأنه قد أصبح يمارس في المدينة ما كان يمارسه فيها قديماً، وما مارسه في الشام من الإثارة والتحريض، فتح معه الحديث عن ما أحدثه بالشام، وقال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لأهل الشام يشكون ذرب لسانك؟</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وعندما أخبره أبو ذر بدوافعه إلى موقفه هذا قال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علىَّ أن أقضي ما عليّ وأن أدعو الرعية إلى الاجتهاد والاقتصاد وما علي أن أجبرهم على الزهد</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أبا ذر لم يرض بقول عثمان هذا، فلم يكن الأمر في نظره أمر زهد لا يستطيع الخليفة أن يجبر الناس عليه، وإنما كان أمر أغنياء يزدادون غنی و فقراء يزداد فقرهم بسبب اولئك الاغنياء، وأمر حقوق لهؤلاء الفقراء في أموال الأغنياء تتعدى مقدار الزكاة ، فقال لعثمان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أرى ألا ترضوا من الأغنياء حتى يبذلوا المعروف ويحسنوا إلى الجيران والاخوان ويصلوا القربات</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اللقاء بين أبي ذر وعثمان، تزامن أن أحضرت إلى الأخير أكياس النقود التي أخذت من تركة عبد الرحمن بن عوف الزهري</w:t>
      </w:r>
      <w:r>
        <w:rPr>
          <w:rStyle w:val="FootnoteAnchor"/>
          <w:rtl w:val="true"/>
        </w:rPr>
        <w:footnoteReference w:id="345"/>
      </w:r>
      <w:r>
        <w:rPr>
          <w:rFonts w:ascii="IRNazanin" w:hAnsi="IRNazanin" w:eastAsia="IRNazanin"/>
          <w:color w:val="111111"/>
          <w:sz w:val="28"/>
          <w:sz w:val="28"/>
          <w:szCs w:val="28"/>
          <w:rtl w:val="true"/>
          <w:lang w:bidi="fa-IR"/>
        </w:rPr>
        <w:t>، وكانت عظيمة بلغت من الكثرة حداً جعلها تحجب الرؤية بين عثمان وجلسائه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الحديث حول هذه الثروة التي جمعها ابن عوف، ومدى تطابق سلوكه هذا مع السلوك النموذجي لصحابة رسول الله صلی الله علیه و آله وسلم، وانحاز عثمان، ومعه كعب الأحبار</w:t>
      </w:r>
      <w:r>
        <w:rPr>
          <w:rStyle w:val="FootnoteAnchor"/>
          <w:rtl w:val="true"/>
        </w:rPr>
        <w:footnoteReference w:id="346"/>
      </w:r>
      <w:r>
        <w:rPr>
          <w:rFonts w:ascii="IRNazanin" w:hAnsi="IRNazanin" w:eastAsia="IRNazanin"/>
          <w:color w:val="111111"/>
          <w:sz w:val="28"/>
          <w:sz w:val="28"/>
          <w:szCs w:val="28"/>
          <w:rtl w:val="true"/>
          <w:lang w:bidi="fa-IR"/>
        </w:rPr>
        <w:t xml:space="preserve">إلى صف الدفاع عن عبد الرحمن بن </w:t>
      </w:r>
    </w:p>
    <w:p>
      <w:pPr>
        <w:pStyle w:val="BookText"/>
        <w:rPr/>
      </w:pPr>
      <w:r>
        <w:rPr>
          <w:rFonts w:ascii="Amiri" w:hAnsi="Amiri" w:eastAsia="Amiri" w:cs="Amiri"/>
          <w:color w:val="111111"/>
          <w:sz w:val="28"/>
          <w:sz w:val="28"/>
          <w:szCs w:val="28"/>
          <w:rtl w:val="true"/>
          <w:lang w:bidi="ar-SA"/>
        </w:rPr>
        <w:t xml:space="preserve">عوف، لأنه كان يؤدي فريضة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أدى الفريضة فقد قضى ما عليه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اعترض أبو ذر على موقفهم هذا، وعندما أمن كعب الأحبار على قول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أعطى لابن عوف خير الدنيا والآخرة،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أمير المؤمنين، غضب أبو ذر، وتحامل على آلامه، ورفع عصاه فضرب بها رأس كعب الأحبار،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اليهودي ما أنت وما ههنا</w:t>
      </w:r>
      <w:r>
        <w:rPr>
          <w:rStyle w:val="FootnoteAnchor"/>
          <w:rtl w:val="true"/>
        </w:rPr>
        <w:footnoteReference w:id="348"/>
      </w:r>
      <w:r>
        <w:rPr>
          <w:rFonts w:ascii="IRNazanin" w:hAnsi="IRNazanin" w:eastAsia="IRNazanin"/>
          <w:color w:val="111111"/>
          <w:sz w:val="28"/>
          <w:sz w:val="28"/>
          <w:szCs w:val="28"/>
          <w:rtl w:val="true"/>
          <w:lang w:bidi="fa-IR"/>
        </w:rPr>
        <w:t>، تقول لرجل مات وترك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أعطاه خير الدنيا والآخرة؟ وتقطع على الله بذلك وأنا سمعت الرسول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يسرني أن أموت وأدع ما يزن قيراطا</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فغضب عثمان من أبي ذر، واسترضی خاطر کعب الأحبار وطلب منه التنازل له عن ضرب أبي ذر له،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 غاضباً، من أبي ذر أن يغادر المدينة،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 عني وجهك</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إلى مكة؟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فتمنعني من بيت ربي أعبده فيه حتى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الشام؟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فاختر غير هذه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أختار غير ما ذكرت لك، ولو تركتني في دار هجرتي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شيئاً من البلدان، فسيرني حيث شئت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مسيرك إلى الربذة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صدق رسول الله صلی الله علیه و آله وسلم قد أخبرني بكل ما أنا لاقٍ؟</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بأني أمنع عن مكة والمدينة وأموت بالربذة، ويتولى مواراتي نفر ممن يردون من العراق نحو الحجاز</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 على تسلسل الأحداث التاريخية التي جرت بين أبي ذر وعثمان في المدينة أولاً، وفي الشام مع معاوية ثانياً، ثم مرة أخرى في المدينة ثالثاً، أنها كلها تحكي أن أبا </w:t>
      </w:r>
    </w:p>
    <w:p>
      <w:pPr>
        <w:pStyle w:val="BookText"/>
        <w:rPr/>
      </w:pPr>
      <w:r>
        <w:rPr>
          <w:rFonts w:ascii="Amiri" w:hAnsi="Amiri" w:eastAsia="Amiri" w:cs="Amiri"/>
          <w:color w:val="111111"/>
          <w:sz w:val="28"/>
          <w:sz w:val="28"/>
          <w:szCs w:val="28"/>
          <w:rtl w:val="true"/>
          <w:lang w:bidi="ar-SA"/>
        </w:rPr>
        <w:t>ذر كان يجبر وأحيانا بالقوة القاهرة على مغادرة المكان الذي يمارس فيه الموعظة والاثارة والتحريض لأنه لا يستطيع الاستسلام للسياسة الخاطئة للخليفة واعوانه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شخصية أبي ذر النضالية ليست بالتي تنسحب من بين الناس إلى مكان منعزل في الصحراء، حتى ولو كان هذا الانسحاب تعبيراً عن الاحتجاج والغضب والرفض لنمط الحياة الذي أخذ يسود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الرجل ولوعاً بجماهير الفقراء، كما ولعت به هذه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إن قرية الربذة معزولة عن بقية قرى المدينة، ولم تكن الحياة بها مرغوبة حتى لرجل زاهد مثل أبي ذر، وربما كان يخشى على نفسه من العيش في الربذة أن يرتد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بيئتها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التطور الذي ألحقه الإسلام بعقول الناس وحياتهم، فكان يتردد على المدينة حتى يظل على صلة بحضارتها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ابن الأثير عن هذا الموقف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ذر يتعاهد المدينة مخافة أن يعود أعرابيا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رد أبو ذر الغفاري على كعب الأحبار اليهودي؟</w:t>
      </w:r>
    </w:p>
    <w:p>
      <w:pPr>
        <w:pStyle w:val="BookText"/>
        <w:rPr/>
      </w:pPr>
      <w:r>
        <w:rPr>
          <w:rFonts w:ascii="IRNazanin" w:hAnsi="IRNazanin" w:eastAsia="IRNazanin"/>
          <w:color w:val="111111"/>
          <w:sz w:val="28"/>
          <w:sz w:val="28"/>
          <w:szCs w:val="28"/>
          <w:rtl w:val="true"/>
          <w:lang w:bidi="fa-IR"/>
        </w:rPr>
        <w:t>إن أبا ذر كان يعرف أن كعب الأحبار یرید بفتاواه هذه التزلف لعثمان، والحصول على المكانة الرفيعة لديه الأمر الذي يعطيه القدرة على تمرير أمور قد تكون على درجة من الخطورة على الدين الجديد وأهله لاسيما وأن جذوره ذات أصول يهودية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أبو ذر يعلم أن عثمان كان يسعى للاستغناء بكعب الأحبار عن كثير ممن لم يكن يسعد بأن يحتاج إليهم، فكان يطلب منه الفتوى، محاولًا أن يضعه في مقام علمي رفيع لم يكن أهلًا له، لأنه يعلم أن طلب خليفة المسلمين الفتوى من كعب سوف يدفع الكثيرين لأخذ كل المسائل الفقهية عنه؛ غثها وسمينها، وهذا يعطيه </w:t>
      </w:r>
    </w:p>
    <w:p>
      <w:pPr>
        <w:pStyle w:val="BookText"/>
        <w:rPr/>
      </w:pPr>
      <w:r>
        <w:rPr>
          <w:rFonts w:ascii="IRNazanin" w:hAnsi="IRNazanin" w:eastAsia="IRNazanin"/>
          <w:color w:val="111111"/>
          <w:sz w:val="28"/>
          <w:sz w:val="28"/>
          <w:szCs w:val="28"/>
          <w:rtl w:val="true"/>
          <w:lang w:bidi="fa-IR"/>
        </w:rPr>
        <w:t>الفرصة لأن يدس في هذا الدين من إسرائيلياته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 لأبد لأبي ذر من کسر هيبته أمام الناس، ووضع الأمور في نصابها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زيادة على أن عثمان كان عليه أن لا يهتم بهذا المقدار برجل كان من علماء أهل الكتاب، وإسلامه حديث في زمن عمر، و المفروض منه أن يكون في مقام رسول الله صلی الله علیه و آله وسلم، وهو المعلم للناس، والعالم بأمور الدين، والذي يسأله الناس عن الأحكام، وعن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رأى الناس أنه يجهلها، ويتعلمها من كعب، فسيرون أن كعباً أعلم أهل الأرض والسماء، وسيتخذونه مرجعاً لهم، وکھفاً وملاذاً في أمور دينهم ودنياهم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تغرير بالناس، وهو أمر في غاية الخطورة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أدرك أبو ذر ذلك، فتصدى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 لماذا وصف أبو ذر الغفاري كعب بابن اليهوديتين، للإجابة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يصفه بأنه ابن اليهوديين، ليفهم الناس أن هذا الرجل ليس له قدم في هذا الدين، ولم يكن من الصحابة الأوائل، وأنه حديث العهد به، فمن أين يأتيه علم رسول الله صلی الله علیه و آله وسلم، وكذلك علم کتاب الله؟ لذلك الأجدر بعثمان أن يلجأ إلى الصحابة من حوله، الذين كانوا قرأوا، وسمعوا، وعاشوا، مع رسول الله صلی الله علیه و آله وسلم، فهم أولى بالفتيا منه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كان خليفة المسلمين لا يعرف مثل هذا الحكم البديهي، ولا يجد في الصحابة الأخیار من يعرفه، فعلى الإسلام السلام، وأين كان باب مدينة علم رسول الله صلی الله علیه و آله وسلم عن عثمان، ألم يكن ناصراً لما سبقه من الخلفاء، ولماذا أذن لا يسأله عما يجهله، كما كان يسأله أسلافه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عثمان نفسه يرجع إليه علیه السلام في أمور كان يعجز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ما هو سبب قرب كعب من أصحاب عثمان، بينما أصبح أبو ذر من الغرباء عنه، إلى حد </w:t>
      </w:r>
    </w:p>
    <w:p>
      <w:pPr>
        <w:pStyle w:val="BookText"/>
        <w:rPr/>
      </w:pPr>
      <w:r>
        <w:rPr>
          <w:rFonts w:ascii="IRNazanin" w:hAnsi="IRNazanin" w:eastAsia="IRNazanin"/>
          <w:color w:val="111111"/>
          <w:sz w:val="28"/>
          <w:sz w:val="28"/>
          <w:szCs w:val="28"/>
          <w:rtl w:val="true"/>
          <w:lang w:bidi="fa-IR"/>
        </w:rPr>
        <w:t>أنه صار يستحق العقوبة بالنفي والتغريب، لمجرد أنه أراد نهي كعب عن المنكر، فهل أصبح کعب الأحبار اليهودي أحب إلى عثمان من أبي ذر الذي تشتاق إليه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لماذا سئل عثمان بالحكم بالاقتراض من بيت مال المسلمين، للإجابة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جاز لعثمان أن يتصرف في بيت المال بالاقتراض، ليصرفه فيما ينوبه من أموره الخاصة، فلماذا لا يجوز لكثير من ذوي الحاجات الخاصة من المسلمين أن يقترضوا من بیت المال لأجل أمورهم الشخصية؟ تحت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بين عربي وأعجمي إلا بالتقوى</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فإن غيره من عامة الناس كانوا أحوج منه للاقتراض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يكن بحاجة إلى الاقتراض، فهو يملك من الأموال الكثيرة، وما بينه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الله بن عتبة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عثمان يوم قتل كان له عند خازنه من المال خمسون ومئة ألف دينار، وألف ألف درهم، وقيمة ضياعه بوادي القرى وحنين، وغيرهما مئة ألف دينار، وخلف خيلاً، وإبلا كثيرةً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ثبت هذا بيت ماله الخاص، هل اراد فتح باب جدید علی بیت المال، والذي سوف تكون نتائجه غير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أبا ذر قدم دليلًا حسياً على جهل كعب الأحبار بأية إيتاء المال على حبه ذوي القربى واليتامى والمساكين وأثبت جهله بكتاب الله، فما معنى عودة عثمان لسؤاله؟ وما معنى تصديه للإجابة، بعد أن لامست عصا أبي ذر صدره وجسده؟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هل سُيِّر أبو ذر الغفاري أم نفي بالقوة؟ اختلف المؤرخون في هذا الأمر </w:t>
      </w:r>
    </w:p>
    <w:p>
      <w:pPr>
        <w:pStyle w:val="BookText"/>
        <w:rPr/>
      </w:pPr>
      <w:r>
        <w:rPr>
          <w:rFonts w:ascii="Amiri" w:hAnsi="Amiri" w:eastAsia="Amiri" w:cs="Amiri"/>
          <w:color w:val="111111"/>
          <w:sz w:val="28"/>
          <w:sz w:val="28"/>
          <w:szCs w:val="28"/>
          <w:rtl w:val="true"/>
          <w:lang w:bidi="ar-SA"/>
        </w:rPr>
        <w:t>فمنهم من قال إنه اختار النفي، بدلالة رواية نقلت عن حميد بن هلال، عن عبد الله بن الصامت</w:t>
      </w:r>
      <w:r>
        <w:rPr>
          <w:rStyle w:val="FootnoteAnchor"/>
          <w:rtl w:val="true"/>
        </w:rPr>
        <w:footnoteReference w:id="3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سیر عثمان أبا ذر تعني إلى الربذة، ولكن رسول الله صلی الله علیه و آله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البناء سلعاً فاخرج منها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إفك مفترى على أم ذر</w:t>
      </w:r>
      <w:r>
        <w:rPr>
          <w:rStyle w:val="FootnoteAnchor"/>
          <w:rtl w:val="true"/>
        </w:rPr>
        <w:footnoteReference w:id="357"/>
      </w:r>
      <w:r>
        <w:rPr>
          <w:rFonts w:ascii="IRNazanin" w:hAnsi="IRNazanin" w:eastAsia="IRNazanin"/>
          <w:color w:val="111111"/>
          <w:sz w:val="28"/>
          <w:sz w:val="28"/>
          <w:szCs w:val="28"/>
          <w:rtl w:val="true"/>
          <w:lang w:bidi="fa-IR"/>
        </w:rPr>
        <w:t>، وغير دقيق ما نقل فيها، لأن كلام الرسول محمد صلی الله علیه و آله وسلم فيه قرائن على وجود أمر النفي بالاجبار وليس الاختيار لما سوف نوضحه من الآراء في الرواية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تذكر أنه حينما أراد عثمان نفي أبي ذر الغفاري، وطلب منه في بادئ الأمر أن يختار بلداً لينفيه إليها اختار أبو ذر المدن الإسلامية المعروفة إلا أن عثمان لم يرضَ لأبي ذر الرحيل إلى المدينة المنورة، ولا الشام، ولا العراق، ولا مصر بل أجبره على الذهاب إلى الرَبذة مرغماً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ابن أبي الحديد،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من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 إليّ جوارك، فإلى أين أخرج؟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إلى الشام أرض الجهاد؟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جلبتك من الشام لما قد أفسدتها أفأردك إليها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أفأخرج إلى العراق؟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على قوم أهل شبه وطعن في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أفأخرج إلى مصر؟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أخرج؟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التعرب بعد الهجرة، أأخرج إلى نجد؟</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الأبعد أقصى فأقصى، إمض على وجهك هذا، ولا تعدون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هي الصحيحة والدقيقة لأسباب منها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أبا ذر طلب النفي إلى أمصار إسلامية كبيرة ومعروفة ولها باع في الدين الجديد، وبرغبته مثل مصر والعراق، لكن عثمان رفض ذلك لأسباب خاصة في نفسه، فلذلك طلب أن يختار موضعاً بعيداً بل الأبعد، الأبعد، ومن ثم فقد حدد له مكان </w:t>
      </w:r>
    </w:p>
    <w:p>
      <w:pPr>
        <w:pStyle w:val="BookText"/>
        <w:rPr/>
      </w:pPr>
      <w:r>
        <w:rPr>
          <w:rFonts w:ascii="Amiri" w:hAnsi="Amiri" w:eastAsia="Amiri" w:cs="Amiri"/>
          <w:color w:val="111111"/>
          <w:sz w:val="28"/>
          <w:sz w:val="28"/>
          <w:szCs w:val="28"/>
          <w:rtl w:val="true"/>
          <w:lang w:bidi="ar-SA"/>
        </w:rPr>
        <w:t>الربذة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الأَعرابي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عرَبَيُّ فَرِحَ بذلك وهَشَّ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والعَرَبيُّ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غَضِبَ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فشخصية أبي الغفاري من الصحابة الأوائل الذين تركوا البادية، واستَوطَنَ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وشخصية أبي ذر لم تحب سمة الأعرابي، أي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أعرابيا بعد أن كان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رجع بعد الهجرة إلى موضعه من غير عذر يعدونه كالمرتد</w:t>
      </w:r>
      <w:r>
        <w:rPr>
          <w:rStyle w:val="FootnoteAnchor"/>
          <w:rtl w:val="true"/>
        </w:rPr>
        <w:footnoteReference w:id="359"/>
      </w:r>
      <w:r>
        <w:rPr>
          <w:rFonts w:ascii="Amiri" w:hAnsi="Amiri" w:eastAsia="Amiri" w:cs="Amiri"/>
          <w:color w:val="111111"/>
          <w:sz w:val="28"/>
          <w:sz w:val="28"/>
          <w:szCs w:val="28"/>
          <w:rtl w:val="true"/>
          <w:lang w:bidi="ar-SA"/>
        </w:rPr>
        <w:t>، لأنه كان يعدّ من الكبائر في نظرهم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تصريح واضح أن التعرب ليس مجرد سکني البادية سواء أقام فيها المشركون أم الكفار أو لا، وإنما حقيقة الموضوع هو السكني حيث يقل الدين ولا يمكن معه معرفة الأحكام وإظهار شعائره، وهذا غالباً ما يكون في بلاد الكفر والشرك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على عدم رضا أبو ذر بقرار عثمان بقرار عثمان بنفية إلى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قوم من بَوادي العَرَب قَدِمُوا على الرسول صلی الله علیه و آله وسلم في المدينةُ طَمَعاً في الصَّدقَات، لا رَغبَةً في الإسلام، فسماهم الله تعالى الأَعرابَ، ومثلهم الذين ذكرهم الله في سورة التوبة، فقال عز من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وَنِفَاقًا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قسم عثمان ضده بوجود بعض الصحابة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الثقفي في تاريخه أن أبا ذر أتي بين يدي عثمان،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كذاب ، فقال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إنه لكذاب، قال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في فيك يا علي، قال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التراب في فيك يا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على ذلك لأسيّرنّه،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لقد حدثني خليلي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تخرجوني من جزيرة العرب</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ذلك يأتي أحد كتاب الحديث ويذكر أن نفي عثمان له كان بسبب </w:t>
      </w:r>
    </w:p>
    <w:p>
      <w:pPr>
        <w:pStyle w:val="BookText"/>
        <w:rPr/>
      </w:pPr>
      <w:r>
        <w:rPr>
          <w:rFonts w:ascii="Amiri" w:hAnsi="Amiri" w:eastAsia="Amiri" w:cs="Amiri"/>
          <w:color w:val="111111"/>
          <w:sz w:val="28"/>
          <w:sz w:val="28"/>
          <w:szCs w:val="28"/>
          <w:rtl w:val="true"/>
          <w:lang w:bidi="ar-SA"/>
        </w:rPr>
        <w:t>خلافٍ بسيطٍ بينه وبين معاوية، ومما ذكر في ذلك عن زيد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بالربذة فإذا أنا بأبي ذر رضي الله عنه فقلت له ما أنزلك منزلك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بالشام فاختلفت أنا ومعاوية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قال معاوية نزلت في أهل الكتاب فقلت نزلت فينا وفيهم فكان بيني وبينه في ذلك وكتب إلى عثمان رضي الله عنه يشكوني فكتب إلي عثمان أن اقدم المدينة فقدمتها، فكثر علي الناس حتى كأنهم لم يروني قبل ذلك فذكرت ذلك لعثمان فقال لي إن شئت تنحيت فكنت قريباً فذاك الذي أنزلني هذا المنزل ولو أمّروا علي حبشيا لسمعت</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الواقدي فقد روى أيضاً، عن مالك بن أبي الرجال، عن موسی بن ميسرة، أن أبا الأسود الدؤلي،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أحب لقاء أبي ذر لأسأله عن سبب خروجه إلى الربذة، فجئته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أخرجت من المدينة طائعاً، أم أخرجت كرها؟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ثغر من ثغور المسلمين أغنى عنهم، فأخرجت إلى المدينة،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هجرتي وأصحابي، فأخرجت من المدينة إلى 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ذات ليلة نائم في المسجد على عهد رسول الله صلی الله علیه و آله وسلم، إذ مر بي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تصنع إذا أخرجوك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ألحق بالشام، فإنها أرض مقدسة، وأرض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تصنع إذا أخرجت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إلى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تصنع إذا أخرجوك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سيفي فأضربهم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خير من ذلك؟ انسق معهم حيث ساقوك، وتسمع وتطيع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وأطعت وأنا أسمع وأطيع، والله </w:t>
      </w:r>
    </w:p>
    <w:p>
      <w:pPr>
        <w:pStyle w:val="BookText"/>
        <w:rPr/>
      </w:pPr>
      <w:r>
        <w:rPr>
          <w:rFonts w:ascii="Amiri" w:hAnsi="Amiri" w:eastAsia="Amiri" w:cs="Amiri"/>
          <w:color w:val="111111"/>
          <w:sz w:val="28"/>
          <w:sz w:val="28"/>
          <w:szCs w:val="28"/>
          <w:rtl w:val="true"/>
          <w:lang w:bidi="ar-SA"/>
        </w:rPr>
        <w:t>ليلقين الله عثمان وهو آثم في جنبي</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يتوافق مع ما جاء على لسان الرسول محمد صلی الله علیه و آله وسلم بأنه طريد الأمة، إذ جاء عن أبي المثنى المليكي، أن رسول الله صلی الله علیه و آله وسلم كان إذا خرج إلى 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عويمر حكيم أمتي، وجندب طريد أمتي يعيش وحده ويموت وحده والله وحده يكفيه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إن عثمان لم يخرجه بل خیره بين الكف عما يقول، وبين الخروج فمناف لما بيناه أعلاه من النقاط، لأن أبا ذر كان يغلظ القول في إنكار ما يراه منکراً، وفي حق عثمان يقول لم يبق أصحاب رسول الله صلی الله علیه و آله وسلم على ما عهد، وكلام الإمام علي ابن أبي طالب علیه السلام حينما سار معه إلى حدود المدينة بعد صدور أمر النفي من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فأرحلوك عن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عليه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عثمان، أما رأيت رسول الله صلی الله علیه و آله وسلم، ورأيت أبا بكر وعمر، هل هديك كهديهم، أما إنك لتبطش بي بطش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عنا من بلادنا</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جاء أمر الخروج من عثمان وليس اختیارا من أبي ذر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عدم رضا أبي ذر بقرار عثمان حينما أمر بنفيه، بسبب رغبته منع الجور الذي وجده في سياسة عثمان، لذلك نفي عن أهله وإخوانه، وعن حرم مدينة رسول الله صلی الله علیه و آله وسلم، ومما ذكر برواية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الصلت، عن زيد بن کثیر، عن </w:t>
      </w:r>
    </w:p>
    <w:p>
      <w:pPr>
        <w:pStyle w:val="BookText"/>
        <w:rPr/>
      </w:pPr>
      <w:r>
        <w:rPr>
          <w:rFonts w:ascii="Amiri" w:hAnsi="Amiri" w:eastAsia="Amiri" w:cs="Amiri"/>
          <w:color w:val="111111"/>
          <w:sz w:val="28"/>
          <w:sz w:val="28"/>
          <w:szCs w:val="28"/>
          <w:rtl w:val="true"/>
          <w:lang w:bidi="ar-SA"/>
        </w:rPr>
        <w:t>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ذر إلى حذيفة بن اليمان يشكو إليه ما صنع به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أخي فخف الله مخافة يكثر منها بکاء عينيك وحرر قلبك، وسهر ليلك، وأنصب بدنك في طاعة ربك، فحق لمن علم أن النار مثوى من سخط الله أن يطول بکاؤه ونصبه وسهر ليله حتى يعلم أنه قد رضي الله عنه، وحق لمن علم أن الجنة مثوى من رضي الله عنه أن يستقبل الحق كي يفوز بها، ويستصغر في ذات الله الخروج من أهله وماله، وقيام ليله وصيام نهاره وجهاد الظالمين الملحدين بيده ولسانه حتى يعلم أن الله أوجبها له، وليس بعالم ذلك دون لقاء ربه، وكذلك ينبغي لكل من رغب في جوار الله ومرافقة أنبيائه أن يكون، يا أخي أنت ممن أستريح إلى الضريح إليه بثي وحزني، وأشكو إليه تظاهر الظالمين علي، إني رأيت الجور يعمل به بعيني، وسمعته يقال فرددته فحرمت العطاء، وسیرت إلى البلاد، وغربت عن العشيرة، والإخوان، وحرم الرسول صلی الله علیه و آله وسلم، وأعوذ بربي العظيم أن يكون هذا مني له شكوى إن ركب مني ما ركب، بل أنبأنك أني قد رضيت ما أحب لي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وقضاه علي، وأفضيت ذلك إليك لتدعو الله لي ولعامة المسلمين بالروح والفرج، وبما هو أعم نفعا وخير مغبة وعقبي،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حذيفة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أخي فقد بلغني كتابك تخوفني به، تحذرني فيه منقلبي، وتحثني فيه على خط نفسي، فقديما يا أخي كنت بي و بالمؤمنين حفياً لطيفاً، وعليهم حدبا شفيقاً، ولهم بالمعروف آمراً، وعن المنكرات ناهياً، وليس يهدي إلى رضوان الله إلا هو، لا إله إلا هو، ولا يتناهی من سخطه إلا بفضل رحمته وعظيم منه، فنسأل الله ربنا لأنفسنا، وخاصتنا، وعامتنا، وجماعة أمتنا مغفرة عامة ورحمة </w:t>
      </w:r>
      <w:bookmarkStart w:id="255" w:name="pg7992_72215"/>
    </w:p>
    <w:p>
      <w:pPr>
        <w:pStyle w:val="BookText"/>
        <w:rPr/>
      </w:pPr>
      <w:bookmarkEnd w:id="255"/>
      <w:r>
        <w:rPr>
          <w:rFonts w:ascii="Amiri" w:hAnsi="Amiri" w:eastAsia="Amiri" w:cs="Amiri"/>
          <w:color w:val="111111"/>
          <w:sz w:val="28"/>
          <w:sz w:val="28"/>
          <w:szCs w:val="28"/>
          <w:rtl w:val="true"/>
          <w:lang w:bidi="ar-SA"/>
        </w:rPr>
        <w:t>واسعة، وقد فهمت ما ذكرت من تسييرك يا أخي وتغريبك وتطريدك، فعز والله علي يا أخي ما وصل إليك من مكروه، ولو كان يفتدى ذلك بمال لأعطيت فيه مالي، طيبة بذلك نفسي، يصرف الله عنك بذلك المكروه، والله لو سألت لك المواساة ثم أعطيتها لأحببت شطر ما نزل بك، ومواساتك في الفقر، والأذى، والضرر، لكنه ليس لأنفسنا إلا ما شاء ربنا، يا أخي فافزع بنا إلى ربنا، ولنجعل إليه رغبتنا، فإنا قد استحصدنا، واقترب الصرام، فكأني وإياك قد دعينا فأجبنا، وعرضنا على أعمالنا فاحتجنا إلى ما أسلفنا، يا أخي ولا تأس على ما فاتك، ولا تحزن على ما أصابك، واحتسب فيه الخير، وارتقب فيه من الله أسنى الثواب، يا أخي لا أرى الموت لي ولك إلا خيرا من البقاء، فإنه قد أظلتنا فين يتلو بعضها بعضا كقطع الليل المظلم، قد ابتعثت من مركبها ووطئت في حطامها، تشهر فيها السيوف، وينزل فيها الحتوف فيها يقتل من اطلع لها والتبس بها، وركض فيها، ولا تبقى قبيلة من قبائل العرب من الوبر والمدر إلا دخلت عليهم، فأعز أهل ذلك الزمان أشدهم عتوا، وأذلهم أتقاهم، فأعاذنا الله وإياك من زمان هذه حال أهله فيه، لن أدع الدعاء لك في القيام، والقعود، والليل، والنهار، وقد قال الله ولا خلف لموعوده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فنستجير بالله من التكبر عن عبادته، والاستنكاف عن طاعته، جعل الله لنا ولك فرجا ومخرجا عاجلا برحمته، والسلام عليك</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6980949_1051229030"/>
      <w:bookmarkStart w:id="257" w:name="_Toc89"/>
      <w:bookmarkEnd w:id="256"/>
      <w:r>
        <w:rPr>
          <w:rtl w:val="true"/>
        </w:rPr>
        <w:t>موقف الإمام علي علیه السلام وأصحابه من النفي</w:t>
      </w:r>
      <w:r>
        <w:rPr>
          <w:rtl w:val="true"/>
        </w:rPr>
        <w:t>:</w:t>
      </w:r>
      <w:bookmarkEnd w:id="25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أُخرج أبو ذر الغفاري إلى الرَّبذة، أمر عثمان، فنودي في الناس أن لا يكلم أحد أبا ذر ولا يشیّعه، وأمر مروان بن الحكم أن يخرج به، فخرج به، وتحاماه الناس إلا علي </w:t>
      </w:r>
    </w:p>
    <w:p>
      <w:pPr>
        <w:pStyle w:val="BookText"/>
        <w:rPr/>
      </w:pPr>
      <w:r>
        <w:rPr>
          <w:rFonts w:ascii="IRNazanin" w:hAnsi="IRNazanin" w:eastAsia="IRNazanin"/>
          <w:color w:val="111111"/>
          <w:sz w:val="28"/>
          <w:sz w:val="28"/>
          <w:szCs w:val="28"/>
          <w:rtl w:val="true"/>
          <w:lang w:bidi="fa-IR"/>
        </w:rPr>
        <w:t>ابن أبي طالب علیه السلام، وعقيلًا أخاه، وابناه الإمامان الحسن والحسين علیهما السلام، والصحابي عمّار بن یاسر، فهم خرجوا معه يشيعونه، فقال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إِنَّكَ غَضِبْتَ لِلَّهِ فَارْجُ مَنْ غَضِبْتَ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خَافُوكَ عَلَی دُنْیَاهُمْ وَ خِفْتَهُمْ عَلَی دِینِكَ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فَاتْرُكْ فِی أَیْدِیهِمْ مَا خَافُوكَ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اُهْرُبْ مِنْهُمْ بِمَا خِفْتَهُمْ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أَحْوَجَهُمْ إِلَی مَا مَنَعْتَهُمْ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أَغْنَاكَ عَمَّا مَنَعُوكَ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سَتَعْلَمُ مَنِ اَلرَّابِحُ غَداً وَ اَلْأَکْثَرُ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اَلسَّمَاوَاتِ وَ اَلْأَرَضِینَ کَانَتَا عَلَی عَبْدٍ رَتْقاً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اِتَّقَی اَللَّهَ لَجَعَلَ اَللَّهُ لَهُ مِنْهُمَا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یُؤْنِسَنَّكَ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یُوحِشَنَّكَ إِلاَّ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قَبِلْتَ دُنْیَاهُمْ لَأَحَبُّوكَ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قَرَضْتَ مِنْهَا لَأَمَّنُوكَ</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غضبت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 إنكاره بما كان ينكره إنما يقصد به وجه الله تعالى،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خافوك على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خافوك على أمر الخلافة بتنفيرك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وخفتهم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موافقتهم والمماشاة معهم وأخذ العطاء منهم وبردك إلى الارتداد کما ارتدوا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اعترض عليهم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أمير المؤمنين، قد نهى الناس أن يصحبوا أبا ذر في مسيره ويشيعوه، فإن كنت لم تدر بذلك فقد أعلمتك، فحمل عليه علي بن أبي طالب علیه السلام بالسوط، وضرب بين أذني راحلته،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نحاك الله إلى النار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ومضى مع أبي ذر فشیعه، ثم ودعه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علي علیه السلام الانصراف بکی أبوذر،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 أهل البيت، إذا رأيتك يا أبا الحسن وولدك ذكرت بكم رسول الله صلی الله علیه و آله وسلم، فشكا مروان إلى عثمان ما فعل به علي بن أبي طالب علیه السلام،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من يعذرني من علي؟ ردَّ رسولي عما وجهته له، وفعل </w:t>
      </w:r>
    </w:p>
    <w:p>
      <w:pPr>
        <w:pStyle w:val="BookText"/>
        <w:rPr/>
      </w:pPr>
      <w:r>
        <w:rPr>
          <w:rFonts w:ascii="Amiri" w:hAnsi="Amiri" w:eastAsia="Amiri" w:cs="Amiri"/>
          <w:color w:val="111111"/>
          <w:sz w:val="28"/>
          <w:sz w:val="28"/>
          <w:szCs w:val="28"/>
          <w:rtl w:val="true"/>
          <w:lang w:bidi="ar-SA"/>
        </w:rPr>
        <w:t>كذا، والله لنعطينه حقه، فلما رجع علي استقبله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عليك غضبان لتشييعك أبا ذر، 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الخيل على اللجُمٍ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كان بالعشي جاء إلى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بمروان ولم اجترأت عليَّ ورددت رسولي وأمري؟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مروان فإنه استقبلني يردني فرددته عن ردي، وأما أمرك فلم أرده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يبلغك أني قد نهيت الناس عن أبي ذر وعن تشییعه؟</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 ما أمرتنا به من شيء نرى طاعة الله والحق في خلافه اتبعنا فيه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لا نفعل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مروان،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 أقيده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بين أذني راحلته وشتمته، فهو شاتمك وضارب بين أذني راحلتك قال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راحلتي فهي تلك فإن أراد أن يضربها كما ضربت راحلته فليفعل، واأما أنا فو الله لئن شتمني لأشتمنَّكَ أنت مثلها بما لا أكذب فيه، ولا أقول إلا حقاً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يشتمك إذا شتمته، فوالله ما أنت عندي بأفضل منه؟ فغضب علي بن أبي طالب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 تقول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وبمروان تعدلني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والله أفضل منك، وأبي أفضل من أبيك، وأمي أفضل من أمك، وهذه نَبلي قد نَثَلتُها، وهلم فأنثل بنبلك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عثمان واحمرَّ وجهه، فقام ودخل داره، وانصرف علي علیه السلام، فاجتمع إليه أهل بيته، ورجال من المهاجرين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من الغد واجتمع الناس إلى عثمان، شكا اليهم علياً،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يعيبني، ويظاهر من يعيبني، يريد بذلك أبا ذر وعمار بن یاسر وغيرهما، فدخل الناس بينهما حتى اصطلحا، وقال له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أردت بتشييع أبي ذر إلا الله تعالی</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النص يبدو أن الإمام علياً علیه السلام دافع عنه أبي ذر لله، بينما فهم عثمان بأنه خروج عن طاعة الخليفة، وتناسا عثمان أرجعاه لمروان إلى المدينة هو خروج عن سنة الرسول محمد صلی الله علیه و آله وسلم، ثم تشييعه لأبو ذر الغفاري خارج المدينة يدلل على أن الإمام علیه السلام كان يشعر بما لم يشعر به غيره من الناس بشوق أبي ذر الغفاري للمدينة، وقبر الرسول محمد صلی الله علیه و آله وسلم، زيادة على أن النص وضّح الصراع الدائر بين طرفي النزاع وهما الإمام علي علیه السلام وشیعته من جهة، وعثمان وبطانته من جهة أخرى، ووصلت تلك الحدة درجة من الخطورة أصبحت فيها الأمور أوضح من الشمس في رابعة النهار بانقسام الصحابة إلى جهة عثمان وقسم أخر للإمام علي بن أبي طالب علیه السلام وربما سياسة التمييز الطبقي التي طبقها عثمان كانت واحدة من أشهر الاسباب في انقسام الصحابة</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7992_72227"/>
      <w:bookmarkStart w:id="259" w:name="pg7992_72227"/>
      <w:bookmarkEnd w:id="259"/>
    </w:p>
    <w:p>
      <w:pPr>
        <w:pStyle w:val="Heading2"/>
        <w:numPr>
          <w:ilvl w:val="1"/>
          <w:numId w:val="1"/>
        </w:numPr>
        <w:rPr/>
      </w:pPr>
      <w:bookmarkStart w:id="260" w:name="pg7992_72227"/>
      <w:bookmarkStart w:id="261" w:name="__RefHeading___Toc6980951_1051229030"/>
      <w:bookmarkStart w:id="262" w:name="_Toc90"/>
      <w:bookmarkEnd w:id="260"/>
      <w:bookmarkEnd w:id="261"/>
      <w:r>
        <w:rPr>
          <w:rtl w:val="true"/>
        </w:rPr>
        <w:t>الخاتمة</w:t>
      </w:r>
      <w:r>
        <w:rPr>
          <w:rtl w:val="true"/>
        </w:rPr>
        <w:t>:</w:t>
      </w:r>
      <w:bookmarkEnd w:id="262"/>
    </w:p>
    <w:p>
      <w:pPr>
        <w:pStyle w:val="BookText"/>
        <w:rPr/>
      </w:pPr>
      <w:r>
        <w:rPr>
          <w:rFonts w:ascii="IRNazanin" w:hAnsi="IRNazanin" w:eastAsia="IRNazanin"/>
          <w:color w:val="111111"/>
          <w:sz w:val="28"/>
          <w:sz w:val="28"/>
          <w:szCs w:val="28"/>
          <w:rtl w:val="true"/>
          <w:lang w:bidi="fa-IR"/>
        </w:rPr>
        <w:t xml:space="preserve">في نهاية البحث والدراسة عن واحد من الشخصيات الفذة في التاريخ الإسلامي ألا وهو الصحابي الجليل جندب بن جنادة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ذر الغفاري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دائماً سائحاً، باحثاً، عن الدين القيم، وعن صحف الأنبياء الأوائل لاسيما النبيين إبراهيم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ربما كان ممن يتابع أخبارهم من كلام رجال الدين اليهود والنصاری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ذر حنيفًا لله جل جلاله مائلًا عن كل العبادات الموجودة في شبه الجزيرة العربية وأطرافها، مؤمنا بالله لا جل جلاله قبل البعثة النبوية الشريفة بشكل فطري دون أن يكون هناك رسول، ولا كتاب سماوي يرشدان إلى التوحيد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عُرف أبو ذر الغفاري بأنه خطيبٌ، بليغٌ، يشهد له بذلك رسول الله صلی الله علیه و آله وسلم حينما قال في حقه، أول من حيّا بتحية الإسلام، ودافع عن أهل البيت علیهم السلام وبين منزلتهم في مواسم الحج في مكة، وفي حرم الكعبة، لتوجيه الرعية بأن أهل الحق </w:t>
      </w:r>
    </w:p>
    <w:p>
      <w:pPr>
        <w:pStyle w:val="BookText"/>
        <w:rPr/>
      </w:pPr>
      <w:r>
        <w:rPr>
          <w:rFonts w:ascii="IRNazanin" w:hAnsi="IRNazanin" w:eastAsia="IRNazanin"/>
          <w:color w:val="111111"/>
          <w:sz w:val="28"/>
          <w:sz w:val="28"/>
          <w:szCs w:val="28"/>
          <w:rtl w:val="true"/>
          <w:lang w:bidi="fa-IR"/>
        </w:rPr>
        <w:t>موجودون وقريبون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قال عنه رسول الله صلی الله علیه و آله وسلم صادق اللسان واللهجة، ولم يصف بالكذب إلا من قبل عثمان، وقد يكون رأي عثمان فيه هكذا لأنه لم يسمع ما قاله رسول الله صلی الله علیه و آله وسلم بحقه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اعتمد عثمان على ما ذكر من روايات أبي هريرة أو غيره من الرواة وكان أبو ذر أمراً بالمعروف وناهياً عن المنكر، حينما وجد أن معاوية بنسب ما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 الله لكي يتصرف به كيف يشاء، فقد فتح أبو ذر أعين الناس على أمور لم يكن يسعد معاوية ولا عثمان، ولا غيرهما من الأمويين والحاكمين أن يبحث الناس عنها، ومن ثم يحصلوا على معرفتها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كان أبو ذر فقيهاً، صلباً، مدافعاً عن قيم السماء بكل إخلاص، طبق كل ما سمعه من أحاديث الرسول محمد صلی الله علیه و آله وسلم على نفسه قبل أن يتابع غيره من الصحابة والولاة، وما مناظراته في مجلس عثمان إلا دليل ما ذهبنا إليه، حيث ناظر كل من وقف ضد الدستور السماوي سواء أكان عثمان نفسه أم كعب الاحبار اليهودي أو الراوي الشهير أبا هريرة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غه وكان محدثاً بارعاً، لا تأخذه في الله لومة لائم، تتلمذ على يديه عدد كبير من </w:t>
      </w:r>
    </w:p>
    <w:p>
      <w:pPr>
        <w:pStyle w:val="BookText"/>
        <w:rPr/>
      </w:pPr>
      <w:r>
        <w:rPr>
          <w:rFonts w:ascii="Amiri" w:hAnsi="Amiri" w:eastAsia="Amiri" w:cs="Amiri"/>
          <w:color w:val="111111"/>
          <w:sz w:val="28"/>
          <w:sz w:val="28"/>
          <w:szCs w:val="28"/>
          <w:rtl w:val="true"/>
          <w:lang w:bidi="ar-SA"/>
        </w:rPr>
        <w:t>الرواة من الصحابة والتابعين يزيد عددهم على الخمسين، لكن لم نجد من رواياته في كتب الصحاح والمساند المعروفة عند أهل الحديث إلا الجزء اليسير منها، لأنه وقف ضد السلطة الحاكمة، وبما أن التاريخ يكتب من قبل السلطة فمن الطبيعي جداً أن لا نجد إلا الأحاديث القليلة، بل حتى غزواته لم نجد منها سوى نتف بسيطة على الرغم من خوضه بعض الغزوات المهمة في التاريخ، وحتى ملامح شكله وصفت من قبل رجال الطبقات بأنه نحيف وأحدب وفقيرا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بينما الحقيقة إنه فقير الله جل جلاله وغني أمام الولاة وأتباعهم، أربك أصحاب السلطة في تعاملهم معه ذلك أنهم خرجوا عن سنة الله وفرائضه لذا لم يجدوا حلًا لكي يتجنبو نصائحه إلا النفي لكي يكون عبرة لغيره من جهة، وليبعدوا عن أنظارهم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أمة للناس في قومه، وكذلك وصف حاله الرسول صلی الله علیه و آله وسلم إذ قال يحشر وحده لمنزلته عند الله جل جلاله وهي منزلة الأنبياء، والأئمة، 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أعطي من الكرامات ما يعطى للأنبياء والأئمة والصالحون من بقية البشر ومنها كلامه مع الذئب وتحويل ماء زمزم إلى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الكرامات لم نجدها عند غيره من الصحابة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منزلته قريبة من الرسول محمد صلی الله علیه و آله وسلم لذلك أعلمه بغيبيات كثيرة سوف تحدث له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وتحققت هذه الغيبيات واحدة منهن في زمن الرسول والبقية بعد وفاته صلی الله علیه و آله وسلم، وهذا يوضح المنزلة القريبة له من رسول الله صلی الله علیه و آله وسلم، وصلته الوثيقة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كان دائما يقدم النصح والإرشاد للولاة بأنهم سائرون في الطريق الذي </w:t>
      </w:r>
    </w:p>
    <w:p>
      <w:pPr>
        <w:pStyle w:val="BookText"/>
        <w:rPr/>
      </w:pPr>
      <w:r>
        <w:rPr>
          <w:rFonts w:ascii="Amiri" w:hAnsi="Amiri" w:eastAsia="Amiri" w:cs="Amiri"/>
          <w:color w:val="111111"/>
          <w:sz w:val="28"/>
          <w:sz w:val="28"/>
          <w:szCs w:val="28"/>
          <w:rtl w:val="true"/>
          <w:lang w:bidi="ar-SA"/>
        </w:rPr>
        <w:t>يتوافق مع منهج الدين الإسلامية وسنته الشريفة، بينما فهم الطرف الأخر أن هذا العمل الذي يقوم به أبو ذر الغفاري الغرض منه تحريض الرعية على بني أمية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کریم النفس قانعاً بما يؤتيه الله جل جلاله من فضله، ووضح ذلك حينما سير إلى الربذة، وقال لقومه كيف أنتم ومقتل الإمام الحسين علیه السلام، لكن بقي أمر نفيه ما أثار حزنه الكبير بسبب ابتعاده عن حرم رسول الله صلی الله علیه و آله وسلم، وأهله واصحابه المقربين له لاسيما أهل البيت علیهم السلام الذين شايعوه على الرغم من اصدار عثمان أمراً بمنع ذلك، ولم يتوقف الأمر على هذا الحال بل تناجى الإمام علي علیه السلام وعثمان بسبب ذلك</w:t>
      </w:r>
      <w:r>
        <w:rPr>
          <w:rFonts w:eastAsia="IRNazanin" w:cs="IRNazanin"/>
          <w:color w:val="111111"/>
          <w:sz w:val="28"/>
          <w:szCs w:val="28"/>
          <w:rtl w:val="true"/>
          <w:lang w:bidi="fa-IR"/>
        </w:rPr>
        <w:t xml:space="preserve">. </w:t>
      </w:r>
      <w:bookmarkStart w:id="263" w:name="pg7992_7223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4" w:name="__RefHeading___Toc6980953_1051229030"/>
      <w:bookmarkStart w:id="265" w:name="_Toc91"/>
      <w:bookmarkEnd w:id="263"/>
      <w:bookmarkEnd w:id="264"/>
      <w:r>
        <w:rPr>
          <w:rtl w:val="true"/>
        </w:rPr>
        <w:t>قائمة المصادر والمراجع</w:t>
      </w:r>
      <w:bookmarkEnd w:id="26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7992_72238"/>
      <w:bookmarkStart w:id="267" w:name="pg7992_72238"/>
      <w:bookmarkEnd w:id="267"/>
    </w:p>
    <w:p>
      <w:pPr>
        <w:pStyle w:val="Heading2"/>
        <w:numPr>
          <w:ilvl w:val="1"/>
          <w:numId w:val="1"/>
        </w:numPr>
        <w:rPr/>
      </w:pPr>
      <w:bookmarkStart w:id="268" w:name="pg7992_72238"/>
      <w:bookmarkStart w:id="269" w:name="__RefHeading___Toc6980955_1051229030"/>
      <w:bookmarkStart w:id="270" w:name="_Toc92"/>
      <w:bookmarkEnd w:id="268"/>
      <w:bookmarkEnd w:id="269"/>
      <w:r>
        <w:rPr>
          <w:rtl w:val="true"/>
        </w:rPr>
        <w:t>المصادر والمراجع</w:t>
      </w:r>
      <w:r>
        <w:rPr>
          <w:rtl w:val="true"/>
        </w:rPr>
        <w:t>:</w:t>
      </w:r>
      <w:bookmarkEnd w:id="270"/>
    </w:p>
    <w:p>
      <w:pPr>
        <w:pStyle w:val="Heading2"/>
        <w:numPr>
          <w:ilvl w:val="1"/>
          <w:numId w:val="1"/>
        </w:numPr>
        <w:rPr/>
      </w:pPr>
      <w:bookmarkStart w:id="271" w:name="__RefHeading___Toc6980957_1051229030"/>
      <w:bookmarkStart w:id="272" w:name="_Toc93"/>
      <w:bookmarkEnd w:id="271"/>
      <w:r>
        <w:rPr>
          <w:rtl w:val="true"/>
        </w:rPr>
        <w:t>أولا</w:t>
      </w:r>
      <w:r>
        <w:rPr>
          <w:rtl w:val="true"/>
        </w:rPr>
        <w:t xml:space="preserve">. </w:t>
      </w:r>
      <w:r>
        <w:rPr>
          <w:rtl w:val="true"/>
        </w:rPr>
        <w:t>المصادر</w:t>
      </w:r>
      <w:r>
        <w:rPr>
          <w:rtl w:val="true"/>
        </w:rPr>
        <w:t>.</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عز الدين أبو الحسن علي بن أبي الكرم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دار الكتاب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مطبعة ودار صادر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في تهذيب الأنساب، دار صادر للنشر،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الأثير، مجد الدين أبو السعادات المبارك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النهاية في غريب الحديث والأثر،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إسماعیلیان للطباعة،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أحمد،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أبو عبد 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البخاري، دار الفكر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دلائل النبوة،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عبد المعطي قلعجي،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الجرجاني، عبد الله بن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يحيی مختار غزاوي،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الفكر للطباعة، بيروت،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أبو الفرج جمال الدين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المشكل، تح، د، علي حسين البواب،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الوطن للنشر،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في تاريخ الملوك والأمم،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و مصطفى عبد القادر عطا، راجعه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زرزور،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حاتم الرازي،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الجرح والتعديل، مطبعة مجلس دائرة المعارف العثمانية، بحيدر آباد الدكن، الهند، دار 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المستدرك،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الفكر للطباعة، 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محمد بن حبان بن أحمد السبتي،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الامصار اعلام فقهاء الاقطار،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علي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دار الوفاء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مجلس دائرة المعارف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بحیدر آباد الدكن الهند، مؤسسة الكتب الثقافية للنشر،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العسقلاني، أبو الفضل شهاب الدين أحمد بن علي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علي محمد معوض،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للطباعة،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عبد الحميد بن هبة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مؤسسة إسماعيليان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الصلاح الحلبي، تقي بن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تقريب المعارف،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إدريس الحلي،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مستطرفات السرائر، تح، محمد مهدي الموسوي الخرسان،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الحميري، محمد بن عبد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الروض المعطار في خبر الأقطار،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إحسان عباس،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هيدلبرغ، بیروت، مكتبة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الخزرجي الأنصاري اليمني،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خلاصة تذهیب تهذيب الكمال،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غدة،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مطبعة ودار البشائر للنشر، حلب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عبد الله بن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الدارمي، مطبعة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الذهبي، شمس الدين أبو 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دار إحياء التراث العربي، 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الإسلام،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لبنان بیروت، دار الكتاب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حسين الأسد،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الزيلعي،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نصب الراية،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مطابع الوفاء، المنصورة،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أبي فراس المالكي الاشتري،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تنبیه الخواطر ونزهة النواظر،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حيدري، تهران، دار الكتب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مدارك الأحكام، تح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يوسف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بن منيع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الكبری، مطبعة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عبد الكريم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الأنساب،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الجنان للطباعة والنشر والتوزيع،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الشريف المرتضی،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الشافي في الإمامة،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مؤسسة إسماعیلیان،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مؤسسة النشر الإسلامي التابعة 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الصفدي، صلاح الدين خليل بن أيبك،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الوافي بالوفيات،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الأرناؤوط، وتركي مصطفى، مطبعة بیروت،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الأحاد والمثاني،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أحمد الجوابرة،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الدراية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الشاميين،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الرسالة في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أبو منصور أحمد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دار النعمان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منشورات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الطبري،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الأعلمي للمطبوعات،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جواد القيومي الإصفهاني،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التابعة لجماعة المدرسين،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الثقافة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العجلي، أحمد بن عبد الله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معرفة الثقات،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ومكتبة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علي بن الحسن بن 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مدينة دمشق،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مطبعة ودار الفكر للطباعة،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العصفري، خليفة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خليفة،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سهیل زکار، دار الفكر للطباعة،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بن أبي طالب علیه السلام، خطب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النهضة، دار الذخائر،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العيني، محمود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عمدة القاري، مطبعة بيروت،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الفراهيدي، الخليل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مهدي المخزومي، د، إبراهيم السامرائي،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دار الهجرة،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الفيض الكاشاني،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الأصفهاني،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طباعة أفست نشاط أصفهان، نشر مكتبة الامام أمير المؤمنين علي علیه السلام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عماد الدين أبو الفداء إسماعيل بن عمر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البداية والنهاية،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التراث العربي،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مطبعة حيدري، 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شيبة الكوفي،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اللحام،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للطباعة، بیروت،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الدينوري،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المعارف،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ثروت عكاشة،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مطابع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القزويني،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ابن ماجة،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المازندراني، مولی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أصول الكافي،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أبو الحسن الشعراني،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عاشور،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دار إحياء التراث العربي،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المالكي، سليمان بن خلف بن سعد ابن أيوب الباجي،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التعديل والتجريح،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البزار، مطبعة وزارة الأوقاف،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المتقي الهندي، علي المتقي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بكري حياني،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مؤسسة الرسالة،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المزي، يوسف بن عبد الرحمن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الكمال في أسماء الرجال،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بشار عواد معروف،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علي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مروج الذهب ومعادن الجوهر،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دار الفكر،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منده الأصفهاني،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الفوائد،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w:t>
      </w:r>
    </w:p>
    <w:p>
      <w:pPr>
        <w:pStyle w:val="BookText"/>
        <w:rPr/>
      </w:pPr>
      <w:r>
        <w:rPr>
          <w:rFonts w:ascii="Amiri" w:hAnsi="Amiri" w:eastAsia="Amiri" w:cs="Amiri"/>
          <w:color w:val="111111"/>
          <w:sz w:val="28"/>
          <w:sz w:val="28"/>
          <w:szCs w:val="28"/>
          <w:rtl w:val="true"/>
          <w:lang w:bidi="ar-SA"/>
        </w:rPr>
        <w:t xml:space="preserve">عبد الحميد،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الصحابة للتراث،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طنطا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دار أدب الحوزة،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الميداني،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الأمثال، مطبعة ونشر مؤسسة الطبع والنشر بالآستانة،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النسائي،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بن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دار الكتاب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النويري، أحمد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نهاية الأرب في فنون الأدب، مطابع گوستاتسوماس، دار وزارة الثقافة والارشاد القومي المؤسسة المصرية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الحميري، عبد الملك بن هشام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مطبعة المدني، القاهرة، دار مكتبة محمد علي صبيح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محمد بن عمر بن واقد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المغازي، تح، د، مارسدن جونس، نشر دانش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ياقوت الحموي، شهاب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البلدان، دار إحياء التراث العربي،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اليعقوبي، أحمد بن ابي يعقوب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w:t>
      </w:r>
      <w:bookmarkStart w:id="273" w:name="pg7992_72254"/>
    </w:p>
    <w:p>
      <w:pPr>
        <w:pStyle w:val="BookText"/>
        <w:rPr/>
      </w:pPr>
      <w:bookmarkEnd w:id="273"/>
      <w:r>
        <w:rPr>
          <w:rFonts w:ascii="IRNazanin" w:hAnsi="IRNazanin" w:eastAsia="IRNazanin"/>
          <w:color w:val="111111"/>
          <w:sz w:val="28"/>
          <w:sz w:val="28"/>
          <w:szCs w:val="28"/>
          <w:rtl w:val="true"/>
          <w:lang w:bidi="fa-IR"/>
        </w:rPr>
        <w:t xml:space="preserve">اليعقوبي، دار صادر، 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Heading2"/>
        <w:numPr>
          <w:ilvl w:val="1"/>
          <w:numId w:val="1"/>
        </w:numPr>
        <w:rPr/>
      </w:pPr>
      <w:bookmarkStart w:id="274" w:name="__RefHeading___Toc6980959_1051229030"/>
      <w:bookmarkStart w:id="275" w:name="_Toc94"/>
      <w:bookmarkEnd w:id="274"/>
      <w:r>
        <w:rPr>
          <w:rtl w:val="true"/>
        </w:rPr>
        <w:t>ثانياً</w:t>
      </w:r>
      <w:r>
        <w:rPr>
          <w:rtl w:val="true"/>
        </w:rPr>
        <w:t xml:space="preserve">: </w:t>
      </w:r>
      <w:r>
        <w:rPr>
          <w:rtl w:val="true"/>
        </w:rPr>
        <w:t>المراجع</w:t>
      </w:r>
      <w:r>
        <w:rPr>
          <w:rtl w:val="true"/>
        </w:rPr>
        <w:t>:</w:t>
      </w:r>
      <w:bookmarkEnd w:id="275"/>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 حسن، مستدركات أعيان الشيعة، مطبعة ودار التعارف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الأميني، عبد الحسين، الغدیر،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الكتاب العربي،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الأمين، محسن، أعيان الشيعة،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دار التعارف للمطبوعات ،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الدين، الأعلام،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العلم للملايين،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المفصل في تاريخ العرب قبل الاسلام،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آوند دانش، دار 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اللجنة العلمية في مؤسسة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الاعتماد، مؤسسة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طبقات المتكلمين، تقدیم، جعفر السبحاني،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7992_72258"/>
      <w:bookmarkStart w:id="277" w:name="pg7992_72258"/>
      <w:bookmarkEnd w:id="277"/>
    </w:p>
    <w:p>
      <w:pPr>
        <w:pStyle w:val="Heading2"/>
        <w:numPr>
          <w:ilvl w:val="1"/>
          <w:numId w:val="1"/>
        </w:numPr>
        <w:rPr/>
      </w:pPr>
      <w:bookmarkStart w:id="278" w:name="pg7992_72258"/>
      <w:bookmarkStart w:id="279" w:name="__RefHeading___Toc6980961_1051229030"/>
      <w:bookmarkStart w:id="280" w:name="_Toc95"/>
      <w:bookmarkEnd w:id="278"/>
      <w:bookmarkEnd w:id="279"/>
      <w:r>
        <w:rPr>
          <w:rtl w:val="true"/>
        </w:rPr>
        <w:t>المحتويات</w:t>
      </w:r>
      <w:bookmarkEnd w:id="280"/>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الاجتماعي</w:t>
      </w:r>
    </w:p>
    <w:p>
      <w:pPr>
        <w:pStyle w:val="BookText"/>
        <w:rPr/>
      </w:pPr>
      <w:r>
        <w:rPr>
          <w:rFonts w:ascii="Amiri" w:hAnsi="Amiri" w:eastAsia="Amiri" w:cs="Amiri"/>
          <w:color w:val="111111"/>
          <w:sz w:val="28"/>
          <w:sz w:val="28"/>
          <w:szCs w:val="28"/>
          <w:rtl w:val="true"/>
          <w:lang w:bidi="ar-SA"/>
        </w:rPr>
        <w:t>اسم أبي ذَرِّ الغَفَارِيِّ ونسبه وكنيته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حياته قبل البعثة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إيمانه قبل البعثة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حياته بعد البعثة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هجرته إلى النبي صلی الله علیه و آله وسلم وإسلامه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منزلته عند الله ورسوله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الله تعالى</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رسول الله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صلته بالرسول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منزلة أبي ذر عند أبي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ملامح أبي ذر وخلقته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غزواته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معركة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بیت المقدس</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ذر في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الشام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صفاته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المتواضع</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غیبیات رسول الله صلی الله علیه و آله وسلم عنه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دلائل وفاته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خروجه للربذة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موته وحده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وفاة ابن 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کرامات أبي ذر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 ماء زمزم إلى لبن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مع الذئب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وضعه المعاشي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تربية الأغنام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الخدم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الفكري</w:t>
      </w:r>
    </w:p>
    <w:p>
      <w:pPr>
        <w:pStyle w:val="BookText"/>
        <w:rPr/>
      </w:pP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الإقامة الجبرية للفقهاء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أبو ذر وصحف الأنبياء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صحف النبي إبراهيم علیه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صحف النبي موسى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أبو ذر وعلمه بالإمام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مناظرة أبي ذر الغفاري مع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ذکر فضائل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ذكر فضائل أهل البيت علیهم السلام في المدينة</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الإمام علي علیه السلام برواية أبي ذر</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وصايا الرسول محمد صلی الله علیه و آله وسلم لأبي ذر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من وصايا الرسول لأبو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سیاسه أبي ذر المالية</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توعية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بیت المال في فكر أبو ذر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ادخار المال</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اشتراكية أبي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قناعته بالعطاء</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دلائل طاعته لعثمان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أبو ذر ناصحاً لعثمان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عثمان وحرق المصحف</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خلاف أبي ذر مع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علاقة أبي ذر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سبب خروج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هجرته إلى الشام</w:t>
      </w:r>
      <w:r>
        <w:rPr>
          <w:rFonts w:eastAsia="IRNazanin" w:cs="IRNazanin"/>
          <w:color w:val="111111"/>
          <w:sz w:val="28"/>
          <w:szCs w:val="28"/>
          <w:rtl w:val="true"/>
          <w:lang w:bidi="fa-IR"/>
        </w:rPr>
        <w:t>:...</w:t>
      </w:r>
      <w:r>
        <w:rPr>
          <w:rFonts w:eastAsia="IRNazanin" w:cs="IRNazanin"/>
          <w:color w:val="111111"/>
          <w:sz w:val="28"/>
          <w:szCs w:val="28"/>
          <w:lang w:bidi="fa-IR"/>
        </w:rPr>
        <w:t>176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ذر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متابعة أبي ذر تذکیر معاوية</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منزلة عثمان عند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دور معاوية في النفي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موقف عثمان من كتاب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عودة أبي ذر للمدينة 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موقف الإمام علي علیه السلام وأصحابه من النفي</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قائمة المصادر والمراجع</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 الرازي،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الهیثمی،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يذكره 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جنادة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الطبراني،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صخرة بدلاً من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الطبراني،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الهيثمي،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العيني حزام بدلا من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العینی،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العصفري، طبقات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النووي،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العيني،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عبسة ابن عامر بن خالد، أبو نجيح السلمي، نزيل حمص، وأخو أبي ذر لأمه، قدم على الرسول صلی الله علیه و آله وسلم مكة، فكان رابع من أسلم، ورجع ثم هاجر فيما بعد إلى المدينة، له عدة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نفير، وشداد أبو عمارة، وشرحبيل بن السمط وكثير بن مرة، ومعدان بن أبي طلحة، والقاسم أبو عبد الرحمن، وسليم بن عامر، وحبيب بن عبيد، وضمرة بن حبيب، وأبو إدريس الخولاني، وخلق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مع جلالته وسهل بن سعد، وأبو أمامة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علم هل مات في خلافة معاوية أو في خلافة يزيد، وكان أحد الأمراء يوم اليرموك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بن جنادة الغفاري، أخو أبي ذر الغفاري أسلم مع أخيه قديماً، وأسلمت أمهما، كان شاعراً حديثاً عند حميد بن هلال بن عبد الله بن الصامت، روي عن أبي ذر حديث طويل حسن في إسلامهما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العینی،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غفار بالكسر والتخفيف، قبيلة من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کشف المشكل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حول عبادة الكواكب، ينظر، علي، 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حول عبادة النار، ينظر، علي، 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والتفصيلات حولهم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علي، 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المفصل في تاريخ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أساف، صنم رجل كان على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علي، 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محمد بن السائب الكلبي عن أبي صالح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أسافاً ونائلة رجلٌ من جرهم،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إساف بن يعلى، ونائلة بنت زيد من جرهم، كان يتعشقها في أرض اليمن، فأقبلوا حجاجاً فدخلا الكعبة فوجدا غفلة من الناس، وخلوة من البيت، ففجر بها في البيت، فمسخا فوجدوهما مسخين، فأخرجوهما فوضعوهما موضعهما، فعبدتهما خزاعة، وقريش، ومن حج البيت بعد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البغدادي،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نائلة، كانت تمثال امرأة على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علي، 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الهیثمی،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یزید بن السكن، أم عامر، وأم 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الأنصارية الأشهلية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إنها حضرت بيعة الرضوان وبايعت يومئذ من المبايعات المجاهدات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عن الرسول جملة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وقتلت بعمود خبائها يوم اليرموك تسعة من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سکنت دمشق، وقبرها بمقبرة الباب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مولاها مهاجر، وشهر بن حوشب، ومجاهد، وإسحاق ابن راشد، وابن أختها محمود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مهاجر، وأخوه عمرو عن أبيهما عن أسماء بنت يزيد بنت عم معاذ بن جبل كذا قال، ولا يستقيم ذلك؛ لأن أسماء من بني عبد الأشهل ومعاذا من بني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عاشت إلى دولة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وضّحنا قبل صفحة كيف کان نقاشه مع نساء قريش المشركات ودعوتهن إلى نبذ هذه المعبودات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العرب تسمي الرسول الصابئ لأنه خرج من دین قريش إلى دين الإسلام، ويسمون من يدخل في دين الإسلام مصبو لأنهم كانوا لا يهمزون ويسمون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العيني،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شيبة الكوفي،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الحاكم النيسابوري،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الهيثمي،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الزيغلي،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العيني،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ابن حجر،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مكة، عنده يجتمع وادي النخلتين فيصيران وادياً واحداً، وقد ذكر في نخلة وفي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بيناه اعلاه في الفقرة الأولى</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الرواية الثالثة في هجرة أبو ذر وإسلامه، كما بيناه في الصفحة السابقة من الكتاب</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ذكرنا الحديث والمصادر في الصفحات السابقة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الحميري،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البيهقي،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ابن کثیر،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الحميري، الروض المعطار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الشيخ ورام،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العلمية في مؤسسة الإمام الصادق علیه السلام،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الحلى،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ابن حجر،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الهيثمي،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الذهبي،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خفة شعر عارضيه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جنئ، جنأ، إذا أشرف کاهله على ظهره حدبا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الجَنَأُ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في الظَّهر،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 حجر،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عنها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الخزرجی، خلاصة تذهیب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الكوفي،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ابن الاثیر،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نعمان المغربي،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الأثير،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نباته الحارثي، يروي عن أبي ذر،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کلیب، وقيل هو الذي يقال له سلمة بن 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الهیثمی،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هلال العسكري،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ابن قتيبة،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الحكم الليثي أسره أصحاب رسول الله صلی الله علیه و آله وسلم وهو غلام شاب، شهد خيبر وسكن الكوفة يروى عنه سماك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الحديث أيضاً برواية أبي الدرداء، لكننا بيناه حسب رواية أبو هريرة لمنزلته العلمية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w:t>
      </w:r>
      <w:r>
        <w:rPr>
          <w:rFonts w:ascii="IRNazanin" w:hAnsi="IRNazanin" w:eastAsia="IRNazanin"/>
          <w:b w:val="false"/>
          <w:b w:val="false"/>
          <w:bCs w:val="false"/>
          <w:i w:val="false"/>
          <w:i w:val="false"/>
          <w:iCs w:val="false"/>
          <w:color w:val="333333"/>
          <w:sz w:val="20"/>
          <w:sz w:val="20"/>
          <w:szCs w:val="20"/>
          <w:rtl w:val="true"/>
        </w:rPr>
        <w:t>؛ ابن حجر،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ابن حبان، 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عبد الله بن بدر العنزي،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النهدي، أبو محمد البصري، وقد ينسب إلى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 وأبي الشعثاء سليم بن أسود المحاربي، وعبد الله بن حنظلة، والإمام علي بن أبي طالب علیه السلام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 الصيرفي، وسعيد بن أبي عروبة، وشعيب بن درهم، وعبادة بن مسلم الفزاري، وعقبة بن أبي الصهباء، وأبو سنان الشيباني،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كذلك الحديث برواية أبي الدرداء، لكننا بيناه حسب رواية أبي هريرة لمنزلته العلمية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سعيد الكوفي،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الأمين،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يذكر أن الرجل الأسود هو بلال الحبشي</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صلاح الحلبي،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عثمان بن خثیم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القارئ، المكي،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حلیف بني زهرة، وثقه العجلي في كتابه الثقات، وابن حبان في كتابه، وقال أبو حاتم الرازي في كتابه الجرح والتعديل لا 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الجرجاني،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بينما يذكر اليعقوبي في كتابه أنها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الصفحات المقبلة سوف نوضح هل أن أبا ذر نفي بالقوة أم اختياراً</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قد وضحنا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كيف أخبره الرسول محمد صلی الله علیه و آله وسلم بحديث وفاة ابن عمه، وتجنباً للتكرار لم نذكر الرواية، ولمزيد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دحية بن خليفة بن فروة بن فضالة بن زید بن امرئ القيس بن الخزرج بن عامر بن بكر بن عامر بن عوف بن بكر بن عوف بن عذرة بن زيد اللات بن رفيدة الكلبي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حياً بعد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دِحية بن خليفة بن فروة الكلبي أوّل مشاهده الخندق، وقيل أحد، وكان يُضرب به المثل في حسن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إلى قيصر رسولاً سنة ست في 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الرسول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شداد بن الهاد، وعامر الشعبي، ومنصور الكلبي،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شهد اليرموك، ونزل دمشق، وسكن المِزّة، وعاش إلى زمن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المقلّين في الفتيا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اللجنة العلمية في مؤسسة الإمام الصادق علیه السلام،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الطوسي،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الذي يضيف بعض الكلمات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وسله عن كلمات يقولهن إذا أصبح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وتشديد الراء، من نواحي مكة، عنده يجتمع وادي النخلتين فيصيران وادياً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تاریخ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القليلة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أبو هلال العسكري،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منظور، الصرم جمعها صرمة وهي القطعة من الإبل نحو 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 في موضوع ملامح خلقه سابقاً أنه كان محدباً</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المدينة على ثلاثة أيام قريبة من ذات عرق على طريق الحجاز إذا رحلت من فيد تريد مكة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الهیثمی،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العینی،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تفاصيل موته سبق أن بيناها في صفحات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تجنباً للتكرار اقتضى التذكير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الأحنف بن قيس بن معاوية بن حُصين، الأمير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العالم، النبيل، أبو بحر التميميّ، اسمه الضحّاك،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والإمام علي علیه السلام، وابن مسعود، وأبي ذر، وآخرين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 وعمرو بن جاوان، وطلق بن حبيب، وخُليد العصري،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قليل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الرسول صلی الله علیه و آله وسلم، ولم يجتمع به، ووفد على عمر، وشهد بعض الفتوحات منها قاسان والتيمرة، كان من جلَّة التابعين وأكابرهم، وكان سيّد قومه، وأحد من يُضربُ بحلمه وسؤدده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اللجنة العلمية في مؤسسة الإمام الصادق علیه السلام،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ذر في القول عند الخروج من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 أبو علي الأزدي هو عبید بن علي وهو مقبول من الطبقة الثالثة وقيل فيه أبو الفيض والأول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حجر،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مروان الأسلمي، والد عطاء بن أبي مروان، مختلف في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سعد،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مغيث بن عمرو،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الرحمان بن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مغيث الأسلمي، وعلي بن أبي طالب، وكعب الأحبار، وأبي ذر الغفاري، وأبي مغيث بن عمرو على خلاف فيه، وأم المطاع الأسلمية ولها صحبة،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عن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مهران المدني، وابنه عطاء بن أبي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 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تهذیب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ممطور، أبو سلام الأسود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الباهلي الأعرج،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والحبشي نسبة إلى حي من حمير لا إلى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ثوبان مولى رسول الله صلی الله علیه و آله وسلم، والحارث بن الحارث الأشعري، والحجاج بن عبد الله الثمالي، وحذيفة ابن اليمان يقال مرسل، والحكم بن ميناء، وخالد بن زيد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 الجهني، وأبي أمامة صدي ابن عجلان الباهلي، وعامر بن زيد البكالي، وعبد الله بن عامر اليحصبي القارئ، وعبد الله بن فروخ، وعبد الله بن محيريز الجمحي، وعبد الله بن الأزرق الشامي، وعبد الرحمان بن شبل، وعبد الرحمان بن عائش الحضرمي، وعبد الرحمان بن غنم الأشعري، وعبيد الله بن سلمان، والإمام علي بن أبي طالب علیه السلام فيما قيل، وعمرو بن عبسة السلمي، وكعب الأحبار، والنعمان بن بشير، وأبي إدريس الخولاني، وأبي أسماء الرحبي، وأبي ذر الغفاري،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وأبي رشاد الحبراني، وأبي سلمى راعي رسول الله صلی الله علیه و آله وسلم، وأبي صالح الأشعري، وأبي عامر الهوزني، وأبي كبشة السلولي، وأبي مالك الأشعري،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عمرو الأودي الشامي، وابن ابنه زيد ابن سلام بن أبي سلام، وزيد بن واقد، وابنه سلام ابن أبي سلام، إن كان محفوظا، وشداد بن عبد الله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وشيبة بن الأحنف، والعباس بن سالم اللخمي، وعبد الله ابن العلاء بن زبر، وعبد الرحمان بن عمرو الأوزاعي، وعبد الرحمان بن يزيد بن جابر، وعلي بن حوشب، وعمر بن یزید النصري، وابن ابنه معاوية بن سلام بن أبي سلام، ومكحول الشامي، ويحيى بن الحارث الذماري، ويحيى بن أبي صالح، ويحيى بن أبي عمرو السيباني، وأبي زياد الدمشقي، وأبي عمران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الطبقة الأولى من أهل الشام، ثقة،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تهذیب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أهبان الغفاري البصري، ابن امرأة أبي ذر،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ذر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الرقاب أزکی، وأي الليل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عبد الرحمان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النسائي هذا الحديث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نفير الحضرمي، أبو عبد الرحمن، سمع أبا الدرداء، وأبا ذر، کناه شریح وأبو حياة، سکن الشام، كان جاهلياً اسلامياً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البخاري،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الجذمي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 العبدي، وأبي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العالية رفيع الرياحي، قتادة، ومطرف بن عبد الله بن الشخير، وأخوه أبو العلاء یزید بن عبد الله بن الشخير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الله الترمذي،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جسرة بنت دجاجة العامرية الكوفية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عن الإمام علي بن أبي طالب علیه السلام، وأبي ذر الغفاري، وعائشة أم المؤمنين، وأم سلمة زوج الرسول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 بن خليفة العامري، وعمر بن عمير بن مخدوج، وقدامة بن عبد الله العامري ومخدوج الذهلي تابعية،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لها أبو داود، والنسائي،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حميري بن بشير الحميري البصري، أبو عبد الله الجسري، جسر 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البجلي، وعبد الله بن الصامت، وعبد الله بن مغفل، ومعقل بن يسار، وأبي الدرداء، وأبي ذر ولم يسمع منه، وأبي عنبة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الجريري، وسلمة بن دینار والد حماد بن سلمة، وسليمان التيمي، وقتادة بن دعامة، وأبو منصور المثنى بن عوف الجسري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البخاري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والترمذي،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تهذیب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مالك بن أبي الأسحم، أبو تميم الجيشاني، الرعيني، المصري، أصله من اليمن، وهو أخو سيف بن مالك بن أبي الأسحم، وكان سيف الأكبر، ولدا في حياة الرسول صلی الله علیه و آله وسلم، وهاجر إلى المدينة في زمن عمر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تميم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عامر الجهني، والإمام علي بن أبي طالب علیه السلام، وعمر بن الخطاب، وقيس بن سعد بن عبادة، ومعاذ بن جبل وقرأ عليه القرآن وأبي بصرة الغفاري، وأبي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سوادة الجذامي، وأبو سعید جعثل بن هاعان الرعيني، وجعفر بن ربيعة، وعبد الله بن هبيرة، وعقبة بن مسلم التجيبي، وكعب بن علقمة التنوخي، وأبو الخير مرثد بن عبد الله اليزني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أبو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الباقون سوى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هانئ أبو سالم الجيشاني روي عن أبي ذر، وعبد الله بن عمر، وروى عنه ابنه سالم وبكر بن سوادة وشیيم بن يتان 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أبي حاتم الرازي ، الجرح والتعدي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المعافري، أبو عبد الرحمان، الحبلي،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وعبد الله بن عمر بن الخطاب، وعبد الله بن عمرو بن العاص، وعقبة بن عامر الجهني، وعمارة بن شبیب السبئي، وفضالة بن عبيد، وقبيصة بن ذؤيب، والمستورد بن شداد، وأبي أيوب الأنصاري، وأبي البختري الأزدي، وأبي ذر الغفاري، وأبي سعيد الخدري، وأبي عبد الله الصنابحي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سوادة الجذامي، والجلاح أبو كثير، وأبو هانئ حميد بن هانئ الخولاني، وحيي بن عبد الله المعافري، وربيعة بن سيف، وأبو عقيل زهرة بن معبد، وشرحبيل بن شريك المعافري، وعامر بن يحيى المعافري، وعبد الله بن هبيرة السبئي، وعبد الرحمان بن زیاد بن أنعم الإفريقي، وعبد الله بن أبي جعفر، وعثمان بن نعيم الرعيني، وعقبة بن مسلم التجيبي، وعياش بن عباس القتباني، وقيس بن الحجاج، ويزيد بن عمرو المعافري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بأفريقية سنة مئة، كان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البخاري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روى له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أسيد،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أمية بن أسيد الأغوس بن واقعة بن حرام من بني غفار بن مليل ابن ضمرة بن بكر بن عبد مناة بن كنانة، أبو سريعة الغفاري، له صحبة، شهد الحديبية مع رسول الله صلی الله علیه و آله وسلم وهو أول مشاهده، ولم يبايع تحت الشجرة يومئذ،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ونزل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صلی الله علیه و آله وسلم، وعن الإمام علي بن أبي طالب علیه السلام، وأبي بكر، وأبي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جماز، والربيع بن عميلة، وعامر بن شراحيل، وأبو الطفيل عامر بن واثلة، ومعبد بن خالد، وهلال بن أبي حصين، وأبو حذيفة الأنصاري، كان ممن شهد فتح دمشق مع خالد بن الوليد، وأغار على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حرب بن أبي الأسود الديلي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العاص، وعبد الله ابن فضالة الليثي، وعبد الله بن قيس البصري، وعميرة بن يثربي الضبي قاضي البصرة، وعن محجن عن أبي ذر، وعن أبيه أبي الأسود الديلي، وعن أبي ذر الغفاري والصحيح عن أبيه، عن أبي ذر، وعن عمه، عن أبي ذر،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أعين، وداود بن أبي هند، وأبو وهب سيف بن وهب، وعبد الملك بن أعين، وعبد الملك ابن جريج صلی الله علیه و آله وسلم، وأبو اليقظان عثمان بن عمير البجلي، وعثمان بن قيس البجلي، وقتادة بن دعامة، ووهب بن عبد الله بن أبي 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الطبقة الثانية من قراء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معروفاً، وله أحاديث، روى له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الباقون، سوى البخاري لم يروي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الحوتكية التميمي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عمر، وعمار، وأبي ذر، وأبي الدرداء، وأبيّ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موسی بن طلحة ابن عبيد الله، كان ابن الحوتكية أحد أخوال موسی بن طلحة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حجر،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خرشة بن الحر الفزاري، سمع عمر، وأبا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المسيب بن رافع، وربعي بن حراش، وسليمان بن مسهر، وأبو زرعة ابن عمرو بن جریر، وصالح بن خباب 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البخاري، 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ابن أبي حاتم الرازي،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إدريس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الله بن عبد الله،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إدريس بن عائذ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عام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ذر، وأبي الدرداء، وحذيفة، وعُبادة بن الصامت، وابن عباس، وأبي هريرة، وعدّة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سلام الأسود، ومكحول، وابن شهاب، ويحیی بن يحيی عد الغساني، ويزيد بن أبي مريم، وربيعة القصير،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فقهاء أهل الشام، وكان يقصُّ في مسجد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عبد الملك بن مروان القضاء بعد عزل بلال بن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اللجنة العلمية في مؤسسة الإمام الصادق العلي علیه السلام،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الخولاني اليماني الزاهد،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ثوب،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ثواب،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أثوب،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ويقال ابن عوف،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مشکم،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يعقوب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الشام، وسكن داريا بالقرب من دمشق، كان قد رحل يطلب الرسول صلی الله علیه و آله وسلم، فمات الرسول صلی الله علیه و آله وسلم، وهو في الطريق، ولقي أبا بكر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 وعمر بن الخطاب، وعوف ابن مالك الأشجعي، ومعاذ بن جبل، ومعاوية ابن أبي سفيان وأبي ذر الغفاري، وأبي عبيدة بن الجراح وأبي مسلم الجليلي معلم كعب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عبلة وجبير بن نفير، وحرام بن حکیم الدمشقي، وشرحبيل بن مسلم الخولاني، وضمرة بن حبيب ابن صهيب، وعبد الله بن عروة بن الزبير، وعطاء بن أبي رباح، وعطاء الخراساني، وعطية بن قيس، وعمرو بن جزء الخولاني الداراني، وعمير بن هانئ العنسي وفرات بن ثعلبة وكلثوم بن زياد المحاربي، ومحمد بن زياد الألماني ومكحول الشامي ويونس بن ميسرة بن حلبس وأبو إدريس الخولاني، وأبو العالية الرياحي، وأبو عثمان الخولاني، وأبو قلابة 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 بن 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ظالم،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سفيان، أبو الأسود الدُّؤلي،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كبار التابعين، وذكره ابن شاهين في الصحابة، كان ممّن أسلم على عهد الرسول صلی الله علیه و آله وسلم، هاجر إلى البصرة على عهد عمر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الإمام علي علیه السلام، وأبي ذر، وابن مسعود، وأُبيّ بن كعب، والزبير بن العوام، وطائفة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أبو حرب، ويحيى بن يعمر، وعبد الله بن بُريدة،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أحد سادات المحدّثين والفقهاء والشعراء والدهاة والنحاة، وكان من وجوه الشيعة، ومن أكملهم عقلًا ورأياً، وقد أمره الإمام علي علیه السلام بوضع شيء في النحو لمّا سمع اللحن، فأراه أبو الأسود ما وضع ، فقال الإمام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 هذا النحو الذي نحوتَ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ثمَّ سمِّي نحواً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أبو الأسود عن الإمام عليّ علیه السلام العربية، وهو أوّل من نقط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أصحاب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والحسن والحسين والسجاد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وشهد مع أمير المؤمنين علیه السلام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اللجنة العلمية في مؤسسة الإمام الصادق علیه السلام،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بن حراش، بكسر المهملة العبسي بموحدة أبو مريم الكوفي مخضرم عن عمر وعلي فرد حديث وأبي مسعود عقبة، وأبي ذر، وأبي موسى، وروى عنه منصور وعبد الملك بن عمير وأبو مالك الأشجعي ونعيم بن أبي هند قال العجلي من خيار الناس لم يكذب كذبة قط، مات سنة مائة وقال ابن معين سنة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الخزرجي، خلاصة 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مرثد، أبو أسماء الرحبي الشامي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 بن أوس الثقفي، وثوبان مولی رسول الله صلی الله علیه و آله وسلم، وشداد بن أوس الأنصاري، وعمرو البكالي، ومعاوية بن أبي سفيان، وأبي الأشعث الصنعاني، وأبي ثعلبة الخشني، وأبي ذر الغفاري، وأبي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داود الصنعاني، وربيعة بن يزيد القصير، وشداد أبو عمار، وصالح بن جبير، ومكحول الشامي، ويحيى بن الحارث الذماري، وأبو الأشعث الصنعاني، وأبو سلام الأسود، وأبو قلابة الجرمي، شامي، 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له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بن مهران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العالية الرياحي، البصري، المقرئ،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مولیّ لامرأة من بني 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الجاهلية، أسلم بعد وفاة الرسول صلی الله علیه و آله وسلم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علیه السلام، وعمر، وأبي ذر، وابن مسعود، وعائشة، وابن عباس، وعدّة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الحذّاء، وداود بن أبي هند، ومحمد بن سیرین، والربيع بن أنس،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العالية يبعث بصدقة ماله إلى المدينة فيدفع إلى أهل بيت الرسول صلی الله علیه و آله وسلم، فيضعونها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مورداً في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اللجنة العلمية في مؤسسة الإمام الصادق علیه السلام،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 بن عمرو بن جریر بن عبد الله البجلي الكوفي،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هرم،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الإمام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قيس النخعي، وجده جریر بن عبد الله البجلي، وخرشة بن الحر، وعبد الله بن عمرو بن العاص، وعبد الله بن يحيى الحضرمي، وعمر بن الخطاب مرسل، ومعاوية بن أبي سفيان، وأبي ذر الغفاري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وأبي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إبراهيم بن جریر بن عبد الله البجلي، وإبراهيم بن يزيد النخعي، وبکیر بن عامر البجلي، وابن ابنه جریر بن أيوب البجلي، وابن عمه جرير ابن يزيد البجلي، والحارث العكلي، والحسن بن عبيد الله، وسلم بن عبد الرحمان، وطلق بن معاوية، وعبد الله بن بشر الخثعمي وعبد الله بن شبرمة الضبي، وعبد الله بن يزيد النخعي، وعلي بن مدرك، وعمارة بن عمير، وعمارة بن القعقاع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شبرمة الضبي، وعمرو بن سعيد الثقفي، وعیسی بن المسيب البجلي، وغيلان بن عبد الله العامري، وفضيل بن غزوان الضبي، وموسى الجهني، وابن ابنه يحيى ابن أيوب البجلي، ويزيد بن زاذي مولى بجيلة، وأبو التياح الضبي، وأبو حيان التيمي، وأبو فروة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الطبقة الثانية من أهل الكوفة، وقيل من الطبقة الثالثة من تابعي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لجرير ابن يقال له عمرو وبه كان يکنی، هلك في إمارة عثمان، فولد عمرو 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 جریرا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أبيه، وغلب عليه أبو زرعة، رأى علياً، وكان انقطاعه إلى أبي هريرة، وسمع من جده أحاديث، وكان من علماء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ظبيان كوفي روى عن أبي ذر روى عنه ربعي بن حراش 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أبي حاتم الرازي،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وهب الجهني، أبو سليمان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الرسول صلی الله علیه و آلۀه وسلم فقبض وهو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عازب، وثابت بن وديعة الأنصاري، وجرير بن عبد الله البجلي، وحذيفة بن اليمان، وزيد بن أرقم، وعبد الله بن عكيم، وعبد الله بن مسعود، وعبد الرحمان بن حسنة، وعبد الرحمان بن عبد رب الكعبة، وعثمان بن عفان، وعطية بن عامر، والإمام علي بن أبي طالب علیه السلام، وعمر ابن الخطاب، وأبي الدرداء، وأبي ذر الغفاري وأبي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أبي خالد، وأبو المقدام ثابت ابن هرمز الحداد، والحارث بن حصيرة، وحبيب بن أبي ثابت، وحبيب بن حسان، والحسن بن عبيد الله، وحصين بن عبد الرحمان، والحكم بن عتيبة، وحماد بن أبي سليمان، وسلمة بن كهيل، وسليمان الأعمش، والصلت بن بهرام، وطارق بن عبد الرحمان، وطلحة بن مصرف، وعبد الرحمان بن الأصبهاني، وعبد العزيز بن رفيع، وعبد الملك بن ميسرة، وعثمان بن المغيرة الثقفي، وعدي بن ثابت، وعریف بن درهم، وأبو إسحاق عمرو بن عبد الله السبيعي، وعیسی بن عبد الله بن مالك، ومنصور بن المعتمر، ومهاجر أبو الحسن، وموسی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دخل الشام، وروايته عن أبي ذر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ولاية الحجاج بعد 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تهذیب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شيبة الكوفي،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سُوَید بن قلة ابن عوسجة بن عامر، أبو أُميّة الجُعفي،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عام الفيل فيما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رسول الله صلی الله علیه و آله وسلم، ووفد عليه، فوجده قد قبض، وأدرك دفنه وهم ينفضون أيديهم من التراب، وكان مسلماً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وعمر، وعثمان، وقيل لم يسمع منه، وعن أُبي بن كعب، وابن مسعود، وأبي ذر، وطائفة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من أصحاب الإمام علي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ليلى الكندي، والشعبي، وإبراهيم النخعي، وعَبدة بن لُبابة، وعبد العزيز بن رُفيع، وجابر الجعفي، وحنان،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الطبقة الأولى من تابعي أهل الكوفة، كان فقيهاً، عابداً، قانعاً، كبير القدر، ومن أولياء الإمام علي علیه السلام، وشهد معه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اللجنة العلمية في مؤسسة الإمام الصادق علیه السلام،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الشعثاء المحاربي الكوفي سليم بن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وأبي ذر، وأبي أيوب الأنصاري، وأبي موسى، وعائشة، وأبي هريرة، وابن عمر،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الأشعث، وأبو صخرة جامع بن شداد، وإبراهيم بن مهاجر، وحبيب بن أبي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الزاوية مع ابن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الإمام علي علیه السلام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ضریب بن نفير، بفاء ونون قبلها مضمومة القيسي، بقاف أبو السليل، بفتح المهملة، وكسر اللام البصري، روي عن أبي ذر مرسلاً، وزهدم الجرمي، وعبد الله بن رباح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سلیمان التيمي والجريري،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الخزرجي، 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عبد الله 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تهذیب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سفيان بن عبد الله الثقفي، روى عن أبيه، وأبي ذر، وروى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بشير، وعمرو بن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الخزرجي، خلاصة 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الصامت ابن أخي أبي ذر، سمع أبا ذر، ورافع بن عمرو، سمع منه حميد بن هلال، وأبو عمران الجوني، وأبو نعامة عبد ربه، وأبو العالية البراء، وسعيد بن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البخاري، التاريخ الكبير، </w:t>
      </w:r>
      <w:r>
        <w:rPr>
          <w:rFonts w:eastAsia="IRNazanin" w:cs="IRNazanin"/>
          <w:b w:val="false"/>
          <w:bCs w:val="false"/>
          <w:i w:val="false"/>
          <w:iCs w:val="false"/>
          <w:color w:val="333333"/>
          <w:sz w:val="20"/>
          <w:szCs w:val="20"/>
        </w:rPr>
        <w:t>118/5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كنيته أبو عباس، ولد قبل هجرة الرسول صلی الله علیه و آله وسلم بأربع سنين، ومات بالطائف، وصلى عليه محمد بن الحنفية، وكبر عليه أربعاً، وقبره بالطائف مشهور يزار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الخطاب، القرشي، العدوي، أبو عبد الرحمان المكي،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أسلم قديماً مع أبيه وهو صغير لم يبلغ الحلم، وهاجر معه، وقدمه في ثقله، واستصغر يوم أحد، وشهد الخندق وما بعدها من المشاهد مع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شقيق حفصة أم المؤمنين، أمهما زينب بنت مظعون أخت 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صلی الله علیه و آله وسلم، وعن بلال مؤذن رسول الله صلی الله علیه و آله وسلم، ورافع بن خديج، وزيد بن ثابت، وعن عمه زید بن الخطاب، وأبي لبابة،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الخطاب، وأبي لبابة، وعن سعد بن أبي وقاص، وصهيب بن سنان، وعامر بن ربيعة، وعبد الله بن مسعود، وعن عثمان بن طلحة، وعن عثمان بن عفان، والإمام علي بن أبي طالب علیه السلام، وأبيه عمر، وأبي بكر، وأبي سعيد الخدري، وأخته حفصة،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جم غفیر يفوق عددهم المائة راوٍ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علي البكري العجلي، وأسلم مولى عمر بن الخطاب، وإسماعيل بن عبد الرحمان بن أبي ذؤيب القرشي، وأمية بن عبد الله بن خالد بن أسيد الأموي، وأنس بن سیرین، وبسر بن سعيد المدني، وأبو عمرو بشر بن حرب الندبي، وبشر بن عائذ، وبشر بن المحتفز، وبكر بن عبد الله المزني، وابنه بلال بن عبد الله بن عمر، وتميم بن عياض، وثابت بن أسلم البناني، وثابت بن عبيد، وثابت بن محمد العبدي، وثویر بن أبي فأخته، وجبلة بن سحيم الشيباني، وجبير بن أبي سليمان بن جبير بن مطعم، وجبير بن نفير الحضرمي، وجميع بن عمير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وديعة بن خدام الأنصاري، المدني، أخو یزید بن وديعة، وعم ثابت بن يزيد بن وديعة،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وأبي ذر الغفاري،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المقبري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 فيمن قتل يوم الحرة من الأنصار من بني عوف، ثم من بني الحبلی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وديعة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 حديثاً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حجيرة الخولاني، البصري، القاضي،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ذر، وابن مسعود، وأبي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دراج أبو السمح، والحارث بن يزيد الحضرمي، وعبد الله بن ثعلبة، وابنه عبد الله بن عبد الرحمن، ونضلة بن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 مصر عبد العزيز قد جمع له القضاء، والقصص، وبيت المال، وبلغ رزقه في العام ألف دينار، ولا يذخرها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عبد الله، وتوفي سنة ثلاثٍ وثمانين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شماسة بن ذؤيب بن أحور المهري، أبو 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المصري،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أصله من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ثابت، وسبيع بن عامر الحجري، وعبد الله بن عمرو بن العاص، وعبد الرحمان بن عديس البلوي، وعقبة بن عامر الجهني، وعمرو بن العاص، وعوف بن مالك الأشجعي، وعرفة بن الحارث الكندي، وأبي الخير مرثد بن عبد الله اليزني، ومسلمة بن مخلد الأنصاري، ومعاوية بن حديج التجيبي، وأبي بصرة الغفاري، وأبي ذر الغفاري، وعائشة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نشیط الوعلاني، والحارث بن يعقوب، والد عمرو بن الحارث، وحرملة بن عمران التجيبي وهو آخر من حدث عنه، وكعب بن علقمة التنوخي، وواهب بن عبد الله المعافري، ويزيد بن أبي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مصري، 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المئة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أول خلافة 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له الجماعة، سوى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غنم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 شيخ أهل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رأس التابعين، وقد أسلم على عهد رسول الله صلی الله علیه و آله وسلم ولم يره،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بصاحب معاذ لملازمته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وتفقه به، وعمر بن الخطاب، وأبي ذر الغفاري، وأبي الدرداء،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محمد، ورجاء بن حيوة، وأبو إدريس الخولاني، وشهر بن حوشب،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عمر إلى الشام يفقه الناس، وكان من العباد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وعدّ من أصحاب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اللجنة العلمية في مؤسسة الإمام الصادق علیه السلام،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الخشخاش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ذر، روى عنه أبو صالح مولى السفاح اسمه عبيد بن خزاعة عداده في أهل المدينة، يروى عن زيد بن ثابت روى عنه بشر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عمير بن قتادة أبو عاصم الليثي، الجندعي،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حياة الرسول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علیه السلام، وعمر، وأبي ذر، وعائشة، وأبي موسى، وابن عباس، وأبيه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عبد الله، وعطاء بن أبي رباح، وابن أبي مليكة، وعمرو بن دینار، وعبد العزيز بن رفيع، وأبو الزبير، وطائفة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عمر يحضر مجلسه، ثقة، إماماً، له جمة إلى قفاه، ولحيته 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قبل وفاة ابن عمر بیسیر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يسار الهلالي، أبو محمد المدني القاص مولی میمونة زوج الرسول صلی الله علیه و آله وسلم، وهو أخو سليمان بن يسار، وعبد الله بن يسار، وعبد الملك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 وأسامة بن زيد، وجابر بن عبد الله، وزيد بن ثابت، وزيد بن خالد الجهني، وخوات بن جبير الأنصاري، ورفاعة بن عرابة الجهني، وأبي سهلة السائب بن خلاد الأنصاري، عامر بن سعد بن أبي وقاص وهو من أقرانه، وعبادة بن الصامت، و عبد الله بن سلام، وعبد الله بن عباس، وعبد الله بن عمر بن الخطاب، وعبد الله بن عمرو بن العاص، وعبد الله بن مسعود، وكعب الأحبار، ومعاذ بن جبل وفي سماعه منه نظر، ومعاوية بن الحكم السلمي، وأبي أيوب الأنصاري، وأبي الدرداء، وأبي ذر، وأبي رافع مولى الرسول صلی الله علیه و آله وسلم، وأبي سعيد الخدري، وأبي عبد الله الصنابحي، وأبي قتادة الأنصاري، وأبي مالك الأشعري، وأبي هريرة، وأبي واقد الليثي، وعائشة أم المؤمنين، ومولاته ميمونة زوج الرسول صلی الله علیه و آله وسلم، وأم حرام بنت ملحان، وأم سلمة، زوج الرسول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الرحمان بن أبي ذؤيب، وبكر بن سوادة الجذامي، وبکیر بن الأشج، وحبيب بن أبي ثابت، وزيد بن أسلم، وشريك بن عبد الله بن أبي نمر، وصفوان بن سليم، وعبد الله بن محمد بن عقيل، وعبيد الله بن مقسم، وعمارة بن عبد الله بن صياد الأنصاري، وعمرو بن دینار، ومحمد بن إبراهيم بن الحارث التيمي، ومحمد بن أبي حرملة، وأبو جعفر محمد بن علي بن الحسين، ومحمد بن عمرو بن حلحلة، ومحمد بن عمرو بن عطاء، ومحمد بن يوسف الكندي، ومسلم بن أبي مريم، وهلال بن علي وهو ابن أبي ميمونة، ويزيد بن عبد الله بن قسيط ، وأبو سلمة بن عبد الرحمان بن عوف، وهو من أقرانه، وأبو عبد الله مولى إسماعيل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المزی،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بجدان العامري الفقعسي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في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ذر الغفاري، وأبي زيد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قلابة الجرمي، ثقة، روى له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میمون الأودي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ويقال أبو يحيى الكوفي، أدرك الجاهلية، ولم يلق الرسول صلی الله علیه و آله وسلم صحب ابن مسعود، ومعاذ بن جبل، وروى عنهما وتفقّه بهما، وروي عن أبي ذر الغفاري، وعمر، وابن عباس،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سعيد بن جبير، والربيع بن خثيم، وأبو إسحاق السبيعي، والشعبي، وهلال بن يساف، وآخرون، وعُدّ من فقهاء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اللجنة العلمية في مؤسسة الإمام الصادق علیه السلام،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غطيف بن الحارث بن زنيم السكوني، الكندي،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الشمالي، أبو أسماء الحمصي، مختلف في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والد عیاض بن غطيف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مؤذن الرسول صلی الله علیه و آله وسلم، وعطية بن بسر، وعمر ابن الخطاب، وأبي حميضة المزني، وأبي الدرداء، وأبي ذر الغفاري، وأبي عبيدة بن الجراح، وعائشة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 بن سعيد الحرازي، وحبيب بن عبيد الرحبي، وسليم بن عامر الخبائري، وشرحبيل بن مسلم الخولاني، وعبادة بن نسي الكندي، وعبد الله بن أبي قيس، وعبد الرحمان بن عائذ الثمالي، وابنه عياض بن غطيف ابن الحارث، وعیسی بن أبي رزين الثمالي، ومكحول الشامي، ووبرة بن عبد الرحمان، والوليد بن عبد الرحمان، ويونس بن سيف، وأبو راشد الحبراني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وذكر في الطبقة الأولى من تابعي أهل الشام، 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حمیل بن بصرة بن وقاص بن حاجب بن غفار، أبو بصرة الغفاري،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صلی الله علیه و آله وسلم، وعن أبي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فرع المهري، وأبو الهيثم سليمان بن عمرو العتواري، وأبو تميم عبد الله بن مالك الجيشاني، وعبد الرحمان بن شماسة المهري، وعبد الرحمان بن معاوية بن حديج، وعبيد بن جبر، وعمر بن عبد الرحمان بن الحارث بن هشام، وعمرو بن العاص، وأبو الخير مرثد بن عبد الله اليزني، وأبو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فتح مصر، واختط بها، وداره بمصر عند دار الزبير بن العوام تعرف اليوم بدار الكلاب، توفي بمصر ودفن في مقبرتها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البخاري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وأبو داود،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مراوح الغفاري،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عمرو الأسلمي، وأبي ذر الغفاري، وأبي واقد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أسلم، وسليمان بن يسار، وعروة ابن الزبير، وعمران بن أبي أنس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أبي أنس، عن سليمان بن يسار،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 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في النفر الذين ولدوا في حياة الرسول محمد صلی الله علیه و آله وسلم، وهو من أسماهم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البخاري، ومسلم، والنسائي،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زبيد الهمداني الحيواني الكوفي، جد هارون بن إسحاق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ذر الغفاري في فضل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أبو إسحاق السبيعي ثقة، روى له البخاري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الأحوص، مولى بني ليث،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غفار، إمام مسجد بني 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أيوب الأنصاري، وأبي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ولم يرو عنه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غير ابن شهاب الزهري، وذكره ابن حبان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له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تهذیب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مرثد بن عبد الله الزماني،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عن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زميل اسماك بن الوليد الحنفي 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حديج بن جفنة بن قتيرة بن حارثة بن عبد شمس بن معاوية بن جعفر بن أسامة بن سعد ابن أشرس بن شبيب بن السكون بن أشرس بن ثور بن عفير بن عدي بن الحارث بن مرة بن أدد التجيبي، أبو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 الخولاني المصري، له صحبة، وخولان هم ولد عفير بن عدي بن الحارث، وعمرو بن مالك ابن الحارث، أمهم تجيب بنت ثوبان بن سليم بن رها بن مذحج نسبوا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عبد الرحمان بن معاوية بن حديج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صلی الله علیه و آله وسلم، وعن عبد الله بن عمرو بن العاص، وعمر بن الخطاب، ومعاوية بن أبي سفيان، وأبي ذر الغفاري،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أسلم الربعي، وسويد بن قیس التجيبي، وأبو حجير صالح بن حجير، وعبد الرحمان بن شماسة المهري، وعبد الرحمان بن مالك السبئي، وابنه عبد الرحمان بن معاوية بن حديج وعرفطة بن عمرو الحضرمي، وعلي ابن رباح اللخمي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المعرور بن سويد الإمام المعمر أبو أمية الأسدي،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ابن مسعود، وأبي ذر، وجماعة، وروى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الأحدب، وسالم بن أبي الجعد، وعاصم بن بهدلة، ومغيرة اليشكري، وسليمان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أسود الرأس واللحية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بضع وثمانين، وهو ابن مئة وعشرين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المعتمر، بصري كبير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عمر، وأبي الدرداء، وأبي ذر، وابن عمر، وجندب، وعبد الله بن جعفر،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العنبري، وقتادة، وعاصم الأحول، وحميد الطويل، وإسماعيل بن أبي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عابداً، توفي في ولاية عمر بن هبيرة على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الذهبي ،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طلحة بن عبيد الله القرشي التيمي، أبو عيسى،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المدني، نزيل الكوفة، وأمه خولة بنت القعقاع بن معبد بن زرارة بن عدس بن زید بن عبد الله بن دارم التميمي الدارمي، وهي أم إسحاق بن طلحة، وعائشة بنت طلحة، ومريم بنت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بن حزام، وحمران بن ابان، والزبير بن العوام، وزيد بن خارجة، وابیه طلحة بن عبيد الله، وعبد الله بن عمر بن الخطاب، وعثمان بن أبي العاص، وعثمان بن عفان، وعقيل بن أبي طالب، والإمام علي بن أبي طالب علیه السلام، ومعاوية بن أبي سفيان، ويزيد بن الحوتكية، وأبي أيوب الأنصاري، وأبي ذر الغفاري، وأبي هريرة، وأبي واقد الليثي، وأبي اليسر السلمي، وعائشة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مهاجر البجلي، وابن أخيه إسحاق بن يحيى بن طلحة بن عبيد الله، وأبو بشر بیان بن بشر، والحكم بن عتيبة، وحکیم بن جبير الأسدي، وخالد بن سلمة الفأفاء، وأبو مالك سعد بن طارق الأشجعي، وابن ابنه سليمان بن عیسی بن موسی بن طلحة بن عبيد الله، وسماك بن حرب، وابن أخيه طلحة بن يحيى بن طلحة بن عبيد الله، وعبد الملك بن عمير، وعبيد الله شيخ لليث بن أبي سليم، وعثمان بن حكيم، وأبو حصين عثمان بن عاصم الأسدي، ومولاه عثمان بن عبد الله بن موهب، وابنه عمرو بن عثمان بن عبد الله ابن موهب، وابنه عمرو بن عثمان بن عبد الله ابن موهب، وقيل محمد بن عثمان بن عبد الله بن موهب ان كان محفوظا، وابنه عمران بن موسى بن طلحة بن عبيد الله، ومحمد بن عبد الرحمان مولى آل طلحة، والمسيب ابن رافع، وابن أخيه معاوية بن إسحاق بن طلحة بن عبيد الله، والمغيرة ابن عتيبة بن النهاس العجلي القاضي، وابن أخيه موسی بن إسحاق ابن طلحة بن عبيد الله، وابن أخيه موسی ابن عبد الله بن إسحاق ابن طلحة بن عبيد الله، ويحيى بن سام، وأبو إسحاق السبيعي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مل بن عمرو بن عدي بن وهب بن ربيعة بن سعد ابن خزيمة بن كعب بن رفاعة بن مالك بن نهد أبو عثمان النهدي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الكوفة ثم البصرة أدرك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على عهد رسول الله صلی الله علیه و آله وسلم، وصدق إليه ولم يلقه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عمر، والإمام علي علیه السلام، وسعد، وسعيد، وطلحة، وابن مسعود، وحذيفة، وأبي ذر، وأبيّ بن كعب، وأسامة بن زيد و بلال وحنظلة الكاتب، وزهیر بن عمرو، وزيد بن أرقم، وعمرو بن العاص، وأبي بكرة وابن عباس، وابن عمر، وابن عمرو بن العاص، وعبد الرحمن ابن أبي بكر، وأبي برزة الأسلمي، وأبي هريرة، وأبي سعيد، وأبي موسى الأشعري، وعائشة، وأم سلمة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البناني، وقتادة وعاصم الأحول، وسليمان التيمي، وأبو التياح، وعوف الأعرابي، وخالد الحذاء، وأيوب السختياني، وحميد الطويل، وأبو تميمة الهجيمي، وعباس الجريري، وأبو نعامة عبد ربه السعدي، وعثمان بن غياث، وعلي بن زید 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وكان عريف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وهو ابن أربعين ومائة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أول قدوم الحجاج العراق، أكبر تابعي أهل الكوفة أبو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حجر،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شريك بن طارق التيمي، تيم الرباب الكوفي، والد إبراهيم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 وأبي معمر عبد الله بن سخبرة الأزدي، و عبد الله بن مسعود، والإمام علي بن أبي طالب علیه السلام، وعمر بن الخطاب، وأبي ذر الغفاري، وأبي مسعود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إبراهيم التيمي، وإبراهيم النخعي، وجواب التيمي، والحكم بن عتيبة، وهمام بن عبد الله التيمي،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المزی،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وينظر البخاري كيف أنه سير النص وفق ما يريده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مندة الأصفهانی،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العلمية في مؤسسة الإمام الصادق علیه السلام،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يوضح الباحث تفاصيل سياسة أبي ذر المالية في الكتاب في الصفحات القادمة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الوافي،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وينظر، الوافي،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الصلاح الحلبي،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المشكل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العيني،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وينظر الشيخ ورام،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عبد الله بن الشخير، أبو العلاء،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بصری، ثقة، أخ إلى مطرف وهاني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في الصلاة والزكاة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العجلي،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المالكي،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الطبري،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العيني،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سیدان، المطرودي، ومطرود فخذ من سليم، يروي عن أبي ذر، وحذيفة عداده في أهل الربذة،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میمون بن مهران، وحبيب بن أبي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حنبل الجمحي،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 هجّاء، صحابي، أصله من اليمن ومولده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فتح دمشق، وبعثه خالد بن الوليد إلى أبي بكر يبشره بيوم أجنادين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وهجا عثمان بن عفان، لما ولي الخلافة، فحبسه بخيبر، فكلمه علي بشأنه فأطلقه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شهد مع علي وقعة الجمل، وصفين، وقتل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معجم طبقات المتكلمين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 الاثیر،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ابن الأثير،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ابن الأثير،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تشققت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المجلسی،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ضمن السياسات التي اتبعها عثمان ضد أبي ذر الغفاري في محاولة منه لتقليل تماسه مع الرعية من قومه إنه حذر الرعية أن يجلسوا بقربه، أو حتى الكلام معه، لأنه يدرك انه رجل غير عادي، محدث، خطیب بليغ، فقیه، حافظ للدستور الإسلامي، غير قانع بما يراه من سياسات اجتماعية بالمدينة مالية تجاه الرعية، زيادة على شجاعته التي آلت عليه أن لا تأخذه في الله لومة لائم، لذلك كان عثمان يخشی وجوده بالمدنية، ومما ذكره الواقدي،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عثمان حظر على الناس أن يقاعدوا أبا ذر، أو ويكلموه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 كذلك أياماً، ثم أتی به فوقف بين يديه، فقال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عثمان، أما رأيت رسول الله صلی الله علیه و آله وسلم، ورأيت أبا بكر وعمر، هل هديك كهديهم، أما إنك لتبطش بي بطش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ابي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ذات أهوال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الطبري، 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بن عبد عوف بن عبد الحارث بن زهرة بن كلاب، أمه صفية بنت عبد مناف بن زهرة بن كلاب ويقال أمه الشفاء بنت عوف بن عبد الحارث بن زهرة، يكنى أبا محمد، مات بالمدينة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العصفري، طبقات خليفة بن خیاط، </w:t>
      </w:r>
      <w:r>
        <w:rPr>
          <w:rFonts w:eastAsia="IRNazanin" w:cs="IRNazanin"/>
          <w:b w:val="false"/>
          <w:bCs w:val="false"/>
          <w:i w:val="false"/>
          <w:iCs w:val="false"/>
          <w:color w:val="333333"/>
          <w:sz w:val="20"/>
          <w:szCs w:val="20"/>
        </w:rPr>
        <w:t>45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مانع وهو كعب الأحبار، يكنى أبا إسحاق، أدرك عهد الرسول صلی الله علیه و آله وسلم ولم يره كان اسلامه في خلافة عمر بن الخطاب، روى أبو إدريس الخولاني عن أبي مسلم الحلبي معلم كعب الخير وكان يلومه على إبطائه عن رسول الله صلی الله علیه و آله وسلم قال كعب خرجت حتى أتيت ذا قرنات فقال لي أين تأخذ یا کعب قلت أريد هذا الرسول صلی الله علیه و آله وسلم فقال والله لئن كان نبياً انه الآن لتحت التراب، فخرجت فإذا أنا براکب فقلت ما الخبر؟ فقال مات محمد وارتدت العرب وذكر الحديث أخرجه ابن منده وأبو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ابن الأثير،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 الموظف الدولي لمهاجمة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الصامت، الغفاري، ابن أخي أبي ذر، يروي عن أبي ذر،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عمران الجوني، وحميد بن هلال عداده في أهل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صلاح الحلبي،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بغية الباحث عن زوائد مسند الحارث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علیه السلام، </w:t>
      </w:r>
      <w:r>
        <w:rPr>
          <w:rFonts w:eastAsia="IRNazanin" w:cs="IRNazanin"/>
          <w:b w:val="false"/>
          <w:bCs w:val="false"/>
          <w:i w:val="false"/>
          <w:iCs w:val="false"/>
          <w:color w:val="333333"/>
          <w:sz w:val="20"/>
          <w:szCs w:val="20"/>
        </w:rPr>
        <w:t>188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 الخيل على اللجم يضرب لمن يغضب غضباً لا ينتفع به، ولا موضع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49321</Words>
  <Characters>207421</Characters>
  <CharactersWithSpaces>254927</CharactersWithSpaces>
  <Paragraphs>2406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2026-08-27T13:45:04Z</dcterms:created>
  <dc:creator>ghaemiyeh.com</dc:creator>
  <dc:description/>
  <dc:language>en-US</dc:language>
  <cp:lastModifiedBy/>
  <dcterms:modified xsi:type="dcterms:W3CDTF">2026-08-27T17:15:11Z</dcterms:modified>
  <cp:revision>1</cp:revision>
  <dc:subject/>
  <dc:title>الثائر المنتفض أبو ذر الغفاری دراسة تاریخیة</dc:title>
</cp:coreProperties>
</file>

<file path=docProps/custom.xml><?xml version="1.0" encoding="utf-8"?>
<Properties xmlns="http://schemas.openxmlformats.org/officeDocument/2006/custom-properties" xmlns:vt="http://schemas.openxmlformats.org/officeDocument/2006/docPropsVTypes"/>
</file>