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الفوائد الرجالیة من کتاب فقه الخلاف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15287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915289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915291_1051229030">
            <w:r>
              <w:rPr>
                <w:webHidden/>
                <w:rStyle w:val="IndexLink"/>
                <w:rtl w:val="true"/>
              </w:rPr>
              <w:t>المقدمة الؤلف</w:t>
            </w:r>
            <w:r>
              <w:rPr>
                <w:rStyle w:val="IndexLink"/>
                <w:rtl w:val="true"/>
              </w:rPr>
              <w:tab/>
            </w:r>
            <w:r>
              <w:rPr>
                <w:rStyle w:val="IndexLink"/>
              </w:rPr>
              <w:t>8</w:t>
            </w:r>
          </w:hyperlink>
        </w:p>
        <w:p>
          <w:pPr>
            <w:pStyle w:val="Contents3"/>
            <w:tabs>
              <w:tab w:val="clear" w:pos="8459"/>
              <w:tab w:val="right" w:pos="9026" w:leader="dot"/>
            </w:tabs>
            <w:rPr/>
          </w:pPr>
          <w:hyperlink w:anchor="__RefHeading___Toc5915293_105122903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5915295_1051229030">
            <w:r>
              <w:rPr>
                <w:webHidden/>
                <w:rStyle w:val="IndexLink"/>
                <w:rtl w:val="true"/>
              </w:rPr>
              <w:t xml:space="preserve">دلائل هذا النص العلوي </w:t>
            </w:r>
            <w:r>
              <w:rPr>
                <w:rStyle w:val="IndexLink"/>
                <w:rtl w:val="true"/>
              </w:rPr>
              <w:t>:</w:t>
              <w:tab/>
            </w:r>
            <w:r>
              <w:rPr>
                <w:rStyle w:val="IndexLink"/>
              </w:rPr>
              <w:t>10</w:t>
            </w:r>
          </w:hyperlink>
        </w:p>
        <w:p>
          <w:pPr>
            <w:pStyle w:val="Contents3"/>
            <w:tabs>
              <w:tab w:val="clear" w:pos="8459"/>
              <w:tab w:val="right" w:pos="9026" w:leader="dot"/>
            </w:tabs>
            <w:rPr/>
          </w:pPr>
          <w:hyperlink w:anchor="__RefHeading___Toc5915297_1051229030">
            <w:r>
              <w:rPr>
                <w:webHidden/>
                <w:rStyle w:val="IndexLink"/>
                <w:rtl w:val="true"/>
              </w:rPr>
              <w:t xml:space="preserve">ونشوء هذا العلم مرّ بمراحل أربعة، هي </w:t>
            </w:r>
            <w:r>
              <w:rPr>
                <w:rStyle w:val="IndexLink"/>
                <w:rtl w:val="true"/>
              </w:rPr>
              <w:t>:</w:t>
              <w:tab/>
            </w:r>
            <w:r>
              <w:rPr>
                <w:rStyle w:val="IndexLink"/>
              </w:rPr>
              <w:t>12</w:t>
            </w:r>
          </w:hyperlink>
        </w:p>
        <w:p>
          <w:pPr>
            <w:pStyle w:val="Contents2"/>
            <w:tabs>
              <w:tab w:val="clear" w:pos="8743"/>
              <w:tab w:val="right" w:pos="9026" w:leader="dot"/>
            </w:tabs>
            <w:rPr/>
          </w:pPr>
          <w:hyperlink w:anchor="__RefHeading___Toc5915299_1051229030">
            <w:r>
              <w:rPr>
                <w:webHidden/>
                <w:rStyle w:val="IndexLink"/>
                <w:rtl w:val="true"/>
              </w:rPr>
              <w:t>الفصل الأول</w:t>
            </w:r>
            <w:r>
              <w:rPr>
                <w:rStyle w:val="IndexLink"/>
                <w:rtl w:val="true"/>
              </w:rPr>
              <w:t xml:space="preserve">: </w:t>
            </w:r>
            <w:r>
              <w:rPr>
                <w:rStyle w:val="IndexLink"/>
                <w:rtl w:val="true"/>
              </w:rPr>
              <w:t>في بيان بعض المباني الرجالية</w:t>
            </w:r>
            <w:r>
              <w:rPr>
                <w:rStyle w:val="IndexLink"/>
                <w:rtl w:val="true"/>
              </w:rPr>
              <w:tab/>
            </w:r>
            <w:r>
              <w:rPr>
                <w:rStyle w:val="IndexLink"/>
              </w:rPr>
              <w:t>19</w:t>
            </w:r>
          </w:hyperlink>
        </w:p>
        <w:p>
          <w:pPr>
            <w:pStyle w:val="Contents3"/>
            <w:tabs>
              <w:tab w:val="clear" w:pos="8459"/>
              <w:tab w:val="right" w:pos="9026" w:leader="dot"/>
            </w:tabs>
            <w:rPr/>
          </w:pPr>
          <w:hyperlink w:anchor="__RefHeading___Toc5915301_1051229030">
            <w:r>
              <w:rPr>
                <w:webHidden/>
                <w:rStyle w:val="IndexLink"/>
                <w:rtl w:val="true"/>
              </w:rPr>
              <w:t>كبرى الانجبار</w:t>
            </w:r>
            <w:r>
              <w:rPr>
                <w:rStyle w:val="IndexLink"/>
                <w:rtl w:val="true"/>
              </w:rPr>
              <w:tab/>
            </w:r>
            <w:r>
              <w:rPr>
                <w:rStyle w:val="IndexLink"/>
              </w:rPr>
              <w:t>19</w:t>
            </w:r>
          </w:hyperlink>
        </w:p>
        <w:p>
          <w:pPr>
            <w:pStyle w:val="Contents3"/>
            <w:tabs>
              <w:tab w:val="clear" w:pos="8459"/>
              <w:tab w:val="right" w:pos="9026" w:leader="dot"/>
            </w:tabs>
            <w:rPr/>
          </w:pPr>
          <w:hyperlink w:anchor="__RefHeading___Toc5915303_1051229030">
            <w:r>
              <w:rPr>
                <w:webHidden/>
                <w:rStyle w:val="IndexLink"/>
                <w:rtl w:val="true"/>
              </w:rPr>
              <w:t>انجبار الخبر برواية المحمدين الثلاثة له</w:t>
            </w:r>
            <w:r>
              <w:rPr>
                <w:rStyle w:val="IndexLink"/>
                <w:rtl w:val="true"/>
              </w:rPr>
              <w:t>.</w:t>
              <w:tab/>
            </w:r>
            <w:r>
              <w:rPr>
                <w:rStyle w:val="IndexLink"/>
              </w:rPr>
              <w:t>20</w:t>
            </w:r>
          </w:hyperlink>
        </w:p>
        <w:p>
          <w:pPr>
            <w:pStyle w:val="Contents3"/>
            <w:tabs>
              <w:tab w:val="clear" w:pos="8459"/>
              <w:tab w:val="right" w:pos="9026" w:leader="dot"/>
            </w:tabs>
            <w:rPr/>
          </w:pPr>
          <w:hyperlink w:anchor="__RefHeading___Toc5915305_1051229030">
            <w:r>
              <w:rPr>
                <w:webHidden/>
                <w:rStyle w:val="IndexLink"/>
                <w:rtl w:val="true"/>
              </w:rPr>
              <w:t>كبرى الإنكسار</w:t>
            </w:r>
            <w:r>
              <w:rPr>
                <w:rStyle w:val="IndexLink"/>
                <w:rtl w:val="true"/>
              </w:rPr>
              <w:tab/>
            </w:r>
            <w:r>
              <w:rPr>
                <w:rStyle w:val="IndexLink"/>
              </w:rPr>
              <w:t>22</w:t>
            </w:r>
          </w:hyperlink>
        </w:p>
        <w:p>
          <w:pPr>
            <w:pStyle w:val="Contents3"/>
            <w:tabs>
              <w:tab w:val="clear" w:pos="8459"/>
              <w:tab w:val="right" w:pos="9026" w:leader="dot"/>
            </w:tabs>
            <w:rPr/>
          </w:pPr>
          <w:hyperlink w:anchor="__RefHeading___Toc5915307_1051229030">
            <w:r>
              <w:rPr>
                <w:webHidden/>
                <w:rStyle w:val="IndexLink"/>
                <w:rtl w:val="true"/>
              </w:rPr>
              <w:t>الترجيح بالشهرة</w:t>
            </w:r>
            <w:r>
              <w:rPr>
                <w:rStyle w:val="IndexLink"/>
                <w:rtl w:val="true"/>
              </w:rPr>
              <w:tab/>
            </w:r>
            <w:r>
              <w:rPr>
                <w:rStyle w:val="IndexLink"/>
              </w:rPr>
              <w:t>23</w:t>
            </w:r>
          </w:hyperlink>
        </w:p>
        <w:p>
          <w:pPr>
            <w:pStyle w:val="Contents3"/>
            <w:tabs>
              <w:tab w:val="clear" w:pos="8459"/>
              <w:tab w:val="right" w:pos="9026" w:leader="dot"/>
            </w:tabs>
            <w:rPr/>
          </w:pPr>
          <w:hyperlink w:anchor="__RefHeading___Toc5915309_1051229030">
            <w:r>
              <w:rPr>
                <w:webHidden/>
                <w:rStyle w:val="IndexLink"/>
                <w:rtl w:val="true"/>
              </w:rPr>
              <w:t>عدم الأكتفاء بجهالة الراوي لردّ الرواية</w:t>
            </w:r>
            <w:r>
              <w:rPr>
                <w:rStyle w:val="IndexLink"/>
                <w:rtl w:val="true"/>
              </w:rPr>
              <w:tab/>
            </w:r>
            <w:r>
              <w:rPr>
                <w:rStyle w:val="IndexLink"/>
              </w:rPr>
              <w:t>25</w:t>
            </w:r>
          </w:hyperlink>
        </w:p>
        <w:p>
          <w:pPr>
            <w:pStyle w:val="Contents3"/>
            <w:tabs>
              <w:tab w:val="clear" w:pos="8459"/>
              <w:tab w:val="right" w:pos="9026" w:leader="dot"/>
            </w:tabs>
            <w:rPr/>
          </w:pPr>
          <w:hyperlink w:anchor="__RefHeading___Toc5915311_1051229030">
            <w:r>
              <w:rPr>
                <w:webHidden/>
                <w:rStyle w:val="IndexLink"/>
                <w:rtl w:val="true"/>
              </w:rPr>
              <w:t>إنسجام الخبر مع مجموعة الأخبار في المسألة</w:t>
            </w:r>
            <w:r>
              <w:rPr>
                <w:rStyle w:val="IndexLink"/>
                <w:rtl w:val="true"/>
              </w:rPr>
              <w:tab/>
            </w:r>
            <w:r>
              <w:rPr>
                <w:rStyle w:val="IndexLink"/>
              </w:rPr>
              <w:t>26</w:t>
            </w:r>
          </w:hyperlink>
        </w:p>
        <w:p>
          <w:pPr>
            <w:pStyle w:val="Contents3"/>
            <w:tabs>
              <w:tab w:val="clear" w:pos="8459"/>
              <w:tab w:val="right" w:pos="9026" w:leader="dot"/>
            </w:tabs>
            <w:rPr/>
          </w:pPr>
          <w:hyperlink w:anchor="__RefHeading___Toc5915313_1051229030">
            <w:r>
              <w:rPr>
                <w:webHidden/>
                <w:rStyle w:val="IndexLink"/>
                <w:rtl w:val="true"/>
              </w:rPr>
              <w:t>التضعيف بالغلو</w:t>
            </w:r>
            <w:r>
              <w:rPr>
                <w:rStyle w:val="IndexLink"/>
                <w:rtl w:val="true"/>
              </w:rPr>
              <w:t>.</w:t>
              <w:tab/>
            </w:r>
            <w:r>
              <w:rPr>
                <w:rStyle w:val="IndexLink"/>
              </w:rPr>
              <w:t>27</w:t>
            </w:r>
          </w:hyperlink>
        </w:p>
        <w:p>
          <w:pPr>
            <w:pStyle w:val="Contents3"/>
            <w:tabs>
              <w:tab w:val="clear" w:pos="8459"/>
              <w:tab w:val="right" w:pos="9026" w:leader="dot"/>
            </w:tabs>
            <w:rPr/>
          </w:pPr>
          <w:hyperlink w:anchor="__RefHeading___Toc5915315_1051229030">
            <w:r>
              <w:rPr>
                <w:webHidden/>
                <w:rStyle w:val="IndexLink"/>
                <w:rtl w:val="true"/>
              </w:rPr>
              <w:t>حجية الرواية الضعيفة برواية الأساطين لها</w:t>
            </w:r>
            <w:r>
              <w:rPr>
                <w:rStyle w:val="IndexLink"/>
                <w:rtl w:val="true"/>
              </w:rPr>
              <w:t>.</w:t>
              <w:tab/>
            </w:r>
            <w:r>
              <w:rPr>
                <w:rStyle w:val="IndexLink"/>
              </w:rPr>
              <w:t>28</w:t>
            </w:r>
          </w:hyperlink>
        </w:p>
        <w:p>
          <w:pPr>
            <w:pStyle w:val="Contents3"/>
            <w:tabs>
              <w:tab w:val="clear" w:pos="8459"/>
              <w:tab w:val="right" w:pos="9026" w:leader="dot"/>
            </w:tabs>
            <w:rPr/>
          </w:pPr>
          <w:hyperlink w:anchor="__RefHeading___Toc5915317_1051229030">
            <w:r>
              <w:rPr>
                <w:webHidden/>
                <w:rStyle w:val="IndexLink"/>
                <w:rtl w:val="true"/>
              </w:rPr>
              <w:t>مراسيل ابن أبي عمير</w:t>
            </w:r>
            <w:r>
              <w:rPr>
                <w:rStyle w:val="IndexLink"/>
                <w:rtl w:val="true"/>
              </w:rPr>
              <w:tab/>
            </w:r>
            <w:r>
              <w:rPr>
                <w:rStyle w:val="IndexLink"/>
              </w:rPr>
              <w:t>30</w:t>
            </w:r>
          </w:hyperlink>
        </w:p>
        <w:p>
          <w:pPr>
            <w:pStyle w:val="Contents3"/>
            <w:tabs>
              <w:tab w:val="clear" w:pos="8459"/>
              <w:tab w:val="right" w:pos="9026" w:leader="dot"/>
            </w:tabs>
            <w:rPr/>
          </w:pPr>
          <w:hyperlink w:anchor="__RefHeading___Toc5915319_1051229030">
            <w:r>
              <w:rPr>
                <w:webHidden/>
                <w:rStyle w:val="IndexLink"/>
                <w:rtl w:val="true"/>
              </w:rPr>
              <w:t>كبرى وثاقة مشايخ ابن أبي عمير</w:t>
            </w:r>
            <w:r>
              <w:rPr>
                <w:rStyle w:val="IndexLink"/>
                <w:rtl w:val="true"/>
              </w:rPr>
              <w:t>:</w:t>
              <w:tab/>
            </w:r>
            <w:r>
              <w:rPr>
                <w:rStyle w:val="IndexLink"/>
              </w:rPr>
              <w:t>31</w:t>
            </w:r>
          </w:hyperlink>
        </w:p>
        <w:p>
          <w:pPr>
            <w:pStyle w:val="Contents4"/>
            <w:tabs>
              <w:tab w:val="clear" w:pos="8176"/>
              <w:tab w:val="right" w:pos="9026" w:leader="dot"/>
            </w:tabs>
            <w:rPr/>
          </w:pPr>
          <w:hyperlink w:anchor="__RefHeading___Toc5915321_105122903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5915323_1051229030">
            <w:r>
              <w:rPr>
                <w:webHidden/>
                <w:rStyle w:val="IndexLink"/>
                <w:rtl w:val="true"/>
              </w:rPr>
              <w:t>فائدة</w:t>
            </w:r>
            <w:r>
              <w:rPr>
                <w:rStyle w:val="IndexLink"/>
                <w:rtl w:val="true"/>
              </w:rPr>
              <w:tab/>
            </w:r>
            <w:r>
              <w:rPr>
                <w:rStyle w:val="IndexLink"/>
              </w:rPr>
              <w:t>32</w:t>
            </w:r>
          </w:hyperlink>
        </w:p>
        <w:p>
          <w:pPr>
            <w:pStyle w:val="Contents4"/>
            <w:tabs>
              <w:tab w:val="clear" w:pos="8176"/>
              <w:tab w:val="right" w:pos="9026" w:leader="dot"/>
            </w:tabs>
            <w:rPr/>
          </w:pPr>
          <w:hyperlink w:anchor="__RefHeading___Toc5915325_1051229030">
            <w:r>
              <w:rPr>
                <w:webHidden/>
                <w:rStyle w:val="IndexLink"/>
                <w:rtl w:val="true"/>
              </w:rPr>
              <w:t>فائدة</w:t>
            </w:r>
            <w:r>
              <w:rPr>
                <w:rStyle w:val="IndexLink"/>
                <w:rtl w:val="true"/>
              </w:rPr>
              <w:tab/>
            </w:r>
            <w:r>
              <w:rPr>
                <w:rStyle w:val="IndexLink"/>
              </w:rPr>
              <w:t>32</w:t>
            </w:r>
          </w:hyperlink>
        </w:p>
        <w:p>
          <w:pPr>
            <w:pStyle w:val="Contents3"/>
            <w:tabs>
              <w:tab w:val="clear" w:pos="8459"/>
              <w:tab w:val="right" w:pos="9026" w:leader="dot"/>
            </w:tabs>
            <w:rPr/>
          </w:pPr>
          <w:hyperlink w:anchor="__RefHeading___Toc5915327_1051229030">
            <w:r>
              <w:rPr>
                <w:webHidden/>
                <w:rStyle w:val="IndexLink"/>
                <w:rtl w:val="true"/>
              </w:rPr>
              <w:t>مراسيل الثلاثة</w:t>
            </w:r>
            <w:r>
              <w:rPr>
                <w:rStyle w:val="IndexLink"/>
                <w:rtl w:val="true"/>
              </w:rPr>
              <w:t>.</w:t>
              <w:tab/>
            </w:r>
            <w:r>
              <w:rPr>
                <w:rStyle w:val="IndexLink"/>
              </w:rPr>
              <w:t>32</w:t>
            </w:r>
          </w:hyperlink>
        </w:p>
        <w:p>
          <w:pPr>
            <w:pStyle w:val="Contents3"/>
            <w:tabs>
              <w:tab w:val="clear" w:pos="8459"/>
              <w:tab w:val="right" w:pos="9026" w:leader="dot"/>
            </w:tabs>
            <w:rPr/>
          </w:pPr>
          <w:hyperlink w:anchor="__RefHeading___Toc5915329_1051229030">
            <w:r>
              <w:rPr>
                <w:webHidden/>
                <w:rStyle w:val="IndexLink"/>
                <w:rtl w:val="true"/>
              </w:rPr>
              <w:t>مراسيل يونس</w:t>
            </w:r>
            <w:r>
              <w:rPr>
                <w:rStyle w:val="IndexLink"/>
                <w:rtl w:val="true"/>
              </w:rPr>
              <w:t>.</w:t>
              <w:tab/>
            </w:r>
            <w:r>
              <w:rPr>
                <w:rStyle w:val="IndexLink"/>
              </w:rPr>
              <w:t>33</w:t>
            </w:r>
          </w:hyperlink>
        </w:p>
        <w:p>
          <w:pPr>
            <w:pStyle w:val="Contents3"/>
            <w:tabs>
              <w:tab w:val="clear" w:pos="8459"/>
              <w:tab w:val="right" w:pos="9026" w:leader="dot"/>
            </w:tabs>
            <w:rPr/>
          </w:pPr>
          <w:hyperlink w:anchor="__RefHeading___Toc5915331_1051229030">
            <w:r>
              <w:rPr>
                <w:webHidden/>
                <w:rStyle w:val="IndexLink"/>
                <w:rtl w:val="true"/>
              </w:rPr>
              <w:t>مراسيل أصحاب الأجماع</w:t>
            </w:r>
            <w:r>
              <w:rPr>
                <w:rStyle w:val="IndexLink"/>
                <w:rtl w:val="true"/>
              </w:rPr>
              <w:t>.</w:t>
              <w:tab/>
            </w:r>
            <w:r>
              <w:rPr>
                <w:rStyle w:val="IndexLink"/>
              </w:rPr>
              <w:t>35</w:t>
            </w:r>
          </w:hyperlink>
        </w:p>
        <w:p>
          <w:pPr>
            <w:pStyle w:val="Contents3"/>
            <w:tabs>
              <w:tab w:val="clear" w:pos="8459"/>
              <w:tab w:val="right" w:pos="9026" w:leader="dot"/>
            </w:tabs>
            <w:rPr/>
          </w:pPr>
          <w:hyperlink w:anchor="__RefHeading___Toc5915333_1051229030">
            <w:r>
              <w:rPr>
                <w:webHidden/>
                <w:rStyle w:val="IndexLink"/>
                <w:rtl w:val="true"/>
              </w:rPr>
              <w:t>تصحيح ما صح عن عبدالله بن مسكان</w:t>
            </w:r>
            <w:r>
              <w:rPr>
                <w:rStyle w:val="IndexLink"/>
                <w:rtl w:val="true"/>
              </w:rPr>
              <w:t>.</w:t>
              <w:tab/>
            </w:r>
            <w:r>
              <w:rPr>
                <w:rStyle w:val="IndexLink"/>
              </w:rPr>
              <w:t>35</w:t>
            </w:r>
          </w:hyperlink>
        </w:p>
        <w:p>
          <w:pPr>
            <w:pStyle w:val="Contents3"/>
            <w:tabs>
              <w:tab w:val="clear" w:pos="8459"/>
              <w:tab w:val="right" w:pos="9026" w:leader="dot"/>
            </w:tabs>
            <w:rPr/>
          </w:pPr>
          <w:hyperlink w:anchor="__RefHeading___Toc5915335_1051229030">
            <w:r>
              <w:rPr>
                <w:webHidden/>
                <w:rStyle w:val="IndexLink"/>
                <w:rtl w:val="true"/>
              </w:rPr>
              <w:t>عدم حجية مراسيل الصدوق</w:t>
            </w:r>
            <w:r>
              <w:rPr>
                <w:rStyle w:val="IndexLink"/>
                <w:rtl w:val="true"/>
              </w:rPr>
              <w:tab/>
            </w:r>
            <w:r>
              <w:rPr>
                <w:rStyle w:val="IndexLink"/>
              </w:rPr>
              <w:t>37</w:t>
            </w:r>
          </w:hyperlink>
        </w:p>
        <w:p>
          <w:pPr>
            <w:pStyle w:val="Contents3"/>
            <w:tabs>
              <w:tab w:val="clear" w:pos="8459"/>
              <w:tab w:val="right" w:pos="9026" w:leader="dot"/>
            </w:tabs>
            <w:rPr/>
          </w:pPr>
          <w:hyperlink w:anchor="__RefHeading___Toc5915337_1051229030">
            <w:r>
              <w:rPr>
                <w:webHidden/>
                <w:rStyle w:val="IndexLink"/>
                <w:rtl w:val="true"/>
              </w:rPr>
              <w:t>المراسيل التي وقع بنو فضال في سندها</w:t>
            </w:r>
            <w:r>
              <w:rPr>
                <w:rStyle w:val="IndexLink"/>
                <w:rtl w:val="true"/>
              </w:rPr>
              <w:tab/>
            </w:r>
            <w:r>
              <w:rPr>
                <w:rStyle w:val="IndexLink"/>
              </w:rPr>
              <w:t>37</w:t>
            </w:r>
          </w:hyperlink>
        </w:p>
        <w:p>
          <w:pPr>
            <w:pStyle w:val="Contents3"/>
            <w:tabs>
              <w:tab w:val="clear" w:pos="8459"/>
              <w:tab w:val="right" w:pos="9026" w:leader="dot"/>
            </w:tabs>
            <w:rPr/>
          </w:pPr>
          <w:hyperlink w:anchor="__RefHeading___Toc5915339_1051229030">
            <w:r>
              <w:rPr>
                <w:webHidden/>
                <w:rStyle w:val="IndexLink"/>
                <w:rtl w:val="true"/>
              </w:rPr>
              <w:t>مضمرات أجلاء الأصحاب</w:t>
            </w:r>
            <w:r>
              <w:rPr>
                <w:rStyle w:val="IndexLink"/>
                <w:rtl w:val="true"/>
              </w:rPr>
              <w:t>.</w:t>
              <w:tab/>
            </w:r>
            <w:r>
              <w:rPr>
                <w:rStyle w:val="IndexLink"/>
              </w:rPr>
              <w:t>39</w:t>
            </w:r>
          </w:hyperlink>
        </w:p>
        <w:p>
          <w:pPr>
            <w:pStyle w:val="Contents3"/>
            <w:tabs>
              <w:tab w:val="clear" w:pos="8459"/>
              <w:tab w:val="right" w:pos="9026" w:leader="dot"/>
            </w:tabs>
            <w:rPr/>
          </w:pPr>
          <w:hyperlink w:anchor="__RefHeading___Toc5915341_1051229030">
            <w:r>
              <w:rPr>
                <w:webHidden/>
                <w:rStyle w:val="IndexLink"/>
                <w:rtl w:val="true"/>
              </w:rPr>
              <w:t>مستثنيات كتاب نوادر الحكمة</w:t>
            </w:r>
            <w:r>
              <w:rPr>
                <w:rStyle w:val="IndexLink"/>
                <w:rtl w:val="true"/>
              </w:rPr>
              <w:tab/>
            </w:r>
            <w:r>
              <w:rPr>
                <w:rStyle w:val="IndexLink"/>
              </w:rPr>
              <w:t>39</w:t>
            </w:r>
          </w:hyperlink>
        </w:p>
        <w:p>
          <w:pPr>
            <w:pStyle w:val="Contents3"/>
            <w:tabs>
              <w:tab w:val="clear" w:pos="8459"/>
              <w:tab w:val="right" w:pos="9026" w:leader="dot"/>
            </w:tabs>
            <w:rPr/>
          </w:pPr>
          <w:hyperlink w:anchor="__RefHeading___Toc5915343_1051229030">
            <w:r>
              <w:rPr>
                <w:webHidden/>
                <w:rStyle w:val="IndexLink"/>
                <w:rtl w:val="true"/>
              </w:rPr>
              <w:t>من لم يستثنَ من كتاب نوادر الحكمة</w:t>
            </w:r>
            <w:r>
              <w:rPr>
                <w:rStyle w:val="IndexLink"/>
                <w:rtl w:val="true"/>
              </w:rPr>
              <w:tab/>
            </w:r>
            <w:r>
              <w:rPr>
                <w:rStyle w:val="IndexLink"/>
              </w:rPr>
              <w:t>41</w:t>
            </w:r>
          </w:hyperlink>
        </w:p>
        <w:p>
          <w:pPr>
            <w:pStyle w:val="Contents3"/>
            <w:tabs>
              <w:tab w:val="clear" w:pos="8459"/>
              <w:tab w:val="right" w:pos="9026" w:leader="dot"/>
            </w:tabs>
            <w:rPr/>
          </w:pPr>
          <w:hyperlink w:anchor="__RefHeading___Toc5915345_1051229030">
            <w:r>
              <w:rPr>
                <w:webHidden/>
                <w:rStyle w:val="IndexLink"/>
                <w:rtl w:val="true"/>
              </w:rPr>
              <w:t>في حال تردد المروي عنه مع جلالة ووثاقة الراوي</w:t>
            </w:r>
            <w:r>
              <w:rPr>
                <w:rStyle w:val="IndexLink"/>
                <w:rtl w:val="true"/>
              </w:rPr>
              <w:tab/>
            </w:r>
            <w:r>
              <w:rPr>
                <w:rStyle w:val="IndexLink"/>
              </w:rPr>
              <w:t>42</w:t>
            </w:r>
          </w:hyperlink>
        </w:p>
        <w:p>
          <w:pPr>
            <w:pStyle w:val="Contents3"/>
            <w:tabs>
              <w:tab w:val="clear" w:pos="8459"/>
              <w:tab w:val="right" w:pos="9026" w:leader="dot"/>
            </w:tabs>
            <w:rPr/>
          </w:pPr>
          <w:hyperlink w:anchor="__RefHeading___Toc5915347_1051229030">
            <w:r>
              <w:rPr>
                <w:webHidden/>
                <w:rStyle w:val="IndexLink"/>
                <w:rtl w:val="true"/>
              </w:rPr>
              <w:t>الترجيح بالعقيدة</w:t>
            </w:r>
            <w:r>
              <w:rPr>
                <w:rStyle w:val="IndexLink"/>
                <w:rtl w:val="true"/>
              </w:rPr>
              <w:tab/>
            </w:r>
            <w:r>
              <w:rPr>
                <w:rStyle w:val="IndexLink"/>
              </w:rPr>
              <w:t>43</w:t>
            </w:r>
          </w:hyperlink>
        </w:p>
        <w:p>
          <w:pPr>
            <w:pStyle w:val="Contents3"/>
            <w:tabs>
              <w:tab w:val="clear" w:pos="8459"/>
              <w:tab w:val="right" w:pos="9026" w:leader="dot"/>
            </w:tabs>
            <w:rPr/>
          </w:pPr>
          <w:hyperlink w:anchor="__RefHeading___Toc5915349_1051229030">
            <w:r>
              <w:rPr>
                <w:webHidden/>
                <w:rStyle w:val="IndexLink"/>
                <w:rtl w:val="true"/>
              </w:rPr>
              <w:t>كبرى الوقوع في أسناد كامل الزيارات</w:t>
            </w:r>
            <w:r>
              <w:rPr>
                <w:rStyle w:val="IndexLink"/>
                <w:rtl w:val="true"/>
              </w:rPr>
              <w:tab/>
            </w:r>
            <w:r>
              <w:rPr>
                <w:rStyle w:val="IndexLink"/>
              </w:rPr>
              <w:t>43</w:t>
            </w:r>
          </w:hyperlink>
        </w:p>
        <w:p>
          <w:pPr>
            <w:pStyle w:val="Contents3"/>
            <w:tabs>
              <w:tab w:val="clear" w:pos="8459"/>
              <w:tab w:val="right" w:pos="9026" w:leader="dot"/>
            </w:tabs>
            <w:rPr/>
          </w:pPr>
          <w:hyperlink w:anchor="__RefHeading___Toc5915351_1051229030">
            <w:r>
              <w:rPr>
                <w:webHidden/>
                <w:rStyle w:val="IndexLink"/>
                <w:rtl w:val="true"/>
              </w:rPr>
              <w:t>كبرى الوقوع في أسناد تفسير القمي</w:t>
            </w:r>
            <w:r>
              <w:rPr>
                <w:rStyle w:val="IndexLink"/>
                <w:rtl w:val="true"/>
              </w:rPr>
              <w:tab/>
            </w:r>
            <w:r>
              <w:rPr>
                <w:rStyle w:val="IndexLink"/>
              </w:rPr>
              <w:t>45</w:t>
            </w:r>
          </w:hyperlink>
        </w:p>
        <w:p>
          <w:pPr>
            <w:pStyle w:val="Contents3"/>
            <w:tabs>
              <w:tab w:val="clear" w:pos="8459"/>
              <w:tab w:val="right" w:pos="9026" w:leader="dot"/>
            </w:tabs>
            <w:rPr/>
          </w:pPr>
          <w:hyperlink w:anchor="__RefHeading___Toc5915353_1051229030">
            <w:r>
              <w:rPr>
                <w:webHidden/>
                <w:rStyle w:val="IndexLink"/>
                <w:rtl w:val="true"/>
              </w:rPr>
              <w:t>حجية الرواية الضعيفة في التوثيق</w:t>
            </w:r>
            <w:r>
              <w:rPr>
                <w:rStyle w:val="IndexLink"/>
                <w:rtl w:val="true"/>
              </w:rPr>
              <w:tab/>
            </w:r>
            <w:r>
              <w:rPr>
                <w:rStyle w:val="IndexLink"/>
              </w:rPr>
              <w:t>46</w:t>
            </w:r>
          </w:hyperlink>
        </w:p>
        <w:p>
          <w:pPr>
            <w:pStyle w:val="Contents3"/>
            <w:tabs>
              <w:tab w:val="clear" w:pos="8459"/>
              <w:tab w:val="right" w:pos="9026" w:leader="dot"/>
            </w:tabs>
            <w:rPr/>
          </w:pPr>
          <w:hyperlink w:anchor="__RefHeading___Toc5915355_1051229030">
            <w:r>
              <w:rPr>
                <w:webHidden/>
                <w:rStyle w:val="IndexLink"/>
                <w:rtl w:val="true"/>
              </w:rPr>
              <w:t>عدم ثبوت نسبة رجال الغضائري</w:t>
            </w:r>
            <w:r>
              <w:rPr>
                <w:rStyle w:val="IndexLink"/>
                <w:rtl w:val="true"/>
              </w:rPr>
              <w:tab/>
            </w:r>
            <w:r>
              <w:rPr>
                <w:rStyle w:val="IndexLink"/>
              </w:rPr>
              <w:t>49</w:t>
            </w:r>
          </w:hyperlink>
        </w:p>
        <w:p>
          <w:pPr>
            <w:pStyle w:val="Contents3"/>
            <w:tabs>
              <w:tab w:val="clear" w:pos="8459"/>
              <w:tab w:val="right" w:pos="9026" w:leader="dot"/>
            </w:tabs>
            <w:rPr/>
          </w:pPr>
          <w:hyperlink w:anchor="__RefHeading___Toc5915357_1051229030">
            <w:r>
              <w:rPr>
                <w:webHidden/>
                <w:rStyle w:val="IndexLink"/>
                <w:rtl w:val="true"/>
              </w:rPr>
              <w:t>التعليق في أسانيد الكافي</w:t>
            </w:r>
            <w:r>
              <w:rPr>
                <w:rStyle w:val="IndexLink"/>
                <w:rtl w:val="true"/>
              </w:rPr>
              <w:tab/>
            </w:r>
            <w:r>
              <w:rPr>
                <w:rStyle w:val="IndexLink"/>
              </w:rPr>
              <w:t>50</w:t>
            </w:r>
          </w:hyperlink>
        </w:p>
        <w:p>
          <w:pPr>
            <w:pStyle w:val="Contents3"/>
            <w:tabs>
              <w:tab w:val="clear" w:pos="8459"/>
              <w:tab w:val="right" w:pos="9026" w:leader="dot"/>
            </w:tabs>
            <w:rPr/>
          </w:pPr>
          <w:hyperlink w:anchor="__RefHeading___Toc5915359_1051229030">
            <w:r>
              <w:rPr>
                <w:webHidden/>
                <w:rStyle w:val="IndexLink"/>
                <w:rtl w:val="true"/>
              </w:rPr>
              <w:t>ما قيل في تصحيح سند كتب علي بن جعفر</w:t>
            </w:r>
            <w:r>
              <w:rPr>
                <w:rStyle w:val="IndexLink"/>
                <w:rtl w:val="true"/>
              </w:rPr>
              <w:tab/>
            </w:r>
            <w:r>
              <w:rPr>
                <w:rStyle w:val="IndexLink"/>
              </w:rPr>
              <w:t>51</w:t>
            </w:r>
          </w:hyperlink>
        </w:p>
        <w:p>
          <w:pPr>
            <w:pStyle w:val="Contents3"/>
            <w:tabs>
              <w:tab w:val="clear" w:pos="8459"/>
              <w:tab w:val="right" w:pos="9026" w:leader="dot"/>
            </w:tabs>
            <w:rPr/>
          </w:pPr>
          <w:hyperlink w:anchor="__RefHeading___Toc5915361_1051229030">
            <w:r>
              <w:rPr>
                <w:webHidden/>
                <w:rStyle w:val="IndexLink"/>
                <w:rtl w:val="true"/>
              </w:rPr>
              <w:t>نسبة كتاب الفقه الرضوي</w:t>
            </w:r>
            <w:r>
              <w:rPr>
                <w:rStyle w:val="IndexLink"/>
                <w:rtl w:val="true"/>
              </w:rPr>
              <w:tab/>
            </w:r>
            <w:r>
              <w:rPr>
                <w:rStyle w:val="IndexLink"/>
              </w:rPr>
              <w:t>52</w:t>
            </w:r>
          </w:hyperlink>
        </w:p>
        <w:p>
          <w:pPr>
            <w:pStyle w:val="Contents3"/>
            <w:tabs>
              <w:tab w:val="clear" w:pos="8459"/>
              <w:tab w:val="right" w:pos="9026" w:leader="dot"/>
            </w:tabs>
            <w:rPr/>
          </w:pPr>
          <w:hyperlink w:anchor="__RefHeading___Toc5915363_1051229030">
            <w:r>
              <w:rPr>
                <w:webHidden/>
                <w:rStyle w:val="IndexLink"/>
                <w:rtl w:val="true"/>
              </w:rPr>
              <w:t>كتاب دعائم الأسلام</w:t>
            </w:r>
            <w:r>
              <w:rPr>
                <w:rStyle w:val="IndexLink"/>
                <w:rtl w:val="true"/>
              </w:rPr>
              <w:tab/>
            </w:r>
            <w:r>
              <w:rPr>
                <w:rStyle w:val="IndexLink"/>
              </w:rPr>
              <w:t>53</w:t>
            </w:r>
          </w:hyperlink>
        </w:p>
        <w:p>
          <w:pPr>
            <w:pStyle w:val="Contents2"/>
            <w:tabs>
              <w:tab w:val="clear" w:pos="8743"/>
              <w:tab w:val="right" w:pos="9026" w:leader="dot"/>
            </w:tabs>
            <w:rPr/>
          </w:pPr>
          <w:hyperlink w:anchor="__RefHeading___Toc5915365_1051229030">
            <w:r>
              <w:rPr>
                <w:webHidden/>
                <w:rStyle w:val="IndexLink"/>
                <w:rtl w:val="true"/>
              </w:rPr>
              <w:t>الفصل الثاني</w:t>
            </w:r>
            <w:r>
              <w:rPr>
                <w:rStyle w:val="IndexLink"/>
                <w:rtl w:val="true"/>
              </w:rPr>
              <w:t xml:space="preserve">: </w:t>
            </w:r>
            <w:r>
              <w:rPr>
                <w:rStyle w:val="IndexLink"/>
                <w:rtl w:val="true"/>
              </w:rPr>
              <w:t>في أحوال بعض الرجال</w:t>
            </w:r>
            <w:r>
              <w:rPr>
                <w:rStyle w:val="IndexLink"/>
                <w:rtl w:val="true"/>
              </w:rPr>
              <w:tab/>
            </w:r>
            <w:r>
              <w:rPr>
                <w:rStyle w:val="IndexLink"/>
              </w:rPr>
              <w:t>55</w:t>
            </w:r>
          </w:hyperlink>
        </w:p>
        <w:p>
          <w:pPr>
            <w:pStyle w:val="Contents3"/>
            <w:tabs>
              <w:tab w:val="clear" w:pos="8459"/>
              <w:tab w:val="right" w:pos="9026" w:leader="dot"/>
            </w:tabs>
            <w:rPr/>
          </w:pPr>
          <w:hyperlink w:anchor="__RefHeading___Toc5915367_1051229030">
            <w:r>
              <w:rPr>
                <w:webHidden/>
                <w:rStyle w:val="IndexLink"/>
              </w:rPr>
              <w:t>1</w:t>
            </w:r>
            <w:r>
              <w:rPr>
                <w:rStyle w:val="IndexLink"/>
                <w:rtl w:val="true"/>
              </w:rPr>
              <w:t xml:space="preserve">) </w:t>
            </w:r>
            <w:r>
              <w:rPr>
                <w:rStyle w:val="IndexLink"/>
                <w:rtl w:val="true"/>
              </w:rPr>
              <w:t>إبراهيم بن عمر</w:t>
            </w:r>
            <w:r>
              <w:rPr>
                <w:rStyle w:val="IndexLink"/>
                <w:rtl w:val="true"/>
              </w:rPr>
              <w:tab/>
            </w:r>
            <w:r>
              <w:rPr>
                <w:rStyle w:val="IndexLink"/>
              </w:rPr>
              <w:t>55</w:t>
            </w:r>
          </w:hyperlink>
        </w:p>
        <w:p>
          <w:pPr>
            <w:pStyle w:val="Contents3"/>
            <w:tabs>
              <w:tab w:val="clear" w:pos="8459"/>
              <w:tab w:val="right" w:pos="9026" w:leader="dot"/>
            </w:tabs>
            <w:rPr/>
          </w:pPr>
          <w:hyperlink w:anchor="__RefHeading___Toc5915369_1051229030">
            <w:r>
              <w:rPr>
                <w:webHidden/>
                <w:rStyle w:val="IndexLink"/>
              </w:rPr>
              <w:t>2</w:t>
            </w:r>
            <w:r>
              <w:rPr>
                <w:rStyle w:val="IndexLink"/>
                <w:rtl w:val="true"/>
              </w:rPr>
              <w:t xml:space="preserve">) </w:t>
            </w:r>
            <w:r>
              <w:rPr>
                <w:rStyle w:val="IndexLink"/>
                <w:rtl w:val="true"/>
              </w:rPr>
              <w:t>احمد بن محمد بن الحسن بن الوليد</w:t>
            </w:r>
            <w:r>
              <w:rPr>
                <w:rStyle w:val="IndexLink"/>
                <w:rtl w:val="true"/>
              </w:rPr>
              <w:tab/>
            </w:r>
            <w:r>
              <w:rPr>
                <w:rStyle w:val="IndexLink"/>
              </w:rPr>
              <w:t>55</w:t>
            </w:r>
          </w:hyperlink>
        </w:p>
        <w:p>
          <w:pPr>
            <w:pStyle w:val="Contents3"/>
            <w:tabs>
              <w:tab w:val="clear" w:pos="8459"/>
              <w:tab w:val="right" w:pos="9026" w:leader="dot"/>
            </w:tabs>
            <w:rPr/>
          </w:pPr>
          <w:hyperlink w:anchor="__RefHeading___Toc5915371_1051229030">
            <w:r>
              <w:rPr>
                <w:webHidden/>
                <w:rStyle w:val="IndexLink"/>
              </w:rPr>
              <w:t>3</w:t>
            </w:r>
            <w:r>
              <w:rPr>
                <w:rStyle w:val="IndexLink"/>
                <w:rtl w:val="true"/>
              </w:rPr>
              <w:t xml:space="preserve">) </w:t>
            </w:r>
            <w:r>
              <w:rPr>
                <w:rStyle w:val="IndexLink"/>
                <w:rtl w:val="true"/>
              </w:rPr>
              <w:t>إسماعيل بن أبي السماك</w:t>
            </w:r>
            <w:r>
              <w:rPr>
                <w:rStyle w:val="IndexLink"/>
                <w:rtl w:val="true"/>
              </w:rPr>
              <w:tab/>
            </w:r>
            <w:r>
              <w:rPr>
                <w:rStyle w:val="IndexLink"/>
              </w:rPr>
              <w:t>56</w:t>
            </w:r>
          </w:hyperlink>
        </w:p>
        <w:p>
          <w:pPr>
            <w:pStyle w:val="Contents3"/>
            <w:tabs>
              <w:tab w:val="clear" w:pos="8459"/>
              <w:tab w:val="right" w:pos="9026" w:leader="dot"/>
            </w:tabs>
            <w:rPr/>
          </w:pPr>
          <w:hyperlink w:anchor="__RefHeading___Toc5915373_1051229030">
            <w:r>
              <w:rPr>
                <w:webHidden/>
                <w:rStyle w:val="IndexLink"/>
              </w:rPr>
              <w:t>4</w:t>
            </w:r>
            <w:r>
              <w:rPr>
                <w:rStyle w:val="IndexLink"/>
                <w:rtl w:val="true"/>
              </w:rPr>
              <w:t xml:space="preserve">) </w:t>
            </w:r>
            <w:r>
              <w:rPr>
                <w:rStyle w:val="IndexLink"/>
                <w:rtl w:val="true"/>
              </w:rPr>
              <w:t>إسماعيل بن مرار</w:t>
            </w:r>
            <w:r>
              <w:rPr>
                <w:rStyle w:val="IndexLink"/>
                <w:rtl w:val="true"/>
              </w:rPr>
              <w:tab/>
            </w:r>
            <w:r>
              <w:rPr>
                <w:rStyle w:val="IndexLink"/>
              </w:rPr>
              <w:t>56</w:t>
            </w:r>
          </w:hyperlink>
        </w:p>
        <w:p>
          <w:pPr>
            <w:pStyle w:val="Contents3"/>
            <w:tabs>
              <w:tab w:val="clear" w:pos="8459"/>
              <w:tab w:val="right" w:pos="9026" w:leader="dot"/>
            </w:tabs>
            <w:rPr/>
          </w:pPr>
          <w:hyperlink w:anchor="__RefHeading___Toc5915375_1051229030">
            <w:r>
              <w:rPr>
                <w:webHidden/>
                <w:rStyle w:val="IndexLink"/>
              </w:rPr>
              <w:t>5</w:t>
            </w:r>
            <w:r>
              <w:rPr>
                <w:rStyle w:val="IndexLink"/>
                <w:rtl w:val="true"/>
              </w:rPr>
              <w:t xml:space="preserve">) </w:t>
            </w:r>
            <w:r>
              <w:rPr>
                <w:rStyle w:val="IndexLink"/>
                <w:rtl w:val="true"/>
              </w:rPr>
              <w:t>جعفر بن محمد بن مسرور</w:t>
            </w:r>
            <w:r>
              <w:rPr>
                <w:rStyle w:val="IndexLink"/>
                <w:rtl w:val="true"/>
              </w:rPr>
              <w:tab/>
            </w:r>
            <w:r>
              <w:rPr>
                <w:rStyle w:val="IndexLink"/>
              </w:rPr>
              <w:t>59</w:t>
            </w:r>
          </w:hyperlink>
        </w:p>
        <w:p>
          <w:pPr>
            <w:pStyle w:val="Contents3"/>
            <w:tabs>
              <w:tab w:val="clear" w:pos="8459"/>
              <w:tab w:val="right" w:pos="9026" w:leader="dot"/>
            </w:tabs>
            <w:rPr/>
          </w:pPr>
          <w:hyperlink w:anchor="__RefHeading___Toc5915377_1051229030">
            <w:r>
              <w:rPr>
                <w:webHidden/>
                <w:rStyle w:val="IndexLink"/>
              </w:rPr>
              <w:t>6</w:t>
            </w:r>
            <w:r>
              <w:rPr>
                <w:rStyle w:val="IndexLink"/>
                <w:rtl w:val="true"/>
              </w:rPr>
              <w:t xml:space="preserve">) </w:t>
            </w:r>
            <w:r>
              <w:rPr>
                <w:rStyle w:val="IndexLink"/>
                <w:rtl w:val="true"/>
              </w:rPr>
              <w:t>الحسن بن الحسين اللؤلؤي</w:t>
            </w:r>
            <w:r>
              <w:rPr>
                <w:rStyle w:val="IndexLink"/>
                <w:rtl w:val="true"/>
              </w:rPr>
              <w:tab/>
            </w:r>
            <w:r>
              <w:rPr>
                <w:rStyle w:val="IndexLink"/>
              </w:rPr>
              <w:t>60</w:t>
            </w:r>
          </w:hyperlink>
        </w:p>
        <w:p>
          <w:pPr>
            <w:pStyle w:val="Contents3"/>
            <w:tabs>
              <w:tab w:val="clear" w:pos="8459"/>
              <w:tab w:val="right" w:pos="9026" w:leader="dot"/>
            </w:tabs>
            <w:rPr/>
          </w:pPr>
          <w:hyperlink w:anchor="__RefHeading___Toc5915379_1051229030">
            <w:r>
              <w:rPr>
                <w:webHidden/>
                <w:rStyle w:val="IndexLink"/>
              </w:rPr>
              <w:t>7</w:t>
            </w:r>
            <w:r>
              <w:rPr>
                <w:rStyle w:val="IndexLink"/>
                <w:rtl w:val="true"/>
              </w:rPr>
              <w:t xml:space="preserve">) </w:t>
            </w:r>
            <w:r>
              <w:rPr>
                <w:rStyle w:val="IndexLink"/>
                <w:rtl w:val="true"/>
              </w:rPr>
              <w:t>حمزة بن حمران</w:t>
            </w:r>
            <w:r>
              <w:rPr>
                <w:rStyle w:val="IndexLink"/>
                <w:rtl w:val="true"/>
              </w:rPr>
              <w:tab/>
            </w:r>
            <w:r>
              <w:rPr>
                <w:rStyle w:val="IndexLink"/>
              </w:rPr>
              <w:t>62</w:t>
            </w:r>
          </w:hyperlink>
        </w:p>
        <w:p>
          <w:pPr>
            <w:pStyle w:val="Contents3"/>
            <w:tabs>
              <w:tab w:val="clear" w:pos="8459"/>
              <w:tab w:val="right" w:pos="9026" w:leader="dot"/>
            </w:tabs>
            <w:rPr/>
          </w:pPr>
          <w:hyperlink w:anchor="__RefHeading___Toc5915381_1051229030">
            <w:r>
              <w:rPr>
                <w:webHidden/>
                <w:rStyle w:val="IndexLink"/>
              </w:rPr>
              <w:t>8</w:t>
            </w:r>
            <w:r>
              <w:rPr>
                <w:rStyle w:val="IndexLink"/>
                <w:rtl w:val="true"/>
              </w:rPr>
              <w:t xml:space="preserve">) </w:t>
            </w:r>
            <w:r>
              <w:rPr>
                <w:rStyle w:val="IndexLink"/>
                <w:rtl w:val="true"/>
              </w:rPr>
              <w:t>ابو الجارود زياد بن المنذر</w:t>
            </w:r>
            <w:r>
              <w:rPr>
                <w:rStyle w:val="IndexLink"/>
                <w:rtl w:val="true"/>
              </w:rPr>
              <w:tab/>
            </w:r>
            <w:r>
              <w:rPr>
                <w:rStyle w:val="IndexLink"/>
              </w:rPr>
              <w:t>63</w:t>
            </w:r>
          </w:hyperlink>
        </w:p>
        <w:p>
          <w:pPr>
            <w:pStyle w:val="Contents3"/>
            <w:tabs>
              <w:tab w:val="clear" w:pos="8459"/>
              <w:tab w:val="right" w:pos="9026" w:leader="dot"/>
            </w:tabs>
            <w:rPr/>
          </w:pPr>
          <w:hyperlink w:anchor="__RefHeading___Toc5915383_1051229030">
            <w:r>
              <w:rPr>
                <w:webHidden/>
                <w:rStyle w:val="IndexLink"/>
              </w:rPr>
              <w:t>9</w:t>
            </w:r>
            <w:r>
              <w:rPr>
                <w:rStyle w:val="IndexLink"/>
                <w:rtl w:val="true"/>
              </w:rPr>
              <w:t xml:space="preserve">) </w:t>
            </w:r>
            <w:r>
              <w:rPr>
                <w:rStyle w:val="IndexLink"/>
                <w:rtl w:val="true"/>
              </w:rPr>
              <w:t>عدم إتحاد سالم بن مكرم مع سالم بن ابي سلمة</w:t>
            </w:r>
            <w:r>
              <w:rPr>
                <w:rStyle w:val="IndexLink"/>
                <w:rtl w:val="true"/>
              </w:rPr>
              <w:tab/>
            </w:r>
            <w:r>
              <w:rPr>
                <w:rStyle w:val="IndexLink"/>
              </w:rPr>
              <w:t>65</w:t>
            </w:r>
          </w:hyperlink>
        </w:p>
        <w:p>
          <w:pPr>
            <w:pStyle w:val="Contents3"/>
            <w:tabs>
              <w:tab w:val="clear" w:pos="8459"/>
              <w:tab w:val="right" w:pos="9026" w:leader="dot"/>
            </w:tabs>
            <w:rPr/>
          </w:pPr>
          <w:hyperlink w:anchor="__RefHeading___Toc5915385_1051229030">
            <w:r>
              <w:rPr>
                <w:webHidden/>
                <w:rStyle w:val="IndexLink"/>
              </w:rPr>
              <w:t>10</w:t>
            </w:r>
            <w:r>
              <w:rPr>
                <w:rStyle w:val="IndexLink"/>
                <w:rtl w:val="true"/>
              </w:rPr>
              <w:t xml:space="preserve">) </w:t>
            </w:r>
            <w:r>
              <w:rPr>
                <w:rStyle w:val="IndexLink"/>
                <w:rtl w:val="true"/>
              </w:rPr>
              <w:t>سعدان بن مسلم</w:t>
            </w:r>
            <w:r>
              <w:rPr>
                <w:rStyle w:val="IndexLink"/>
                <w:rtl w:val="true"/>
              </w:rPr>
              <w:tab/>
            </w:r>
            <w:r>
              <w:rPr>
                <w:rStyle w:val="IndexLink"/>
              </w:rPr>
              <w:t>65</w:t>
            </w:r>
          </w:hyperlink>
        </w:p>
        <w:p>
          <w:pPr>
            <w:pStyle w:val="Contents3"/>
            <w:tabs>
              <w:tab w:val="clear" w:pos="8459"/>
              <w:tab w:val="right" w:pos="9026" w:leader="dot"/>
            </w:tabs>
            <w:rPr/>
          </w:pPr>
          <w:hyperlink w:anchor="__RefHeading___Toc5915387_1051229030">
            <w:r>
              <w:rPr>
                <w:webHidden/>
                <w:rStyle w:val="IndexLink"/>
              </w:rPr>
              <w:t>11</w:t>
            </w:r>
            <w:r>
              <w:rPr>
                <w:rStyle w:val="IndexLink"/>
                <w:rtl w:val="true"/>
              </w:rPr>
              <w:t xml:space="preserve">) </w:t>
            </w:r>
            <w:r>
              <w:rPr>
                <w:rStyle w:val="IndexLink"/>
                <w:rtl w:val="true"/>
              </w:rPr>
              <w:t>الضحاك بن يزيد</w:t>
            </w:r>
            <w:r>
              <w:rPr>
                <w:rStyle w:val="IndexLink"/>
                <w:rtl w:val="true"/>
              </w:rPr>
              <w:tab/>
            </w:r>
            <w:r>
              <w:rPr>
                <w:rStyle w:val="IndexLink"/>
              </w:rPr>
              <w:t>66</w:t>
            </w:r>
          </w:hyperlink>
        </w:p>
        <w:p>
          <w:pPr>
            <w:pStyle w:val="Contents3"/>
            <w:tabs>
              <w:tab w:val="clear" w:pos="8459"/>
              <w:tab w:val="right" w:pos="9026" w:leader="dot"/>
            </w:tabs>
            <w:rPr/>
          </w:pPr>
          <w:hyperlink w:anchor="__RefHeading___Toc5915389_1051229030">
            <w:r>
              <w:rPr>
                <w:webHidden/>
                <w:rStyle w:val="IndexLink"/>
              </w:rPr>
              <w:t>12</w:t>
            </w:r>
            <w:r>
              <w:rPr>
                <w:rStyle w:val="IndexLink"/>
                <w:rtl w:val="true"/>
              </w:rPr>
              <w:t xml:space="preserve">) </w:t>
            </w:r>
            <w:r>
              <w:rPr>
                <w:rStyle w:val="IndexLink"/>
                <w:rtl w:val="true"/>
              </w:rPr>
              <w:t>عبدالرحمن بن سيابة</w:t>
            </w:r>
            <w:r>
              <w:rPr>
                <w:rStyle w:val="IndexLink"/>
                <w:rtl w:val="true"/>
              </w:rPr>
              <w:tab/>
            </w:r>
            <w:r>
              <w:rPr>
                <w:rStyle w:val="IndexLink"/>
              </w:rPr>
              <w:t>67</w:t>
            </w:r>
          </w:hyperlink>
        </w:p>
        <w:p>
          <w:pPr>
            <w:pStyle w:val="Contents3"/>
            <w:tabs>
              <w:tab w:val="clear" w:pos="8459"/>
              <w:tab w:val="right" w:pos="9026" w:leader="dot"/>
            </w:tabs>
            <w:rPr/>
          </w:pPr>
          <w:hyperlink w:anchor="__RefHeading___Toc5915391_1051229030">
            <w:r>
              <w:rPr>
                <w:webHidden/>
                <w:rStyle w:val="IndexLink"/>
              </w:rPr>
              <w:t>13</w:t>
            </w:r>
            <w:r>
              <w:rPr>
                <w:rStyle w:val="IndexLink"/>
                <w:rtl w:val="true"/>
              </w:rPr>
              <w:t xml:space="preserve">) </w:t>
            </w:r>
            <w:r>
              <w:rPr>
                <w:rStyle w:val="IndexLink"/>
                <w:rtl w:val="true"/>
              </w:rPr>
              <w:t>عبدالواحد ابن عبدوس</w:t>
            </w:r>
            <w:r>
              <w:rPr>
                <w:rStyle w:val="IndexLink"/>
                <w:rtl w:val="true"/>
              </w:rPr>
              <w:tab/>
            </w:r>
            <w:r>
              <w:rPr>
                <w:rStyle w:val="IndexLink"/>
              </w:rPr>
              <w:t>68</w:t>
            </w:r>
          </w:hyperlink>
        </w:p>
        <w:p>
          <w:pPr>
            <w:pStyle w:val="Contents3"/>
            <w:tabs>
              <w:tab w:val="clear" w:pos="8459"/>
              <w:tab w:val="right" w:pos="9026" w:leader="dot"/>
            </w:tabs>
            <w:rPr/>
          </w:pPr>
          <w:hyperlink w:anchor="__RefHeading___Toc5915393_1051229030">
            <w:r>
              <w:rPr>
                <w:webHidden/>
                <w:rStyle w:val="IndexLink"/>
              </w:rPr>
              <w:t>14</w:t>
            </w:r>
            <w:r>
              <w:rPr>
                <w:rStyle w:val="IndexLink"/>
                <w:rtl w:val="true"/>
              </w:rPr>
              <w:t xml:space="preserve">) </w:t>
            </w:r>
            <w:r>
              <w:rPr>
                <w:rStyle w:val="IndexLink"/>
                <w:rtl w:val="true"/>
              </w:rPr>
              <w:t>علي بن أبي حمزة البطائني</w:t>
            </w:r>
            <w:r>
              <w:rPr>
                <w:rStyle w:val="IndexLink"/>
                <w:rtl w:val="true"/>
              </w:rPr>
              <w:tab/>
            </w:r>
            <w:r>
              <w:rPr>
                <w:rStyle w:val="IndexLink"/>
              </w:rPr>
              <w:t>70</w:t>
            </w:r>
          </w:hyperlink>
        </w:p>
        <w:p>
          <w:pPr>
            <w:pStyle w:val="Contents3"/>
            <w:tabs>
              <w:tab w:val="clear" w:pos="8459"/>
              <w:tab w:val="right" w:pos="9026" w:leader="dot"/>
            </w:tabs>
            <w:rPr/>
          </w:pPr>
          <w:hyperlink w:anchor="__RefHeading___Toc5915395_1051229030">
            <w:r>
              <w:rPr>
                <w:webHidden/>
                <w:rStyle w:val="IndexLink"/>
              </w:rPr>
              <w:t>15</w:t>
            </w:r>
            <w:r>
              <w:rPr>
                <w:rStyle w:val="IndexLink"/>
                <w:rtl w:val="true"/>
              </w:rPr>
              <w:t xml:space="preserve">) </w:t>
            </w:r>
            <w:r>
              <w:rPr>
                <w:rStyle w:val="IndexLink"/>
                <w:rtl w:val="true"/>
              </w:rPr>
              <w:t>علي بن سعيد</w:t>
            </w:r>
            <w:r>
              <w:rPr>
                <w:rStyle w:val="IndexLink"/>
                <w:rtl w:val="true"/>
              </w:rPr>
              <w:tab/>
            </w:r>
            <w:r>
              <w:rPr>
                <w:rStyle w:val="IndexLink"/>
              </w:rPr>
              <w:t>73</w:t>
            </w:r>
          </w:hyperlink>
        </w:p>
        <w:p>
          <w:pPr>
            <w:pStyle w:val="Contents3"/>
            <w:tabs>
              <w:tab w:val="clear" w:pos="8459"/>
              <w:tab w:val="right" w:pos="9026" w:leader="dot"/>
            </w:tabs>
            <w:rPr/>
          </w:pPr>
          <w:hyperlink w:anchor="__RefHeading___Toc5915397_1051229030">
            <w:r>
              <w:rPr>
                <w:webHidden/>
                <w:rStyle w:val="IndexLink"/>
              </w:rPr>
              <w:t>16</w:t>
            </w:r>
            <w:r>
              <w:rPr>
                <w:rStyle w:val="IndexLink"/>
                <w:rtl w:val="true"/>
              </w:rPr>
              <w:t xml:space="preserve">) </w:t>
            </w:r>
            <w:r>
              <w:rPr>
                <w:rStyle w:val="IndexLink"/>
                <w:rtl w:val="true"/>
              </w:rPr>
              <w:t>علي بن السندي</w:t>
            </w:r>
            <w:r>
              <w:rPr>
                <w:rStyle w:val="IndexLink"/>
                <w:rtl w:val="true"/>
              </w:rPr>
              <w:tab/>
            </w:r>
            <w:r>
              <w:rPr>
                <w:rStyle w:val="IndexLink"/>
              </w:rPr>
              <w:t>74</w:t>
            </w:r>
          </w:hyperlink>
        </w:p>
        <w:p>
          <w:pPr>
            <w:pStyle w:val="Contents3"/>
            <w:tabs>
              <w:tab w:val="clear" w:pos="8459"/>
              <w:tab w:val="right" w:pos="9026" w:leader="dot"/>
            </w:tabs>
            <w:rPr/>
          </w:pPr>
          <w:hyperlink w:anchor="__RefHeading___Toc5915399_1051229030">
            <w:r>
              <w:rPr>
                <w:webHidden/>
                <w:rStyle w:val="IndexLink"/>
              </w:rPr>
              <w:t>17</w:t>
            </w:r>
            <w:r>
              <w:rPr>
                <w:rStyle w:val="IndexLink"/>
                <w:rtl w:val="true"/>
              </w:rPr>
              <w:t xml:space="preserve">) </w:t>
            </w:r>
            <w:r>
              <w:rPr>
                <w:rStyle w:val="IndexLink"/>
                <w:rtl w:val="true"/>
              </w:rPr>
              <w:t>علي بن محمد القتيبي</w:t>
            </w:r>
            <w:r>
              <w:rPr>
                <w:rStyle w:val="IndexLink"/>
                <w:rtl w:val="true"/>
              </w:rPr>
              <w:tab/>
            </w:r>
            <w:r>
              <w:rPr>
                <w:rStyle w:val="IndexLink"/>
              </w:rPr>
              <w:t>75</w:t>
            </w:r>
          </w:hyperlink>
        </w:p>
        <w:p>
          <w:pPr>
            <w:pStyle w:val="Contents3"/>
            <w:tabs>
              <w:tab w:val="clear" w:pos="8459"/>
              <w:tab w:val="right" w:pos="9026" w:leader="dot"/>
            </w:tabs>
            <w:rPr/>
          </w:pPr>
          <w:hyperlink w:anchor="__RefHeading___Toc5915401_1051229030">
            <w:r>
              <w:rPr>
                <w:webHidden/>
                <w:rStyle w:val="IndexLink"/>
              </w:rPr>
              <w:t>18</w:t>
            </w:r>
            <w:r>
              <w:rPr>
                <w:rStyle w:val="IndexLink"/>
                <w:rtl w:val="true"/>
              </w:rPr>
              <w:t xml:space="preserve">) </w:t>
            </w:r>
            <w:r>
              <w:rPr>
                <w:rStyle w:val="IndexLink"/>
                <w:rtl w:val="true"/>
              </w:rPr>
              <w:t>عمرو بن حنظلة</w:t>
            </w:r>
            <w:r>
              <w:rPr>
                <w:rStyle w:val="IndexLink"/>
                <w:rtl w:val="true"/>
              </w:rPr>
              <w:tab/>
            </w:r>
            <w:r>
              <w:rPr>
                <w:rStyle w:val="IndexLink"/>
              </w:rPr>
              <w:t>76</w:t>
            </w:r>
          </w:hyperlink>
        </w:p>
        <w:p>
          <w:pPr>
            <w:pStyle w:val="Contents3"/>
            <w:tabs>
              <w:tab w:val="clear" w:pos="8459"/>
              <w:tab w:val="right" w:pos="9026" w:leader="dot"/>
            </w:tabs>
            <w:rPr/>
          </w:pPr>
          <w:hyperlink w:anchor="__RefHeading___Toc5915403_1051229030">
            <w:r>
              <w:rPr>
                <w:webHidden/>
                <w:rStyle w:val="IndexLink"/>
              </w:rPr>
              <w:t>19</w:t>
            </w:r>
            <w:r>
              <w:rPr>
                <w:rStyle w:val="IndexLink"/>
                <w:rtl w:val="true"/>
              </w:rPr>
              <w:t xml:space="preserve">) </w:t>
            </w:r>
            <w:r>
              <w:rPr>
                <w:rStyle w:val="IndexLink"/>
                <w:rtl w:val="true"/>
              </w:rPr>
              <w:t>المثنى بن الحضرمي</w:t>
            </w:r>
            <w:r>
              <w:rPr>
                <w:rStyle w:val="IndexLink"/>
                <w:rtl w:val="true"/>
              </w:rPr>
              <w:tab/>
            </w:r>
            <w:r>
              <w:rPr>
                <w:rStyle w:val="IndexLink"/>
              </w:rPr>
              <w:t>77</w:t>
            </w:r>
          </w:hyperlink>
        </w:p>
        <w:p>
          <w:pPr>
            <w:pStyle w:val="Contents3"/>
            <w:tabs>
              <w:tab w:val="clear" w:pos="8459"/>
              <w:tab w:val="right" w:pos="9026" w:leader="dot"/>
            </w:tabs>
            <w:rPr/>
          </w:pPr>
          <w:hyperlink w:anchor="__RefHeading___Toc5915405_1051229030">
            <w:r>
              <w:rPr>
                <w:webHidden/>
                <w:rStyle w:val="IndexLink"/>
              </w:rPr>
              <w:t>20</w:t>
            </w:r>
            <w:r>
              <w:rPr>
                <w:rStyle w:val="IndexLink"/>
                <w:rtl w:val="true"/>
              </w:rPr>
              <w:t xml:space="preserve">) </w:t>
            </w:r>
            <w:r>
              <w:rPr>
                <w:rStyle w:val="IndexLink"/>
                <w:rtl w:val="true"/>
              </w:rPr>
              <w:t>محمد بن أحمد إبن الجنيد الإسكافي</w:t>
            </w:r>
            <w:r>
              <w:rPr>
                <w:rStyle w:val="IndexLink"/>
                <w:rtl w:val="true"/>
              </w:rPr>
              <w:tab/>
            </w:r>
            <w:r>
              <w:rPr>
                <w:rStyle w:val="IndexLink"/>
              </w:rPr>
              <w:t>77</w:t>
            </w:r>
          </w:hyperlink>
        </w:p>
        <w:p>
          <w:pPr>
            <w:pStyle w:val="Contents3"/>
            <w:tabs>
              <w:tab w:val="clear" w:pos="8459"/>
              <w:tab w:val="right" w:pos="9026" w:leader="dot"/>
            </w:tabs>
            <w:rPr/>
          </w:pPr>
          <w:hyperlink w:anchor="__RefHeading___Toc5915407_1051229030">
            <w:r>
              <w:rPr>
                <w:webHidden/>
                <w:rStyle w:val="IndexLink"/>
              </w:rPr>
              <w:t>21</w:t>
            </w:r>
            <w:r>
              <w:rPr>
                <w:rStyle w:val="IndexLink"/>
                <w:rtl w:val="true"/>
              </w:rPr>
              <w:t xml:space="preserve">) </w:t>
            </w:r>
            <w:r>
              <w:rPr>
                <w:rStyle w:val="IndexLink"/>
                <w:rtl w:val="true"/>
              </w:rPr>
              <w:t>محمد بن إسماعيل</w:t>
            </w:r>
            <w:r>
              <w:rPr>
                <w:rStyle w:val="IndexLink"/>
                <w:rtl w:val="true"/>
              </w:rPr>
              <w:tab/>
            </w:r>
            <w:r>
              <w:rPr>
                <w:rStyle w:val="IndexLink"/>
              </w:rPr>
              <w:t>79</w:t>
            </w:r>
          </w:hyperlink>
        </w:p>
        <w:p>
          <w:pPr>
            <w:pStyle w:val="Contents3"/>
            <w:tabs>
              <w:tab w:val="clear" w:pos="8459"/>
              <w:tab w:val="right" w:pos="9026" w:leader="dot"/>
            </w:tabs>
            <w:rPr/>
          </w:pPr>
          <w:hyperlink w:anchor="__RefHeading___Toc5915409_1051229030">
            <w:r>
              <w:rPr>
                <w:webHidden/>
                <w:rStyle w:val="IndexLink"/>
              </w:rPr>
              <w:t>22</w:t>
            </w:r>
            <w:r>
              <w:rPr>
                <w:rStyle w:val="IndexLink"/>
                <w:rtl w:val="true"/>
              </w:rPr>
              <w:t xml:space="preserve">) </w:t>
            </w:r>
            <w:r>
              <w:rPr>
                <w:rStyle w:val="IndexLink"/>
                <w:rtl w:val="true"/>
              </w:rPr>
              <w:t>محمد بن حكيم</w:t>
            </w:r>
            <w:r>
              <w:rPr>
                <w:rStyle w:val="IndexLink"/>
                <w:rtl w:val="true"/>
              </w:rPr>
              <w:tab/>
            </w:r>
            <w:r>
              <w:rPr>
                <w:rStyle w:val="IndexLink"/>
              </w:rPr>
              <w:t>80</w:t>
            </w:r>
          </w:hyperlink>
        </w:p>
        <w:p>
          <w:pPr>
            <w:pStyle w:val="Contents3"/>
            <w:tabs>
              <w:tab w:val="clear" w:pos="8459"/>
              <w:tab w:val="right" w:pos="9026" w:leader="dot"/>
            </w:tabs>
            <w:rPr/>
          </w:pPr>
          <w:hyperlink w:anchor="__RefHeading___Toc5915411_1051229030">
            <w:r>
              <w:rPr>
                <w:webHidden/>
                <w:rStyle w:val="IndexLink"/>
              </w:rPr>
              <w:t>23</w:t>
            </w:r>
            <w:r>
              <w:rPr>
                <w:rStyle w:val="IndexLink"/>
                <w:rtl w:val="true"/>
              </w:rPr>
              <w:t xml:space="preserve">) </w:t>
            </w:r>
            <w:r>
              <w:rPr>
                <w:rStyle w:val="IndexLink"/>
                <w:rtl w:val="true"/>
              </w:rPr>
              <w:t>محمد بن حمران</w:t>
            </w:r>
            <w:r>
              <w:rPr>
                <w:rStyle w:val="IndexLink"/>
                <w:rtl w:val="true"/>
              </w:rPr>
              <w:tab/>
            </w:r>
            <w:r>
              <w:rPr>
                <w:rStyle w:val="IndexLink"/>
              </w:rPr>
              <w:t>80</w:t>
            </w:r>
          </w:hyperlink>
        </w:p>
        <w:p>
          <w:pPr>
            <w:pStyle w:val="Contents3"/>
            <w:tabs>
              <w:tab w:val="clear" w:pos="8459"/>
              <w:tab w:val="right" w:pos="9026" w:leader="dot"/>
            </w:tabs>
            <w:rPr/>
          </w:pPr>
          <w:hyperlink w:anchor="__RefHeading___Toc5915413_1051229030">
            <w:r>
              <w:rPr>
                <w:webHidden/>
                <w:rStyle w:val="IndexLink"/>
              </w:rPr>
              <w:t>24</w:t>
            </w:r>
            <w:r>
              <w:rPr>
                <w:rStyle w:val="IndexLink"/>
                <w:rtl w:val="true"/>
              </w:rPr>
              <w:t xml:space="preserve">) </w:t>
            </w:r>
            <w:r>
              <w:rPr>
                <w:rStyle w:val="IndexLink"/>
                <w:rtl w:val="true"/>
              </w:rPr>
              <w:t>محمد بن سنان</w:t>
            </w:r>
            <w:r>
              <w:rPr>
                <w:rStyle w:val="IndexLink"/>
                <w:rtl w:val="true"/>
              </w:rPr>
              <w:tab/>
            </w:r>
            <w:r>
              <w:rPr>
                <w:rStyle w:val="IndexLink"/>
              </w:rPr>
              <w:t>82</w:t>
            </w:r>
          </w:hyperlink>
        </w:p>
        <w:p>
          <w:pPr>
            <w:pStyle w:val="Contents3"/>
            <w:tabs>
              <w:tab w:val="clear" w:pos="8459"/>
              <w:tab w:val="right" w:pos="9026" w:leader="dot"/>
            </w:tabs>
            <w:rPr/>
          </w:pPr>
          <w:hyperlink w:anchor="__RefHeading___Toc5915415_1051229030">
            <w:r>
              <w:rPr>
                <w:webHidden/>
                <w:rStyle w:val="IndexLink"/>
              </w:rPr>
              <w:t>25</w:t>
            </w:r>
            <w:r>
              <w:rPr>
                <w:rStyle w:val="IndexLink"/>
                <w:rtl w:val="true"/>
              </w:rPr>
              <w:t xml:space="preserve">) </w:t>
            </w:r>
            <w:r>
              <w:rPr>
                <w:rStyle w:val="IndexLink"/>
                <w:rtl w:val="true"/>
              </w:rPr>
              <w:t>محمد بن الطيار</w:t>
            </w:r>
            <w:r>
              <w:rPr>
                <w:rStyle w:val="IndexLink"/>
                <w:rtl w:val="true"/>
              </w:rPr>
              <w:tab/>
            </w:r>
            <w:r>
              <w:rPr>
                <w:rStyle w:val="IndexLink"/>
              </w:rPr>
              <w:t>82</w:t>
            </w:r>
          </w:hyperlink>
        </w:p>
        <w:p>
          <w:pPr>
            <w:pStyle w:val="Contents3"/>
            <w:tabs>
              <w:tab w:val="clear" w:pos="8459"/>
              <w:tab w:val="right" w:pos="9026" w:leader="dot"/>
            </w:tabs>
            <w:rPr/>
          </w:pPr>
          <w:hyperlink w:anchor="__RefHeading___Toc5915417_1051229030">
            <w:r>
              <w:rPr>
                <w:webHidden/>
                <w:rStyle w:val="IndexLink"/>
              </w:rPr>
              <w:t>26</w:t>
            </w:r>
            <w:r>
              <w:rPr>
                <w:rStyle w:val="IndexLink"/>
                <w:rtl w:val="true"/>
              </w:rPr>
              <w:t xml:space="preserve">) </w:t>
            </w:r>
            <w:r>
              <w:rPr>
                <w:rStyle w:val="IndexLink"/>
                <w:rtl w:val="true"/>
              </w:rPr>
              <w:t>محمد بن عبدالحميد</w:t>
            </w:r>
            <w:r>
              <w:rPr>
                <w:rStyle w:val="IndexLink"/>
                <w:rtl w:val="true"/>
              </w:rPr>
              <w:tab/>
            </w:r>
            <w:r>
              <w:rPr>
                <w:rStyle w:val="IndexLink"/>
              </w:rPr>
              <w:t>84</w:t>
            </w:r>
          </w:hyperlink>
        </w:p>
        <w:p>
          <w:pPr>
            <w:pStyle w:val="Contents3"/>
            <w:tabs>
              <w:tab w:val="clear" w:pos="8459"/>
              <w:tab w:val="right" w:pos="9026" w:leader="dot"/>
            </w:tabs>
            <w:rPr/>
          </w:pPr>
          <w:hyperlink w:anchor="__RefHeading___Toc5915419_1051229030">
            <w:r>
              <w:rPr>
                <w:webHidden/>
                <w:rStyle w:val="IndexLink"/>
              </w:rPr>
              <w:t>27</w:t>
            </w:r>
            <w:r>
              <w:rPr>
                <w:rStyle w:val="IndexLink"/>
                <w:rtl w:val="true"/>
              </w:rPr>
              <w:t xml:space="preserve">) </w:t>
            </w:r>
            <w:r>
              <w:rPr>
                <w:rStyle w:val="IndexLink"/>
                <w:rtl w:val="true"/>
              </w:rPr>
              <w:t>محمد بن عبد الله بن المطلب</w:t>
            </w:r>
            <w:r>
              <w:rPr>
                <w:rStyle w:val="IndexLink"/>
                <w:rtl w:val="true"/>
              </w:rPr>
              <w:tab/>
            </w:r>
            <w:r>
              <w:rPr>
                <w:rStyle w:val="IndexLink"/>
              </w:rPr>
              <w:t>87</w:t>
            </w:r>
          </w:hyperlink>
        </w:p>
        <w:p>
          <w:pPr>
            <w:pStyle w:val="Contents3"/>
            <w:tabs>
              <w:tab w:val="clear" w:pos="8459"/>
              <w:tab w:val="right" w:pos="9026" w:leader="dot"/>
            </w:tabs>
            <w:rPr/>
          </w:pPr>
          <w:hyperlink w:anchor="__RefHeading___Toc5915421_1051229030">
            <w:r>
              <w:rPr>
                <w:webHidden/>
                <w:rStyle w:val="IndexLink"/>
              </w:rPr>
              <w:t>28</w:t>
            </w:r>
            <w:r>
              <w:rPr>
                <w:rStyle w:val="IndexLink"/>
                <w:rtl w:val="true"/>
              </w:rPr>
              <w:t xml:space="preserve">) </w:t>
            </w:r>
            <w:r>
              <w:rPr>
                <w:rStyle w:val="IndexLink"/>
                <w:rtl w:val="true"/>
              </w:rPr>
              <w:t>محمد بن علي ماجيلويه</w:t>
            </w:r>
            <w:r>
              <w:rPr>
                <w:rStyle w:val="IndexLink"/>
                <w:rtl w:val="true"/>
              </w:rPr>
              <w:tab/>
            </w:r>
            <w:r>
              <w:rPr>
                <w:rStyle w:val="IndexLink"/>
              </w:rPr>
              <w:t>88</w:t>
            </w:r>
          </w:hyperlink>
        </w:p>
        <w:p>
          <w:pPr>
            <w:pStyle w:val="Contents3"/>
            <w:tabs>
              <w:tab w:val="clear" w:pos="8459"/>
              <w:tab w:val="right" w:pos="9026" w:leader="dot"/>
            </w:tabs>
            <w:rPr/>
          </w:pPr>
          <w:hyperlink w:anchor="__RefHeading___Toc5915423_1051229030">
            <w:r>
              <w:rPr>
                <w:webHidden/>
                <w:rStyle w:val="IndexLink"/>
              </w:rPr>
              <w:t>29</w:t>
            </w:r>
            <w:r>
              <w:rPr>
                <w:rStyle w:val="IndexLink"/>
                <w:rtl w:val="true"/>
              </w:rPr>
              <w:t xml:space="preserve">) </w:t>
            </w:r>
            <w:r>
              <w:rPr>
                <w:rStyle w:val="IndexLink"/>
                <w:rtl w:val="true"/>
              </w:rPr>
              <w:t>محمد بن الفضيل</w:t>
            </w:r>
            <w:r>
              <w:rPr>
                <w:rStyle w:val="IndexLink"/>
                <w:rtl w:val="true"/>
              </w:rPr>
              <w:tab/>
            </w:r>
            <w:r>
              <w:rPr>
                <w:rStyle w:val="IndexLink"/>
              </w:rPr>
              <w:t>88</w:t>
            </w:r>
          </w:hyperlink>
        </w:p>
        <w:p>
          <w:pPr>
            <w:pStyle w:val="Contents3"/>
            <w:tabs>
              <w:tab w:val="clear" w:pos="8459"/>
              <w:tab w:val="right" w:pos="9026" w:leader="dot"/>
            </w:tabs>
            <w:rPr/>
          </w:pPr>
          <w:hyperlink w:anchor="__RefHeading___Toc5915425_1051229030">
            <w:r>
              <w:rPr>
                <w:webHidden/>
                <w:rStyle w:val="IndexLink"/>
              </w:rPr>
              <w:t>30</w:t>
            </w:r>
            <w:r>
              <w:rPr>
                <w:rStyle w:val="IndexLink"/>
                <w:rtl w:val="true"/>
              </w:rPr>
              <w:t xml:space="preserve">) </w:t>
            </w:r>
            <w:r>
              <w:rPr>
                <w:rStyle w:val="IndexLink"/>
                <w:rtl w:val="true"/>
              </w:rPr>
              <w:t>محمد بن مروان</w:t>
            </w:r>
            <w:r>
              <w:rPr>
                <w:rStyle w:val="IndexLink"/>
                <w:rtl w:val="true"/>
              </w:rPr>
              <w:tab/>
            </w:r>
            <w:r>
              <w:rPr>
                <w:rStyle w:val="IndexLink"/>
              </w:rPr>
              <w:t>89</w:t>
            </w:r>
          </w:hyperlink>
        </w:p>
        <w:p>
          <w:pPr>
            <w:pStyle w:val="Contents3"/>
            <w:tabs>
              <w:tab w:val="clear" w:pos="8459"/>
              <w:tab w:val="right" w:pos="9026" w:leader="dot"/>
            </w:tabs>
            <w:rPr/>
          </w:pPr>
          <w:hyperlink w:anchor="__RefHeading___Toc5915427_1051229030">
            <w:r>
              <w:rPr>
                <w:webHidden/>
                <w:rStyle w:val="IndexLink"/>
              </w:rPr>
              <w:t>31</w:t>
            </w:r>
            <w:r>
              <w:rPr>
                <w:rStyle w:val="IndexLink"/>
                <w:rtl w:val="true"/>
              </w:rPr>
              <w:t xml:space="preserve">) </w:t>
            </w:r>
            <w:r>
              <w:rPr>
                <w:rStyle w:val="IndexLink"/>
                <w:rtl w:val="true"/>
              </w:rPr>
              <w:t>مسعدة بن صدقة</w:t>
            </w:r>
            <w:r>
              <w:rPr>
                <w:rStyle w:val="IndexLink"/>
                <w:rtl w:val="true"/>
              </w:rPr>
              <w:tab/>
            </w:r>
            <w:r>
              <w:rPr>
                <w:rStyle w:val="IndexLink"/>
              </w:rPr>
              <w:t>89</w:t>
            </w:r>
          </w:hyperlink>
        </w:p>
        <w:p>
          <w:pPr>
            <w:pStyle w:val="Contents3"/>
            <w:tabs>
              <w:tab w:val="clear" w:pos="8459"/>
              <w:tab w:val="right" w:pos="9026" w:leader="dot"/>
            </w:tabs>
            <w:rPr/>
          </w:pPr>
          <w:hyperlink w:anchor="__RefHeading___Toc5915429_1051229030">
            <w:r>
              <w:rPr>
                <w:webHidden/>
                <w:rStyle w:val="IndexLink"/>
              </w:rPr>
              <w:t>32</w:t>
            </w:r>
            <w:r>
              <w:rPr>
                <w:rStyle w:val="IndexLink"/>
                <w:rtl w:val="true"/>
              </w:rPr>
              <w:t xml:space="preserve">) </w:t>
            </w:r>
            <w:r>
              <w:rPr>
                <w:rStyle w:val="IndexLink"/>
                <w:rtl w:val="true"/>
              </w:rPr>
              <w:t>المعلى بن محمد</w:t>
            </w:r>
            <w:r>
              <w:rPr>
                <w:rStyle w:val="IndexLink"/>
                <w:rtl w:val="true"/>
              </w:rPr>
              <w:tab/>
            </w:r>
            <w:r>
              <w:rPr>
                <w:rStyle w:val="IndexLink"/>
              </w:rPr>
              <w:t>91</w:t>
            </w:r>
          </w:hyperlink>
        </w:p>
        <w:p>
          <w:pPr>
            <w:pStyle w:val="Contents3"/>
            <w:tabs>
              <w:tab w:val="clear" w:pos="8459"/>
              <w:tab w:val="right" w:pos="9026" w:leader="dot"/>
            </w:tabs>
            <w:rPr/>
          </w:pPr>
          <w:hyperlink w:anchor="__RefHeading___Toc5915431_1051229030">
            <w:r>
              <w:rPr>
                <w:webHidden/>
                <w:rStyle w:val="IndexLink"/>
              </w:rPr>
              <w:t>23</w:t>
            </w:r>
            <w:r>
              <w:rPr>
                <w:rStyle w:val="IndexLink"/>
                <w:rtl w:val="true"/>
              </w:rPr>
              <w:t xml:space="preserve">) </w:t>
            </w:r>
            <w:r>
              <w:rPr>
                <w:rStyle w:val="IndexLink"/>
                <w:rtl w:val="true"/>
              </w:rPr>
              <w:t>يحيى الأزرق</w:t>
            </w:r>
            <w:r>
              <w:rPr>
                <w:rStyle w:val="IndexLink"/>
                <w:rtl w:val="true"/>
              </w:rPr>
              <w:tab/>
            </w:r>
            <w:r>
              <w:rPr>
                <w:rStyle w:val="IndexLink"/>
              </w:rPr>
              <w:t>93</w:t>
            </w:r>
          </w:hyperlink>
        </w:p>
        <w:p>
          <w:pPr>
            <w:pStyle w:val="Contents3"/>
            <w:tabs>
              <w:tab w:val="clear" w:pos="8459"/>
              <w:tab w:val="right" w:pos="9026" w:leader="dot"/>
            </w:tabs>
            <w:rPr/>
          </w:pPr>
          <w:hyperlink w:anchor="__RefHeading___Toc5915433_1051229030">
            <w:r>
              <w:rPr>
                <w:webHidden/>
                <w:rStyle w:val="IndexLink"/>
              </w:rPr>
              <w:t>34</w:t>
            </w:r>
            <w:r>
              <w:rPr>
                <w:rStyle w:val="IndexLink"/>
                <w:rtl w:val="true"/>
              </w:rPr>
              <w:t xml:space="preserve">) </w:t>
            </w:r>
            <w:r>
              <w:rPr>
                <w:rStyle w:val="IndexLink"/>
                <w:rtl w:val="true"/>
              </w:rPr>
              <w:t>يزيد الكناسي</w:t>
            </w:r>
            <w:r>
              <w:rPr>
                <w:rStyle w:val="IndexLink"/>
                <w:rtl w:val="true"/>
              </w:rPr>
              <w:tab/>
            </w:r>
            <w:r>
              <w:rPr>
                <w:rStyle w:val="IndexLink"/>
              </w:rPr>
              <w:t>94</w:t>
            </w:r>
          </w:hyperlink>
        </w:p>
        <w:p>
          <w:pPr>
            <w:pStyle w:val="Contents2"/>
            <w:tabs>
              <w:tab w:val="clear" w:pos="8743"/>
              <w:tab w:val="right" w:pos="9026" w:leader="dot"/>
            </w:tabs>
            <w:rPr/>
          </w:pPr>
          <w:hyperlink w:anchor="__RefHeading___Toc5915435_1051229030">
            <w:r>
              <w:rPr>
                <w:webHidden/>
                <w:rStyle w:val="IndexLink"/>
                <w:rtl w:val="true"/>
              </w:rPr>
              <w:t>الفصل الثالث</w:t>
            </w:r>
            <w:r>
              <w:rPr>
                <w:rStyle w:val="IndexLink"/>
                <w:rtl w:val="true"/>
              </w:rPr>
              <w:t xml:space="preserve">: </w:t>
            </w:r>
            <w:r>
              <w:rPr>
                <w:rStyle w:val="IndexLink"/>
                <w:rtl w:val="true"/>
              </w:rPr>
              <w:t>في تصحيح أسانيد بعض الروايات</w:t>
            </w:r>
            <w:r>
              <w:rPr>
                <w:rStyle w:val="IndexLink"/>
                <w:rtl w:val="true"/>
              </w:rPr>
              <w:tab/>
            </w:r>
            <w:r>
              <w:rPr>
                <w:rStyle w:val="IndexLink"/>
              </w:rPr>
              <w:t>97</w:t>
            </w:r>
          </w:hyperlink>
        </w:p>
        <w:p>
          <w:pPr>
            <w:pStyle w:val="Contents3"/>
            <w:tabs>
              <w:tab w:val="clear" w:pos="8459"/>
              <w:tab w:val="right" w:pos="9026" w:leader="dot"/>
            </w:tabs>
            <w:rPr/>
          </w:pPr>
          <w:hyperlink w:anchor="__RefHeading___Toc5915437_1051229030">
            <w:r>
              <w:rPr>
                <w:webHidden/>
                <w:rStyle w:val="IndexLink"/>
              </w:rPr>
              <w:t>1</w:t>
            </w:r>
            <w:r>
              <w:rPr>
                <w:rStyle w:val="IndexLink"/>
                <w:rtl w:val="true"/>
              </w:rPr>
              <w:t xml:space="preserve">) </w:t>
            </w:r>
            <w:r>
              <w:rPr>
                <w:rStyle w:val="IndexLink"/>
                <w:rtl w:val="true"/>
              </w:rPr>
              <w:t>تصحيح سند الشيخ الطوسي الى كتب علي بن الحسن بن فضال</w:t>
            </w:r>
            <w:r>
              <w:rPr>
                <w:rStyle w:val="IndexLink"/>
                <w:rtl w:val="true"/>
              </w:rPr>
              <w:t>.</w:t>
              <w:tab/>
            </w:r>
            <w:r>
              <w:rPr>
                <w:rStyle w:val="IndexLink"/>
              </w:rPr>
              <w:t>97</w:t>
            </w:r>
          </w:hyperlink>
        </w:p>
        <w:p>
          <w:pPr>
            <w:pStyle w:val="Contents3"/>
            <w:tabs>
              <w:tab w:val="clear" w:pos="8459"/>
              <w:tab w:val="right" w:pos="9026" w:leader="dot"/>
            </w:tabs>
            <w:rPr/>
          </w:pPr>
          <w:hyperlink w:anchor="__RefHeading___Toc5915439_1051229030">
            <w:r>
              <w:rPr>
                <w:webHidden/>
                <w:rStyle w:val="IndexLink"/>
              </w:rPr>
              <w:t>2</w:t>
            </w:r>
            <w:r>
              <w:rPr>
                <w:rStyle w:val="IndexLink"/>
                <w:rtl w:val="true"/>
              </w:rPr>
              <w:t xml:space="preserve">) </w:t>
            </w:r>
            <w:r>
              <w:rPr>
                <w:rStyle w:val="IndexLink"/>
                <w:rtl w:val="true"/>
              </w:rPr>
              <w:t xml:space="preserve">تصحيح سند ثلاث روايات تشتمل على </w:t>
            </w:r>
            <w:r>
              <w:rPr>
                <w:rStyle w:val="IndexLink"/>
                <w:rtl w:val="true"/>
              </w:rPr>
              <w:t>:</w:t>
              <w:tab/>
            </w:r>
            <w:r>
              <w:rPr>
                <w:rStyle w:val="IndexLink"/>
              </w:rPr>
              <w:t>98</w:t>
            </w:r>
          </w:hyperlink>
        </w:p>
        <w:p>
          <w:pPr>
            <w:pStyle w:val="Contents3"/>
            <w:tabs>
              <w:tab w:val="clear" w:pos="8459"/>
              <w:tab w:val="right" w:pos="9026" w:leader="dot"/>
            </w:tabs>
            <w:rPr/>
          </w:pPr>
          <w:hyperlink w:anchor="__RefHeading___Toc5915441_1051229030">
            <w:r>
              <w:rPr>
                <w:webHidden/>
                <w:rStyle w:val="IndexLink"/>
              </w:rPr>
              <w:t>3</w:t>
            </w:r>
            <w:r>
              <w:rPr>
                <w:rStyle w:val="IndexLink"/>
                <w:rtl w:val="true"/>
              </w:rPr>
              <w:t xml:space="preserve">) </w:t>
            </w:r>
            <w:r>
              <w:rPr>
                <w:rStyle w:val="IndexLink"/>
                <w:rtl w:val="true"/>
              </w:rPr>
              <w:t>تصحيح سند رواية عبدالخالق</w:t>
            </w:r>
            <w:r>
              <w:rPr>
                <w:rStyle w:val="IndexLink"/>
                <w:rtl w:val="true"/>
              </w:rPr>
              <w:tab/>
            </w:r>
            <w:r>
              <w:rPr>
                <w:rStyle w:val="IndexLink"/>
              </w:rPr>
              <w:t>101</w:t>
            </w:r>
          </w:hyperlink>
        </w:p>
        <w:p>
          <w:pPr>
            <w:pStyle w:val="Contents3"/>
            <w:tabs>
              <w:tab w:val="clear" w:pos="8459"/>
              <w:tab w:val="right" w:pos="9026" w:leader="dot"/>
            </w:tabs>
            <w:rPr/>
          </w:pPr>
          <w:hyperlink w:anchor="__RefHeading___Toc5915443_1051229030">
            <w:r>
              <w:rPr>
                <w:webHidden/>
                <w:rStyle w:val="IndexLink"/>
              </w:rPr>
              <w:t>4</w:t>
            </w:r>
            <w:r>
              <w:rPr>
                <w:rStyle w:val="IndexLink"/>
                <w:rtl w:val="true"/>
              </w:rPr>
              <w:t xml:space="preserve">) </w:t>
            </w:r>
            <w:r>
              <w:rPr>
                <w:rStyle w:val="IndexLink"/>
                <w:rtl w:val="true"/>
              </w:rPr>
              <w:t xml:space="preserve">تصحيح سند موثقة إسحاق بن عمار </w:t>
            </w:r>
            <w:r>
              <w:rPr>
                <w:rStyle w:val="IndexLink"/>
                <w:rtl w:val="true"/>
              </w:rPr>
              <w:t>:</w:t>
              <w:tab/>
            </w:r>
            <w:r>
              <w:rPr>
                <w:rStyle w:val="IndexLink"/>
              </w:rPr>
              <w:t>103</w:t>
            </w:r>
          </w:hyperlink>
        </w:p>
        <w:p>
          <w:pPr>
            <w:pStyle w:val="Contents3"/>
            <w:tabs>
              <w:tab w:val="clear" w:pos="8459"/>
              <w:tab w:val="right" w:pos="9026" w:leader="dot"/>
            </w:tabs>
            <w:rPr/>
          </w:pPr>
          <w:hyperlink w:anchor="__RefHeading___Toc5915445_1051229030">
            <w:r>
              <w:rPr>
                <w:webHidden/>
                <w:rStyle w:val="IndexLink"/>
              </w:rPr>
              <w:t>5</w:t>
            </w:r>
            <w:r>
              <w:rPr>
                <w:rStyle w:val="IndexLink"/>
                <w:rtl w:val="true"/>
              </w:rPr>
              <w:t xml:space="preserve">) </w:t>
            </w:r>
            <w:r>
              <w:rPr>
                <w:rStyle w:val="IndexLink"/>
                <w:rtl w:val="true"/>
              </w:rPr>
              <w:t xml:space="preserve">رواية الشيخ الكليني والطوسي </w:t>
            </w:r>
            <w:r>
              <w:rPr>
                <w:rStyle w:val="IndexLink"/>
                <w:rtl w:val="true"/>
              </w:rPr>
              <w:t>(</w:t>
            </w:r>
            <w:r>
              <w:rPr>
                <w:rStyle w:val="IndexLink"/>
                <w:rtl w:val="true"/>
              </w:rPr>
              <w:t>قدس سرهما</w:t>
            </w:r>
            <w:r>
              <w:rPr>
                <w:rStyle w:val="IndexLink"/>
                <w:rtl w:val="true"/>
              </w:rPr>
              <w:t>)</w:t>
              <w:tab/>
            </w:r>
            <w:r>
              <w:rPr>
                <w:rStyle w:val="IndexLink"/>
              </w:rPr>
              <w:t>106</w:t>
            </w:r>
          </w:hyperlink>
        </w:p>
        <w:p>
          <w:pPr>
            <w:pStyle w:val="Contents3"/>
            <w:tabs>
              <w:tab w:val="clear" w:pos="8459"/>
              <w:tab w:val="right" w:pos="9026" w:leader="dot"/>
            </w:tabs>
            <w:rPr/>
          </w:pPr>
          <w:hyperlink w:anchor="__RefHeading___Toc5915447_1051229030">
            <w:r>
              <w:rPr>
                <w:webHidden/>
                <w:rStyle w:val="IndexLink"/>
              </w:rPr>
              <w:t>6</w:t>
            </w:r>
            <w:r>
              <w:rPr>
                <w:rStyle w:val="IndexLink"/>
                <w:rtl w:val="true"/>
              </w:rPr>
              <w:t xml:space="preserve">) </w:t>
            </w:r>
            <w:r>
              <w:rPr>
                <w:rStyle w:val="IndexLink"/>
                <w:rtl w:val="true"/>
              </w:rPr>
              <w:t>تصحيح رواية الحسن بن علي عن أبيه</w:t>
            </w:r>
            <w:r>
              <w:rPr>
                <w:rStyle w:val="IndexLink"/>
                <w:rtl w:val="true"/>
              </w:rPr>
              <w:t>.</w:t>
              <w:tab/>
            </w:r>
            <w:r>
              <w:rPr>
                <w:rStyle w:val="IndexLink"/>
              </w:rPr>
              <w:t>109</w:t>
            </w:r>
          </w:hyperlink>
        </w:p>
        <w:p>
          <w:pPr>
            <w:pStyle w:val="Contents3"/>
            <w:tabs>
              <w:tab w:val="clear" w:pos="8459"/>
              <w:tab w:val="right" w:pos="9026" w:leader="dot"/>
            </w:tabs>
            <w:rPr/>
          </w:pPr>
          <w:hyperlink w:anchor="__RefHeading___Toc5915449_1051229030">
            <w:r>
              <w:rPr>
                <w:webHidden/>
                <w:rStyle w:val="IndexLink"/>
              </w:rPr>
              <w:t>7</w:t>
            </w:r>
            <w:r>
              <w:rPr>
                <w:rStyle w:val="IndexLink"/>
                <w:rtl w:val="true"/>
              </w:rPr>
              <w:t xml:space="preserve">) </w:t>
            </w:r>
            <w:r>
              <w:rPr>
                <w:rStyle w:val="IndexLink"/>
                <w:rtl w:val="true"/>
              </w:rPr>
              <w:t>رواية الحسن بن أبي سارة</w:t>
            </w:r>
            <w:r>
              <w:rPr>
                <w:rStyle w:val="IndexLink"/>
                <w:rtl w:val="true"/>
              </w:rPr>
              <w:t>.</w:t>
              <w:tab/>
            </w:r>
            <w:r>
              <w:rPr>
                <w:rStyle w:val="IndexLink"/>
              </w:rPr>
              <w:t>114</w:t>
            </w:r>
          </w:hyperlink>
        </w:p>
        <w:p>
          <w:pPr>
            <w:pStyle w:val="Contents3"/>
            <w:tabs>
              <w:tab w:val="clear" w:pos="8459"/>
              <w:tab w:val="right" w:pos="9026" w:leader="dot"/>
            </w:tabs>
            <w:rPr/>
          </w:pPr>
          <w:hyperlink w:anchor="__RefHeading___Toc5915451_1051229030">
            <w:r>
              <w:rPr>
                <w:webHidden/>
                <w:rStyle w:val="IndexLink"/>
              </w:rPr>
              <w:t>8</w:t>
            </w:r>
            <w:r>
              <w:rPr>
                <w:rStyle w:val="IndexLink"/>
                <w:rtl w:val="true"/>
              </w:rPr>
              <w:t xml:space="preserve">) </w:t>
            </w:r>
            <w:r>
              <w:rPr>
                <w:rStyle w:val="IndexLink"/>
                <w:rtl w:val="true"/>
              </w:rPr>
              <w:t>محاولة تصحيح سند خبر الصدوق في الخصال</w:t>
            </w:r>
            <w:r>
              <w:rPr>
                <w:rStyle w:val="IndexLink"/>
                <w:rtl w:val="true"/>
              </w:rPr>
              <w:tab/>
            </w:r>
            <w:r>
              <w:rPr>
                <w:rStyle w:val="IndexLink"/>
              </w:rPr>
              <w:t>116</w:t>
            </w:r>
          </w:hyperlink>
        </w:p>
        <w:p>
          <w:pPr>
            <w:pStyle w:val="Contents3"/>
            <w:tabs>
              <w:tab w:val="clear" w:pos="8459"/>
              <w:tab w:val="right" w:pos="9026" w:leader="dot"/>
            </w:tabs>
            <w:rPr/>
          </w:pPr>
          <w:hyperlink w:anchor="__RefHeading___Toc5915453_1051229030">
            <w:r>
              <w:rPr>
                <w:webHidden/>
                <w:rStyle w:val="IndexLink"/>
              </w:rPr>
              <w:t>9</w:t>
            </w:r>
            <w:r>
              <w:rPr>
                <w:rStyle w:val="IndexLink"/>
                <w:rtl w:val="true"/>
              </w:rPr>
              <w:t xml:space="preserve">) </w:t>
            </w:r>
            <w:r>
              <w:rPr>
                <w:rStyle w:val="IndexLink"/>
                <w:rtl w:val="true"/>
              </w:rPr>
              <w:t xml:space="preserve">رواية الشيخ الصدوق </w:t>
            </w:r>
            <w:r>
              <w:rPr>
                <w:rStyle w:val="IndexLink"/>
                <w:rtl w:val="true"/>
              </w:rPr>
              <w:t>(</w:t>
            </w:r>
            <w:r>
              <w:rPr>
                <w:rStyle w:val="IndexLink"/>
                <w:rtl w:val="true"/>
              </w:rPr>
              <w:t>قدس سره</w:t>
            </w:r>
            <w:r>
              <w:rPr>
                <w:rStyle w:val="IndexLink"/>
                <w:rtl w:val="true"/>
              </w:rPr>
              <w:t>)</w:t>
              <w:tab/>
            </w:r>
            <w:r>
              <w:rPr>
                <w:rStyle w:val="IndexLink"/>
              </w:rPr>
              <w:t>117</w:t>
            </w:r>
          </w:hyperlink>
        </w:p>
        <w:p>
          <w:pPr>
            <w:pStyle w:val="Contents3"/>
            <w:tabs>
              <w:tab w:val="clear" w:pos="8459"/>
              <w:tab w:val="right" w:pos="9026" w:leader="dot"/>
            </w:tabs>
            <w:rPr/>
          </w:pPr>
          <w:hyperlink w:anchor="__RefHeading___Toc5915455_1051229030">
            <w:r>
              <w:rPr>
                <w:webHidden/>
                <w:rStyle w:val="IndexLink"/>
              </w:rPr>
              <w:t>10</w:t>
            </w:r>
            <w:r>
              <w:rPr>
                <w:rStyle w:val="IndexLink"/>
                <w:rtl w:val="true"/>
              </w:rPr>
              <w:t xml:space="preserve">) </w:t>
            </w:r>
            <w:r>
              <w:rPr>
                <w:rStyle w:val="IndexLink"/>
                <w:rtl w:val="true"/>
              </w:rPr>
              <w:t>مناقشة في سند صحيحة علي بن مهزيار</w:t>
            </w:r>
            <w:r>
              <w:rPr>
                <w:rStyle w:val="IndexLink"/>
                <w:rtl w:val="true"/>
              </w:rPr>
              <w:t>.</w:t>
              <w:tab/>
            </w:r>
            <w:r>
              <w:rPr>
                <w:rStyle w:val="IndexLink"/>
              </w:rPr>
              <w:t>121</w:t>
            </w:r>
          </w:hyperlink>
        </w:p>
        <w:p>
          <w:pPr>
            <w:pStyle w:val="Contents3"/>
            <w:tabs>
              <w:tab w:val="clear" w:pos="8459"/>
              <w:tab w:val="right" w:pos="9026" w:leader="dot"/>
            </w:tabs>
            <w:rPr/>
          </w:pPr>
          <w:hyperlink w:anchor="__RefHeading___Toc5915457_1051229030">
            <w:r>
              <w:rPr>
                <w:webHidden/>
                <w:rStyle w:val="IndexLink"/>
              </w:rPr>
              <w:t>11</w:t>
            </w:r>
            <w:r>
              <w:rPr>
                <w:rStyle w:val="IndexLink"/>
                <w:rtl w:val="true"/>
              </w:rPr>
              <w:t xml:space="preserve">) </w:t>
            </w:r>
            <w:r>
              <w:rPr>
                <w:rStyle w:val="IndexLink"/>
                <w:rtl w:val="true"/>
              </w:rPr>
              <w:t>تصحيح سند رواية الشيخ</w:t>
            </w:r>
            <w:r>
              <w:rPr>
                <w:rStyle w:val="IndexLink"/>
                <w:rtl w:val="true"/>
              </w:rPr>
              <w:tab/>
            </w:r>
            <w:r>
              <w:rPr>
                <w:rStyle w:val="IndexLink"/>
              </w:rPr>
              <w:t>124</w:t>
            </w:r>
          </w:hyperlink>
        </w:p>
        <w:p>
          <w:pPr>
            <w:pStyle w:val="Contents3"/>
            <w:tabs>
              <w:tab w:val="clear" w:pos="8459"/>
              <w:tab w:val="right" w:pos="9026" w:leader="dot"/>
            </w:tabs>
            <w:rPr/>
          </w:pPr>
          <w:hyperlink w:anchor="__RefHeading___Toc5915459_1051229030">
            <w:r>
              <w:rPr>
                <w:webHidden/>
                <w:rStyle w:val="IndexLink"/>
              </w:rPr>
              <w:t>12</w:t>
            </w:r>
            <w:r>
              <w:rPr>
                <w:rStyle w:val="IndexLink"/>
                <w:rtl w:val="true"/>
              </w:rPr>
              <w:t xml:space="preserve">) </w:t>
            </w:r>
            <w:r>
              <w:rPr>
                <w:rStyle w:val="IndexLink"/>
                <w:rtl w:val="true"/>
              </w:rPr>
              <w:t>رواية يونس في حديث</w:t>
            </w:r>
            <w:r>
              <w:rPr>
                <w:rStyle w:val="IndexLink"/>
                <w:rtl w:val="true"/>
              </w:rPr>
              <w:t>.</w:t>
              <w:tab/>
            </w:r>
            <w:r>
              <w:rPr>
                <w:rStyle w:val="IndexLink"/>
              </w:rPr>
              <w:t>127</w:t>
            </w:r>
          </w:hyperlink>
        </w:p>
        <w:p>
          <w:pPr>
            <w:pStyle w:val="Contents3"/>
            <w:tabs>
              <w:tab w:val="clear" w:pos="8459"/>
              <w:tab w:val="right" w:pos="9026" w:leader="dot"/>
            </w:tabs>
            <w:rPr/>
          </w:pPr>
          <w:hyperlink w:anchor="__RefHeading___Toc5915461_1051229030">
            <w:r>
              <w:rPr>
                <w:webHidden/>
                <w:rStyle w:val="IndexLink"/>
              </w:rPr>
              <w:t>13</w:t>
            </w:r>
            <w:r>
              <w:rPr>
                <w:rStyle w:val="IndexLink"/>
                <w:rtl w:val="true"/>
              </w:rPr>
              <w:t xml:space="preserve">) </w:t>
            </w:r>
            <w:r>
              <w:rPr>
                <w:rStyle w:val="IndexLink"/>
                <w:rtl w:val="true"/>
              </w:rPr>
              <w:t>تصحيح سند رواية محمد بن الفضيل</w:t>
            </w:r>
            <w:r>
              <w:rPr>
                <w:rStyle w:val="IndexLink"/>
                <w:rtl w:val="true"/>
              </w:rPr>
              <w:t>.</w:t>
              <w:tab/>
            </w:r>
            <w:r>
              <w:rPr>
                <w:rStyle w:val="IndexLink"/>
              </w:rPr>
              <w:t>130</w:t>
            </w:r>
          </w:hyperlink>
        </w:p>
        <w:p>
          <w:pPr>
            <w:pStyle w:val="Contents3"/>
            <w:tabs>
              <w:tab w:val="clear" w:pos="8459"/>
              <w:tab w:val="right" w:pos="9026" w:leader="dot"/>
            </w:tabs>
            <w:rPr/>
          </w:pPr>
          <w:hyperlink w:anchor="__RefHeading___Toc5915463_1051229030">
            <w:r>
              <w:rPr>
                <w:webHidden/>
                <w:rStyle w:val="IndexLink"/>
              </w:rPr>
              <w:t>14</w:t>
            </w:r>
            <w:r>
              <w:rPr>
                <w:rStyle w:val="IndexLink"/>
                <w:rtl w:val="true"/>
              </w:rPr>
              <w:t xml:space="preserve">) </w:t>
            </w:r>
            <w:r>
              <w:rPr>
                <w:rStyle w:val="IndexLink"/>
                <w:rtl w:val="true"/>
              </w:rPr>
              <w:t xml:space="preserve">رواية معمّر بن خلاد عن أبي الحسن </w:t>
            </w:r>
            <w:r>
              <w:rPr>
                <w:rStyle w:val="IndexLink"/>
                <w:rtl w:val="true"/>
              </w:rPr>
              <w:t>(</w:t>
            </w:r>
            <w:r>
              <w:rPr>
                <w:rStyle w:val="IndexLink"/>
                <w:rtl w:val="true"/>
              </w:rPr>
              <w:t>عليه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5915465_1051229030">
            <w:r>
              <w:rPr>
                <w:webHidden/>
                <w:rStyle w:val="IndexLink"/>
              </w:rPr>
              <w:t>15</w:t>
            </w:r>
            <w:r>
              <w:rPr>
                <w:rStyle w:val="IndexLink"/>
                <w:rtl w:val="true"/>
              </w:rPr>
              <w:t xml:space="preserve">) </w:t>
            </w:r>
            <w:r>
              <w:rPr>
                <w:rStyle w:val="IndexLink"/>
                <w:rtl w:val="true"/>
              </w:rPr>
              <w:t>صحيحة عبد الرحمن بن الحجاج</w:t>
            </w:r>
            <w:r>
              <w:rPr>
                <w:rStyle w:val="IndexLink"/>
                <w:rtl w:val="true"/>
              </w:rPr>
              <w:t>.</w:t>
              <w:tab/>
            </w:r>
            <w:r>
              <w:rPr>
                <w:rStyle w:val="IndexLink"/>
              </w:rPr>
              <w:t>143</w:t>
            </w:r>
          </w:hyperlink>
        </w:p>
        <w:p>
          <w:pPr>
            <w:pStyle w:val="Contents3"/>
            <w:tabs>
              <w:tab w:val="clear" w:pos="8459"/>
              <w:tab w:val="right" w:pos="9026" w:leader="dot"/>
            </w:tabs>
            <w:rPr/>
          </w:pPr>
          <w:hyperlink w:anchor="__RefHeading___Toc5915467_1051229030">
            <w:r>
              <w:rPr>
                <w:webHidden/>
                <w:rStyle w:val="IndexLink"/>
              </w:rPr>
              <w:t>16</w:t>
            </w:r>
            <w:r>
              <w:rPr>
                <w:rStyle w:val="IndexLink"/>
                <w:rtl w:val="true"/>
              </w:rPr>
              <w:t xml:space="preserve">) </w:t>
            </w:r>
            <w:r>
              <w:rPr>
                <w:rStyle w:val="IndexLink"/>
                <w:rtl w:val="true"/>
              </w:rPr>
              <w:t>طائفة من مراسيل ابن ابي عمير</w:t>
            </w:r>
            <w:r>
              <w:rPr>
                <w:rStyle w:val="IndexLink"/>
                <w:rtl w:val="true"/>
              </w:rPr>
              <w:t>.</w:t>
              <w:tab/>
            </w:r>
            <w:r>
              <w:rPr>
                <w:rStyle w:val="IndexLink"/>
              </w:rPr>
              <w:t>144</w:t>
            </w:r>
          </w:hyperlink>
        </w:p>
        <w:p>
          <w:pPr>
            <w:pStyle w:val="Contents3"/>
            <w:tabs>
              <w:tab w:val="clear" w:pos="8459"/>
              <w:tab w:val="right" w:pos="9026" w:leader="dot"/>
            </w:tabs>
            <w:rPr/>
          </w:pPr>
          <w:hyperlink w:anchor="__RefHeading___Toc5915469_1051229030">
            <w:r>
              <w:rPr>
                <w:webHidden/>
                <w:rStyle w:val="IndexLink"/>
              </w:rPr>
              <w:t>17</w:t>
            </w:r>
            <w:r>
              <w:rPr>
                <w:rStyle w:val="IndexLink"/>
                <w:rtl w:val="true"/>
              </w:rPr>
              <w:t xml:space="preserve">) </w:t>
            </w:r>
            <w:r>
              <w:rPr>
                <w:rStyle w:val="IndexLink"/>
                <w:rtl w:val="true"/>
              </w:rPr>
              <w:t xml:space="preserve">موثقة أبي بصير عن أبي عبد الله </w:t>
            </w:r>
            <w:r>
              <w:rPr>
                <w:rStyle w:val="IndexLink"/>
                <w:rtl w:val="true"/>
              </w:rPr>
              <w:t>(</w:t>
            </w:r>
            <w:r>
              <w:rPr>
                <w:rStyle w:val="IndexLink"/>
                <w:rtl w:val="true"/>
              </w:rPr>
              <w:t>عليه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5915471_1051229030">
            <w:r>
              <w:rPr>
                <w:webHidden/>
                <w:rStyle w:val="IndexLink"/>
              </w:rPr>
              <w:t>18</w:t>
            </w:r>
            <w:r>
              <w:rPr>
                <w:rStyle w:val="IndexLink"/>
                <w:rtl w:val="true"/>
              </w:rPr>
              <w:t xml:space="preserve">) </w:t>
            </w:r>
            <w:r>
              <w:rPr>
                <w:rStyle w:val="IndexLink"/>
                <w:rtl w:val="true"/>
              </w:rPr>
              <w:t>محاولة تصحيح رواية موسى بن بكر</w:t>
            </w:r>
            <w:r>
              <w:rPr>
                <w:rStyle w:val="IndexLink"/>
                <w:rtl w:val="true"/>
              </w:rPr>
              <w:tab/>
            </w:r>
            <w:r>
              <w:rPr>
                <w:rStyle w:val="IndexLink"/>
              </w:rPr>
              <w:t>151</w:t>
            </w:r>
          </w:hyperlink>
        </w:p>
        <w:p>
          <w:pPr>
            <w:pStyle w:val="Contents3"/>
            <w:tabs>
              <w:tab w:val="clear" w:pos="8459"/>
              <w:tab w:val="right" w:pos="9026" w:leader="dot"/>
            </w:tabs>
            <w:rPr/>
          </w:pPr>
          <w:hyperlink w:anchor="__RefHeading___Toc5915473_1051229030">
            <w:r>
              <w:rPr>
                <w:webHidden/>
                <w:rStyle w:val="IndexLink"/>
              </w:rPr>
              <w:t>19</w:t>
            </w:r>
            <w:r>
              <w:rPr>
                <w:rStyle w:val="IndexLink"/>
                <w:rtl w:val="true"/>
              </w:rPr>
              <w:t xml:space="preserve">) </w:t>
            </w:r>
            <w:r>
              <w:rPr>
                <w:rStyle w:val="IndexLink"/>
                <w:rtl w:val="true"/>
              </w:rPr>
              <w:t>تصحيح رواية عبد الرحمن بن الحجاج</w:t>
            </w:r>
            <w:r>
              <w:rPr>
                <w:rStyle w:val="IndexLink"/>
                <w:rtl w:val="true"/>
              </w:rPr>
              <w:tab/>
            </w:r>
            <w:r>
              <w:rPr>
                <w:rStyle w:val="IndexLink"/>
              </w:rPr>
              <w:t>153</w:t>
            </w:r>
          </w:hyperlink>
        </w:p>
        <w:p>
          <w:pPr>
            <w:pStyle w:val="Contents3"/>
            <w:tabs>
              <w:tab w:val="clear" w:pos="8459"/>
              <w:tab w:val="right" w:pos="9026" w:leader="dot"/>
            </w:tabs>
            <w:rPr/>
          </w:pPr>
          <w:hyperlink w:anchor="__RefHeading___Toc5915475_1051229030">
            <w:r>
              <w:rPr>
                <w:webHidden/>
                <w:rStyle w:val="IndexLink"/>
              </w:rPr>
              <w:t>20</w:t>
            </w:r>
            <w:r>
              <w:rPr>
                <w:rStyle w:val="IndexLink"/>
                <w:rtl w:val="true"/>
              </w:rPr>
              <w:t xml:space="preserve">) </w:t>
            </w:r>
            <w:r>
              <w:rPr>
                <w:rStyle w:val="IndexLink"/>
                <w:rtl w:val="true"/>
              </w:rPr>
              <w:t>رواية عبد الملك بن أعين أو مالك بن أعين</w:t>
            </w:r>
            <w:r>
              <w:rPr>
                <w:rStyle w:val="IndexLink"/>
                <w:rtl w:val="true"/>
              </w:rPr>
              <w:tab/>
            </w:r>
            <w:r>
              <w:rPr>
                <w:rStyle w:val="IndexLink"/>
              </w:rPr>
              <w:t>159</w:t>
            </w:r>
          </w:hyperlink>
        </w:p>
        <w:p>
          <w:pPr>
            <w:pStyle w:val="Contents3"/>
            <w:tabs>
              <w:tab w:val="clear" w:pos="8459"/>
              <w:tab w:val="right" w:pos="9026" w:leader="dot"/>
            </w:tabs>
            <w:rPr/>
          </w:pPr>
          <w:hyperlink w:anchor="__RefHeading___Toc5915477_1051229030">
            <w:r>
              <w:rPr>
                <w:webHidden/>
                <w:rStyle w:val="IndexLink"/>
              </w:rPr>
              <w:t>21</w:t>
            </w:r>
            <w:r>
              <w:rPr>
                <w:rStyle w:val="IndexLink"/>
                <w:rtl w:val="true"/>
              </w:rPr>
              <w:t xml:space="preserve">) </w:t>
            </w:r>
            <w:r>
              <w:rPr>
                <w:rStyle w:val="IndexLink"/>
                <w:rtl w:val="true"/>
              </w:rPr>
              <w:t>رواية أبي بصير بين الصحيحة والموثقة</w:t>
            </w:r>
            <w:r>
              <w:rPr>
                <w:rStyle w:val="IndexLink"/>
                <w:rtl w:val="true"/>
              </w:rPr>
              <w:tab/>
            </w:r>
            <w:r>
              <w:rPr>
                <w:rStyle w:val="IndexLink"/>
              </w:rPr>
              <w:t>162</w:t>
            </w:r>
          </w:hyperlink>
        </w:p>
        <w:p>
          <w:pPr>
            <w:pStyle w:val="Contents3"/>
            <w:tabs>
              <w:tab w:val="clear" w:pos="8459"/>
              <w:tab w:val="right" w:pos="9026" w:leader="dot"/>
            </w:tabs>
            <w:rPr/>
          </w:pPr>
          <w:hyperlink w:anchor="__RefHeading___Toc5915479_1051229030">
            <w:r>
              <w:rPr>
                <w:webHidden/>
                <w:rStyle w:val="IndexLink"/>
              </w:rPr>
              <w:t>22</w:t>
            </w:r>
            <w:r>
              <w:rPr>
                <w:rStyle w:val="IndexLink"/>
                <w:rtl w:val="true"/>
              </w:rPr>
              <w:t xml:space="preserve">) </w:t>
            </w:r>
            <w:r>
              <w:rPr>
                <w:rStyle w:val="IndexLink"/>
                <w:rtl w:val="true"/>
              </w:rPr>
              <w:t>مقطوعة ابن أذينة</w:t>
            </w:r>
            <w:r>
              <w:rPr>
                <w:rStyle w:val="IndexLink"/>
                <w:rtl w:val="true"/>
              </w:rPr>
              <w:tab/>
            </w:r>
            <w:r>
              <w:rPr>
                <w:rStyle w:val="IndexLink"/>
              </w:rPr>
              <w:t>163</w:t>
            </w:r>
          </w:hyperlink>
        </w:p>
        <w:p>
          <w:pPr>
            <w:pStyle w:val="Contents2"/>
            <w:tabs>
              <w:tab w:val="clear" w:pos="8743"/>
              <w:tab w:val="right" w:pos="9026" w:leader="dot"/>
            </w:tabs>
            <w:rPr/>
          </w:pPr>
          <w:hyperlink w:anchor="__RefHeading___Toc5915481_1051229030">
            <w:r>
              <w:rPr>
                <w:webHidden/>
                <w:rStyle w:val="IndexLink"/>
                <w:rtl w:val="true"/>
              </w:rPr>
              <w:t>الفصل الرابع</w:t>
            </w:r>
            <w:r>
              <w:rPr>
                <w:rStyle w:val="IndexLink"/>
                <w:rtl w:val="true"/>
              </w:rPr>
              <w:t xml:space="preserve">: </w:t>
            </w:r>
            <w:r>
              <w:rPr>
                <w:rStyle w:val="IndexLink"/>
                <w:rtl w:val="true"/>
              </w:rPr>
              <w:t>تحقيقات رجالية</w:t>
            </w:r>
            <w:r>
              <w:rPr>
                <w:rStyle w:val="IndexLink"/>
                <w:rtl w:val="true"/>
              </w:rPr>
              <w:tab/>
            </w:r>
            <w:r>
              <w:rPr>
                <w:rStyle w:val="IndexLink"/>
              </w:rPr>
              <w:t>168</w:t>
            </w:r>
          </w:hyperlink>
        </w:p>
        <w:p>
          <w:pPr>
            <w:pStyle w:val="Contents3"/>
            <w:tabs>
              <w:tab w:val="clear" w:pos="8459"/>
              <w:tab w:val="right" w:pos="9026" w:leader="dot"/>
            </w:tabs>
            <w:rPr/>
          </w:pPr>
          <w:hyperlink w:anchor="__RefHeading___Toc5915483_1051229030">
            <w:r>
              <w:rPr>
                <w:webHidden/>
                <w:rStyle w:val="IndexLink"/>
                <w:rtl w:val="true"/>
              </w:rPr>
              <w:t xml:space="preserve">مفاد أخبار </w:t>
            </w:r>
            <w:r>
              <w:rPr>
                <w:rStyle w:val="IndexLink"/>
                <w:rtl w:val="true"/>
              </w:rPr>
              <w:t>(</w:t>
            </w:r>
            <w:r>
              <w:rPr>
                <w:rStyle w:val="IndexLink"/>
                <w:rtl w:val="true"/>
              </w:rPr>
              <w:t>من بلغ</w:t>
            </w:r>
            <w:r>
              <w:rPr>
                <w:rStyle w:val="IndexLink"/>
                <w:rtl w:val="true"/>
              </w:rPr>
              <w:t>)</w:t>
              <w:tab/>
            </w:r>
            <w:r>
              <w:rPr>
                <w:rStyle w:val="IndexLink"/>
              </w:rPr>
              <w:t>168</w:t>
            </w:r>
          </w:hyperlink>
        </w:p>
        <w:p>
          <w:pPr>
            <w:pStyle w:val="Contents3"/>
            <w:tabs>
              <w:tab w:val="clear" w:pos="8459"/>
              <w:tab w:val="right" w:pos="9026" w:leader="dot"/>
            </w:tabs>
            <w:rPr/>
          </w:pPr>
          <w:hyperlink w:anchor="__RefHeading___Toc5915485_1051229030">
            <w:r>
              <w:rPr>
                <w:webHidden/>
                <w:rStyle w:val="IndexLink"/>
                <w:rtl w:val="true"/>
              </w:rPr>
              <w:t>القراءة الصحيحة لأخبار من بلغ</w:t>
            </w:r>
            <w:r>
              <w:rPr>
                <w:rStyle w:val="IndexLink"/>
                <w:rtl w:val="true"/>
              </w:rPr>
              <w:tab/>
            </w:r>
            <w:r>
              <w:rPr>
                <w:rStyle w:val="IndexLink"/>
              </w:rPr>
              <w:t>170</w:t>
            </w:r>
          </w:hyperlink>
        </w:p>
        <w:p>
          <w:pPr>
            <w:pStyle w:val="Contents3"/>
            <w:tabs>
              <w:tab w:val="clear" w:pos="8459"/>
              <w:tab w:val="right" w:pos="9026" w:leader="dot"/>
            </w:tabs>
            <w:rPr/>
          </w:pPr>
          <w:hyperlink w:anchor="__RefHeading___Toc5915487_1051229030">
            <w:r>
              <w:rPr>
                <w:webHidden/>
                <w:rStyle w:val="IndexLink"/>
                <w:rtl w:val="true"/>
              </w:rPr>
              <w:t>مدرك آخر لقاعدة التسامح في أدلة السنن</w:t>
            </w:r>
            <w:r>
              <w:rPr>
                <w:rStyle w:val="IndexLink"/>
                <w:rtl w:val="true"/>
              </w:rPr>
              <w:tab/>
            </w:r>
            <w:r>
              <w:rPr>
                <w:rStyle w:val="IndexLink"/>
              </w:rPr>
              <w:t>178</w:t>
            </w:r>
          </w:hyperlink>
        </w:p>
        <w:p>
          <w:pPr>
            <w:pStyle w:val="Contents3"/>
            <w:tabs>
              <w:tab w:val="clear" w:pos="8459"/>
              <w:tab w:val="right" w:pos="9026" w:leader="dot"/>
            </w:tabs>
            <w:rPr/>
          </w:pPr>
          <w:hyperlink w:anchor="__RefHeading___Toc5915489_1051229030">
            <w:r>
              <w:rPr>
                <w:webHidden/>
                <w:rStyle w:val="IndexLink"/>
                <w:rtl w:val="true"/>
              </w:rPr>
              <w:t>مراسيل ابن أبي عمير</w:t>
            </w:r>
            <w:r>
              <w:rPr>
                <w:rStyle w:val="IndexLink"/>
                <w:rtl w:val="true"/>
              </w:rPr>
              <w:tab/>
            </w:r>
            <w:r>
              <w:rPr>
                <w:rStyle w:val="IndexLink"/>
              </w:rPr>
              <w:t>180</w:t>
            </w:r>
          </w:hyperlink>
        </w:p>
        <w:p>
          <w:pPr>
            <w:pStyle w:val="Contents3"/>
            <w:tabs>
              <w:tab w:val="clear" w:pos="8459"/>
              <w:tab w:val="right" w:pos="9026" w:leader="dot"/>
            </w:tabs>
            <w:rPr/>
          </w:pPr>
          <w:hyperlink w:anchor="__RefHeading___Toc5915491_1051229030">
            <w:r>
              <w:rPr>
                <w:webHidden/>
                <w:rStyle w:val="IndexLink"/>
                <w:rtl w:val="true"/>
              </w:rPr>
              <w:t>البحث عن أصل هذه الدعوى</w:t>
            </w:r>
            <w:r>
              <w:rPr>
                <w:rStyle w:val="IndexLink"/>
                <w:rtl w:val="true"/>
              </w:rPr>
              <w:tab/>
            </w:r>
            <w:r>
              <w:rPr>
                <w:rStyle w:val="IndexLink"/>
              </w:rPr>
              <w:t>181</w:t>
            </w:r>
          </w:hyperlink>
        </w:p>
        <w:p>
          <w:pPr>
            <w:pStyle w:val="Contents3"/>
            <w:tabs>
              <w:tab w:val="clear" w:pos="8459"/>
              <w:tab w:val="right" w:pos="9026" w:leader="dot"/>
            </w:tabs>
            <w:rPr/>
          </w:pPr>
          <w:hyperlink w:anchor="__RefHeading___Toc5915493_1051229030">
            <w:r>
              <w:rPr>
                <w:webHidden/>
                <w:rStyle w:val="IndexLink"/>
                <w:rtl w:val="true"/>
              </w:rPr>
              <w:t>شبهة الأرسال في التوثيقات الرجالية</w:t>
            </w:r>
            <w:r>
              <w:rPr>
                <w:rStyle w:val="IndexLink"/>
                <w:rtl w:val="true"/>
              </w:rPr>
              <w:t>.</w:t>
              <w:tab/>
            </w:r>
            <w:r>
              <w:rPr>
                <w:rStyle w:val="IndexLink"/>
              </w:rPr>
              <w:t>182</w:t>
            </w:r>
          </w:hyperlink>
        </w:p>
        <w:p>
          <w:pPr>
            <w:pStyle w:val="Contents3"/>
            <w:tabs>
              <w:tab w:val="clear" w:pos="8459"/>
              <w:tab w:val="right" w:pos="9026" w:leader="dot"/>
            </w:tabs>
            <w:rPr/>
          </w:pPr>
          <w:hyperlink w:anchor="__RefHeading___Toc5915495_1051229030">
            <w:r>
              <w:rPr>
                <w:webHidden/>
                <w:rStyle w:val="IndexLink"/>
                <w:rtl w:val="true"/>
              </w:rPr>
              <w:t>عودة للتحقيق في أصل الدعوى</w:t>
            </w:r>
            <w:r>
              <w:rPr>
                <w:rStyle w:val="IndexLink"/>
                <w:rtl w:val="true"/>
              </w:rPr>
              <w:t>.</w:t>
              <w:tab/>
            </w:r>
            <w:r>
              <w:rPr>
                <w:rStyle w:val="IndexLink"/>
              </w:rPr>
              <w:t>183</w:t>
            </w:r>
          </w:hyperlink>
        </w:p>
        <w:p>
          <w:pPr>
            <w:pStyle w:val="Contents3"/>
            <w:tabs>
              <w:tab w:val="clear" w:pos="8459"/>
              <w:tab w:val="right" w:pos="9026" w:leader="dot"/>
            </w:tabs>
            <w:rPr/>
          </w:pPr>
          <w:hyperlink w:anchor="__RefHeading___Toc5915497_1051229030">
            <w:r>
              <w:rPr>
                <w:webHidden/>
                <w:rStyle w:val="IndexLink"/>
                <w:rtl w:val="true"/>
              </w:rPr>
              <w:t>تحقيق الحال في المسألة</w:t>
            </w:r>
            <w:r>
              <w:rPr>
                <w:rStyle w:val="IndexLink"/>
                <w:rtl w:val="true"/>
              </w:rPr>
              <w:t>.</w:t>
              <w:tab/>
            </w:r>
            <w:r>
              <w:rPr>
                <w:rStyle w:val="IndexLink"/>
              </w:rPr>
              <w:t>186</w:t>
            </w:r>
          </w:hyperlink>
        </w:p>
        <w:p>
          <w:pPr>
            <w:pStyle w:val="Contents3"/>
            <w:tabs>
              <w:tab w:val="clear" w:pos="8459"/>
              <w:tab w:val="right" w:pos="9026" w:leader="dot"/>
            </w:tabs>
            <w:rPr/>
          </w:pPr>
          <w:hyperlink w:anchor="__RefHeading___Toc5915499_1051229030">
            <w:r>
              <w:rPr>
                <w:webHidden/>
                <w:rStyle w:val="IndexLink"/>
                <w:rtl w:val="true"/>
              </w:rPr>
              <w:t>نتيجة البحث</w:t>
            </w:r>
            <w:r>
              <w:rPr>
                <w:rStyle w:val="IndexLink"/>
                <w:rtl w:val="true"/>
              </w:rPr>
              <w:t>:</w:t>
              <w:tab/>
            </w:r>
            <w:r>
              <w:rPr>
                <w:rStyle w:val="IndexLink"/>
              </w:rPr>
              <w:t>203</w:t>
            </w:r>
          </w:hyperlink>
        </w:p>
        <w:p>
          <w:pPr>
            <w:pStyle w:val="Contents3"/>
            <w:tabs>
              <w:tab w:val="clear" w:pos="8459"/>
              <w:tab w:val="right" w:pos="9026" w:leader="dot"/>
            </w:tabs>
            <w:rPr/>
          </w:pPr>
          <w:hyperlink w:anchor="__RefHeading___Toc5915501_1051229030">
            <w:r>
              <w:rPr>
                <w:webHidden/>
                <w:rStyle w:val="IndexLink"/>
                <w:rtl w:val="true"/>
              </w:rPr>
              <w:t>تصحيح سند</w:t>
            </w:r>
            <w:r>
              <w:rPr>
                <w:rStyle w:val="IndexLink"/>
                <w:rtl w:val="true"/>
              </w:rPr>
              <w:tab/>
            </w:r>
            <w:r>
              <w:rPr>
                <w:rStyle w:val="IndexLink"/>
              </w:rPr>
              <w:t>205</w:t>
            </w:r>
          </w:hyperlink>
        </w:p>
        <w:p>
          <w:pPr>
            <w:pStyle w:val="Contents3"/>
            <w:tabs>
              <w:tab w:val="clear" w:pos="8459"/>
              <w:tab w:val="right" w:pos="9026" w:leader="dot"/>
            </w:tabs>
            <w:rPr/>
          </w:pPr>
          <w:hyperlink w:anchor="__RefHeading___Toc5915503_1051229030">
            <w:r>
              <w:rPr>
                <w:webHidden/>
                <w:rStyle w:val="IndexLink"/>
                <w:rtl w:val="true"/>
              </w:rPr>
              <w:t>رواية العلل للفضل بن شاذان</w:t>
            </w:r>
            <w:r>
              <w:rPr>
                <w:rStyle w:val="IndexLink"/>
                <w:rtl w:val="true"/>
              </w:rPr>
              <w:tab/>
            </w:r>
            <w:r>
              <w:rPr>
                <w:rStyle w:val="IndexLink"/>
              </w:rPr>
              <w:t>205</w:t>
            </w:r>
          </w:hyperlink>
        </w:p>
        <w:p>
          <w:pPr>
            <w:pStyle w:val="Contents3"/>
            <w:tabs>
              <w:tab w:val="clear" w:pos="8459"/>
              <w:tab w:val="right" w:pos="9026" w:leader="dot"/>
            </w:tabs>
            <w:rPr/>
          </w:pPr>
          <w:hyperlink w:anchor="__RefHeading___Toc5915505_1051229030">
            <w:r>
              <w:rPr>
                <w:webHidden/>
                <w:rStyle w:val="IndexLink"/>
                <w:rtl w:val="true"/>
              </w:rPr>
              <w:t xml:space="preserve">التشكيك في كون رسالة العلل لابن شاذان روايةً عن الإمام الرضا </w:t>
            </w:r>
            <w:r>
              <w:rPr>
                <w:rStyle w:val="IndexLink"/>
                <w:rtl w:val="true"/>
              </w:rPr>
              <w:t>(</w:t>
            </w:r>
            <w:r>
              <w:rPr>
                <w:rStyle w:val="IndexLink"/>
                <w:rtl w:val="true"/>
              </w:rPr>
              <w:t>عليه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5915507_1051229030">
            <w:r>
              <w:rPr>
                <w:webHidden/>
                <w:rStyle w:val="IndexLink"/>
                <w:rtl w:val="true"/>
              </w:rPr>
              <w:t>ضعف السند بطريقيه</w:t>
            </w:r>
            <w:r>
              <w:rPr>
                <w:rStyle w:val="IndexLink"/>
                <w:rtl w:val="true"/>
              </w:rPr>
              <w:t>.</w:t>
              <w:tab/>
            </w:r>
            <w:r>
              <w:rPr>
                <w:rStyle w:val="IndexLink"/>
              </w:rPr>
              <w:t>213</w:t>
            </w:r>
          </w:hyperlink>
        </w:p>
        <w:p>
          <w:pPr>
            <w:pStyle w:val="Contents3"/>
            <w:tabs>
              <w:tab w:val="clear" w:pos="8459"/>
              <w:tab w:val="right" w:pos="9026" w:leader="dot"/>
            </w:tabs>
            <w:rPr/>
          </w:pPr>
          <w:hyperlink w:anchor="__RefHeading___Toc5915509_1051229030">
            <w:r>
              <w:rPr>
                <w:webHidden/>
                <w:rStyle w:val="IndexLink"/>
                <w:rtl w:val="true"/>
              </w:rPr>
              <w:t>تحقيق في الإرسال المحتمل بين الحسن بن محبوب ومؤمن الطاق</w:t>
            </w:r>
            <w:r>
              <w:rPr>
                <w:rStyle w:val="IndexLink"/>
                <w:rtl w:val="true"/>
              </w:rPr>
              <w:tab/>
            </w:r>
            <w:r>
              <w:rPr>
                <w:rStyle w:val="IndexLink"/>
              </w:rPr>
              <w:t>216</w:t>
            </w:r>
          </w:hyperlink>
        </w:p>
        <w:p>
          <w:pPr>
            <w:pStyle w:val="Contents3"/>
            <w:tabs>
              <w:tab w:val="clear" w:pos="8459"/>
              <w:tab w:val="right" w:pos="9026" w:leader="dot"/>
            </w:tabs>
            <w:rPr/>
          </w:pPr>
          <w:hyperlink w:anchor="__RefHeading___Toc5915511_1051229030">
            <w:r>
              <w:rPr>
                <w:webHidden/>
                <w:rStyle w:val="IndexLink"/>
                <w:rtl w:val="true"/>
              </w:rPr>
              <w:t>ويرد على الوجه الثاني للإشكال أمور</w:t>
            </w:r>
            <w:r>
              <w:rPr>
                <w:rStyle w:val="IndexLink"/>
                <w:rtl w:val="true"/>
              </w:rPr>
              <w:t>:-</w:t>
              <w:tab/>
            </w:r>
            <w:r>
              <w:rPr>
                <w:rStyle w:val="IndexLink"/>
              </w:rPr>
              <w:t>227</w:t>
            </w:r>
          </w:hyperlink>
        </w:p>
        <w:p>
          <w:pPr>
            <w:pStyle w:val="Contents3"/>
            <w:tabs>
              <w:tab w:val="clear" w:pos="8459"/>
              <w:tab w:val="right" w:pos="9026" w:leader="dot"/>
            </w:tabs>
            <w:rPr/>
          </w:pPr>
          <w:hyperlink w:anchor="__RefHeading___Toc5915513_1051229030">
            <w:r>
              <w:rPr>
                <w:webHidden/>
                <w:rStyle w:val="IndexLink"/>
                <w:rtl w:val="true"/>
              </w:rPr>
              <w:t>ويرد على الوجه الثالث</w:t>
            </w:r>
            <w:r>
              <w:rPr>
                <w:rStyle w:val="IndexLink"/>
                <w:rtl w:val="true"/>
              </w:rPr>
              <w:t>:-</w:t>
              <w:tab/>
            </w:r>
            <w:r>
              <w:rPr>
                <w:rStyle w:val="IndexLink"/>
              </w:rPr>
              <w:t>234</w:t>
            </w:r>
          </w:hyperlink>
        </w:p>
        <w:p>
          <w:pPr>
            <w:pStyle w:val="Contents3"/>
            <w:tabs>
              <w:tab w:val="clear" w:pos="8459"/>
              <w:tab w:val="right" w:pos="9026" w:leader="dot"/>
            </w:tabs>
            <w:rPr/>
          </w:pPr>
          <w:hyperlink w:anchor="__RefHeading___Toc5915515_1051229030">
            <w:r>
              <w:rPr>
                <w:webHidden/>
                <w:rStyle w:val="IndexLink"/>
                <w:rtl w:val="true"/>
              </w:rPr>
              <w:t>التحقيق في رواية أن للخنساء أربعة أولاد استشهدوا في القادسية</w:t>
            </w:r>
            <w:r>
              <w:rPr>
                <w:rStyle w:val="IndexLink"/>
                <w:rtl w:val="true"/>
              </w:rPr>
              <w:tab/>
            </w:r>
            <w:r>
              <w:rPr>
                <w:rStyle w:val="IndexLink"/>
              </w:rPr>
              <w:t>238</w:t>
            </w:r>
          </w:hyperlink>
        </w:p>
        <w:p>
          <w:pPr>
            <w:pStyle w:val="Contents3"/>
            <w:tabs>
              <w:tab w:val="clear" w:pos="8459"/>
              <w:tab w:val="right" w:pos="9026" w:leader="dot"/>
            </w:tabs>
            <w:rPr/>
          </w:pPr>
          <w:hyperlink w:anchor="__RefHeading___Toc5915517_1051229030">
            <w:r>
              <w:rPr>
                <w:webHidden/>
                <w:rStyle w:val="IndexLink"/>
                <w:rtl w:val="true"/>
              </w:rPr>
              <w:t>نص الرواية</w:t>
            </w:r>
            <w:r>
              <w:rPr>
                <w:rStyle w:val="IndexLink"/>
                <w:rtl w:val="true"/>
              </w:rPr>
              <w:tab/>
            </w:r>
            <w:r>
              <w:rPr>
                <w:rStyle w:val="IndexLink"/>
              </w:rPr>
              <w:t>241</w:t>
            </w:r>
          </w:hyperlink>
        </w:p>
        <w:p>
          <w:pPr>
            <w:pStyle w:val="Contents3"/>
            <w:tabs>
              <w:tab w:val="clear" w:pos="8459"/>
              <w:tab w:val="right" w:pos="9026" w:leader="dot"/>
            </w:tabs>
            <w:rPr/>
          </w:pPr>
          <w:hyperlink w:anchor="__RefHeading___Toc5915519_1051229030">
            <w:r>
              <w:rPr>
                <w:webHidden/>
                <w:rStyle w:val="IndexLink"/>
                <w:rtl w:val="true"/>
              </w:rPr>
              <w:t>مناقشة السند</w:t>
            </w:r>
            <w:r>
              <w:rPr>
                <w:rStyle w:val="IndexLink"/>
                <w:rtl w:val="true"/>
              </w:rPr>
              <w:tab/>
            </w:r>
            <w:r>
              <w:rPr>
                <w:rStyle w:val="IndexLink"/>
              </w:rPr>
              <w:t>243</w:t>
            </w:r>
          </w:hyperlink>
        </w:p>
        <w:p>
          <w:pPr>
            <w:pStyle w:val="Contents4"/>
            <w:tabs>
              <w:tab w:val="clear" w:pos="8176"/>
              <w:tab w:val="right" w:pos="9026" w:leader="dot"/>
            </w:tabs>
            <w:rPr/>
          </w:pPr>
          <w:hyperlink w:anchor="__RefHeading___Toc5915521_1051229030">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5915523_1051229030">
            <w:r>
              <w:rPr>
                <w:webHidden/>
                <w:rStyle w:val="IndexLink"/>
              </w:rPr>
              <w:t>1</w:t>
            </w:r>
            <w:r>
              <w:rPr>
                <w:rStyle w:val="IndexLink"/>
                <w:rtl w:val="true"/>
              </w:rPr>
              <w:t xml:space="preserve">- </w:t>
            </w:r>
            <w:r>
              <w:rPr>
                <w:rStyle w:val="IndexLink"/>
                <w:rtl w:val="true"/>
              </w:rPr>
              <w:t xml:space="preserve">الزبير بن بكار </w:t>
            </w:r>
            <w:r>
              <w:rPr>
                <w:rStyle w:val="IndexLink"/>
                <w:rtl w:val="true"/>
              </w:rPr>
              <w:t>:</w:t>
              <w:tab/>
            </w:r>
            <w:r>
              <w:rPr>
                <w:rStyle w:val="IndexLink"/>
              </w:rPr>
              <w:t>244</w:t>
            </w:r>
          </w:hyperlink>
        </w:p>
        <w:p>
          <w:pPr>
            <w:pStyle w:val="Contents4"/>
            <w:tabs>
              <w:tab w:val="clear" w:pos="8176"/>
              <w:tab w:val="right" w:pos="9026" w:leader="dot"/>
            </w:tabs>
            <w:rPr/>
          </w:pPr>
          <w:hyperlink w:anchor="__RefHeading___Toc5915525_1051229030">
            <w:r>
              <w:rPr>
                <w:webHidden/>
                <w:rStyle w:val="IndexLink"/>
              </w:rPr>
              <w:t>2</w:t>
            </w:r>
            <w:r>
              <w:rPr>
                <w:rStyle w:val="IndexLink"/>
                <w:rtl w:val="true"/>
              </w:rPr>
              <w:t xml:space="preserve">- </w:t>
            </w:r>
            <w:r>
              <w:rPr>
                <w:rStyle w:val="IndexLink"/>
                <w:rtl w:val="true"/>
              </w:rPr>
              <w:t xml:space="preserve">محمد بن الحسن المخزومي </w:t>
            </w:r>
            <w:r>
              <w:rPr>
                <w:rStyle w:val="IndexLink"/>
                <w:rtl w:val="true"/>
              </w:rPr>
              <w:t>:</w:t>
              <w:tab/>
            </w:r>
            <w:r>
              <w:rPr>
                <w:rStyle w:val="IndexLink"/>
              </w:rPr>
              <w:t>244</w:t>
            </w:r>
          </w:hyperlink>
        </w:p>
        <w:p>
          <w:pPr>
            <w:pStyle w:val="Contents4"/>
            <w:tabs>
              <w:tab w:val="clear" w:pos="8176"/>
              <w:tab w:val="right" w:pos="9026" w:leader="dot"/>
            </w:tabs>
            <w:rPr/>
          </w:pPr>
          <w:hyperlink w:anchor="__RefHeading___Toc5915527_1051229030">
            <w:r>
              <w:rPr>
                <w:webHidden/>
                <w:rStyle w:val="IndexLink"/>
              </w:rPr>
              <w:t>3</w:t>
            </w:r>
            <w:r>
              <w:rPr>
                <w:rStyle w:val="IndexLink"/>
                <w:rtl w:val="true"/>
              </w:rPr>
              <w:t xml:space="preserve">- </w:t>
            </w:r>
            <w:r>
              <w:rPr>
                <w:rStyle w:val="IndexLink"/>
                <w:rtl w:val="true"/>
              </w:rPr>
              <w:t xml:space="preserve">عبد الرحمن بن عبد الله </w:t>
            </w:r>
            <w:r>
              <w:rPr>
                <w:rStyle w:val="IndexLink"/>
                <w:rtl w:val="true"/>
              </w:rPr>
              <w:t>:</w:t>
              <w:tab/>
            </w:r>
            <w:r>
              <w:rPr>
                <w:rStyle w:val="IndexLink"/>
              </w:rPr>
              <w:t>245</w:t>
            </w:r>
          </w:hyperlink>
        </w:p>
        <w:p>
          <w:pPr>
            <w:pStyle w:val="Contents4"/>
            <w:tabs>
              <w:tab w:val="clear" w:pos="8176"/>
              <w:tab w:val="right" w:pos="9026" w:leader="dot"/>
            </w:tabs>
            <w:rPr/>
          </w:pPr>
          <w:hyperlink w:anchor="__RefHeading___Toc5915529_1051229030">
            <w:r>
              <w:rPr>
                <w:webHidden/>
                <w:rStyle w:val="IndexLink"/>
              </w:rPr>
              <w:t>4</w:t>
            </w:r>
            <w:r>
              <w:rPr>
                <w:rStyle w:val="IndexLink"/>
                <w:rtl w:val="true"/>
              </w:rPr>
              <w:t xml:space="preserve">- </w:t>
            </w:r>
            <w:r>
              <w:rPr>
                <w:rStyle w:val="IndexLink"/>
                <w:rtl w:val="true"/>
              </w:rPr>
              <w:t>عبد الله بن عمر بن حفص العمري المدني</w:t>
            </w:r>
            <w:r>
              <w:rPr>
                <w:rStyle w:val="IndexLink"/>
                <w:rtl w:val="true"/>
              </w:rPr>
              <w:t>:</w:t>
              <w:tab/>
            </w:r>
            <w:r>
              <w:rPr>
                <w:rStyle w:val="IndexLink"/>
              </w:rPr>
              <w:t>247</w:t>
            </w:r>
          </w:hyperlink>
        </w:p>
        <w:p>
          <w:pPr>
            <w:pStyle w:val="Contents4"/>
            <w:tabs>
              <w:tab w:val="clear" w:pos="8176"/>
              <w:tab w:val="right" w:pos="9026" w:leader="dot"/>
            </w:tabs>
            <w:rPr/>
          </w:pPr>
          <w:hyperlink w:anchor="__RefHeading___Toc5915531_1051229030">
            <w:r>
              <w:rPr>
                <w:webHidden/>
                <w:rStyle w:val="IndexLink"/>
              </w:rPr>
              <w:t>5</w:t>
            </w:r>
            <w:r>
              <w:rPr>
                <w:rStyle w:val="IndexLink"/>
                <w:rtl w:val="true"/>
              </w:rPr>
              <w:t xml:space="preserve">- </w:t>
            </w:r>
            <w:r>
              <w:rPr>
                <w:rStyle w:val="IndexLink"/>
                <w:rtl w:val="true"/>
              </w:rPr>
              <w:t xml:space="preserve">أبو وجزة </w:t>
            </w:r>
            <w:r>
              <w:rPr>
                <w:rStyle w:val="IndexLink"/>
                <w:rtl w:val="true"/>
              </w:rPr>
              <w:t>:</w:t>
              <w:tab/>
            </w:r>
            <w:r>
              <w:rPr>
                <w:rStyle w:val="IndexLink"/>
              </w:rPr>
              <w:t>248</w:t>
            </w:r>
          </w:hyperlink>
        </w:p>
        <w:p>
          <w:pPr>
            <w:pStyle w:val="Contents4"/>
            <w:tabs>
              <w:tab w:val="clear" w:pos="8176"/>
              <w:tab w:val="right" w:pos="9026" w:leader="dot"/>
            </w:tabs>
            <w:rPr/>
          </w:pPr>
          <w:hyperlink w:anchor="__RefHeading___Toc5915533_1051229030">
            <w:r>
              <w:rPr>
                <w:webHidden/>
                <w:rStyle w:val="IndexLink"/>
              </w:rPr>
              <w:t>6</w:t>
            </w:r>
            <w:r>
              <w:rPr>
                <w:rStyle w:val="IndexLink"/>
                <w:rtl w:val="true"/>
              </w:rPr>
              <w:t xml:space="preserve">- </w:t>
            </w:r>
            <w:r>
              <w:rPr>
                <w:rStyle w:val="IndexLink"/>
                <w:rtl w:val="true"/>
              </w:rPr>
              <w:t xml:space="preserve">أبو أبي وجزة </w:t>
            </w:r>
            <w:r>
              <w:rPr>
                <w:rStyle w:val="IndexLink"/>
                <w:rtl w:val="true"/>
              </w:rPr>
              <w:t>:</w:t>
              <w:tab/>
            </w:r>
            <w:r>
              <w:rPr>
                <w:rStyle w:val="IndexLink"/>
              </w:rPr>
              <w:t>248</w:t>
            </w:r>
          </w:hyperlink>
        </w:p>
        <w:p>
          <w:pPr>
            <w:pStyle w:val="Contents3"/>
            <w:tabs>
              <w:tab w:val="clear" w:pos="8459"/>
              <w:tab w:val="right" w:pos="9026" w:leader="dot"/>
            </w:tabs>
            <w:rPr/>
          </w:pPr>
          <w:hyperlink w:anchor="__RefHeading___Toc5915535_1051229030">
            <w:r>
              <w:rPr>
                <w:webHidden/>
                <w:rStyle w:val="IndexLink"/>
                <w:rtl w:val="true"/>
              </w:rPr>
              <w:t>استنتاج</w:t>
            </w:r>
            <w:r>
              <w:rPr>
                <w:rStyle w:val="IndexLink"/>
                <w:rtl w:val="true"/>
              </w:rPr>
              <w:tab/>
            </w:r>
            <w:r>
              <w:rPr>
                <w:rStyle w:val="IndexLink"/>
              </w:rPr>
              <w:t>249</w:t>
            </w:r>
          </w:hyperlink>
        </w:p>
        <w:p>
          <w:pPr>
            <w:pStyle w:val="Contents3"/>
            <w:tabs>
              <w:tab w:val="clear" w:pos="8459"/>
              <w:tab w:val="right" w:pos="9026" w:leader="dot"/>
            </w:tabs>
            <w:rPr/>
          </w:pPr>
          <w:hyperlink w:anchor="__RefHeading___Toc5915537_1051229030">
            <w:r>
              <w:rPr>
                <w:webHidden/>
                <w:rStyle w:val="IndexLink"/>
                <w:rtl w:val="true"/>
              </w:rPr>
              <w:t>مناقشة المتن</w:t>
            </w:r>
            <w:r>
              <w:rPr>
                <w:rStyle w:val="IndexLink"/>
                <w:rtl w:val="true"/>
              </w:rPr>
              <w:tab/>
            </w:r>
            <w:r>
              <w:rPr>
                <w:rStyle w:val="IndexLink"/>
              </w:rPr>
              <w:t>249</w:t>
            </w:r>
          </w:hyperlink>
        </w:p>
        <w:p>
          <w:pPr>
            <w:pStyle w:val="Contents3"/>
            <w:tabs>
              <w:tab w:val="clear" w:pos="8459"/>
              <w:tab w:val="right" w:pos="9026" w:leader="dot"/>
            </w:tabs>
            <w:rPr/>
          </w:pPr>
          <w:hyperlink w:anchor="__RefHeading___Toc5915539_1051229030">
            <w:r>
              <w:rPr>
                <w:webHidden/>
                <w:rStyle w:val="IndexLink"/>
                <w:rtl w:val="true"/>
              </w:rPr>
              <w:t>ثمرة البحث</w:t>
            </w:r>
            <w:r>
              <w:rPr>
                <w:rStyle w:val="IndexLink"/>
                <w:rtl w:val="true"/>
              </w:rPr>
              <w:tab/>
            </w:r>
            <w:r>
              <w:rPr>
                <w:rStyle w:val="IndexLink"/>
              </w:rPr>
              <w:t>259</w:t>
            </w:r>
          </w:hyperlink>
        </w:p>
        <w:p>
          <w:pPr>
            <w:pStyle w:val="Contents2"/>
            <w:tabs>
              <w:tab w:val="clear" w:pos="8743"/>
              <w:tab w:val="right" w:pos="9026" w:leader="dot"/>
            </w:tabs>
            <w:rPr/>
          </w:pPr>
          <w:hyperlink w:anchor="__RefHeading___Toc5915541_1051229030">
            <w:r>
              <w:rPr>
                <w:webHidden/>
                <w:rStyle w:val="IndexLink"/>
                <w:rtl w:val="true"/>
              </w:rPr>
              <w:t>الفهرست</w:t>
            </w:r>
            <w:r>
              <w:rPr>
                <w:rStyle w:val="IndexLink"/>
                <w:rtl w:val="true"/>
              </w:rPr>
              <w:tab/>
            </w:r>
            <w:r>
              <w:rPr>
                <w:rStyle w:val="IndexLink"/>
              </w:rPr>
              <w:t>262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76_69153"/>
      <w:bookmarkStart w:id="1" w:name="pg7876_69153"/>
      <w:bookmarkEnd w:id="1"/>
    </w:p>
    <w:p>
      <w:pPr>
        <w:pStyle w:val="Heading2"/>
        <w:numPr>
          <w:ilvl w:val="1"/>
          <w:numId w:val="1"/>
        </w:numPr>
        <w:rPr/>
      </w:pPr>
      <w:bookmarkStart w:id="2" w:name="pg7876_69153"/>
      <w:bookmarkStart w:id="3" w:name="__RefHeading___Toc5915287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الفوائد الرجالية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الشيخ علي سلمان العقيلي</w:t>
      </w:r>
    </w:p>
    <w:p>
      <w:pPr>
        <w:pStyle w:val="BookText"/>
        <w:rPr/>
      </w:pPr>
      <w:r>
        <w:rPr>
          <w:rFonts w:ascii="IRNazanin" w:hAnsi="IRNazanin" w:eastAsia="IRNazanin"/>
          <w:color w:val="111111"/>
          <w:sz w:val="28"/>
          <w:sz w:val="28"/>
          <w:szCs w:val="28"/>
          <w:rtl w:val="true"/>
          <w:lang w:bidi="fa-IR"/>
        </w:rPr>
        <w:t>دارالصادقین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1528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76_69155"/>
      <w:bookmarkStart w:id="8" w:name="pg7876_69155"/>
      <w:bookmarkEnd w:id="8"/>
    </w:p>
    <w:p>
      <w:pPr>
        <w:pStyle w:val="Heading2"/>
        <w:numPr>
          <w:ilvl w:val="1"/>
          <w:numId w:val="1"/>
        </w:numPr>
        <w:rPr/>
      </w:pPr>
      <w:bookmarkStart w:id="9" w:name="pg7876_69155"/>
      <w:bookmarkStart w:id="10" w:name="__RefHeading___Toc5915291_1051229030"/>
      <w:bookmarkStart w:id="11" w:name="_Toc3"/>
      <w:bookmarkEnd w:id="9"/>
      <w:bookmarkEnd w:id="10"/>
      <w:r>
        <w:rPr>
          <w:rtl w:val="true"/>
        </w:rPr>
        <w:t>المقدمة الؤلف</w:t>
      </w:r>
      <w:bookmarkEnd w:id="11"/>
    </w:p>
    <w:p>
      <w:pPr>
        <w:pStyle w:val="Heading3"/>
        <w:numPr>
          <w:ilvl w:val="2"/>
          <w:numId w:val="1"/>
        </w:numPr>
        <w:rPr/>
      </w:pPr>
      <w:bookmarkStart w:id="12" w:name="__RefHeading___Toc5915293_105122903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أجمعين، محمد وآله الطاهرين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عوامل ظهور علم الرجال بدأت متزامنة مع بداية التشريع أي منذ أيام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بدأ الكذب عليه، مما أثر في إختلاف الحديث في زمانه صلوات الله عليه، الأمر الذي دفع سليم بن قيس الهلالي أن يسأل أمير المؤمنين عليه السلام عن اختلاف الحديث فيما رواه الكليني في كافيه، أن سليم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من سلمان والمقداد وأبي ذر شيئا من تفسير القرآن وأحاديث عن نبي الله صلى الله عليه وآله غير ما في أيدي الناس، ثم سمعت منك تصديق ما سمعت منهم ورأيت في أيدي الناس أشياء كثيرة من تفسير القرآن ومن الاحاديث عن نبي الله صلى الله عليه وآله أنتم تخالفونهم فيها، وتزعمون أن ذلك كله باطل، أفترى الناس يكذبون على رسول الله صلى الله عليه وآله متعمدين، ويفسرون القرآن بآرائهم؟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فافهم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أيدي الناس حقا وباطلا، وصدقا وكذبا، وناسخا ومنسوخا، وعاما وخاصا، ومحكما ومتشابها، وحفظا ووهما، وقد كذب على رسول الله صلى الله عليه وآله على عهده حتى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قد كثرت علي الكذابة فمن كذب علي متعمدا فليتبوء مقعده من النار، ثم كذب عليه من بعده، وإنما أتاكم الحديث من أربعة ليس لهم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يظهر الايمان، متصنع بالاسلام لا يتأثم ولا يتحرج أن يكذب على رسول الله صلى الله عليه وآله متعمدا، فلو علم الناس أنه منافق كذاب، لم يقبلوا منه ولم يصدقوه، ولكنهم قالوا هذا قد صحب رسول الله صلى الله عليه وآله ورآه وسمع منه، وأخذوا عنه، وهم لا يعرفون حاله، وقد أخبره الله عن المنافقين بما أخبره ووصفهم بما وصفهم فقال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رأيتهم تعجبك أجسامهم وإن يقولوا تسمع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بقوا بعده فتقربوا إلى أئمة الضلالة والدعاة إلى النار بالزور والكذب والبهتان فولوهم الاعمال، وحملوهم على رقاب الناس، وأكلوا بهم الدنيا، وإنما الناس مع الملوك والدنيا إلا من عصم الله، فهذا أحد الاربعة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سمع من رسول الله شيئا لم يحمله على وجهه ووهم فيه، ولم يتعمد كذبا فهو في يده، يقول به ويعمل به ويرويه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وآله فلو علم المسلمون أنه وهم لم يقبلوه ولو علم هو أنه وهم لرفضه</w:t>
      </w:r>
      <w:r>
        <w:rPr>
          <w:rFonts w:eastAsia="Amiri" w:cs="Amiri" w:ascii="Amiri" w:hAnsi="Amiri"/>
          <w:color w:val="111111"/>
          <w:sz w:val="28"/>
          <w:szCs w:val="28"/>
          <w:rtl w:val="true"/>
          <w:lang w:bidi="ar-SA"/>
        </w:rPr>
        <w:t xml:space="preserve">. </w:t>
      </w:r>
      <w:bookmarkStart w:id="14" w:name="pg7876_69157"/>
    </w:p>
    <w:p>
      <w:pPr>
        <w:pStyle w:val="BookText"/>
        <w:rPr/>
      </w:pPr>
      <w:bookmarkEnd w:id="14"/>
      <w:r>
        <w:rPr>
          <w:rFonts w:ascii="Amiri" w:hAnsi="Amiri" w:eastAsia="Amiri" w:cs="Amiri"/>
          <w:color w:val="111111"/>
          <w:sz w:val="28"/>
          <w:sz w:val="28"/>
          <w:szCs w:val="28"/>
          <w:rtl w:val="true"/>
          <w:lang w:bidi="ar-SA"/>
        </w:rPr>
        <w:t>ورجل ثالث سمع من رسول الله صلى الله عليه وآله شيئا أمر به ثم نهى عنه وهو لا يعلم، أو سمعه ينهى عن شئ ثم أمر به وهو لا يعلم، فحفظ منسوخه ولم يحفظ الناسخ، ولو علم أنه منسوخ لرفضه، ولم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رابع لم يكذب على رسول الله صلى الله عليه وآله، مبغض للكذب خوفا من الله و تعظيما لرسول الله صلى الله عليه وآله، لم ينسه، بل حفظ ما سمع على وجهه فجاء به كما سمع لم يزد فيه ولم ينقص منه، وعلم الناسخ من المنسوخ، فعمل بالناسخ ورفض المنسوخ فإن أمر النبي صلى الله عليه وآله مثل القرآن ناسخ ومنسوخ وخاص وعام ومحكم ومتشابه قد كان يكون من رسول الله صلى الله عليه وآله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وكلام خاص مثل القرآن وقال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فيشتبه على من لم يعرف ولم يدر ما عنى الله به ورسوله صلى الله عليه وآله وليس كل أصحاب رسول الله صلى الله عليه وآله كان يسأله عن الشئ فيفهم وكان منهم من يسأله ولا يستفهمه حتى أن كانوا ليحبون أن يجيئ الاعرابي والطاري فيسأل رسول الله صلى الله عليه وآله حتى يسمعوا</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5915295_1051229030"/>
      <w:bookmarkStart w:id="16" w:name="_Toc5"/>
      <w:bookmarkEnd w:id="15"/>
      <w:r>
        <w:rPr>
          <w:rtl w:val="true"/>
        </w:rPr>
        <w:t xml:space="preserve">دلائل هذا النص العلوي </w:t>
      </w:r>
      <w:r>
        <w:rPr>
          <w:rtl w:val="true"/>
        </w:rPr>
        <w:t>:</w:t>
      </w:r>
      <w:bookmarkEnd w:id="1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القرآن ناسخ ومنسوخ وخاص وعام ومحكم ومتشابه ؛ كما إن فيما يروى عنهم عليهم السلام منه ما هو محفوظ مضبوط ومنه ما هو وهم مغلوط ؛ وعلى من يتحمل الحديث أن يعرف ما فيه من خصوصيات، وهو ما أمرونا به صلوات الله عليهم من أن نعقل الحديث </w:t>
      </w:r>
    </w:p>
    <w:p>
      <w:pPr>
        <w:pStyle w:val="BookText"/>
        <w:rPr/>
      </w:pPr>
      <w:r>
        <w:rPr>
          <w:rFonts w:ascii="Amiri" w:hAnsi="Amiri" w:eastAsia="Amiri" w:cs="Amiri"/>
          <w:color w:val="111111"/>
          <w:sz w:val="28"/>
          <w:sz w:val="28"/>
          <w:szCs w:val="28"/>
          <w:rtl w:val="true"/>
          <w:lang w:bidi="ar-SA"/>
        </w:rPr>
        <w:t>عقل دراية لا عقل رواية فنعرف ناسخه ومنسوخه وعامه وخاصه ومحكمه ومتشابهه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يؤسس لعلم دراية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فقرة من هذه الفقرات على اختصارها الشديد تفتح باب للتتبع والتنقيب والبحث مع ضبط هذه العمليات بضوابط شرعية او عرفية حتى لا تأخذ الاهواء والاستحسانات طريقها في القبول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 فقرة من هذه الفقرات تفتح علما ضروريا لفهم شريعة الله تبارك وتعالى والتوصل الى الصحيح مما يروى عنهم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اختلاف في ما يروى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الصحابة والتابعين ؛ وإن أحد مناشئ هذا الاختلاف الكذب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كذب على رسول الله صلى الله عليه وآله على عهده حتى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كثرت علي الكذابة فمن كذب علي متعمدا فليتبوء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فيما يروى عنهم عليهم السلام ما هو حق وصدق صادر منهم وما هو باطل وكذب لم يصدر منهم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يروى عنهم عليهم السلام جاء من اربعة اشخاص لا خامس لهم، رجل منافق يظهر الايمان، متصنع بالاسلام لا يتأثم ولا يتحرج أن يكذب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ورجل سمع من رسول الله شيئا لم يحمله على وجهه ووهم فيه، ورجل ثالث سمع من رسول الله صلى الله عليه وآله شيئا أمر به ثم نهى عنه وهو لا يعلم، أو سمعه ينهى عن شئ ثم </w:t>
      </w:r>
      <w:bookmarkStart w:id="17" w:name="pg7876_69159"/>
    </w:p>
    <w:p>
      <w:pPr>
        <w:pStyle w:val="BookText"/>
        <w:rPr/>
      </w:pPr>
      <w:bookmarkEnd w:id="17"/>
      <w:r>
        <w:rPr>
          <w:rFonts w:ascii="IRNazanin" w:hAnsi="IRNazanin" w:eastAsia="IRNazanin"/>
          <w:color w:val="111111"/>
          <w:sz w:val="28"/>
          <w:sz w:val="28"/>
          <w:szCs w:val="28"/>
          <w:rtl w:val="true"/>
          <w:lang w:bidi="fa-IR"/>
        </w:rPr>
        <w:t xml:space="preserve">أمر به وهو لا يعلم، فحفظ منسوخه ولم يحفظ الناسخ، ورابع لم يكذب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يخطأ ولم ينسى بل كان حافظا ضابطا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 نجد أن صفات الرجال لها مدخلية في مسألة صحة صدور الاحاديث، نعم قد يقال ان سماع المنسوخ دون الناسخ قد يحصل حتى للصدوق الضابط، لكن يبقى لدينا الاصناف الثلاثة الذين يميزهم عن بعضهم صفات خاصة فيهم، ففيهم الكاذب، وفيهم الواهم الغالط الغير ضابط، وفيهم الصادق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أمير المؤمنين عليه السلام هذه الاصناف إلا لنعرف عمن نأخذ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يحتاج الى التعرف على أحوال رواة الأخبار وبيان مدى صدقهم ووثاقتهم وضبطهم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فلا بد من التعرف على أحوال رواة الأخبار والتقصي عنهم، ومن هنا نشأ علم الرجال</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915297_1051229030"/>
      <w:bookmarkStart w:id="19" w:name="_Toc6"/>
      <w:bookmarkEnd w:id="18"/>
      <w:r>
        <w:rPr>
          <w:rtl w:val="true"/>
        </w:rPr>
        <w:t xml:space="preserve">ونشوء هذا العلم مرّ بمراحل أربعة، هي </w:t>
      </w:r>
      <w:r>
        <w:rPr>
          <w:rtl w:val="true"/>
        </w:rPr>
        <w:t>:</w:t>
      </w:r>
      <w:bookmarkEnd w:id="19"/>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بيان مدخلية حال الراوي في إختلاف الحديث، وهو ما قرره أمير المؤمنين عليه السلام في حديث سليم عنه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مدخلية الوثاقة والعدالة في تقييم الأحاديث وترجيحها على بعضها ؛ ففي رواية عمر بن حنظلة ذكر الأمام الصادق عليه السلام أول المرجحات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ما حكم به أعدلهما وأفقههما </w:t>
      </w:r>
    </w:p>
    <w:p>
      <w:pPr>
        <w:pStyle w:val="BookText"/>
        <w:rPr/>
      </w:pPr>
      <w:r>
        <w:rPr>
          <w:rFonts w:ascii="Amiri" w:hAnsi="Amiri" w:eastAsia="Amiri" w:cs="Amiri"/>
          <w:color w:val="111111"/>
          <w:sz w:val="28"/>
          <w:sz w:val="28"/>
          <w:szCs w:val="28"/>
          <w:rtl w:val="true"/>
          <w:lang w:bidi="ar-SA"/>
        </w:rPr>
        <w:t>وأصدقهما في الحديث وأورعهما ولا يلتفت إلى مايحكم به الآخر</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زرارة عن الأمام الباقر عليه السلام ذكر ثاني المرجحات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بقول اعدلهما عندك، وأوثقهما في نفسك</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 الأئمة عليهم السلام للجرح والتعديل فمن ذلك قول الأمام الباقر عليه السلام لأبان بن تغلب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أجلس في مسجد المدينة وأفت الناس ؛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مدح في الفضلاء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وبكير، ومحمد بن مسلم، ومعاوية بن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انهم صرحوا بضعف بعض الرجال كالمغيرة بن سعيد، وأبي الخطاب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مرحلة تركز مبدأ الأخذ عن الثقة عند الإمامية، فمن ذلك قول عبد العزيز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أفيونس بن عبد الرحمن ثقة آخذ عنه معالم ديني، فقال له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
      </w:r>
      <w:r>
        <w:rPr>
          <w:rFonts w:ascii="Amiri" w:hAnsi="Amiri" w:eastAsia="Amiri" w:cs="Amiri"/>
          <w:color w:val="111111"/>
          <w:sz w:val="28"/>
          <w:sz w:val="28"/>
          <w:szCs w:val="28"/>
          <w:rtl w:val="true"/>
          <w:lang w:bidi="ar-SA"/>
        </w:rPr>
        <w:t xml:space="preserve">، فعلة التعويل على كلام يونس هي وثاقته، وكذلك ما ورد في حق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 له واسمع فانه الثقة المأمون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وفي حقه وحق ولده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وابنه ثقتان، فما أديا عني فعني يؤديان</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تفيد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حديث العمري وابنه عن الامام هو حقا كلام الامام هذا فرع وثاقتهما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الاخبار دلالة واضحة على ارتكازية العمل باخبار الثقات عند أسلافنا من الرواة رضوان الله تعالى عليهم وكذلك هي عند الإمام عليه السلام فيعلل كلامه أو يقر كلام الآخر بذلك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التوجيه من جهة، والبيان من جهة أخرى، والاقرار من جهة ثالثة تصدى جماعة من أصحاب الأئمة عليهم السلام للكتابة عن الرجال، وكانت هناك محاولات للكتابة في هذا الجانب بالمستوى الذي يحتاج إليه الأوائل، وكانت سيرتهم قائمة على تقييم الرواة ومعرفة أحوالهم، وقد أشار الشيخ الطوسي إلى هذه السيرة في عدته وذكر أنّ التعامل مع رجال الحديث والتدقيق في أحوالهم كانت عادتهم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الطوسي كان قريب عهد بأصحاب الأصول والمصنّفات السالفة وقد اهتمّ بجمعها وتصنيفها، فإنّ شهادته تستند على أصول ووقائع وأعراف وتقاليد في الوسط العلمي امتدت إلى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وجدنا الطائفة ميزت الرجال الناقلة لهذه الاخبار، ووثقت الثقات منهم، وضعفت الضعفاء وفرقوا بين من يعتمد على حديثه وروايته، ومن لا يعتمد على </w:t>
      </w:r>
    </w:p>
    <w:p>
      <w:pPr>
        <w:pStyle w:val="BookText"/>
        <w:rPr/>
      </w:pPr>
      <w:r>
        <w:rPr>
          <w:rFonts w:ascii="Amiri" w:hAnsi="Amiri" w:eastAsia="Amiri" w:cs="Amiri"/>
          <w:color w:val="111111"/>
          <w:sz w:val="28"/>
          <w:sz w:val="28"/>
          <w:szCs w:val="28"/>
          <w:rtl w:val="true"/>
          <w:lang w:bidi="ar-SA"/>
        </w:rPr>
        <w:t>خبره، ومدحوا الممدوح منهم، وذموا المذموم وقالوا فلان متهم في حديثه، وفلان كذاب، وفلان مخلط، وفلان مخالف في المذهب والاعتقاد، وفلان واقفى، وفلان فطحى وغير ذلك من الطعون التى ذكروها وصنفوا في ذلك الكتب، واستثنوا الرجال من جملة ما رووه من التصانيف في فهارستهم، حتى ان واحدا منهم إذا أنكر حديثا نظر في اسناده وضعفه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عادتهم على قديم الوقت وحديثه لا تنخرم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أنه لم يؤسس ولم ينتظر أن يأتي بعده من يؤسس بل وجد من سبقه قد أسس،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ميزت الرجال الناقلة لهذه الاخبار، ووثقت الثقات منهم، وضعفت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فهناك توثيق وتضعيف لكن لأجل أي شيء جاء التضعيف والتوثيق؟ إن سبب ذلك هو لأجل التفريق بين من يعتمد قوله ومن لا يعتمد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وفرقوا بين من يعتمد على حديثه وروايته، ومن لا يعتمد على خبره، ومدحوا الممدوح منهم، وذموا المذموم وقالوا فلان متهم في حديثه، وفلان كذاب، وفلان مخلط، وفلان مخالف في المذهب والاعتقاد، وفلان واقفى، وفلان فطحى وغير ذلك من الطعون التى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الموضوعات كانت مدونة،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وصنفوا في ذلك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اشتملت على هذه الموضوعات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التضعيف والتوثيق والمدح والذم وصحة الاعتقاد وغير ذلك من الطعون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سيرة وعادة قديمة ومستمرة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عادتهم </w:t>
      </w:r>
    </w:p>
    <w:p>
      <w:pPr>
        <w:pStyle w:val="BookText"/>
        <w:rPr/>
      </w:pPr>
      <w:r>
        <w:rPr>
          <w:rFonts w:ascii="Amiri" w:hAnsi="Amiri" w:eastAsia="Amiri" w:cs="Amiri"/>
          <w:color w:val="111111"/>
          <w:sz w:val="28"/>
          <w:sz w:val="28"/>
          <w:szCs w:val="28"/>
          <w:rtl w:val="true"/>
          <w:lang w:bidi="ar-SA"/>
        </w:rPr>
        <w:t>على قديم الوقت وحديثه لا تنخرم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نعلم أن بين الطوسي وزمان السفراء واسطتين فهل يقصد بالقديمة ما نشأ في الجيلين السابقين أم أن كلامه يظهر بأن هذه السيرة تمتد لأجيال أكثر مما يوحي بمعاصرتها للمعصوم الذي لم يمنع منها بل بالعكس وجدنا في كلامه ما يؤكد عليها، ولو رجعنا قليلا إلى رواية سليم بن قيس عن أمير المؤمنين عليه السلام حيث يقول في بيان أصناف ناقلي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يظهر الايمان، متصنع بالاسلام لا يتأثم ولا يتحرج أن يكذب على رسول الله صلى الله عليه وآله متعمدا، فلو علم الناس أنه منافق كذاب، لم يقبلوا منه ولم يصدقوه ؛ والطريق الى العلم بأنه منافق كذاب يكون بتدوين هذا العلم واعتماده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 في الفقرة التالية من كلام الشيخ الطوسي إشارة إلى أن التأليف في أحوال الرجال والتصدي للتوثيق والتضعيف أمر مسلم عند الطائفة، ثم ينطلق من هذا التسليم ليستدل على حجية خبر الواحد إن كان راويه ثقة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ان العمل بما يسلم من الطعن ويرويه من هو موثوق به جائز، لما كان بينه وبين غيره فرق، وكان يكون خبره مطروحا مثل خبر غيره، فلا يكون فائدة لشروعهم فيما شرعوا فيه من التضعيف والتوثيق وترجيح الاخبار بعضها على بعض</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هنا يحتج على من قال بعدم حجية خبر الواحد وإن كان راويه ثقة، بأنه ما فائدة توثيقات المتقدمين إن لم يكن لها أثر في قبول الحديث، وفي </w:t>
      </w:r>
    </w:p>
    <w:p>
      <w:pPr>
        <w:pStyle w:val="BookText"/>
        <w:rPr/>
      </w:pPr>
      <w:r>
        <w:rPr>
          <w:rFonts w:ascii="Amiri" w:hAnsi="Amiri" w:eastAsia="Amiri" w:cs="Amiri"/>
          <w:color w:val="111111"/>
          <w:sz w:val="28"/>
          <w:sz w:val="28"/>
          <w:szCs w:val="28"/>
          <w:rtl w:val="true"/>
          <w:lang w:bidi="ar-SA"/>
        </w:rPr>
        <w:t>ذلك دلالة على مذهب المتقدمين على الشيخ الطوسي في تصديهم للتوثيق والتضعيف وبيان أحوال الرجال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والحاجة إلى علم الرجال تختلف سعة وضيقا تبعا لاختلاف المباني في قبول الخبر ورده، ولما كان بناء المتأخرين على حجية خبر الواحد الثقة، فإن الحاجة إلى علم الرجال تكون ثابتة، إلا أنها قد تتأثر سعة وضيقا ببعض المباني التي بنى عليها بعضهم، كمبنى الجابرية، أو مبنى الكاسرية، أو اعتماد بعض المراسيل، أو حتى على من استفاد من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قاعدة التسامح في أدلة السنن، حيث أنه سيعتبر حجية الخبر الضعيف الذي قام على وجوب شيء، أو استحبابه، بالنسبة إلى استحبابه، فيكون حجة على استحباب ذلك الشيء ولو كان ظاهراً في وجوبه، وبالتالي سوف يستغني عن النظر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المباحث وغيرها وجدناها متناثرة في طيات الموسوعة الفقهية لسماحة الشيخ الأستاذ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الموسومة بفقه الخلاف، على أننا وجدنا مباني في التعامل مع الأخبار وقبولها في هذه الموسوعة لم نجدها في حدود ما اطلعنا عليه من الكتب الرجالية، لذا عقدنا العزم على إستخراج ما له علاقة بعلم الرجال من هذه الموسوعة في كتاب مستقل عنوناه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 من فقه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أنني اضطررت للتصرف ببعض العبائر بإعتبار أن هذه المطالب الرجالية دونت ضمن تلك المباحث الفقهية ففيها من الإحالات على بعضها، والأقتضاب في </w:t>
      </w:r>
    </w:p>
    <w:p>
      <w:pPr>
        <w:pStyle w:val="BookText"/>
        <w:rPr/>
      </w:pPr>
      <w:r>
        <w:rPr>
          <w:rFonts w:ascii="Amiri" w:hAnsi="Amiri" w:eastAsia="Amiri" w:cs="Amiri"/>
          <w:color w:val="111111"/>
          <w:sz w:val="28"/>
          <w:sz w:val="28"/>
          <w:szCs w:val="28"/>
          <w:rtl w:val="true"/>
          <w:lang w:bidi="ar-SA"/>
        </w:rPr>
        <w:t>بعض المطالب، والتكرار في بعض آخر بحسب الحاجة إليها في المسائل المختلفة من الموسوعة، بالإضافة إلى بعض الإيضاحات التي سمعناها في الدرس دون أن تدون ضمن الموسوعة، فإعادة تدوينها استلزم التصرف ببعض عبائرها، فما حصل فيها من خلل ربما في التعبير فمني لا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هذا الكتاب في فصول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بعض المباني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بعض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أسانيد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التحقيقات الرجالية، سواء على مستوى المباني، أو الرجال، أو أسانيد بعض الروايات، وإنما أفردنا لها فصلا خاصا لكونها تحقيقات موسعة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سبحانه نستمد العون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سلمان العقيلي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bookmarkStart w:id="20" w:name="pg7876_69166"/>
    </w:p>
    <w:p>
      <w:pPr>
        <w:pStyle w:val="Heading2"/>
        <w:numPr>
          <w:ilvl w:val="1"/>
          <w:numId w:val="1"/>
        </w:numPr>
        <w:rPr/>
      </w:pPr>
      <w:bookmarkStart w:id="21" w:name="__RefHeading___Toc5915299_1051229030"/>
      <w:bookmarkStart w:id="22" w:name="_Toc7"/>
      <w:bookmarkEnd w:id="20"/>
      <w:bookmarkEnd w:id="21"/>
      <w:r>
        <w:rPr>
          <w:rtl w:val="true"/>
        </w:rPr>
        <w:t>الفصل الأول</w:t>
      </w:r>
      <w:r>
        <w:rPr>
          <w:rtl w:val="true"/>
        </w:rPr>
        <w:t xml:space="preserve">: </w:t>
      </w:r>
      <w:r>
        <w:rPr>
          <w:rtl w:val="true"/>
        </w:rPr>
        <w:t>في بيان بعض المباني الرجالية</w:t>
      </w:r>
      <w:bookmarkEnd w:id="22"/>
    </w:p>
    <w:p>
      <w:pPr>
        <w:pStyle w:val="Heading3"/>
        <w:numPr>
          <w:ilvl w:val="2"/>
          <w:numId w:val="1"/>
        </w:numPr>
        <w:rPr/>
      </w:pPr>
      <w:bookmarkStart w:id="23" w:name="__RefHeading___Toc5915301_1051229030"/>
      <w:bookmarkStart w:id="24" w:name="_Toc8"/>
      <w:bookmarkEnd w:id="23"/>
      <w:r>
        <w:rPr>
          <w:rtl w:val="true"/>
        </w:rPr>
        <w:t>كبرى الانجبار</w:t>
      </w:r>
      <w:bookmarkEnd w:id="24"/>
    </w:p>
    <w:p>
      <w:pPr>
        <w:pStyle w:val="BookText"/>
        <w:rPr/>
      </w:pPr>
      <w:r>
        <w:rPr>
          <w:rFonts w:ascii="Amiri" w:hAnsi="Amiri" w:eastAsia="Amiri" w:cs="Amiri"/>
          <w:color w:val="111111"/>
          <w:sz w:val="28"/>
          <w:sz w:val="28"/>
          <w:szCs w:val="28"/>
          <w:rtl w:val="true"/>
          <w:lang w:bidi="ar-SA"/>
        </w:rPr>
        <w:t>بمعنى أن الخبر الضعيف إذا أفتى المشهور على طبقه فإن فتوى المشهور تكون جابرة لضعف سنده</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ويمكن أن يجاب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التبين عبارة عن استيضاح صدق الخبر، وهو إما أن يكون بالوجدان، كما لو عثرنا على قرينة داخلية أو خارجية توجب العلم أو الاطمئنان بصدق الخبر، أو بالتعبد كما لو دل دليل معتبر على صدق الخبر فيؤخذ به، وكلاهما مفقود لأن الشهرة الفتوائية ليست حجة فلا يوجد هناك تبين لا وجداني ولا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الضعيف ليس حجة، وكذلك فتوى المشهور ليست حجة، وانضمام اللا حجة الى اللاحجة لا يوجب الحجية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وهذه الكبرى قال بها جملة من الاعلام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إلا أنها غير تامة عندنا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إعتبار هذه الكبرى في صنف من الرويات الضعيفة لا جميعها، وذلك بالتفريق بين ما رواه المجروح المتهم بالكذب، وما رواه </w:t>
      </w:r>
      <w:bookmarkStart w:id="25" w:name="pg7876_69167"/>
    </w:p>
    <w:p>
      <w:pPr>
        <w:pStyle w:val="BookText"/>
        <w:rPr/>
      </w:pPr>
      <w:bookmarkEnd w:id="25"/>
      <w:r>
        <w:rPr>
          <w:rFonts w:ascii="Amiri" w:hAnsi="Amiri" w:eastAsia="Amiri" w:cs="Amiri"/>
          <w:color w:val="111111"/>
          <w:sz w:val="28"/>
          <w:sz w:val="28"/>
          <w:szCs w:val="28"/>
          <w:rtl w:val="true"/>
          <w:lang w:bidi="ar-SA"/>
        </w:rPr>
        <w:t xml:space="preserve">المجهول فإذا كان الإشكال في الرواية ليس من جهة العلم بكذب الراوي أو القطع بعدم الصدور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 جهة جهالته وعدم معرفة حاله ونحن بعيدو العهد عن زمان الصدور فربما اطلع القدماء على ما لا نعلمه من حال الراوي أو الرواية فاطمأنوا بصدورها فتكون من تقديم بيّنة من يعلم على بيّنة من لا يعلم ونحن لا نعلم كذب الراوي أما القدماء فقد حصل عندهم الاطمئنان بالاستناد إلى الرواية</w:t>
      </w:r>
      <w:r>
        <w:rPr>
          <w:rFonts w:eastAsia="Amiri" w:cs="Amiri" w:ascii="Amiri" w:hAnsi="Amiri"/>
          <w:color w:val="111111"/>
          <w:sz w:val="28"/>
          <w:szCs w:val="28"/>
          <w:rtl w:val="true"/>
          <w:lang w:bidi="ar-SA"/>
        </w:rPr>
        <w:t>.</w:t>
      </w:r>
      <w:r>
        <w:rPr>
          <w:rStyle w:val="FootnoteAnchor"/>
          <w:rtl w:val="true"/>
        </w:rPr>
        <w:footnoteReference w:id="11"/>
      </w:r>
    </w:p>
    <w:p>
      <w:pPr>
        <w:pStyle w:val="Heading3"/>
        <w:numPr>
          <w:ilvl w:val="2"/>
          <w:numId w:val="1"/>
        </w:numPr>
        <w:rPr/>
      </w:pPr>
      <w:bookmarkStart w:id="26" w:name="__RefHeading___Toc5915303_1051229030"/>
      <w:bookmarkStart w:id="27" w:name="_Toc9"/>
      <w:bookmarkEnd w:id="26"/>
      <w:r>
        <w:rPr>
          <w:rtl w:val="true"/>
        </w:rPr>
        <w:t>انجبار الخبر برواية المحمدين الثلاثة له</w:t>
      </w:r>
      <w:r>
        <w:rPr>
          <w:rtl w:val="true"/>
        </w:rPr>
        <w:t>.</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صاحب الجواهر في محاولة لتصحيح بعض الروايات المرسلة بأنها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المحمدين الثلاثة الذي يكفي اتفاقهم على روايته جبراً لإرساله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لكن هذا المبنى غير تام، وللمحقق الحلي في المعتبر وجه في قبول هذه المراسيل،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سلم النقل من المعارض ومن المنكر لم يقدح إرسال الرواية الموافقة لفتواهم، فإنّا نعلم مذهب أبي حنيفة والشافعي وإن كان الناقل عنه واحداً، وربما لم يُعلم الناقل عنه بلا فصل وإن علمنا نقل المتأخرين له، وليس كل ما أسند عن مجهول لا يعلم نسبته إلى صاحب المقالة، ولو قال إنسان لا أعلم مذهب أبي هاشم في الكلام ولا مذهب الشافعي في الفقه لأنه لم ينقل مسنداً كان متجاهلاً، وكذا مذهب أهل البيت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إليهم بحكاية بعض شيعتهم سواء أرسل أو أسند إذا لم ينقل عنهم ما يعارضه ولا ردّه الفضلاء منهم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أراد بذلك ان مذهب كل امام وصاحب مقالة انما يعلم بنقل اتباعه ومقلديه وشيعته المشهورين بمتابعته والاخذ عنه والاعتماد عليه، وقد نظّر له بأصحاب المذاهب الاربعة ونحوهم، حيث يعلم رأيهم ومذهبهم من نقل أحد أتباعهم عنهم، وإن كان واحدا وبنقل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 صاحب الوسائل على هذا التنظير للاستدلال على صحة جميع أخبار الكتب الأربعة حيث قال في وسائله </w:t>
      </w:r>
      <w:r>
        <w:rPr>
          <w:rFonts w:eastAsia="Amiri" w:cs="Amiri" w:ascii="Amiri" w:hAnsi="Amiri"/>
          <w:color w:val="111111"/>
          <w:sz w:val="28"/>
          <w:szCs w:val="28"/>
          <w:lang w:bidi="ar-SA"/>
        </w:rPr>
        <w:t>30/257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والعجب أن هؤلاء المتقدمين، بل من تأخر عنهم كالمحقق والعلامة والشهيدين وغيرهم إذا نقل واحد منهم قولا عن أبي حنيفة أو غيره من علماء العامة أو الخاصة أو نقل كلاما من كتاب معين، ورجعنا إلى وجداننا، نرى أنه قد حصل لنا العلم بصدق دعواه وصحة نقله 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يحصل العلم من نقله عن غير المعصوم، ولا يحصل من نقله عن المعصوم غير الظن، مع أنه لايتسامح ولا يتساهل من له أدنى ورع وصلاح في القسم الثاني، وربما يتساهل في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يتضح مما ذكره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الحقيقة جبر للخبر الضعيف بعمل الأصحاب واتفاقهم على الأخذ به والحجة حينئذٍ هذا الاتفاق، وهذا الكلام كبروياً صحيح إذا رجع إلى الاستدلال باتفاق قوم جيلاً بعد جيل على رأي معيّن على كونه رأي إمامهم ورئيسهم وهو مناط حجية الإجماع فإن مذهب إمام قومٍ يؤخذ من إجماع أتباعه واتفاقهم على العمل به</w:t>
      </w:r>
      <w:r>
        <w:rPr>
          <w:rFonts w:eastAsia="Amiri" w:cs="Amiri" w:ascii="Amiri" w:hAnsi="Amiri"/>
          <w:color w:val="111111"/>
          <w:sz w:val="28"/>
          <w:szCs w:val="28"/>
          <w:rtl w:val="true"/>
          <w:lang w:bidi="ar-SA"/>
        </w:rPr>
        <w:t xml:space="preserve">. </w:t>
      </w:r>
      <w:bookmarkStart w:id="28" w:name="pg7876_69169"/>
    </w:p>
    <w:p>
      <w:pPr>
        <w:pStyle w:val="BookText"/>
        <w:rPr/>
      </w:pPr>
      <w:bookmarkEnd w:id="28"/>
      <w:r>
        <w:rPr>
          <w:rFonts w:ascii="Amiri" w:hAnsi="Amiri" w:eastAsia="Amiri" w:cs="Amiri"/>
          <w:color w:val="111111"/>
          <w:sz w:val="28"/>
          <w:sz w:val="28"/>
          <w:szCs w:val="28"/>
          <w:rtl w:val="true"/>
          <w:lang w:bidi="ar-SA"/>
        </w:rPr>
        <w:t>لكن الكلام قد يكون في كون هذا المقام أو ذاك صغرى له، وإذا رجع إلى أمر آخر كجبر حجية الخبر الضعيف بعمل الأصحاب فهو غير تام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5915305_1051229030"/>
      <w:bookmarkStart w:id="30" w:name="_Toc10"/>
      <w:bookmarkEnd w:id="29"/>
      <w:r>
        <w:rPr>
          <w:rtl w:val="true"/>
        </w:rPr>
        <w:t>كبرى الإنكسار</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بعض الأعلام إلى أن إعراض الأصحاب عن العمل بالرواية الصحيحة يسقطها عن الاعتبار والحجية، ونحن لا نلتزم بذلك إلا إذا ثبت المناط الذي قالوه وهو وقوفهم على ما يوجب الإعراض عن النص أو تأويله على غير المعنى الظاهر منه، بأن يكون هذا الإعراض مستمراً عبر الأجيال ومتصلاً بزمان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إعراضاً تعبدياً غير مستند إلى أسباب ودواعٍ فيكون كاشفاً عن إعراض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وأنى لنا أن نثبت ذلك وإنما هو مجرد دعوى وظن وتخمين، ولو أمكن ذلك فلا بد من دراسة دوافع الإعراض وظروفه فقد تكون كافية لإسقاط الحجية وقد تكون غير ذلك كما لو كان مدرك الإعراض عدم وضوح المقصود أو عدم انسجامه مع الرأي المشهور يومئذٍ، أو هيبة لرأي السلف الصالح بدرجة يصعب الخروج عليه حتى برواية صحيحة ونحوها، هذا كله غير كافٍ ويقلل الاطمئنان بكون اختيار المشهور تعبدياً، ولا يجعل إعراضه موهناً للرواية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1" w:name="pg7876_69170"/>
    </w:p>
    <w:p>
      <w:pPr>
        <w:pStyle w:val="BookText"/>
        <w:rPr/>
      </w:pPr>
      <w:bookmarkEnd w:id="31"/>
      <w:r>
        <w:rPr>
          <w:rFonts w:ascii="Amiri" w:hAnsi="Amiri" w:eastAsia="Amiri" w:cs="Amiri"/>
          <w:color w:val="111111"/>
          <w:sz w:val="28"/>
          <w:sz w:val="28"/>
          <w:szCs w:val="28"/>
          <w:rtl w:val="true"/>
          <w:lang w:bidi="ar-SA"/>
        </w:rPr>
        <w:t xml:space="preserve">وعليه فإن هذه الكبرى لو سلمناها فإن مناط السقوط عدم الوثوق بصدورها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انه يجب التفريق بين الإعراض وعدم العمل بالظاهر من اجل شيء من الدوافع التي ذكرناها ومجرد الفتوى على خلاف الظاهر من تلك الرواياتلا يدل على إعراضهم عنها بل انه لازم أعم كما لو تركوها لمعارضتها لروايات أخرى بل أن تأوّل الأصحاب وتوجيههم للظاهر دليل على أخذهم بالروايات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5915307_1051229030"/>
      <w:bookmarkStart w:id="33" w:name="_Toc11"/>
      <w:bookmarkEnd w:id="32"/>
      <w:r>
        <w:rPr>
          <w:rtl w:val="true"/>
        </w:rPr>
        <w:t>الترجيح بالشهرة</w:t>
      </w:r>
      <w:bookmarkEnd w:id="33"/>
    </w:p>
    <w:p>
      <w:pPr>
        <w:pStyle w:val="BookText"/>
        <w:rPr/>
      </w:pPr>
      <w:r>
        <w:rPr>
          <w:rFonts w:ascii="Amiri" w:hAnsi="Amiri" w:eastAsia="Amiri" w:cs="Amiri"/>
          <w:color w:val="111111"/>
          <w:sz w:val="28"/>
          <w:sz w:val="28"/>
          <w:szCs w:val="28"/>
          <w:rtl w:val="true"/>
          <w:lang w:bidi="ar-SA"/>
        </w:rPr>
        <w:t>فإذا كانت الشهرة غير جابرة لضعف الخبر، كما انها غير كاسرة للخبر الصحيح فهل تنفع في الترجيح عند التعارض؟</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بعض الأخبار المتعارضة بالشهرة الفتوائية</w:t>
      </w:r>
      <w:r>
        <w:rPr>
          <w:rStyle w:val="FootnoteAnchor"/>
          <w:rtl w:val="true"/>
        </w:rPr>
        <w:footnoteReference w:id="19"/>
      </w:r>
      <w:r>
        <w:rPr>
          <w:rFonts w:ascii="Amiri" w:hAnsi="Amiri" w:eastAsia="Amiri" w:cs="Amiri"/>
          <w:color w:val="111111"/>
          <w:sz w:val="28"/>
          <w:sz w:val="28"/>
          <w:szCs w:val="28"/>
          <w:rtl w:val="true"/>
          <w:lang w:bidi="ar-SA"/>
        </w:rPr>
        <w:t xml:space="preserve">وقد يقال في ترجيح الشهرة الفتوائية ما ورد من كلام للشيخ </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تجمع العصابة على شيء كان الحكم فيه تقيةً ولا شيء دُلِّس فيه ووضع مخروصاً عليهم وكذب في إضافته إليهم، فإذا وجدنا أحد الحديثين متفقاً على العمل به دون الآخر علمنا أن الذي اتفق على العمل به هو الحق في ظاهره وباطنه، وإن الآخر غير معمول به، إما للقول فيه على وجه التقية، أو لوقوع الكذب فيه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يمكن الرد على شهرة العمل بأنها بين المتأخرين أما المتقدمون فلا، لان المرجح في باب التعارض هي الشهرة الروائية لا الفتوائية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 ما اشتهر بين أصحابك ودع الشاذ النادر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والمسلم به أن المراد من الشهرةهنا هي الشهرة الروائية، لا الفتوائية التي مرجعها إلى عمل الأصحاب</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أن معنى الشاذ والنادر هو ما لم يجرِ العمل عليه فتكون مدخلية الشهرة الفتوائية في الترجيح ليست مباشرة وإنما لتنقيح معنى الشاذ النادر</w:t>
      </w:r>
      <w:r>
        <w:rPr>
          <w:rFonts w:eastAsia="Amiri" w:cs="Amiri" w:ascii="Amiri" w:hAnsi="Amiri"/>
          <w:color w:val="111111"/>
          <w:sz w:val="28"/>
          <w:szCs w:val="28"/>
          <w:rtl w:val="true"/>
          <w:lang w:bidi="ar-SA"/>
        </w:rPr>
        <w:t xml:space="preserve">. </w:t>
      </w:r>
      <w:bookmarkStart w:id="34" w:name="pg7876_69172"/>
    </w:p>
    <w:p>
      <w:pPr>
        <w:pStyle w:val="Heading3"/>
        <w:numPr>
          <w:ilvl w:val="2"/>
          <w:numId w:val="1"/>
        </w:numPr>
        <w:rPr/>
      </w:pPr>
      <w:bookmarkStart w:id="35" w:name="__RefHeading___Toc5915309_1051229030"/>
      <w:bookmarkStart w:id="36" w:name="_Toc12"/>
      <w:bookmarkEnd w:id="34"/>
      <w:bookmarkEnd w:id="35"/>
      <w:r>
        <w:rPr>
          <w:rtl w:val="true"/>
        </w:rPr>
        <w:t>عدم الأكتفاء بجهالة الراوي لردّ الرواية</w:t>
      </w:r>
      <w:bookmarkEnd w:id="36"/>
    </w:p>
    <w:p>
      <w:pPr>
        <w:pStyle w:val="BookText"/>
        <w:rPr/>
      </w:pPr>
      <w:r>
        <w:rPr>
          <w:rFonts w:ascii="Amiri" w:hAnsi="Amiri" w:eastAsia="Amiri" w:cs="Amiri"/>
          <w:color w:val="111111"/>
          <w:sz w:val="28"/>
          <w:sz w:val="28"/>
          <w:szCs w:val="28"/>
          <w:rtl w:val="true"/>
          <w:lang w:bidi="ar-SA"/>
        </w:rPr>
        <w:t>عدم الأكتفاء بجهالة الراوي لردّ الرواية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مبانينا في التعاطي مع الروايات عدم الاكتفاء بجهالة راوٍ ونحوها لرد الرواية لأن الأمد بينهم وبين من كتبوا في أحوال الرجال بعيد، وإن حال عدد كبير من فضلاء الحوزة وطلبتها يخفى على المتابع الخبير المعاصر لهم فكيف بالبعيد 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في المصادر الرجالية والتراث الرجالي من توثيقات صريحة قليل جدا قياسا مع عدد الموجود من رواة الأخبار الذين تعج بأسمائهم أسانيد الروايات في المجامع الحديثية حيث لم يذكر منهم بالتوثيق أو التضعيف إلا القليل، وهذا يؤكد على عدم الاكتفاء بالنقد الرجالي في قبول الرويات وردها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روايات متانة متنها يشهد بصدورها من المعصوم وإن كان في سندها مجاهيل، ويظهر هذا المبنى في كلمات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على رواية حمزة بن حمران</w:t>
      </w:r>
      <w:r>
        <w:rPr>
          <w:rStyle w:val="FootnoteAnchor"/>
          <w:rtl w:val="true"/>
        </w:rPr>
        <w:footnoteReference w:id="23"/>
      </w:r>
      <w:r>
        <w:rPr>
          <w:rFonts w:ascii="Amiri" w:hAnsi="Amiri" w:eastAsia="Amiri" w:cs="Amiri"/>
          <w:color w:val="111111"/>
          <w:sz w:val="28"/>
          <w:sz w:val="28"/>
          <w:szCs w:val="28"/>
          <w:rtl w:val="true"/>
          <w:lang w:bidi="ar-SA"/>
        </w:rPr>
        <w:t xml:space="preserve">الذي لم يرد في حقه توثيق بأنها </w:t>
      </w:r>
      <w:bookmarkStart w:id="37" w:name="pg7876_69173"/>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محكماتأخبار الباب ومبيّناتها ومما يشهد متنه بصحة سنده كما لا يخفى على أهله ولا بد من رد غيره إليه أو طرحه عند المعارضة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5915311_1051229030"/>
      <w:bookmarkStart w:id="39" w:name="_Toc13"/>
      <w:bookmarkEnd w:id="38"/>
      <w:r>
        <w:rPr>
          <w:rtl w:val="true"/>
        </w:rPr>
        <w:t>إنسجام الخبر مع مجموعة الأخبار في المسألة</w:t>
      </w:r>
      <w:bookmarkEnd w:id="39"/>
    </w:p>
    <w:p>
      <w:pPr>
        <w:pStyle w:val="BookText"/>
        <w:rPr/>
      </w:pPr>
      <w:r>
        <w:rPr>
          <w:rFonts w:ascii="Amiri" w:hAnsi="Amiri" w:eastAsia="Amiri" w:cs="Amiri"/>
          <w:color w:val="111111"/>
          <w:sz w:val="28"/>
          <w:sz w:val="28"/>
          <w:szCs w:val="28"/>
          <w:rtl w:val="true"/>
          <w:lang w:bidi="ar-SA"/>
        </w:rPr>
        <w:t>أن انسجام الخبر مع منظومة الأخبار في مسألة ما قرينة مفيدة للاطمئنان بصدوره ولا يقدح فيه عدم معرفة حال أحد الرواة لخفاء حال كثير منهم عند من يعاصرهم فضلاً عمّن أتى بعدهم بقرنين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قرّبتُ الحالة بمن يشكل لوحة أو بناءً من أجزاء معلومة المواضع فيها بترقيمها ونحوه وبقيت عنده قطعة غير معلومة الموضع إلا أن البناء اكتمل وفيه فراغ لا يسدُّه إلا هذه القطعة فيحصل الاطمئنان بأن موضعها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البناء أو اللوحة هو ما سميناه منظومة الأخبار في المسألة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يصدر من المعصوم عليه السلام نصوص كثيرة لمعالجة أمر ما ونجد أن هذه النصوص متناسقة في معالجة الموضوع من جميع جوانبه وقد أحاطت بكل حدوده ولا ينقصها إلا جزء من أجزاءها أو جانب من جوانبها قد وردت في معالجته رواية ضعيفة إلا أنها منسجمة مع منظومة </w:t>
      </w:r>
      <w:bookmarkStart w:id="40" w:name="pg7876_69174"/>
    </w:p>
    <w:p>
      <w:pPr>
        <w:pStyle w:val="BookText"/>
        <w:rPr/>
      </w:pPr>
      <w:bookmarkEnd w:id="40"/>
      <w:r>
        <w:rPr>
          <w:rFonts w:ascii="Amiri" w:hAnsi="Amiri" w:eastAsia="Amiri" w:cs="Amiri"/>
          <w:color w:val="111111"/>
          <w:sz w:val="28"/>
          <w:sz w:val="28"/>
          <w:szCs w:val="28"/>
          <w:rtl w:val="true"/>
          <w:lang w:bidi="ar-SA"/>
        </w:rPr>
        <w:t>الأخبار في المسألة، بحيث تكون هي القطعة الوحدية الناقصة من تلك اللوحة كما مثلنا، فيحصل الاطمئنان بأن هذه الرواية صدرت فعلا مع تلك المجموعة من الروايات لمعالجة تمام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ويشار إلى أن هذه المحاولة لأجل قبول الأخبار، أو لعدم إهمالها على الأقل لمجرد مجهولية الراوي، وليست لتوثيق الرجال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5915313_1051229030"/>
      <w:bookmarkStart w:id="42" w:name="_Toc14"/>
      <w:bookmarkEnd w:id="41"/>
      <w:r>
        <w:rPr>
          <w:rtl w:val="true"/>
        </w:rPr>
        <w:t>التضعيف بالغلو</w:t>
      </w:r>
      <w:r>
        <w:rPr>
          <w:rtl w:val="true"/>
        </w:rPr>
        <w:t>.</w:t>
      </w:r>
      <w:bookmarkEnd w:id="42"/>
    </w:p>
    <w:p>
      <w:pPr>
        <w:pStyle w:val="BookText"/>
        <w:rPr/>
      </w:pPr>
      <w:r>
        <w:rPr>
          <w:rFonts w:ascii="Amiri" w:hAnsi="Amiri" w:eastAsia="Amiri" w:cs="Amiri"/>
          <w:color w:val="111111"/>
          <w:sz w:val="28"/>
          <w:sz w:val="28"/>
          <w:szCs w:val="28"/>
          <w:rtl w:val="true"/>
          <w:lang w:bidi="ar-SA"/>
        </w:rPr>
        <w:t xml:space="preserve">هناك كثير من التضعيفات الواردة بحق بعض الرجال ربما يفهم منها أن تضعيفهم مبني على اتهامهم بالغلو، وهي تهمة دخلها تسامح كبير، فهناك الكثير ممن نسب إليهم الغلو كانت لهم عقائد صحيحة، غاية الأمر أن بعض الشيعة كانوا– لقصورهم في بعض العقائد على حد تعبير الشيخ المفيد – ربّما يعدون بعض العقائد الكاملة غلوا وارتفاعا، كالذي حكي عن محمد بن الحسن بن الوليد شيخ الصدوق أنه يقول بأن نفي السهو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الغلو</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وعلّق الشيخ المفيد على ذلك في شرحه لعقائد الصدوق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نصّ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بالغلوّ على مَن نَسَبَ مشايخ القميين وعُلماءهم إلى التقصير، فليس نسبةُ هؤلاء القوم إلى التقصير علامة على غلوّ الناس، إذ في جملة المشار إليهم بالشيخوخة والعلم من كان مقصرّاً، وإنّما يجب الحكم بالغلوّ على من نسب المحقِّقين إلى التقصير، سواء كانوا من أهل قمّ أو من غيرها من البلاد وسائر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سمعنا حكاية ظاهرة عن أبي جعفر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نجد لها دافعاً في التقصير، وهي ما حكي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درجة في الغلوّ نفيُ السهوِ عن النبيّ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صحّت هذه الحكاية عنه فهو مقصّر مع أنّه من علماء القميين ومشيختهم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وجدنا جماعة وردوا إلينا من قمّ يقصّرون تقصيراً ظاهراً في الدِّين، ويُنزلون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مراتبهم، و يزعمون أ نّهم كانوا لا يعرفون كثيراً من الأحكام الدينية حتى ينكت في قلوبهم، ورأينا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يلتجئون في حكم الشريعة إلى الرأي والظنون، و يدّعون مع ذلك أ نّهم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التقصير الذي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الاعتقاد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القميين قد ضعفوا من رأوا في إعتقاده غلوا أو إرتفاعا بحسب إعتقادهم، وحتى مع القول بعدم المنافاة بين الوثاقة وفساد الاعتقاد، إلا أنهم ضعفوا من وجدوا له رواية ظاهرة في ما يرونه غلوا، وهو تضعيف إجتهادي حدسي لا حسي فليس بحجة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فهذا اتهام لا يضر بوثاقته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7876_69175"/>
    </w:p>
    <w:p>
      <w:pPr>
        <w:pStyle w:val="Heading3"/>
        <w:numPr>
          <w:ilvl w:val="2"/>
          <w:numId w:val="1"/>
        </w:numPr>
        <w:rPr/>
      </w:pPr>
      <w:bookmarkStart w:id="44" w:name="__RefHeading___Toc5915315_1051229030"/>
      <w:bookmarkStart w:id="45" w:name="_Toc15"/>
      <w:bookmarkEnd w:id="43"/>
      <w:bookmarkEnd w:id="44"/>
      <w:r>
        <w:rPr>
          <w:rtl w:val="true"/>
        </w:rPr>
        <w:t>حجية الرواية الضعيفة برواية الأساطين لها</w:t>
      </w:r>
      <w:r>
        <w:rPr>
          <w:rtl w:val="true"/>
        </w:rPr>
        <w:t>.</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إلى هذا القول السيد الحكيم في المستمسك حين عمّم حكم مطهرية الشمس لسائر غير المنقول</w:t>
      </w:r>
      <w:r>
        <w:rPr>
          <w:rStyle w:val="FootnoteAnchor"/>
          <w:rtl w:val="true"/>
        </w:rPr>
        <w:footnoteReference w:id="27"/>
      </w:r>
      <w:r>
        <w:rPr>
          <w:rFonts w:ascii="Amiri" w:hAnsi="Amiri" w:eastAsia="Amiri" w:cs="Amiri"/>
          <w:color w:val="111111"/>
          <w:sz w:val="28"/>
          <w:sz w:val="28"/>
          <w:szCs w:val="28"/>
          <w:rtl w:val="true"/>
          <w:lang w:bidi="ar-SA"/>
        </w:rPr>
        <w:t xml:space="preserve">استنادا إلى رواية أبي بكر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ما أشرقت عليه الشمس فقد طهر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بعد عدم الالتفات إلى ضعف سنده لإهمال عثمان بن عبد الملك الراوي لها عن أبي بكر الحضرمي، وعدم التنصيص على توثيق أبي بكر إذ في روايةالأساطين لها كالمفيد ومحمد بن يحيى وسعد واحمد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ابن عيسى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الحكم، نوع اعتماد عليها، ولا سيما احمد الذي أخرج البرقي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أكثرَ الروايةَ عن الضعفاء واعتمد المراسيل، فكيف يعتمد هو على من لا ينبغي الاعتماد عليه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اجبنا عن هذا التقريب لقبول الرواية بأنه حدس واجتهاد وربما كان لانسجامها مع ما يفتون به مما يرونه حجة أو لاعتضادها بروايات أُخر، وكلها كبريات غير تامة وقد اعرض عن العمل بها أكثر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في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اكتفوا بتطهير الشمس للحصر والبواري والأرض وكل ما عمل من نبات الأرض</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المشكلة في سندها من جهة أبي بكر الحضرمي وعثمان بن عبد الملك الذين لم يرد فيهما توثيق ولا ينفع في إحراز الوثاقة رواية الأساطين لها كالمفيد والشيخ والقميين كأحمد بن محمد بن عيسى لأنهم نقلوا عن الضعفاء ونقلهم لها لا يدل على قبولها بذاتها عندهم لأنه قد يكون لاعتضادها بالروايات الصحيحة الأخرى وذكرهم إياها للتأكيد فلا يتمسك </w:t>
      </w:r>
      <w:bookmarkStart w:id="46" w:name="pg7876_69177"/>
    </w:p>
    <w:p>
      <w:pPr>
        <w:pStyle w:val="BookText"/>
        <w:rPr/>
      </w:pPr>
      <w:bookmarkEnd w:id="46"/>
      <w:r>
        <w:rPr>
          <w:rFonts w:ascii="IRNazanin" w:hAnsi="IRNazanin" w:eastAsia="IRNazanin"/>
          <w:color w:val="111111"/>
          <w:sz w:val="28"/>
          <w:sz w:val="28"/>
          <w:szCs w:val="28"/>
          <w:rtl w:val="true"/>
          <w:lang w:bidi="fa-IR"/>
        </w:rPr>
        <w:t>بإطلاقها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5915317_1051229030"/>
      <w:bookmarkStart w:id="48" w:name="_Toc16"/>
      <w:bookmarkEnd w:id="47"/>
      <w:r>
        <w:rPr>
          <w:rtl w:val="true"/>
        </w:rPr>
        <w:t>مراسيل ابن أبي عمير</w:t>
      </w:r>
      <w:bookmarkEnd w:id="48"/>
    </w:p>
    <w:p>
      <w:pPr>
        <w:pStyle w:val="BookText"/>
        <w:rPr/>
      </w:pPr>
      <w:r>
        <w:rPr>
          <w:rFonts w:ascii="Amiri" w:hAnsi="Amiri" w:eastAsia="Amiri" w:cs="Amiri"/>
          <w:color w:val="111111"/>
          <w:sz w:val="28"/>
          <w:sz w:val="28"/>
          <w:szCs w:val="28"/>
          <w:rtl w:val="true"/>
          <w:lang w:bidi="ar-SA"/>
        </w:rPr>
        <w:t>توجد دعوى ترتبط بمراسيل محمد بن أبي عمير بأنه لا يروي ولا يرسل إلا عن ثقة واستنتجوا من هذه الدعوى نتيجتين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يروي عنهم ابن أبي عمير هم ثقات أي ان رواية ابن أبي عمير عن شخص دليل على وثاقته وان لم يرد شيء من ذلك في كتب الرجال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مسانيد ابن أبي عمير ومراسيله بل بين مراسيله ومسانيد غيره أو قل إنها لا يضرها 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ملازمة بين النتيجتين فقد تثبت إحداهما دون الأخرى، ونحن نسلم بالنتيجة الثانية وهي التسوية بين مراسيله ومسانيده دون الأولى باعتبار ان الإرسال وعدم ذكر الاسم قد يكون دليلا على توثيق ابن أبي عمير للمروي عنه إلا ان ذكر اسمه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ابن أبي عمير عهدة وثاقة المروي عنه إلى المروي إليهم، وسيأتي تحقيق الحال في المسألة في القسم الثاني </w:t>
      </w:r>
      <w:bookmarkStart w:id="49" w:name="pg7876_69178"/>
    </w:p>
    <w:p>
      <w:pPr>
        <w:pStyle w:val="BookText"/>
        <w:rPr/>
      </w:pPr>
      <w:bookmarkEnd w:id="49"/>
      <w:r>
        <w:rPr>
          <w:rFonts w:ascii="Amiri" w:hAnsi="Amiri" w:eastAsia="Amiri" w:cs="Amiri"/>
          <w:color w:val="111111"/>
          <w:sz w:val="28"/>
          <w:sz w:val="28"/>
          <w:szCs w:val="28"/>
          <w:rtl w:val="true"/>
          <w:lang w:bidi="ar-SA"/>
        </w:rPr>
        <w:t>من هذا الكتاب</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5915319_1051229030"/>
      <w:bookmarkStart w:id="51" w:name="_Toc17"/>
      <w:bookmarkEnd w:id="50"/>
      <w:r>
        <w:rPr>
          <w:rtl w:val="true"/>
        </w:rPr>
        <w:t>كبرى وثاقة مشايخ ابن أبي عمير</w:t>
      </w:r>
      <w:r>
        <w:rPr>
          <w:rtl w:val="true"/>
        </w:rPr>
        <w:t>:</w:t>
      </w:r>
      <w:bookmarkEnd w:id="51"/>
    </w:p>
    <w:p>
      <w:pPr>
        <w:pStyle w:val="Heading4"/>
        <w:numPr>
          <w:ilvl w:val="3"/>
          <w:numId w:val="1"/>
        </w:numPr>
        <w:rPr/>
      </w:pPr>
      <w:bookmarkStart w:id="52" w:name="__RefHeading___Toc5915321_1051229030"/>
      <w:bookmarkStart w:id="53" w:name="_Toc18"/>
      <w:bookmarkEnd w:id="52"/>
      <w:r>
        <w:rPr>
          <w:rtl w:val="true"/>
        </w:rPr>
        <w:t>اشارة</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الكبرى غير ثابتة، إذ لا يمكن الجزم بان رواية ابن أبي عمير عن شخص مصرحٍ باسمه دليلٌ على وثاقته لاحتمال ان التصريح بالاسم هو للخروج من عهدة وثاقة الراوي ولما كانت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أبي عمير لا يرسل ولا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ارتكاز متشرعي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فهو دليل لبي يُقتصر منه على القدر المتيقن وهو ما لو أرسل عن الراوي ولم يصرح باسمه فهو دليل تعهده بالوثاقة خصوصاً إذا عبّر عنه بما يؤيد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يعزز الاحتمال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أما صورة التصريح بالاسم فهي خارجة عن القدر المتيقن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54" w:name="pg7876_69179"/>
    </w:p>
    <w:p>
      <w:pPr>
        <w:pStyle w:val="Heading4"/>
        <w:numPr>
          <w:ilvl w:val="3"/>
          <w:numId w:val="1"/>
        </w:numPr>
        <w:rPr/>
      </w:pPr>
      <w:bookmarkStart w:id="55" w:name="__RefHeading___Toc5915323_1051229030"/>
      <w:bookmarkStart w:id="56" w:name="_Toc19"/>
      <w:bookmarkEnd w:id="54"/>
      <w:bookmarkEnd w:id="55"/>
      <w:r>
        <w:rPr>
          <w:rtl w:val="true"/>
        </w:rPr>
        <w:t>فائدة</w:t>
      </w:r>
      <w:bookmarkEnd w:id="56"/>
    </w:p>
    <w:p>
      <w:pPr>
        <w:pStyle w:val="BookText"/>
        <w:rPr/>
      </w:pPr>
      <w:r>
        <w:rPr>
          <w:rFonts w:ascii="Amiri" w:hAnsi="Amiri" w:eastAsia="Amiri" w:cs="Amiri"/>
          <w:color w:val="111111"/>
          <w:sz w:val="28"/>
          <w:sz w:val="28"/>
          <w:szCs w:val="28"/>
          <w:rtl w:val="true"/>
          <w:lang w:bidi="ar-SA"/>
        </w:rPr>
        <w:t xml:space="preserve">ان محمد ابن ابي عمير عبر في أكثر من رواية عمن روى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التوثيق خصوصاً إذا صدرت الكلمة من مثل ابن أبي عمير في جلالة قدره وتثبته وحكمته بينما يعبر 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اناختلاف التعبير إنما هو لخصوصية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5915325_1051229030"/>
      <w:bookmarkStart w:id="58" w:name="_Toc20"/>
      <w:bookmarkEnd w:id="57"/>
      <w:r>
        <w:rPr>
          <w:rtl w:val="true"/>
        </w:rPr>
        <w:t>فائدة</w:t>
      </w:r>
      <w:bookmarkEnd w:id="58"/>
    </w:p>
    <w:p>
      <w:pPr>
        <w:pStyle w:val="BookText"/>
        <w:rPr/>
      </w:pPr>
      <w:r>
        <w:rPr>
          <w:rFonts w:ascii="Amiri" w:hAnsi="Amiri" w:eastAsia="Amiri" w:cs="Amiri"/>
          <w:color w:val="111111"/>
          <w:sz w:val="28"/>
          <w:sz w:val="28"/>
          <w:szCs w:val="28"/>
          <w:rtl w:val="true"/>
          <w:lang w:bidi="ar-SA"/>
        </w:rPr>
        <w:t>ما ذكر في الفائدة السابقة من إن التعبير بأحد أصحابنا لا يخلو من توثيق للراوي عرفاً، لا يختص بابن أبي عمير، فهذا الوصف لا يلقي جزافاً، حيث كانت يومئذٍ عدة ظروف تقتضي إخفاء بعض الأسماء</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5915327_1051229030"/>
      <w:bookmarkStart w:id="60" w:name="_Toc21"/>
      <w:bookmarkEnd w:id="59"/>
      <w:r>
        <w:rPr>
          <w:rtl w:val="true"/>
        </w:rPr>
        <w:t>مراسيل الثلاثة</w:t>
      </w:r>
      <w:r>
        <w:rPr>
          <w:rtl w:val="true"/>
        </w:rPr>
        <w:t>.</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يلحق بمراسيل أبن ابي عمير مراسيل كل من صفوان والبزنطي فنحن لم نبنِ على توثيق كل من يروي عنهم الثلاثة وإنما مراسيلهم حجة دون مسانيدهم المشتملة على الضعاف</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61" w:name="pg7876_69180"/>
    </w:p>
    <w:p>
      <w:pPr>
        <w:pStyle w:val="Heading3"/>
        <w:numPr>
          <w:ilvl w:val="2"/>
          <w:numId w:val="1"/>
        </w:numPr>
        <w:rPr/>
      </w:pPr>
      <w:bookmarkStart w:id="62" w:name="__RefHeading___Toc5915329_1051229030"/>
      <w:bookmarkStart w:id="63" w:name="_Toc22"/>
      <w:bookmarkEnd w:id="61"/>
      <w:bookmarkEnd w:id="62"/>
      <w:r>
        <w:rPr>
          <w:rtl w:val="true"/>
        </w:rPr>
        <w:t>مراسيل يونس</w:t>
      </w:r>
      <w:r>
        <w:rPr>
          <w:rtl w:val="true"/>
        </w:rPr>
        <w:t>.</w:t>
      </w:r>
      <w:bookmarkEnd w:id="63"/>
    </w:p>
    <w:p>
      <w:pPr>
        <w:pStyle w:val="BookText"/>
        <w:rPr/>
      </w:pPr>
      <w:r>
        <w:rPr>
          <w:rFonts w:ascii="Amiri" w:hAnsi="Amiri" w:eastAsia="Amiri" w:cs="Amiri"/>
          <w:color w:val="111111"/>
          <w:sz w:val="28"/>
          <w:sz w:val="28"/>
          <w:szCs w:val="28"/>
          <w:rtl w:val="true"/>
          <w:lang w:bidi="ar-SA"/>
        </w:rPr>
        <w:t>مراسيل يونس بن عبدالرحمن، قيل باعتبارها لأن يونس من أصحاب الإجماع</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وقال في تسمية الفقهاء من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أجمعت العصابة على تصحيح ما يصح من هؤلاء وتصديقهم لما يقولون وأقروا لهم بالفقه، من دون أولئك الستة الذين عددناهم وسميناهم،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وعبدالله بن مسكان، وعبدالله بن بكير، وحماد بن عيسى، وحماد ابن عثمان، وأبان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تسمية الفقهاء من أصحاب أبي ابراهيم وأبي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أجمع أصحابنا علي تصحيح ما يصح عن هؤلاء وتصديقهم وأقروا لهم بالفقه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ستة نفر آخردون الستة نفر الذين ذكرناهم في أصحاب أبي عبدالله عليه السلام، منهم يونس بن عبدالرحمن، وصفوان بن يحيى بياع السابري، ومحمد بن أبي عمير، وعبدالله بن المغيرة، والحسن بن محبوب، وأحمد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الحسن بن محبوب الحسن بن علي بن فضال وفضالة بن أيوب، وقال بعضهم، مكان ابن فضال عثمان بن عيسى، وأفقه هؤلاء يونس بن عبدالرحمن، وصفوان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رجال الكشي ص</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اجتمعت العصابة على تصحيح ما يصح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ذلك ونفى ان يكون المراد عدم النظر إلى من بعد هؤلاء ممن وقع في السند بحيث يعامل معه معاملة الصحيح</w:t>
      </w:r>
    </w:p>
    <w:p>
      <w:pPr>
        <w:pStyle w:val="BookText"/>
        <w:rPr/>
      </w:pPr>
      <w:r>
        <w:rPr>
          <w:rFonts w:ascii="Amiri" w:hAnsi="Amiri" w:eastAsia="Amiri" w:cs="Amiri"/>
          <w:color w:val="111111"/>
          <w:sz w:val="28"/>
          <w:sz w:val="28"/>
          <w:szCs w:val="28"/>
          <w:rtl w:val="true"/>
          <w:lang w:bidi="ar-SA"/>
        </w:rPr>
        <w:t>وان كان الراوي مجهولاً بل المراد اتفاق الكل على جلالة هؤلاء ووثاقتهم بحيث لم يختلف في ذلك اثنان وبذلك يمتازون عن غير أصحاب الإجماع</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وثاقة أصحاب الإجماع ووثاقة مشايخهم وصولا الى الإمام عليه السلام، وبالتالي تصحيح ما 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هذا القول إلى السيد الداماد والشيخ البهائي والعلامة الحلي والحسن بن داوّد والشهيد الاول والمجلسيان والسيد بحر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وثاقة أصحاب الإجماع وتصحيح ما صح عنهم ولا دلالة فيه على توثيق مشايخهم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هذا القول الى صاحب الرياض والسيد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معقد الاجماع يدل على وثاقة هؤلاء وجلالتهم في انفسهم فحسب اي لا دلالة فيه على تصحيح رواياتهم فضلا عن وثاقة مشايخهم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ذهب إليه صاحب الوافي واختاره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لكننا كتبنا بحثاً مفصلاً</w:t>
      </w:r>
      <w:r>
        <w:rPr>
          <w:rStyle w:val="FootnoteAnchor"/>
          <w:rtl w:val="true"/>
        </w:rPr>
        <w:footnoteReference w:id="40"/>
      </w:r>
      <w:r>
        <w:rPr>
          <w:rFonts w:ascii="Amiri" w:hAnsi="Amiri" w:eastAsia="Amiri" w:cs="Amiri"/>
          <w:color w:val="111111"/>
          <w:sz w:val="28"/>
          <w:sz w:val="28"/>
          <w:szCs w:val="28"/>
          <w:rtl w:val="true"/>
          <w:lang w:bidi="ar-SA"/>
        </w:rPr>
        <w:t xml:space="preserve">في هذه النظرية أي مراسيل محمد بن أبي عمير ونظرائه كيونس الذي عدّوه افقه من ابن عمير وان الأصل في هذه الدعوى وهو كلام الشيخ الطوسي في العدة لم يقتصر على الثلاثة محمد بن أبي عمير وصفوان بن يحيى واحمد بن محمد بن أبي نصر وإنما قال وغيرهم ونحن وان كنّا لا ندّعي تعميمها إلى كل أصحاب الإجماع لعدم الدليل إلا ان تعميمها لمثل يونس ليس بعيداً لما ذكره وكانت النتيجة ان الإرسال لا يضر بها من هذه الجهة خصوصاً إذا عبر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تشير إلى درجة عالية من الوثاقة</w:t>
      </w:r>
      <w:r>
        <w:rPr>
          <w:rFonts w:eastAsia="Amiri" w:cs="Amiri" w:ascii="Amiri" w:hAnsi="Amiri"/>
          <w:color w:val="111111"/>
          <w:sz w:val="28"/>
          <w:szCs w:val="28"/>
          <w:rtl w:val="true"/>
          <w:lang w:bidi="ar-SA"/>
        </w:rPr>
        <w:t xml:space="preserve">. </w:t>
      </w:r>
      <w:bookmarkStart w:id="64" w:name="pg7876_69182"/>
    </w:p>
    <w:p>
      <w:pPr>
        <w:pStyle w:val="BookText"/>
        <w:rPr/>
      </w:pPr>
      <w:bookmarkEnd w:id="64"/>
      <w:r>
        <w:rPr>
          <w:rFonts w:ascii="Amiri" w:hAnsi="Amiri" w:eastAsia="Amiri" w:cs="Amiri"/>
          <w:color w:val="111111"/>
          <w:sz w:val="28"/>
          <w:sz w:val="28"/>
          <w:szCs w:val="28"/>
          <w:rtl w:val="true"/>
          <w:lang w:bidi="ar-SA"/>
        </w:rPr>
        <w:t>نعم، ان هذه المراسيل قابلة للقدح من جهات أخر، أي لو حصلت قرائن على الخلاف، هذا فيما لو لم يذكر اسم من يروي عنه يونس وأمثاله أما إذا ذكر فلا بد من التحقيق فيه لان ذكر يونس له لعله للخروج من عهدة توثيقه وتحمل مسؤوليته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5915331_1051229030"/>
      <w:bookmarkStart w:id="66" w:name="_Toc23"/>
      <w:bookmarkEnd w:id="65"/>
      <w:r>
        <w:rPr>
          <w:rtl w:val="true"/>
        </w:rPr>
        <w:t>مراسيل أصحاب الأجماع</w:t>
      </w:r>
      <w:r>
        <w:rPr>
          <w:rtl w:val="true"/>
        </w:rPr>
        <w:t>.</w:t>
      </w:r>
      <w:bookmarkEnd w:id="66"/>
    </w:p>
    <w:p>
      <w:pPr>
        <w:pStyle w:val="BookText"/>
        <w:rPr/>
      </w:pPr>
      <w:r>
        <w:rPr>
          <w:rFonts w:ascii="Amiri" w:hAnsi="Amiri" w:eastAsia="Amiri" w:cs="Amiri"/>
          <w:color w:val="111111"/>
          <w:sz w:val="28"/>
          <w:sz w:val="28"/>
          <w:szCs w:val="28"/>
          <w:rtl w:val="true"/>
          <w:lang w:bidi="ar-SA"/>
        </w:rPr>
        <w:t>هناك من عمم حجية المراسيل الثابتة للثلاثة الى بقية أصحاب الأجماع الثمانية عشر الذين سماهم الكشي في رجاله</w:t>
      </w:r>
    </w:p>
    <w:p>
      <w:pPr>
        <w:pStyle w:val="BookText"/>
        <w:rPr/>
      </w:pPr>
      <w:r>
        <w:rPr>
          <w:rFonts w:ascii="Amiri" w:hAnsi="Amiri" w:eastAsia="Amiri" w:cs="Amiri"/>
          <w:color w:val="111111"/>
          <w:sz w:val="28"/>
          <w:sz w:val="28"/>
          <w:szCs w:val="28"/>
          <w:rtl w:val="true"/>
          <w:lang w:bidi="ar-SA"/>
        </w:rPr>
        <w:t>لكننا لا نرى تعميمها إلى كل أصحاب الإجماع لعدم الدليل إلا ما تقدم من ان تعميمها لمثل يونس ليس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أصحاب الأجماع فالمراد من الأجماع اتفاق الكل على جلالة هؤلاء ووثاقتهم بحيث لم يختلف في ذلك اثنان وبذلك يمتازون عن غير أصحاب الإجماع</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5915333_1051229030"/>
      <w:bookmarkStart w:id="68" w:name="_Toc24"/>
      <w:bookmarkEnd w:id="67"/>
      <w:r>
        <w:rPr>
          <w:rtl w:val="true"/>
        </w:rPr>
        <w:t>تصحيح ما صح عن عبدالله بن مسكان</w:t>
      </w:r>
      <w:r>
        <w:rPr>
          <w:rtl w:val="true"/>
        </w:rPr>
        <w:t>.</w:t>
      </w:r>
      <w:bookmarkEnd w:id="6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يوجد مبنى لتصحيح يقول بذلك باعتبار أن ابن مسكان من أصحاب الإجماع الذين صُحِّح ما صحَّ عنهم، ولعله لهذا وَصفت جملة </w:t>
      </w:r>
    </w:p>
    <w:p>
      <w:pPr>
        <w:pStyle w:val="BookText"/>
        <w:rPr/>
      </w:pPr>
      <w:r>
        <w:rPr>
          <w:rFonts w:ascii="Amiri" w:hAnsi="Amiri" w:eastAsia="Amiri" w:cs="Amiri"/>
          <w:color w:val="111111"/>
          <w:sz w:val="28"/>
          <w:sz w:val="28"/>
          <w:szCs w:val="28"/>
          <w:rtl w:val="true"/>
          <w:lang w:bidi="ar-SA"/>
        </w:rPr>
        <w:t>من المصادر بعض رواياته عن المجاهيل بالصحاح</w:t>
      </w:r>
      <w:r>
        <w:rPr>
          <w:rStyle w:val="FootnoteAnchor"/>
          <w:rtl w:val="true"/>
        </w:rPr>
        <w:footnoteReference w:id="43"/>
      </w:r>
      <w:r>
        <w:rPr>
          <w:rFonts w:ascii="Amiri" w:hAnsi="Amiri" w:eastAsia="Amiri" w:cs="Amiri"/>
          <w:color w:val="111111"/>
          <w:sz w:val="28"/>
          <w:sz w:val="28"/>
          <w:szCs w:val="28"/>
          <w:rtl w:val="true"/>
          <w:lang w:bidi="ar-SA"/>
        </w:rPr>
        <w:t xml:space="preserve">، وقد ذكرت المصادر في ترجمة ابن مسكانخصوصيةً له بأنه لم يروِ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روى عن أصحابه لأنه كان لا يدخل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شفقة أن لا يوفيه حق إجلاله وكان يسمع من أصحابه ويأبى أن يدخل عليه إجلالاً له وإعظاماً، ولكن توجد أحاديث في جوامع الحديث نقلها عنه مباشرة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فهذه الكبرى وهي تصحيح ما يصح عن عبد الله بن مسكان غير معتمدة عندنا</w:t>
      </w:r>
      <w:r>
        <w:rPr>
          <w:rStyle w:val="FootnoteAnchor"/>
          <w:rtl w:val="true"/>
        </w:rPr>
        <w:footnoteReference w:id="45"/>
      </w:r>
      <w:r>
        <w:rPr>
          <w:rFonts w:ascii="Amiri" w:hAnsi="Amiri" w:eastAsia="Amiri" w:cs="Amiri"/>
          <w:color w:val="111111"/>
          <w:sz w:val="28"/>
          <w:sz w:val="28"/>
          <w:szCs w:val="28"/>
          <w:rtl w:val="true"/>
          <w:lang w:bidi="ar-SA"/>
        </w:rPr>
        <w:t xml:space="preserve">، لما تقدم عن قريب من أن المراد من الأجماع اتفاق الكل على جلالة هؤلاء ووثاقتهم بحيث لم يختلف في ذلك اثنان وبذلك يمتازون عن غير أصحاب الإجماع، وهذا هو القدر المتيقن من </w:t>
      </w:r>
      <w:bookmarkStart w:id="69" w:name="pg7876_69184"/>
    </w:p>
    <w:p>
      <w:pPr>
        <w:pStyle w:val="BookText"/>
        <w:rPr/>
      </w:pPr>
      <w:bookmarkEnd w:id="69"/>
      <w:r>
        <w:rPr>
          <w:rFonts w:ascii="Amiri" w:hAnsi="Amiri" w:eastAsia="Amiri" w:cs="Amiri"/>
          <w:color w:val="111111"/>
          <w:sz w:val="28"/>
          <w:sz w:val="28"/>
          <w:szCs w:val="28"/>
          <w:rtl w:val="true"/>
          <w:lang w:bidi="ar-SA"/>
        </w:rPr>
        <w:t>الإجماع، أما توثيق مشايخهم أو حجية مراسيلهم فلا دلالة في ما ذكر عليه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5915335_1051229030"/>
      <w:bookmarkStart w:id="71" w:name="_Toc25"/>
      <w:bookmarkEnd w:id="70"/>
      <w:r>
        <w:rPr>
          <w:rtl w:val="true"/>
        </w:rPr>
        <w:t>عدم حجية مراسيل الصدوق</w:t>
      </w:r>
      <w:bookmarkEnd w:id="71"/>
    </w:p>
    <w:p>
      <w:pPr>
        <w:pStyle w:val="BookText"/>
        <w:rPr/>
      </w:pPr>
      <w:r>
        <w:rPr>
          <w:rFonts w:ascii="Amiri" w:hAnsi="Amiri" w:eastAsia="Amiri" w:cs="Amiri"/>
          <w:color w:val="111111"/>
          <w:sz w:val="28"/>
          <w:sz w:val="28"/>
          <w:szCs w:val="28"/>
          <w:rtl w:val="true"/>
          <w:lang w:bidi="ar-SA"/>
        </w:rPr>
        <w:t xml:space="preserve">يشتمل كتاب الفقيه للشيخ الصدوق على عدد كبير من المراسيل بلغت ثلث روايات الكتاب وبالتالي يشكل الاستناد إليها، وقد ذكر بعضهم كبرى لإعتبار بعض هذه المراسيل، وهي أن الصدوق إذا نسب الرواية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تسليم منه بصحتها وإن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يلقي عهدتها على راويها والرواية هنا وردت باللسان الأول، وهذه الكبرى ليست بعيدة الا انه لا يمكن الاعتماد عليها لأنها تبقى مبنية على اجتهاد وحدس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5915337_1051229030"/>
      <w:bookmarkStart w:id="73" w:name="_Toc26"/>
      <w:bookmarkEnd w:id="72"/>
      <w:r>
        <w:rPr>
          <w:rtl w:val="true"/>
        </w:rPr>
        <w:t>المراسيل التي وقع بنو فضال في سندها</w:t>
      </w:r>
      <w:bookmarkEnd w:id="7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على رواية داوود بن فرقد 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دخل وقت المغرب</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وهي مرسلة وقد اشتمل سندها على بعض بني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وإرساله غير قادح بعد وجود ابن فضال </w:t>
      </w:r>
    </w:p>
    <w:p>
      <w:pPr>
        <w:pStyle w:val="BookText"/>
        <w:rPr/>
      </w:pPr>
      <w:r>
        <w:rPr>
          <w:rFonts w:ascii="Amiri" w:hAnsi="Amiri" w:eastAsia="Amiri" w:cs="Amiri"/>
          <w:color w:val="111111"/>
          <w:sz w:val="28"/>
          <w:sz w:val="28"/>
          <w:szCs w:val="28"/>
          <w:rtl w:val="true"/>
          <w:lang w:bidi="ar-SA"/>
        </w:rPr>
        <w:t xml:space="preserve">الذي ورد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 المعتبرة – بالأخذ بكتبه ورواياته وكذا كتب أولاده أحمد ومحمد وعلي وروايتهم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المبنى الذي تكرر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ورد في رواية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الغيبة عن أبي الحسين بن تمام عن عبد الله الكوفي خادم الحسين بن روح عن الحسين بن روح 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كتب بني فضال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بما رووا، وذروا ما رأوا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وسندها في غاية الضعف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لا إطلاق لها حتى تقبل كل مرويات بني فضال مهما كان سندها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هذا حتى في أجل الأصحاب وإنما تدعو الرواية إلى عدم التوقف في قبول الخبر لمجرد أن رواية ابن فضال وهو فطحي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74" w:name="pg7876_69186"/>
    </w:p>
    <w:p>
      <w:pPr>
        <w:pStyle w:val="Heading3"/>
        <w:numPr>
          <w:ilvl w:val="2"/>
          <w:numId w:val="1"/>
        </w:numPr>
        <w:rPr/>
      </w:pPr>
      <w:bookmarkStart w:id="75" w:name="__RefHeading___Toc5915339_1051229030"/>
      <w:bookmarkStart w:id="76" w:name="_Toc27"/>
      <w:bookmarkEnd w:id="74"/>
      <w:bookmarkEnd w:id="75"/>
      <w:r>
        <w:rPr>
          <w:rtl w:val="true"/>
        </w:rPr>
        <w:t>مضمرات أجلاء الأصحاب</w:t>
      </w:r>
      <w:r>
        <w:rPr>
          <w:rtl w:val="true"/>
        </w:rPr>
        <w:t>.</w:t>
      </w:r>
      <w:bookmarkEnd w:id="76"/>
    </w:p>
    <w:p>
      <w:pPr>
        <w:pStyle w:val="BookText"/>
        <w:rPr/>
      </w:pPr>
      <w:r>
        <w:rPr>
          <w:rFonts w:ascii="Amiri" w:hAnsi="Amiri" w:eastAsia="Amiri" w:cs="Amiri"/>
          <w:color w:val="111111"/>
          <w:sz w:val="28"/>
          <w:sz w:val="28"/>
          <w:szCs w:val="28"/>
          <w:rtl w:val="true"/>
          <w:lang w:bidi="ar-SA"/>
        </w:rPr>
        <w:t xml:space="preserve">الأصل في المضمرات عدم الحجية لكن إذا كان المضمر من أجلاء الأصحاب الذين لا يناسب حالهم سؤال غير الأمام فلا ينقل إلا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فعندها تكون حجة ويمكن الاستناد إليها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5915341_1051229030"/>
      <w:bookmarkStart w:id="78" w:name="_Toc28"/>
      <w:bookmarkEnd w:id="77"/>
      <w:r>
        <w:rPr>
          <w:rtl w:val="true"/>
        </w:rPr>
        <w:t>مستثنيات كتاب نوادر الحكمة</w:t>
      </w:r>
      <w:bookmarkEnd w:id="78"/>
    </w:p>
    <w:p>
      <w:pPr>
        <w:pStyle w:val="BookText"/>
        <w:rPr/>
      </w:pPr>
      <w:r>
        <w:rPr>
          <w:rFonts w:ascii="Amiri" w:hAnsi="Amiri" w:eastAsia="Amiri" w:cs="Amiri"/>
          <w:color w:val="111111"/>
          <w:sz w:val="28"/>
          <w:sz w:val="28"/>
          <w:szCs w:val="28"/>
          <w:rtl w:val="true"/>
          <w:lang w:bidi="ar-SA"/>
        </w:rPr>
        <w:t>أستثنى الشيخ محمد بن الحسن بن الوليد شيخ الصدوق من كتاب نوادر الحكمة لمحمد بن أحمد بن يحيى</w:t>
      </w:r>
      <w:r>
        <w:rPr>
          <w:rStyle w:val="FootnoteAnchor"/>
          <w:rtl w:val="true"/>
        </w:rPr>
        <w:footnoteReference w:id="52"/>
      </w:r>
      <w:r>
        <w:rPr>
          <w:rFonts w:ascii="Amiri" w:hAnsi="Amiri" w:eastAsia="Amiri" w:cs="Amiri"/>
          <w:color w:val="111111"/>
          <w:sz w:val="28"/>
          <w:sz w:val="28"/>
          <w:szCs w:val="28"/>
          <w:rtl w:val="true"/>
          <w:lang w:bidi="ar-SA"/>
        </w:rPr>
        <w:t xml:space="preserve">ما رواه جماعة من الرواة، وعلق أبو العباس بن نوح على هذا الاستثناء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أصاب شيخنا أبو جعفر محمد بن الحسن بن الوليد في ذلك كله، وتبعه أبو جعفر بن بابويه على ذلك</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استظهر جماعة منهم السيد الخميني ضعف من استثناهم ابن الوليد، حين ذهب إلى تضعيف الحسن بن الحسين اللؤلؤي رغم توثيق </w:t>
      </w:r>
    </w:p>
    <w:p>
      <w:pPr>
        <w:pStyle w:val="BookText"/>
        <w:rPr/>
      </w:pPr>
      <w:r>
        <w:rPr>
          <w:rFonts w:ascii="Amiri" w:hAnsi="Amiri" w:eastAsia="Amiri" w:cs="Amiri"/>
          <w:color w:val="111111"/>
          <w:sz w:val="28"/>
          <w:sz w:val="28"/>
          <w:szCs w:val="28"/>
          <w:rtl w:val="true"/>
          <w:lang w:bidi="ar-SA"/>
        </w:rPr>
        <w:t xml:space="preserve">النجاشي له لأن استثناء ابن الوليد على حد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لضعف في الرجال أنفسهم، نعم وثّقه النجاشي، لكن سكت عند نقل عبارة ابن نوح، ولعله لرضاه بما ذكره، وكيف كان يشكل الاتكال على توثيقه بعد تضعيف الصدوق وشيخه ظاهراً وابن نوح</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توثيق الراوي وردّ بعض رواياته كما هو معلوم، وقد ردّ ابن الوليد شيخ الصدوق روايات اللؤلؤي التي تفرّد بنقلها عنه 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السيد الخميني صحح رواية اللؤلؤي ولا نعلم كيف صحح الرواية حينئذٍ بعد أن شكك في وثاقة راويها وبعد كونها مشمولة بالمستثنيات؟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سكوت النجاشي عن التعليق على عبارة ابن نوح بعد توثيقه للحسن اللؤلؤي فلا يتعارض مع توثيقه له، وإنما هو تقييد للأخذ عنه في ما عدا المستثنيات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ضوء ذلك يمكن البناء على توثيق النجاشي للحسن اللؤلؤي أما تضعيف الصدوق فهو مبني على رد شيخه ابن الوليد لروايات ابن يحيى عنه وهو لا يستلزم التضعيف إذ قد يكون الرد لأمر آخر كعدم ثبوت أخذه عنه </w:t>
      </w:r>
      <w:bookmarkStart w:id="79" w:name="pg7876_69188"/>
    </w:p>
    <w:p>
      <w:pPr>
        <w:pStyle w:val="BookText"/>
        <w:rPr/>
      </w:pPr>
      <w:bookmarkEnd w:id="79"/>
      <w:r>
        <w:rPr>
          <w:rFonts w:ascii="Amiri" w:hAnsi="Amiri" w:eastAsia="Amiri" w:cs="Amiri"/>
          <w:color w:val="111111"/>
          <w:sz w:val="28"/>
          <w:sz w:val="28"/>
          <w:szCs w:val="28"/>
          <w:rtl w:val="true"/>
          <w:lang w:bidi="ar-SA"/>
        </w:rPr>
        <w:t>مباشرة أو عدم إجازته لرواياته عنه ونحوها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5915343_1051229030"/>
      <w:bookmarkStart w:id="81" w:name="_Toc29"/>
      <w:bookmarkEnd w:id="80"/>
      <w:r>
        <w:rPr>
          <w:rtl w:val="true"/>
        </w:rPr>
        <w:t>من لم يستثنَ من كتاب نوادر الحكمة</w:t>
      </w:r>
      <w:bookmarkEnd w:id="81"/>
    </w:p>
    <w:p>
      <w:pPr>
        <w:pStyle w:val="BookText"/>
        <w:rPr/>
      </w:pPr>
      <w:r>
        <w:rPr>
          <w:rFonts w:ascii="Amiri" w:hAnsi="Amiri" w:eastAsia="Amiri" w:cs="Amiri"/>
          <w:color w:val="111111"/>
          <w:sz w:val="28"/>
          <w:sz w:val="28"/>
          <w:szCs w:val="28"/>
          <w:rtl w:val="true"/>
          <w:lang w:bidi="ar-SA"/>
        </w:rPr>
        <w:t>فعلى القول بكون إستثناء ابن الوليد ما رواه بعض الرواة في كتاب نوادر الحكمة مستند إلى ضعف أولئك الرواة، فهل يمكن القول بوثاقة من لم يستثنهم ابن الوليد ؟</w:t>
      </w:r>
    </w:p>
    <w:p>
      <w:pPr>
        <w:pStyle w:val="BookText"/>
        <w:rPr/>
      </w:pPr>
      <w:r>
        <w:rPr>
          <w:rFonts w:ascii="Amiri" w:hAnsi="Amiri" w:eastAsia="Amiri" w:cs="Amiri"/>
          <w:color w:val="111111"/>
          <w:sz w:val="28"/>
          <w:sz w:val="28"/>
          <w:szCs w:val="28"/>
          <w:rtl w:val="true"/>
          <w:lang w:bidi="ar-SA"/>
        </w:rPr>
        <w:t xml:space="preserve">قال بعضهم باعتبار ووثاقة كل من يروي عنه محمد بن احمد بن يحيى ولم يكن ممن استثناه ابن الوليد،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استثنى ابن الوليد شيخ الصدوق وتبعه القمّيّون من رجال النوادر جماعة فصرح بعدم العمل برواياتهم، بل قد صرح الصدوق بضعف بعضهم ولم يذكر الرجل في تلك الجماعة، فعدم الاستثناء يكشف عن الاعتماد على رواياته وكفى بذلك مصححاً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العمل بروايات الشخص لا يستلزم منه توثيقه لعدم العلم بمبنى العمل فلعل مستنده كبرى لا نقول بها كالبناء على أصالة العدالة كما هو مسلك العلامة وغيره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على 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الاستثناء لو </w:t>
      </w:r>
      <w:bookmarkStart w:id="82" w:name="pg7876_69189"/>
    </w:p>
    <w:p>
      <w:pPr>
        <w:pStyle w:val="BookText"/>
        <w:rPr/>
      </w:pPr>
      <w:bookmarkEnd w:id="82"/>
      <w:r>
        <w:rPr>
          <w:rFonts w:ascii="Amiri" w:hAnsi="Amiri" w:eastAsia="Amiri" w:cs="Amiri"/>
          <w:color w:val="111111"/>
          <w:sz w:val="28"/>
          <w:sz w:val="28"/>
          <w:szCs w:val="28"/>
          <w:rtl w:val="true"/>
          <w:lang w:bidi="ar-SA"/>
        </w:rPr>
        <w:t>كان بلحاظ الروايات لتم ما قاله لكن الاستثناء كان للأشخاص فيكون المستفاد توثيق من لم يستثنَ ولا اقل من العمل برواياته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 هذا الجواب غير تام، لأن غاية ما يدل عليه عدم الطعن في الرواية من وجهة نظر ابن الوليد وهو غير ملزم لغيره لاختلاف المباني في قبولالروايات وتوثيق الرجال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وبالتالي فنحن لا نعتمد هذه الكبرى في التوثيقات ولا في قبول الرواية لأنها اجتهاد من ابن الوليد وليس شهادة حسّية فلا يكون حجة وإنما نذكره كمقرّب للاعتماد على الرواية بضمِّه إلى غيره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5915345_1051229030"/>
      <w:bookmarkStart w:id="84" w:name="_Toc30"/>
      <w:bookmarkEnd w:id="83"/>
      <w:r>
        <w:rPr>
          <w:rtl w:val="true"/>
        </w:rPr>
        <w:t>في حال تردد المروي عنه مع جلالة ووثاقة الراوي</w:t>
      </w:r>
      <w:bookmarkEnd w:id="84"/>
    </w:p>
    <w:p>
      <w:pPr>
        <w:pStyle w:val="BookText"/>
        <w:rPr/>
      </w:pPr>
      <w:r>
        <w:rPr>
          <w:rFonts w:ascii="Amiri" w:hAnsi="Amiri" w:eastAsia="Amiri" w:cs="Amiri"/>
          <w:color w:val="111111"/>
          <w:sz w:val="28"/>
          <w:sz w:val="28"/>
          <w:szCs w:val="28"/>
          <w:rtl w:val="true"/>
          <w:lang w:bidi="ar-SA"/>
        </w:rPr>
        <w:t>ما يقتضيه طبع الرواة الثقات وخصوصاً ما لو كانوا من أجلاء الأصحاب، عدم الإيهام وعدم إجمال اسم من يروون عنه إذا كان مشتركاً إلا مع انسباق الذهن إلى الثقة ومعروفية ذلك عند المتلقي</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يذكر اسم الراوي مجملاً فلا بد أنه اتكل على الانصراف إلى ثقة معلوم، ولا يخلطه بغيره من المجاهيل والمهملين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الاشتراك والإجمال والترديد فنشأ لاحقاً بعد قيام أصحاب الرجال </w:t>
      </w:r>
      <w:bookmarkStart w:id="85" w:name="pg7876_69190"/>
    </w:p>
    <w:p>
      <w:pPr>
        <w:pStyle w:val="BookText"/>
        <w:rPr/>
      </w:pPr>
      <w:bookmarkEnd w:id="85"/>
      <w:r>
        <w:rPr>
          <w:rFonts w:ascii="Amiri" w:hAnsi="Amiri" w:eastAsia="Amiri" w:cs="Amiri"/>
          <w:color w:val="111111"/>
          <w:sz w:val="28"/>
          <w:sz w:val="28"/>
          <w:szCs w:val="28"/>
          <w:rtl w:val="true"/>
          <w:lang w:bidi="ar-SA"/>
        </w:rPr>
        <w:t>وأرباب المعاجم المتأخرين بجمع كل أسماء الرواة وحشرها على نسق واحد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روى أحد الأجلاء عن رجل مردد بين الثقة وغيره فجلالة الرواي ووثاقته تمنعه من الأيهام على السامع ما لم يكن المروي عنه معروفا في أوساط المحدثين، لذا فعند التردد بين المعروف وغيره، وكان الراوي عنه من الأجلاء يحمل المروي عنه على المعروف لا المجهول</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915347_1051229030"/>
      <w:bookmarkStart w:id="87" w:name="_Toc31"/>
      <w:bookmarkEnd w:id="86"/>
      <w:r>
        <w:rPr>
          <w:rtl w:val="true"/>
        </w:rPr>
        <w:t>الترجيح بالعقيدة</w:t>
      </w:r>
      <w:bookmarkEnd w:id="87"/>
    </w:p>
    <w:p>
      <w:pPr>
        <w:pStyle w:val="BookText"/>
        <w:rPr/>
      </w:pPr>
      <w:r>
        <w:rPr>
          <w:rFonts w:ascii="Amiri" w:hAnsi="Amiri" w:eastAsia="Amiri" w:cs="Amiri"/>
          <w:color w:val="111111"/>
          <w:sz w:val="28"/>
          <w:sz w:val="28"/>
          <w:szCs w:val="28"/>
          <w:rtl w:val="true"/>
          <w:lang w:bidi="ar-SA"/>
        </w:rPr>
        <w:t>الترجيح بين الروايات المتعارضة بلحاظ عقيدة الراوي غير ثابت عندنا من جهة أن مقبولة عمر بن حنظلة واردة بلحاظ الفتويين المختلفتين لا الحديثينالمختلفين، فلا فرق بين كون الرواية صحيحة أو موثقة من ناحية الحجية والاعتبار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5915349_1051229030"/>
      <w:bookmarkStart w:id="89" w:name="_Toc32"/>
      <w:bookmarkEnd w:id="88"/>
      <w:r>
        <w:rPr>
          <w:rtl w:val="true"/>
        </w:rPr>
        <w:t>كبرى الوقوع في أسناد كامل الزيارات</w:t>
      </w:r>
      <w:bookmarkEnd w:id="8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اشتمل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بن محمد بن قولويه على مقدمة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علمنا أنّا لا نحيط بجميع ما روي عنهم في هذا المعنى ولا في غيره، لكنه ما وقع لنا من جهة الثقات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 </w:t>
      </w:r>
    </w:p>
    <w:p>
      <w:pPr>
        <w:pStyle w:val="BookText"/>
        <w:rPr/>
      </w:pPr>
      <w:r>
        <w:rPr>
          <w:rFonts w:ascii="Amiri" w:hAnsi="Amiri" w:eastAsia="Amiri" w:cs="Amiri"/>
          <w:color w:val="111111"/>
          <w:sz w:val="28"/>
          <w:sz w:val="28"/>
          <w:szCs w:val="28"/>
          <w:rtl w:val="true"/>
          <w:lang w:bidi="ar-SA"/>
        </w:rPr>
        <w:t>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أخرجت فيه حديثاً روي عن الشذّاذ من الرجال يؤثر ذلك عنهم عن المذكورين غير المعروفين بالرواية المشهورين بالحديث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استظهر منها بعض الأعلام أن ابن قولويه يذهب إلى توثيق جميع رجال كامل الزيارات، وهذا ما 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رأييه، وبنى عليه كثيرا في بحثه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هذه الكبرى</w:t>
      </w:r>
      <w:r>
        <w:rPr>
          <w:rStyle w:val="FootnoteAnchor"/>
          <w:rtl w:val="true"/>
        </w:rPr>
        <w:footnoteReference w:id="62"/>
      </w:r>
      <w:r>
        <w:rPr>
          <w:rFonts w:ascii="Amiri" w:hAnsi="Amiri" w:eastAsia="Amiri" w:cs="Amiri"/>
          <w:color w:val="111111"/>
          <w:sz w:val="28"/>
          <w:sz w:val="28"/>
          <w:szCs w:val="28"/>
          <w:rtl w:val="true"/>
          <w:lang w:bidi="ar-SA"/>
        </w:rPr>
        <w:t xml:space="preserve">غير تامة إذ لا يستفاد منها أكثر من توثيق الرواة المباشرين الذين يروي عنهم، وهذا ما استظهره جماعة منهم الحر العاملي حيث قال في وسائله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شهد علي بن إبراهيم أيضاً بثبوت أحاديث تفسيره وإنها مروية عن الثقات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جعفر بن محمد بن قولويه فانه صرّح بما هو أبلغ من ذلك في أول مزاره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يشير بها إلى ما تقدم من قول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علمنا أنّا لا نحيط بجميع 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المحدث النوري فقد استفاد من هذا البيان شهادة بن قولويه بوثاقة مشايخه فقط، وهم الذين صدَّر بهم سند أحاديث كتابه دون بقية رجال السند</w:t>
      </w:r>
      <w:r>
        <w:rPr>
          <w:rStyle w:val="FootnoteAnchor"/>
          <w:rtl w:val="true"/>
        </w:rPr>
        <w:footnoteReference w:id="64"/>
      </w:r>
      <w:r>
        <w:rPr>
          <w:rFonts w:ascii="Amiri" w:hAnsi="Amiri" w:eastAsia="Amiri" w:cs="Amiri"/>
          <w:color w:val="111111"/>
          <w:sz w:val="28"/>
          <w:sz w:val="28"/>
          <w:szCs w:val="28"/>
          <w:rtl w:val="true"/>
          <w:lang w:bidi="ar-SA"/>
        </w:rPr>
        <w:t xml:space="preserve">وقد نُقل انالسيد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bookmarkStart w:id="90" w:name="pg7876_69192"/>
    </w:p>
    <w:p>
      <w:pPr>
        <w:pStyle w:val="BookText"/>
        <w:rPr/>
      </w:pPr>
      <w:bookmarkEnd w:id="90"/>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هذه الكبرى لاحقاً</w:t>
      </w:r>
      <w:r>
        <w:rPr>
          <w:rStyle w:val="FootnoteAnchor"/>
          <w:rtl w:val="true"/>
        </w:rPr>
        <w:footnoteReference w:id="65"/>
      </w:r>
      <w:r>
        <w:rPr>
          <w:rFonts w:ascii="Amiri" w:hAnsi="Amiri" w:eastAsia="Amiri" w:cs="Amiri"/>
          <w:color w:val="111111"/>
          <w:sz w:val="28"/>
          <w:sz w:val="28"/>
          <w:szCs w:val="28"/>
          <w:rtl w:val="true"/>
          <w:lang w:bidi="ar-SA"/>
        </w:rPr>
        <w:t>، الى القول بوثاقة المشايخ المباشرين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القول أن مفاد هذه المقدمة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المذكورة موافقة لما عليه الثقات من الأصحاب، وبالتالي فهي غير ناظرة إلى رجال الاسناد وتوثيقهم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5915351_1051229030"/>
      <w:bookmarkStart w:id="92" w:name="_Toc33"/>
      <w:bookmarkEnd w:id="91"/>
      <w:r>
        <w:rPr>
          <w:rtl w:val="true"/>
        </w:rPr>
        <w:t>كبرى الوقوع في أسناد تفسير القمي</w:t>
      </w:r>
      <w:bookmarkEnd w:id="92"/>
    </w:p>
    <w:p>
      <w:pPr>
        <w:pStyle w:val="BookText"/>
        <w:rPr/>
      </w:pPr>
      <w:r>
        <w:rPr>
          <w:rFonts w:ascii="Amiri" w:hAnsi="Amiri" w:eastAsia="Amiri" w:cs="Amiri"/>
          <w:color w:val="111111"/>
          <w:sz w:val="28"/>
          <w:sz w:val="28"/>
          <w:szCs w:val="28"/>
          <w:rtl w:val="true"/>
          <w:lang w:bidi="ar-SA"/>
        </w:rPr>
        <w:t xml:space="preserve">وقد اشتمل تفسير القمي أيضا على مقدمة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ذاكرون ومخبرون بما ينتهى الينا ورواه مشايخنا وثقاتنا عن الذين فرض الله طاعتهم واوجب ولايتهم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أيضا استظهر منها بعض الأعلام أن القمي يذهب إلى توثيق جميع رجال تفسيره، وممن قال بهذه الكبرى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التزم هو في تفسيره بأن لا يروي إلا عن الثقة، فكانت هذه منه شهادة عامة بتوثيق كل من وقع في إسناد التفسير ولا بد من الأخذ به فانه لا يقل عن توثيق مثل النجاشي بل هو أعظم لكون عهده اقرب</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هذه الكبرى غير تامة إذ لا يستفاد منها أكثر من توثيق الرواة </w:t>
      </w:r>
      <w:bookmarkStart w:id="93" w:name="pg7876_69193"/>
    </w:p>
    <w:p>
      <w:pPr>
        <w:pStyle w:val="BookText"/>
        <w:rPr/>
      </w:pPr>
      <w:bookmarkEnd w:id="93"/>
      <w:r>
        <w:rPr>
          <w:rFonts w:ascii="Amiri" w:hAnsi="Amiri" w:eastAsia="Amiri" w:cs="Amiri"/>
          <w:color w:val="111111"/>
          <w:sz w:val="28"/>
          <w:sz w:val="28"/>
          <w:szCs w:val="28"/>
          <w:rtl w:val="true"/>
          <w:lang w:bidi="ar-SA"/>
        </w:rPr>
        <w:t>المباشرين الذين يروي عنهم أو ان الروايات المذكورة موافقة لما عليه الثقات من الأصحاب ولا يدل على توثيق كل رجال الاسناد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5915353_1051229030"/>
      <w:bookmarkStart w:id="95" w:name="_Toc34"/>
      <w:bookmarkEnd w:id="94"/>
      <w:r>
        <w:rPr>
          <w:rtl w:val="true"/>
        </w:rPr>
        <w:t>حجية الرواية الضعيفة في التوثيق</w:t>
      </w:r>
      <w:bookmarkEnd w:id="95"/>
    </w:p>
    <w:p>
      <w:pPr>
        <w:pStyle w:val="BookText"/>
        <w:rPr/>
      </w:pPr>
      <w:r>
        <w:rPr>
          <w:rFonts w:ascii="Amiri" w:hAnsi="Amiri" w:eastAsia="Amiri" w:cs="Amiri"/>
          <w:color w:val="111111"/>
          <w:sz w:val="28"/>
          <w:sz w:val="28"/>
          <w:szCs w:val="28"/>
          <w:rtl w:val="true"/>
          <w:lang w:bidi="ar-SA"/>
        </w:rPr>
        <w:t xml:space="preserve">لا شك في أن توثيق المعصوم لرواة الحديث هو أعلى درجات التوثيق، يقول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مما تثبت به الوثاقة أو الحسن أن ينص على ذلكأحد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ثبوت ذلك يتوقف على إحرازه بالوجدان، أو برواية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وإن كان غير متحقق في زمان الغيبة إلا نادرا، إلا أن الرواية المعتبرة موجودة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يستدل بعضهم على وثاقة الرجل أو حسنه برواية ضعيفة أو برواية نفس الرجل، وهذا من الغرائب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الضعيفة غير قابلة للاعتماد عليها، كما أن في إثبات وثاقة الرجل وحسنه بقول نفسه دورا ظاهرا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 هنا ينبغي التفصيل فيما يروى عنهم عليهم السلام في هذا المعنى، من روايات ضعيفة السند، فإن بعض هذه الروايات يمكن الاعتماد عليها فيما لو توفرت فيها جملة شروط،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يكون ضعف السند بأكثر من واسطة، وإنما بواسطة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يرويها عن الضعيف أحد الأجلاء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هذا الراوي الجليل الثقة قريب ممن يراد توثيقه، بحيث لا يخفى عليه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لو نقل هذا الثقة عن المجهول قول الامام عليه السلام في توثيق أحد الرواة، فلا يخلوا حال من يراد توثيقه بنظر ذلك الثقة عن أحد ثلاث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ثقة بنظر هذا الناقل الثقة، فهنا ينقل هذا الثقة توثيق الامام لمن يراد توثيقه بدون أي 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ثقة بنظر الناقل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مجهولا لديه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في الحالتين الاخيرتين لا ينقل هذا الثقة عن المجهول توثيق الامام وهو لا يرى وثاقة من يراد توثيقه لإحتمال كذب الراوي له عن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وأنه نقله، فذلك يكشف عن تبنيه لهذا التوثيق</w:t>
      </w:r>
      <w:r>
        <w:rPr>
          <w:rStyle w:val="FootnoteAnchor"/>
          <w:rtl w:val="true"/>
        </w:rPr>
        <w:footnoteReference w:id="70"/>
      </w:r>
      <w:r>
        <w:rPr>
          <w:rFonts w:ascii="Amiri" w:hAnsi="Amiri" w:eastAsia="Amiri" w:cs="Amiri"/>
          <w:color w:val="111111"/>
          <w:sz w:val="28"/>
          <w:sz w:val="28"/>
          <w:szCs w:val="28"/>
          <w:rtl w:val="true"/>
          <w:lang w:bidi="ar-SA"/>
        </w:rPr>
        <w:t>، وإلا لما نقله، وهذا بناء عقلائي لم يردع عنه، فهو ممضى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يمكن القول أن نسبته الى المعصوم تكشف عن توثيق هذا الثقة حتى للراوي المجهول لدينا الذي حدثه بهذا الحديث</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نمثل لذلك بما ورد عن الإمام الصادق عليه السلام في توثيق عمر بن حنظلة، حيث روى الكليني بسند صحيح</w:t>
      </w:r>
      <w:r>
        <w:rPr>
          <w:rStyle w:val="FootnoteAnchor"/>
          <w:rtl w:val="true"/>
        </w:rPr>
        <w:footnoteReference w:id="72"/>
      </w:r>
      <w:r>
        <w:rPr>
          <w:rFonts w:ascii="Amiri" w:hAnsi="Amiri" w:eastAsia="Amiri" w:cs="Amiri"/>
          <w:color w:val="111111"/>
          <w:sz w:val="28"/>
          <w:sz w:val="28"/>
          <w:szCs w:val="28"/>
          <w:rtl w:val="true"/>
          <w:lang w:bidi="ar-SA"/>
        </w:rPr>
        <w:t xml:space="preserve">عن يونس بن عبدالرحمن عن يزيد بن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حنظلة أتانا عنك بوقت، فقال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يكذب علينا،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صلاة افترضها الله على نبيّه الظهر،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لدولوك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زالت الشمس لم يمنعك إلاّ سبحتك، ثمّ لا تزال في وقت إلى أن يصير الظلّ قامة، وهو آخر الوقت، فإذا صار الظلّ قامة دخل وقت العصر، فلم تزل في وقت العصر حتّى يصير الظلّ قامتين، وذلك المساء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بوثاقته لكن المشكلة فيمن رواها عن الإمام عليه السلام وهو يزيد بن خليفة فهو الآخر لم يرد فيه توثيق</w:t>
      </w:r>
      <w:r>
        <w:rPr>
          <w:rFonts w:eastAsia="Amiri" w:cs="Amiri" w:ascii="Amiri" w:hAnsi="Amiri"/>
          <w:color w:val="111111"/>
          <w:sz w:val="28"/>
          <w:szCs w:val="28"/>
          <w:rtl w:val="true"/>
          <w:lang w:bidi="ar-SA"/>
        </w:rPr>
        <w:t xml:space="preserve">. </w:t>
      </w:r>
      <w:bookmarkStart w:id="96" w:name="pg7876_69196"/>
    </w:p>
    <w:p>
      <w:pPr>
        <w:pStyle w:val="BookText"/>
        <w:rPr/>
      </w:pPr>
      <w:bookmarkEnd w:id="96"/>
      <w:r>
        <w:rPr>
          <w:rFonts w:ascii="Amiri" w:hAnsi="Amiri" w:eastAsia="Amiri" w:cs="Amiri"/>
          <w:color w:val="111111"/>
          <w:sz w:val="28"/>
          <w:sz w:val="28"/>
          <w:szCs w:val="28"/>
          <w:rtl w:val="true"/>
          <w:lang w:bidi="ar-SA"/>
        </w:rPr>
        <w:t>ولكن لما كان سند الكليني إلى يونس صحيح، وهذه الرواية تتضمن أعلى درجات التوثيق ولم يكن حال عمر خافياً على يونس فلو كان مجهولاً أو ضعيفاً لما نقلها يونس أو على الأقل كان عليه أن يسقط صدر الرواية المتضمن توثيق عمرو لعدم ارتباطه بأصل الحكم في الرواية وهو مواقيت الصلاة</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915355_1051229030"/>
      <w:bookmarkStart w:id="98" w:name="_Toc35"/>
      <w:bookmarkEnd w:id="97"/>
      <w:r>
        <w:rPr>
          <w:rtl w:val="true"/>
        </w:rPr>
        <w:t>عدم ثبوت نسبة رجال الغضائري</w:t>
      </w:r>
      <w:bookmarkEnd w:id="98"/>
    </w:p>
    <w:p>
      <w:pPr>
        <w:pStyle w:val="BookText"/>
        <w:rPr/>
      </w:pPr>
      <w:r>
        <w:rPr>
          <w:rFonts w:ascii="Amiri" w:hAnsi="Amiri" w:eastAsia="Amiri" w:cs="Amiri"/>
          <w:color w:val="111111"/>
          <w:sz w:val="28"/>
          <w:sz w:val="28"/>
          <w:szCs w:val="28"/>
          <w:rtl w:val="true"/>
          <w:lang w:bidi="ar-SA"/>
        </w:rPr>
        <w:t>ان الكتاب الموجود المعروف برجال الغضائري لم تثبت نسبته إلى الغضائري الأب وهو الحسين بن عبيد الله شيخ الطوسي والنجاشي الذي لم يعرف له كتاب في الرجال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لم تثبت نسبته للأبن، وهو أحمد بن الحسين بن عبيد الله الغضائري، نعم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فهرسته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أحمد بن الحسين بن عبيد الله، فإنه عمل كتابين، أحدهما ذكر فيه المصنفات، والآخر ذكر فيه الأصول، واستوفاهما على مبلغ ما وجده وقدر عليه، غير ان هذين الكتابين لم ينسخهما أحد من أصحابنا، واخترم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 بعض الورثة إلى إهلاك الكتابين وغيرهما من الكتب، على ما حكى بعضهم عنه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ورجّح البعض أن له كتاباً ثالثاً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ذكره السيد ابن طاووس واعتمد عليه العلامة في </w:t>
      </w:r>
      <w:bookmarkStart w:id="99" w:name="pg7876_69197"/>
    </w:p>
    <w:p>
      <w:pPr>
        <w:pStyle w:val="BookText"/>
        <w:rPr/>
      </w:pPr>
      <w:bookmarkEnd w:id="99"/>
      <w:r>
        <w:rPr>
          <w:rFonts w:ascii="Amiri" w:hAnsi="Amiri" w:eastAsia="Amiri" w:cs="Amiri"/>
          <w:color w:val="111111"/>
          <w:sz w:val="28"/>
          <w:sz w:val="28"/>
          <w:szCs w:val="28"/>
          <w:rtl w:val="true"/>
          <w:lang w:bidi="ar-SA"/>
        </w:rPr>
        <w:t xml:space="preserve">تضعيف البعض مما عُدّ دليلاً على اعتبار الكتاب لكن السيد ابن طاووس الذي يرجع إليه إظهار الكتاب تبرأ من نسبته ونفى وجود طريق إليه ووهّن تضعيفاته وان العلامة أيضاً خالف تضعيفاته ومنها في ترجمة إبراهيم بن عمر الصنعاني الذي نحن بصدده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قبل روايته وذكره في القسم الأول من خلاصته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الكلام انه لم يثبت لأحمد بن الحسين كتاب في الرجال لعدم خفاء ذلك على زميليه في الدرس الطوسي والنجاشي عند أبيه ولو ثبت فإنه تلف مع باقي كتبه والموجود منسوب إليه والمرجح أنه من دسائس أعداء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لتضييع تراثهم الثرّ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5915357_1051229030"/>
      <w:bookmarkStart w:id="101" w:name="_Toc36"/>
      <w:bookmarkEnd w:id="100"/>
      <w:r>
        <w:rPr>
          <w:rtl w:val="true"/>
        </w:rPr>
        <w:t>التعليق في أسانيد الكافي</w:t>
      </w:r>
      <w:bookmarkEnd w:id="101"/>
    </w:p>
    <w:p>
      <w:pPr>
        <w:pStyle w:val="BookText"/>
        <w:rPr/>
      </w:pPr>
      <w:r>
        <w:rPr>
          <w:rFonts w:ascii="Amiri" w:hAnsi="Amiri" w:eastAsia="Amiri" w:cs="Amiri"/>
          <w:color w:val="111111"/>
          <w:sz w:val="28"/>
          <w:sz w:val="28"/>
          <w:szCs w:val="28"/>
          <w:rtl w:val="true"/>
          <w:lang w:bidi="ar-SA"/>
        </w:rPr>
        <w:t>قد ترد رواية معلقة في الكافي كما لو كان مبتدأ السند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حريز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أننا لا نعرف طريق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حريز، وبالتالي تكونالرواية مرسلة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الإشكال مردود، لأن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حذف الإسناد إذا تكرر في روايات متتالية، كما لو روى التي سبقتها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w:t>
      </w:r>
      <w:bookmarkStart w:id="102" w:name="pg7876_69198"/>
    </w:p>
    <w:p>
      <w:pPr>
        <w:pStyle w:val="BookText"/>
        <w:rPr/>
      </w:pPr>
      <w:bookmarkEnd w:id="102"/>
      <w:r>
        <w:rPr>
          <w:rFonts w:ascii="Amiri" w:hAnsi="Amiri" w:eastAsia="Amiri" w:cs="Amiri"/>
          <w:color w:val="111111"/>
          <w:sz w:val="28"/>
          <w:sz w:val="28"/>
          <w:szCs w:val="28"/>
          <w:rtl w:val="true"/>
          <w:lang w:bidi="ar-SA"/>
        </w:rPr>
        <w:t>إبراهيم عن أبيه عن حماد بن عيسى عن حريز</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 صحيح ثم قال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حريز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فهو ظاهر في وحدة طريقهما، لذا بنى المشهور على صحة مثل هذه الرواية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5915359_1051229030"/>
      <w:bookmarkStart w:id="104" w:name="_Toc37"/>
      <w:bookmarkEnd w:id="103"/>
      <w:r>
        <w:rPr>
          <w:rtl w:val="true"/>
        </w:rPr>
        <w:t>ما قيل في تصحيح سند كتب علي بن جعفر</w:t>
      </w:r>
      <w:bookmarkEnd w:id="10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لعلي بن جعفر كتابان في مسائل الحرام والحلال، أحدهما مبوَّب والآخر غير مبوّب، وقد نقل الحميري في قرب الإسناد كثيراً منها، وفي سنده ضعف لعدم توثيق عبد الله بن الحسن، لكن جمعاً من الأعلام صححوا من تلك الروايات ما نقله صاحب الوسائل عن كتاب علي بن جعفر باعتباره نقلاً مباشراً من الكتاب منهم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نجده يصف بعض الروايات التي أخذها صاحب الوسائل مباشرة من كتاب علي بن جعفر بالصحيحة</w:t>
      </w:r>
      <w:r>
        <w:rPr>
          <w:rStyle w:val="FootnoteAnchor"/>
          <w:rtl w:val="true"/>
        </w:rPr>
        <w:footnoteReference w:id="78"/>
      </w:r>
      <w:r>
        <w:rPr>
          <w:rFonts w:ascii="Amiri" w:hAnsi="Amiri" w:eastAsia="Amiri" w:cs="Amiri"/>
          <w:color w:val="111111"/>
          <w:sz w:val="28"/>
          <w:sz w:val="28"/>
          <w:szCs w:val="28"/>
          <w:rtl w:val="true"/>
          <w:lang w:bidi="ar-SA"/>
        </w:rPr>
        <w:t xml:space="preserve">، إلا أن هذا الطريق يمكن الإشكال فيه لأن صاحب الوسائل يرويه بالوجادة وهو طريق غير موثوق به لدى المحققين، وقد أورد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الكتاب غير المبوَّب في كتابه بحار الأنوار</w:t>
      </w:r>
      <w:r>
        <w:rPr>
          <w:rStyle w:val="FootnoteAnchor"/>
          <w:rtl w:val="true"/>
        </w:rPr>
        <w:footnoteReference w:id="79"/>
      </w:r>
      <w:r>
        <w:rPr>
          <w:rFonts w:ascii="Amiri" w:hAnsi="Amiri" w:eastAsia="Amiri" w:cs="Amiri"/>
          <w:color w:val="111111"/>
          <w:sz w:val="28"/>
          <w:sz w:val="28"/>
          <w:szCs w:val="28"/>
          <w:rtl w:val="true"/>
          <w:lang w:bidi="ar-SA"/>
        </w:rPr>
        <w:t>، وفيه عدة موارد تعزّز هذا الإشكال، لا تخفى على من راجعه</w:t>
      </w:r>
      <w:r>
        <w:rPr>
          <w:rFonts w:eastAsia="Amiri" w:cs="Amiri" w:ascii="Amiri" w:hAnsi="Amiri"/>
          <w:color w:val="111111"/>
          <w:sz w:val="28"/>
          <w:szCs w:val="28"/>
          <w:rtl w:val="true"/>
          <w:lang w:bidi="ar-SA"/>
        </w:rPr>
        <w:t xml:space="preserve">. </w:t>
      </w:r>
      <w:bookmarkStart w:id="105" w:name="pg7876_69199"/>
    </w:p>
    <w:p>
      <w:pPr>
        <w:pStyle w:val="BookText"/>
        <w:rPr/>
      </w:pPr>
      <w:bookmarkEnd w:id="105"/>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طريق لتصحيح كتاب علي بن جعفر هذا بمطابقة الروايات الواردة فيه مع ما رواه المشايخ في الكتب الأربعة فإذا وجدنا مطابقة في موارد كثيرة تعززت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بتراكم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هذه النسخة من كتاب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المقدار من التطابق حتى لو وصل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فإنه لا يحل العلم الإجمالي بوجوب الفحص والتثبت لتحصيل الاطمئنان بالصدور، أو قل إنه لا يلغي احتمال عدم الصدور أو عدم مطابقة النص في الروايات الباقية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العملية غاية ما تثبت أن هذا الكتاب نسخة من كتاب علي بن جعفر إلا أنه لا يُعلم بأي مستند وصلت؛ لأن مرويات علي بن جعفر في الكتب الأربعة بأسناد مختلفة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5915361_1051229030"/>
      <w:bookmarkStart w:id="107" w:name="_Toc38"/>
      <w:bookmarkEnd w:id="106"/>
      <w:r>
        <w:rPr>
          <w:rtl w:val="true"/>
        </w:rPr>
        <w:t>نسبة كتاب الفقه الرضوي</w:t>
      </w:r>
      <w:bookmarkEnd w:id="1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البعض إلى الأمام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ودافع عنه عدد من المحققين كصاحب الحدائق</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اعتماد الصدوقين على هذا الكتاب والإفتاء بعبائره وترجيحها على </w:t>
      </w:r>
      <w:bookmarkStart w:id="108" w:name="pg7876_69200"/>
    </w:p>
    <w:p>
      <w:pPr>
        <w:pStyle w:val="BookText"/>
        <w:rPr/>
      </w:pPr>
      <w:bookmarkEnd w:id="108"/>
      <w:r>
        <w:rPr>
          <w:rFonts w:ascii="Amiri" w:hAnsi="Amiri" w:eastAsia="Amiri" w:cs="Amiri"/>
          <w:color w:val="111111"/>
          <w:sz w:val="28"/>
          <w:sz w:val="28"/>
          <w:szCs w:val="28"/>
          <w:rtl w:val="true"/>
          <w:lang w:bidi="ar-SA"/>
        </w:rPr>
        <w:t>النصوص الصحيحة المستفيضة في مواضع عديدة حتى أن الأصحاب نسبوا كثيراً من فتاوى علي بن الحسين بن بابويه إلى الشذوذ لمخالفتها صحاح الأخبار وهي مأخوذة من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ويؤيده ما ذكره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كتاب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وحكايته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خط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إجازات جماعة كثيرة من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هذه النسبة لم تثبت بحجة تامة والمظنون أنها رسالة عملية لأحد قدماء الفقهاء كتبه في المشهد الرضوي المقدس والراجح أنه والد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ثبت بالاستقراء ان فتاواهم كانت غالباً نصوصاً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الناحية تكون بقوة الرواية غير ثابتة الحجة فتصلح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هذا الفرض يكون شكل من أشكال الرواية التي لم يذكر سندها وهي وإن لم تكن معتبرة إلا أنها توحي بوجود رواية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5915363_1051229030"/>
      <w:bookmarkStart w:id="110" w:name="_Toc39"/>
      <w:bookmarkEnd w:id="109"/>
      <w:r>
        <w:rPr>
          <w:rtl w:val="true"/>
        </w:rPr>
        <w:t>كتاب دعائم الأسلام</w:t>
      </w:r>
      <w:bookmarkEnd w:id="11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في معرفة الحلال والحرام والقضايا والأحكام، المأثورة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للقاضي نعمان المصري المغربي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المجلسي عن كتابه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 الحق في كتابه هذا تحت ستر التقية كان من الكتب المتداولة المعمول بها في مصر في تلك </w:t>
      </w:r>
    </w:p>
    <w:p>
      <w:pPr>
        <w:pStyle w:val="BookText"/>
        <w:rPr/>
      </w:pPr>
      <w:r>
        <w:rPr>
          <w:rFonts w:ascii="Amiri" w:hAnsi="Amiri" w:eastAsia="Amiri" w:cs="Amiri"/>
          <w:color w:val="111111"/>
          <w:sz w:val="28"/>
          <w:sz w:val="28"/>
          <w:szCs w:val="28"/>
          <w:rtl w:val="true"/>
          <w:lang w:bidi="ar-SA"/>
        </w:rPr>
        <w:t>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المحدث النوري الكلام في خاتمة مستدركه حول اعتبار هذا الكتاب، قال صاحب كشف الظنون</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من بمصر من الفقهاء المالكيين وأمر الدعاة الوعاظ أن يعظوا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لمن حفظه مالاً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روايات دعائم الإسلام ضعيفة لإرسالها فلا يمكن الاعتماد عليها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11" w:name="pg7876_69202"/>
    </w:p>
    <w:p>
      <w:pPr>
        <w:pStyle w:val="Heading2"/>
        <w:numPr>
          <w:ilvl w:val="1"/>
          <w:numId w:val="1"/>
        </w:numPr>
        <w:rPr/>
      </w:pPr>
      <w:bookmarkStart w:id="112" w:name="__RefHeading___Toc5915365_1051229030"/>
      <w:bookmarkStart w:id="113" w:name="_Toc40"/>
      <w:bookmarkEnd w:id="111"/>
      <w:bookmarkEnd w:id="112"/>
      <w:r>
        <w:rPr>
          <w:rtl w:val="true"/>
        </w:rPr>
        <w:t>الفصل الثاني</w:t>
      </w:r>
      <w:r>
        <w:rPr>
          <w:rtl w:val="true"/>
        </w:rPr>
        <w:t xml:space="preserve">: </w:t>
      </w:r>
      <w:r>
        <w:rPr>
          <w:rtl w:val="true"/>
        </w:rPr>
        <w:t>في أحوال بعض الرجال</w:t>
      </w:r>
      <w:bookmarkEnd w:id="113"/>
    </w:p>
    <w:p>
      <w:pPr>
        <w:pStyle w:val="Heading3"/>
        <w:numPr>
          <w:ilvl w:val="2"/>
          <w:numId w:val="1"/>
        </w:numPr>
        <w:rPr/>
      </w:pPr>
      <w:bookmarkStart w:id="114" w:name="__RefHeading___Toc5915367_1051229030"/>
      <w:bookmarkStart w:id="115" w:name="_Toc41"/>
      <w:bookmarkEnd w:id="114"/>
      <w:r>
        <w:rPr/>
        <w:t>1</w:t>
      </w:r>
      <w:r>
        <w:rPr>
          <w:rtl w:val="true"/>
        </w:rPr>
        <w:t xml:space="preserve">) </w:t>
      </w:r>
      <w:r>
        <w:rPr>
          <w:rtl w:val="true"/>
        </w:rPr>
        <w:t>إبراهيم بن عمر</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عمر الصنعاني تعارض فيه تضعيف الغضائري وتوثيق النجاشي، حيث وصفه ابن الغضائري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في حين قال عنه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من أصحابنا ثقة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التضعيف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نسبة كتاب ابن الغضائري لا إلى الغضائري الأب ولا إلى الأبن، فيكون التوثيق بلا معارض</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5915369_1051229030"/>
      <w:bookmarkStart w:id="117" w:name="_Toc42"/>
      <w:bookmarkEnd w:id="116"/>
      <w:r>
        <w:rPr/>
        <w:t>2</w:t>
      </w:r>
      <w:r>
        <w:rPr>
          <w:rtl w:val="true"/>
        </w:rPr>
        <w:t xml:space="preserve">) </w:t>
      </w:r>
      <w:r>
        <w:rPr>
          <w:rtl w:val="true"/>
        </w:rPr>
        <w:t>احمد بن محمد بن الحسن بن الوليد</w:t>
      </w:r>
      <w:bookmarkEnd w:id="1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الحسن بن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يرد في حقه توثيق لكننا نبني على قبول رواياته لأنه من شيوخ المفيد والحسين بن عبيد الله وابن عبدون وقد أخذوا منه وأكثروا الرواية عنه، وتتلمذوا عنده، فقبول هؤلاء الأعاظم للتلمذة عنده والنسبة إليه مع عدم ورود قدح فيه من أحد؛ قرينة عرفية على قبول روايته وهي غير مجرد </w:t>
      </w:r>
      <w:bookmarkStart w:id="118" w:name="pg7876_69203"/>
    </w:p>
    <w:p>
      <w:pPr>
        <w:pStyle w:val="BookText"/>
        <w:rPr/>
      </w:pPr>
      <w:bookmarkEnd w:id="118"/>
      <w:r>
        <w:rPr>
          <w:rFonts w:ascii="Amiri" w:hAnsi="Amiri" w:eastAsia="Amiri" w:cs="Amiri"/>
          <w:color w:val="111111"/>
          <w:sz w:val="28"/>
          <w:sz w:val="28"/>
          <w:szCs w:val="28"/>
          <w:rtl w:val="true"/>
          <w:lang w:bidi="ar-SA"/>
        </w:rPr>
        <w:t>الرواية عنه التي لا تكفي لاعتماد المروي عنه كالذي قلناه في مسانيد ابن أبي عمير وأضرابه</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5915371_1051229030"/>
      <w:bookmarkStart w:id="120" w:name="_Toc43"/>
      <w:bookmarkEnd w:id="119"/>
      <w:r>
        <w:rPr/>
        <w:t>3</w:t>
      </w:r>
      <w:r>
        <w:rPr>
          <w:rtl w:val="true"/>
        </w:rPr>
        <w:t xml:space="preserve">) </w:t>
      </w:r>
      <w:r>
        <w:rPr>
          <w:rtl w:val="true"/>
        </w:rPr>
        <w:t>إسماعيل بن أبي السماك</w:t>
      </w:r>
      <w:bookmarkEnd w:id="12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أبي السماك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ابن ابي سماك أو السماك اختلف في توثيقه لإجمال قول النجاشي الذي قال في أخيه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هو وأخوه إسماعيل بن أبي السماك رويا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فاستفاد العلامة في الخلاصة توثيقه بالعطف على ماسبقه ونفى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الدلالة باعتباره معطوفاً على ما بعده 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كلام، وخبره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ولا أقل من 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ما اختاره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المعنى المراد لو كان هو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لقدم النجاشي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هو وأخوه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5915373_1051229030"/>
      <w:bookmarkStart w:id="122" w:name="_Toc44"/>
      <w:bookmarkEnd w:id="121"/>
      <w:r>
        <w:rPr/>
        <w:t>4</w:t>
      </w:r>
      <w:r>
        <w:rPr>
          <w:rtl w:val="true"/>
        </w:rPr>
        <w:t xml:space="preserve">) </w:t>
      </w:r>
      <w:r>
        <w:rPr>
          <w:rtl w:val="true"/>
        </w:rPr>
        <w:t>إسماعيل بن مرار</w:t>
      </w:r>
      <w:bookmarkEnd w:id="12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مرار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في رجاله فيمن لم يرو عنهم عليهم السلام، وقال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يونس بن عبدالرحمن، وروى عنه إبراهيم بن هاشم، ولم يزد في </w:t>
      </w:r>
    </w:p>
    <w:p>
      <w:pPr>
        <w:pStyle w:val="BookText"/>
        <w:rPr/>
      </w:pPr>
      <w:r>
        <w:rPr>
          <w:rFonts w:ascii="Amiri" w:hAnsi="Amiri" w:eastAsia="Amiri" w:cs="Amiri"/>
          <w:color w:val="111111"/>
          <w:sz w:val="28"/>
          <w:sz w:val="28"/>
          <w:szCs w:val="28"/>
          <w:rtl w:val="true"/>
          <w:lang w:bidi="ar-SA"/>
        </w:rPr>
        <w:t>ترجمته على ذلك، لذا فالرجل مجهول الحال، وقد قيل في دفع إشكال مجهولية إسماعيل بن مرار، ثلاث وجوه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من ان إسماعيل من رجال نوادر الحكمة لمحمد بن احمد بن يحيى، وقد استثنى ابن الوليد شيخ الصدوق وتبعه القمّيّون من رجال النوادر جماعة فصرح بعدم العمل برواياتهم، بل قد صرح الصدوق بضعف بعضهم ولم يذكر الرجل في تلك الجماعة، فعدم الاستثناء يكشف عن الاعتماد على رواياته وكفى بذلك مصححاً على حد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العمل بروايات الشخص لا يستلزم منه توثيقه لعدم العلم بمبنى العمل فلعل مستنده كبرى لا نقول بها كالبناء على أصالة العدالة كما هو مسلك العلامة وغيره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الجواب على رده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الاستثناء لو كان بلحاظالروايات لتم ما قاله لكن الاستثناء كان للأشخاص فيكون المستفاد توثيق الشخص ولا اقل من العمل برواياته في هذا الكتاب والرواية هذه منقولة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الإنصاف ان كلا الوجهين لا ينفعان لان غاية ما يدل عليه عدم الطعن في الرواية من وجهة نظر ابن الوليد وهو غير ملزم لغيره لاختلاف المباني في قبول الروايات وتوثيق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من الذهاب الى توثيق إسماعيل بن مرار لأجل أن 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يونس بن عبد الرحمن التي هي بالروايات كلها صحيحة معتمد عليها، إلا ما ينفرد به محمد بن عيسى بن عبيد عن يونس، ولم يرده غيره، فإنه لا يعتمد عليه ولا يفتى به، ذكره الشيخ في ترجمة يونس</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بإنه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 من ابن الوليد ولا تدل على التوثيق وإنما قبول الرواية، ولا يُعلم أن الرواية هذه هي من كتب يونس ولا يكفي في إثباته 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إسماعيل بن مرار تبلغ رواياته عن يونس بن عبد الرحمن مائتين وزيادة فالظاهر أن رواياته هي من كتب يونس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إسماعيل مذكور في أسانيد علي بن إبراهيم وقد التزم هو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كجعفر بن محمد بن قولويه في 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يروي إلا عن الثقة، فكانت هذه منه شهادة عامة بتوثيق كل </w:t>
      </w:r>
      <w:bookmarkStart w:id="123" w:name="pg7876_69206"/>
    </w:p>
    <w:p>
      <w:pPr>
        <w:pStyle w:val="BookText"/>
        <w:rPr/>
      </w:pPr>
      <w:bookmarkEnd w:id="123"/>
      <w:r>
        <w:rPr>
          <w:rFonts w:ascii="Amiri" w:hAnsi="Amiri" w:eastAsia="Amiri" w:cs="Amiri"/>
          <w:color w:val="111111"/>
          <w:sz w:val="28"/>
          <w:sz w:val="28"/>
          <w:szCs w:val="28"/>
          <w:rtl w:val="true"/>
          <w:lang w:bidi="ar-SA"/>
        </w:rPr>
        <w:t>من وقع في إسناد التفسير ولا بد من الأخذ به فانه لا يقل عن توثيق مثل النجاشي بل هو أعظم لكون عهده 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الكبرى غير تامة إذ لا يستفاد منها أكثر من توثيق الرواة المباشرين الذين يروي عنهم أو ان الروايات المذكورة موافقة لما عليه الثقات من الأصحاب ولا يدل على توثيق كل رجال الاسناد</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5915375_1051229030"/>
      <w:bookmarkStart w:id="125" w:name="_Toc45"/>
      <w:bookmarkEnd w:id="124"/>
      <w:r>
        <w:rPr/>
        <w:t>5</w:t>
      </w:r>
      <w:r>
        <w:rPr>
          <w:rtl w:val="true"/>
        </w:rPr>
        <w:t xml:space="preserve">) </w:t>
      </w:r>
      <w:r>
        <w:rPr>
          <w:rtl w:val="true"/>
        </w:rPr>
        <w:t>جعفر بن محمد بن مسرور</w:t>
      </w:r>
      <w:bookmarkEnd w:id="12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مسرور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هذا العنوان ورد في بعض الروايات، إلا أنه ليس له ذكر في كتب الرجال، فجعفر بن محمد بن مسرور لم يعرف حاله بهذا العنوان ونقل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عن الوحيد في تعليقته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جعفر بن محمد بن قولويه اسمه مسرور، فإن النجاشي ذكر في ترجمة علي بن محمد بن جعفر بن موسى 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عنه أخوه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جداً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 لم يروِ عن علي بن محمد بن جعفر بن موسى بن مسرور، وإنما روى كتابه عن أخيه علي، كما روى عن أخيه، وعليه فلم يثبت أن قولويه اسمه مسرور، بل الثابت خلافه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الوحيد قريب بعد ضم عدة مقدمات </w:t>
      </w:r>
      <w:bookmarkStart w:id="126" w:name="pg7876_69207"/>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جعفر بن محمد بن قولويه هو جعفر بن محمد بن جعفر بن موسى بن قولويه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بن قولويه روى عن أخيه علي بن محمد</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الاسم الكامل لأخيه علي بن محمد بن موسى بن قولويه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رجال النجاشي علي بن محمد بن جعفر بن موسى بن مسرور ولا يوجد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التي يحصل الاطمئنان بها أن قولويه هو مسرور</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5915377_1051229030"/>
      <w:bookmarkStart w:id="128" w:name="_Toc46"/>
      <w:bookmarkEnd w:id="127"/>
      <w:r>
        <w:rPr/>
        <w:t>6</w:t>
      </w:r>
      <w:r>
        <w:rPr>
          <w:rtl w:val="true"/>
        </w:rPr>
        <w:t xml:space="preserve">) </w:t>
      </w:r>
      <w:r>
        <w:rPr>
          <w:rtl w:val="true"/>
        </w:rPr>
        <w:t>الحسن بن الحسين اللؤلؤي</w:t>
      </w:r>
      <w:bookmarkEnd w:id="12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الحسين اللؤلؤي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اللؤلؤي، تعارض فيه توثيق النجاشي وتضعيف ابن بابويه،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محمد بن الحسن بن الوليد من روايات محمد بن أحمد بن يحيى ما كان ينفرد به الحسن بن الحسين اللؤلؤي وتبعه على ذلك أبو جعفر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العباس ابن نوح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رواية عن </w:t>
      </w:r>
    </w:p>
    <w:p>
      <w:pPr>
        <w:pStyle w:val="BookText"/>
        <w:rPr/>
      </w:pPr>
      <w:r>
        <w:rPr>
          <w:rFonts w:ascii="Amiri" w:hAnsi="Amiri" w:eastAsia="Amiri" w:cs="Amiri"/>
          <w:color w:val="111111"/>
          <w:sz w:val="28"/>
          <w:sz w:val="28"/>
          <w:szCs w:val="28"/>
          <w:rtl w:val="true"/>
          <w:lang w:bidi="ar-SA"/>
        </w:rPr>
        <w:t>اللؤلؤي وصفها بالصحيحة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أن تكون صحيحة</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 ولا نعلم لذلك وجهاً بعد أن 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من الكتاب عدم وثاقة اللؤلؤي لما ذكرناه واستظهر أن استثناء ابن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لضعف في الرجال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وثّقه النجاشي، لكن سكت عند نقل عبارة ابن نوح، ولعله لرضاه بما ذكره، وكيف كان يشكل الاتكال على توثيقه بعد تضعيف الصدوق وشيخه ظاهراً وابن نوح</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توثيق الراوي وردّ بعض رواياته كما هو معلوم، وقد ردّ ابن الوليد شيخ الصدوق روايات اللؤلؤي التي تفرّد بنقلها عنه 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سكوت النجاشي عن التعليق على عبارة ابن نوح بعد توثيقه للحسن اللؤلؤي فلا يتعارض مع توثيقه له، وإنما هو تقييد للأخذ عنه في ما عدا المستثنيات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ذلك يمكن البناء على توثيق النجاشي للحسن اللؤلؤي أما تضعيف الصدوق فهو مبني على رد شيخه ابن الوليد لروايات ابن يحيى عنه وهو لا يستلزم التضعيف إذ قد يكون الرد لأمر آخر كعدم ثبوت أخذه عنه مباشرة أو عدم إجازته لرواياته عنه ونحوها</w:t>
      </w:r>
      <w:r>
        <w:rPr>
          <w:rFonts w:eastAsia="Amiri" w:cs="Amiri" w:ascii="Amiri" w:hAnsi="Amiri"/>
          <w:color w:val="111111"/>
          <w:sz w:val="28"/>
          <w:szCs w:val="28"/>
          <w:rtl w:val="true"/>
          <w:lang w:bidi="ar-SA"/>
        </w:rPr>
        <w:t xml:space="preserve">. </w:t>
      </w:r>
      <w:bookmarkStart w:id="129" w:name="pg7876_69209"/>
    </w:p>
    <w:p>
      <w:pPr>
        <w:pStyle w:val="BookText"/>
        <w:rPr/>
      </w:pPr>
      <w:bookmarkEnd w:id="129"/>
      <w:r>
        <w:rPr>
          <w:rFonts w:ascii="Amiri" w:hAnsi="Amiri" w:eastAsia="Amiri" w:cs="Amiri"/>
          <w:color w:val="111111"/>
          <w:sz w:val="28"/>
          <w:sz w:val="28"/>
          <w:szCs w:val="28"/>
          <w:rtl w:val="true"/>
          <w:lang w:bidi="ar-SA"/>
        </w:rPr>
        <w:t xml:space="preserve">بل يمكن القول أن الاستثناء دليل على توثيق الراوي لأنه لو كان ضعيفاً فيكفي ضعفه لرد رواياته ولا حاجة لاستثناء بعضها على عكس ما قاله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5915379_1051229030"/>
      <w:bookmarkStart w:id="131" w:name="_Toc47"/>
      <w:bookmarkEnd w:id="130"/>
      <w:r>
        <w:rPr/>
        <w:t>7</w:t>
      </w:r>
      <w:r>
        <w:rPr>
          <w:rtl w:val="true"/>
        </w:rPr>
        <w:t xml:space="preserve">) </w:t>
      </w:r>
      <w:r>
        <w:rPr>
          <w:rtl w:val="true"/>
        </w:rPr>
        <w:t>حمزة بن حمران</w:t>
      </w:r>
      <w:bookmarkEnd w:id="13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حمران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حمران لم يوثق بعنوانه، نعم، وثّقه البعض –ومنهم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من آل أعين المعلوم جلالتهم وعظم منزلتهم وبرواية صفوان وابن أبي عمير وعدد كثير من المشايخ عنهم وهي كبرى لم نعتمدها، وبعبد العزيز العبدي الذي رواها عن حمزة وهو لم يوثق بل ضعفه النجاشي، لكن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ينص عليه بمدح ولا ذم، لكن رواية الحسن بن محبوب وخصوصاً في كتاب المشيخة المعروف بالاعتماد قد يحصل منه الظن بعدالته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وهو كما ترى، مع تصريح النجاشي بالتضعيف، وقيل في ردّه أن التضعيف كان 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الغلو في عقيدته الذي لا ينافي صدق لسانه ويؤيده احتمال اتحاده مع عبد العزيز بن عبد الله الذي روى الأربلي في كشف الغمة ما يدل على وجود الغلو فيه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32" w:name="pg7876_69210"/>
    </w:p>
    <w:p>
      <w:pPr>
        <w:pStyle w:val="Heading3"/>
        <w:numPr>
          <w:ilvl w:val="2"/>
          <w:numId w:val="1"/>
        </w:numPr>
        <w:rPr/>
      </w:pPr>
      <w:bookmarkStart w:id="133" w:name="__RefHeading___Toc5915381_1051229030"/>
      <w:bookmarkStart w:id="134" w:name="_Toc48"/>
      <w:bookmarkEnd w:id="132"/>
      <w:bookmarkEnd w:id="133"/>
      <w:r>
        <w:rPr/>
        <w:t>8</w:t>
      </w:r>
      <w:r>
        <w:rPr>
          <w:rtl w:val="true"/>
        </w:rPr>
        <w:t xml:space="preserve">) </w:t>
      </w:r>
      <w:r>
        <w:rPr>
          <w:rtl w:val="true"/>
        </w:rPr>
        <w:t>ابو الجارود زياد بن المنذر</w:t>
      </w:r>
      <w:bookmarkEnd w:id="13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الجارود زياد بن المنذر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الطوسي في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أبو الجارود الهمداني الحوفي، كوفي تابعي زيدي أعمى، إليه تنسب الجارودية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أبي جعفر، وروى عن أبي عبد الله عليهما السلام، وتغير لما خرج زيد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يتعرضا له بجرح أو تعديل فهو مجهول الحال، وقد يناقش بإمكان قبول روايته لجملة من القرائن بعضها على نحو المقتضي وبعضها على نحو عدم المانع وقد اعتمد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منها وإن كانت قابلة للمناقشة ومما ذكر على مستوى المقتضي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أصلا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وقد ردّها لعدم كفايتها لإثبات 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في اسناد كامل الزيارات وتفسير علي بن إبراهيم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يوثق كل اسنادهما لكننا لا نعتمد هذه الكبرى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الشيخ المفيد في الرسالة العددية بأنه من الأعلام الرؤساء المأخوذ عنهم الحلال والحرام والفتيا والأحكام الذين لا يطعن عليهم ولا طريق إلى ذم واحد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ابن الغضائري من ان أصحابنا يكرهون ما رواه محمد بن سنان عنه ويعتمدون ما رواه محمد بن بكر الأرحبي فكأن المشكلة ليست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مستوى عدم المانع فلأن الروايات الواردة في ذمّه ضعيفة أو أنها تمثل مرحلة سابقة من حياته على أسوأ الاحتمالات وقد دلّت على ذلك رواية الحسن بن محبوب عنه رواية بسنده عن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فيها الأئمة الاثني عشر، والحسن بن محبوب ولد قريباً من وفاة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لا محالة بعد تغيره وبعد اعتناقه مذهب الزيدية بكثير فكان هذا رجوعاً منه إلى الحق والله العالم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عدم الاهتداء إلى الحق الكامل باعتقاد إمامة المعصومين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لأن المهم هي الوثاقة ولو سرنا مع من يحاول إثبات توثيق الرواة بنظرية الاحتمالات وتراكمها فإن القرائن المذكورة يمكن أن تُعطى بإزائها درجات من الاحتمالات بضمّ بعضها إلى بعض يحصل الاطمئنان بالوثاقة لكن هذا ليس من مواردها لأن ضمّ اللاحجة إلى اللاحجة لا يفيد حجةونحن لسنا أمام رياضيات صرفة وإنما تحكمنا ضوابط تعبّدية</w:t>
      </w:r>
      <w:r>
        <w:rPr>
          <w:rFonts w:eastAsia="Amiri" w:cs="Amiri" w:ascii="Amiri" w:hAnsi="Amiri"/>
          <w:color w:val="111111"/>
          <w:sz w:val="28"/>
          <w:szCs w:val="28"/>
          <w:rtl w:val="true"/>
          <w:lang w:bidi="ar-SA"/>
        </w:rPr>
        <w:t xml:space="preserve">. </w:t>
      </w:r>
      <w:bookmarkStart w:id="135" w:name="pg7876_69212"/>
    </w:p>
    <w:p>
      <w:pPr>
        <w:pStyle w:val="Heading3"/>
        <w:numPr>
          <w:ilvl w:val="2"/>
          <w:numId w:val="1"/>
        </w:numPr>
        <w:rPr/>
      </w:pPr>
      <w:bookmarkStart w:id="136" w:name="__RefHeading___Toc5915383_1051229030"/>
      <w:bookmarkStart w:id="137" w:name="_Toc49"/>
      <w:bookmarkEnd w:id="135"/>
      <w:bookmarkEnd w:id="136"/>
      <w:r>
        <w:rPr/>
        <w:t>9</w:t>
      </w:r>
      <w:r>
        <w:rPr>
          <w:rtl w:val="true"/>
        </w:rPr>
        <w:t xml:space="preserve">) </w:t>
      </w:r>
      <w:r>
        <w:rPr>
          <w:rtl w:val="true"/>
        </w:rPr>
        <w:t>عدم إتحاد سالم بن مكرم مع سالم بن ابي سلمة</w:t>
      </w:r>
      <w:bookmarkEnd w:id="13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إتحاد سالم بن مكرم مع سالم بن ابي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سالم بن مكرم ذكره الطوسي دون أن يتعرض لحاله، أما النجاشي فقال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خديجة ويقال أبو سلمة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صاحب الغنم مولى بني أسد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كنيته كانت أبا خديجة وأن أبا عبد الله عليه السلام كناه أبا سلمة،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عنوان سالم بن أبي سلمة، فقد ضعفه الشيخ، ومدحه النجاشي، وقد استظهر السيد الخوئي اتحادهما، فيقع التعارض في وثاقة أبي خديجة سالم بن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توثيق النجاشي لسالم بن مكرم لا يعارضه تضعيف الطوسي لسالم بن أبي سلمة لإحتمال وحدتهما، لأن النجاشي صرح بإن أبي سلمة كنية سالم بن مكرم وليست كنية لأبيه</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5915385_1051229030"/>
      <w:bookmarkStart w:id="139" w:name="_Toc50"/>
      <w:bookmarkEnd w:id="138"/>
      <w:r>
        <w:rPr/>
        <w:t>10</w:t>
      </w:r>
      <w:r>
        <w:rPr>
          <w:rtl w:val="true"/>
        </w:rPr>
        <w:t xml:space="preserve">) </w:t>
      </w:r>
      <w:r>
        <w:rPr>
          <w:rtl w:val="true"/>
        </w:rPr>
        <w:t>سعدان بن مسلم</w:t>
      </w:r>
      <w:bookmarkEnd w:id="13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سعدان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سعدان بن مسلم لم يرد في حقه توثيق، وقد وثقه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رجال كامل الزيارات وتفسير علي بن إبراهيم وهذا كافٍ في توثيقه عنده، لكنه تراجع عن هذه الكبرى فيما بعد؛ نعم، يمكن </w:t>
      </w:r>
      <w:bookmarkStart w:id="140" w:name="pg7876_69213"/>
    </w:p>
    <w:p>
      <w:pPr>
        <w:pStyle w:val="BookText"/>
        <w:rPr/>
      </w:pPr>
      <w:bookmarkEnd w:id="140"/>
      <w:r>
        <w:rPr>
          <w:rFonts w:ascii="Amiri" w:hAnsi="Amiri" w:eastAsia="Amiri" w:cs="Amiri"/>
          <w:color w:val="111111"/>
          <w:sz w:val="28"/>
          <w:sz w:val="28"/>
          <w:szCs w:val="28"/>
          <w:rtl w:val="true"/>
          <w:lang w:bidi="ar-SA"/>
        </w:rPr>
        <w:t>توثيقه من جهة رواية محمد بن أبي عمير عنه</w:t>
      </w:r>
      <w:r>
        <w:rPr>
          <w:rStyle w:val="FootnoteAnchor"/>
          <w:rtl w:val="true"/>
        </w:rPr>
        <w:footnoteReference w:id="101"/>
      </w:r>
      <w:r>
        <w:rPr>
          <w:rFonts w:ascii="Amiri" w:hAnsi="Amiri" w:eastAsia="Amiri" w:cs="Amiri"/>
          <w:color w:val="111111"/>
          <w:sz w:val="28"/>
          <w:sz w:val="28"/>
          <w:szCs w:val="28"/>
          <w:rtl w:val="true"/>
          <w:lang w:bidi="ar-SA"/>
        </w:rPr>
        <w:t>وهو من اصحاب الإجماع، ورواية صفوان بن يحيى عنه في طريق الشيخ اليه</w:t>
      </w:r>
      <w:r>
        <w:rPr>
          <w:rStyle w:val="FootnoteAnchor"/>
          <w:rtl w:val="true"/>
        </w:rPr>
        <w:footnoteReference w:id="102"/>
      </w:r>
      <w:r>
        <w:rPr>
          <w:rFonts w:ascii="Amiri" w:hAnsi="Amiri" w:eastAsia="Amiri" w:cs="Amiri"/>
          <w:color w:val="111111"/>
          <w:sz w:val="28"/>
          <w:sz w:val="28"/>
          <w:szCs w:val="28"/>
          <w:rtl w:val="true"/>
          <w:lang w:bidi="ar-SA"/>
        </w:rPr>
        <w:t xml:space="preserve">بناءً على كبرى أنهما لا يرويان إلا عن ثقة، وقد تقدم مختارنا في هذه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ابن داوود في القسم الأول من رجاله وعن السيد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سعدان بن مسلم شيخ كبير القدر، جليل المنزلة له أصل</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 الرواية في نفسه، وإن لم ينصّ عليه توثيق، فإن ملاحظة أحواله المسطورة في كتب الرجال تستوجب الوثوق به واعتبار حديثه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5915387_1051229030"/>
      <w:bookmarkStart w:id="142" w:name="_Toc51"/>
      <w:bookmarkEnd w:id="141"/>
      <w:r>
        <w:rPr/>
        <w:t>11</w:t>
      </w:r>
      <w:r>
        <w:rPr>
          <w:rtl w:val="true"/>
        </w:rPr>
        <w:t xml:space="preserve">) </w:t>
      </w:r>
      <w:r>
        <w:rPr>
          <w:rtl w:val="true"/>
        </w:rPr>
        <w:t>الضحاك بن يزيد</w:t>
      </w:r>
      <w:bookmarkEnd w:id="14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الضحاك بن يزيد لم يرد في حقه توثيق، وقد ذكر الشيخ الأنصاري وجهين لتوثيقه هما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43" w:name="pg7876_69214"/>
    </w:p>
    <w:p>
      <w:pPr>
        <w:pStyle w:val="BookText"/>
        <w:rPr/>
      </w:pPr>
      <w:bookmarkEnd w:id="14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البزنطي عنه وقد أجمعت العصابة على تصحيح ما يصح عنه وأنه لا يروي إلا عن ثقة، وقد دفعنا هذه الكبرى</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الضحاك بن يزيد هو الضحاك أبو مالك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 النجاشي أنه ثقة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لم نجد فيما عندنا من الرجال في عنوان المسمين بهذا الاسم من يصلح لكونه هذا الرجل إلا من ذكر مكنى بأبي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أن يكون هذا الرجل ممن لم يذكر في الرجال أصلاً، لكن فتح باب هذا الاحتمال مما يسد باب الرجوع إلى كتب الرجال، إذ لو فرض أنهم ذكروا أيضاً الضحاك بن زيد ووثقوه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نعلم أن هذا الرجل هو المذكور في كتب الرجال، فلعله رجل آخر غير من ذكر مشترك معه أسماً وأباً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وجه وجيه حدساً ومنسجم مع كبرى اخترناها في محلها من أصحاب المعاجم والجوامع للرواة بأسماء تفصيلية كاملة للانصراف والشهرة ويساعد عليهفي المقام اتحاد الطبقة</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5915389_1051229030"/>
      <w:bookmarkStart w:id="145" w:name="_Toc52"/>
      <w:bookmarkEnd w:id="144"/>
      <w:r>
        <w:rPr/>
        <w:t>12</w:t>
      </w:r>
      <w:r>
        <w:rPr>
          <w:rtl w:val="true"/>
        </w:rPr>
        <w:t xml:space="preserve">) </w:t>
      </w:r>
      <w:r>
        <w:rPr>
          <w:rtl w:val="true"/>
        </w:rPr>
        <w:t>عبدالرحمن بن سيابة</w:t>
      </w:r>
      <w:bookmarkEnd w:id="14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سيابة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يرد فيه توثيق وإنما وثّقه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وقوعه في إسناد كامل الزيارات</w:t>
      </w:r>
      <w:r>
        <w:rPr>
          <w:rStyle w:val="FootnoteAnchor"/>
          <w:rtl w:val="true"/>
        </w:rPr>
        <w:footnoteReference w:id="107"/>
      </w:r>
      <w:r>
        <w:rPr>
          <w:rFonts w:ascii="Amiri" w:hAnsi="Amiri" w:eastAsia="Amiri" w:cs="Amiri"/>
          <w:color w:val="111111"/>
          <w:sz w:val="28"/>
          <w:sz w:val="28"/>
          <w:szCs w:val="28"/>
          <w:rtl w:val="true"/>
          <w:lang w:bidi="ar-SA"/>
        </w:rPr>
        <w:t xml:space="preserve">، وهو غير كافٍ، نعم روى الشيخ الصدوق في </w:t>
      </w:r>
      <w:bookmarkStart w:id="146" w:name="pg7876_69215"/>
    </w:p>
    <w:p>
      <w:pPr>
        <w:pStyle w:val="BookText"/>
        <w:rPr/>
      </w:pPr>
      <w:bookmarkEnd w:id="146"/>
      <w:r>
        <w:rPr>
          <w:rFonts w:ascii="Amiri" w:hAnsi="Amiri" w:eastAsia="Amiri" w:cs="Amiri"/>
          <w:color w:val="111111"/>
          <w:sz w:val="28"/>
          <w:sz w:val="28"/>
          <w:szCs w:val="28"/>
          <w:rtl w:val="true"/>
          <w:lang w:bidi="ar-SA"/>
        </w:rPr>
        <w:t xml:space="preserve">الامالي بسند صحيح 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إليه مالاً ليقسّمه في عيالات من أصيب مع عمه زيد الشهيد</w:t>
      </w:r>
      <w:r>
        <w:rPr>
          <w:rStyle w:val="FootnoteAnchor"/>
          <w:rtl w:val="true"/>
        </w:rPr>
        <w:footnoteReference w:id="108"/>
      </w:r>
      <w:r>
        <w:rPr>
          <w:rFonts w:ascii="Amiri" w:hAnsi="Amiri" w:eastAsia="Amiri" w:cs="Amiri"/>
          <w:color w:val="111111"/>
          <w:sz w:val="28"/>
          <w:sz w:val="28"/>
          <w:szCs w:val="28"/>
          <w:rtl w:val="true"/>
          <w:lang w:bidi="ar-SA"/>
        </w:rPr>
        <w:t xml:space="preserve">، وهي تدل على ائتمان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مثل هذا الأمر الخطير إضافة إلى ان الكليني روى في الكافي رواية تدل على ورعه وتديّنه الا انها مروية عن عبد الرحمن نفسه والراوي عنه هو الحسن بن أسباط وهو لم يوثق، فعلى القواعد المعمول بها عندهم يكون ما تقدم غير تام وهو ما علّق به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البحث الذي قدّمته له عن مسألة حلية السمك إذا مات في الماء محبوسا</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915391_1051229030"/>
      <w:bookmarkStart w:id="148" w:name="_Toc53"/>
      <w:bookmarkEnd w:id="147"/>
      <w:r>
        <w:rPr/>
        <w:t>13</w:t>
      </w:r>
      <w:r>
        <w:rPr>
          <w:rtl w:val="true"/>
        </w:rPr>
        <w:t xml:space="preserve">) </w:t>
      </w:r>
      <w:r>
        <w:rPr>
          <w:rtl w:val="true"/>
        </w:rPr>
        <w:t>عبدالواحد ابن عبدوس</w:t>
      </w:r>
      <w:bookmarkEnd w:id="14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عبدالواحد ابن عبدوس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عبد الواحد بن محمد بن عبدوس، لم يرد في حقه توثيق وقد استفاد البعض توثيقه بعدة تقريبات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الصدوق في ذيل رواية له مقارناً لمتن نقله بطريق آخر عن حمزة بن محمد العلوي مع اختلاف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وحديث عبد الواحد بن محمد بن عبدوس رضي الله عنه عندي أصح</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يدل على التوثيق بل يدل على الاطمئنان إلى صحة الرواية لأي مبنى يراه الصدوق كالبناء على أصالة العدالة المعروف عند القدماء أو لقرائنحصلت عنده، بل المعروف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يدقق في أسناد الروايات، وإنما يعتمد في ذلك على ما رواه شيخه ابن الوليد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اجتهادات لا تفيد توثيقاً، إلا أن يصرّح بما يفيد ذلك ليكون شهادة حسّية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المستدرك بناءً على تصحيح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رواية للصدوق عن ابن عبدوس الواردة في لزوم كفارة الجمع على من أفطر في شهر رمضان على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يمكن التعويل عليه في التوثيق؛ لاحتمال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مثل التقريبات المتقدمة في قبول الرواية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الرواية التي أشار إليها العلامة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الواحد بن عبدوس وإن لم يوثق صريحاً لكنه من مشايخ الصدوق المعتبرين الذين أخذ عنهم الحديث فلا يبعد الاعتماد على روايته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49" w:name="pg7876_69217"/>
    </w:p>
    <w:p>
      <w:pPr>
        <w:pStyle w:val="BookText"/>
        <w:rPr/>
      </w:pPr>
      <w:bookmarkEnd w:id="149"/>
      <w:r>
        <w:rPr>
          <w:rFonts w:ascii="Amiri" w:hAnsi="Amiri" w:eastAsia="Amiri" w:cs="Amiri"/>
          <w:color w:val="111111"/>
          <w:sz w:val="28"/>
          <w:sz w:val="28"/>
          <w:szCs w:val="28"/>
          <w:rtl w:val="true"/>
          <w:lang w:bidi="ar-SA"/>
        </w:rPr>
        <w:t>وعقب المحدث النوري على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به مصححاً مع ما عُلم من مداقّته في السند، وتبعه جماعة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المباني لا يعوَّل عليها في التوثيق بحسب ما هو المعمول عندهم؛ لأنها اجتهادات من أصحابها، وإن كان بعضها قريباً من الوجدان والفهم العرفي</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915393_1051229030"/>
      <w:bookmarkStart w:id="151" w:name="_Toc54"/>
      <w:bookmarkEnd w:id="150"/>
      <w:r>
        <w:rPr/>
        <w:t>14</w:t>
      </w:r>
      <w:r>
        <w:rPr>
          <w:rtl w:val="true"/>
        </w:rPr>
        <w:t xml:space="preserve">) </w:t>
      </w:r>
      <w:r>
        <w:rPr>
          <w:rtl w:val="true"/>
        </w:rPr>
        <w:t>علي بن أبي حمزة البطائني</w:t>
      </w:r>
      <w:bookmarkEnd w:id="151"/>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حمزة البطائني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ابي حمزة البطائني لم يتعرض النجاشي في رجاله، ولا الشيخ الطوسي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بمدح ولا قدح، سوى دعوته إلى الوقف، ووصف ابن فضال له بأنه كذاب متهم ووردت روايات في ذمه، إلا أنها جميعاً ترتبط بقضية وقفه على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اعتقاده بإمامة خلفه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وتسليمه أموال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يكفي لرد روايته في الأحكام، إلا إذا وجدت قرائن مانعة عن الأخذ بها، وقد روى عنه أجلاء الأصحاب كابن أبي عمير والبزنطي وصفوان بن يحيى ويونس بن عبد الرحمن وعبد الله بن المغيرة وأضرابهم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تشبيه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بالحمار في رواية أبي داوود المسترق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وعيينة بياع القصب عند علي بن أبي حمزة،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يا علي وأصحابك أشباه الحمير،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والله لا أنقل قدمي إليه ما 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إلى ما حمله علي من العلم إلا أنه لم يستفد منه كالحمار الذي يحمل أسفاراً إشارة إلى الآية الكريمة في سورة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الانحرافات التي منشأها التعصب لجهةٍ ما، أو الركون إلى الدنيا موجودة في كل زمان، ولم تخرج أصحابها عن تصديق إخباراتهم كما يشهد به الواقع المعاش، وهذا ما يفسّر استغراب يونس بن عبد الرحمن في روايته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أبي حمزة؟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سئل عن الإمام بعد موسى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إماماً بعده، فقيل لا؟ فضرب في قبره ضربة اشتعل قبره ناراً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رواية صحيحة في قرب الإسناد عن البزنطي أن منشأ وقف البطائني غير المشهور من الخيانة المالية، والرواية طويلة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ما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يقول لا تعجلوا على شيعتنا إن تزل قدم </w:t>
      </w:r>
    </w:p>
    <w:p>
      <w:pPr>
        <w:pStyle w:val="BookText"/>
        <w:rPr/>
      </w:pPr>
      <w:r>
        <w:rPr>
          <w:rFonts w:ascii="Amiri" w:hAnsi="Amiri" w:eastAsia="Amiri" w:cs="Amiri"/>
          <w:color w:val="111111"/>
          <w:sz w:val="28"/>
          <w:sz w:val="28"/>
          <w:szCs w:val="28"/>
          <w:rtl w:val="true"/>
          <w:lang w:bidi="ar-SA"/>
        </w:rPr>
        <w:t>تثبت 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 بأخيك كله، لكان مني من القول في ابن أبي حمزة وابن السراج وأصحاب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 السراج فإنما دعاه إلى مخالفتنا والخروج من أمرنا أنه عدا على مال لأبي الحسن عليه السلام عظيم، فاقتطعه في حياة أبي الحسن وكابرني عليه وأبى أن يدفعه، والناس كلهم مسلمون مجتمعون على تسليمهم الأشياء كلها إلي فلما حدث ما حدث من هلاك أبي الحسن عليه السلام اغتنم فراق علي بن أبي حمزة وأصحابه إياي وتعلل، ولعمري ما به من علة إلا اقتطاعه المال وذهابه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أبي حمزة فإنه رجل تأول تأويلاً لم يحسنه ولم يُؤتَ علمه، فألقاه إلى الناس فلجّ فيه، وكره إكذاب نفسه في إبطال قوله بأحاديث تأولها، ولم يحسن تأويلها ولم يؤت علمها، ورأى أنه إذا لم يصدق آبائي بذلك لم يدر لعل ما خبر عنه مثل السفياني وغيره أنه كان لا يكون منه شيء،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يسقط قول آبائه بشيء ولعمري ما يسقط قول آبائي شيء ولكن قصر علمه عن غايات ذلك وحقائقه، فصار فتنة له وشبهة عليه، وفرّ من أمر فوقع فيه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عن روايات الفطحية ونظائرهم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ما رووه ليس هناك ما يخالفه ولا يعرف من الطائفة العمل بخلافه، وجب أيضاً العمل به إذا كان متحرجاً في روايته موثوقاً في أمانته، </w:t>
      </w:r>
      <w:bookmarkStart w:id="152" w:name="pg7876_69220"/>
    </w:p>
    <w:p>
      <w:pPr>
        <w:pStyle w:val="BookText"/>
        <w:rPr/>
      </w:pPr>
      <w:bookmarkEnd w:id="152"/>
      <w:r>
        <w:rPr>
          <w:rFonts w:ascii="Amiri" w:hAnsi="Amiri" w:eastAsia="Amiri" w:cs="Amiri"/>
          <w:color w:val="111111"/>
          <w:sz w:val="28"/>
          <w:sz w:val="28"/>
          <w:szCs w:val="28"/>
          <w:rtl w:val="true"/>
          <w:lang w:bidi="ar-SA"/>
        </w:rPr>
        <w:t>وإن كان مخطئاً في أصل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قلناه عملت الطائفة بأخبار الفطحية مثل عبد الله بن بكير وغيره، وأخبار الواقفة مثل سماعة بن مهران، وعلي بن أبي حمزة، وعثمان بن عيسى، ومن بعد هؤلاء بما رواه بنو فضال وبنو سماعة والطاطريون وغيرهم، فيما لم يكن عندهم فيه خلافه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فالنتيجة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العمل بروايات بن أبي حمزة علي إذا لم يقم شاهد على الكذب كمعارضتها مع رواية معتبرة أو فيها تأييد لمذهبه الفاسد</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915395_1051229030"/>
      <w:bookmarkStart w:id="154" w:name="_Toc55"/>
      <w:bookmarkEnd w:id="153"/>
      <w:r>
        <w:rPr/>
        <w:t>15</w:t>
      </w:r>
      <w:r>
        <w:rPr>
          <w:rtl w:val="true"/>
        </w:rPr>
        <w:t xml:space="preserve">) </w:t>
      </w:r>
      <w:r>
        <w:rPr>
          <w:rtl w:val="true"/>
        </w:rPr>
        <w:t>علي بن سعيد</w:t>
      </w:r>
      <w:bookmarkEnd w:id="154"/>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سعيد الذي يروي عن الأمام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حقه توثيق، ولكن مع ذلك نقول بإعتبار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وإن لم يوثّق لجهالته في كتب الرجال لأن الثقة المشترك معه بالاسم هو علي بن سعيد القاساني وطبقته متأخرة لأنه يروي عن أحمد بن محمد بن عيسى فلا يحتمل أنه هو، أما علي بن سعيد هذا فنقول في قبول روايته أن لموسى بن بكر كتاباً رواه عن علي بن سعيد عن زرارة قال عنه صفوان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ليس فيه اختلاف عند أصحابنا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وهي عبارة </w:t>
      </w:r>
      <w:bookmarkStart w:id="155" w:name="pg7876_69221"/>
    </w:p>
    <w:p>
      <w:pPr>
        <w:pStyle w:val="BookText"/>
        <w:rPr/>
      </w:pPr>
      <w:bookmarkEnd w:id="155"/>
      <w:r>
        <w:rPr>
          <w:rFonts w:ascii="Amiri" w:hAnsi="Amiri" w:eastAsia="Amiri" w:cs="Amiri"/>
          <w:color w:val="111111"/>
          <w:sz w:val="28"/>
          <w:sz w:val="28"/>
          <w:szCs w:val="28"/>
          <w:rtl w:val="true"/>
          <w:lang w:bidi="ar-SA"/>
        </w:rPr>
        <w:t xml:space="preserve">غير كافية للتوثيق، ولكن من البعيد عرفاً أن يكون الرجل غير ثقة ويروي عنه موسى كتاباً كاملاً يصفه صفوان بهذا الاسم والوجدان قاضٍ بذلك، فإن من يُخبر عن مئة حالة مثلاً ويثبت بعد الفحص وثاقة نقله فيُركن إليه في نقله، فالمختار في علي بن سعيد قبول روايته إذا كانت موافقة في معناها لما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5915397_1051229030"/>
      <w:bookmarkStart w:id="157" w:name="_Toc56"/>
      <w:bookmarkEnd w:id="156"/>
      <w:r>
        <w:rPr/>
        <w:t>16</w:t>
      </w:r>
      <w:r>
        <w:rPr>
          <w:rtl w:val="true"/>
        </w:rPr>
        <w:t xml:space="preserve">) </w:t>
      </w:r>
      <w:r>
        <w:rPr>
          <w:rtl w:val="true"/>
        </w:rPr>
        <w:t>علي بن السندي</w:t>
      </w:r>
      <w:bookmarkEnd w:id="157"/>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السندي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السندي، نقل الكشي عن نصر بن الصباح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إسماعيل ثقة وهو علي بن السندي لقب إسماعيل بالسندي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السيد الخوئي</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أساتذتنا</w:t>
      </w:r>
      <w:r>
        <w:rPr>
          <w:rStyle w:val="FootnoteAnchor"/>
          <w:rtl w:val="true"/>
        </w:rPr>
        <w:footnoteReference w:id="117"/>
      </w:r>
      <w:r>
        <w:rPr>
          <w:rFonts w:ascii="Amiri" w:hAnsi="Amiri" w:eastAsia="Amiri" w:cs="Amiri"/>
          <w:color w:val="111111"/>
          <w:sz w:val="28"/>
          <w:sz w:val="28"/>
          <w:szCs w:val="28"/>
          <w:rtl w:val="true"/>
          <w:lang w:bidi="ar-SA"/>
        </w:rPr>
        <w:t>أشكل عليه بوجود بعض الفوارق بينهما منشأه حمل علي بن إسماعيل على عناوين معينة لا تتطابق مع وضع علي بن السندي وطبقته، لكنه تحميل لكلام نصر بما لم يقله لكثرة من تسمّى علي بن إسماعيل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الآخر أن نصر نفسه لم يوثّق وإن نقل عنه الكشي كثيراً، فلا يُعتدّ بتوثيقه، ويمكن الرد عليه بنقل الكشي له من دون معارض</w:t>
      </w:r>
      <w:r>
        <w:rPr>
          <w:rFonts w:eastAsia="Amiri" w:cs="Amiri" w:ascii="Amiri" w:hAnsi="Amiri"/>
          <w:color w:val="111111"/>
          <w:sz w:val="28"/>
          <w:szCs w:val="28"/>
          <w:rtl w:val="true"/>
          <w:lang w:bidi="ar-SA"/>
        </w:rPr>
        <w:t xml:space="preserve">. </w:t>
      </w:r>
      <w:bookmarkStart w:id="158" w:name="pg7876_69222"/>
    </w:p>
    <w:p>
      <w:pPr>
        <w:pStyle w:val="Heading3"/>
        <w:numPr>
          <w:ilvl w:val="2"/>
          <w:numId w:val="1"/>
        </w:numPr>
        <w:rPr/>
      </w:pPr>
      <w:bookmarkStart w:id="159" w:name="__RefHeading___Toc5915399_1051229030"/>
      <w:bookmarkStart w:id="160" w:name="_Toc57"/>
      <w:bookmarkEnd w:id="158"/>
      <w:bookmarkEnd w:id="159"/>
      <w:r>
        <w:rPr/>
        <w:t>17</w:t>
      </w:r>
      <w:r>
        <w:rPr>
          <w:rtl w:val="true"/>
        </w:rPr>
        <w:t xml:space="preserve">) </w:t>
      </w:r>
      <w:r>
        <w:rPr>
          <w:rtl w:val="true"/>
        </w:rPr>
        <w:t>علي بن محمد القتيبي</w:t>
      </w:r>
      <w:bookmarkEnd w:id="160"/>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القتيبي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قتيبة، لم يرد في حقه توثيق، وقد قُرِّب توثيقه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كونه من مشايخ الكشي وقد نقل عنه في رجاله كثيراً، وبقول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اعتمد أبو عمرو الكشي في كتاب الرجال</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ووصفه الشيخ الطوسي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ورواية شيخ القميين أحمد بن إدريس عنه، وكذا روى عنه الحسن بن حمزة العلوي الطبري المرعشي الذي قالوا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أجلاء هذه الطائفة وفقهائها، يروي عنه شيوخ أصحابنا كالمفيد وابن الغضائري وابن عبدون، وتصحيح العلامة لأكثر من رواية فيها القتيبي في ترجمة يونس بن عبد الرحمن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غير كافية لتوثيقه على مصطلحاتهم، وأما اعتماد الكشي عليه فكذلك، فإن النجاشي بعد أن أثنى على الكشي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يروي عن الضعفاء كثيراً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61" w:name="pg7876_69223"/>
    </w:p>
    <w:p>
      <w:pPr>
        <w:pStyle w:val="Heading3"/>
        <w:numPr>
          <w:ilvl w:val="2"/>
          <w:numId w:val="1"/>
        </w:numPr>
        <w:rPr/>
      </w:pPr>
      <w:bookmarkStart w:id="162" w:name="__RefHeading___Toc5915401_1051229030"/>
      <w:bookmarkStart w:id="163" w:name="_Toc58"/>
      <w:bookmarkEnd w:id="161"/>
      <w:bookmarkEnd w:id="162"/>
      <w:r>
        <w:rPr/>
        <w:t>18</w:t>
      </w:r>
      <w:r>
        <w:rPr>
          <w:rtl w:val="true"/>
        </w:rPr>
        <w:t xml:space="preserve">) </w:t>
      </w:r>
      <w:r>
        <w:rPr>
          <w:rtl w:val="true"/>
        </w:rPr>
        <w:t>عمرو بن حنظلة</w:t>
      </w:r>
      <w:bookmarkEnd w:id="163"/>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حنظلة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ورد في عمرو بن حنظلة رواية، عن يزيد بن خليفة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حنظلة أتانا عنك بوقت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وهذه الرواية تدل على أعلى درجات التوثيق لصدوره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يزيد هو الآخر لم يرد فيه توثيق، نعم على مبنى ان صفوان بن يحيى ونظيريه لا يرسلون ولا يروون إلا عن ثقة يكون عمر ويزيد ثقتين لرواية صفوان عنهما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يمكن الاستدلال به على وثاقتهما ان هذه الرواية نقلها الكليني بسند صحيح عن يونس عن يزيد وهي متضمنة لأعلى درجات التوثيق ولم يكن حال عمر خافياً على يونس فلو كان مجهولاً أو ضعيفاً لما نقلها يونس أو لأسقط صدرها المتضمن توثيق عمر لعدم ارتباطه بأصل الحكم في الرواية حيث يستمر يزيد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نهايتها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باب الاستحسان ونحوه وإنما هو جريٌ على سيرة العقلاء كما نستدل بها على حجية خبر الثقة ونحوها</w:t>
      </w:r>
      <w:r>
        <w:rPr>
          <w:rFonts w:eastAsia="Amiri" w:cs="Amiri" w:ascii="Amiri" w:hAnsi="Amiri"/>
          <w:color w:val="111111"/>
          <w:sz w:val="28"/>
          <w:szCs w:val="28"/>
          <w:rtl w:val="true"/>
          <w:lang w:bidi="ar-SA"/>
        </w:rPr>
        <w:t xml:space="preserve">. </w:t>
      </w:r>
      <w:bookmarkStart w:id="164" w:name="pg7876_69224"/>
    </w:p>
    <w:p>
      <w:pPr>
        <w:pStyle w:val="Heading3"/>
        <w:numPr>
          <w:ilvl w:val="2"/>
          <w:numId w:val="1"/>
        </w:numPr>
        <w:rPr/>
      </w:pPr>
      <w:bookmarkStart w:id="165" w:name="__RefHeading___Toc5915403_1051229030"/>
      <w:bookmarkStart w:id="166" w:name="_Toc59"/>
      <w:bookmarkEnd w:id="164"/>
      <w:bookmarkEnd w:id="165"/>
      <w:r>
        <w:rPr/>
        <w:t>19</w:t>
      </w:r>
      <w:r>
        <w:rPr>
          <w:rtl w:val="true"/>
        </w:rPr>
        <w:t xml:space="preserve">) </w:t>
      </w:r>
      <w:r>
        <w:rPr>
          <w:rtl w:val="true"/>
        </w:rPr>
        <w:t>المثنى بن الحضرمي</w:t>
      </w:r>
      <w:bookmarkEnd w:id="166"/>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المثنى بن الحضرمي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المثنى بن الحضرمي وهو لم تثبت وثاقته 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عليها لوروده في تفسير القمي، ولأنه ممن روى عنهم أبن أبي عمير، ولا نبني على وثاقة كل من روى عنهم ابن أبي عمير إذا صرّح بأسمائهم ولم يرسل عنهم</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5915405_1051229030"/>
      <w:bookmarkStart w:id="168" w:name="_Toc60"/>
      <w:bookmarkEnd w:id="167"/>
      <w:r>
        <w:rPr/>
        <w:t>20</w:t>
      </w:r>
      <w:r>
        <w:rPr>
          <w:rtl w:val="true"/>
        </w:rPr>
        <w:t xml:space="preserve">) </w:t>
      </w:r>
      <w:r>
        <w:rPr>
          <w:rtl w:val="true"/>
        </w:rPr>
        <w:t>محمد بن أحمد إبن الجنيد الإسكافي</w:t>
      </w:r>
      <w:bookmarkEnd w:id="168"/>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إبن الجنيد الإسكافي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أحمد بن الجنيد أبو علي الكاتب الاسكافي، أصله من إسكاف –قرية من قرى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يروي عنه الشيخ المفيد وغيره، قال في جامع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أكابر علماء الشيعة الإمامية جيد التصنيف</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وقال السيد بحر العلوم في رجاله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أعيان الطائفة، وأعاظم الفرقة وأفاضل قدماء الإمامية،وأكثرهم علماً وفقهاً وأدباً، وأكثرهم تصنيفاً وأحسنهم تحريراً، وأدقهم نظراً، متكلم فقيه، محدث، أديب، واسع العلم، صنف في الفقه والكلام والأصول والأدب والكتابة وغيرها، تبلغ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أجوبة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خمسين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كتبه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جلالته في الطائفة ورياسته وعظم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حكي </w:t>
      </w:r>
    </w:p>
    <w:p>
      <w:pPr>
        <w:pStyle w:val="BookText"/>
        <w:rPr/>
      </w:pPr>
      <w:r>
        <w:rPr>
          <w:rFonts w:ascii="Amiri" w:hAnsi="Amiri" w:eastAsia="Amiri" w:cs="Amiri"/>
          <w:color w:val="111111"/>
          <w:sz w:val="28"/>
          <w:sz w:val="28"/>
          <w:szCs w:val="28"/>
          <w:rtl w:val="true"/>
          <w:lang w:bidi="ar-SA"/>
        </w:rPr>
        <w:t>القول عنه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واختلفوا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أسقطها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اعتبرها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يخفى على مثله وهو بهذه المنزلة حرمة العمل بالقياس عند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هذه التهمة التصقت به لدقة نظره واجتهاده وتفننّه في استعمال قواعد الاستنباط مما خفي على غيره، أو لأي دافع آخر، فإن النوابغ والعظماء يُبتلون بالحسّاد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البروجردي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كتابين في الفقه، أحدهما يسمى التهذيب، وهذا كتاب استدلالي مدحه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عند المحقق والعلامة، ثانيهما المختصر الأحمدي في الفقه المحمدي، وهذا الكتاب كان عند العلامة عليه الرحمة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التهذيب اسمه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الشيعة لأحكام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كبير، قال عنه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نحواً من عشرين مجلداً يشتمل على عدد كتب الفقه على طريقة الفقهاء وكتاب المختصر الأحمدي للفقه المحمدي في الفقه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الذي لم يكن عند العلامة هو الأول أما الثاني فكان عنده ونقل عنه، وقد صرّح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bookmarkStart w:id="169" w:name="pg7876_69226"/>
    </w:p>
    <w:p>
      <w:pPr>
        <w:pStyle w:val="BookText"/>
        <w:rPr/>
      </w:pPr>
      <w:bookmarkEnd w:id="169"/>
      <w:r>
        <w:rPr>
          <w:rFonts w:ascii="Amiri" w:hAnsi="Amiri" w:eastAsia="Amiri" w:cs="Amiri"/>
          <w:color w:val="111111"/>
          <w:sz w:val="28"/>
          <w:sz w:val="28"/>
          <w:szCs w:val="28"/>
          <w:rtl w:val="true"/>
          <w:lang w:bidi="ar-SA"/>
        </w:rPr>
        <w:t>وحكي عن الروضات نقله لكلام العلامة عن كتاب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السيد السعيد محمد بن معد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 من هذا الكتاب مجلد واحد قد ذهب من أوله أوراق وهو كتاب النكاح فتصفحته ولمحت مضمونه، فلم أرَ لأحد من هذه الطائفة كتاباً أجود منه، ولا أبلغ ولا أحسن عبارة ولا أدق معنى، وذكر الخلاف فيالمسائل واستدل بطريق الإمامية وطريق مخالفيهم، وهذا الكتاب إذا أمعن النظر فيه وحصّلت معانيه وأديم الإطالة فيه، عُلم قدره ومرتبته وحصل منه شء كثير لا يحصل من غيره، وأقول أنا –أي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 من مصنفات هذا الشيخ المعظم كتاب الأحمدي في الفقه المحمدي وهو مختصر هذا الكتاب جيد يدل على فضل هذا الرجل وكماله وبلوغه الغاية القصوى في الفقه وجودة نظره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5915407_1051229030"/>
      <w:bookmarkStart w:id="171" w:name="_Toc61"/>
      <w:bookmarkEnd w:id="170"/>
      <w:r>
        <w:rPr/>
        <w:t>21</w:t>
      </w:r>
      <w:r>
        <w:rPr>
          <w:rtl w:val="true"/>
        </w:rPr>
        <w:t xml:space="preserve">) </w:t>
      </w:r>
      <w:r>
        <w:rPr>
          <w:rtl w:val="true"/>
        </w:rPr>
        <w:t>محمد بن إسماعيل</w:t>
      </w:r>
      <w:bookmarkEnd w:id="171"/>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اسماعيل شيخ الكليني روى عنه الكليني كثيرا، وقد أختلف فيه، فقال بعضهم أنه ابن بزيع وهو غير صحيح لأن ابن بزيع لا يروي عن الفضل بن شاذان بل الفضل يروي عنه، وقيل أنه البرمكي الثقة وهو غير تام أيضاً لأن البرمكي لم يروِ عن الفضل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72" w:name="pg7876_69227"/>
    </w:p>
    <w:p>
      <w:pPr>
        <w:pStyle w:val="BookText"/>
        <w:rPr/>
      </w:pPr>
      <w:bookmarkEnd w:id="172"/>
      <w:r>
        <w:rPr>
          <w:rFonts w:ascii="Amiri" w:hAnsi="Amiri" w:eastAsia="Amiri" w:cs="Amiri"/>
          <w:color w:val="111111"/>
          <w:sz w:val="28"/>
          <w:sz w:val="28"/>
          <w:szCs w:val="28"/>
          <w:rtl w:val="true"/>
          <w:lang w:bidi="ar-SA"/>
        </w:rPr>
        <w:t>والذي رجحه كثير من المحقين أنه النيسابوري لأن الكشي صرّح بأن من روى عن الفضل هو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معرفة هويته إلا أن الأصحاب اعتمدوا على روايات هذا العنوان لوجه أو لآخر ككثرة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حيث بلغت روايات الكليني عنه في الكافي أكثر من ألف رواية</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5915409_1051229030"/>
      <w:bookmarkStart w:id="174" w:name="_Toc62"/>
      <w:bookmarkEnd w:id="173"/>
      <w:r>
        <w:rPr/>
        <w:t>22</w:t>
      </w:r>
      <w:r>
        <w:rPr>
          <w:rtl w:val="true"/>
        </w:rPr>
        <w:t xml:space="preserve">) </w:t>
      </w:r>
      <w:r>
        <w:rPr>
          <w:rtl w:val="true"/>
        </w:rPr>
        <w:t>محمد بن حكيم</w:t>
      </w:r>
      <w:bookmarkEnd w:id="174"/>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 يرد توثيق صريح في محمد بن حكيم إلا أن الكشي روى عن يونس أن محمداً ممن نصبه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للمناظرة في المسجد النبوي الشريف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بفعله لذا وصفه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بأنه ممدوح</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5915411_1051229030"/>
      <w:bookmarkStart w:id="176" w:name="_Toc63"/>
      <w:bookmarkEnd w:id="175"/>
      <w:r>
        <w:rPr/>
        <w:t>23</w:t>
      </w:r>
      <w:r>
        <w:rPr>
          <w:rtl w:val="true"/>
        </w:rPr>
        <w:t xml:space="preserve">) </w:t>
      </w:r>
      <w:r>
        <w:rPr>
          <w:rtl w:val="true"/>
        </w:rPr>
        <w:t>محمد بن حمران</w:t>
      </w:r>
      <w:bookmarkEnd w:id="176"/>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هنا في تعيين محمد بن حمران المذكور في مشيخة الطوسي، وهو مشترك بين النهدي الثقة الذي وثقه النجاشي، وبين محمد بن حمران بن أعين المجهول، وقد ورد ذكر محمد بن حمران في مشيخة الشيخ الطوسي دون تعيين وسند الشيخ إليه صحيح ينتهي الى محمد بن ابي عمير الأزدي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اعتبره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المحقق البحراني</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أعين المجهول بناءً على ما ورد في فهرست الشيخ من أن ابن أعين له كتاب يرويه ابن أبي عمير وابن أبي نجران إلا أن الصحيح ما ذكره النجاشي من أن صاحب الكتاب هو محمد بن حمران النهدي الثقة لقرينتين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طريقاً مشتركاً إلى عنوان محمد بن حمران وجميل بن دراج ولم يحدد من هو المقصود بالعنوان وينتهي إلى ابن أبي عمير عنه وكذا ذكر طريقين آخرين خاصّين بمحمد بن حمران ولم يحدده أيضاً وينتهيان بابن عمير عنه، وجاء في مورد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محمد بن حمران النهدي وجميل بن دراج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وهذا يدل على أن محمد بن حمران الذي ذكر في المشيخة ويروي عنه ابن أبي عمير هو محمد بن حمران النهدي</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حمران بن أعين لم يوجد له ولا رواية واحدة</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ورود عنوان محمد بن حمران</w:t>
      </w:r>
      <w:r>
        <w:rPr>
          <w:rFonts w:eastAsia="Amiri" w:cs="Amiri" w:ascii="Amiri" w:hAnsi="Amiri"/>
          <w:color w:val="111111"/>
          <w:sz w:val="28"/>
          <w:szCs w:val="28"/>
          <w:rtl w:val="true"/>
          <w:lang w:bidi="ar-SA"/>
        </w:rPr>
        <w:t xml:space="preserve">. </w:t>
      </w:r>
      <w:bookmarkStart w:id="177" w:name="pg7876_69229"/>
    </w:p>
    <w:p>
      <w:pPr>
        <w:pStyle w:val="Heading3"/>
        <w:numPr>
          <w:ilvl w:val="2"/>
          <w:numId w:val="1"/>
        </w:numPr>
        <w:rPr/>
      </w:pPr>
      <w:bookmarkStart w:id="178" w:name="__RefHeading___Toc5915413_1051229030"/>
      <w:bookmarkStart w:id="179" w:name="_Toc64"/>
      <w:bookmarkEnd w:id="177"/>
      <w:bookmarkEnd w:id="178"/>
      <w:r>
        <w:rPr/>
        <w:t>24</w:t>
      </w:r>
      <w:r>
        <w:rPr>
          <w:rtl w:val="true"/>
        </w:rPr>
        <w:t xml:space="preserve">) </w:t>
      </w:r>
      <w:r>
        <w:rPr>
          <w:rtl w:val="true"/>
        </w:rPr>
        <w:t>محمد بن سنان</w:t>
      </w:r>
      <w:bookmarkEnd w:id="179"/>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سنان وإن اختلفت الأقوال في مدحه وتضعيفه إلا أن خلاصة القول فيه قبول روايته إذا لم يكن منفرداً بمضمونها وكانت مؤيدة بروايات أُخَر</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915415_1051229030"/>
      <w:bookmarkStart w:id="181" w:name="_Toc65"/>
      <w:bookmarkEnd w:id="180"/>
      <w:r>
        <w:rPr/>
        <w:t>25</w:t>
      </w:r>
      <w:r>
        <w:rPr>
          <w:rtl w:val="true"/>
        </w:rPr>
        <w:t xml:space="preserve">) </w:t>
      </w:r>
      <w:r>
        <w:rPr>
          <w:rtl w:val="true"/>
        </w:rPr>
        <w:t>محمد بن الطيار</w:t>
      </w:r>
      <w:bookmarkEnd w:id="181"/>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الطيار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الطيار، وفي بعض النسخ محمد بن الطيار، من أصحاب الأمام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وللأنس بالشهيد جعفر الطيار فقد سبق القلم في بعض النسخ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أشكل البعض على السند المشتمل لرواية الطيار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بقاء محمد بن جعفر بن أبي طالب إلى عصر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فحكم بجهالته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مردد بين أثنين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علي الأحول مؤمن الطاق، ولعل منشأ تلقيبه بالطيار، ما رواه أبو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صاحب الطاق وهو قاعد في الروضة، قد قطع أهل المدينة أزراره، وهو دائب يجيبهم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ويسألونه، فدنوت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عبدالله ينهانا عن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أن تقول 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لاوالله، ولكن أمرني أن لا أكلم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وأطعه فيما أمرك، فدخلت على أبي عبدالله عليه السلام فأخبرته بقصة صاحب الطاق، وما قلت له، وقوله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فأطعه فيما أمرك، فتبسم أبوعبدالله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صاحب الطاق يكلم الناس فيطير وينقض، وأنت إن قصوك لن تطير</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الطيار، كما ورد في رجال الطوسي، أو محمد بن عبد الله الطيار، كما ورد في موضع آخر من رجال الطوسي، وهو لقبه أو لقب لأبيه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الطيار من أصحاب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يُعدَّه للمناظرات، وفي رواية قوية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حينما بلغه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ولقّاه نضرة وسروراً فقد كان شديد الخصومة عنا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قوية أخرى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لما سأله عن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للخصومة ومناظرة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كلام مثلك فلا نكرهه من إذا طار أحسن أن يقع، وإن وقع يحسن أن يطير، فمن كان هكذا فلا نكره كلامه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ولعلها منشأ تلقيبه بالطيار</w:t>
      </w:r>
      <w:r>
        <w:rPr>
          <w:rFonts w:eastAsia="Amiri" w:cs="Amiri" w:ascii="Amiri" w:hAnsi="Amiri"/>
          <w:color w:val="111111"/>
          <w:sz w:val="28"/>
          <w:szCs w:val="28"/>
          <w:rtl w:val="true"/>
          <w:lang w:bidi="ar-SA"/>
        </w:rPr>
        <w:t xml:space="preserve">. </w:t>
      </w:r>
      <w:bookmarkStart w:id="182" w:name="pg7876_69231"/>
    </w:p>
    <w:p>
      <w:pPr>
        <w:pStyle w:val="Heading3"/>
        <w:numPr>
          <w:ilvl w:val="2"/>
          <w:numId w:val="1"/>
        </w:numPr>
        <w:rPr/>
      </w:pPr>
      <w:bookmarkStart w:id="183" w:name="__RefHeading___Toc5915417_1051229030"/>
      <w:bookmarkStart w:id="184" w:name="_Toc66"/>
      <w:bookmarkEnd w:id="182"/>
      <w:bookmarkEnd w:id="183"/>
      <w:r>
        <w:rPr/>
        <w:t>26</w:t>
      </w:r>
      <w:r>
        <w:rPr>
          <w:rtl w:val="true"/>
        </w:rPr>
        <w:t xml:space="preserve">) </w:t>
      </w:r>
      <w:r>
        <w:rPr>
          <w:rtl w:val="true"/>
        </w:rPr>
        <w:t>محمد بن عبدالحميد</w:t>
      </w:r>
      <w:bookmarkEnd w:id="184"/>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عبدالحميد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بن سالم العطار أبو جعفر، روى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 من أصحابنا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 حدثنا أحمد بن محمد بن يحيى، عن عبد الله بن جعفر، عنه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 توثيقه لإختلافهم في أن التوثيق في النص السابق هل هو لمحمد أم لأبيه 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 بعض الروايات لأن في طريقها محمد بن عبد الحميد، وهو غير موثق</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عليه المحقق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الطعن من جهة السند ففيه أن منعه من توثيق محمد بن عبد الحميد ممنوع، والظاهر أنه اعتمد في ذلك على عبارة العلامة في الخلاصة وما كتبه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حواشيها، حيث 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بن سالم العطار أبوجعفر روى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من أصحابنا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شيخنا الشهيد الثاني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النجاشي وظاهرها أن الموثق الأب لا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بأن ما ذكره في المدارك وإن احتمل بالنسبة إلى عبارة العلامة في الخلاصة إلا أنه لا يتم في عبارة النجاشي التي أخذ منها العلامة هذه العبارة فإن هذه العبارة بعينها في كتاب النجاشي وبعدها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العارف بأسلوب الكلام من الأعيان، ولا معنى لرجوع الضمير الأولى إلى الأب والثاني إلى الابن للزوم التفكيك في الضمائر وهو معيب في كلام الفصحاء بل من قبيل التعمية والألغاز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أن محمد صاحب الترجمة فجميع ما يذكر فيها يرجع إليه إلا مع قرينة على خلافه، ولهذا عد العلامة في الخلاصة طريق الصدوق إلى منصور بن حازم في الصحيح مع أن محمد المشار إليه في الطريق، وجزم بتوثيقه جملة من علمائنا الأعلام منهم الميرزا محمد صاحب كتاب الرجال وشيخنا المجلسي في الوجيزة وشيخنا أبو الحسن في البلغة وغيرهم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النجاشي بغضّ النظر عن تقطيع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نقلها لا تخلو من إيهام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الحميد بن سالم العطار أبو جعفر روى عبد الحميد عن أبي الحسن موسى، وكان ثقة من أصحابنا الكوفيين، له كتاب </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xml:space="preserve">فوجود الواو يرجّح عودة التوثيق إلى الأب لا الابن ولو كان الابن هو المقصود لما ذكر الواو كما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دأبهم في وصف صاحب الترجمة كأن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 من بني فلان، أخبرنا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وضع الواو، وعلى هذا فوجود الواو ظاهر في كون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قاله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الرجل مجهول الحال وهو كذلك عند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الالتفات إلى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استجود في بحثه الشريف ما قاله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بطوله في بحثه الشريف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فتقطيع العلامة في النقل هو الذي أوقع صاحب المدارك وقبله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الاشتباه مع أن عبارة النجاشي كالصريحة في رجوع التوثيق إلى الابن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إلا أنه خالفه في المعجم فبنى على عودة التوثيق إلى الأب عبد الحميد بن سالم واعتبر إرجاع التوثيق إلى الابن توهماً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مما تقدم أن عبارة النجاشي تحتمل ما قاله صاحب المدارك إن لم تكن ظاهرة فيه ولم يبنِ صاحب المدارك وجدّه على تقطيع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85" w:name="pg7876_69234"/>
    </w:p>
    <w:p>
      <w:pPr>
        <w:pStyle w:val="Heading3"/>
        <w:numPr>
          <w:ilvl w:val="2"/>
          <w:numId w:val="1"/>
        </w:numPr>
        <w:rPr/>
      </w:pPr>
      <w:bookmarkStart w:id="186" w:name="__RefHeading___Toc5915419_1051229030"/>
      <w:bookmarkStart w:id="187" w:name="_Toc67"/>
      <w:bookmarkEnd w:id="185"/>
      <w:bookmarkEnd w:id="186"/>
      <w:r>
        <w:rPr/>
        <w:t>27</w:t>
      </w:r>
      <w:r>
        <w:rPr>
          <w:rtl w:val="true"/>
        </w:rPr>
        <w:t xml:space="preserve">) </w:t>
      </w:r>
      <w:r>
        <w:rPr>
          <w:rtl w:val="true"/>
        </w:rPr>
        <w:t>محمد بن عبد الله بن المطلب</w:t>
      </w:r>
      <w:bookmarkEnd w:id="187"/>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الله بن المطلب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المطلب الشيباني أبو الفضل راوي الصحيفة السجادية، قال فيه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جلّ أصحابنا يغمزونه ويضعّفونه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ووصفه ابن الغضائري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وضّاع كثير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إليه كتباً منها كتاب فضائل عباس بن المطلب مما دفع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التشكيك في مصداقية رواياته فيما يوافق سياسة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النكتة لا محل لها هنا، لأن في مقدمة الصحيفة ما لا يروق لبني العباس لما فيه من تأييد للثورات ضدهم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قال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 أن تلقي الأصحاب كتاب الصحيفة منه دليل على توثيقه عملاً فتأمل</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التأمل أن التلقي بالقبول خاص بأدعية الصحيفة ؛ لقرائن مذكورة كمطابقتها مع النسخة المحفوظة عند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الرواية نفسها، فلا تشمل مقدمتها، مضافاً إلى أن تلقي الأصحاب للرواية بالقبول لا يلزم منه توثيق راويها، ولسنا الآن بصدد توثيقه</w:t>
      </w:r>
      <w:r>
        <w:rPr>
          <w:rFonts w:eastAsia="Amiri" w:cs="Amiri" w:ascii="Amiri" w:hAnsi="Amiri"/>
          <w:color w:val="111111"/>
          <w:sz w:val="28"/>
          <w:szCs w:val="28"/>
          <w:rtl w:val="true"/>
          <w:lang w:bidi="ar-SA"/>
        </w:rPr>
        <w:t xml:space="preserve">. </w:t>
      </w:r>
      <w:bookmarkStart w:id="188" w:name="pg7876_69235"/>
    </w:p>
    <w:p>
      <w:pPr>
        <w:pStyle w:val="Heading3"/>
        <w:numPr>
          <w:ilvl w:val="2"/>
          <w:numId w:val="1"/>
        </w:numPr>
        <w:rPr/>
      </w:pPr>
      <w:bookmarkStart w:id="189" w:name="__RefHeading___Toc5915421_1051229030"/>
      <w:bookmarkStart w:id="190" w:name="_Toc68"/>
      <w:bookmarkEnd w:id="188"/>
      <w:bookmarkEnd w:id="189"/>
      <w:r>
        <w:rPr/>
        <w:t>28</w:t>
      </w:r>
      <w:r>
        <w:rPr>
          <w:rtl w:val="true"/>
        </w:rPr>
        <w:t xml:space="preserve">) </w:t>
      </w:r>
      <w:r>
        <w:rPr>
          <w:rtl w:val="true"/>
        </w:rPr>
        <w:t>محمد بن علي ماجيلويه</w:t>
      </w:r>
      <w:bookmarkEnd w:id="190"/>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 شيخ الصدوق، لم يرد في حقه توثيق، ووثقه البعض بكونه من مشايخ الصدوق، وقد ردّ السيد الخوئي على ذلك بعدم ثبوت هذه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توثيقه بترضّي الشيخ الصدوق عليه، حيث قيل بأن الترضي كافٍ في توثيقه كما ربما يُفهم من ذوق القدماء، أي أننا لا نقول بأن مجرد كونه شيخاً للصدوق يجعله موثقاً، ليرد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الكبرى</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5915423_1051229030"/>
      <w:bookmarkStart w:id="192" w:name="_Toc69"/>
      <w:bookmarkEnd w:id="191"/>
      <w:r>
        <w:rPr/>
        <w:t>29</w:t>
      </w:r>
      <w:r>
        <w:rPr>
          <w:rtl w:val="true"/>
        </w:rPr>
        <w:t xml:space="preserve">) </w:t>
      </w:r>
      <w:r>
        <w:rPr>
          <w:rtl w:val="true"/>
        </w:rPr>
        <w:t>محمد بن الفضيل</w:t>
      </w:r>
      <w:bookmarkEnd w:id="192"/>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الفضيل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الفضيل ضعفه الشيخ في رجاله، ولكن يمكن أن نذكر وجهاً لتوثيقه بما أثنى عليه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العددية حيث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الفقهاء والرؤساء الأعلام، الذين يؤخذ منهم الحلال والحرام والفتيا والأحكام، ولايطعن عليهم بشيء، ولا طريق لذم أحد منهم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أما تضعيف الشيخ له فلا يضر إذ لعله مبني على اتهامه بالغلو كما </w:t>
      </w:r>
      <w:bookmarkStart w:id="193" w:name="pg7876_69236"/>
    </w:p>
    <w:p>
      <w:pPr>
        <w:pStyle w:val="BookText"/>
        <w:rPr/>
      </w:pPr>
      <w:bookmarkEnd w:id="193"/>
      <w:r>
        <w:rPr>
          <w:rFonts w:ascii="Amiri" w:hAnsi="Amiri" w:eastAsia="Amiri" w:cs="Amiri"/>
          <w:color w:val="111111"/>
          <w:sz w:val="28"/>
          <w:sz w:val="28"/>
          <w:szCs w:val="28"/>
          <w:rtl w:val="true"/>
          <w:lang w:bidi="ar-SA"/>
        </w:rPr>
        <w:t>ذكر في موضع من رجاله</w:t>
      </w:r>
      <w:r>
        <w:rPr>
          <w:rStyle w:val="FootnoteAnchor"/>
          <w:rtl w:val="true"/>
        </w:rPr>
        <w:footnoteReference w:id="143"/>
      </w:r>
      <w:r>
        <w:rPr>
          <w:rFonts w:ascii="Amiri" w:hAnsi="Amiri" w:eastAsia="Amiri" w:cs="Amiri"/>
          <w:color w:val="111111"/>
          <w:sz w:val="28"/>
          <w:sz w:val="28"/>
          <w:szCs w:val="28"/>
          <w:rtl w:val="true"/>
          <w:lang w:bidi="ar-SA"/>
        </w:rPr>
        <w:t xml:space="preserve">وهي تهمة دخلها تسامح كبير كالذي حكي عن الشيخ الصدوق أنه يقول بأن نفي السهو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الغلو، فهذا اتهام لا يضر بوثاقته وجرح لا يعارض شهادة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بالثناء والفقاهة</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5915425_1051229030"/>
      <w:bookmarkStart w:id="195" w:name="_Toc70"/>
      <w:bookmarkEnd w:id="194"/>
      <w:r>
        <w:rPr/>
        <w:t>30</w:t>
      </w:r>
      <w:r>
        <w:rPr>
          <w:rtl w:val="true"/>
        </w:rPr>
        <w:t xml:space="preserve">) </w:t>
      </w:r>
      <w:r>
        <w:rPr>
          <w:rtl w:val="true"/>
        </w:rPr>
        <w:t>محمد بن مروان</w:t>
      </w:r>
      <w:bookmarkEnd w:id="195"/>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يرد توثيق في محمد بن مروان إلا أن بعضهم بنى على توثيقه لرواية الأجلاء عنه كالحلبي وابن مسكان وأبي أيوب وأبان ونقلوا إجماع العصابة على تصحيح ما يصح عن عبد الله بن مسكان وهو غير معتمد عندنا</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5915427_1051229030"/>
      <w:bookmarkStart w:id="197" w:name="_Toc71"/>
      <w:bookmarkEnd w:id="196"/>
      <w:r>
        <w:rPr/>
        <w:t>31</w:t>
      </w:r>
      <w:r>
        <w:rPr>
          <w:rtl w:val="true"/>
        </w:rPr>
        <w:t xml:space="preserve">) </w:t>
      </w:r>
      <w:r>
        <w:rPr>
          <w:rtl w:val="true"/>
        </w:rPr>
        <w:t>مسعدة بن صدقة</w:t>
      </w:r>
      <w:bookmarkEnd w:id="197"/>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مسعدة بن صدقة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يرد في حقه توثيق، ولكن صاحب الجواهر أورد له رواية عن الأمام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الجراد والسمك إذا خرج من الماء فهو ذكي</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ووصفها بالصحيحة</w:t>
      </w:r>
      <w:r>
        <w:rPr>
          <w:rStyle w:val="FootnoteAnchor"/>
          <w:rtl w:val="true"/>
        </w:rPr>
        <w:footnoteReference w:id="145"/>
      </w:r>
      <w:r>
        <w:rPr>
          <w:rFonts w:ascii="IRNazanin" w:hAnsi="IRNazanin" w:eastAsia="IRNazanin"/>
          <w:color w:val="111111"/>
          <w:sz w:val="28"/>
          <w:sz w:val="28"/>
          <w:szCs w:val="28"/>
          <w:rtl w:val="true"/>
          <w:lang w:bidi="fa-IR"/>
        </w:rPr>
        <w:t xml:space="preserve">، ووصفه </w:t>
      </w:r>
    </w:p>
    <w:p>
      <w:pPr>
        <w:pStyle w:val="BookText"/>
        <w:rPr/>
      </w:pPr>
      <w:r>
        <w:rPr>
          <w:rFonts w:ascii="Amiri" w:hAnsi="Amiri" w:eastAsia="Amiri" w:cs="Amiri"/>
          <w:color w:val="111111"/>
          <w:sz w:val="28"/>
          <w:sz w:val="28"/>
          <w:szCs w:val="28"/>
          <w:rtl w:val="true"/>
          <w:lang w:bidi="ar-SA"/>
        </w:rPr>
        <w:t>للحديث بالصحة يلزم منه توثيق مسعدة بن صدقة وهو ما لم يثبت في كتب الرجال التي قالت عنه انه بتري وقيل عامي ولم يرد فيه توثيق وما قيل في توثيقه حدس واجتهاد مبني على كبريات هي حجة عند القائل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بحر العلوم في الفوائد الرجالية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لأن جميع ما يرويه في غاية المتانة والموافقة لما يرويه الثقات ولذا عملت الطائفة برواياته كما عملت برواية أمثاله من العامة بل لو تتبعت وجدت أخباره أسد وامتن من أخبار مثل جميل بن دراج وحريز بن عبد الله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والتزم به السيد البروجردي</w:t>
      </w:r>
      <w:r>
        <w:rPr>
          <w:rStyle w:val="FootnoteAnchor"/>
          <w:rtl w:val="true"/>
        </w:rPr>
        <w:footnoteReference w:id="147"/>
      </w:r>
      <w:r>
        <w:rPr>
          <w:rFonts w:ascii="Amiri" w:hAnsi="Amiri" w:eastAsia="Amiri" w:cs="Amiri"/>
          <w:color w:val="111111"/>
          <w:sz w:val="28"/>
          <w:sz w:val="28"/>
          <w:szCs w:val="28"/>
          <w:rtl w:val="true"/>
          <w:lang w:bidi="ar-SA"/>
        </w:rPr>
        <w:t xml:space="preserve">، وهذا التتبع الذي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مبنيا على إستقراء تام لكان وجيها ومجديا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عليه غلام رضا عرفانيان من وثاقته لوروده في تفسير القمي</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السيد الخوئي فقد رجح وجود اثنين بهذا الاسم أحدهما 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وهو الذي يروي عنه هارون بن مسلم، ولم يذكر دليلاً على توثيقه سوى أنه من رجال كامل الزيارات وهي كبرى 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قاله السيد بحر العلوم قريب رغم انه </w:t>
      </w:r>
      <w:bookmarkStart w:id="198" w:name="pg7876_69238"/>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نسبة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معه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أسلوب يتبعه عليه السلام مع رواة أحاديثه من العامة والظاهر اتحاده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فالإعراض عن روايات مسعدة بن صدقة من هذه الناحية مجازفة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5915429_1051229030"/>
      <w:bookmarkStart w:id="200" w:name="_Toc72"/>
      <w:bookmarkEnd w:id="199"/>
      <w:r>
        <w:rPr/>
        <w:t>32</w:t>
      </w:r>
      <w:r>
        <w:rPr>
          <w:rtl w:val="true"/>
        </w:rPr>
        <w:t xml:space="preserve">) </w:t>
      </w:r>
      <w:r>
        <w:rPr>
          <w:rtl w:val="true"/>
        </w:rPr>
        <w:t>المعلى بن محمد</w:t>
      </w:r>
      <w:bookmarkEnd w:id="200"/>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المعلى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رجال كامل الزيارات، قال عنه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الحديث والمذهب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حاول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 توثيق رجال كامل الزيارات توجيه كلام النجاشي هذا بأنه ليس مانعاً عن وثاقته بتقريب ذكره فيمعجم رجال الحديث</w:t>
      </w:r>
      <w:r>
        <w:rPr>
          <w:rStyle w:val="FootnoteAnchor"/>
          <w:rtl w:val="true"/>
        </w:rPr>
        <w:footnoteReference w:id="149"/>
      </w:r>
      <w:r>
        <w:rPr>
          <w:rFonts w:ascii="Amiri" w:hAnsi="Amiri" w:eastAsia="Amiri" w:cs="Amiri"/>
          <w:color w:val="111111"/>
          <w:sz w:val="28"/>
          <w:sz w:val="28"/>
          <w:szCs w:val="28"/>
          <w:rtl w:val="true"/>
          <w:lang w:bidi="ar-SA"/>
        </w:rPr>
        <w:t>، لكن كبرى وثاقة رجال كامل الزيارات غير تامة، ومن التقريبات التي ذكرت لقبول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 فبقرينة عنوان الكتاب وان الصدوق حينما كان يروي فيه عن ضعيف فإنه كان يذكر مبرر النقل عنه كمحمد بن عبد الله المسمعي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يروي عن الحسن بن علي، وهو الوشّاء، وللصدوق إليه طريق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الكليني روى عنه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وهو كاشف عن قبول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المعلى ليس رجلاً مجهولاً وذكره النجاشي ولم يذكر له تضعيفاً وهو يذكر حتى التضعيفات الضعيفة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سلم من تضعيف ابن الغضائري على قسوته في التجريح، أما وصف النجاشي له بأنه مضطرب الحديث والمذهب فإنها مبنية على اجتهادات دقّية ولم يصمد كثير منها لدى التحقيق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ذكر من تقريبات لقبول روايته ولم يرد فيه توثيق صريح، لذا ذكره عدد من أرباب الرجال في قسم الضعفاء كالعلامة وابن داوّد</w:t>
      </w:r>
      <w:r>
        <w:rPr>
          <w:rStyle w:val="FootnoteAnchor"/>
          <w:rtl w:val="true"/>
        </w:rPr>
        <w:footnoteReference w:id="150"/>
      </w:r>
      <w:r>
        <w:rPr>
          <w:rFonts w:ascii="Amiri" w:hAnsi="Amiri" w:eastAsia="Amiri" w:cs="Amiri"/>
          <w:color w:val="111111"/>
          <w:sz w:val="28"/>
          <w:sz w:val="28"/>
          <w:szCs w:val="28"/>
          <w:rtl w:val="true"/>
          <w:lang w:bidi="ar-SA"/>
        </w:rPr>
        <w:t xml:space="preserve">، نعم 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وكتُبه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له عدة كتب أي ان أكثر مضامينها صحيحة يجوز العمل بها لذا تصلح أن تكون شاهداً ومؤيداً وهو مما قاله فيه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يخرج شاهداً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201" w:name="pg7876_69240"/>
    </w:p>
    <w:p>
      <w:pPr>
        <w:pStyle w:val="Heading3"/>
        <w:numPr>
          <w:ilvl w:val="2"/>
          <w:numId w:val="1"/>
        </w:numPr>
        <w:rPr/>
      </w:pPr>
      <w:bookmarkStart w:id="202" w:name="__RefHeading___Toc5915431_1051229030"/>
      <w:bookmarkStart w:id="203" w:name="_Toc73"/>
      <w:bookmarkEnd w:id="201"/>
      <w:bookmarkEnd w:id="202"/>
      <w:r>
        <w:rPr/>
        <w:t>23</w:t>
      </w:r>
      <w:r>
        <w:rPr>
          <w:rtl w:val="true"/>
        </w:rPr>
        <w:t xml:space="preserve">) </w:t>
      </w:r>
      <w:r>
        <w:rPr>
          <w:rtl w:val="true"/>
        </w:rPr>
        <w:t>يحيى الأزرق</w:t>
      </w:r>
      <w:bookmarkEnd w:id="203"/>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الأزرق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ويحيى الأزرق اسم لعدة أشخاص فيهم الثقة والضعيف، فيكون يحيى الأزرق المذكور في السند مردداً بين الثقة والضعيف ولكنه ينصرف إلى الثقة وهو يحيى بن عبد الرحمن لاشتهاره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يحيى الأزرق واحد وهو ابن عبد الرحمن الكوفي الثقة حسب ما عنونه الشيخ والنجاشي وهو المعروف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يحيى بن حسان فلم يرد له ذكر في الكتب الأربعة وإنما ذكره الشيخ الصدوق في المشيخة،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عن يحيى الأزرق فقد رويته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حسان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تصحيف النساخ أو استئناس الذهن وإن استبعده جداً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للبون البعيد بين عبد الرحمن وحسّان وظاهر كلام الشيخ</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يعني من جهة تعدد ذكر العناوين في أصحاب الإمامين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البعد مستبعد وتعدد الذكر وارد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فالأقوى أن يحيى الأزرق هو ابن عبد الرحمن الثقة أو ينصرف إليه لأنه المعروف بالعنوان</w:t>
      </w:r>
      <w:r>
        <w:rPr>
          <w:rFonts w:eastAsia="Amiri" w:cs="Amiri" w:ascii="Amiri" w:hAnsi="Amiri"/>
          <w:color w:val="111111"/>
          <w:sz w:val="28"/>
          <w:szCs w:val="28"/>
          <w:rtl w:val="true"/>
          <w:lang w:bidi="ar-SA"/>
        </w:rPr>
        <w:t xml:space="preserve">. </w:t>
      </w:r>
      <w:bookmarkStart w:id="204" w:name="pg7876_69241"/>
    </w:p>
    <w:p>
      <w:pPr>
        <w:pStyle w:val="Heading3"/>
        <w:numPr>
          <w:ilvl w:val="2"/>
          <w:numId w:val="1"/>
        </w:numPr>
        <w:rPr/>
      </w:pPr>
      <w:bookmarkStart w:id="205" w:name="__RefHeading___Toc5915433_1051229030"/>
      <w:bookmarkStart w:id="206" w:name="_Toc74"/>
      <w:bookmarkEnd w:id="204"/>
      <w:bookmarkEnd w:id="205"/>
      <w:r>
        <w:rPr/>
        <w:t>34</w:t>
      </w:r>
      <w:r>
        <w:rPr>
          <w:rtl w:val="true"/>
        </w:rPr>
        <w:t xml:space="preserve">) </w:t>
      </w:r>
      <w:r>
        <w:rPr>
          <w:rtl w:val="true"/>
        </w:rPr>
        <w:t>يزيد الكناسي</w:t>
      </w:r>
      <w:bookmarkEnd w:id="206"/>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الكناسي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يزيد الكناسي المكنى بأبي خالد، لم يرد توثيق بعنوانه، إلا أن المظنون ظنا راجحا أنه متحد مع أبي خالد يزيد القماط الكوفي الذي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أبو خالد القماط الكوفي،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قرائن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ذكر يزيد أبا خالد القماط فقط وقال عنه كوفي ثقة له كتاب، وذكر الشيخ في رجاله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وفي اصحاب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أخرى يزيد أبا خالد الكناسي فقط فلو كان متعدداً لم يحصل هذا الإغفال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ما قيل أن يزيد أبا خالد القماط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إلا مكنى بأبي خالد القماط من دون الاسم</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فإن إعطاء النجاشي اسم يزيد له مع عدم وروده في مروياته يعني أنه اعتمد على وحدة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أبا خالد القماط كوفي والكناسي نسبة إلى الكناسة وهو اسم موضع في الكوفة صلب فيه الشهيد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فنُسب يزيد مرة إلى المحلة ومرة إلى المدينة وهذا متعارف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التحقيق هذا التطابق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الكُناسة بالضم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القمامة، </w:t>
      </w:r>
    </w:p>
    <w:p>
      <w:pPr>
        <w:pStyle w:val="BookText"/>
        <w:rPr/>
      </w:pPr>
      <w:r>
        <w:rPr>
          <w:rFonts w:ascii="IRNazanin" w:hAnsi="IRNazanin" w:eastAsia="IRNazanin"/>
          <w:color w:val="111111"/>
          <w:sz w:val="28"/>
          <w:sz w:val="28"/>
          <w:szCs w:val="28"/>
          <w:rtl w:val="true"/>
          <w:lang w:bidi="fa-IR"/>
        </w:rPr>
        <w:t>وقال المؤرخون</w:t>
      </w:r>
      <w:r>
        <w:rPr>
          <w:rStyle w:val="FootnoteAnchor"/>
          <w:rtl w:val="true"/>
        </w:rPr>
        <w:footnoteReference w:id="155"/>
      </w:r>
      <w:r>
        <w:rPr>
          <w:rFonts w:ascii="Amiri" w:hAnsi="Amiri" w:eastAsia="Amiri" w:cs="Amiri"/>
          <w:color w:val="111111"/>
          <w:sz w:val="28"/>
          <w:sz w:val="28"/>
          <w:szCs w:val="28"/>
          <w:rtl w:val="true"/>
          <w:lang w:bidi="ar-SA"/>
        </w:rPr>
        <w:t>أنها اسم لحي في الكوفة كان فيه سوقها ومركز تجارتها، وكان يصلب فيها من يحكم عليه بالقتل وكانت محلاً لرمي الأنقاض عند مخرج الكوفة من الغرب، ويوجد فيها سوق البراذين، أي السوق الذي يتم فيها شراء وبيع الحمير والبغال والإبل والعبيد، مثلما هو الحال في سوق الغنم الواقعة إلى الشرق من 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يُشدّ به الأخصاص وقوائم الشاة للذبح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قمطه أي شد يديه ورجليه كما يفعل بالصبي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 البيت من القصب؛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 لمن إليه القمط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شد الحبل</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فتقريب التأييد أن من الطبيعي أن تكون سوق القماطين في الكناسة التي يجري الذبح فيها فالنسبة إليهما 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واستبعد هذا الاتحاد بين الاسمين بثلاث وجوه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البرقي ذكر أبا خالد الكناسي ويزيد أبا خالد القماط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بالتعدد، ويرد عليه أن كثيراً من الرواة ترد أسماؤهم بهذا الشكل المتعدد وهو متحد ويذكر أرباب الرجال كل العناوين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أبيعمير، ومحمد بن زياد، ابن أبي عمير، أبو أحمد الأزدي، أبو أحمد محمد بن زياد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يشيرون إلى الاتحاد وقد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يزيد الكناسي أكثرها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يزيد أبي خالد القماط؛ فإنها على العكس من ذلك، وهو لم يرد إلا مكنى بأبي خالد القماط دون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بعد فرض التسليم بهذا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حالة معروفة أن شخصاً يكون معروفاً بلقب وكنية في زمان ويعرف بغيرها في زمان آخر كأن كان قماطاً ثم ترك العمل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رجاله بنفس العنوان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أخرى، فلا نتوقع إذن أن الراوي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الراوي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من يروي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فيروي عن يزيد أبي خالد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بن منصور وعلي بن عقبة وإبراهيم بن عمر وصفوان بن يحيى ومحمد بن أبي حمزة ومحمد بن سنان، ويروي عن يزيد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وأبو أيوب وجميل بن صالح وحسن بن محبوب وعلي بن رئاب</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الرواة عنهما من طبقة واحدة مع تقدم وتأخر لبعضهم عن بعض، مضافاً إلى أن فيمن ذُكر من روى عنهما كالحسن بن محبوب الذي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الكناسي</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207" w:name="pg7876_69244"/>
    </w:p>
    <w:p>
      <w:pPr>
        <w:pStyle w:val="Heading2"/>
        <w:numPr>
          <w:ilvl w:val="1"/>
          <w:numId w:val="1"/>
        </w:numPr>
        <w:rPr/>
      </w:pPr>
      <w:bookmarkStart w:id="208" w:name="__RefHeading___Toc5915435_1051229030"/>
      <w:bookmarkStart w:id="209" w:name="_Toc75"/>
      <w:bookmarkEnd w:id="207"/>
      <w:bookmarkEnd w:id="208"/>
      <w:r>
        <w:rPr>
          <w:rtl w:val="true"/>
        </w:rPr>
        <w:t>الفصل الثالث</w:t>
      </w:r>
      <w:r>
        <w:rPr>
          <w:rtl w:val="true"/>
        </w:rPr>
        <w:t xml:space="preserve">: </w:t>
      </w:r>
      <w:r>
        <w:rPr>
          <w:rtl w:val="true"/>
        </w:rPr>
        <w:t>في تصحيح أسانيد بعض الروايات</w:t>
      </w:r>
      <w:bookmarkEnd w:id="209"/>
    </w:p>
    <w:p>
      <w:pPr>
        <w:pStyle w:val="Heading3"/>
        <w:numPr>
          <w:ilvl w:val="2"/>
          <w:numId w:val="1"/>
        </w:numPr>
        <w:rPr/>
      </w:pPr>
      <w:bookmarkStart w:id="210" w:name="__RefHeading___Toc5915437_1051229030"/>
      <w:bookmarkStart w:id="211" w:name="_Toc76"/>
      <w:bookmarkEnd w:id="210"/>
      <w:r>
        <w:rPr/>
        <w:t>1</w:t>
      </w:r>
      <w:r>
        <w:rPr>
          <w:rtl w:val="true"/>
        </w:rPr>
        <w:t xml:space="preserve">) </w:t>
      </w:r>
      <w:r>
        <w:rPr>
          <w:rtl w:val="true"/>
        </w:rPr>
        <w:t>تصحيح سند الشيخ الطوسي الى كتب علي بن الحسن بن فضال</w:t>
      </w:r>
      <w:r>
        <w:rPr>
          <w:rtl w:val="true"/>
        </w:rPr>
        <w:t>.</w:t>
      </w:r>
      <w:bookmarkEnd w:id="211"/>
    </w:p>
    <w:p>
      <w:pPr>
        <w:pStyle w:val="BookText"/>
        <w:rPr/>
      </w:pPr>
      <w:r>
        <w:rPr>
          <w:rFonts w:ascii="Amiri" w:hAnsi="Amiri" w:eastAsia="Amiri" w:cs="Amiri"/>
          <w:color w:val="111111"/>
          <w:sz w:val="28"/>
          <w:sz w:val="28"/>
          <w:szCs w:val="28"/>
          <w:rtl w:val="true"/>
          <w:lang w:bidi="ar-SA"/>
        </w:rPr>
        <w:t xml:space="preserve">ويوجد في سند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كتب علي بن الحسن بن فضال إشكال من جهة علي بن محمد بن الزبير الذي لم يوثّق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على المباني المعمول بها في علم الرجال ولكنا لا نجد ضيراً في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يكن حال علي بن محمد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ابن فضال أودع رواياته في كتب عديدة، قال عنها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جيد التصانيف، وكتبه في الفقه مستوفاة في الأخبار،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وصولها إليه وأخذه منها، بل صرّح بذلك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قراءة عليه أكثرها، والباقي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علي بن محمد بن الزبير سماعاً وإجازة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لم يرو هذه الأخبار رواية فحسب وإنما وصلت إليه الكتب وقرأها عليه لإيصال السند وللتأكد من صحة صدورها كما جرى عليه ديدنهم، فروايته عن كتب ابن فضال بالأخذ من تلك الكتب مباشرة، مضافاً إلى الاطمئنان بأن هذه الكتب هي نفسها التي وصلت إلى زميله النجاشي والتي رواها بطريق </w:t>
      </w:r>
      <w:bookmarkStart w:id="212" w:name="pg7876_69245"/>
    </w:p>
    <w:p>
      <w:pPr>
        <w:pStyle w:val="BookText"/>
        <w:rPr/>
      </w:pPr>
      <w:bookmarkEnd w:id="212"/>
      <w:r>
        <w:rPr>
          <w:rFonts w:ascii="Amiri" w:hAnsi="Amiri" w:eastAsia="Amiri" w:cs="Amiri"/>
          <w:color w:val="111111"/>
          <w:sz w:val="28"/>
          <w:sz w:val="28"/>
          <w:szCs w:val="28"/>
          <w:rtl w:val="true"/>
          <w:lang w:bidi="ar-SA"/>
        </w:rPr>
        <w:t xml:space="preserve">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في آخرين، عن أحمد بن محمد بن سعيد عن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نجد أن جملة من الفقهاء أخذوا بروايات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فضال كالسيد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 والسيد الأستاذ</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5915439_1051229030"/>
      <w:bookmarkStart w:id="214" w:name="_Toc77"/>
      <w:bookmarkEnd w:id="213"/>
      <w:r>
        <w:rPr/>
        <w:t>2</w:t>
      </w:r>
      <w:r>
        <w:rPr>
          <w:rtl w:val="true"/>
        </w:rPr>
        <w:t xml:space="preserve">) </w:t>
      </w:r>
      <w:r>
        <w:rPr>
          <w:rtl w:val="true"/>
        </w:rPr>
        <w:t xml:space="preserve">تصحيح سند ثلاث روايات تشتمل على </w:t>
      </w:r>
      <w:r>
        <w:rPr>
          <w:rtl w:val="true"/>
        </w:rPr>
        <w:t>:</w:t>
      </w:r>
      <w:bookmarkEnd w:id="214"/>
    </w:p>
    <w:p>
      <w:pPr>
        <w:pStyle w:val="BookText"/>
        <w:rPr/>
      </w:pPr>
      <w:r>
        <w:rPr>
          <w:rFonts w:ascii="Amiri" w:hAnsi="Amiri" w:eastAsia="Amiri" w:cs="Amiri"/>
          <w:color w:val="111111"/>
          <w:sz w:val="28"/>
          <w:sz w:val="28"/>
          <w:szCs w:val="28"/>
          <w:rtl w:val="true"/>
          <w:lang w:bidi="ar-SA"/>
        </w:rPr>
        <w:t>محمد بن سنان مختلف في حاله، وأبي سعيد دون تعيين، بالاضافة الى الأرسال في أحدها،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الشيخ الطوسي بسنده عن محمد بن سنان عن أبي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التمتع من الأبكار اللواتي بين الأبوين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بأسولا أقول كما يقول هؤلاء الأقشاب</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القشب، الذي لا خير فيه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واستشكل عليها من جهة محمد بن سنان الذي رواها عن أبي سعيد ولإجمال أبي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وبنفس السند السابق عن أبي سعيد القماط عمن رواه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بكر بين أبويها تدعوني إلى نفسها سراً من أبويها فأفعل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واتقِ موضع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رضيت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رضيت فإنه عار على الأبكار</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ضعيفة من جهة الإرسال ولوجود محمد بن سنان في طريق الشيخ إلى أبي سعيد القمّاط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الشيخ الطوسي بإسناده عن أبي سعيد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التمتع من البكر إذا كانت بين أبويها بلا إذن أبويها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يقتضّ ما هناك لتعفَّ بذلك</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فيها من جهة وقوع أبي المفضل الضعيف في طريق الشيخ 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وإجمال أبي سعيد هذا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ضمّ بعضها إلى بعض وتوفر الدواعي لإخفاء اسم الراوي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للضرر الشديد الذي يلحق بمن يقول بزواج المتعة والعيون متربصة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يحصل الظنّ بصدور هذا المعنى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مؤيداً وشارحاً على الأقل للروايات المعتبرة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ويُقرَّب الجواب عن الإشكالات على الرواية الأولى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طريق الشيخ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ضعيفاً بأبي المفضل إلا أن أبا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في المقام لا ينطبق على ذلك لأكثر من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الشيخ إليه الضعيف بأبي المفضل خاص بكتاب الطهارة له والرواية ليست منه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سعيد له كتاب الطهارة أخبرنا به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عدَّ أبا سعيد في رجاله ممن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سعيد قد روى في المقام عنهم في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باتباع برهان السبر والتقسيم لكل من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الرواة وبقرينة الراوي والمروي عنه فإن أبا سعيد في المقام هو القمّاط وهذا لا يحلّ الإشكال لتردده بين خالد بن سعيد الثقة وصالح بن سعيد ولكن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فالظاهر فيه خالد بن سعيد الثقة، والدليل يمكن أن يكون وجدانياً لأن من غير المعقول أن يهدر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سبقه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الروايات ويُجمل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انصراف إلى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باب الأخذ بالسنة وشواهد الكتاب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إسماعيل بن مهران عن أبي سعيد القماط وصالح بن سعيد عن أبان بن تغلب، فإن ذكر صالح بن سعيد مع أبي سعيد القماط،</w:t>
      </w:r>
      <w:bookmarkStart w:id="215" w:name="pg7876_69248"/>
    </w:p>
    <w:p>
      <w:pPr>
        <w:pStyle w:val="BookText"/>
        <w:rPr/>
      </w:pPr>
      <w:bookmarkEnd w:id="215"/>
      <w:r>
        <w:rPr>
          <w:rFonts w:ascii="Amiri" w:hAnsi="Amiri" w:eastAsia="Amiri" w:cs="Amiri"/>
          <w:color w:val="111111"/>
          <w:sz w:val="28"/>
          <w:sz w:val="28"/>
          <w:szCs w:val="28"/>
          <w:rtl w:val="true"/>
          <w:lang w:bidi="ar-SA"/>
        </w:rPr>
        <w:t>يدل على أن المعروف بهذه الكنية غيره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رواها عن محمد بن سنان عن أبي سعيد القماط، وابن سنان وإن اختلفت الأقوال في مدحه وتضعيفه إلا أن خلاصة القول فيه قبول روايته إذا لم يكن منفرداً بمضمونها وكانت مؤيدة بروايات أُخَر وهذا الشرط متحقق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مشكلة واحدة وهي وقوع موسى بن عمر بن يزيد في سندها وهو مهمل ويمكن معالجتها بتعويض السند لأن الرواية وردت في كتابيّ التهذيب والاستبصار، وقد قال الشيخ الطوسي عن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بكتبه ورواياته جماعة عن أبي جعفر بن بابويه، عن أبيه، ومحمد بن الحسن، جميعاً، عن سعد والحميري، ومحمد بن الحسين، وأحمد بن محمد، عنه</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والطريق صحيح وهو شامل بعمومه لكل ما أثبته الشيخ من رواية عن محمد بن سنان في كتبه، وبذلك نتجاوز موسى بن عمر بن يزيد ويصح سند الرواية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5915441_1051229030"/>
      <w:bookmarkStart w:id="217" w:name="_Toc78"/>
      <w:bookmarkEnd w:id="216"/>
      <w:r>
        <w:rPr/>
        <w:t>3</w:t>
      </w:r>
      <w:r>
        <w:rPr>
          <w:rtl w:val="true"/>
        </w:rPr>
        <w:t xml:space="preserve">) </w:t>
      </w:r>
      <w:r>
        <w:rPr>
          <w:rtl w:val="true"/>
        </w:rPr>
        <w:t>تصحيح سند رواية عبدالخالق</w:t>
      </w:r>
      <w:bookmarkEnd w:id="2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سند رواية عبدالخالق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الثيب تخطب إلى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أملك بنفسها تولّي من شاءت إذا كان كفؤاً بعد أن تكون قد </w:t>
      </w:r>
    </w:p>
    <w:p>
      <w:pPr>
        <w:pStyle w:val="BookText"/>
        <w:rPr/>
      </w:pPr>
      <w:r>
        <w:rPr>
          <w:rFonts w:ascii="Amiri" w:hAnsi="Amiri" w:eastAsia="Amiri" w:cs="Amiri"/>
          <w:color w:val="111111"/>
          <w:sz w:val="28"/>
          <w:sz w:val="28"/>
          <w:szCs w:val="28"/>
          <w:rtl w:val="true"/>
          <w:lang w:bidi="ar-SA"/>
        </w:rPr>
        <w:t>نكحت زوجاً قبل ذلك</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رواها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الحميد بن عوّاض، عن عبد الخالق، وطريق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الحميد صحيح وعبد الحميد ثقة قتله هارون العباسي حين استدعاه مع مرازم بن حكيم خادم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ومصادق مولى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الإمام بالحيرة لما كان معتقلاً فيها عند المنصور واستدعي معه أخوه حديد بن حكيم فاستشهد عبد الحميد وسلما</w:t>
      </w:r>
      <w:r>
        <w:rPr>
          <w:rStyle w:val="FootnoteAnchor"/>
          <w:rtl w:val="true"/>
        </w:rPr>
        <w:footnoteReference w:id="169"/>
      </w:r>
      <w:r>
        <w:rPr>
          <w:rFonts w:ascii="Amiri" w:hAnsi="Amiri" w:eastAsia="Amiri" w:cs="Amiri"/>
          <w:color w:val="111111"/>
          <w:sz w:val="28"/>
          <w:sz w:val="28"/>
          <w:szCs w:val="28"/>
          <w:rtl w:val="true"/>
          <w:lang w:bidi="ar-SA"/>
        </w:rPr>
        <w:t xml:space="preserve">، فحينما يذكر اسم عبد الخالق مجملاً فلا بد أنه اتكل على الانصراف إلى ثقة معلوم وليس هو إلا عبد الخالق بن عبد ربَّه الذي ورد في حديث صحيح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إسماعيل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أبيك</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ثلاثاً ولا يخلطه بغيره من المجاهيل والمهملين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الاشتراك فنشأ لاحقاً بعد قيام أصحاب الرجال بجمع كل أسماء الرواة من دون إشارة إلى مثل هذه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عبد الحميد بن عواض لا يضيّع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اسم عبد الخالق مجملاً </w:t>
      </w:r>
      <w:bookmarkStart w:id="218" w:name="pg7876_69250"/>
    </w:p>
    <w:p>
      <w:pPr>
        <w:pStyle w:val="BookText"/>
        <w:rPr/>
      </w:pPr>
      <w:bookmarkEnd w:id="218"/>
      <w:r>
        <w:rPr>
          <w:rFonts w:ascii="Amiri" w:hAnsi="Amiri" w:eastAsia="Amiri" w:cs="Amiri"/>
          <w:color w:val="111111"/>
          <w:sz w:val="28"/>
          <w:sz w:val="28"/>
          <w:szCs w:val="28"/>
          <w:rtl w:val="true"/>
          <w:lang w:bidi="ar-SA"/>
        </w:rPr>
        <w:t>لولا وضوح الاسم في تلك الفترة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5915443_1051229030"/>
      <w:bookmarkStart w:id="220" w:name="_Toc79"/>
      <w:bookmarkEnd w:id="219"/>
      <w:r>
        <w:rPr/>
        <w:t>4</w:t>
      </w:r>
      <w:r>
        <w:rPr>
          <w:rtl w:val="true"/>
        </w:rPr>
        <w:t xml:space="preserve">) </w:t>
      </w:r>
      <w:r>
        <w:rPr>
          <w:rtl w:val="true"/>
        </w:rPr>
        <w:t xml:space="preserve">تصحيح سند موثقة إسحاق بن عمار </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صائم ارتمس في الماء متعمدا، عليه قضاء ذلك اليوم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قضاؤه ولا يعودنّ</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ضعّفَه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سمّى الموثقة خبراً على غير عادته ووصف الرواية بقصور السند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موثقة إسحاق بن عمار بدعوى أن عمران بن موسى الواقع في طريقها مردّد بين أن يكون الخشاب المجهول الحال، أو الزيتوني الأشعري القمّي الثقة، وقيل في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عمران بن موسى الخشاب لا وجود له أصلاً، والمسمى بهذا الاسم شخص واحد وهو الزيتوني الثقة، فإن جامع الرواة وإن ذكر في ترجمة عمران بن موسى الخشاب ما يقرب من خمسين رواية إلا أنه ليس في شيء منها تصريح بالخشّاب، ولا الزيتوني، وكلها بعنوان عمران بن موسى، ما عدا رواية واحدة ذكرها الشيخ في التهذيب بعنوان عمران بن موسى الخشاب</w:t>
      </w:r>
      <w:r>
        <w:rPr>
          <w:rStyle w:val="FootnoteAnchor"/>
          <w:rtl w:val="true"/>
        </w:rPr>
        <w:footnoteReference w:id="173"/>
      </w:r>
      <w:r>
        <w:rPr>
          <w:rFonts w:ascii="Amiri" w:hAnsi="Amiri" w:eastAsia="Amiri" w:cs="Amiri"/>
          <w:color w:val="111111"/>
          <w:sz w:val="28"/>
          <w:sz w:val="28"/>
          <w:szCs w:val="28"/>
          <w:rtl w:val="true"/>
          <w:lang w:bidi="ar-SA"/>
        </w:rPr>
        <w:t xml:space="preserve">، فتخيَّل أن جميع تلك الروايات عنه، وهو وهم نشأ من سقط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التهذيب، والصحيح عمران </w:t>
      </w:r>
    </w:p>
    <w:p>
      <w:pPr>
        <w:pStyle w:val="BookText"/>
        <w:rPr/>
      </w:pPr>
      <w:r>
        <w:rPr>
          <w:rFonts w:ascii="Amiri" w:hAnsi="Amiri" w:eastAsia="Amiri" w:cs="Amiri"/>
          <w:color w:val="111111"/>
          <w:sz w:val="28"/>
          <w:sz w:val="28"/>
          <w:szCs w:val="28"/>
          <w:rtl w:val="true"/>
          <w:lang w:bidi="ar-SA"/>
        </w:rPr>
        <w:t>بن موسى، عن الخشاب الذي هو حسن بن موسى الخشاب ويروي عمران بن موسى عنه كثيراً، فالخشاب شخص آخر يروي عمران عنه، لا أنه لقب لعمران نفسه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يكشف عنه بوضوح أن الشيخ يروي هذه الرواية عن ابن قولويه في كامل الزيارات، وهي مذكورة بعين السند والمتن فيه</w:t>
      </w:r>
      <w:r>
        <w:rPr>
          <w:rStyle w:val="FootnoteAnchor"/>
          <w:rtl w:val="true"/>
        </w:rPr>
        <w:footnoteReference w:id="174"/>
      </w:r>
      <w:r>
        <w:rPr>
          <w:rFonts w:ascii="Amiri" w:hAnsi="Amiri" w:eastAsia="Amiri" w:cs="Amiri"/>
          <w:color w:val="111111"/>
          <w:sz w:val="28"/>
          <w:sz w:val="28"/>
          <w:szCs w:val="28"/>
          <w:rtl w:val="true"/>
          <w:lang w:bidi="ar-SA"/>
        </w:rPr>
        <w:t>الكامل، لكن بإضافة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فالسقط من الشيخ جزماً، فإن جميع نسخ التهذيب على ما قيل خالية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فالاشتباه من قلمه الشريف، والمعصوم من عصمه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فليس لدينا شخص مسمى بعمران بن موسى الخشاب لتوجب جهالته وهْناً في السند، وإنما هو شخص واحد مسمى بعمران بن موسى الزيتوني الأشعري القمّي المشهور الذي هو ثقة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هذا لعدة أمور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الإشكال في السند كما تقدم من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لإلفات النظر إلى مثل هذه الاشتباهات التي تفقدنا خيراً كثيراً وقد سجّلت مثل هذه الموارد وربما سنحت الفرصة لعرضها خلال البحوث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نعطي الحق للميرزا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 مجلس بحثه وسمِعه تلميذه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المناقشة في إسناد روايات الكافي حرفة العاجز</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والرواية وإن وردت في كتابي التهذيب والاستبصار إلا أنه من الصحيح أن الاكتفاء بمثل هذه الإشكالات السندية وطرح الرواية حرفة العاجز</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ولتأكيد ما تقدم منا أن الرواة حينما يطلقون اسماً فهو ينصرف إلى الشخص المشهور المعروف في زمانهم، أما الإجمال والترديد فقد نشأ لدى أرباب المعاجم المتأخرين لحشرهم الأسماء على نسق واحد أو لمثل هذه الاشتباهات</w:t>
      </w:r>
      <w:r>
        <w:rPr>
          <w:rFonts w:eastAsia="Amiri" w:cs="Amiri" w:ascii="Amiri" w:hAnsi="Amiri"/>
          <w:color w:val="111111"/>
          <w:sz w:val="28"/>
          <w:szCs w:val="28"/>
          <w:rtl w:val="true"/>
          <w:lang w:bidi="ar-SA"/>
        </w:rPr>
        <w:t>.</w:t>
      </w:r>
      <w:r>
        <w:rPr>
          <w:rStyle w:val="FootnoteAnchor"/>
          <w:rtl w:val="true"/>
        </w:rPr>
        <w:footnoteReference w:id="177"/>
      </w:r>
      <w:bookmarkStart w:id="221" w:name="pg7876_69253"/>
    </w:p>
    <w:p>
      <w:pPr>
        <w:pStyle w:val="Heading3"/>
        <w:numPr>
          <w:ilvl w:val="2"/>
          <w:numId w:val="1"/>
        </w:numPr>
        <w:rPr/>
      </w:pPr>
      <w:bookmarkStart w:id="222" w:name="__RefHeading___Toc5915445_1051229030"/>
      <w:bookmarkStart w:id="223" w:name="_Toc80"/>
      <w:bookmarkEnd w:id="221"/>
      <w:bookmarkEnd w:id="222"/>
      <w:r>
        <w:rPr/>
        <w:t>5</w:t>
      </w:r>
      <w:r>
        <w:rPr>
          <w:rtl w:val="true"/>
        </w:rPr>
        <w:t xml:space="preserve">) </w:t>
      </w:r>
      <w:r>
        <w:rPr>
          <w:rtl w:val="true"/>
        </w:rPr>
        <w:t xml:space="preserve">رواية الشيخ الكليني والطوسي </w:t>
      </w:r>
      <w:r>
        <w:rPr>
          <w:rtl w:val="true"/>
        </w:rPr>
        <w:t>(</w:t>
      </w:r>
      <w:r>
        <w:rPr>
          <w:rtl w:val="true"/>
        </w:rPr>
        <w:t>قدس سرهما</w:t>
      </w:r>
      <w:r>
        <w:rPr>
          <w:rtl w:val="true"/>
        </w:rPr>
        <w:t>)</w:t>
      </w:r>
      <w:bookmarkEnd w:id="223"/>
    </w:p>
    <w:p>
      <w:pPr>
        <w:pStyle w:val="BookText"/>
        <w:rPr/>
      </w:pPr>
      <w:r>
        <w:rPr>
          <w:rFonts w:ascii="Amiri" w:hAnsi="Amiri" w:eastAsia="Amiri" w:cs="Amiri"/>
          <w:color w:val="111111"/>
          <w:sz w:val="28"/>
          <w:sz w:val="28"/>
          <w:szCs w:val="28"/>
          <w:rtl w:val="true"/>
          <w:lang w:bidi="ar-SA"/>
        </w:rPr>
        <w:t xml:space="preserve">عن إسماعيل بن مرار عن علي بن أبي حمزة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شهر عمرة،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عشرة أيام عمرة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ضعيفة بعلي بن أبي حمزة الذي هو البطائني أو أنه مشترك بين الثقة وغيره، ولأن إسماعيل لم يوثق وإن ذهب إلى توثيقه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أن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يونس بن عبد الرحمن التي هي بالروايات كلها صحيحة معتمد عليها، إلا ما ينفرد به محمد بن عيسى بن عبيد عن يونس، ولم يرده غيره، فإنه لا يعتمد عليه ولا يفتى به، ذكره الشيخ في ترجمة يونس</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إلا أنه اجتهاد من ابن الوليد ولا تدل على التوثيق وإنما قبول الرواية، ولا يُعلم أن الرواية هذه هي من كتب يونس ولا يكفي في إثباته 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إسماعيل بن مرار تبلغ رواياته عن يونس بن عبد الرحمن مائتين وزيادة فالظاهر أن رواياته هي من كتب يونس</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ورواها الصدوق بسنده عن علي بن أبي حمزة</w:t>
      </w:r>
      <w:r>
        <w:rPr>
          <w:rStyle w:val="FootnoteAnchor"/>
          <w:rtl w:val="true"/>
        </w:rPr>
        <w:footnoteReference w:id="180"/>
      </w:r>
      <w:r>
        <w:rPr>
          <w:rFonts w:ascii="Amiri" w:hAnsi="Amiri" w:eastAsia="Amiri" w:cs="Amiri"/>
          <w:color w:val="111111"/>
          <w:sz w:val="28"/>
          <w:sz w:val="28"/>
          <w:szCs w:val="28"/>
          <w:rtl w:val="true"/>
          <w:lang w:bidi="ar-SA"/>
        </w:rPr>
        <w:t xml:space="preserve">وهي ضعيفة بعلي بن </w:t>
      </w:r>
    </w:p>
    <w:p>
      <w:pPr>
        <w:pStyle w:val="BookText"/>
        <w:rPr/>
      </w:pPr>
      <w:r>
        <w:rPr>
          <w:rFonts w:ascii="Amiri" w:hAnsi="Amiri" w:eastAsia="Amiri" w:cs="Amiri"/>
          <w:color w:val="111111"/>
          <w:sz w:val="28"/>
          <w:sz w:val="28"/>
          <w:szCs w:val="28"/>
          <w:rtl w:val="true"/>
          <w:lang w:bidi="ar-SA"/>
        </w:rPr>
        <w:t xml:space="preserve">أبي حمزة، وبضعف طريقه إليه لعدم النص على توثيق محمد بن علي بن ماجيلويه لكن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الرواية بالاعتبار لرواية الشيخ الصدوق له بسنده إلى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وسنده صحيح وهو إن كان الثمالي فهو ثقة وإن كان البطائني فالظاهر اعتبار حديثه، لرواية جمع كثير من الأعاظم عنه، وفيهم جمع منأصحاب الإجماع، وجماعة ممن نصّوا على أنهم لا يروون إلا عن ثقة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مردود بما تقدم من ضعف الطريق وعدم كفاية ما استُدل به على اعتبار حديث البطائني وقد ناقشنا هذه الكبرى في مراسيل ابن أبي عمير، فرواياته غير مقبولة خصوصاً إذا انفرد بها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الرد على هذا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يحتمل اعتبار رواية الصدوق لأن علي بن أبي حمزة الذي روى عنه الصدوق هو الثمالي الموثق،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في كتابه، ولكن يبعده أن الثمالي لا رواية له في باب الأحكام على أن الصدوق ذكر في مشيخة الفقيه أن ما رويته عن علي بن أبي حمزة فقد رويته عن محمد بن علي ماجيلويه عن محمد بن يحيى العطار عن محمد بن الحسين بن أبي الخطاب عن أحمد بن محمد بن أبي نصر البزنطي عن علي بن أبي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يمكن رواية البزنطي عن الثمالي لأن الثمالي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والبزنطي من أصحاب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الاستبعاد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فإن البزنطي وأولاد أبي حمزة الثمالي من طبقة واحدة وقد روت عن البزنطي وأحد أولاد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الطبقة التي تليهما كأحمد بن محمد بن عيسى فإنه روى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الرد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هذا الاحتمال هو الاشتراك بين الثقة وغيره إضافة إلى ضعف الطريق علماً أن الصدوق ذكر طريقاً واحداً إلى عنوان علي بن أبي حمزة فإن كان هو البطائني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الصحيح لأن الثمالي لا رواية له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له إلى الثمالي فيبعد الاحتمال المذكور بعدم الطريق إليه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ينفع أيضاً في تصحيحها تعويض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للتخلص من ضعف الطريق برفع هذا السند إلى أحمد بن أبي نصر بطريق الصدوق إليه وهو صحيحلكن تبقى مشكلة ابن أبي حمزة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24" w:name="pg7876_69256"/>
    </w:p>
    <w:p>
      <w:pPr>
        <w:pStyle w:val="Heading3"/>
        <w:numPr>
          <w:ilvl w:val="2"/>
          <w:numId w:val="1"/>
        </w:numPr>
        <w:rPr/>
      </w:pPr>
      <w:bookmarkStart w:id="225" w:name="__RefHeading___Toc5915447_1051229030"/>
      <w:bookmarkStart w:id="226" w:name="_Toc81"/>
      <w:bookmarkEnd w:id="224"/>
      <w:bookmarkEnd w:id="225"/>
      <w:r>
        <w:rPr/>
        <w:t>6</w:t>
      </w:r>
      <w:r>
        <w:rPr>
          <w:rtl w:val="true"/>
        </w:rPr>
        <w:t xml:space="preserve">) </w:t>
      </w:r>
      <w:r>
        <w:rPr>
          <w:rtl w:val="true"/>
        </w:rPr>
        <w:t>تصحيح رواية الحسن بن علي عن أبيه</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رواية الحسن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بتعجيل طواف الحج وطواف النساء قبل الحج يوم التروية قبل خروجه إلى منى، وكذلك من خاف أمراً لا يتهيأ له الانصراف إلى مكة أن يطوف ويودّع البيت، ثم يمر كما هو من منى إذا كان خائفاً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ضعيفة سنداً بحسب الظاهر لاشتراك الحسن بن علي وأبيه بين الثقة والضعيف، إلا أنه يمكن تقريب كون المراد به الحسن بن علي بن يقطين عن أبيه وهما ثقتان لقرينتين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عنه وهو إما أحمد بن محمد بن عيسى أو محمد بن عيسى الذي هو ابن عبيد بن يقطين على ما في بعض النسخ وكلاهما رويا عن الحسن بن علي بن يقطين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يقتضيه طبع الرواة الثقات وخصوصاً في مثل جلالة الراوي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الإيهام وعدم إجمال الاسم إذا كان مشتركاً إلا مع انسباق الذهن إلى الثقة ومعروفية ذلك عند المتلقي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وصفها بالصحة كاشف اللثام</w:t>
      </w:r>
      <w:r>
        <w:rPr>
          <w:rStyle w:val="FootnoteAnchor"/>
          <w:rtl w:val="true"/>
        </w:rPr>
        <w:footnoteReference w:id="185"/>
      </w:r>
      <w:r>
        <w:rPr>
          <w:rFonts w:ascii="Amiri" w:hAnsi="Amiri" w:eastAsia="Amiri" w:cs="Amiri"/>
          <w:color w:val="111111"/>
          <w:sz w:val="28"/>
          <w:sz w:val="28"/>
          <w:szCs w:val="28"/>
          <w:rtl w:val="true"/>
          <w:lang w:bidi="ar-SA"/>
        </w:rPr>
        <w:t xml:space="preserve">ونسب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البعض القول بصحتها</w:t>
      </w:r>
      <w:r>
        <w:rPr>
          <w:rStyle w:val="FootnoteAnchor"/>
          <w:rtl w:val="true"/>
        </w:rPr>
        <w:footnoteReference w:id="186"/>
      </w:r>
      <w:r>
        <w:rPr>
          <w:rFonts w:ascii="IRNazanin" w:hAnsi="IRNazanin" w:eastAsia="IRNazanin"/>
          <w:color w:val="111111"/>
          <w:sz w:val="28"/>
          <w:sz w:val="28"/>
          <w:szCs w:val="28"/>
          <w:rtl w:val="true"/>
          <w:lang w:bidi="fa-IR"/>
        </w:rPr>
        <w:t>، واحتمل</w:t>
      </w:r>
      <w:r>
        <w:rPr>
          <w:rStyle w:val="FootnoteAnchor"/>
          <w:rtl w:val="true"/>
        </w:rPr>
        <w:footnoteReference w:id="187"/>
      </w:r>
      <w:r>
        <w:rPr>
          <w:rFonts w:ascii="Amiri" w:hAnsi="Amiri" w:eastAsia="Amiri" w:cs="Amiri"/>
          <w:color w:val="111111"/>
          <w:sz w:val="28"/>
          <w:sz w:val="28"/>
          <w:szCs w:val="28"/>
          <w:rtl w:val="true"/>
          <w:lang w:bidi="ar-SA"/>
        </w:rPr>
        <w:t xml:space="preserve">ذلك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أنوصفها بالصحيحة في موضع سابق</w:t>
      </w:r>
      <w:r>
        <w:rPr>
          <w:rStyle w:val="FootnoteAnchor"/>
          <w:rtl w:val="true"/>
        </w:rPr>
        <w:footnoteReference w:id="188"/>
      </w:r>
      <w:r>
        <w:rPr>
          <w:rFonts w:ascii="Amiri" w:hAnsi="Amiri" w:eastAsia="Amiri" w:cs="Amiri"/>
          <w:color w:val="111111"/>
          <w:sz w:val="28"/>
          <w:sz w:val="28"/>
          <w:szCs w:val="28"/>
          <w:rtl w:val="true"/>
          <w:lang w:bidi="ar-SA"/>
        </w:rPr>
        <w:t xml:space="preserve">، وسماها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w:t>
      </w:r>
      <w:r>
        <w:rPr>
          <w:rStyle w:val="FootnoteAnchor"/>
          <w:rtl w:val="true"/>
        </w:rPr>
        <w:footnoteReference w:id="189"/>
      </w:r>
      <w:r>
        <w:rPr>
          <w:rFonts w:ascii="Amiri" w:hAnsi="Amiri" w:eastAsia="Amiri" w:cs="Amiri"/>
          <w:color w:val="111111"/>
          <w:sz w:val="28"/>
          <w:sz w:val="28"/>
          <w:szCs w:val="28"/>
          <w:rtl w:val="true"/>
          <w:lang w:bidi="ar-SA"/>
        </w:rPr>
        <w:t>ولم يذكروا وجهاً لذلك، ومن لم يقل بصحتها فقد جبر ضعف سندها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واعتمدوا عليها في الاستدلال على جواز التقديم عند الضرورة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فإنه يمكن المناقشة في سندها من جهتين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بن يقطين لم يروِ عن أبيه مباشرة وإنما بواسطة أخيه الحسين هذا بحسب استقراء من روى عنهم الحسن</w:t>
      </w:r>
      <w:r>
        <w:rPr>
          <w:rStyle w:val="FootnoteAnchor"/>
          <w:rtl w:val="true"/>
        </w:rPr>
        <w:footnoteReference w:id="191"/>
      </w:r>
      <w:r>
        <w:rPr>
          <w:rFonts w:ascii="Amiri" w:hAnsi="Amiri" w:eastAsia="Amiri" w:cs="Amiri"/>
          <w:color w:val="111111"/>
          <w:sz w:val="28"/>
          <w:sz w:val="28"/>
          <w:szCs w:val="28"/>
          <w:rtl w:val="true"/>
          <w:lang w:bidi="ar-SA"/>
        </w:rPr>
        <w:t xml:space="preserve">، وبمقتضى طبقته في الحديث، إلا أنه توجد روايتان نقلهما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السرائر من كتاب الجامع للبزنطي عن الحسن بن علي بن يقطين عن </w:t>
      </w:r>
    </w:p>
    <w:p>
      <w:pPr>
        <w:pStyle w:val="BookText"/>
        <w:rPr/>
      </w:pPr>
      <w:r>
        <w:rPr>
          <w:rFonts w:ascii="Amiri" w:hAnsi="Amiri" w:eastAsia="Amiri" w:cs="Amiri"/>
          <w:color w:val="111111"/>
          <w:sz w:val="28"/>
          <w:sz w:val="28"/>
          <w:szCs w:val="28"/>
          <w:rtl w:val="true"/>
          <w:lang w:bidi="ar-SA"/>
        </w:rPr>
        <w:t xml:space="preserve">أبيه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وهو لا يصلح لمعارضة ما ذكرناه ويحتمل فيها السهو والخطأ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الجوامع التي نقل منها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بالطرق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لطبقة الحسن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لو كان راوياً عن أبيه لكثرت روايته بحسب ما تقتضيه العادة فلماذا اقتصرت على هذه؟الجهة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محمد بن عيسى في بعض النسخ بين أحمد بن محمد بن عيسى والحسن بن علي وهو مشترك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يمكن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بتعيين كون محمد بن عيسى هو ابن عبيد بن يقطين الثقة جليل القدر، وإذا لم يتم هذا فيمكن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الرواية مروية بطريقين أحدهما عن أحمد بن محمد بن عيسى عن الحسن مباشرة والآخر بواسطة محمد بن عيسى عن الحسن والطريق الأول كافٍ لتجاوز هذه المشكلة ولعله لهذا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ابن يقطين أو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مفيدة لتعدد الخبر بمعنى الواو وليس البدلية، لكنهم عادة يستبعدون مثل هذا الاحتمال أي أن يروي </w:t>
      </w:r>
    </w:p>
    <w:p>
      <w:pPr>
        <w:pStyle w:val="BookText"/>
        <w:rPr/>
      </w:pPr>
      <w:r>
        <w:rPr>
          <w:rFonts w:ascii="Amiri" w:hAnsi="Amiri" w:eastAsia="Amiri" w:cs="Amiri"/>
          <w:color w:val="111111"/>
          <w:sz w:val="28"/>
          <w:sz w:val="28"/>
          <w:szCs w:val="28"/>
          <w:rtl w:val="true"/>
          <w:lang w:bidi="ar-SA"/>
        </w:rPr>
        <w:t>أحمد عن الحسن بن علي مباشرة تارة وبواسطة محمد بن عيسى تارة أخرى، مع بقاء الإشكال الأول</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حاول بعض الأعلام المعاصرين</w:t>
      </w:r>
      <w:r>
        <w:rPr>
          <w:rStyle w:val="FootnoteAnchor"/>
          <w:rtl w:val="true"/>
        </w:rPr>
        <w:footnoteReference w:id="194"/>
      </w:r>
      <w:r>
        <w:rPr>
          <w:rFonts w:ascii="Amiri" w:hAnsi="Amiri" w:eastAsia="Amiri" w:cs="Amiri"/>
          <w:color w:val="111111"/>
          <w:sz w:val="28"/>
          <w:sz w:val="28"/>
          <w:szCs w:val="28"/>
          <w:rtl w:val="true"/>
          <w:lang w:bidi="ar-SA"/>
        </w:rPr>
        <w:t xml:space="preserve">تصحيح رواية الحسن بن علي عن أبيه بما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كون المراد من حسن بن علي هو الوشاء، لكن يبعّده كون المروي عنه هو أبا الحسن الأول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الرواية أن الحسن يروي عن أبيه وليس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لهذه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يدور بين كون المراد هو حسن بن علي بن زياد الوشاء، أو حسن بن علي بن النعمان، أو حسن بن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وذانك كانا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علي بن يقطين، لكونه ممن يروي عن أبي الحسن الأول فيمكن نقل ابنه وهو حسن بن علي عنه، فبهذه القرينة الخارجية يحكم بأنه المراد دونهما فلا نقاش في السند من هذا الحيث</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معطيات لا بد من توفرها في من يحتمل كونه هو المراد </w:t>
      </w:r>
    </w:p>
    <w:p>
      <w:pPr>
        <w:pStyle w:val="BookText"/>
        <w:rPr/>
      </w:pPr>
      <w:r>
        <w:rPr>
          <w:rFonts w:ascii="Amiri" w:hAnsi="Amiri" w:eastAsia="Amiri" w:cs="Amiri"/>
          <w:color w:val="111111"/>
          <w:sz w:val="28"/>
          <w:sz w:val="28"/>
          <w:szCs w:val="28"/>
          <w:rtl w:val="true"/>
          <w:lang w:bidi="ar-SA"/>
        </w:rPr>
        <w:t xml:space="preserve">بالحسن بن علي وهو كونه يروي عن أبيه، ويروي أبوه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ويروي عنه أحمد بن محمد بن عيسى أو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والأسماء التي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يدور بينها لا تتوفر فيها هذه المعطيات، فالوشاء لم يروِ عن أبيه، وعلي بن نعمان لم يروِ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علي بن يقطين لم يروِ عن أبيه، وقد أغفل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المراد ابن أبي حمزة البطائني الذي روى عن أبيه الذي روى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أحمد بن محمد بن عيسى ومحمد بن عيسى عن عنوان الحسن بن علي القابل للانطباق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ابن يقطين أو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جاعلاً الواو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واستظهر من ذلك وجود روايتين لابن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يرويها أحمد بن محمد بن عيسى عن الحسن مباشرة وهي صحيحة بعد تسليمه كون الحسن بن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بوساطة محمد بن عيسى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خالٍ عن الحزازة، لعدم ثبوت وثاقة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مضافاً إلى مناقشاتنا السابقة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في النسخ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أثبتناه وليس الواو</w:t>
      </w:r>
      <w:r>
        <w:rPr>
          <w:rFonts w:eastAsia="Amiri" w:cs="Amiri" w:ascii="Amiri" w:hAnsi="Amiri"/>
          <w:color w:val="111111"/>
          <w:sz w:val="28"/>
          <w:szCs w:val="28"/>
          <w:rtl w:val="true"/>
          <w:lang w:bidi="ar-SA"/>
        </w:rPr>
        <w:t xml:space="preserve">. </w:t>
      </w:r>
      <w:bookmarkStart w:id="227" w:name="pg7876_69261"/>
    </w:p>
    <w:p>
      <w:pPr>
        <w:pStyle w:val="BookText"/>
        <w:rPr/>
      </w:pPr>
      <w:bookmarkEnd w:id="22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المناقشة في محمد بن عيسى من جهة الاشتراك وليس الوثاقة وإلا فلو ثبت كونه ابن عبيد بن يقطين فإنه ثقة جليل القدر ولا يلتفت إلى القدح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أنهم يستبعدون عادة أن يروي أحدهم بوساطة ثم يروي نفس الخبر مباشرة، والمقصود هنا رواية أحمد بن محمد بن عيسى عن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الإشكال الذي ذكرناه في كون الحسن بن علي هو ابن يقطين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5915449_1051229030"/>
      <w:bookmarkStart w:id="229" w:name="_Toc82"/>
      <w:bookmarkEnd w:id="228"/>
      <w:r>
        <w:rPr/>
        <w:t>7</w:t>
      </w:r>
      <w:r>
        <w:rPr>
          <w:rtl w:val="true"/>
        </w:rPr>
        <w:t xml:space="preserve">) </w:t>
      </w:r>
      <w:r>
        <w:rPr>
          <w:rtl w:val="true"/>
        </w:rPr>
        <w:t>رواية الحسن بن أبي سارة</w:t>
      </w:r>
      <w:r>
        <w:rPr>
          <w:rtl w:val="true"/>
        </w:rPr>
        <w:t>.</w:t>
      </w:r>
      <w:bookmarkEnd w:id="22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ثوبي شيء من الخمرأصلي فيه قبل أن 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الثوب لا يسكر</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أبي سارة ثقة، وقد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والاستبصار بسنده عن أحمد بن محمد بن عيسى عن أبيه عن أبي عبد الله البرقي عن محمد بن أبي عمير عن الحسن بن أبي سارة، وفي الوسائل الحسين؛ وهو لم يوثّق في كتب الرجال لكن السيد الشهيد الصدر الأول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وسند الرواية تام، لأن الحسين بن أبي سارة ثقة، إما لأنه الحسن بن أبي سارة الموثّق عند النجاشي، باعتبار أنه لم يذكر حسين بن أبي سارة بالتصغير في كتب الرجال، وإما لرواية ابن أبي عمير عنه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 الوجهين قابلان للمناقشة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ترجيح كون الراوي هو الحسن لوروده هكذا في الاستبصار والتهذيب لا للاحتمال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الحسين بن أبي سارة المدائني موجود وروي عنه في التهذيب وكامل الزيارات وينطبق اسمه على الحسين بن أبي سيار المدائني وهو مجهول والعنوانان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تمامية الكبرى ولأن ابن أبي عمير من طبقة يعقوب بن يزيد الذي روى عنه الحسين فالحسين يروي عن طبقة ابن أبي عمير عنه وليس أن ابن أبي عمير يروي عن الحسين إلا أن يطبّق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الكبرى على حسين آخر غير معروف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أنه لا يمكن أن يكون ما في الوسائل في المقام صحيحاً لأن الحسين روى عن يعقوب بن يزيد الذي لم يدرك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محمد بن يحيى العطار فمنالمقطوع به أنه لم يروِ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30" w:name="pg7876_69263"/>
    </w:p>
    <w:p>
      <w:pPr>
        <w:pStyle w:val="BookText"/>
        <w:rPr/>
      </w:pPr>
      <w:bookmarkEnd w:id="23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5915451_1051229030"/>
      <w:bookmarkStart w:id="232" w:name="_Toc83"/>
      <w:bookmarkEnd w:id="231"/>
      <w:r>
        <w:rPr/>
        <w:t>8</w:t>
      </w:r>
      <w:r>
        <w:rPr>
          <w:rtl w:val="true"/>
        </w:rPr>
        <w:t xml:space="preserve">) </w:t>
      </w:r>
      <w:r>
        <w:rPr>
          <w:rtl w:val="true"/>
        </w:rPr>
        <w:t>محاولة تصحيح سند خبر الصدوق في الخصال</w:t>
      </w:r>
      <w:bookmarkEnd w:id="232"/>
    </w:p>
    <w:p>
      <w:pPr>
        <w:pStyle w:val="BookText"/>
        <w:rPr/>
      </w:pPr>
      <w:r>
        <w:rPr>
          <w:rFonts w:ascii="Amiri" w:hAnsi="Amiri" w:eastAsia="Amiri" w:cs="Amiri"/>
          <w:color w:val="111111"/>
          <w:sz w:val="28"/>
          <w:sz w:val="28"/>
          <w:szCs w:val="28"/>
          <w:rtl w:val="true"/>
          <w:lang w:bidi="ar-SA"/>
        </w:rPr>
        <w:t xml:space="preserve">عن أبيه عن سعد بن عبد الله عن محمد بن عيسى بن عبيد عن القاسم بن يحيى عن جده الحسن بن راشد، عن أبي بصير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وعمل الصور، فإنكم تسألون عنها يوم القيامة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حاول البعض تصحيح السند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القاسم بن يحيى وجده الحسن بن راشد في إسناد كامل الزيارات وتفسير القمي ورواية الأجلة كأحمد بن محمد بن عيسى عن القاسم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الفقيه روايتهما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أصحّ الزيارات عندي من طريق الرواية</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33" w:name="pg7876_69264"/>
    </w:p>
    <w:p>
      <w:pPr>
        <w:pStyle w:val="BookText"/>
        <w:rPr/>
      </w:pPr>
      <w:bookmarkEnd w:id="233"/>
      <w:r>
        <w:rPr>
          <w:rFonts w:ascii="Amiri" w:hAnsi="Amiri" w:eastAsia="Amiri" w:cs="Amiri"/>
          <w:color w:val="111111"/>
          <w:sz w:val="28"/>
          <w:sz w:val="28"/>
          <w:szCs w:val="28"/>
          <w:rtl w:val="true"/>
          <w:lang w:bidi="ar-SA"/>
        </w:rPr>
        <w:t xml:space="preserve">وفي كل من الوجهين نظر؛ فالأول غير معتمد كبروياً والثاني لا يدل على توثيقهما وإنما على قبول هذه الرواية لهما، على أن الصدوق جعلها أصح من غيرها ولم يقل أنها صحيحة في نفسها فالصحة إضافية، ثم إن هذا اجتهاد منه لا نعلم مستنده، مضافاً إلى أن الحسن بن راشد كان وزيراً لعدد من خلفاء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الهادي،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الأصل فيه أنه من الظلمة إلا أن يخرجه دليل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5915453_1051229030"/>
      <w:bookmarkStart w:id="235" w:name="_Toc84"/>
      <w:bookmarkEnd w:id="234"/>
      <w:r>
        <w:rPr/>
        <w:t>9</w:t>
      </w:r>
      <w:r>
        <w:rPr>
          <w:rtl w:val="true"/>
        </w:rPr>
        <w:t xml:space="preserve">) </w:t>
      </w:r>
      <w:r>
        <w:rPr>
          <w:rtl w:val="true"/>
        </w:rPr>
        <w:t xml:space="preserve">رواية الشيخ الصدوق </w:t>
      </w:r>
      <w:r>
        <w:rPr>
          <w:rtl w:val="true"/>
        </w:rPr>
        <w:t>(</w:t>
      </w:r>
      <w:r>
        <w:rPr>
          <w:rtl w:val="true"/>
        </w:rPr>
        <w:t>قدس سره</w:t>
      </w:r>
      <w:r>
        <w:rPr>
          <w:rtl w:val="true"/>
        </w:rPr>
        <w:t>)</w:t>
      </w:r>
      <w:bookmarkEnd w:id="235"/>
    </w:p>
    <w:p>
      <w:pPr>
        <w:pStyle w:val="BookText"/>
        <w:rPr/>
      </w:pPr>
      <w:r>
        <w:rPr>
          <w:rFonts w:ascii="Amiri" w:hAnsi="Amiri" w:eastAsia="Amiri" w:cs="Amiri"/>
          <w:color w:val="111111"/>
          <w:sz w:val="28"/>
          <w:sz w:val="28"/>
          <w:szCs w:val="28"/>
          <w:rtl w:val="true"/>
          <w:lang w:bidi="ar-SA"/>
        </w:rPr>
        <w:t xml:space="preserve">بإسناده عن علي بن أبي حمزة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عشرة أيام عمرة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وطريق الصدوق الى علي بن ابي حمزة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رضي الله عنه، عن محمد بن يحيى العطار، عن محمد بن الحسين بن ابي الخطاب، عن أحمد بن ابي نصر البزنطي، عن علي بن ابي حمزة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ونوقش هذا الطريق بوجود محمد بن علي ماجيلويه 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يوثّق، ورُدَّ بأن ترضّي الشيخ الصدوق عليه كافٍ في </w:t>
      </w:r>
    </w:p>
    <w:p>
      <w:pPr>
        <w:pStyle w:val="BookText"/>
        <w:rPr/>
      </w:pPr>
      <w:r>
        <w:rPr>
          <w:rFonts w:ascii="Amiri" w:hAnsi="Amiri" w:eastAsia="Amiri" w:cs="Amiri"/>
          <w:color w:val="111111"/>
          <w:sz w:val="28"/>
          <w:sz w:val="28"/>
          <w:szCs w:val="28"/>
          <w:rtl w:val="true"/>
          <w:lang w:bidi="ar-SA"/>
        </w:rPr>
        <w:t xml:space="preserve">توثيقه كما ربما يُفهم من ذوق القدماء، أي أننا لا نقول بأن مجرد كونه شيخاً للصدوق يجعله موثقاً ليرد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الكبرى</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دعوى حصول الاطمئنان بصدور الرواية عن علي بن أبي حمزة لتعدد الطرق واختلاف طبقات الرواة، فالمناقشة في الطرق إلى علي ليست مجدية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فقد تردد البعض في كونه هو الثمالي أو البطائني،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إن كان الثمالي فهو ثقة، وإن كان البطائني فالظاهر اعتبار حديثه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لهذا الترديد خصوصاً على ما قيل من أنه لم ترد عن الثمالي رواية في الأحكام بحسب الاستقراء، وما ورد بهذا العنوان فهو من خطأ النسّاخ بحسب المقابلة بين النسخ</w:t>
      </w:r>
      <w:r>
        <w:rPr>
          <w:rStyle w:val="FootnoteAnchor"/>
          <w:rtl w:val="true"/>
        </w:rPr>
        <w:footnoteReference w:id="205"/>
      </w:r>
      <w:r>
        <w:rPr>
          <w:rFonts w:ascii="Amiri" w:hAnsi="Amiri" w:eastAsia="Amiri" w:cs="Amiri"/>
          <w:color w:val="111111"/>
          <w:sz w:val="28"/>
          <w:sz w:val="28"/>
          <w:szCs w:val="28"/>
          <w:rtl w:val="true"/>
          <w:lang w:bidi="ar-SA"/>
        </w:rPr>
        <w:t>، ومع ذلك فإن الاسم متعين بالبطائني لعدة وجوه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الصدوق إلى علي بن أبي حمزة ينتهي بالبزنطي عن علي، وهو وإن لم يحدد أنه البطائني إلا أن البزنطي روى عدة روايات عن علي </w:t>
      </w:r>
    </w:p>
    <w:p>
      <w:pPr>
        <w:pStyle w:val="BookText"/>
        <w:rPr/>
      </w:pPr>
      <w:r>
        <w:rPr>
          <w:rFonts w:ascii="Amiri" w:hAnsi="Amiri" w:eastAsia="Amiri" w:cs="Amiri"/>
          <w:color w:val="111111"/>
          <w:sz w:val="28"/>
          <w:sz w:val="28"/>
          <w:szCs w:val="28"/>
          <w:rtl w:val="true"/>
          <w:lang w:bidi="ar-SA"/>
        </w:rPr>
        <w:t>بن أبي حمزة عن أبي بصير فيتعين بالبطائني لأنه كان قائداً لأبي بصير ومكثراً للرواية عنه لا الثمالي</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وهذا الكلام جارٍ في أبي حمزة الثمالي الأب والرواية عن الابن علي وأشرنا إلى هذا في فقه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ذكرها بأكملها الشيخ الكليني في الكافي، أما في الفقيه فقد قطعت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الرواية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القاسم بن محمد عن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مكة في السنة المرة والمرتين والثلاث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فليدخل ملبيّاً، وإذا خرج فليخرج محلاً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البحث من الرواية،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علي بن أبي حمزة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عشرة أيام عمرة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وتقريب القرينية على كون علي هو البطائني من هذه الملاحظة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طريق الجزء الأول إلى القاسم بن محمد وهو الجوهري وهو يروي عن البطائني لا الثمالي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روايتي الكليني والصدوق، وقد انتهى طريق الكليني إلى يونس الذي له روايات عديدة عن عنوان علي بن أبي حمزة عن أبي بصير فيتعين كون الذي يروي عنه يونس هو البطائني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قول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رواية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الصدوق بإسناده عن القاسم بن محمد عن علي بن أبي حمزة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 قد رواها في موضعين، وقد ذكرناهما وتبيّن أن الموضع الأول أجنبي عما نحن فيه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تقدم أنه يمكن العمل بروايات بن أبي حمزة علي إذا لم يقم شاهد على الكذب كمعارضتها مع رواية معتبرة أو فيها تأييد لمذهبه الفاسد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36" w:name="pg7876_69268"/>
    </w:p>
    <w:p>
      <w:pPr>
        <w:pStyle w:val="Heading3"/>
        <w:numPr>
          <w:ilvl w:val="2"/>
          <w:numId w:val="1"/>
        </w:numPr>
        <w:rPr/>
      </w:pPr>
      <w:bookmarkStart w:id="237" w:name="__RefHeading___Toc5915455_1051229030"/>
      <w:bookmarkStart w:id="238" w:name="_Toc85"/>
      <w:bookmarkEnd w:id="236"/>
      <w:bookmarkEnd w:id="237"/>
      <w:r>
        <w:rPr/>
        <w:t>10</w:t>
      </w:r>
      <w:r>
        <w:rPr>
          <w:rtl w:val="true"/>
        </w:rPr>
        <w:t xml:space="preserve">) </w:t>
      </w:r>
      <w:r>
        <w:rPr>
          <w:rtl w:val="true"/>
        </w:rPr>
        <w:t>مناقشة في سند صحيحة علي بن مهزيار</w:t>
      </w:r>
      <w:r>
        <w:rPr>
          <w:rtl w:val="true"/>
        </w:rPr>
        <w:t>.</w:t>
      </w:r>
      <w:bookmarkEnd w:id="238"/>
    </w:p>
    <w:p>
      <w:pPr>
        <w:pStyle w:val="BookText"/>
        <w:rPr/>
      </w:pPr>
      <w:r>
        <w:rPr>
          <w:rFonts w:ascii="Amiri" w:hAnsi="Amiri" w:eastAsia="Amiri" w:cs="Amiri"/>
          <w:color w:val="111111"/>
          <w:sz w:val="28"/>
          <w:sz w:val="28"/>
          <w:szCs w:val="28"/>
          <w:rtl w:val="true"/>
          <w:lang w:bidi="ar-SA"/>
        </w:rPr>
        <w:t>قال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بُندار مولى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نذرت أن أصوم كل يوم سبت، فإن أنا لم أصمه ما يلزمني من الكفارة؟ فكتب عليه السلام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 إلا من علة، وليس عليك صومه في سفر ولا مرض إلا أن تكون نويت ذلك، وإن كنت أفطرت منه من غير علة فتصدق بقدر كل يوم على سبعة مساكين، نسأل الله التوفيق لما يحب ويرضى</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ولمكان ضعف هذه الرواية جعلناه قولاً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لم يُفتِ بمضمونها، ونسبة القول إلى المشهور لا يعني وجود مخالف كما اعترف الجميع، ولكن لضعف المستند، كما استشكل فيها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يقتضي عدم التعرض لإيقاع هذاالنذر</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قوية الإشكال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احتاط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إيقاع مثل هذا النذر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استُغرب هذا التضعيف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ندري ما هو وجه الضعف الذي يدعيه المحقق</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وهو كلام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الذخيرة</w:t>
      </w:r>
      <w:r>
        <w:rPr>
          <w:rStyle w:val="FootnoteAnchor"/>
          <w:rtl w:val="true"/>
        </w:rPr>
        <w:footnoteReference w:id="215"/>
      </w:r>
      <w:r>
        <w:rPr>
          <w:rFonts w:ascii="Amiri" w:hAnsi="Amiri" w:eastAsia="Amiri" w:cs="Amiri"/>
          <w:color w:val="111111"/>
          <w:sz w:val="28"/>
          <w:sz w:val="28"/>
          <w:szCs w:val="28"/>
          <w:rtl w:val="true"/>
          <w:lang w:bidi="ar-SA"/>
        </w:rPr>
        <w:t xml:space="preserve">، ومع ذلك فقد فُسر الضعف الذي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احتمالات يعود بعضها إلى السند وبعضها إلى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يعود إلى السند فمن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الإضمار وعلى تعبير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مقطوع ضعيف</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بأن ابن مهزيار من أجلاء الأصحاب ولا يضمر إلا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صدورها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اعتنى بروايتها، مضافاً إلى ورود التعبير في المكاتبة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أثبتتها جوامع الحديث على أنها رواية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وأثبتها ابن مهزيار في كتبه وهي معتمدة عند الأصحاب ولم يثبت فيها إلا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وكيلاً للإمام 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المراسلات تأتي إلى الأهواز عن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 المحقق إلى هذا الإشكال فقد ذكر في موضع من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النذر فكله معتمد على كتابات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كتبه على كتب الحسين بن سعيد الأهوازي وزيادة –بحسب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تضمنت المكاتبات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يستدرك بما ليس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ومنزلته وكونه وكيلاً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المكاتب هو الإمام الجواد أو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حال بُندار مولى إدريس صاحب المكاتبة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بأن ذلك لا يضر لأن ابن مهزيار قد قرأ بنفسه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راوي المكاتبة ولا يضرّ كون المكاتب هو بندار،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أوضح من أن يخفى على من هو دون المحقق فضلاً عنه، ولكنه غير معصوم، فلعله غفل عن ذلك، أو إنه أسرع في النظر فتخيّل أن بندار واقع في السند</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39" w:name="pg7876_69271"/>
    </w:p>
    <w:p>
      <w:pPr>
        <w:pStyle w:val="BookText"/>
        <w:rPr/>
      </w:pPr>
      <w:bookmarkEnd w:id="239"/>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أحمد بن محمد الوارد في سند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بأنه هنا مردد بين ابن عيسى وابن خالد لرواية الصفار عنهما وروايتهما عن ابن مهزيار وكلاهما ثقتان، ويتعين أنه ابن عيسى لاشتراكه مع أخيه عبد الله بن محمد في نقل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أننا في غنى عن هذا الإشكال المبني على كون طريق الرواية ما ذكره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بسند صحيح نقي عن أبي علي الأشعري عن محمد بن عبد الجبار عنعلي بن مهزيار</w:t>
      </w:r>
      <w:r>
        <w:rPr>
          <w:rStyle w:val="FootnoteAnchor"/>
          <w:rtl w:val="true"/>
        </w:rPr>
        <w:footnoteReference w:id="219"/>
      </w:r>
      <w:r>
        <w:rPr>
          <w:rFonts w:ascii="Amiri" w:hAnsi="Amiri" w:eastAsia="Amiri" w:cs="Amiri"/>
          <w:color w:val="111111"/>
          <w:sz w:val="28"/>
          <w:sz w:val="28"/>
          <w:szCs w:val="28"/>
          <w:rtl w:val="true"/>
          <w:lang w:bidi="ar-SA"/>
        </w:rPr>
        <w:t>، ولم يذكره صاحب الوسائل ولعل السبب أن الكليني لم يوردها في كتاب الصوم بل في باب النذور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5915457_1051229030"/>
      <w:bookmarkStart w:id="241" w:name="_Toc86"/>
      <w:bookmarkEnd w:id="240"/>
      <w:r>
        <w:rPr/>
        <w:t>11</w:t>
      </w:r>
      <w:r>
        <w:rPr>
          <w:rtl w:val="true"/>
        </w:rPr>
        <w:t xml:space="preserve">) </w:t>
      </w:r>
      <w:r>
        <w:rPr>
          <w:rtl w:val="true"/>
        </w:rPr>
        <w:t>تصحيح سند رواية الشيخ</w:t>
      </w:r>
      <w:bookmarkEnd w:id="24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عن محمد بن علي بن محبوب عن هارون بن الحسن بن 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يدخل علي شهر رمضان فأصوم بعضه فتحضرني نية زيارة قبر أبي عبد الله عليه السلام فأزوره وأفطر ذاهباً وجائياً أو أقيم حتى أفطر وأزوره بعد ما أفطر بيوم أو يومين؟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حتى تفطر،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فهو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السند هارون بن الحسن بن 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جميلة كما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معروف لدى الرجاليين ولم تنقل عنه غير هذه الرواية، ولعله لذلك استظهر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العبارة اشتباهاً وإن الصحيح هارون بن الحسن عن ابن جبلة</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هذا الاستظهار، ولعله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ويقوي احتمال الاشتباه في الاسم أن السند تعرض لاضطراب في النقل، فقد أورده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السند عما قبله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هارون بن الحسن بن جبلة عن سماعة</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قبله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يعقوببن يزيد عن ابن أبي عمير</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والرواية غير موجودة في الكافي، مضافاً إلى أنه من المعلوم أن محمد بن يعقوب لا يروي بلا واسطة عن يعقوب 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في الحديث الذي يليه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علي بن السندي عن حماد بن عيسى</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وقد أرجع صاحب الوسائل الضمير في الثلاثة إلى محمد بن علي بن محبوب مع أنه لم يرد في سند المتقدم بل في الحديث اللاحق</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صاحب الوافي</w:t>
      </w:r>
      <w:r>
        <w:rPr>
          <w:rStyle w:val="FootnoteAnchor"/>
          <w:rtl w:val="true"/>
        </w:rPr>
        <w:footnoteReference w:id="227"/>
      </w:r>
      <w:r>
        <w:rPr>
          <w:rFonts w:ascii="Amiri" w:hAnsi="Amiri" w:eastAsia="Amiri" w:cs="Amiri"/>
          <w:color w:val="111111"/>
          <w:sz w:val="28"/>
          <w:sz w:val="28"/>
          <w:szCs w:val="28"/>
          <w:rtl w:val="true"/>
          <w:lang w:bidi="ar-SA"/>
        </w:rPr>
        <w:t xml:space="preserve">فقد أرجع الضمير في الأولى إلى ابن محبوب، ولعله استظهر الاشتباه في اسم محمد بن يعقوب وأن الصحيح محمد بن علي بن محبوب لتقارب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 محبوب يروي عن يعقوب بن يزيد، أما الثانية والثالثة فأرجع الضمير فيهما إلى أحمد بن محمد الذي ورد في الحديث السابق على الرواية المبدوءة بمحمد بن يعقوب</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ذكره صاحب الوسائل هو الأصح لأن رواية محمد بن يعقوب هي السابقة على رواية ابن جبلة، وما دام استظهر الاشتباه وأن الصحيح محمد بن علي بن محبوب، فهذه معطوفة عليها، ولأن أحمد بن محمد يروي بواسطة عن محمد بن علي بن محبوب فكيف يروي بواسطة واحدة أيضاً عن ابن جبلة كتاب ابن محبوب الذي هو مصدره، كمعتبرة الحسين بن المختار التي صرح بأخذها من كتاب ابن محبوب</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42" w:name="pg7876_69274"/>
    </w:p>
    <w:p>
      <w:pPr>
        <w:pStyle w:val="BookText"/>
        <w:rPr/>
      </w:pPr>
      <w:bookmarkEnd w:id="242"/>
      <w:r>
        <w:rPr>
          <w:rFonts w:ascii="Amiri" w:hAnsi="Amiri" w:eastAsia="Amiri" w:cs="Amiri"/>
          <w:color w:val="111111"/>
          <w:sz w:val="28"/>
          <w:sz w:val="28"/>
          <w:szCs w:val="28"/>
          <w:rtl w:val="true"/>
          <w:lang w:bidi="ar-SA"/>
        </w:rPr>
        <w:t>وعلى أي حال فلا إشكال في السند من هذه الناحية لأن ابن محبوب وأحمد بن محمد ثقتان، وإنما ذكرنا هذا لبيان ما وقع من خلط في السند يشجعنا على دعوى الاشتباه في هارون بن الحسن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هارون بن الحسن بن محبوب ثقة روى عن أبيه الحسن بن محبوب وغيره، ولم يضبط الرجاليون رواية له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جبلة فقيه ثقة وإن نسب إليه الوقف –كما 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معتبرة على هذه التقريبات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إثبات الاشتباه في السند لا يكفي لإثبات ما استظهره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دليل عليه، مضافاً إلى أن هارون بن الحسن بن محبوب ليست له رواية في الكتب الأربعة</w:t>
      </w:r>
      <w:r>
        <w:rPr>
          <w:rFonts w:eastAsia="Amiri" w:cs="Amiri" w:ascii="Amiri" w:hAnsi="Amiri"/>
          <w:color w:val="111111"/>
          <w:sz w:val="28"/>
          <w:szCs w:val="28"/>
          <w:rtl w:val="true"/>
          <w:lang w:bidi="ar-SA"/>
        </w:rPr>
        <w:t>.</w:t>
      </w:r>
      <w:r>
        <w:rPr>
          <w:rStyle w:val="FootnoteAnchor"/>
          <w:rtl w:val="true"/>
        </w:rPr>
        <w:footnoteReference w:id="230"/>
      </w:r>
    </w:p>
    <w:p>
      <w:pPr>
        <w:pStyle w:val="Heading3"/>
        <w:numPr>
          <w:ilvl w:val="2"/>
          <w:numId w:val="1"/>
        </w:numPr>
        <w:rPr/>
      </w:pPr>
      <w:bookmarkStart w:id="243" w:name="__RefHeading___Toc5915459_1051229030"/>
      <w:bookmarkStart w:id="244" w:name="_Toc87"/>
      <w:bookmarkEnd w:id="243"/>
      <w:r>
        <w:rPr/>
        <w:t>12</w:t>
      </w:r>
      <w:r>
        <w:rPr>
          <w:rtl w:val="true"/>
        </w:rPr>
        <w:t xml:space="preserve">) </w:t>
      </w:r>
      <w:r>
        <w:rPr>
          <w:rtl w:val="true"/>
        </w:rPr>
        <w:t>رواية يونس في حديث</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 يدخل أهله وهو جنب قبل الزوال ولم يكن أكل فعليه أن يتم صومه ولا قضاء عليه، يعنى إذا كانت جنابته من احتلام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يشكل على هذه الرواية بورود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طبعة الوسائل المتداولة، فتكون ظاهرة في أنها فتوى يونس لا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نظائر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وأُجيب بوجود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مكررة في صدر الحديث في الكافي والتهذيب الذي نقل عنه، لكن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قطّع الحديث حصل هذا الإشكال، فقد بدأ الكليني رواية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محمد بن عيسى بن عبيد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المسافر الذي يدخل أهله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أورد صاحب الوسائل هذا الصدر في الباب التالي، وكذا في الطبعة المحققة حديثاً فالرواية مضمرة، ومضمرات يونس معمول بها، على أنها رويت في الفقيه عن يونس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الكافي لا يحل الإشكال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كلام محمد بن عيسى ويونس لا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من فتاوى يونس وليست مضمرة له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في الفقيه يحل الإشكال</w:t>
      </w:r>
      <w:r>
        <w:rPr>
          <w:rStyle w:val="FootnoteAnchor"/>
          <w:rtl w:val="true"/>
        </w:rPr>
        <w:footnoteReference w:id="231"/>
      </w:r>
      <w:r>
        <w:rPr>
          <w:rFonts w:ascii="Amiri" w:hAnsi="Amiri" w:eastAsia="Amiri" w:cs="Amiri"/>
          <w:color w:val="111111"/>
          <w:sz w:val="28"/>
          <w:sz w:val="28"/>
          <w:szCs w:val="28"/>
          <w:rtl w:val="true"/>
          <w:lang w:bidi="ar-SA"/>
        </w:rPr>
        <w:t xml:space="preserve">إلا أن المشكلة في عدم ذكر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في المشيخة إلى يونس فتكون الرواية مرسلة، إلا أنهم اعتمدوا</w:t>
      </w:r>
      <w:r>
        <w:rPr>
          <w:rStyle w:val="FootnoteAnchor"/>
          <w:rtl w:val="true"/>
        </w:rPr>
        <w:footnoteReference w:id="232"/>
      </w:r>
      <w:r>
        <w:rPr>
          <w:rFonts w:ascii="Amiri" w:hAnsi="Amiri" w:eastAsia="Amiri" w:cs="Amiri"/>
          <w:color w:val="111111"/>
          <w:sz w:val="28"/>
          <w:sz w:val="28"/>
          <w:szCs w:val="28"/>
          <w:rtl w:val="true"/>
          <w:lang w:bidi="ar-SA"/>
        </w:rPr>
        <w:t xml:space="preserve">في ذكر الطريق على ما أورده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من طرق عديدة إلى يونس، وذكر في اثنين منها الشيخ الصدوق، فتكون هذه من طرق الشيخ الصدوق إلى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معالجة لا تخلو من إشكال؛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طرقه إلى كتب يونس، وأنّى لنا العلم بأن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هذه الرواية من كتب يونس، وإن ابتدأ السند باسمه، فإن هذا بمجرده لا يعني أخذه منه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يجاب بأن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طرقه فهي لا تختص بالكتب بل تجري في الروايات أيضاً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المتتبع للفقيه يجد أن الشيخ الصدوق يبتدئ بأسماء لا كتب لهم، وآخرين ممن لم ينقل عنهم فلعله نقل ذلك من الكافي، وببالي أن المجلسي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مرسلات الصدوق هي مسندات الكافي، فهو يأخذ من الكتب إما على سبيل الإرسال أو يبتدئ بأسماء بعض الرجال ولا يتعب نفسه بمراجعة الكتب</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السهل التأكد من هذه النتيجة بمطابقة أسماء من ابتدأ بهم رواياته المذكورين في المشيخة مع الفهارس المعدّة لأصحاب الكتب والأصول كفهرست الشيخ والنجاشي، وقد وجدت مصداق ذلك</w:t>
      </w:r>
      <w:r>
        <w:rPr>
          <w:rFonts w:eastAsia="Amiri" w:cs="Amiri" w:ascii="Amiri" w:hAnsi="Amiri"/>
          <w:color w:val="111111"/>
          <w:sz w:val="28"/>
          <w:szCs w:val="28"/>
          <w:rtl w:val="true"/>
          <w:lang w:bidi="ar-SA"/>
        </w:rPr>
        <w:t>.</w:t>
      </w:r>
      <w:r>
        <w:rPr>
          <w:rStyle w:val="FootnoteAnchor"/>
          <w:rtl w:val="true"/>
        </w:rPr>
        <w:footnoteReference w:id="234"/>
      </w:r>
      <w:bookmarkStart w:id="245" w:name="pg7876_69277"/>
    </w:p>
    <w:p>
      <w:pPr>
        <w:pStyle w:val="Heading3"/>
        <w:numPr>
          <w:ilvl w:val="2"/>
          <w:numId w:val="1"/>
        </w:numPr>
        <w:rPr/>
      </w:pPr>
      <w:bookmarkStart w:id="246" w:name="__RefHeading___Toc5915461_1051229030"/>
      <w:bookmarkStart w:id="247" w:name="_Toc88"/>
      <w:bookmarkEnd w:id="245"/>
      <w:bookmarkEnd w:id="246"/>
      <w:r>
        <w:rPr/>
        <w:t>13</w:t>
      </w:r>
      <w:r>
        <w:rPr>
          <w:rtl w:val="true"/>
        </w:rPr>
        <w:t xml:space="preserve">) </w:t>
      </w:r>
      <w:r>
        <w:rPr>
          <w:rtl w:val="true"/>
        </w:rPr>
        <w:t>تصحيح سند رواية محمد بن الفضيل</w:t>
      </w:r>
      <w:r>
        <w:rPr>
          <w:rtl w:val="true"/>
        </w:rPr>
        <w:t>.</w:t>
      </w:r>
      <w:bookmarkEnd w:id="247"/>
    </w:p>
    <w:p>
      <w:pPr>
        <w:pStyle w:val="BookText"/>
        <w:rPr/>
      </w:pPr>
      <w:r>
        <w:rPr>
          <w:rFonts w:ascii="Amiri" w:hAnsi="Amiri" w:eastAsia="Amiri" w:cs="Amiri"/>
          <w:color w:val="111111"/>
          <w:sz w:val="28"/>
          <w:sz w:val="28"/>
          <w:szCs w:val="28"/>
          <w:rtl w:val="true"/>
          <w:lang w:bidi="ar-SA"/>
        </w:rPr>
        <w:t xml:space="preserve">محمد بن الفضيل، عن أبي الصباح الكناني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من شهر رمضان طائفة ثم أدركه شهر رمضان قابل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يصوم وأن يطعم كل يوم مسكينا، فإن كان مريضا فيما بين ذلك حتى أدركه شهر رمضان قابل فليس عليه إلا الصيام إن صح، وإن تتابع المرض عليه فلم يصح فعليه أن يطعم لكل يوم مسكينا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وردت بطرق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في الكافي بسند صحيح عن محمد بن إسماعيل عن محمد بن الفضيل عن أبي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بسنده إلى الكليني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بسنده عن الحسين بن سعيد عن محمد بن الفضيل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فالطرق الثلاثة تتحد في كون الراوي عن الكناني هو محمد بن فضيل وهو مشترك بين الضبّي الثقة والأزدي الذي ضعّفه الشيخ</w:t>
      </w:r>
      <w:r>
        <w:rPr>
          <w:rStyle w:val="FootnoteAnchor"/>
          <w:rtl w:val="true"/>
        </w:rPr>
        <w:footnoteReference w:id="236"/>
      </w:r>
      <w:r>
        <w:rPr>
          <w:rFonts w:ascii="Amiri" w:hAnsi="Amiri" w:eastAsia="Amiri" w:cs="Amiri"/>
          <w:color w:val="111111"/>
          <w:sz w:val="28"/>
          <w:sz w:val="28"/>
          <w:szCs w:val="28"/>
          <w:rtl w:val="true"/>
          <w:lang w:bidi="ar-SA"/>
        </w:rPr>
        <w:t>صريحاً، وكل منهما يروي عن الكناني وفي طبقة واحدة فلا يتعين بالثقة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وتوجد محاولات لتصحيح سند الرواية أشار إليها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حاول الأردبيلي في جامعه لإثبات أن المراد به محمد بن القاسم بن الفضيل الثقة، وقد أسند إلى جده، وأقام على ذلك شواهد لا تفيد الظن فضلاً عن العلم، فإنه أيضاً معروف كذينك الرجلين وفي طبقة واحدة ولا قرينة يُعبأ بها على إرادته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مدفع لاحتمال كون المراد به الأزدي</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الشواهد في تقريرات بحثه ويجيب عنها تفصيلاً وذكر أحدها في المعجم، وقد بيّن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هذه المحاولات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أطنبنا الكلام في هذا المقام لأنه كان فيه نفعاً كثيراً عظيماً في تصحيح أخبار الأئمة عليهم السلام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وقدّرها بعض أساتذتنا بثلاثمائة رواية، وقد ذكر الأردبيلي ثلاثة وجوه لتأكيد أن محمد بن الفضيل هذا هو محمد بن القاسم بن الفضيل بن يسار الثقة، لذلك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يُتوهم أن محمد بن الفضيل هذا مجهول وليس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والوجوه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تتبعنا بقدر وسعنا تتبعاً تاماً وجدنا محمد بن الفضيل الصيرفي الكوفي الأزدي الضعيف ومحمد بن القاسم بن الفضيل بن يسار النهدي البصري الثقة في مرتبة واحدة، وكثيراً ما يعبَّر عنه باسم جده أيضاً فيكونان مشتركين، ووجدنا رواة ومروياً عنهم مشتركين بينهما ورواة ومروياً عنهم مختصين بكل واحد منهما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ظن لا يمكن الاعتماد عليه، إذ أن مجرد اشتراكهما في الطبقة والرواة عنهم في الجملة لا يكفي لإثبات التطابق بالاسم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ترجمة محمد بن القاسم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تتبعنا وجدنا روايته –أي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بن الفضيل فيموضعين وعقد في مشيخته طريقاً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محمد بن القاسم بن الفضيل فقد رويته عن فلان وفلان إلخ، فبعيد أن يعقد اليه طريقاً لأجل هذين الموضعين فقط</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ثم استنتج اتحاد الاسم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أيضاً عن السيد التفريشي في ترجمة إبراهيم بن نعيم العبدي –وهو اسم أبي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في جوابه أن أكثر من مائة شخص روى عنهم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ولم يذكر طريقه إليهم في المشيخة، وفيهم من هو كثير الرواية، فلا دليل على صحة هذا الوجه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بذكر طرقه في المشيخة إلى كل من نقل عنهم في الفقيه، فعدم ذكر طريقه إلى محمد الفضيل لا يعني أنه محمد بن القاسم بن الفضيل، إذ لعله من الطرق المائة التي لم يذكرها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له بعض أساتذتنا جواباً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التصحيح محل إشكال،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المراجع إلى المشيخة يعرف بأن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في ترتيب المشيخة ترتيب ما ابتدأ باسمه في الفقيه إلا في مواضع نادرة، فإذا ذكر السند إلى عمار الساباطي فإنما بحسب ما ابتدأ باسمه في الفقيه، فبملاحظة هذا يعرف أن من كان ناظراً إليه في طريق المشيخة عندئذٍ بحسب الترتيب هو خصوص محمد بن القاسم بن </w:t>
      </w:r>
    </w:p>
    <w:p>
      <w:pPr>
        <w:pStyle w:val="BookText"/>
        <w:rPr/>
      </w:pPr>
      <w:r>
        <w:rPr>
          <w:rFonts w:ascii="Amiri" w:hAnsi="Amiri" w:eastAsia="Amiri" w:cs="Amiri"/>
          <w:color w:val="111111"/>
          <w:sz w:val="28"/>
          <w:sz w:val="28"/>
          <w:szCs w:val="28"/>
          <w:rtl w:val="true"/>
          <w:lang w:bidi="ar-SA"/>
        </w:rPr>
        <w:t>الفضيل، فإن الترتيب يقتضي ذلك، لأن الرواية وردت في الفقيه</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وبحسب المشيخة يناسب إرادة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الصدوق لا بد أن يذكر من يكثر الرواية عنه، فليس هذا قانوناً فقد ينقل عن شخص ولم يذكره في المشيخة، وهم كثير</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الترتيب من الصدوق في المشيخة متوقع ويساعد عليه مسلك أهل الفن، ولكن من غير المتوقع أن يسير عليه إلى نهاية الكتاب؛ لأن طريقة عمله ستكون بتسجيل قائمة بأسماء من روى عنهم في الفقيه ثم يدوّن في المشيخة ما استحضر لديه من طرقه إليهم، وإذا لم يستحضر طريقاً لأحدهم فإنه لا يؤخر عمله حتى يجده، بل يدون ما يوجد عنده؛ لذا فقد تنخرم هذه الكبرى، ولنا على ذلك شاهدان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آنفاً تبعاً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مائة من أصحاب الأصول الذين نقل عنهم في الفقيه لم يذكر إليهم في المشيخة، فغياب هؤلاء يُخلُّ بالترتيب أكيداً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مطابقة بين ترتيب الفقيه والمشيخة وستجد الاختلاف منذ أول الأسماء</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لكنه في المشيخة ذكر أولاً عمار الساباطي ثم علي بن جعفر ثم إسحاق بن عمار ثم يعقوب بن عثيم وتأخر هشام بن سالم عدة أسماء، وأبو جعفر الأحول تأخر عن ترتيبه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أما عمرو بن أبي المقدام الذي ترتيبه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تأخر عشرات الأسماء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لا يظهر أن الملتزم بهذه الكبرى طابق ترتيب الأسماء في الفقيه والمشيخة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هذه الكبرى تدخل في باب القرائن والمؤيدات؛ لأنها روعيت في الجملة كما هو مقتضى سلوك أهل الفن عند تحرير مثل هذه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نفس الموضع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أخباراً كثيرة في الفقيه معلقاً عن محمد بن الفضيل مطلقاً وعن محمد بن الفضيل عن أبي الصباح الكناني أيضاً، وإن أكثر الأخبار التي روى عنه عن أبي الصباح فيه وجدناها في كتاب آخر مثل التهذيب والكافي، رواها بعينها رواة محمد بن القاسم بن الفضيل عن أبي الصباح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بالاستقراء مطابقة السند والمضمون في الروايات سوى كون المذكور في أحدها محمد بن الفضيل وفي المصادر الآخرى محمد بن </w:t>
      </w:r>
    </w:p>
    <w:p>
      <w:pPr>
        <w:pStyle w:val="BookText"/>
        <w:rPr/>
      </w:pPr>
      <w:r>
        <w:rPr>
          <w:rFonts w:ascii="Amiri" w:hAnsi="Amiri" w:eastAsia="Amiri" w:cs="Amiri"/>
          <w:color w:val="111111"/>
          <w:sz w:val="28"/>
          <w:sz w:val="28"/>
          <w:szCs w:val="28"/>
          <w:rtl w:val="true"/>
          <w:lang w:bidi="ar-SA"/>
        </w:rPr>
        <w:t>القاسم بن الفضيل فهذا شاهد معتدّ به على اتحاد الاسم، إلا أن هذا الفرض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لم يذكره بعض أساتذتنا، لكنه ذكر وجهاً آخر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 أنه في المقام توجد خصوصية تفيد كون المقصود من محمد بن فضيل هذا الراوي عن أبي الصباح هو محمد بن القاسم بن فضيل، والخصوصية هي رواية الحسين بن سعيد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هذا الوجه مذكور في كلام جامع الرواة حاصله أن خمسة من الرواة منهم الحسين بن سعيد ومحمد بن الحسين بن أبي الخطاب قد رووا عن شخص بعنوان محمد بن الفضيل، وهم بأنفسهم نقلوا عن محمد بن القاسم، فنحتمل أو يستكشف أن المعنون متحد، إلا أن هؤلاء الخمسة تارة يعبرون بمحمد بن الفضيل، وأخرى محمد بن القاسم بن الفضيل من باب التنوع في التعبير وإلا فإن المعنون متحد، والرواية محل البحث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الحسين بن سعيد عن محمد بن الفضيل</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الوجه لو تم فإنه يصحح أحد طرق هذه الرواية وهو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بن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ونقض عليه بما أورده النجاشي</w:t>
      </w:r>
      <w:r>
        <w:rPr>
          <w:rStyle w:val="FootnoteAnchor"/>
          <w:rtl w:val="true"/>
        </w:rPr>
        <w:footnoteReference w:id="246"/>
      </w:r>
      <w:r>
        <w:rPr>
          <w:rFonts w:ascii="Amiri" w:hAnsi="Amiri" w:eastAsia="Amiri" w:cs="Amiri"/>
          <w:color w:val="111111"/>
          <w:sz w:val="28"/>
          <w:sz w:val="28"/>
          <w:szCs w:val="28"/>
          <w:rtl w:val="true"/>
          <w:lang w:bidi="ar-SA"/>
        </w:rPr>
        <w:t>من أن لمحمد بن فضيل الصيرفي الأزدي –الذي هو محل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رواه ابن أبي الخطاب، فانخرمت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كلام الأردبيلي هذا المعنى وإنما قال بعد أن أورد الوجوه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مجموع هذه القرائن أن محمد بن الفضيل الذي روى عنه فيه كثيراً هو محمد بن القاسم بن الفضيل الثقة 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نظر وتأمل في هاتين الترجمتين حق النظر والتأمل ظهر له أن محمد بن الفضيل الذي روى عنه الحسين بن سعيد ومحمد بن إسماعيل بن بزيع وغيرهما كثيراً في كتب الأخبار هو محمد بن القاسم بن الفضيل الثقة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وجه جديد كما ذكر بعض أساتذتنا خصوصاً وأنه ذكره بعد انتهائه من ذكر النتيجة، فذكره لهذه الاسماء من باب التعريف وليس الدليل أو القرينة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ذكره بعض أساتذتنا كوجه مستقل هو فهم منه للوجه الثاني المتقدم بلحاظ هذه الأسماء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آخر عبَّر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تصحيح الطريقين الآخرين للرواية وهما للكليني في الكافي والشيخ في التهذيبين عنه، وذلك لأن في السند محمد بن إسماعيل عن محمد بن الفضيل عن أبي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حينئذٍ 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رجاله أن لأبي الصباح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محمد بن إسماعيل بن بزيع ومحمد بن الفضيل وصفوان بن يحيى عنه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ابن بزيع روى عن أبي الصباح مباشرة، وفي ضوء هذا فمن المحتمل وقوع تصرف في سند هذه الرواية والصحيح محمد بن إسماعيل ومحمد بن الفضيل عن أبي الصباح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غير صحيح إذ لا يمكن الاعتماد على ما ذكره الشيخ في رجاله لأنه مخالف لما في التهذيب، فإن محمد بن إسماعيل يروي عن محمد بن الفضيل عن أبي الصباح لا مباشرة، وقد ذكر في عشرات الروايات أن محمد بن إسماعيل يروي بواسطة عن أبي الصباح</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التخطئة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لها؛ لأن محمد بن إسماعيل الذي يروي عنه الكليني –المرَّد بين البرمكي والنيسابوري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ابن بزيع الذي يروي أصل أبي الصباح الكناني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يرد على محاولة التصحيح المذكورة وليس بما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فلنا محاولة أخرى لتصحيح رواية الفضيل من دون هذه المحاولات العلاجية لأنها انطلقت من البناء على عدم وثاقة محمد بن الفضيل الأزدي، ولكن يمكن أن نذكر وجهاً لتصحيح الرواية بتوثيق محمد بن الفضيل الأزدي الصيرفي بما أثنى عليه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العددية حيث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الفقهاء والرؤساء الأعلام، الذين يؤخذ منهم الحلال والحرام والفتيا والأحكام، ولا يطعن عليهم بشيء، ولا طريق لذم أحد منهم</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أما تضعيف الشيخ له فلا يضر إذ لعله مبني على اتهامه بالغلو كما ذكر في موضع من رجاله</w:t>
      </w:r>
      <w:r>
        <w:rPr>
          <w:rStyle w:val="FootnoteAnchor"/>
          <w:rtl w:val="true"/>
        </w:rPr>
        <w:footnoteReference w:id="251"/>
      </w:r>
      <w:r>
        <w:rPr>
          <w:rFonts w:ascii="Amiri" w:hAnsi="Amiri" w:eastAsia="Amiri" w:cs="Amiri"/>
          <w:color w:val="111111"/>
          <w:sz w:val="28"/>
          <w:sz w:val="28"/>
          <w:szCs w:val="28"/>
          <w:rtl w:val="true"/>
          <w:lang w:bidi="ar-SA"/>
        </w:rPr>
        <w:t xml:space="preserve">وهي تهمة دخلها تسامح كبير كالذي حكي عن الشيخ الصدوق أنه يقول بأن نفي السهو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الغلو، فهذا اتهام لا يضر بوثاقته وجرح لا يعارض شهادة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بالثناء والفقاهة</w:t>
      </w:r>
      <w:r>
        <w:rPr>
          <w:rFonts w:eastAsia="Amiri" w:cs="Amiri" w:ascii="Amiri" w:hAnsi="Amiri"/>
          <w:color w:val="111111"/>
          <w:sz w:val="28"/>
          <w:szCs w:val="28"/>
          <w:rtl w:val="true"/>
          <w:lang w:bidi="ar-SA"/>
        </w:rPr>
        <w:t xml:space="preserve">. </w:t>
      </w:r>
      <w:bookmarkStart w:id="248" w:name="pg7876_69287"/>
    </w:p>
    <w:p>
      <w:pPr>
        <w:pStyle w:val="BookText"/>
        <w:rPr/>
      </w:pPr>
      <w:bookmarkEnd w:id="248"/>
      <w:r>
        <w:rPr>
          <w:rFonts w:ascii="Amiri" w:hAnsi="Amiri" w:eastAsia="Amiri" w:cs="Amiri"/>
          <w:color w:val="111111"/>
          <w:sz w:val="28"/>
          <w:sz w:val="28"/>
          <w:szCs w:val="28"/>
          <w:rtl w:val="true"/>
          <w:lang w:bidi="ar-SA"/>
        </w:rPr>
        <w:t>وهذا الوجه أوضح مما ذكروه وأقربها لتصحيح الرواية إن أمكن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5915463_1051229030"/>
      <w:bookmarkStart w:id="250" w:name="_Toc89"/>
      <w:bookmarkEnd w:id="249"/>
      <w:r>
        <w:rPr/>
        <w:t>14</w:t>
      </w:r>
      <w:r>
        <w:rPr>
          <w:rtl w:val="true"/>
        </w:rPr>
        <w:t xml:space="preserve">) </w:t>
      </w:r>
      <w:r>
        <w:rPr>
          <w:rtl w:val="true"/>
        </w:rPr>
        <w:t xml:space="preserve">رواية معمّر بن خلاد عن أبي الحسن </w:t>
      </w:r>
      <w:r>
        <w:rPr>
          <w:rtl w:val="true"/>
        </w:rPr>
        <w:t>(</w:t>
      </w:r>
      <w:r>
        <w:rPr>
          <w:rtl w:val="true"/>
        </w:rPr>
        <w:t>عليه السلام</w:t>
      </w:r>
      <w:r>
        <w:rPr>
          <w:rtl w:val="true"/>
        </w:rPr>
        <w:t>).</w:t>
      </w:r>
      <w:bookmarkEnd w:id="250"/>
    </w:p>
    <w:p>
      <w:pPr>
        <w:pStyle w:val="BookText"/>
        <w:rPr/>
      </w:pPr>
      <w:r>
        <w:rPr>
          <w:rFonts w:ascii="Amiri" w:hAnsi="Amiri" w:eastAsia="Amiri" w:cs="Amiri"/>
          <w:color w:val="111111"/>
          <w:sz w:val="28"/>
          <w:sz w:val="28"/>
          <w:szCs w:val="28"/>
          <w:rtl w:val="true"/>
          <w:lang w:bidi="ar-SA"/>
        </w:rPr>
        <w:t xml:space="preserve">عن معمّر بن خَلاد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عنده آخر يوم من شعبان فلم أره صائماً فأتوه بمائدة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وكان ذلك بعد العصر،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صمتُ اليوم،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يشك فيه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وفّق 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تدرون أنما ذلك إذا كان لا يُعلم أهو من شعبان أم من شهر رمضان فصامه الرجل وكان من شهر رمضان كان يوماً وفق الله فأما وليس علّة ولا شبهة فلا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في التهذيب باسم معمّر، وسنده إليه صحيح، لكن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معلقة عن الرواية التي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وابتدأها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أحمد بن داود وهو يروي عنه بواسطة جماعة منهم الشيخ المفيد، وفي سند الرواية محمد بن يعقوب الكسائي وهو لم يوثق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إن ابن داود رواها عن محمد بن علي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الكسائي والأول ثقة فهذا كافٍ لتصحيح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أكثر النسخ فيها عن الكسائي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متضمن للكسائي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دوّنت في تقريراتي ما سمعته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الكسائي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 المتتبع في معاجم الرجال مثل هذا الاسم المشترك مع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أنه علي بن محمد بن يعقوب الكسائي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الكسائي ثقة لأنه من مشايخ ابن قولويه وهم القدر المتيقن من توثيقه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السيد الأستاذ إلى ذكر هذا التصحيف في ترجمة محمد بن أحمد بن داود</w:t>
      </w:r>
      <w:r>
        <w:rPr>
          <w:rStyle w:val="FootnoteAnchor"/>
          <w:rtl w:val="true"/>
        </w:rPr>
        <w:footnoteReference w:id="254"/>
      </w:r>
      <w:r>
        <w:rPr>
          <w:rFonts w:ascii="Amiri" w:hAnsi="Amiri" w:eastAsia="Amiri" w:cs="Amiri"/>
          <w:color w:val="111111"/>
          <w:sz w:val="28"/>
          <w:sz w:val="28"/>
          <w:szCs w:val="28"/>
          <w:rtl w:val="true"/>
          <w:lang w:bidi="ar-SA"/>
        </w:rPr>
        <w:t>وعلى أي حال فإن احتمال رواية ابن داود عن الكسائي ممكن، لأن الكسائي شيخ ابن قولويه الذي توفي بعد سنة من وفاة ابن داود،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توجد بعض الروايات 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محمد بن علي بن الفضل والكسائي في جميع النسخ</w:t>
      </w:r>
      <w:r>
        <w:rPr>
          <w:rStyle w:val="FootnoteAnchor"/>
          <w:rtl w:val="true"/>
        </w:rPr>
        <w:footnoteReference w:id="255"/>
      </w:r>
      <w:r>
        <w:rPr>
          <w:rFonts w:ascii="Amiri" w:hAnsi="Amiri" w:eastAsia="Amiri" w:cs="Amiri"/>
          <w:color w:val="111111"/>
          <w:sz w:val="28"/>
          <w:sz w:val="28"/>
          <w:szCs w:val="28"/>
          <w:rtl w:val="true"/>
          <w:lang w:bidi="ar-SA"/>
        </w:rPr>
        <w:t xml:space="preserve">، وورد في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يمكن أن يقال إن ابن داود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هذه الطائفة وعالمها، وشيخ القميين في وقته وفقيههم، ثم ورد بغداد فأقام بها وحدّث وصنّف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تعبير النجاشي، فيكون قدومه بغداد وهو مكتفٍ عن الأخذ من غيره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أي دليل على أن هذه الرواية معلقة عن سابقتها حتى يقال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عن ابن داود بتوسّط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 هذا الإشكال، فإن الشيخ بدأ باسم معمّر،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أننا لا نعلم سند ابن داود –لو افترضنا توسطه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معمر أما سنده في الرواية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تنتهي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عن غير طريق معمر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في الرواية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للكسائي ولا محمد بن علي بن الفضل أصلاً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اشتباها حصل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إلقاء البحث أو مراجعته مع رواية ستأتي الإشارة إليها ضمن الاستدلال على العموم رواها ابن داود عنهما بسند ينتهي إلى عبد الله 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أجنبية عن رواية معمر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251" w:name="pg7876_69290"/>
    </w:p>
    <w:p>
      <w:pPr>
        <w:pStyle w:val="BookText"/>
        <w:rPr/>
      </w:pPr>
      <w:bookmarkEnd w:id="251"/>
      <w:r>
        <w:rPr>
          <w:rFonts w:ascii="Amiri" w:hAnsi="Amiri" w:eastAsia="Amiri" w:cs="Amiri"/>
          <w:color w:val="111111"/>
          <w:sz w:val="28"/>
          <w:sz w:val="28"/>
          <w:szCs w:val="28"/>
          <w:rtl w:val="true"/>
          <w:lang w:bidi="ar-SA"/>
        </w:rPr>
        <w:t xml:space="preserve">ووردت في هذه الرواية قراءتان بحسب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نظره الشريف وقع عليها فذكر هذه المناقشة مع أنها لا ترتبط بالمطلب</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5915465_1051229030"/>
      <w:bookmarkStart w:id="253" w:name="_Toc90"/>
      <w:bookmarkEnd w:id="252"/>
      <w:r>
        <w:rPr/>
        <w:t>15</w:t>
      </w:r>
      <w:r>
        <w:rPr>
          <w:rtl w:val="true"/>
        </w:rPr>
        <w:t xml:space="preserve">) </w:t>
      </w:r>
      <w:r>
        <w:rPr>
          <w:rtl w:val="true"/>
        </w:rPr>
        <w:t>صحيحة عبد الرحمن بن الحجاج</w:t>
      </w:r>
      <w:r>
        <w:rPr>
          <w:rtl w:val="true"/>
        </w:rPr>
        <w:t>.</w:t>
      </w:r>
      <w:bookmarkEnd w:id="2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مختلطة أعليها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عمل به فعليها زكاة، وإن لم يعمل به فلا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معتبرة فقد رواها الكليني عن محمد بن إسماعيل عن الفضل بن شاذان عن ابن الحجاج، وأشكل عليه من جهة أن فيه محمد بن إسماعيل الذي يروي عنه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فيه، فقال بعضهم أنه ابن بزيع وهو غير صحيح لأن ابن بزيع لا يروي عن الفضل بن شاذان بل الفضل يروي عنه، وقيل أنه البرمكي الثقة وهو غير تام أيضاً لأن البرمكي لم يروِ عن الفضل</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رجحه كثير من المحقين أنه النيسابوري لأن الكشي صرّح بأن من روى عن الفضل هو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معرفة هويته إلا أن </w:t>
      </w:r>
      <w:bookmarkStart w:id="254" w:name="pg7876_69291"/>
    </w:p>
    <w:p>
      <w:pPr>
        <w:pStyle w:val="BookText"/>
        <w:rPr/>
      </w:pPr>
      <w:bookmarkEnd w:id="254"/>
      <w:r>
        <w:rPr>
          <w:rFonts w:ascii="Amiri" w:hAnsi="Amiri" w:eastAsia="Amiri" w:cs="Amiri"/>
          <w:color w:val="111111"/>
          <w:sz w:val="28"/>
          <w:sz w:val="28"/>
          <w:szCs w:val="28"/>
          <w:rtl w:val="true"/>
          <w:lang w:bidi="ar-SA"/>
        </w:rPr>
        <w:t xml:space="preserve">الأصحاب اعتمدوا على روايات هذا العنوان لوجه أو لآخر ككثرة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خصوص هذه الرواية فإنها معتبرة بتقريبين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الكليني وإن لم يصرح هنا أن له طريقاً آخر إلى الفضل إلا أنه ذكر في مئات الموارد أن له ذلك عن علي بن إبراهيم عن أبيه أو محمد بن عبد الجبار أو محمد بن الحسين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المشيخة طريقه إلى روايات الفضل أنه روى عن مشايخه عن محمد بن يعقوب عن علي بن إبراهيم عن أبيه ومحمد بن إسماعيل عن الفضل، وبعض الروايات المنقولة في التهذيبين عن الفضل نفس الروايات التي ذكرها الكليني بطريق واحد عن محمد بن إسماعيل فيظهر أنه إنما لم يذكر غيره مع وجوده رعاية للاختصار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5915467_1051229030"/>
      <w:bookmarkStart w:id="256" w:name="_Toc91"/>
      <w:bookmarkEnd w:id="255"/>
      <w:r>
        <w:rPr/>
        <w:t>16</w:t>
      </w:r>
      <w:r>
        <w:rPr>
          <w:rtl w:val="true"/>
        </w:rPr>
        <w:t xml:space="preserve">) </w:t>
      </w:r>
      <w:r>
        <w:rPr>
          <w:rtl w:val="true"/>
        </w:rPr>
        <w:t>طائفة من مراسيل ابن ابي عمير</w:t>
      </w:r>
      <w:r>
        <w:rPr>
          <w:rtl w:val="true"/>
        </w:rPr>
        <w:t>.</w:t>
      </w:r>
      <w:bookmarkEnd w:id="25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الكليني بسند صحيح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يعبث بالغلام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 حرمت عليه ابنته وأخته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بنفس الإسناد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يأتي أخا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اوقبه فقد حرمت عليه المرأة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أبي عمير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يعبث بالغلام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 حرمت عليه أخته وابنته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هذه الروايات من جهة الإرسال</w:t>
      </w:r>
      <w:r>
        <w:rPr>
          <w:rStyle w:val="FootnoteAnchor"/>
          <w:rtl w:val="true"/>
        </w:rPr>
        <w:footnoteReference w:id="265"/>
      </w:r>
      <w:r>
        <w:rPr>
          <w:rFonts w:ascii="Amiri" w:hAnsi="Amiri" w:eastAsia="Amiri" w:cs="Amiri"/>
          <w:color w:val="111111"/>
          <w:sz w:val="28"/>
          <w:sz w:val="28"/>
          <w:szCs w:val="28"/>
          <w:rtl w:val="true"/>
          <w:lang w:bidi="ar-SA"/>
        </w:rPr>
        <w:t xml:space="preserve">ومنع من الاعتماد عليها لعدم إيمانه بصحة الكبرى المشهورة لدى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 مراسيل ابن أبي عمير كمسانيده لا تناقش من جهة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اذكر هنا وجوها لقبول مراسيل ابن أبي عمير، ويمكن تقسيمها إلى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عام لكل مراسيله، وهي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شيوخ ابن عمير الذين روى عنهم يتجاوز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وقد عد الضعفاء منهم فلم يتجاوز عددهم الخمسة</w:t>
      </w:r>
      <w:r>
        <w:rPr>
          <w:rStyle w:val="FootnoteAnchor"/>
          <w:rtl w:val="true"/>
        </w:rPr>
        <w:footnoteReference w:id="267"/>
      </w:r>
      <w:r>
        <w:rPr>
          <w:rFonts w:ascii="Amiri" w:hAnsi="Amiri" w:eastAsia="Amiri" w:cs="Amiri"/>
          <w:color w:val="111111"/>
          <w:sz w:val="28"/>
          <w:sz w:val="28"/>
          <w:szCs w:val="28"/>
          <w:rtl w:val="true"/>
          <w:lang w:bidi="ar-SA"/>
        </w:rPr>
        <w:t xml:space="preserve">فنسبة كون المرسل عنه ضعيفاً </w:t>
      </w:r>
    </w:p>
    <w:p>
      <w:pPr>
        <w:pStyle w:val="BookText"/>
        <w:rPr/>
      </w:pPr>
      <w:r>
        <w:rPr>
          <w:rFonts w:ascii="Amiri" w:hAnsi="Amiri" w:eastAsia="Amiri" w:cs="Amiri"/>
          <w:color w:val="111111"/>
          <w:sz w:val="28"/>
          <w:sz w:val="28"/>
          <w:szCs w:val="28"/>
          <w:rtl w:val="true"/>
          <w:lang w:bidi="ar-SA"/>
        </w:rPr>
        <w:t xml:space="preserve">هي نسبة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احتمال ضعيف لا يعتد به ومن هنا تعرف الرد على كلام المحقق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مراسيل ابن أبي عمير يعمل بها الأصحاب منعنا ذلك لان في رجاله من طعن الأصحاب فيه فإذا أرسل احتمل ان يكون الراوي احدهم</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الاحتمال ضعيف كما تقدم هذا غير ما سيأتي من الردود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بوجود الضعفاء في من روى عنهم كاف لتنجز وجوب الاجتناب عن مراسيله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العلم غير منجز لان النسبة المذكورة ستجعل الشبهة غير محصورة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العلم منحل بطرح بعض روايات ابن أبي عمير التي ذكر فيها اسم الراوي وكان ضعيفاً أو أنها معارضة بما هو أكثر اطمئناناً كرواية ابن أبي عمير عن بعض أصحابنا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الشيخ في كتابي التهذيب والاستبصار ثم قال في كلا 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w:t>
      </w:r>
    </w:p>
    <w:p>
      <w:pPr>
        <w:pStyle w:val="BookText"/>
        <w:rPr/>
      </w:pPr>
      <w:r>
        <w:rPr>
          <w:rFonts w:ascii="Amiri" w:hAnsi="Amiri" w:eastAsia="Amiri" w:cs="Amiri"/>
          <w:color w:val="111111"/>
          <w:sz w:val="28"/>
          <w:sz w:val="28"/>
          <w:szCs w:val="28"/>
          <w:rtl w:val="true"/>
          <w:lang w:bidi="ar-SA"/>
        </w:rPr>
        <w:t>ما فيه انه مرسل وما هذا سبيله لا يعارض به الأخبار المسندة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ابن أبي عمير قد صرح باسم الراوي إن كان ضعيفاً ولذلك استطعنا معرفة الضعفاء فيمن روى عنهم وهذا يشعر بان من سواهم هم من الثقات ولو راجعت أسماء شيوخه لوجدت أكثرهم من عظماء الرواة وفقهائهم ولا اقل من أنَّ هذا الإشعار يقلل من احتمال كون الراوي ضعيفاً فلا يعمل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المحذور في الإرسال إنما يقع لو كان المرسل عنه مجهولاً أما رواة ابن أبي عمير فهم معلومون عنده إلا انه أخفى أسماءهم تقية فهو دليل على كونهم ممن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صرح بالأسماء التي لا يخاف عليها كالضعاف المعدودين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المراسيل في المقام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عبر في أكثر من رواية عمن روى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التوثيق خصوصاً إذا صدرت الكلمة من مثل ابن أبي عمير في جلالة قدره وتثبته وحكمته بينما يعبر 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ان اختلاف التعبير إنما هو لخصوصية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لابن أبي عمير ثلاث مراسيل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صحة أحداها </w:t>
      </w:r>
    </w:p>
    <w:p>
      <w:pPr>
        <w:pStyle w:val="BookText"/>
        <w:rPr/>
      </w:pPr>
      <w:r>
        <w:rPr>
          <w:rFonts w:ascii="Amiri" w:hAnsi="Amiri" w:eastAsia="Amiri" w:cs="Amiri"/>
          <w:color w:val="111111"/>
          <w:sz w:val="28"/>
          <w:sz w:val="28"/>
          <w:szCs w:val="28"/>
          <w:rtl w:val="true"/>
          <w:lang w:bidi="ar-SA"/>
        </w:rPr>
        <w:t xml:space="preserve">لإثبات المطلوب وهو أصل الحكم فالروايات الثلاث تدل عليه فإذا كان احتمال الضعف في كل واحدة كما قدمنا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الاعتبار فإن وجود مرسلة واحدة يعطي احتمالاً للاعتماد عليها مقداره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انضمت إليها ثانية أضيف إليه احتمال مقداره </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0.0586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ومجموعهما </w:t>
      </w:r>
      <w:r>
        <w:rPr>
          <w:rFonts w:eastAsia="IRNazanin" w:cs="IRNazanin"/>
          <w:color w:val="111111"/>
          <w:sz w:val="28"/>
          <w:szCs w:val="28"/>
          <w:lang w:bidi="fa-IR"/>
        </w:rPr>
        <w:t>99.61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انضمت</w:t>
      </w:r>
    </w:p>
    <w:p>
      <w:pPr>
        <w:pStyle w:val="BookText"/>
        <w:rPr/>
      </w:pPr>
      <w:r>
        <w:rPr>
          <w:rFonts w:ascii="Amiri" w:hAnsi="Amiri" w:eastAsia="Amiri" w:cs="Amiri"/>
          <w:color w:val="111111"/>
          <w:sz w:val="28"/>
          <w:sz w:val="28"/>
          <w:szCs w:val="28"/>
          <w:rtl w:val="true"/>
          <w:lang w:bidi="ar-SA"/>
        </w:rPr>
        <w:t xml:space="preserve">إليها ثالثة أضيف إليه احتمال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0.9961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فالمجموع </w:t>
      </w:r>
      <w:r>
        <w:rPr>
          <w:rFonts w:eastAsia="Amiri" w:cs="Amiri" w:ascii="Amiri" w:hAnsi="Amiri"/>
          <w:color w:val="111111"/>
          <w:sz w:val="28"/>
          <w:szCs w:val="28"/>
          <w:lang w:bidi="ar-SA"/>
        </w:rPr>
        <w:t>99.98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احتمال كبير لا يعتد بخلافه ويحصل منه ومن القرائن المتقدمة اطمئنان بالصدور وهو الحجة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انجبارها بالشهرة عند من يقول بهذه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المرسلة الأولى بالذات قد تلقاها الأصحاب وصححوها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تثبت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استدلوا بها على إضافة البنت للمحرمات كما سيأتي إن شاء الله تعالى واستند إليها الإجماع في الحكم بحرمة البنت وحينئذٍ يُقَرَّب الاستدلال بعدة وجوه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إطباق الأصحاب بمن فيهم القدماء على قبولها واستنادهم إليها مما </w:t>
      </w:r>
    </w:p>
    <w:p>
      <w:pPr>
        <w:pStyle w:val="BookText"/>
        <w:rPr/>
      </w:pPr>
      <w:r>
        <w:rPr>
          <w:rFonts w:ascii="Amiri" w:hAnsi="Amiri" w:eastAsia="Amiri" w:cs="Amiri"/>
          <w:color w:val="111111"/>
          <w:sz w:val="28"/>
          <w:sz w:val="28"/>
          <w:szCs w:val="28"/>
          <w:rtl w:val="true"/>
          <w:lang w:bidi="ar-SA"/>
        </w:rPr>
        <w:t xml:space="preserve">يحصّل الاطمئنان بصدورها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الإجماع كاشف عن نص المعصوم وليس فقط عن رأيه الذي جعلوه مناط 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منع الأصوليون من حجية مثل هذا الإجماع باعتباره مدركياً فإنه لا تبقى للإجماع حجية لعدم إمكان تحصيل مناط الإجماع الذي ذكروه لاحتمال استناده إلى مثل هذه النصوص أو التي لم تصل كما تقدم في الحديث عن الفقه الرضوي فأنّى لهم إثبات كونه كاشفاً عن رأي المعصوم؟</w:t>
      </w:r>
    </w:p>
    <w:p>
      <w:pPr>
        <w:pStyle w:val="BookText"/>
        <w:rPr/>
      </w:pPr>
      <w:r>
        <w:rPr>
          <w:rFonts w:ascii="Amiri" w:hAnsi="Amiri" w:eastAsia="Amiri" w:cs="Amiri"/>
          <w:color w:val="111111"/>
          <w:sz w:val="28"/>
          <w:sz w:val="28"/>
          <w:szCs w:val="28"/>
          <w:rtl w:val="true"/>
          <w:lang w:bidi="ar-SA"/>
        </w:rPr>
        <w:t>فلا بد من تحليل الإجماع المدركي وفهم وجوهه وتمييز الحجة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ان وصف الإجماع بأنه مدركي من خلال وجود نص استند إليه المجمعون لا بد أن يلحظ فيه كون قوة الإجماع بقوة المدرك ولا تطلق دعوى المدركية جزافاً وفي المقام يبلغ الإجماع ذروته حتى انه لا يوجد مخالف كما نقلنا والمدرك المدعى عبارة عن مرسلة لم تثبت حجيتها فإما ان تكون المرسلة مطمأنة الصدور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الأول أو ان الحصة الزائدة من الإجماع هي من الإجماع التعبدي الكاشف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 الثاني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الكبرى الأخيرة مما كان يأخذ بها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بالي انه أخذها من أستاذه الشهيد الصدر الأول </w:t>
      </w:r>
      <w:bookmarkStart w:id="257" w:name="pg7876_69297"/>
    </w:p>
    <w:p>
      <w:pPr>
        <w:pStyle w:val="BookText"/>
        <w:rPr/>
      </w:pPr>
      <w:bookmarkEnd w:id="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والنتيجة إمكان الاستناد إلى هذه المراسيل</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5915469_1051229030"/>
      <w:bookmarkStart w:id="259" w:name="_Toc92"/>
      <w:bookmarkEnd w:id="258"/>
      <w:r>
        <w:rPr/>
        <w:t>17</w:t>
      </w:r>
      <w:r>
        <w:rPr>
          <w:rtl w:val="true"/>
        </w:rPr>
        <w:t xml:space="preserve">) </w:t>
      </w:r>
      <w:r>
        <w:rPr>
          <w:rtl w:val="true"/>
        </w:rPr>
        <w:t xml:space="preserve">موثقة أبي بصير عن أبي عبد الله </w:t>
      </w:r>
      <w:r>
        <w:rPr>
          <w:rtl w:val="true"/>
        </w:rPr>
        <w:t>(</w:t>
      </w:r>
      <w:r>
        <w:rPr>
          <w:rtl w:val="true"/>
        </w:rPr>
        <w:t>عليه السلام</w:t>
      </w:r>
      <w:r>
        <w:rPr>
          <w:rtl w:val="true"/>
        </w:rPr>
        <w:t>).</w:t>
      </w:r>
      <w:bookmarkEnd w:id="25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في الرجل يهدي إليه مولاه والمنقطع إليه هدية تبلغ ألفي درهم أو أقل أو أكثر هل عليه فيها الخمس؟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ذلك، وعن الرجل يكون في داره البستان فيه الفاكهة يأكله العيال إنما يبيع منه الشيء بمائة درهم أو خمسين درهماً، هل عليه الخمس؟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أكل فلا، وأما البيع فنعم، هو كسائر الضياع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أوردها بن إدريس في مستطرفات السرائر من كتاب محمد بن علي بن محبوب عن أحمد بن هلال عن ابن أبي عمير عن أبان بن عثمان عن أبي بصير، وقال ابن إدريس أن كتاب ابن محبوب وصل إليه 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محبوب صحيح، وأحمد بن هلال وثّقه النجاشي وإن كان فاسد العقيدة، فالرواية معتبرة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واشتمالها على أحمد بن هلال لا يقدح بعد إيراد ابن محبوب إياه في كتابه، وهو أعلم منا بحال ابن هلال، مع أن روايات ابن أبي عمير في ذلك الزمان ما كان </w:t>
      </w:r>
      <w:bookmarkStart w:id="260" w:name="pg7876_69298"/>
    </w:p>
    <w:p>
      <w:pPr>
        <w:pStyle w:val="BookText"/>
        <w:rPr/>
      </w:pPr>
      <w:bookmarkEnd w:id="260"/>
      <w:r>
        <w:rPr>
          <w:rFonts w:ascii="Amiri" w:hAnsi="Amiri" w:eastAsia="Amiri" w:cs="Amiri"/>
          <w:color w:val="111111"/>
          <w:sz w:val="28"/>
          <w:sz w:val="28"/>
          <w:szCs w:val="28"/>
          <w:rtl w:val="true"/>
          <w:lang w:bidi="ar-SA"/>
        </w:rPr>
        <w:t xml:space="preserve">يحتاج إلى تلك الواسطة الواحدة، لاشتمال الكتب عليها،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اتصال السند</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وجه حدسي إلا أن يحصل الاطمئنان بأن ابن محبوب رواها عن جماعة واكتفى بذكر أحمد بن هلال بحيث يطمأن بصدورها عن ابن أبي عمير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5915471_1051229030"/>
      <w:bookmarkStart w:id="262" w:name="_Toc93"/>
      <w:bookmarkEnd w:id="261"/>
      <w:r>
        <w:rPr/>
        <w:t>18</w:t>
      </w:r>
      <w:r>
        <w:rPr>
          <w:rtl w:val="true"/>
        </w:rPr>
        <w:t xml:space="preserve">) </w:t>
      </w:r>
      <w:r>
        <w:rPr>
          <w:rtl w:val="true"/>
        </w:rPr>
        <w:t>محاولة تصحيح رواية موسى بن بكر</w:t>
      </w:r>
      <w:bookmarkEnd w:id="262"/>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محاولة تصحيح رواية موسى بن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الكافي والتهذيب بسند معتبر عن الحسن بن محمد بن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w:t>
      </w:r>
      <w:r>
        <w:rPr>
          <w:rStyle w:val="FootnoteAnchor"/>
          <w:rtl w:val="true"/>
        </w:rPr>
        <w:footnoteReference w:id="274"/>
      </w:r>
      <w:r>
        <w:rPr>
          <w:rFonts w:ascii="Amiri" w:hAnsi="Amiri" w:eastAsia="Amiri" w:cs="Amiri"/>
          <w:color w:val="111111"/>
          <w:sz w:val="28"/>
          <w:sz w:val="28"/>
          <w:szCs w:val="28"/>
          <w:rtl w:val="true"/>
          <w:lang w:bidi="ar-SA"/>
        </w:rPr>
        <w:t>إلي صفوان كتاباً لموسى بن بكر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من موسى بن بكر وقرأته عليه فإذا فيه موسى بن بكر عن علي بن سعيد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ليس فيه اختلاف عند أصحابنا عن أبي عبد الله وعن أبي جعفر عليهما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يرث أحد من خلق الله مع الولد إلا الأبوين والزوجة فإن لم يكن ولد وكان ولد الولد ذكوراً وإناثاً فإنهم بمنزلة الولد وولد البنين بمنزلة البنين يرثون ميراث البنين وولد البنات بمنزلة البنات </w:t>
      </w:r>
    </w:p>
    <w:p>
      <w:pPr>
        <w:pStyle w:val="BookText"/>
        <w:rPr/>
      </w:pPr>
      <w:r>
        <w:rPr>
          <w:rFonts w:ascii="Amiri" w:hAnsi="Amiri" w:eastAsia="Amiri" w:cs="Amiri"/>
          <w:color w:val="111111"/>
          <w:sz w:val="28"/>
          <w:sz w:val="28"/>
          <w:szCs w:val="28"/>
          <w:rtl w:val="true"/>
          <w:lang w:bidi="ar-SA"/>
        </w:rPr>
        <w:t>يرثون ميراث البنات ويحجبون الأبوين والزوجوالزوجة عن سهامهم الأكثر وإن سفلوا ببطنين وثلاثة وأكثر يرثون ما يرث ولد الصلب ويحجبون ما يحجب ولد الصلب</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سند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سعيد وهو مشترك بين الثقة وغيره، والموجود منه في هذه الطبقة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موسى بن بكر وهو لم يوثق لكن البعض وثّقه لرواية الأجلاء عنه ومنهم أصحاب الإجماع كصفوان وابن أبي عمير، وهذا مما لا نبني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وثقه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في صدر هذه الرواية،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ثقة وذلك لأن صفوان قد شهد بأن كتاب موسى بن بكر مما لا يختلف فيه أصحابنا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قراءة غير دقيقة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زرارة لا صفوان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الحكم وليس إلى كتاب </w:t>
      </w:r>
      <w:bookmarkStart w:id="263" w:name="pg7876_69300"/>
    </w:p>
    <w:p>
      <w:pPr>
        <w:pStyle w:val="BookText"/>
        <w:rPr/>
      </w:pPr>
      <w:bookmarkEnd w:id="263"/>
      <w:r>
        <w:rPr>
          <w:rFonts w:ascii="Amiri" w:hAnsi="Amiri" w:eastAsia="Amiri" w:cs="Amiri"/>
          <w:color w:val="111111"/>
          <w:sz w:val="28"/>
          <w:sz w:val="28"/>
          <w:szCs w:val="28"/>
          <w:rtl w:val="true"/>
          <w:lang w:bidi="ar-SA"/>
        </w:rPr>
        <w:t>موسى كما هو واضح من الرواية، وقد تكررت مثل هذه المقدمة في روايات</w:t>
      </w:r>
      <w:r>
        <w:rPr>
          <w:rStyle w:val="FootnoteAnchor"/>
          <w:rtl w:val="true"/>
        </w:rPr>
        <w:footnoteReference w:id="277"/>
      </w:r>
      <w:r>
        <w:rPr>
          <w:rFonts w:ascii="Amiri" w:hAnsi="Amiri" w:eastAsia="Amiri" w:cs="Amiri"/>
          <w:color w:val="111111"/>
          <w:sz w:val="28"/>
          <w:sz w:val="28"/>
          <w:szCs w:val="28"/>
          <w:rtl w:val="true"/>
          <w:lang w:bidi="ar-SA"/>
        </w:rPr>
        <w:t xml:space="preserve">أخرى بالمعنى الذي ذكرناه، فما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السند، ويضعّف حجيتها أيضاً ما احتمله البعض من أن هذا البيان إنما هو لزرارة؛ لذا ذكر صاحب الوسائل في هامش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الحديث، ويحتمل كونه من كلام زرارة، ولا يقصر عن الحديث لما يظهر بالتتبع، وكونه موجوداً في الكافي والتهذيب وكتاب الحسن بن محمد بن سماعة لعله قرينة على كونه حديثاً فتدبر</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احتمال أن هذا البيان من كلام الفضل بن شاذان كما هو ديدن الكليني في روايات الباب وإن وصل كلامه هنا ولم يفصل بما اعتاد 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وللفضل ثلاثة كتب في الفرائض كبير وأوسط وصغير</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5915473_1051229030"/>
      <w:bookmarkStart w:id="265" w:name="_Toc94"/>
      <w:bookmarkEnd w:id="264"/>
      <w:r>
        <w:rPr/>
        <w:t>19</w:t>
      </w:r>
      <w:r>
        <w:rPr>
          <w:rtl w:val="true"/>
        </w:rPr>
        <w:t xml:space="preserve">) </w:t>
      </w:r>
      <w:r>
        <w:rPr>
          <w:rtl w:val="true"/>
        </w:rPr>
        <w:t>تصحيح رواية عبد الرحمن بن الحجاج</w:t>
      </w:r>
      <w:bookmarkEnd w:id="265"/>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رواية عبد الرحمن بن الحجاج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رواية خالفت إجماع الطائفة على عدم توريث أولاد الأولاد بوجود الأولاد، وقد رواها الشيخ بسنده عن الحسن بن محمد بن سماعة </w:t>
      </w:r>
    </w:p>
    <w:p>
      <w:pPr>
        <w:pStyle w:val="BookText"/>
        <w:rPr/>
      </w:pPr>
      <w:r>
        <w:rPr>
          <w:rFonts w:ascii="Amiri" w:hAnsi="Amiri" w:eastAsia="Amiri" w:cs="Amiri"/>
          <w:color w:val="111111"/>
          <w:sz w:val="28"/>
          <w:sz w:val="28"/>
          <w:szCs w:val="28"/>
          <w:rtl w:val="true"/>
          <w:lang w:bidi="ar-SA"/>
        </w:rPr>
        <w:t>عن علي عن محمد بن أبي حمزة عن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 يرثن مع البنات</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وللشيخ طريق صحيح إلى كتاب الحسن بن محمد بن سماعة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الثقة وغيره، والتمييز يكون بالراوي والمروي عنه والطبقة وهذه تعرف من مراجعة أسماء من رووا عنه ومن روى عنهم، وأضيف إليها القرائن الخاصة كما لو ثبت لدينا بالتتبع أن كل ما ينقله الكليني من الروايات في التفسير والاستدلال بالآيات الكريمة فإنه ينقله عن شيخه علي بن إبراهيم صاحب التفسير فإذا وجدنا رواية في هذا المجال مبدوءة بعلي فإنه يحصل الاطمئنان أنه ابن إبراهيم، أو كاختصاص النقل في بابٍ ما من أصل معين أو راوٍ معين أو أنه يكثر من النقل عنه فيه حتى يصبح مشهوراً في ذلك الباب فلا يحتاج إلى ذكر تمام الاسم، كإكثار نقل الشيخ الكليني من تعليقات الفضل بن شاذان وبياناته المفصّلة في كتاب الفرائض، وكان يكتفي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كتب بعض المحققين أبحاثاً في تمييز المشتركات كالشيخ الطريحي في جامع المقال، ومعاصره الشيخ محمد أمين الكاظمي في هداية المحدثين، وقد ميّز الطريحي بأن من يروي عنه الحسن بن محمد بن سماعة هو علي بن ميمون</w:t>
      </w:r>
      <w:r>
        <w:rPr>
          <w:rStyle w:val="FootnoteAnchor"/>
          <w:rtl w:val="true"/>
        </w:rPr>
        <w:footnoteReference w:id="281"/>
      </w:r>
      <w:r>
        <w:rPr>
          <w:rFonts w:ascii="Amiri" w:hAnsi="Amiri" w:eastAsia="Amiri" w:cs="Amiri"/>
          <w:color w:val="111111"/>
          <w:sz w:val="28"/>
          <w:sz w:val="28"/>
          <w:szCs w:val="28"/>
          <w:rtl w:val="true"/>
          <w:lang w:bidi="ar-SA"/>
        </w:rPr>
        <w:t>الذي لم يوثَّق، وعلي بن النعمان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الكاظمي علي بن شجرة الثقة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الجهود مشكورة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مبنية على الاستقراء الناقص لتعذر التام في مثل هذه المطالب، مضافاً إلى أن الأسماء المذكورة لا يمكن حمل العنوان عليها هنا لأن هؤلاء الثلاثة لم تسجل عنهم الرواية عن محمد بن أبي حمزة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التحقيق بنحو آخر وهو أن تجري عملية تساقط بين مجموعة الذين اسمهم علي ممن روى عنهم الحسن بن محمد بن سماعة</w:t>
      </w:r>
      <w:r>
        <w:rPr>
          <w:rStyle w:val="FootnoteAnchor"/>
          <w:rtl w:val="true"/>
        </w:rPr>
        <w:footnoteReference w:id="283"/>
      </w:r>
      <w:r>
        <w:rPr>
          <w:rFonts w:ascii="Amiri" w:hAnsi="Amiri" w:eastAsia="Amiri" w:cs="Amiri"/>
          <w:color w:val="111111"/>
          <w:sz w:val="28"/>
          <w:sz w:val="28"/>
          <w:szCs w:val="28"/>
          <w:rtl w:val="true"/>
          <w:lang w:bidi="ar-SA"/>
        </w:rPr>
        <w:t xml:space="preserve">مع مجموعة الذين اسمهم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رووا عن محمد بن أبي حمزة</w:t>
      </w:r>
      <w:r>
        <w:rPr>
          <w:rStyle w:val="FootnoteAnchor"/>
          <w:rtl w:val="true"/>
        </w:rPr>
        <w:footnoteReference w:id="284"/>
      </w:r>
      <w:r>
        <w:rPr>
          <w:rFonts w:ascii="Amiri" w:hAnsi="Amiri" w:eastAsia="Amiri" w:cs="Amiri"/>
          <w:color w:val="111111"/>
          <w:sz w:val="28"/>
          <w:sz w:val="28"/>
          <w:szCs w:val="28"/>
          <w:rtl w:val="true"/>
          <w:lang w:bidi="ar-SA"/>
        </w:rPr>
        <w:t>، ونأخذ الاسم المشترك بين المجموعتين ونهمل غير المشترك، فإن تعيّن أحدهم نتيجة هذا التقاطع فهو، وإلا اشترك بين من تصح فيهم 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المحاولة لم توصلنا إلى نتيجة أيضاً لأن من روى عنه ابن سماعة ممن اسمهم علي –وهم لا يقلون عن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من روى عن محمد بن أبي حمزة؛ لأن من روى عن ابن أبي حمزة معنون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علي بن الحسن الجرمي، علي بن الحسن 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جميعاً لمعنون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محمد الطائي الجرمي المعروف بالطاطري، وإنما سمّي بذلك لبيعه ثياباًيقال لها الطاطرية</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ولم يرد الطاطري في إسناد روايات ابن سماعة بل صرّح النجاشي في ترجمة علي بن الحسن الطاطري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يروي الحسن عن علي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لا يمنعنا من قبول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هو الطاطري لما ذكره النجاشي نفسه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وجوه الواقفة وشيوخهم وهو أستاذ الحسن بن محمد بن سماعة الصيرفي الحضرمي ومنه تعلم، وكان يشركه في كثير من الرجال ومنه تعلّم المذهب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التلمذة المؤكدة إلى حد الشراكة قد تكون قرينة كافية لانصراف علي إلى الطاطري عند ذكر اسمه مجرداً ولعل ابن سماعة كان لا يرى حاجة في إعلان الاسم الكامل لأستاذه بوجود هذا الاقتران، أو أنه كان يتعمد إخفاء الاسم الكامل للطاطري معتمداً على هذه القرينة لأمر ما فكلاهما من شيوخ الواقفة ووجوههم بل كانوا من المتعصبين في مذهبهم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قول النجاشي بأن الحسن لم يرو عن علي فلا نعدّه مانعاً لأن الحسن روى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وهما عنوانان ينطبقان على الطاطري فمن أين نعلم عدم روايته عنه، وإذا دخل الاحتمال بطل الاستدلال، وبالمناسبة فإن أحد كتب الطاطري في الفرائض، فيمكن أن نفهم كلام النجاشي على أن الحسن لم يرو عن الطاطري بعنوانه الخاص، أما روايته عما يمكن الانطباق عليه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عدم روايته عنه فما معنى تعلم الحسن عند علي وشراكته معه وإنما يراد يومئذٍ بالعلم الرواية لعدم تفرّع وتوسّع العلوم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أننا توصلنا إلى نتيجة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الطاطري بمرحلتين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المانع عن رواية ابن سماعة عن الطاطري وهذه يكفي الاحتمال فيها، وقد وجهنا منع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 علي هو الطاطري وهذا متعين لأن الراوي عن محمد بن أبي حمزة بعنوان علي منحصر بالطاطري فلا يمكن فرض غيره ممن اسمهم علي،ويؤيده وجود قرائن عرفية ووجدانية فإن الملازمة وقوة العلاقة بين ابن سماعة والطاطري تبرّر إطلاق الاسم منفرداً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فإذا صحّت هذه النتيجة كان السند معتبراً لأن ابن سماعة والطاطري مصرَّح بتوثيقهم وإن كان رأيهم مخالفاً للحق، ومحمد بن </w:t>
      </w:r>
    </w:p>
    <w:p>
      <w:pPr>
        <w:pStyle w:val="BookText"/>
        <w:rPr/>
      </w:pPr>
      <w:r>
        <w:rPr>
          <w:rFonts w:ascii="Amiri" w:hAnsi="Amiri" w:eastAsia="Amiri" w:cs="Amiri"/>
          <w:color w:val="111111"/>
          <w:sz w:val="28"/>
          <w:sz w:val="28"/>
          <w:szCs w:val="28"/>
          <w:rtl w:val="true"/>
          <w:lang w:bidi="ar-SA"/>
        </w:rPr>
        <w:t>أبي حمزة الثمالي موثّق كذلك وابن الحجاج غني عن التعريف؛ فتكون الرواية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الملاحظ أن السيد صاحب الرياض وصف رواية فيها نفس المشكلة في السند بالموثقة</w:t>
      </w:r>
      <w:r>
        <w:rPr>
          <w:rStyle w:val="FootnoteAnchor"/>
          <w:rtl w:val="true"/>
        </w:rPr>
        <w:footnoteReference w:id="286"/>
      </w:r>
      <w:r>
        <w:rPr>
          <w:rFonts w:ascii="Amiri" w:hAnsi="Amiri" w:eastAsia="Amiri" w:cs="Amiri"/>
          <w:color w:val="111111"/>
          <w:sz w:val="28"/>
          <w:sz w:val="28"/>
          <w:szCs w:val="28"/>
          <w:rtl w:val="true"/>
          <w:lang w:bidi="ar-SA"/>
        </w:rPr>
        <w:t>ولم يبين لنا تحقيق ذلك، وهي ما رواه الشيخ بسنده عن ابن سماعة عن علي عن عبد الرحمن بن أبي نجران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الابن أقرب من ابن البنت</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يستشكل على الرواية من جهة كونها مقطوعة لم ينسبها ابن الحجاج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يضر بمثله فقد وصفه النجاشي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ثبت وجه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تنزلنا عن كونها رواية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رأي ابن الحجاج نفسه، فهو رأي قيم من صاحب مقرب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فيخدش تعبدية الإجماع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وللعلم فإن الأصحاب ردّوا هذا الخبر لعدم موافقته لإجماعهم،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الخبر غير معوَّل عليه لأنّا قد بيّنا أن مع البنت للصلب لا ترث بنت البنت ولا ابن الابن ويشبه أن يكون الخبر ورد إما وهماً من </w:t>
      </w:r>
      <w:bookmarkStart w:id="266" w:name="pg7876_69306"/>
    </w:p>
    <w:p>
      <w:pPr>
        <w:pStyle w:val="BookText"/>
        <w:rPr/>
      </w:pPr>
      <w:bookmarkEnd w:id="266"/>
      <w:r>
        <w:rPr>
          <w:rFonts w:ascii="Amiri" w:hAnsi="Amiri" w:eastAsia="Amiri" w:cs="Amiri"/>
          <w:color w:val="111111"/>
          <w:sz w:val="28"/>
          <w:sz w:val="28"/>
          <w:szCs w:val="28"/>
          <w:rtl w:val="true"/>
          <w:lang w:bidi="ar-SA"/>
        </w:rPr>
        <w:t>الراوي أو ورد مورد التقية لموافقته لمذهب بعض العامة</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وأضاف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حمله على الإنكار دون الإخبار، على أنه فتوى غير مصرّح بنسبتها إلى الإمام فلا حجة فيها</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5915475_1051229030"/>
      <w:bookmarkStart w:id="268" w:name="_Toc95"/>
      <w:bookmarkEnd w:id="267"/>
      <w:r>
        <w:rPr/>
        <w:t>20</w:t>
      </w:r>
      <w:r>
        <w:rPr>
          <w:rtl w:val="true"/>
        </w:rPr>
        <w:t xml:space="preserve">) </w:t>
      </w:r>
      <w:r>
        <w:rPr>
          <w:rtl w:val="true"/>
        </w:rPr>
        <w:t>رواية عبد الملك بن أعين أو مالك بن أعين</w:t>
      </w:r>
      <w:bookmarkEnd w:id="268"/>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عبد الملك بن أعين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مالك بن أعين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 مات، وله ابن أخ مسلم، وابن أخت مسلم، وله أولاد وزوجة 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يعطي ابن أخيه المسلم ثلثي ما تركه، ويعطى ابن أخته المسلم ثلث ما ترك إن لم يكن له ولد صغار، فإن كان له ولد صغار فإن على الوارثَينِ أن ينفقا على الصغار مما ورثا عن أبيهم حتى يدركوا،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ينفقان على الصغار؟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وارث الثلثين ثلثي النفقة، ويخرج وارث الثلث ثلث النفقة، فإذا أدركوا قطعوا النفقة عنهم،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 أولاده وهم صغار؟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مما ترك أبوهم إلى الإمام حتى يدركوا، فإن أتموا على الإسلام إذا أدركوا دفع الإمام ميراثه إليهم، وإن لم يتموا على الإسلام إذا </w:t>
      </w:r>
    </w:p>
    <w:p>
      <w:pPr>
        <w:pStyle w:val="BookText"/>
        <w:rPr/>
      </w:pPr>
      <w:r>
        <w:rPr>
          <w:rFonts w:ascii="Amiri" w:hAnsi="Amiri" w:eastAsia="Amiri" w:cs="Amiri"/>
          <w:color w:val="111111"/>
          <w:sz w:val="28"/>
          <w:sz w:val="28"/>
          <w:szCs w:val="28"/>
          <w:rtl w:val="true"/>
          <w:lang w:bidi="ar-SA"/>
        </w:rPr>
        <w:t>أدركوا دفع الإمام ميراثه إلى ابن أخيه وابن أخته المسلمَينِ، يدفع إلى ابن أخيه ثلثي ما ترك، ويدفع إلى ابن أخته ثلث ما ترك</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هذه الرواية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المحققين، كالعلامة في المختلف والشهيد في الدروس والشرح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–كالمهذب البارع</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لاحظوا سندها في الفقيه فقد رواها الشيخ الصدوق بسنده عن الحسن بن محبوب –وطريقه إليه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عبد الملك بن أعين أو مالك بن أعين، والأول موثق، ويرد عليه أن هذا غير كاف، لأن الرواية لم ترد عنهما معاً حتى يكفي توثيق أحدهما، إذ أن العطف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ترديد بينهما، والنتيجة تتبع أخسّ المقدمتين، وهذا التردد ليس موجوداً في الكافي والتهذيب، فقد جزما بأن الراوي هو مالك بن أعين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أنهم التفتوا إلى ذلك واكتفوا من مالك بحسن عقيدته؛ باعتبار أن مالك بن أعين –وهو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يرد فيه توثيق لكن دلّت عدة روايات على حسن عقيدتهومعرفته وتحميل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بعض المعارف </w:t>
      </w:r>
    </w:p>
    <w:p>
      <w:pPr>
        <w:pStyle w:val="BookText"/>
        <w:rPr/>
      </w:pPr>
      <w:r>
        <w:rPr>
          <w:rFonts w:ascii="Amiri" w:hAnsi="Amiri" w:eastAsia="Amiri" w:cs="Amiri"/>
          <w:color w:val="111111"/>
          <w:sz w:val="28"/>
          <w:sz w:val="28"/>
          <w:szCs w:val="28"/>
          <w:rtl w:val="true"/>
          <w:lang w:bidi="ar-SA"/>
        </w:rPr>
        <w:t>الولائية</w:t>
      </w:r>
      <w:r>
        <w:rPr>
          <w:rStyle w:val="FootnoteAnchor"/>
          <w:rtl w:val="true"/>
        </w:rPr>
        <w:footnoteReference w:id="292"/>
      </w:r>
      <w:r>
        <w:rPr>
          <w:rFonts w:ascii="Amiri" w:hAnsi="Amiri" w:eastAsia="Amiri" w:cs="Amiri"/>
          <w:color w:val="111111"/>
          <w:sz w:val="28"/>
          <w:sz w:val="28"/>
          <w:szCs w:val="28"/>
          <w:rtl w:val="true"/>
          <w:lang w:bidi="ar-SA"/>
        </w:rPr>
        <w:t>، لكن هذا لا يكفي عند البعض ولذلك فقد أسقطها عن الحجية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مالك بن أعين لم ينص الأصحاب عليه بتوثيق ولا بمدح، بل المذمة موجودة في حقه كما في القسم الثاني من الخلاصة</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اشتباه من قلمه الشريف فقد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زرارة الذي قال فيه الحسن بن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لهم غير زرارة وإخوته أخوان ليسا في شيء من هذا الأمر، مالك وقعنب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العلامة في الخلاصة أنه كان مخالفاً، وقال ابن داوود في 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بن أعين هو وأخوه قعنب ليسا من هذا الأمر في شيء كان مخالفاً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زرارة لم يذكره الشيخ في رجاله وهذا يُشعر بعدم روايته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فعنوان مالك بن أعين ينطبق على الجهني الممدوح</w:t>
      </w:r>
      <w:r>
        <w:rPr>
          <w:rFonts w:eastAsia="Amiri" w:cs="Amiri" w:ascii="Amiri" w:hAnsi="Amiri"/>
          <w:color w:val="111111"/>
          <w:sz w:val="28"/>
          <w:szCs w:val="28"/>
          <w:rtl w:val="true"/>
          <w:lang w:bidi="ar-SA"/>
        </w:rPr>
        <w:t xml:space="preserve">. </w:t>
      </w:r>
      <w:bookmarkStart w:id="269" w:name="pg7876_69309"/>
    </w:p>
    <w:p>
      <w:pPr>
        <w:pStyle w:val="Heading3"/>
        <w:numPr>
          <w:ilvl w:val="2"/>
          <w:numId w:val="1"/>
        </w:numPr>
        <w:rPr/>
      </w:pPr>
      <w:bookmarkStart w:id="270" w:name="__RefHeading___Toc5915477_1051229030"/>
      <w:bookmarkStart w:id="271" w:name="_Toc96"/>
      <w:bookmarkEnd w:id="269"/>
      <w:bookmarkEnd w:id="270"/>
      <w:r>
        <w:rPr/>
        <w:t>21</w:t>
      </w:r>
      <w:r>
        <w:rPr>
          <w:rtl w:val="true"/>
        </w:rPr>
        <w:t xml:space="preserve">) </w:t>
      </w:r>
      <w:r>
        <w:rPr>
          <w:rtl w:val="true"/>
        </w:rPr>
        <w:t>رواية أبي بصير بين الصحيحة والموثقة</w:t>
      </w:r>
      <w:bookmarkEnd w:id="271"/>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أبي بصير بين الصحيحة والموثقة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ماتت وتركت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يموت ويترك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جملة من الأعلام هذه الصحيحة من قسم الموثّق وذكروا أن ذلك لما ورد في رجال الكشي من أنه كان من الناووسية، وهذه الدعوى لم ترد في رجال النجاشي والشيخ، ولعله تصحيف من النسّاخ إذ ورد في بعض النسخ أنه من القادسية، وهو جليل القدر وممن أجمعت العصابة على تصديقهم وتصحيح ما يصح عنهم من رجال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يكذّب هذه الدعوى روايته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ومعه كيف يمكن أن يكون من الناووسية وهم الذين وقفوا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لم يمت وهو المهدي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العلامة في الخلاصة أنه فطحي وتبعه الشهيد الثاني في الدراية، ولا يُعلم منشأ لها ولم يسبقه إليها أحد</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272" w:name="pg7876_69310"/>
    </w:p>
    <w:p>
      <w:pPr>
        <w:pStyle w:val="Heading3"/>
        <w:numPr>
          <w:ilvl w:val="2"/>
          <w:numId w:val="1"/>
        </w:numPr>
        <w:rPr/>
      </w:pPr>
      <w:bookmarkStart w:id="273" w:name="__RefHeading___Toc5915479_1051229030"/>
      <w:bookmarkStart w:id="274" w:name="_Toc97"/>
      <w:bookmarkEnd w:id="272"/>
      <w:bookmarkEnd w:id="273"/>
      <w:r>
        <w:rPr/>
        <w:t>22</w:t>
      </w:r>
      <w:r>
        <w:rPr>
          <w:rtl w:val="true"/>
        </w:rPr>
        <w:t xml:space="preserve">) </w:t>
      </w:r>
      <w:r>
        <w:rPr>
          <w:rtl w:val="true"/>
        </w:rPr>
        <w:t>مقطوعة ابن أذينة</w:t>
      </w:r>
      <w:bookmarkEnd w:id="274"/>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مقطوعة ابن أذينة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التي رواها الشيخ الصدوق في الفقيه بسنده عن ابن أبي عمير، والشيخ في التهذيب والاستبصار بسنده عن محمد بن أحمد بن يحيى عن يعقوب بن يزيد عن ابن أبي عمير عن 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النساء إذا كان لهن ولد أعطين من الرباع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 هذه الرواية صحيح إلا أن مشكلتها كونها مقطوعة لم يروها ابن أذينة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ظاهرها أنه فتواه حيث ما أسند إلى أحد ولا بظاهر ولا بمضمر، بل هو قال من عند نفسه كما يقول الإنسان فتواه</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 فالمقطوع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حجة وإن ظن أنه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حجية مظنون الرواية، ودعوى القطع بكونه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وليس هو كالمرسل المعلوم كونهرواية، فإذا فرض جبر ضعفه بالشهرة ونحوها جاز العمل به</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جماعة من أصحابنا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بعض الأصحاب لم يعبأوا بهذه المشكلة لحصول الاطمئنان عندهم بكونها رواية صادرة من المعصوم وهو المناط الذي ذكروه في انجبار </w:t>
      </w:r>
    </w:p>
    <w:p>
      <w:pPr>
        <w:pStyle w:val="BookText"/>
        <w:rPr/>
      </w:pPr>
      <w:r>
        <w:rPr>
          <w:rFonts w:ascii="Amiri" w:hAnsi="Amiri" w:eastAsia="Amiri" w:cs="Amiri"/>
          <w:color w:val="111111"/>
          <w:sz w:val="28"/>
          <w:sz w:val="28"/>
          <w:szCs w:val="28"/>
          <w:rtl w:val="true"/>
          <w:lang w:bidi="ar-SA"/>
        </w:rPr>
        <w:t xml:space="preserve">الرواية الضعيفة بالشهرة بلا فرق بين المقطوعة والمرسلة والمضمرة، ومنشأ الاطمئنان أن رواتها من الأجلاء الذين يتورعون عن الإفتاء بآرائهم الخاصة كابن أذينة وابن أبي عمير، وقد عُرف عن ابن أذينة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أضبط الناس على ما يُعرف من تتبع رواياته، وكان له كتاب في الفرائض، وما في كتابه منقول كثيراً من جماعة من أصحاب الصادقين عليهما السلام، ولم يكن يكتفي بالسماع من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الحكم استنباطاً من رأي ابن أذينة بعيد في الغاية ومدفوع بشهرة العمل بها، وليس ابن أذينة ممن نقل عنه قول اجتهاداً، كالفضل ويونس وجعفر وسماعة</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الذين تفصل المصادر قولهم عن رواية المعصوم بأن يذيّلها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وقال الفضل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يستبعد من الثقات الأجلاء كابن أبي عمير ويعقوب بن يزيد والرواة الآخرين أن ينقلوا آراء أحد الأصحاب مهما جلّ شانه بدل الرواية عن المعصوم أو لا يميزون بين الاثنين، ثم تتناقله الرواة جيلاً بعد جيل وتدونه جوامع الحديث إلى زمان الشيخ الصدوق والطوسي فيودعانها في كتبهم وأصولهم المعدّة لنقل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اكتفى ابن أبي عمير باسم مؤلف الكتاب لمعروفية مصنّفه في الفرائض، ويمكن </w:t>
      </w:r>
    </w:p>
    <w:p>
      <w:pPr>
        <w:pStyle w:val="BookText"/>
        <w:rPr/>
      </w:pPr>
      <w:r>
        <w:rPr>
          <w:rFonts w:ascii="Amiri" w:hAnsi="Amiri" w:eastAsia="Amiri" w:cs="Amiri"/>
          <w:color w:val="111111"/>
          <w:sz w:val="28"/>
          <w:sz w:val="28"/>
          <w:szCs w:val="28"/>
          <w:rtl w:val="true"/>
          <w:lang w:bidi="ar-SA"/>
        </w:rPr>
        <w:t>القول أن الرواية لا تقل عن مراسيل ابن أبي عمير التي ألحقوها بالمسانيد واعتمدوها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من هذه الجهة 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والمظنون قوياً أنّ كثرة التقطيع الواقع من قِبل أصحاب الكتب والمجاميع الحديثية في روايات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منشأ صيرورة بعض الأحاديث مقطوعة غير مصرّح باسم الإمام المبارك فيها، ومن هنا اعتمد مشهور القدماء من الفقهاء خصوصاً علماء الحديث والرجال ممّن كانوا خبراء هذا الفنّ كالصدوق والشيخ وأتباعه ومشهور الفقهاء بعده على هذا الخبر بعنوان حديث المعصوم، ولم يتفوّه أحد منهم بالتشكيك في ذلك، حتى أنّ ابن إدريس الذي كان أوّل مخالف صريح للفتوى بالتفصيل لم يرمِ الحديث بأنّه غير صادر عن المعصوم، وإنّما قال إنّه خبر واحد، وهو على مبناه ومختاره لا يفيد علماً ولا عملاً، وهذه التشكيكات إنّما صدرت عن متأخّري المتأخّرين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إيراد عدة ملاحظات على تقريب كون المقطوعة رواية فضلاً عن اعتبارها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دعوى حدسية فعهدتها على مدعيها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الرواة كثيراً ما ينقلون ما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أو كتفسير في نفس الروايات وهذا ليس خفياً على الممارس، وقد فهم الفقهاء من عدة مقطوعات أنها من كلام الأصحاب كأبي بصير ورفاعة فلا ينحصر الإفتاء بالأسماء المذكورة وإن كانت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الرواة عن ابن أبي أذينة من الثقات الأجلاء كابن أبي عمير ويعقوب بن يزيد لا ينفع المستدل؛ لأنهم لم ينسبوا الكلام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كانوا أمناء في نسبته إلى قائله وألقوا العهدة على المتلقي والراوي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روايات ابن أذينة عن غير المعصوم وقد أرسل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يبعد كونها رواية عدم إشارة جملة من القدماء إليها أو إلى مضمونها كالكليني والمفيد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أذينة نفسه هو من روى صحيحة الفضلاء التي فيها إطلاق الزوجة بل فيها تصريح بوجود الولد لذكر الثمن فيها المنصرف غالباً إلى كون ولد الزوج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هذه هي رواية ابن أذينة والمقطوعة فهمه بقرينة 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هذه الأمور كلاً أو بعضاً لم يعتد القائلون بالإطلاق بهذه المقطوعة وناقشوا تقريب صحة سند الرواية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يقتضي أكثر من الظن بكونها رواية، وغير خفي أنّ الظن المذكور لا دليل على حجيته، واستدلال </w:t>
      </w:r>
    </w:p>
    <w:p>
      <w:pPr>
        <w:pStyle w:val="BookText"/>
        <w:rPr/>
      </w:pPr>
      <w:r>
        <w:rPr>
          <w:rFonts w:ascii="Amiri" w:hAnsi="Amiri" w:eastAsia="Amiri" w:cs="Amiri"/>
          <w:color w:val="111111"/>
          <w:sz w:val="28"/>
          <w:sz w:val="28"/>
          <w:szCs w:val="28"/>
          <w:rtl w:val="true"/>
          <w:lang w:bidi="ar-SA"/>
        </w:rPr>
        <w:t>العظام بها وذكرها في كتبهم الموضوعة لإرشاد العالم إنّما يدلّ على اعتقادهم أنّها مروية عن المعصوم، ومجرد اعتقادهم ذلك ليس بحجة لنا أو علينا، بل الحجة ما كان رواية، نعم لو أفادت تلك القرائن العلم بكونها رواية وجب التمسك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الشيخين لها في كتب الرواية شهادة منهما على كونها رواية، ويجب العمل بها ببينة، لا لحصول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الشهادة من مجرد ذكرهما لها أول الكلام، بل اللازم من ذلك كونها حجة عندهما ولو بحسب اجتهادهما، وبينه وبين الشهادة بون بعيد</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شهادتهما حدسية اجتهادية وليست حسّية،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بأنه إذا حصل العلم من القرائن بكونها رواية وجب العمل بها والمفصلون مطمئنون بكونها رواية</w:t>
      </w:r>
      <w:r>
        <w:rPr>
          <w:rFonts w:eastAsia="Amiri" w:cs="Amiri" w:ascii="Amiri" w:hAnsi="Amiri"/>
          <w:color w:val="111111"/>
          <w:sz w:val="28"/>
          <w:szCs w:val="28"/>
          <w:rtl w:val="true"/>
          <w:lang w:bidi="ar-SA"/>
        </w:rPr>
        <w:t xml:space="preserve">. </w:t>
      </w:r>
      <w:bookmarkStart w:id="275" w:name="pg7876_69315"/>
    </w:p>
    <w:p>
      <w:pPr>
        <w:pStyle w:val="Heading2"/>
        <w:numPr>
          <w:ilvl w:val="1"/>
          <w:numId w:val="1"/>
        </w:numPr>
        <w:rPr/>
      </w:pPr>
      <w:bookmarkStart w:id="276" w:name="__RefHeading___Toc5915481_1051229030"/>
      <w:bookmarkStart w:id="277" w:name="_Toc98"/>
      <w:bookmarkEnd w:id="275"/>
      <w:bookmarkEnd w:id="276"/>
      <w:r>
        <w:rPr>
          <w:rtl w:val="true"/>
        </w:rPr>
        <w:t>الفصل الرابع</w:t>
      </w:r>
      <w:r>
        <w:rPr>
          <w:rtl w:val="true"/>
        </w:rPr>
        <w:t xml:space="preserve">: </w:t>
      </w:r>
      <w:r>
        <w:rPr>
          <w:rtl w:val="true"/>
        </w:rPr>
        <w:t>تحقيقات رجالية</w:t>
      </w:r>
      <w:bookmarkEnd w:id="277"/>
    </w:p>
    <w:p>
      <w:pPr>
        <w:pStyle w:val="Heading3"/>
        <w:numPr>
          <w:ilvl w:val="2"/>
          <w:numId w:val="1"/>
        </w:numPr>
        <w:rPr/>
      </w:pPr>
      <w:bookmarkStart w:id="278" w:name="__RefHeading___Toc5915483_1051229030"/>
      <w:bookmarkStart w:id="279" w:name="_Toc99"/>
      <w:bookmarkEnd w:id="278"/>
      <w:r>
        <w:rPr>
          <w:rtl w:val="true"/>
        </w:rPr>
        <w:t xml:space="preserve">مفاد أخبار </w:t>
      </w:r>
      <w:r>
        <w:rPr>
          <w:rtl w:val="true"/>
        </w:rPr>
        <w:t>(</w:t>
      </w:r>
      <w:r>
        <w:rPr>
          <w:rtl w:val="true"/>
        </w:rPr>
        <w:t>من بلغ</w:t>
      </w:r>
      <w:r>
        <w:rPr>
          <w:rtl w:val="true"/>
        </w:rPr>
        <w:t>)</w:t>
      </w:r>
      <w:bookmarkEnd w:id="279"/>
    </w:p>
    <w:p>
      <w:pPr>
        <w:pStyle w:val="BookText"/>
        <w:rPr/>
      </w:pPr>
      <w:r>
        <w:rPr>
          <w:rFonts w:ascii="IRNazanin" w:hAnsi="IRNazanin" w:eastAsia="IRNazanin"/>
          <w:color w:val="111111"/>
          <w:sz w:val="28"/>
          <w:sz w:val="28"/>
          <w:szCs w:val="28"/>
          <w:rtl w:val="true"/>
          <w:lang w:bidi="fa-IR"/>
        </w:rPr>
        <w:t xml:space="preserve">مفاد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Style w:val="FootnoteAnchor"/>
          <w:rtl w:val="true"/>
        </w:rPr>
        <w:footnoteReference w:id="302"/>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توجد عدة روايات معتبرة يطلق عليها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جعلوها مستنداً لقاعدة التسامح في أدلة السنن التي يستدلون بها على كثير من المستحبات والمكروهات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 على شيء فصنعه كان له، وإن لم يكن على ما بلغه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فعمله كان أجر ذلك له وإن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ففعل ذلك طلب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ذلك الثواب، وإن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صفوان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شيء من الثواب على شيء من فعل الخير فعمل به كان له أجر ذلك، وإن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هذا المعنى أحمد بن فهد الحلي في عدة الداعي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الصدوقعن محمد بن يعقوب، بطرقه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بلغه شيء من الخير فعمل به كان له من الثواب ما بلغه وإن لم يكن الأمر كما نقل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الخير فعمل به كان له ذلك وإن لم يكن الأمر كما بلغه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 العامة ما رواه عبد الرحمن الحلواني مرفوعاً إلى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من الله فضيلة فأخذ بها إيماناً بالله ورجاءَ ثوابه، أعطاه الله ذلك وإن لم يكن </w:t>
      </w:r>
      <w:bookmarkStart w:id="280" w:name="pg7876_69317"/>
    </w:p>
    <w:p>
      <w:pPr>
        <w:pStyle w:val="BookText"/>
        <w:rPr/>
      </w:pPr>
      <w:bookmarkEnd w:id="280"/>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والمفهوم لدى الأصحاب من معنى هذه القاعدة أنه لو وجد خبر غير تام الحجية دالّ على مطلوبية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الوجوب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مفيداً للاستحباب بعد تتميم حجّيّته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احتوت الكتب الفقهية على مستحبات كثيرة لم يرد بها دليل تام وإنما بُني القول باستحبابها على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قيل في مفاد هذه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خبر الضعيف الذي قام على وجوب شيء، أو استحبابه، بالنسبة إلى استحبابه، فيكون حجة على استحباب ذلك الشيء ولو كان ظاهراً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دلالة هذه الأخبار على هذا الاحتمال هو دلالتها على ترتب الثواب على العمل الذي بلغه أن فيه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ترتب الثواب على عمل دليل على استحبابه، والمثبت لهذا الاستحباب هو عنوان البلوغ</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5915485_1051229030"/>
      <w:bookmarkStart w:id="282" w:name="_Toc100"/>
      <w:bookmarkEnd w:id="281"/>
      <w:r>
        <w:rPr>
          <w:rtl w:val="true"/>
        </w:rPr>
        <w:t>القراءة الصحيحة لأخبار من بلغ</w:t>
      </w:r>
      <w:bookmarkEnd w:id="28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والقراءة الدقيقة لهذه الروايات تفيد عدة معانٍ وسنجد من خلالها أن </w:t>
      </w:r>
    </w:p>
    <w:p>
      <w:pPr>
        <w:pStyle w:val="BookText"/>
        <w:rPr/>
      </w:pPr>
      <w:r>
        <w:rPr>
          <w:rFonts w:ascii="Amiri" w:hAnsi="Amiri" w:eastAsia="Amiri" w:cs="Amiri"/>
          <w:color w:val="111111"/>
          <w:sz w:val="28"/>
          <w:sz w:val="28"/>
          <w:szCs w:val="28"/>
          <w:rtl w:val="true"/>
          <w:lang w:bidi="ar-SA"/>
        </w:rPr>
        <w:t>الأصحاب توسعوا في فهم معناها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صفوان وما نقله ابن فهد الحلي والسيد ابن طاووس وخبر جابر الأنصاري تفسّر العمل بأنه من فعل الخير في نفسه وليس 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تؤسس استحبابه؛ نعم، هي تؤسس إعطاء الثواب الخاص، فلو صلى شخص ركعتي أول الشهر أو صام كل خميس رجاءَ ثوابهما الخاص أُعطي إياه وإن لم يكن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ما دام الفعل خيراً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خبر صفوان وغيره حتى تحمل عليه؛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يقيّد الأولى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بحسب القواعد في الظهورات لكننا ندّعي في المقام بجعل بعض الروايات قرينة على البعض الآخر أن الظاهر هو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حتى لو لم يكن خيراً في نفسه فإنه مشمول بهذه الأخبار لأنه بترتب الثواب عليه سيكون مستحباً ومن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تام لأن القضية لا تثبت موضوعها بل لا بد أن يثبت الموضوع ليكون صغرى للحديث</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في النقطة الآنفة فإن الأخبار لا تختص بالمستحبات وإنما تعم الواجبات لأنها متّصفة أيضاً بالخير والفضيلة، وبلوغ الثواب عليها </w:t>
      </w:r>
    </w:p>
    <w:p>
      <w:pPr>
        <w:pStyle w:val="BookText"/>
        <w:rPr/>
      </w:pPr>
      <w:r>
        <w:rPr>
          <w:rFonts w:ascii="Amiri" w:hAnsi="Amiri" w:eastAsia="Amiri" w:cs="Amiri"/>
          <w:color w:val="111111"/>
          <w:sz w:val="28"/>
          <w:sz w:val="28"/>
          <w:szCs w:val="28"/>
          <w:rtl w:val="true"/>
          <w:lang w:bidi="ar-SA"/>
        </w:rPr>
        <w:t>ينجّز الوعد المذكور في الأخبار مع الالتفات إلى بقية الملاحظات المذكورة كما لو ورد الخبر في ثواب من صام شهر رمضان أو أدّى صلاة الصبح، فلا وجه لحصر مفاد الأخبار في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الاستحباب الناشئ من القاعدة بحسب ما عرضوه لمّا كان مبنياً على التسامح فلا يصلح أن يتصرف في ما ثبت بدليل معتبر كتخصيص العام أو تقييد المطلق لأنه ليس أقوى ظهوراً منها، ومن أمثلة ذلك كراهة مناكحة الأكراد المقيدة لإطلاق تزويج الكفؤ رغم أنه آبٍ عن التخصيص أو استحباب ختان النساء المعارض لقاعدة لا ضرر، وسنبحث هذين المثالين مستقلاً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لا تفيد كراهة ما وردت كراهيته في الأخبار 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المكروه مستحب فإذا ورد خبر ضعيف في كراهية شيء كان تركه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قلنا بهذه الملازمة وكان ترك المكروه مستحباً فإن هذا المستحب لا يكون صغرى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لأنها لا تتضمن بلوغ ثواب على فعل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لا يرى ترك كل مكروه مستحباً حتى يصدق على الترك </w:t>
      </w:r>
    </w:p>
    <w:p>
      <w:pPr>
        <w:pStyle w:val="BookText"/>
        <w:rPr/>
      </w:pPr>
      <w:r>
        <w:rPr>
          <w:rFonts w:ascii="Amiri" w:hAnsi="Amiri" w:eastAsia="Amiri" w:cs="Amiri"/>
          <w:color w:val="111111"/>
          <w:sz w:val="28"/>
          <w:sz w:val="28"/>
          <w:szCs w:val="28"/>
          <w:rtl w:val="true"/>
          <w:lang w:bidi="ar-SA"/>
        </w:rPr>
        <w:t>معنى الفعل والعمل، ولا يرى كل ترك للمستحب مكروهاً حتى يصدق عليه نفس المعنى، ففي مسألتنا كان التعجيل بتجهيز الميت فعلاً مستحباً والتأخير بتجهيزه فعلاً مكروهاً فإذا ورد خبر ضعيف في كراهة أمرٍ وصدق على تركه عنوان الفعل أمكن إجراء القاعدة على مبناهم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افتُرض ورود أخبار على استحباب ترك بعض الأفعال كانت مشمولة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يوم عرفة لمن يضعفه عن الدعاء وكذا استحباب ترك بعض الأمور للحاج أو في البيع والشراء كرؤية العبد ثمنه وكذا في النكاح أو في العلاقات الاجتماعية كمناداة شخص باسمه وغيرها كثير، ولكن هذا غير مقصود لهم في باب المكروهات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تضمنت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الأولى التي ورد في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تصرف الراوي باعتبار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بالمعنى، وذيل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أنها لم تخرج عن سياق الروايات الأخرى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والبلوغ والتبليغ لا يصدق عرفاً إلا إذا كان النقل معتبراً وعليه يبنون في توجيه الدعوات والأوامر وغيرها، ولا يشمل مطلق الخبر حتى وإن كان معلوم الضعف؛ وسيأتي في المحكي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ويشهد له الوضع اللغوي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الانتهاء إلى أقصى </w:t>
      </w:r>
    </w:p>
    <w:p>
      <w:pPr>
        <w:pStyle w:val="BookText"/>
        <w:rPr/>
      </w:pPr>
      <w:r>
        <w:rPr>
          <w:rFonts w:ascii="IRNazanin" w:hAnsi="IRNazanin" w:eastAsia="IRNazanin"/>
          <w:color w:val="111111"/>
          <w:sz w:val="28"/>
          <w:sz w:val="28"/>
          <w:szCs w:val="28"/>
          <w:rtl w:val="true"/>
          <w:lang w:bidi="fa-IR"/>
        </w:rPr>
        <w:t>المقصد والمنتهى</w:t>
      </w:r>
      <w:r>
        <w:rPr>
          <w:rFonts w:eastAsia="IRNazanin" w:cs="IRNazanin"/>
          <w:color w:val="111111"/>
          <w:sz w:val="28"/>
          <w:szCs w:val="28"/>
          <w:rtl w:val="true"/>
          <w:lang w:bidi="fa-IR"/>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استقرائي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الإخبار الصادق كتبليغ الله تبارك وتعالى والأنبياء والرسل صلوات الله عليهم أجمعين، أما في غيره فيستعمل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استظهار هذا المعنى من ذيل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حجية الخبر مكتملة في نفسها، ويأتي هذا الذيل لتأمين احتمال عدم مطابقة الواقع، فإن أهل الفن والمحاورة يرون هذا الذيل مناسباً للخبر ذي القيمة لا الخبر غير ذي القيمة؛ الذي هو ساقط في نفسه فلا معنى لتأمين احتمال عدم مطابقته للواقع لأنه لا يُعبأ به ابتداءً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استنطقنا الوجدان عن هذا المعنى فنقول لو عكسنا الحالة أي لو بلغ المكلف خبر غير معتبر بوجوب شيء فلم يفعله أو حرمة شيء فلم يجتنبه لعدم الوثوق بالخبر ثم ظهر أنه مطابق للواقع فإنه لا يؤاخذ عليه لعدم صدق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عدم تنجّز التكليف وهذا المعنى واضح حتى عند من يلتزم بمسلك حق طاعة المولى عند احتمال التكليف والالتفات إليه وليس بقاعدة </w:t>
      </w:r>
    </w:p>
    <w:p>
      <w:pPr>
        <w:pStyle w:val="BookText"/>
        <w:rPr/>
      </w:pPr>
      <w:r>
        <w:rPr>
          <w:rFonts w:ascii="Amiri" w:hAnsi="Amiri" w:eastAsia="Amiri" w:cs="Amiri"/>
          <w:color w:val="111111"/>
          <w:sz w:val="28"/>
          <w:sz w:val="28"/>
          <w:szCs w:val="28"/>
          <w:rtl w:val="true"/>
          <w:lang w:bidi="ar-SA"/>
        </w:rPr>
        <w:t xml:space="preserve">قبح العقاب بلا بيان كالسيد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صحيح لكن الفرق بينهما أن المقام قد تممت حجيته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مورد النقض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بصدد شرح معنى البلوغ لا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التتميم موجود بالاحتياط العقلي لوجود الاحتمال المنجّز له بناءً على مسلك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فالعرف وظهور الروايات والوضع اللغوي والوجدان كلها شاهدة على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خاصة ببلوغ الثواب على فعل شيء ولا تشمل كل ما ورد في طلب فعل معين ما لم يقترن بذكر الثواب ليكون صغرى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صحيحاً إجراؤهم القاعدة في كثير من الأخبار غير المعتبرة التي تطلب فعلاً معيناً أو تنهى عن فعل معين ولما لم يمكن استنباط حكم إلزامي منهما لعدم اعتبار الدليل فإنهم يحملونهما على الحكم غير الإلزامي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عدم تحقق صغرى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الأمر ظاهر في الوجوب، والنهي ظاهر في الحرمة، فإذا سقطت الرواية </w:t>
      </w:r>
    </w:p>
    <w:p>
      <w:pPr>
        <w:pStyle w:val="BookText"/>
        <w:rPr/>
      </w:pPr>
      <w:r>
        <w:rPr>
          <w:rFonts w:ascii="Amiri" w:hAnsi="Amiri" w:eastAsia="Amiri" w:cs="Amiri"/>
          <w:color w:val="111111"/>
          <w:sz w:val="28"/>
          <w:sz w:val="28"/>
          <w:szCs w:val="28"/>
          <w:rtl w:val="true"/>
          <w:lang w:bidi="ar-SA"/>
        </w:rPr>
        <w:t>عنالاعتبار فلا وجوب ولا حرمة، ولا ينتقل الظهور إلى الاستحباب والكراهة إلا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مذهب من قال بأن الوجوب مركّب من جنس وفصل هما الشيء والنهي عن تركه يمكن القول بحلول الاستحباب محل الوجوب باعتبار سقوط الفصل من التعريف وهو النهي عن الترك فيبقى الجنس وهو طلب الشيء الذي يحمل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مردود بعدم مساعدة العرف عليه لأن الوجوب بسيط أما النهي عن الترك فيستفاد من الإطلاق وليس من الوضع، ولو قلنا بالتركيب فإن الجنس يسقط أيضاً كالفصل عند عدم اعتبار الدليل، فعلى مختارهم لا بد من وجود طلب استحبابي ولو ضعيف ليكون صغرى لهذه القاعدة ولا يكفي مطلق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بنوا عليه من تتميم حجّيّة الخبر الضعيف الذي يفيد الاستحباب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فالخبر غير الحجة لا يصبح حجة في استحباب الفعل بتتميم حجيته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يحقق هذا الخبر موضوع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الحجية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اشتمال الموضوع على كل العناصر التي اشترطناها، فما لم يقترن مفاد الخبر غير الحجة بعنوان البلوغ فلا يكون الفعل سبباً للثواب وبالتالي لا يكون مستحباً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خاصة بمن بلغه الثواب فعمله ولا تشمل الفقيه ليفتي به </w:t>
      </w:r>
    </w:p>
    <w:p>
      <w:pPr>
        <w:pStyle w:val="BookText"/>
        <w:rPr/>
      </w:pPr>
      <w:r>
        <w:rPr>
          <w:rFonts w:ascii="Amiri" w:hAnsi="Amiri" w:eastAsia="Amiri" w:cs="Amiri"/>
          <w:color w:val="111111"/>
          <w:sz w:val="28"/>
          <w:sz w:val="28"/>
          <w:szCs w:val="28"/>
          <w:rtl w:val="true"/>
          <w:lang w:bidi="ar-SA"/>
        </w:rPr>
        <w:t xml:space="preserve">لأن الأخبار لا تؤسس لاستحباب العمل وإنما يعطى فاعله الثواب الذي دفعه إلى العمل، فالقاعدة المستفادة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فقهية وليست أصولية كما نُسب إلى جملة من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نتيجتها وهي حجية خبر الضعيف تقع كبرى في قياس الاستنباط</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فهي من هذه الناحية كقاعدة الطهارة والحل ونحوهما التي يطبقها المكلف مباشرة على المصداق ولا تكون حداً أوسط في عملية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الذي يأخذ الاستحباب من الرسالة العملية لا يكون صغرى للأخبار لأنه ليس ممن بلغه ثواب عمل من أفعال الخير، إلا أن ينقل الفقيه في رسالته الثواب المروي على العمل، كما يحصل أحياناً نادرة، أو ما يرد من الثوابفي كتب السنن والمستحبات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بعض الأمور التي ذكرناها في كلمات السلف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عدم بلوغ الخبر حد الوضع والاختلاق، أو اختصاص القاعدة بأخبار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والمحكي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الأكثر العمل بالخبر الضعيف في نحو القصص والمواعظ وفضائل الأعمال، لا في صفات الله تعالى، وأحكام الحلال والحرام، وهو حسن حيث لم يبلغ الضعيف حد الوضع والاختلاق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والمحكي 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أخبار الفضائل يتسامح فيها عند أهل </w:t>
      </w:r>
      <w:bookmarkStart w:id="283" w:name="pg7876_69325"/>
    </w:p>
    <w:p>
      <w:pPr>
        <w:pStyle w:val="BookText"/>
        <w:rPr/>
      </w:pPr>
      <w:bookmarkEnd w:id="283"/>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المراد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تحفيز المؤمنين على فعل الخير ونفي احتمال عدم حصول العامل على الثواب الموعود لاحتمال عدم مطابقته للواقع وتطمينه بأنه يُعطى الثواب حتى لو لم يكن صادراً من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فالأخبار لا تدل على القاعدة التي ذكروها ولا يمكن الاستدلال بها على استحباب ما وردت به أخبار ضعيفة، فلا بد من الحزم والدقة في الاستفادة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الوقوع في الحرمة بنسبة أمور إلى الدين وهي ليست منه ويتحقق ذلك بالالتزام بهذه التنبيهات بفضل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والاقتصار في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الحدود التي ذكرناها وإن التوسع الذي تعامل به الفقهاء يفتح الباب واسعاً لدخول كل ما هو مستهجن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والافتراء</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5915487_1051229030"/>
      <w:bookmarkStart w:id="285" w:name="_Toc101"/>
      <w:bookmarkEnd w:id="284"/>
      <w:r>
        <w:rPr>
          <w:rtl w:val="true"/>
        </w:rPr>
        <w:t>مدرك آخر لقاعدة التسامح في أدلة السنن</w:t>
      </w:r>
      <w:bookmarkEnd w:id="285"/>
    </w:p>
    <w:p>
      <w:pPr>
        <w:pStyle w:val="BookText"/>
        <w:rPr/>
      </w:pPr>
      <w:r>
        <w:rPr>
          <w:rFonts w:ascii="Amiri" w:hAnsi="Amiri" w:eastAsia="Amiri" w:cs="Amiri"/>
          <w:color w:val="111111"/>
          <w:sz w:val="28"/>
          <w:sz w:val="28"/>
          <w:szCs w:val="28"/>
          <w:rtl w:val="true"/>
          <w:lang w:bidi="ar-SA"/>
        </w:rPr>
        <w:t>مدرك آخر لقاعدة التسامح في أدلة السنن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للقاعدة دليل آخر غير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العقل </w:t>
      </w:r>
    </w:p>
    <w:p>
      <w:pPr>
        <w:pStyle w:val="BookText"/>
        <w:rPr/>
      </w:pPr>
      <w:r>
        <w:rPr>
          <w:rFonts w:ascii="Amiri" w:hAnsi="Amiri" w:eastAsia="Amiri" w:cs="Amiri"/>
          <w:color w:val="111111"/>
          <w:sz w:val="28"/>
          <w:sz w:val="28"/>
          <w:szCs w:val="28"/>
          <w:rtl w:val="true"/>
          <w:lang w:bidi="ar-SA"/>
        </w:rPr>
        <w:t xml:space="preserve">بحسن امتثال أوامر المولى حتى لو وردت بطريق ضعيف ما لم يعارضها دليل على الحرمة، وبحسن اجتناب ما ينهى عنه المولى ولو ورد بطريق غير معتبر ما لم يعارضهدليل على الوجوب، وهو حكم صحيح كحكم العقل بحسن الاحتياط، لكنه غير الحكم بالاستحباب والكراهة الذي فهموه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لا نجد مانعاً من الإفتاء باستحباب ما ورد في أخبار الفضائل والأخلاق والمواعظ حتى لو لم يكن الخبر تاماً ما دام منسجماً مع أحكام الشريعة وكان فضيلة في نفسه كصلاة ليلة الدفن أو أول الشهر أو بعض الأغسال المسنونة ونحوها</w:t>
      </w:r>
      <w:r>
        <w:rPr>
          <w:rFonts w:eastAsia="Amiri" w:cs="Amiri" w:ascii="Amiri" w:hAnsi="Amiri"/>
          <w:color w:val="111111"/>
          <w:sz w:val="28"/>
          <w:szCs w:val="28"/>
          <w:rtl w:val="true"/>
          <w:lang w:bidi="ar-SA"/>
        </w:rPr>
        <w:t xml:space="preserve">. </w:t>
      </w:r>
      <w:bookmarkStart w:id="286" w:name="pg7876_69327"/>
    </w:p>
    <w:p>
      <w:pPr>
        <w:pStyle w:val="Heading3"/>
        <w:numPr>
          <w:ilvl w:val="2"/>
          <w:numId w:val="1"/>
        </w:numPr>
        <w:rPr/>
      </w:pPr>
      <w:bookmarkStart w:id="287" w:name="__RefHeading___Toc5915489_1051229030"/>
      <w:bookmarkStart w:id="288" w:name="_Toc102"/>
      <w:bookmarkEnd w:id="286"/>
      <w:bookmarkEnd w:id="287"/>
      <w:r>
        <w:rPr>
          <w:rtl w:val="true"/>
        </w:rPr>
        <w:t>مراسيل ابن أبي عمير</w:t>
      </w:r>
      <w:bookmarkEnd w:id="288"/>
    </w:p>
    <w:p>
      <w:pPr>
        <w:pStyle w:val="BookText"/>
        <w:rPr/>
      </w:pPr>
      <w:r>
        <w:rPr>
          <w:rFonts w:ascii="Amiri" w:hAnsi="Amiri" w:eastAsia="Amiri" w:cs="Amiri"/>
          <w:color w:val="111111"/>
          <w:sz w:val="28"/>
          <w:sz w:val="28"/>
          <w:szCs w:val="28"/>
          <w:rtl w:val="true"/>
          <w:lang w:bidi="ar-SA"/>
        </w:rPr>
        <w:t>مراسيل ابن أبي عمير</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توجد دعوى ترتبط بمراسيل محمد بن أبي عمير بأنه لا يروي ولا يرسل إلا عن ثقة واستنتجوا من هذه الدعوى نتيجتين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يروي عنهم ابن أبي عمير هم ثقات أي ان رواية ابن أبي عمير عن شخص دليل على وثاقته وان لم يرد شيء من ذلك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مسانيد ابن أبي عمير ومراسيله بل بين مراسيله ومسانيد غيره أو قل إنها لا يضرها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طبعاً لا يقصدون هاتين النتيجتين على نحو الموجبة الكلية لرواية ابن أبي عمير عن أشخاص ثبت كذبهم وعدم وثاقتهم ولو كانوا قليلين فيكون تفسير هذه الدعوى بان الأصل في مراسيل ابن أبي عمير هاتان النتيجتان إلا ان يقوم دليل على الخلاف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ملازمة بين النتيجتين فقد تثبت الثانية وهي التسوية بين مراسيله ومسانيده دون الأولى باعتبار ان الإرسال وعدم ذكر الاسم قد يثبت انه دليل على توثيق ابن أبي عمير للمروي عنه إلا ان ذكر اسمه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ابن أبي عمير عهدة وثاقة المروي عنه إلى المروي إليهم</w:t>
      </w:r>
      <w:r>
        <w:rPr>
          <w:rFonts w:eastAsia="Amiri" w:cs="Amiri" w:ascii="Amiri" w:hAnsi="Amiri"/>
          <w:color w:val="111111"/>
          <w:sz w:val="28"/>
          <w:szCs w:val="28"/>
          <w:rtl w:val="true"/>
          <w:lang w:bidi="ar-SA"/>
        </w:rPr>
        <w:t xml:space="preserve">. </w:t>
      </w:r>
      <w:bookmarkStart w:id="289" w:name="pg7876_69328"/>
    </w:p>
    <w:p>
      <w:pPr>
        <w:pStyle w:val="BookText"/>
        <w:rPr/>
      </w:pPr>
      <w:bookmarkEnd w:id="289"/>
      <w:r>
        <w:rPr>
          <w:rFonts w:ascii="Amiri" w:hAnsi="Amiri" w:eastAsia="Amiri" w:cs="Amiri"/>
          <w:color w:val="111111"/>
          <w:sz w:val="28"/>
          <w:sz w:val="28"/>
          <w:szCs w:val="28"/>
          <w:rtl w:val="true"/>
          <w:lang w:bidi="ar-SA"/>
        </w:rPr>
        <w:t>وعلى أي حال فلا بد من الدخول في البحث بإذن الله تعالى لنتحقق من النتائج</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5915491_1051229030"/>
      <w:bookmarkStart w:id="291" w:name="_Toc103"/>
      <w:bookmarkEnd w:id="290"/>
      <w:r>
        <w:rPr>
          <w:rtl w:val="true"/>
        </w:rPr>
        <w:t>البحث عن أصل هذه الدعوى</w:t>
      </w:r>
      <w:bookmarkEnd w:id="291"/>
    </w:p>
    <w:p>
      <w:pPr>
        <w:pStyle w:val="BookText"/>
        <w:rPr/>
      </w:pPr>
      <w:r>
        <w:rPr>
          <w:rFonts w:ascii="IRNazanin" w:hAnsi="IRNazanin" w:eastAsia="IRNazanin"/>
          <w:color w:val="111111"/>
          <w:sz w:val="28"/>
          <w:sz w:val="28"/>
          <w:szCs w:val="28"/>
          <w:rtl w:val="true"/>
          <w:lang w:bidi="fa-IR"/>
        </w:rPr>
        <w:t>البحث عن أصل هذه الدعوى</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هذه الدعوى ما قاله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حبسه المأمون حتى ولاه قضاء بعض البلاد وقيل ان أخته دفنت كتبه فهلكت الكتب وقيل بل تركها في غرفة فسال عليها المطر فهلكت فحدث من حفظه ومما كان سلف له في أيدي الناس فلهذاأصحابنا يسكنون إلى مراسيله</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الكشي عنه انه أخذه المأمون وحبسه</w:t>
      </w:r>
      <w:r>
        <w:rPr>
          <w:rStyle w:val="FootnoteAnchor"/>
          <w:rtl w:val="true"/>
        </w:rPr>
        <w:footnoteReference w:id="314"/>
      </w:r>
      <w:r>
        <w:rPr>
          <w:rFonts w:ascii="Amiri" w:hAnsi="Amiri" w:eastAsia="Amiri" w:cs="Amiri"/>
          <w:color w:val="111111"/>
          <w:sz w:val="28"/>
          <w:sz w:val="28"/>
          <w:szCs w:val="28"/>
          <w:rtl w:val="true"/>
          <w:lang w:bidi="ar-SA"/>
        </w:rPr>
        <w:t xml:space="preserve">بعد شهادة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كتب ابن أبي عمير فلم يخلص كتب أحاديثه فكان يحفظ أربعين مجلداً فسماه نوادر </w:t>
      </w:r>
      <w:bookmarkStart w:id="292" w:name="pg7876_69329"/>
    </w:p>
    <w:p>
      <w:pPr>
        <w:pStyle w:val="BookText"/>
        <w:rPr/>
      </w:pPr>
      <w:bookmarkEnd w:id="292"/>
      <w:r>
        <w:rPr>
          <w:rFonts w:ascii="Amiri" w:hAnsi="Amiri" w:eastAsia="Amiri" w:cs="Amiri"/>
          <w:color w:val="111111"/>
          <w:sz w:val="28"/>
          <w:sz w:val="28"/>
          <w:szCs w:val="28"/>
          <w:rtl w:val="true"/>
          <w:lang w:bidi="ar-SA"/>
        </w:rPr>
        <w:t>فلذلك توجد أحاديث منقطعة الأسانيد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العدة في أواخر بحثه عن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احد الراوِيَين مسنداً والآخر مرسلاً نظر في حال المرسل فان كان ممن يعلم انه لا يرسل إلا عن ثقة موثوق به، فلا ترجيح لخبر غيره على خبره، ولأجل ذلك سوت الطائفة بين ما يرويه محمد بن أبي عمير وصفوان بن يحيى واحمد بن محمد بن أبي نصر وغيرهم من الثقات الذين عرفوا لا يروون ولا يرسلون إلا عمن يوثق به وبين ما أسنده غيرهم</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وقال الشهيد في المسالك ان الأصحاب قبلوا مراسيل ابن أبي عمير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5915493_1051229030"/>
      <w:bookmarkStart w:id="294" w:name="_Toc104"/>
      <w:bookmarkEnd w:id="293"/>
      <w:r>
        <w:rPr>
          <w:rtl w:val="true"/>
        </w:rPr>
        <w:t>شبهة الأرسال في التوثيقات الرجالية</w:t>
      </w:r>
      <w:r>
        <w:rPr>
          <w:rtl w:val="true"/>
        </w:rPr>
        <w:t>.</w:t>
      </w:r>
      <w:bookmarkEnd w:id="29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فالدليل على هذه الكبرى هي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ووصلت إلى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وسجلها وهي الدليل الرئيسي على توثيق الرجال فإن كتب الرجال المعتمدة يفصل بين أصحابها وبين أصحاب الأئمة أكثر من مئة عام فهم لم يعايشوهم ويستعلموا حالهم وإنما سجّلوا آراءهم استناداً إلى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لو كتبنا الآن معجماً للرجال فسوف نصف الشيخ الأنصاري بأعلى درجاتالوثاقة رغم ان بيننا وبينه حوالي مئة وخمسين عاماً</w:t>
      </w:r>
      <w:r>
        <w:rPr>
          <w:rFonts w:eastAsia="Amiri" w:cs="Amiri" w:ascii="Amiri" w:hAnsi="Amiri"/>
          <w:color w:val="111111"/>
          <w:sz w:val="28"/>
          <w:szCs w:val="28"/>
          <w:rtl w:val="true"/>
          <w:lang w:bidi="ar-SA"/>
        </w:rPr>
        <w:t xml:space="preserve">. </w:t>
      </w:r>
      <w:bookmarkStart w:id="295" w:name="pg7876_69330"/>
    </w:p>
    <w:p>
      <w:pPr>
        <w:pStyle w:val="BookText"/>
        <w:rPr/>
      </w:pPr>
      <w:bookmarkEnd w:id="295"/>
      <w:r>
        <w:rPr>
          <w:rFonts w:ascii="Amiri" w:hAnsi="Amiri" w:eastAsia="Amiri" w:cs="Amiri"/>
          <w:color w:val="111111"/>
          <w:sz w:val="28"/>
          <w:sz w:val="28"/>
          <w:szCs w:val="28"/>
          <w:rtl w:val="true"/>
          <w:lang w:bidi="ar-SA"/>
        </w:rPr>
        <w:t>وقد حار الكثيرون في معرفة منشأ حجية توثيق الرجاليين كالكشي والطوسي والنجاشي وبينهم وبين الرواة هذه المدة الطويلة فهل بنوا على الحدس والاجتهاد وهو ليس بحجة أم على نقل الآحاد وهو كالمراسيل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بعض ممن ألف في هذا المجال من المعاصرين انه عرض الإشكال على الأساطين من أساتذته كالخوئي والحكيم والخميني والميلاني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يجد جواباً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أجد من حلَّ لي المعضلة المذكورة لقدمت له مبلغاً من المال وكنت له شاكراً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وإذا ناقشنا في حجية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فيعني هذا عدم الاعتماد على كتب الرجال لذا فإن هذا المؤلف المعاصر وقع في تناقض مع 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يُدفع الإشكال المذكور فلا بد من الالتزام بدليل الانسداد والجري على وفقه في الفقه، لكن العجيب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في الانسداد وأصوله إثبات الحلال والحرام بل الذي تطيب به نفسي هو العمل بصحاح الروايات وحسانها وموثقاتها حسب توثيق وتحسين هؤلاء الرجاليين</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5915495_1051229030"/>
      <w:bookmarkStart w:id="297" w:name="_Toc105"/>
      <w:bookmarkEnd w:id="296"/>
      <w:r>
        <w:rPr>
          <w:rtl w:val="true"/>
        </w:rPr>
        <w:t>عودة للتحقيق في أصل الدعوى</w:t>
      </w:r>
      <w:r>
        <w:rPr>
          <w:rtl w:val="true"/>
        </w:rPr>
        <w:t>.</w:t>
      </w:r>
      <w:bookmarkEnd w:id="29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أول من نقل هذه الدعوى الكشي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فقد 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تسمية الفقهاء من أصحاب أبي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أصحابنا على تصحيح ما يصح من هؤلاء وتصديقهم</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وعدَّ منهم محمد بن أبي عمير وهم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مثله في ستة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على التصديق في ستة من أصحاب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 ذلك السيد بحر العلوم في أرجوزته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أجمع الكل على تصحيح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عن جماعة فليعلما</w:t>
      </w:r>
    </w:p>
    <w:p>
      <w:pPr>
        <w:pStyle w:val="BookText"/>
        <w:rPr/>
      </w:pPr>
      <w:r>
        <w:rPr>
          <w:rFonts w:ascii="Amiri" w:hAnsi="Amiri" w:eastAsia="Amiri" w:cs="Amiri"/>
          <w:color w:val="111111"/>
          <w:sz w:val="28"/>
          <w:sz w:val="28"/>
          <w:szCs w:val="28"/>
          <w:rtl w:val="true"/>
          <w:lang w:bidi="ar-SA"/>
        </w:rPr>
        <w:t xml:space="preserve">وهم أولو نجابة ورفعة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وخمسة وتسعة</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وقد جعل السيد محيي الدين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هذه الدعوى مقالة الكشي وان الشيخ الطوسي والنجاشي تبعاه على ذلك وكذا من تأخر عنهما وليس أنهما ادعيا الإجماع مستقلاً وبينهما فرق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ادعاه ونقله الجماعة عنه ولذا كان من التسامح نسبة دعواه إلى جميع من ذكره وتعرض له</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وهو بذلك يرد على 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نسب الدعوى إليهم جميعاً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الرأي من السيد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لثلاث قرائن على الأقل وسيأتي بإذن الله تعالى بقية البحث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كلام الشيخ الطوسي انه ينقل قضية معروفة ومتداولة بين الأصحاب وليس انه ينقلها عن 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اقتصاره على الثلاثة فقط دون الثمانية عشر، بل انه ناقش في بعض أصحاب الإجماع عند الكشي كعبد الله بن بكير حيث سوى بينه وبين الفطحية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يميزه عنهم واشترط فيه ما اشترط برواياتهم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المعارض لخبرهم، وعدم إعراض الطائفة عن مضمونه بالإفتاء بخلافه، فلو تم هذا الإجماع عند الشيخ لم يبق وجه للتسوية بين ابن بكير، وسائر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وكشاهد على ذلك فإن الشهيد الثاني نقل عن الشيخ الطوسي عند ذكر حديث له أسنده إلى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إسناده إلى زرارة وقع نصرة لمذهبه الذي أفتى به لما رأى ان أصحابه لا يقبلون ما يقوله برأيه، وقع منه من العدول عن اعتقاد مذهب الفطحية ما هو معروف، والغلط في ذلك أعظم من الغلط في إسناد فتياً يعتقد صحته لشبهة دخلت عليه إلى بعض أصحاب الأئمة عليهم السلام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بغير ما عبر به الكشي حيث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الثلاثة عرفوا بأنهم لا يروون ولا يرسلون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الكشي بتصحيح ما يصح عنهم فكلام الشيخ مرتبط بالراوي وكلام الكشي مرتبط بالمروي فأين هذا من ذاك</w:t>
      </w:r>
      <w:r>
        <w:rPr>
          <w:rFonts w:eastAsia="Amiri" w:cs="Amiri" w:ascii="Amiri" w:hAnsi="Amiri"/>
          <w:color w:val="111111"/>
          <w:sz w:val="28"/>
          <w:szCs w:val="28"/>
          <w:rtl w:val="true"/>
          <w:lang w:bidi="ar-SA"/>
        </w:rPr>
        <w:t xml:space="preserve">. </w:t>
      </w:r>
      <w:bookmarkStart w:id="298" w:name="pg7876_69333"/>
    </w:p>
    <w:p>
      <w:pPr>
        <w:pStyle w:val="Heading3"/>
        <w:numPr>
          <w:ilvl w:val="2"/>
          <w:numId w:val="1"/>
        </w:numPr>
        <w:rPr/>
      </w:pPr>
      <w:bookmarkStart w:id="299" w:name="__RefHeading___Toc5915497_1051229030"/>
      <w:bookmarkStart w:id="300" w:name="_Toc106"/>
      <w:bookmarkEnd w:id="298"/>
      <w:bookmarkEnd w:id="299"/>
      <w:r>
        <w:rPr>
          <w:rtl w:val="true"/>
        </w:rPr>
        <w:t>تحقيق الحال في المسألة</w:t>
      </w:r>
      <w:r>
        <w:rPr>
          <w:rtl w:val="true"/>
        </w:rPr>
        <w:t>.</w:t>
      </w:r>
      <w:bookmarkEnd w:id="30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ناقش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هذا الكلام لإثبات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اجتهاد من الشيخ قد استنبطه من اعتقاده تسوية الأصحاب بين مراسيل هؤلاء ومسانيد غيرهم</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والظاهر انه كان ملتزماً بهذا الإشكال في بحثه قبل كتابه</w:t>
      </w:r>
      <w:r>
        <w:rPr>
          <w:rStyle w:val="FootnoteAnchor"/>
          <w:rtl w:val="true"/>
        </w:rPr>
        <w:footnoteReference w:id="324"/>
      </w:r>
      <w:r>
        <w:rPr>
          <w:rFonts w:ascii="Amiri" w:hAnsi="Amiri" w:eastAsia="Amiri" w:cs="Amiri"/>
          <w:color w:val="111111"/>
          <w:sz w:val="28"/>
          <w:sz w:val="28"/>
          <w:szCs w:val="28"/>
          <w:rtl w:val="true"/>
          <w:lang w:bidi="ar-SA"/>
        </w:rPr>
        <w:t xml:space="preserve">فقد نقل عنه السيد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شهادة منه بوثاقة من يروون عنه وإنما هو استعلام من حالهم بحسب اجتهاده فلا يكون حجة في حقنا،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ممن يعلم بأنه لا يرسل إلا عن ثقة</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وأورد عليه السيد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مناف لما نقله الشيخ الطوسي من تسوية الأصحاب بين مراسيل الثلاثة ونظائرهم وما أسنده غيرهم لظهوره في ان عدم إرسال الثلاثة عن غير الثقة كان معروفاً لدى الطائفة ولأجله اعتمدت على مراسيلهم فلا يكون اجتهاداً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جواب أستاذه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الشيخ الطوسي وان نقل عن الطائفة التسوية بين مراسيل الثلاثة ومسانيد غيرهم إلا انه اجتهد في ان سبب ذلك عدم إرسالهم عن غير الثقة ولم ينقله لنا عن الطائفة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على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الأصل في الإخبار انه عن حس وهو ظاهر من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المعروف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كإخباره عن وثاقة الرجال، فلو أوكلنا الأمر إلى الحدس لما أخذنا بتوثيقات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هذا الاجتهاد من الشيخ بحسب رأيه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وجوه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التسوية المزبورة لم تثبت وان ذكرها النجاشي في ترجمة ابن أبي عمير وذكر ان سببها ضياع كتبه وهلاكها إذ لو كانت هذه التسوية صحيحة وأمراً متسالماً عليه بين الأصحاب لذكرت في كلام أحد من القدماء لا محالة وليس منها في كلماتهم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ان هذا غير ضائر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لندرة ما وصل إلينا من كتب الرجال من القدماء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كثيراً من القضايا ذكرها رجاليون ولم يكن لها في العصر السابق عليهم عين ولا أثر، كنقل الكشي الإجماع على تصحيح ما يصح عن أصحاب الإجماع وما جاء في عدة الطوسي من معروفية السكوني بالوثاقة ولا نجد لذلك عيناً ولا أثراً في كتب الرجال</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بعد ان ارجع منشأ هذه الدعوى إلى دعوى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ويؤكد ما ذكرناه ان الشيخ لم يخص ما ذكره بالثلاثة المذكورين بل عممه لغيرهم من الثقات الذين عرفوا بأنهم لا يروون إلا عمن يوثق به ومن الظاهر انه لم يعرف احد بذلك من غير جهة دعوى الكشي الإجماع على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قرينة غير كافية على مدعاه فغاية ما يستفاد من كلام الشيخ ان هذه كبرى لا تختص بهذه الثلاثة وإنما يمكن تطبيقها على كل راوٍ ملتزم بها فكيف يجعلها مؤكداً لما ذكره من المنشأية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استشهد على ان نسبة الشيخ التسوية المذكورة إلى الأصحاب مبتنية على اجتهاده وهي غير ثابتة في نفسها بنقض الشيخ بنفسه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ذكر رواية محمد بن أبي عمير عن بعض أصحابنا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ثم قال في كلا الكتابين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ما فيه انه مرسل وما هذا سبيله لا يعارض به الأخبار المسندة</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أجاب العلامة المعاصر عرفانيان</w:t>
      </w:r>
      <w:r>
        <w:rPr>
          <w:rStyle w:val="FootnoteAnchor"/>
          <w:rtl w:val="true"/>
        </w:rPr>
        <w:footnoteReference w:id="329"/>
      </w:r>
      <w:r>
        <w:rPr>
          <w:rFonts w:ascii="Amiri" w:hAnsi="Amiri" w:eastAsia="Amiri" w:cs="Amiri"/>
          <w:color w:val="111111"/>
          <w:sz w:val="28"/>
          <w:sz w:val="28"/>
          <w:szCs w:val="28"/>
          <w:rtl w:val="true"/>
          <w:lang w:bidi="ar-SA"/>
        </w:rPr>
        <w:t>عن هذا النقض بجوابين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 العدة متأخر تأليفاً عن التهذيب والاستبصار فلعله التفت في الزمن الثاني إلى تسوية الأصحاب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مبنى الشيخ في التهذيب والاستبصار الاعتذار عن تعارض الأخبار تارة بالجمع وأخرى بإسقاط احد السندين وذلك أمام من طعن علينا بكثرة التعارض في أخبارنا فلعل المناقشة بالإرسال كانت بهذه النكتة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نحن جواباً آخر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حينما نقول ان مراسيل ابن أبي عمير كمسانيده ومسانيد غيره فإننا نريد ان القاعدة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يمنع ان نسقط بعض المراسيل لوجود قرائن تفيد عدم الاطمئنان بالصدور نظير قولنا ان خبر الواحد الثقة حجة أي انه بنفسه والأصل فيه ذلك، وهذا لا يمنع سقوط بعض أخبار الآحاد عن الحجية ولا يضر في حجية ذلك، بل قد تقدم ان هذه النقوض لكبرى التسوية ضرورية لحل العلم الإجمالي خصوصاً وإننا حينما نقول أنهم لا يرسلون ولا يروون إلا عن ثقة فان الوثاقة المقصودة إنما هي بنظر ابن أبي عمير نفسه لا واقعاً وقد لا نتفق معه في التوثيق مما يتسبب طرح الرواية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فرضنا ان التسوية المزبورة ثابتة وان الأصحاب عملوا بمراسيل ابن أبي عمير وصفوان والبزنطي وأضرابهم ولكنها لا تكشف عن ان منشأها هو ان هؤلاء لا يروون ولا يرسلون إلا عن ثقة بل المظنون قوياً ان منشأ ذلك هو بناء العامل على حجية خبر كل إمامي لم يظهر منه فسق وعدم اعتبار الوثاقة فيه كما نسب هذا إلى القدماء، وعليه </w:t>
      </w:r>
    </w:p>
    <w:p>
      <w:pPr>
        <w:pStyle w:val="BookText"/>
        <w:rPr/>
      </w:pPr>
      <w:r>
        <w:rPr>
          <w:rFonts w:ascii="Amiri" w:hAnsi="Amiri" w:eastAsia="Amiri" w:cs="Amiri"/>
          <w:color w:val="111111"/>
          <w:sz w:val="28"/>
          <w:sz w:val="28"/>
          <w:szCs w:val="28"/>
          <w:rtl w:val="true"/>
          <w:lang w:bidi="ar-SA"/>
        </w:rPr>
        <w:t>فلا اثر لهذه التسوية بالنسبة إلى من يعتبر وثاقة الراوي في حجية خبره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المنشأ هذا المبنى فلا فرق حينئذ بين هؤلاء الثلاثة وغيرهم فلماذا اختصوا بهذه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لم ينسب الدعوى لنفسه حتى نحملها على المبنى المذكور بل قال عنها أنها معروفة بين الأصحاب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الدعوى وان هؤلاء الثلاثة واضرابهم من الثقات لا يروون ولا يرسلون إلا عن ثقة دعوى دون إثباتها خرط القتاد، فان معرفة ذلك في غير ما إذا صرح الراوي بنفسه انه لا يروي ولا يرسل إلا عن ثقة أمر غير ميسور، ومن الظاهر انه لم يُنسب إلى احد هؤلاء اخباره وتصريحه بذلك وليس لنا طريق آخر لكشفه، غاية الأمر عدم العثور برواية هؤلاء عن ضعيف لكنه لا يكشف عن عدم الوجود على انه لو تمت هذه الدعوى فإنما تتم في المسانيد دون المراسيل، فان ابن أبي عمير بنفسه قد غاب عنه أسماء من روى عنهم بعد ضياع كتبه فاضطر إلى ان يروي مرسلاً على ما يأتي في ترجمته فكيف يمكن لغيره ان يطَّلع عليهم ويعرف وثاقتهم فهذه الدعوى ساقطة جزماً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وصول تصريح لهم بذلك لا يعني عدم صدوره منهم كما اشتهر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الوجدان لا يدل على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في كلمته المنقولة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معرفة كون هذا الراوي لا ينقل إلا عن ثقة لا تنحصر بتصريحه بل انه أمر يعرف من حالهم وتثبتهم في الأمور وقرائن أخرى يعرفها من عاشرهم مدة كافية وينقل هذه القناعة إلى غيره كالوثاقة والعدالة فإنها لا تعرف بتصريح صاحبها وإنما بمخالطته وملاحظة سيرته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المعرفة لو كانت منحصرة بهذا المنشأ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مثله فعلى الشيخ الطوسي بيان ذلك فإما ان لا ينحصر المنشأ بهذا أو انه يوجد مثل هذا التصريح وقد وصل إلى الشيخ ولم يذكره وإلا كيف جاز للشيخ تثبيت هذه الدعوى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المعروفية لو افترضناها موجودة في عصر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يبعد لان منشأها أما تصريحه أو اطمئنان أصحابه والراوين عنه المستفاد من طول مخالطته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فسيكون سكوت ابن أبي عمير إمضاءً لها واقراراً بصحتها وإلا لكان غاشاً والعياذ بالله إذ سيعلم من الناس بناءهم على وثاقة من يروي عنه والواقع 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عمير لم تغب عنه أسماء الرواة وإنما أخفاها خوفاً عليهم بعد ان لاقى صنوف التعذيب والسجن من اجل التعريف بهم ولم يؤثر على ذاكرته تلف كتبه كغيره من أصحاب الأئمة الذين كانوا يعتمدون الحفظ في نقل الرواية والقليل منهم كانوا يدوّنون، فمن المعلوم ان أصحاب الأصول هم أربعمائة بينما الرواة عن الأئمة هم أُلوف حتى ان الرواة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بلغوا أربعة آلاف فإخفاء ابن أبي عمير للأسماء كان لأنهم ممن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الوثاقة ونحوها لذلك فانه لم يتوقف عن التصريح ببعض الأسماء التي لا يخشى عليها من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الصفة لعلها قد عرفت عن ابن أبي عمير قبل سجنه حينما كان يسند اخباره فلا يضرها إرسالها المتأخر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ثبت رواية هؤلاء عن الضعفاء في موارد ذكر جملة منها الشيخ بنفسه ولا ادري انه مع ذلك كيف يدعى ان هؤلاء لا يروون عن الضعفاء فهذا ابن أبي عمير روى عن علي بن أبي حمزة البطائني كتابه، ذكره النجاشي والشيخ، وروى الكليني بسند صحيح عن ابن أبي عمير عن الحسين بن احمد المنقري وقد ضعفه النجاشي والشيخ وروى الشيخ بسند صحيح عن ابن أبي عمير عن علي بن حديد وقد ضعفه الشيخ في موارد من كتابيه وبالغ في تضعيفه، وتقدمت روايته عن يونس بن </w:t>
      </w:r>
    </w:p>
    <w:p>
      <w:pPr>
        <w:pStyle w:val="BookText"/>
        <w:rPr/>
      </w:pPr>
      <w:r>
        <w:rPr>
          <w:rFonts w:ascii="Amiri" w:hAnsi="Amiri" w:eastAsia="Amiri" w:cs="Amiri"/>
          <w:color w:val="111111"/>
          <w:sz w:val="28"/>
          <w:sz w:val="28"/>
          <w:szCs w:val="28"/>
          <w:rtl w:val="true"/>
          <w:lang w:bidi="ar-SA"/>
        </w:rPr>
        <w:t>ظبيان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وان قلنا ان هؤلاء لا يروون ولا يرسلون إلا عن ثقة إلا ان هذا لا يضر فيه روايتهم عن غير الثقات كما في قولنا ان خبر الواحد الثقة حجة ولا ينافيهسقوط بعض أخبار الثقات عن الحجية لعدم الاطمئنان بالصدور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الوثاقة المذكورة في هذه الدعوى يراد بها الوثاقة عند الراوي لا في الواقع فتكون شهادة منه على الوثاقة باعتبار تصريحه بأنه لا يروي إلا عن ثقة أو ان نفس نقل احدهم عن شخص وسكوتهم عن القدح فيه رغم علمهم بان الناس تراهم لا يروون إلا عن ثقة</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ذلك بل الشيخ أراد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يروون ولا يرسلون إلا عن ثقة في الواقع ونفس الأمر، لا من يكون ثقة باعتقادهم إذ لو أراد ذلك لم يكن الحكم بالتسوية بين مراسيلهم ومسانيد غيرهم، فانه إذا ثبت في موارد روايتهم من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كانوا ثقات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الحكم بصحة مراسيله إذ من المحتمل ان الوساطة هو من ثبت ضعفه عنه فكيف يمكن الأخذ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التسوية لو كانت من ادعاء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ما قاله صحيحاً لكنها معروفة بين الأصحاب ونقلها الشيخ ومرجعها إلى نفس ابن أبي عمير وأصحابه، أما الاحتمال الذي ذكره فرددناه وانه غير ضائر بالتسوية لضعفه بل ربما فهم الأصحاب ما فهمناه ان حذف الاسم كان لوثاقة الشخص والخوف عليه من السلطة بدليل تصريحه بأسماء الضعفاء فلم يكن الحذف عن إهمال أو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المحقق في المعتبر في آداب الوضوء وجعله شاهداً على ما يقول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احتج بما رواه ابن أبي عمير عن بعض أصحابنا كان الجواب الطعن في السند لمكان الإرسال ولو قال مراسيل ابن أبي عمير يعمل بها الأصحاب منعنا ذلك لان في رجاله من طعن الأصحاب فيه وإذا أرسل احتمل ان يكون الراوي 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تحصلت وجوه عديدة لرده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كون الراوي ضعيفاً احتمال غير معتد به وقد تقدمت وجوه تقليله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لم يناقش في مقتضى صحة التسوية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المعروفية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تذرع بوجود المانع الذي هو ليس بمانع فلو لم يوجد دليل ولا مقتضى لهذه التسوية لاستدل به على ترك مراسيل ابن أبي عمير فان الاستدلال بوجود المانع قبيح مع عدم وجود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بالتسوية بين مراسيل بن أبي عمير ومسانيد غيره لا ينافي رد بعض المراسيل حينما لا يحصل الاطمئنان بالصدور أو قل ان رد بعض المراسيل لا يلزم منه نفي هذه التسوية كما ان سقوط بعض أخبار الثقات عن الاعتبار لأمر أو لآخر لا ينافي حجية الخبر الواحد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يمكن ان تطرح عند وجود ما يكذبها كما في هذه الموارد أما عند عدم وجود ما يكذبها فتبقى شهادته حجة، نعم، لو كانت روايته عن الضعفاء كثيرة لاختلت هذه الدعوى ولكن تقدم أنها لا تتجاوز نسبة وهي قليلة لا تضرّ بقبول الشهادات الأخرى بل احتمال كون المرسل عنه من الضعفاء اضعف من ذلك لكثرة رواية ابن أبي عمير عن الثقات وندرة </w:t>
      </w:r>
    </w:p>
    <w:p>
      <w:pPr>
        <w:pStyle w:val="BookText"/>
        <w:rPr/>
      </w:pPr>
      <w:r>
        <w:rPr>
          <w:rFonts w:ascii="Amiri" w:hAnsi="Amiri" w:eastAsia="Amiri" w:cs="Amiri"/>
          <w:color w:val="111111"/>
          <w:sz w:val="28"/>
          <w:sz w:val="28"/>
          <w:szCs w:val="28"/>
          <w:rtl w:val="true"/>
          <w:lang w:bidi="ar-SA"/>
        </w:rPr>
        <w:t>روايته عن الضعفاء فدرجة الاحتمال لا بد ان تلحظ بنسبة عدد الروايات عن الضعفاء إلى مجموع الروايات لا عدد الرواة الموثقين وهي نسبة ضعيفة لا تكاد تذكر وعلى هذا فلا يضر الإرسال حتى لو قلنا ان المعروفية لم تحصل بأحد المنشأين المذكورين وإنما حصلت بملاحظة ظاهر حالهم فلا تختل بالرواية النادرة عن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تصريح ابن أبي عمير بهذه الأسماء دليل على وثاقة غيرهم فانه بهذا التصريح يلقي مسؤولية هذه الموارد على الآخرين ويتحمل مسؤولية من لم يصرح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إشكال آخر ذكره احد الفقهاء المعاصرين</w:t>
      </w:r>
      <w:r>
        <w:rPr>
          <w:rStyle w:val="FootnoteAnchor"/>
          <w:rtl w:val="true"/>
        </w:rPr>
        <w:footnoteReference w:id="334"/>
      </w:r>
      <w:r>
        <w:rPr>
          <w:rFonts w:ascii="Amiri" w:hAnsi="Amiri" w:eastAsia="Amiri" w:cs="Amiri"/>
          <w:color w:val="111111"/>
          <w:sz w:val="28"/>
          <w:sz w:val="28"/>
          <w:szCs w:val="28"/>
          <w:rtl w:val="true"/>
          <w:lang w:bidi="ar-SA"/>
        </w:rPr>
        <w:t>وأجاب عليه ملخصه ان نقل الشيخ لتسوية الأصحاب بين مراسيل هؤلاء الثلاثة ومسانيد غيرهم وأنهم عرفوا بأنهم لا يروون إلا عن ثقة يشبه نقل الإجماع فكما ان الإجماع المنقول غير حجة كذلك هذا النقل لا يكون حجة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نقل الإجماع ليس إلا نقلاً لآراء حدسية لا نستكشف من المقدار الذي نستخلصه عن طريق النقل رأي الإمام وهذا بخلاف معرفة الأصحاب الحسية أو القريبة من الحس بان هؤلاء الثلاثة لا يروون إلا عن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هذا الفقيه إشكالين يرتبطان بمراسيل هؤلاء الثلاثة وأجاب عنهما بعد ان وصل إلى نتيجة ان الذي يروي عنه احد الثلاثة لو لم يردنا بشأنه تضعيف نحكم بوثاقته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إذا حذف اسم الرجل فقال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يستشكل في توثيقه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توثيقه بعموم أنهم لا يروون إلا عن ثقة بعد ان عثرنا على نقلهم احياناً من المجروحين تمسك بالعام في الشبهة المصداقية إذ ان ذاك الفرد المجروح قد خرج من تحت العام ونحن نحتمل كون هذا الفرد المحذوف هو ذاك فكيف يمكن التمسك بعام من هذا القبيل؟والجواب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مفردات موضوع هذا العام هي الروايات لا الرواة فالشهادة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لا يروون رواية عن غير الثقة فلو روى احدهم رواية عن غير الثقة ثم روى رواية أخرى عن نفس ذاك الشخص فهذا يعني تخلف فردين عن هذا القرار العام لا تخلف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سيزيد الإشكال لأنه سيكثر الأفراد الخارجة من تحت العام فيقلل من احتمال التمسك بالعام في الشبهة المصداقية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هي ساحة عمل هذا العام ومجال تطبيقه لا أنها موضوع العام فان موضوع العام هو الراوي لا الرواية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حتى لو فرض ان مفردات الموضوع هي الرواية فحينما نرى احدهم روى عمن ضُعّف فهذا لا يعني ان تضعيف من ضعف تخصيص للعام كما يأتي الكلام بان فرض رواية أخرى عنه هل هو تخصيص زائد يدفع بالعموم أو لا، وإنما يعني ان تضعيف من ضُعّف شهادة معارضة لهذه الشهادة بالوثاقة إذ ليس هذا مراده الجدي من العام وإنما هي شهادة معارضة من قبل شاهد آخر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تضعيف من ضعف شهادة معارضة لتوثيق ابن أبي عمير لا ينافي كون الضعيف ممن خرج من تحت العام بل هو منشأ وسبب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عدم الرواية والإرسال إلا عن ثقة لم يثبت تصريح بها من ابن أبي عمير حتى نبحث عن سعة وضيق مراده الجدي وإنما اكتشفت من حالهم ونحن الذين نريد ان نطبقها فنحن مسؤولون عن فهمها سعة وضيقاً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الإشكال والصحيح في جوابه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ليس من التمسك بالعام في الشبهة المصداقية بل هو من تطبيق العام على مصاديقه والكبرى على صغرياتها فعندنا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الثلاثة لا يروون إلا عن ثقة، وصغرى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رووا عن هذا المحذوف والمجهول فيكون هذا المروي عنه ثقة ونحن إنما نؤسس القواعد للاستفادة منها في </w:t>
      </w:r>
    </w:p>
    <w:p>
      <w:pPr>
        <w:pStyle w:val="BookText"/>
        <w:rPr/>
      </w:pPr>
      <w:r>
        <w:rPr>
          <w:rFonts w:ascii="Amiri" w:hAnsi="Amiri" w:eastAsia="Amiri" w:cs="Amiri"/>
          <w:color w:val="111111"/>
          <w:sz w:val="28"/>
          <w:sz w:val="28"/>
          <w:szCs w:val="28"/>
          <w:rtl w:val="true"/>
          <w:lang w:bidi="ar-SA"/>
        </w:rPr>
        <w:t>الأفراد المجهولة والمشكوكة فإننا لا نحتاج هذه القاعدة إذا كنا نعلم وثاقة المروي عنه وإنما نحتاجها في موارد الجهلوالشك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فان هذا الإشكال يعود إلى ان احتمال كون المروي عنه من الضعفاء هل يمنع من التمسك بالعام أم لا ؟ وقد تقدم الجواب عنه وحاصله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الراوي المحذوف اسمه وان كان يحتمل كونه ضعيفاً إلا انه احتمال ضعيف لا يعتد به لأنه كما قلنا أي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بالمئة ويزيد ضعفه كثيراً حينما نعلم ان رواية ابن أبي عمير عن الضعفاء قليلة جداً بالنسبة لروايته عن الثقات فإذا كان يروي عشر روايات عن الثقة فانه يروي واحدة عن غيره فيقل هذا الاحتمال إلى العشر ليصبح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بعد ان استنتجنا ان ابن أبي عمير لا يروي إلا عن ثقة فتكون روايته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اسمه محذوفاً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بوثاقته لا نتخلى عنها إلا إذا ثبت القدح فيه والمفروض عدم ثبوته فتبقى الشهادة سارية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أجوبة أخرى تقدمت وتأتي ان شاء الله تعالى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عدم الاشتباه التي هي احد جزئي معنى حجية 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معناها نفي الكذب ونفي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في المقام بعدما رأيناه في أخبار ابن أبي عمير مثلاً المسندة من انه روى احياناً عن فلان الضعيف إذ لو كان اعتقد اشتباهاً بوثاقة فلان وكان الشخص </w:t>
      </w:r>
    </w:p>
    <w:p>
      <w:pPr>
        <w:pStyle w:val="BookText"/>
        <w:rPr/>
      </w:pPr>
      <w:r>
        <w:rPr>
          <w:rFonts w:ascii="Amiri" w:hAnsi="Amiri" w:eastAsia="Amiri" w:cs="Amiri"/>
          <w:color w:val="111111"/>
          <w:sz w:val="28"/>
          <w:sz w:val="28"/>
          <w:szCs w:val="28"/>
          <w:rtl w:val="true"/>
          <w:lang w:bidi="ar-SA"/>
        </w:rPr>
        <w:t>المحذوف في الرواية المرسلة عبارة عن نفس هذا الشخص الضعيف لم يكن هذا اشتباهاً جديداً ينفى بأصالة عدم الاشتباه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على ذلك هو ما جاء أصله في نفس الكلام الذي نقله الشيخ عرفانيان عن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 هنا مع قليل من الفرق وهو ان ندرة مشاهدتنا لرواية ابن أبي عمير مثلاً عمن وصلنا تضعيفه تجعلنا نطمئن في كل رواية مرسلة له بأنها ليست عن أولئك الذين وصلنا تضعيفهم فمثلاً حينما لم نر في مشايخه من وصلنا تضعيفه إلا بمقدار واحد من المائة أو اثنين من المائة بل سيكون اقل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كونها مروية عن إنسان آخر غير أولئك المشايخ الذين عرفناهم ولم يصلنا طبعاً تضعيف ذلك الإنسان المجهول اسمه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المحذوف هو احد الأشخاص الذين كثرت روايات ابن أبي عمير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جملة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اقوي من احتمال كونه هو ذاك الضعيف الذي قلّت رواية ابن أبي عمير عنه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يصلح جواباً للوجه الأول من الإشكال ايضاً إلا ان أستاذه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نقل الشيخ عرفانيان أورد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هذا الجواب إنما يتم لو لم يكن هناك مقوّ لاحتمال كون هذه الرواية المرسلة مروية عن ذاك الضعيف يجعله اقوي من سائر </w:t>
      </w:r>
    </w:p>
    <w:p>
      <w:pPr>
        <w:pStyle w:val="BookText"/>
        <w:rPr/>
      </w:pPr>
      <w:r>
        <w:rPr>
          <w:rFonts w:ascii="Amiri" w:hAnsi="Amiri" w:eastAsia="Amiri" w:cs="Amiri"/>
          <w:color w:val="111111"/>
          <w:sz w:val="28"/>
          <w:sz w:val="28"/>
          <w:szCs w:val="28"/>
          <w:rtl w:val="true"/>
          <w:lang w:bidi="ar-SA"/>
        </w:rPr>
        <w:t>البدائل المحتملة مما قد يخلّ بحصول الاطمئنان والمقوّي الذي يمكن دعوى وجوده في المقام هو نفس حذف اسم الوسيط إذ يحتمل نشوء ذلك من درجة من عدم الاعتناء بالوسيط وعدم الوثوق به، نعم، يستثنى من هذا الإشكال ما لو عبّر ابن أبي عمير مثلاً بتعبير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واحد أو عن جماعة أو عن رهط ونحو ذلك لا بتعبيره عن رجل أو عن بعض أصحابه ونحو ذلك فان هذا التعبير يتناسب مع الاهتمام لا مع عدم الاهتمام بل في هذا الفرض يشتد الاطمئنان لبعد كون كل المحذوفين العرضيين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ثلاثة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الذين وصلنا ضعفهم</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الإشكال غريب في المقام فترك ذكر اسم الوسيط لا اعرف كيف ينشأ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احتمال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الوثوق به وإنما ينشأ عادة من نسيانه ولو لم يكن ناسياً له فعدم ذكره لعله أنسب بوثوقه من عدم وثوقه به باعتبار انه لو لم يكن واثقاً به كان ينبغي له ذكره كي يتكفل السامع بنفسه بحسب الوثوق بالرواية أو عدم الوثوق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على مجموع الكلمات عدة تعليقات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بمقدار واحد من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ان النسبة أكثر من ذلك أي أو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نعم، لو لاحظنا النسبة بلحاظ عدد الروايات لا الرواة فإنها ستقل لسبب تقدم ذكره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لا يقلل النسبة بل يزيدها أو يبقيها على حالها على الأقل لمجهوليته، نعم، يتم هذا الكلام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تلتها فهي ليست نقطة مستقلة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الأستاذ من مقوي كون الراوي ضعيفاً ليس بصحيح إذ لا يعقل من ابن أبي عمير ان يهمل اسم الراوي إذا كان ضعيفاً لأنه غش وتدليس على الراوين عنه وإيقاع لهم في المخالفة خصوصاً مع علمه بوجود فكرة عند الرواة عنه انه لا يروي ولا يرسل إلا عن ثقة مضافاً إلى ان ابن أبي عمير نفسه قد صرح بأسماء الضعفاء الذين روى عنها صريحاً وهذا شاهد على ورعه وتثبته واحتياطه لمن يروي عنه أما اغفاله الاسم فكان اتكالاً على المعروفية المدعاة وخشيته على هؤلاء الأصحاب من الوقوع في قبضة السلطة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الإهمال المدعى للراوي فلو كان الراوي غير معتنى به فما فائدة ضم مهمل إلى مهمل فانه لا ينتج الوثاقة كضم اللاحجة إلى اللاحجة فانه لا يصيره حجة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ينشأ من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الرواة عن الأئمة وحملة علومهم كانوا يعتمدون على الحفظ لمتون وأسانيد الأحاديث والقليل كانوا يدونون فمن المعلوم ان أصحاب الأصول هم أربعمائة بينما الرواة عن الأئمة هم أُلوف حتى ان الرواة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أربعة </w:t>
      </w:r>
      <w:bookmarkStart w:id="301" w:name="pg7876_69349"/>
    </w:p>
    <w:p>
      <w:pPr>
        <w:pStyle w:val="BookText"/>
        <w:rPr/>
      </w:pPr>
      <w:bookmarkEnd w:id="301"/>
      <w:r>
        <w:rPr>
          <w:rFonts w:ascii="Amiri" w:hAnsi="Amiri" w:eastAsia="Amiri" w:cs="Amiri"/>
          <w:color w:val="111111"/>
          <w:sz w:val="28"/>
          <w:sz w:val="28"/>
          <w:szCs w:val="28"/>
          <w:rtl w:val="true"/>
          <w:lang w:bidi="ar-SA"/>
        </w:rPr>
        <w:t>آلاف، ومحل الشاهد ان تلف كتب ابن أبي عمير لا يعني نسيانه الاسناد ولو أصيب بفقدان الذاكرة لنسي حتى المتون وليس فقط الأسانيد وإنما لم يذكر الأسانيد خوفاً عليهم غالباً، واحد الشواهد على ذلك ذكره الضعفاء الذين لا يخشى عليهم بل منهم كما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واثقاً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يناقض كونه ناسياً فكيف تطالب ابن أبي عمير ان يذكر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ثقة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بالنسيان</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5915499_1051229030"/>
      <w:bookmarkStart w:id="303" w:name="_Toc107"/>
      <w:bookmarkEnd w:id="302"/>
      <w:r>
        <w:rPr>
          <w:rtl w:val="true"/>
        </w:rPr>
        <w:t>نتيجة البحث</w:t>
      </w:r>
      <w:r>
        <w:rPr>
          <w:rtl w:val="true"/>
        </w:rPr>
        <w:t>:</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الإرسال لا يضر بروايات ابن أبي عمير من هذه الجهة، نعم، هي قابلة للقدح من جهات أُخر، أي لو حصلت قرائن على الخلاف كما تقدم مثاله في أصلالبحث</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الجزم بان رواية ابن أبي عمير عن شخص مصرحٍ باسمه دليلٌ على وثاقته لاحتمال ان التصريح بالاسم هو للخروج من عهدة وثاقة الراوي ولما كانت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أبي عمير لا يرسل ولا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ارتكاز متشرعي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فهو دليل لبي يُقتصر منه على القدر المتيقن وهو ما لو أرسل عن الراوي ولم يصرح باسمه فهو دليل تعهده بالوثاقة خصوصاً إذا عبّر عنه بما يؤيد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يعزز الاحتمال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أما صورة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التصريح بالاسم فهي خارجة عن القدر المتيقن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04" w:name="pg7876_69351"/>
    </w:p>
    <w:p>
      <w:pPr>
        <w:pStyle w:val="Heading3"/>
        <w:numPr>
          <w:ilvl w:val="2"/>
          <w:numId w:val="1"/>
        </w:numPr>
        <w:rPr/>
      </w:pPr>
      <w:bookmarkStart w:id="305" w:name="__RefHeading___Toc5915501_1051229030"/>
      <w:bookmarkStart w:id="306" w:name="_Toc108"/>
      <w:bookmarkEnd w:id="304"/>
      <w:bookmarkEnd w:id="305"/>
      <w:r>
        <w:rPr>
          <w:rtl w:val="true"/>
        </w:rPr>
        <w:t>تصحيح سند</w:t>
      </w:r>
      <w:bookmarkEnd w:id="306"/>
    </w:p>
    <w:p>
      <w:pPr>
        <w:pStyle w:val="Heading3"/>
        <w:numPr>
          <w:ilvl w:val="2"/>
          <w:numId w:val="1"/>
        </w:numPr>
        <w:rPr/>
      </w:pPr>
      <w:bookmarkStart w:id="307" w:name="__RefHeading___Toc5915503_1051229030"/>
      <w:bookmarkStart w:id="308" w:name="_Toc109"/>
      <w:bookmarkEnd w:id="307"/>
      <w:r>
        <w:rPr>
          <w:rtl w:val="true"/>
        </w:rPr>
        <w:t>رواية العلل للفضل بن شاذان</w:t>
      </w:r>
      <w:bookmarkEnd w:id="308"/>
    </w:p>
    <w:p>
      <w:pPr>
        <w:pStyle w:val="BookText"/>
        <w:rPr/>
      </w:pPr>
      <w:r>
        <w:rPr>
          <w:rFonts w:ascii="Amiri" w:hAnsi="Amiri" w:eastAsia="Amiri" w:cs="Amiri"/>
          <w:color w:val="111111"/>
          <w:sz w:val="28"/>
          <w:sz w:val="28"/>
          <w:szCs w:val="28"/>
          <w:rtl w:val="true"/>
          <w:lang w:bidi="ar-SA"/>
        </w:rPr>
        <w:t>رواية العلل للفضل بن شاذان</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وقد وصفها بعض الأعلام</w:t>
      </w:r>
      <w:r>
        <w:rPr>
          <w:rStyle w:val="FootnoteAnchor"/>
          <w:rtl w:val="true"/>
        </w:rPr>
        <w:footnoteReference w:id="339"/>
      </w:r>
      <w:r>
        <w:rPr>
          <w:rFonts w:ascii="Amiri" w:hAnsi="Amiri" w:eastAsia="Amiri" w:cs="Amiri"/>
          <w:color w:val="111111"/>
          <w:sz w:val="28"/>
          <w:sz w:val="28"/>
          <w:szCs w:val="28"/>
          <w:rtl w:val="true"/>
          <w:lang w:bidi="ar-SA"/>
        </w:rPr>
        <w:t xml:space="preserve">بالصحيحة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والمصححة –كالسيد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 الطريقين على الأقل وهو عن ابن عبدوس عن ابن قتيبة يمكن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وجوهاً لذلك فيما يأتي ونناقشها إن شاء الله تعالى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الصدوق لا ينقل في الفقيه إلا ما هو حجة، وقد نقل عن علل الفضل بن شاذان فهذا دليل على صحة ما في العلل، إلا ما صرّح بعدم صحته في العلل وأسقطه في العيون لاحتمال بنائه على إيراد ما يعتقد بصحته في العيون</w:t>
      </w:r>
      <w:r>
        <w:rPr>
          <w:rFonts w:eastAsia="Amiri" w:cs="Amiri" w:ascii="Amiri" w:hAnsi="Amiri"/>
          <w:color w:val="111111"/>
          <w:sz w:val="28"/>
          <w:szCs w:val="28"/>
          <w:rtl w:val="true"/>
          <w:lang w:bidi="ar-SA"/>
        </w:rPr>
        <w:t xml:space="preserve">. </w:t>
      </w:r>
      <w:bookmarkStart w:id="309" w:name="pg7876_69352"/>
    </w:p>
    <w:p>
      <w:pPr>
        <w:pStyle w:val="BookText"/>
        <w:rPr/>
      </w:pPr>
      <w:bookmarkEnd w:id="309"/>
      <w:r>
        <w:rPr>
          <w:rFonts w:ascii="Amiri" w:hAnsi="Amiri" w:eastAsia="Amiri" w:cs="Amiri"/>
          <w:color w:val="111111"/>
          <w:sz w:val="28"/>
          <w:sz w:val="28"/>
          <w:szCs w:val="28"/>
          <w:rtl w:val="true"/>
          <w:lang w:bidi="ar-SA"/>
        </w:rPr>
        <w:t>وحينئذٍ يقال إن الصدوق قد حصل له اطمئنان وإن كان من غير جهة التوثيق</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اجتهادات لا تكون حجة على غير من يعتقد بها، وللشيخ الصدوق مشايخ، قال هو في أحدهم –وهو أحمد بن الحسين أبو نصر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لقيتُ أحداًأنصب منه</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لأنه كان يقول اللهم صلِّ على محمدٍ فرداً، كي لا يدخل في الصلاة أحد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الفضل استدل صاحب الحدائق،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رواية الفضل بن شاذان المنقولة من كتابي العلل والعيون عن الرضا صريحة في السفر وأن حكمه حكم المرض فلا مجال للتوقف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قوة ما ذهب اليه الشيخ في الخلاف</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p>
    <w:p>
      <w:pPr>
        <w:pStyle w:val="Heading3"/>
        <w:numPr>
          <w:ilvl w:val="2"/>
          <w:numId w:val="1"/>
        </w:numPr>
        <w:rPr/>
      </w:pPr>
      <w:bookmarkStart w:id="310" w:name="__RefHeading___Toc5915505_1051229030"/>
      <w:bookmarkStart w:id="311" w:name="_Toc110"/>
      <w:bookmarkEnd w:id="310"/>
      <w:r>
        <w:rPr>
          <w:rtl w:val="true"/>
        </w:rPr>
        <w:t xml:space="preserve">التشكيك في كون رسالة العلل لابن شاذان روايةً عن الإمام الرضا </w:t>
      </w:r>
      <w:r>
        <w:rPr>
          <w:rtl w:val="true"/>
        </w:rPr>
        <w:t>(</w:t>
      </w:r>
      <w:r>
        <w:rPr>
          <w:rtl w:val="true"/>
        </w:rPr>
        <w:t>عليه السلام</w:t>
      </w:r>
      <w:r>
        <w:rPr>
          <w:rtl w:val="true"/>
        </w:rPr>
        <w:t>):</w:t>
      </w:r>
      <w:bookmarkEnd w:id="31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المظنون أن هذه الرسالة هي من تأليف الفضل نفسه استناداً إلى الروايات مع ضم استنباطاته منها وفهمه لها، وليست هي رواية عن الإمام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وتوجد روايات في العلل لغير الفضل وبعضها مفصّلة ومطولة كرواية محمد بن سنان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العيون، ورواية الفضل تشبهها، حتى ألّف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يقال فيها أنها روايات مرسلة للفضل بن شاذان، وذلك لقرينتين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الفضل بن شاذان في رجاله من أصحاب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أنه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ولده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النجاشي ذكر في رجاله عن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أبوه من أصحاب يونس، وروى عن أبي جعفر الثاني وقيل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344"/>
      </w:r>
      <w:r>
        <w:rPr>
          <w:rFonts w:ascii="Amiri" w:hAnsi="Amiri" w:eastAsia="Amiri" w:cs="Amiri"/>
          <w:color w:val="111111"/>
          <w:sz w:val="28"/>
          <w:sz w:val="28"/>
          <w:szCs w:val="28"/>
          <w:rtl w:val="true"/>
          <w:lang w:bidi="ar-SA"/>
        </w:rPr>
        <w:t xml:space="preserve">، واستظهر منه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يعود إلى شاذان والد الفضل، وشرح ذلكبعض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ويونس توفي بعد الرضا بسنين ولم يذكر في الفضل ذلك فهو لم يدرك الرضا، وإن مجموع هذه العلل يحتاج إلى مجالس وصحبة طويلة فيكون من المعمرين ولم يثبت</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 هذا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روى عن صفوان بن يحيى ومحمد بن أبي عمير ومن هم في طبقتهما وهم من أصحاب الإمام الكاظم والرضا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ابن أبي عمير في حياة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يروي الفضل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بسنده قول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خلف لمن مضى أدركت محمد بن أبي عمير وصفوان بن يحيى وغيرهما وحملت عنهم منذ خمسين سنة</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فإذا علمنا أن الفضل توفي في عهد الإمام العسكري المستشهد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بعيداً روايته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النجاشي المتقدمة لعل الأظهر فيها كون الموصوف بها الفضل لا أباه كما لا يخفى على من راجع، وهذا ما فهمه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أخبر بها عن الفضل نفسه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بن شاذان 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محمد بن قتيبة روى عن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طبقة الفضل الذي روى عنه ابن قتيبة معهم، فقد روى الشيخ الصدوق عن ابن عبدوس عن ابن قتيبة عن حمدان بن سليمان النيشابوري الثقة عن الإمام الرضا</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أن حمدان بن سليمان ذكره الرجاليون في أصحاب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يذكروه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ورد في النسخة المطبوعة من رجال الشيخ</w:t>
      </w:r>
      <w:r>
        <w:rPr>
          <w:rStyle w:val="FootnoteAnchor"/>
          <w:rtl w:val="true"/>
        </w:rPr>
        <w:footnoteReference w:id="349"/>
      </w:r>
      <w:r>
        <w:rPr>
          <w:rFonts w:ascii="Amiri" w:hAnsi="Amiri" w:eastAsia="Amiri" w:cs="Amiri"/>
          <w:color w:val="111111"/>
          <w:sz w:val="28"/>
          <w:sz w:val="28"/>
          <w:szCs w:val="28"/>
          <w:rtl w:val="true"/>
          <w:lang w:bidi="ar-SA"/>
        </w:rPr>
        <w:t>، فتكون مشكلته نفس مشكلة الفضل بن شاذان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عبارة النجاشي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النجاشي حيث خص والد الفضل بروايته عن الجواد عليه السلام وعلى قول عن الرضا عليه السلام، عدم رواية الفضل عن الرضا عليه السلام، وهو أيضاً ظاهر الشيخ حيث أنه لم يعد الفضل من أصحاب الرضا ولا من أصحاب الجواد عليهما السلام، ولكن الظاهر أن ما ذكره الصدوق هو الصحيح، وذلك لقرب عهده وطريقه إلى الفضل، ويؤكد ذلك أن والد الفضل روى عن أبي الحسن الأول عليه السلام، فلا بعد في رواية </w:t>
      </w:r>
    </w:p>
    <w:p>
      <w:pPr>
        <w:pStyle w:val="BookText"/>
        <w:rPr/>
      </w:pPr>
      <w:r>
        <w:rPr>
          <w:rFonts w:ascii="Amiri" w:hAnsi="Amiri" w:eastAsia="Amiri" w:cs="Amiri"/>
          <w:color w:val="111111"/>
          <w:sz w:val="28"/>
          <w:sz w:val="28"/>
          <w:szCs w:val="28"/>
          <w:rtl w:val="true"/>
          <w:lang w:bidi="ar-SA"/>
        </w:rPr>
        <w:t>الفضل نفسه عن الرضا عليه السلام، فقد روى محمد بن يعقوب، عن الحسين بن محمد الأشعري، عن معلى بن محمد، عن محمد بن جمهور، عن شاذان،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القرينة على عدم صحة رواية العلل غير تامة، ولا أقل من دخول الاحتمال المبطل للاستدلال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قرائن من نفس الرواية تقوي كونها من تأليف الفضل، فإن من دقق النظر في نظم الرواية يشعر بأنها ليست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من وضع الفضل للاستفادة منها في الجدال والمناظرة، والذي يعزّز هذاوجود فقرات منها لا يمكن صدورها من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تصح نسبتها إليه ولا تناسب مقامهم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تلك العلل معروفة موجودة هي؟ أم غير معروفة ولا موجودة، قيل بل هي معروفة وموجودة عند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أتعرفونها أنتم أم لا تعرفونها، قيل لهم منها ما نعرفه ومنها ما لا نعرفه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صلاة الكسوفين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غُيِّرت عن أصل الصلاة التي افترضها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صلّى لِعلّةِ تغيُّر أمر من الأمور وهو الكسوف فلما تغيَّرت العلة تغيّر المعلول</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يناسب أهل القياس والرأي ولا يعرف مثله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النمط من التفكير معروف عن الفضل</w:t>
      </w:r>
      <w:r>
        <w:rPr>
          <w:rStyle w:val="FootnoteAnchor"/>
          <w:rtl w:val="true"/>
        </w:rPr>
        <w:footnoteReference w:id="352"/>
      </w:r>
      <w:r>
        <w:rPr>
          <w:rFonts w:ascii="Amiri" w:hAnsi="Amiri" w:eastAsia="Amiri" w:cs="Amiri"/>
          <w:color w:val="111111"/>
          <w:sz w:val="28"/>
          <w:sz w:val="28"/>
          <w:szCs w:val="28"/>
          <w:rtl w:val="true"/>
          <w:lang w:bidi="ar-SA"/>
        </w:rPr>
        <w:t xml:space="preserve">لذا سأله ابن قتيبة الراوي عنه بأن الرسالة من استنباطه واجتهاده أم أنها كلام رواه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وتفوح من هذا السؤال رائحة التشكيك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شكك عدد من الأساطين في كونها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الشيخ الصدوق نفسه كما أورد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تلك العلل من غير رواية، ثم لما سأله ابن قتيبة هل قلت جميع ذلك برأيك أو عن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سمعتها من مولاي أبي الحسن علي بن موسى الرضا المرة بعد المرة، والشيء بعد الشيء فجمعتها، ويظهر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حمل هذا الكلام على أن بعضهاسماعي وبعضها استنباطي ولذا </w:t>
      </w:r>
    </w:p>
    <w:p>
      <w:pPr>
        <w:pStyle w:val="BookText"/>
        <w:rPr/>
      </w:pPr>
      <w:r>
        <w:rPr>
          <w:rFonts w:ascii="Amiri" w:hAnsi="Amiri" w:eastAsia="Amiri" w:cs="Amiri"/>
          <w:color w:val="111111"/>
          <w:sz w:val="28"/>
          <w:sz w:val="28"/>
          <w:szCs w:val="28"/>
          <w:rtl w:val="true"/>
          <w:lang w:bidi="ar-SA"/>
        </w:rPr>
        <w:t>تراه يقول في مواضع وغلط الفضل بن شاذان في ذلك، وهذا مما يضعف الاحتجاج به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من استقرأ بعض كلمات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أنه يشكك في كونها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في عدة 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ويروى عن الفضل بن شاذان ويذكر أنه سمعه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على المتتبع معرفة الأحاديث الأصلية التي اقتبس منها الفضل بعض ما ورد في رسالته</w:t>
      </w:r>
      <w:r>
        <w:rPr>
          <w:rStyle w:val="FootnoteAnchor"/>
          <w:rtl w:val="true"/>
        </w:rPr>
        <w:footnoteReference w:id="355"/>
      </w:r>
      <w:r>
        <w:rPr>
          <w:rFonts w:ascii="Amiri" w:hAnsi="Amiri" w:eastAsia="Amiri" w:cs="Amiri"/>
          <w:color w:val="111111"/>
          <w:sz w:val="28"/>
          <w:sz w:val="28"/>
          <w:szCs w:val="28"/>
          <w:rtl w:val="true"/>
          <w:lang w:bidi="ar-SA"/>
        </w:rPr>
        <w:t xml:space="preserve">لذا فإن الشيخ الصدوق قال بعد أن ذكر علة تأخير خطبتي العيد عن الصلاة وتقدمهما في الجمعة الواردة في رواية </w:t>
      </w:r>
      <w:bookmarkStart w:id="312" w:name="pg7876_69359"/>
    </w:p>
    <w:p>
      <w:pPr>
        <w:pStyle w:val="BookText"/>
        <w:rPr/>
      </w:pPr>
      <w:bookmarkEnd w:id="312"/>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الخبر هكذا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ثم ذكر نصّاً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الصدوق يعتقد أن هذا من كلام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معنى لتعليقته هذه</w:t>
      </w:r>
    </w:p>
    <w:p>
      <w:pPr>
        <w:pStyle w:val="Heading3"/>
        <w:numPr>
          <w:ilvl w:val="2"/>
          <w:numId w:val="1"/>
        </w:numPr>
        <w:rPr/>
      </w:pPr>
      <w:bookmarkStart w:id="313" w:name="__RefHeading___Toc5915507_1051229030"/>
      <w:bookmarkStart w:id="314" w:name="_Toc111"/>
      <w:bookmarkEnd w:id="313"/>
      <w:r>
        <w:rPr>
          <w:rtl w:val="true"/>
        </w:rPr>
        <w:t>ضعف السند بطريقيه</w:t>
      </w:r>
      <w:r>
        <w:rPr>
          <w:rtl w:val="true"/>
        </w:rPr>
        <w:t>.</w:t>
      </w:r>
      <w:bookmarkEnd w:id="314"/>
    </w:p>
    <w:p>
      <w:pPr>
        <w:pStyle w:val="BookText"/>
        <w:rPr/>
      </w:pPr>
      <w:r>
        <w:rPr>
          <w:rFonts w:ascii="Amiri" w:hAnsi="Amiri" w:eastAsia="Amiri" w:cs="Amiri"/>
          <w:color w:val="111111"/>
          <w:sz w:val="28"/>
          <w:sz w:val="28"/>
          <w:szCs w:val="28"/>
          <w:rtl w:val="true"/>
          <w:lang w:bidi="ar-SA"/>
        </w:rPr>
        <w:t xml:space="preserve">فقد ذكر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الواحد بن محمد بن عبدوس النيسابوري العطار بنيسابور في شعبان سنة اثنتين وخمسين وثلاثمائة قال حدثني أبو الحسن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الحاكم أبو محمد جعفر بن نعيم بن شاذان عن عمه أبي عبد الله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وحدثنا عبد الواحد بن محمد بن عبدوس النيسابوري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للفضل بن شاذان لما سمعت منه هذه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العلل أذكرتها عن الاستنباط والاستخراج وهي من نتائج العقل أو </w:t>
      </w:r>
    </w:p>
    <w:p>
      <w:pPr>
        <w:pStyle w:val="BookText"/>
        <w:rPr/>
      </w:pPr>
      <w:r>
        <w:rPr>
          <w:rFonts w:ascii="Amiri" w:hAnsi="Amiri" w:eastAsia="Amiri" w:cs="Amiri"/>
          <w:color w:val="111111"/>
          <w:sz w:val="28"/>
          <w:sz w:val="28"/>
          <w:szCs w:val="28"/>
          <w:rtl w:val="true"/>
          <w:lang w:bidi="ar-SA"/>
        </w:rPr>
        <w:t>هي مما سمعته ورويته؟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لأعلم مراد الله عز وجل بما فرض ولا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شرع وسنّ ولا علل ذلك من ذات نفسي بل سمعتها من مولاي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بعد المرة والشيء بعد الشيء فجمعتها،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فأُحدّث بها عنك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الحاكم أبو محمد جعفر بن نعيم بن شاذان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أبي عبد الله محمد بن شاذان، 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هذه العلل من مولاي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فجمعتها وألّفتها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ضعف الطريق الأول فلأن ابن عبدوس وابن قتيبة لم تثبت وثاقتهما، وقد تقدم ذكر بعض الوجوه والتقريبات لتوثيقهما إلا أنها لم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الثاني فقد روى فيه الصدوق عن أبي محمد جعفر بن نعيم بن شاذان ولو يوثَّق في كتب الرجال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ورواها هو عن عمه محمد بن شاذان وهو محمد بن شاذان بن نعيم وهو نفسه محمد بن أحمد بن نعيم وكنيته أبو عبد الله كما في رجال الكشي والشيخ</w:t>
      </w:r>
      <w:r>
        <w:rPr>
          <w:rStyle w:val="FootnoteAnchor"/>
          <w:rtl w:val="true"/>
        </w:rPr>
        <w:footnoteReference w:id="358"/>
      </w:r>
      <w:r>
        <w:rPr>
          <w:rFonts w:ascii="Amiri" w:hAnsi="Amiri" w:eastAsia="Amiri" w:cs="Amiri"/>
          <w:color w:val="111111"/>
          <w:sz w:val="28"/>
          <w:sz w:val="28"/>
          <w:szCs w:val="28"/>
          <w:rtl w:val="true"/>
          <w:lang w:bidi="ar-SA"/>
        </w:rPr>
        <w:t xml:space="preserve">، وقد وردت فيه روايات مادحة منها ما رواه الصدوق 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بسندهما عن الكليني في التوقيع الشريف بواسطة محمد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عثمان العمري إلىإسحاق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محمد بن شاذان بن نعيم فإنه رجل من شيعتنا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bookmarkStart w:id="315" w:name="pg7876_69362"/>
    </w:p>
    <w:p>
      <w:pPr>
        <w:pStyle w:val="Heading3"/>
        <w:numPr>
          <w:ilvl w:val="2"/>
          <w:numId w:val="1"/>
        </w:numPr>
        <w:rPr/>
      </w:pPr>
      <w:bookmarkStart w:id="316" w:name="__RefHeading___Toc5915509_1051229030"/>
      <w:bookmarkStart w:id="317" w:name="_Toc112"/>
      <w:bookmarkEnd w:id="315"/>
      <w:bookmarkEnd w:id="316"/>
      <w:r>
        <w:rPr>
          <w:rtl w:val="true"/>
        </w:rPr>
        <w:t>تحقيق في الإرسال المحتمل بين الحسن بن محبوب ومؤمن الطاق</w:t>
      </w:r>
      <w:bookmarkEnd w:id="317"/>
    </w:p>
    <w:p>
      <w:pPr>
        <w:pStyle w:val="BookText"/>
        <w:rPr/>
      </w:pPr>
      <w:r>
        <w:rPr>
          <w:rFonts w:ascii="Amiri" w:hAnsi="Amiri" w:eastAsia="Amiri" w:cs="Amiri"/>
          <w:color w:val="111111"/>
          <w:sz w:val="28"/>
          <w:sz w:val="28"/>
          <w:szCs w:val="28"/>
          <w:rtl w:val="true"/>
          <w:lang w:bidi="ar-SA"/>
        </w:rPr>
        <w:t>تحقيق</w:t>
      </w:r>
      <w:r>
        <w:rPr>
          <w:rStyle w:val="FootnoteAnchor"/>
          <w:rtl w:val="true"/>
        </w:rPr>
        <w:footnoteReference w:id="361"/>
      </w:r>
      <w:r>
        <w:rPr>
          <w:rFonts w:ascii="Amiri" w:hAnsi="Amiri" w:eastAsia="Amiri" w:cs="Amiri"/>
          <w:color w:val="111111"/>
          <w:sz w:val="28"/>
          <w:sz w:val="28"/>
          <w:szCs w:val="28"/>
          <w:rtl w:val="true"/>
          <w:lang w:bidi="ar-SA"/>
        </w:rPr>
        <w:t>في الإرسال المحتمل بين الحسن بن محبوب ومؤمن الطاق</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احتمل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وجود إرسال بين الحسن بن محبوب ومؤمن الطاق لأن الحسن بن محبوب من الطبقة السادسة والأحول من الطبقة الرابعة، وذلك عند مناقشة رواية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محمد بن علي الملقب بمؤمن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إرث الزوجة من العقار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النساء من العقار شيئاً ولهن قيمة البناء والشجر والنخل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البناء الدور وإنما عنى من النساء الزوجة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في اعتبار هذه الرواية له أهمية خاصة لأنها النص الوحيد الذي ورد فيه إعطاء الزوجة ميراثها من الشجر والنخل قيمةً لا عيناً، وهو الحكم الذي استقر عليه مشهور علماء الإمامية في القرون الأخيرة حيث اختاره صاحب الرياض والمستند والجواهر</w:t>
      </w:r>
      <w:r>
        <w:rPr>
          <w:rStyle w:val="FootnoteAnchor"/>
          <w:rtl w:val="true"/>
        </w:rPr>
        <w:footnoteReference w:id="365"/>
      </w:r>
      <w:r>
        <w:rPr>
          <w:rFonts w:ascii="IRNazanin" w:hAnsi="IRNazanin" w:eastAsia="IRNazanin"/>
          <w:color w:val="111111"/>
          <w:sz w:val="28"/>
          <w:sz w:val="28"/>
          <w:szCs w:val="28"/>
          <w:rtl w:val="true"/>
          <w:lang w:bidi="fa-IR"/>
        </w:rPr>
        <w:t>، حتى مراجع العصر</w:t>
      </w:r>
      <w:r>
        <w:rPr>
          <w:rStyle w:val="FootnoteAnchor"/>
          <w:rtl w:val="true"/>
        </w:rPr>
        <w:footnoteReference w:id="366"/>
      </w:r>
      <w:r>
        <w:rPr>
          <w:rFonts w:ascii="IRNazanin" w:hAnsi="IRNazanin" w:eastAsia="IRNazanin"/>
          <w:color w:val="111111"/>
          <w:sz w:val="28"/>
          <w:sz w:val="28"/>
          <w:szCs w:val="28"/>
          <w:rtl w:val="true"/>
          <w:lang w:bidi="fa-IR"/>
        </w:rPr>
        <w:t xml:space="preserve">، فلا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غنى عن البحث في حجية الرواية لأن روايات حرمان الزوجة من العقار بلغت حد التواتر أو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انفرد الشيخ الصدوق بروايتها في الفقيه بسنده عن الحسن بن محبوب عن 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مشيخة الفقيه أن سنده إلى ابن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موسى بن المتوكل رضي الله عنه عن عبد اللهبن جعفر الحميري وسعد بن عبد الله عن أحمد بن محمد بن عيسى،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المحدث النوري هذا السند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بالاتفاق</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لمن لاحظ رجال السند، نعم قد يتوهم عدم التصريح بالوثاقة في محمد بن موسى بن المتوكل، إلا أن أهل الفن لم يترددوا في توثيقه ونقلوا عن خلاصة العلامة ورجال ابن داوود ذلك صريحاً ونقل أبو علي الحائري وصفه في كتاب المشتركات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 بن المتوكل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الوحيد البهبهاني في تعليقته الترحّم والترضّي</w:t>
      </w:r>
      <w:r>
        <w:rPr>
          <w:rStyle w:val="FootnoteAnchor"/>
          <w:rtl w:val="true"/>
        </w:rPr>
        <w:footnoteReference w:id="368"/>
      </w:r>
      <w:r>
        <w:rPr>
          <w:rFonts w:ascii="Amiri" w:hAnsi="Amiri" w:eastAsia="Amiri" w:cs="Amiri"/>
          <w:color w:val="111111"/>
          <w:sz w:val="28"/>
          <w:sz w:val="28"/>
          <w:szCs w:val="28"/>
          <w:rtl w:val="true"/>
          <w:lang w:bidi="ar-SA"/>
        </w:rPr>
        <w:t xml:space="preserve">عليه علماً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و </w:t>
      </w:r>
    </w:p>
    <w:p>
      <w:pPr>
        <w:pStyle w:val="BookText"/>
        <w:rPr/>
      </w:pPr>
      <w:r>
        <w:rPr>
          <w:rFonts w:ascii="Amiri" w:hAnsi="Amiri" w:eastAsia="Amiri" w:cs="Amiri"/>
          <w:color w:val="111111"/>
          <w:sz w:val="28"/>
          <w:sz w:val="28"/>
          <w:szCs w:val="28"/>
          <w:rtl w:val="true"/>
          <w:lang w:bidi="ar-SA"/>
        </w:rPr>
        <w:t xml:space="preserve">ثقه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حرف الميم من القسم الأول، وابن داوود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الأول صريحاً، وادعى ابن طاووس في فلاح السائل، الفصل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وثاقته،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لا ينبغي التوقف في وثاقته، وقد أكثر الصدوق الرواية عنه، وذكره في المشيخة في طرقه إلى الكتب في ثمانية وأربعين مورداً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يتوهم أيضاً أن منشأ الإشكال في السند احتمال اشتراك</w:t>
      </w:r>
      <w:r>
        <w:rPr>
          <w:rStyle w:val="FootnoteAnchor"/>
          <w:rtl w:val="true"/>
        </w:rPr>
        <w:footnoteReference w:id="370"/>
      </w:r>
      <w:r>
        <w:rPr>
          <w:rFonts w:ascii="Amiri" w:hAnsi="Amiri" w:eastAsia="Amiri" w:cs="Amiri"/>
          <w:color w:val="111111"/>
          <w:sz w:val="28"/>
          <w:sz w:val="28"/>
          <w:szCs w:val="28"/>
          <w:rtl w:val="true"/>
          <w:lang w:bidi="ar-SA"/>
        </w:rPr>
        <w:t>لقب الأحول مع بعض المجاهيل لكنه توهم لا يُعبأ به، لوضوح انصراف العنوان إلى مؤمن الطاق والتباني على 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احتمال الإرسال الذي ذكره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أعهد أحداً صرّح به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وُصفت الرواية بالصحيحة في كتب المحققين،نعم حفلت كتب الرجال بتسجيل نفس الإشكال على رواية ابن محبوب عن أبي حمزة الثمالي فقيل بوجود إرسال بينهما، فانقدح الإشكال عند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لمقاربة بين أبي حمزة الثمالي ومؤمن الطاق في تأريخ الوفاة، كما سنبيّن في الوجه الثالث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سبق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الإشكال على سند الرواية إذ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–أي الاستدلال بصحيحة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تحقيق السند</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توقّفه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أحد المنشأين المتقدمين، ولكن بعد الذي ذكرناه من الاتفاق على صحة سند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بن محبوب وإلغاء توهم اشتراك عنوان الأحول، فكأن الإشكال يتعين في الموضع محل البحث، وربما تشعر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إحدى نسخ المسالك إلى تحديد هذا الموضع من الإشكال،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الرواية ذكرها الشهيد في حاشيته على القواعد ونسبها إلى الفقيه، عن الحسن بن محبوب عن الأحول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تحقيق أمرها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صاحب مفتاح الكرامة لم يخطر على باله أن منشأ إشكال الشهيد على سند الصحيحة هو من هذه الجهة لذا رد على إشكال الشهيد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السند صحيح، لأن طريق الصدوق إلى الحسن بن محبوب صحيح فالرواية صحيحة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أي حال فقد أورد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للإرسال في عدة مواضع من رسالته في إرث الزوجة</w:t>
      </w:r>
      <w:r>
        <w:rPr>
          <w:rStyle w:val="FootnoteAnchor"/>
          <w:rtl w:val="true"/>
        </w:rPr>
        <w:footnoteReference w:id="373"/>
      </w:r>
      <w:r>
        <w:rPr>
          <w:rFonts w:ascii="IRNazanin" w:hAnsi="IRNazanin" w:eastAsia="IRNazanin"/>
          <w:color w:val="111111"/>
          <w:sz w:val="28"/>
          <w:sz w:val="28"/>
          <w:szCs w:val="28"/>
          <w:rtl w:val="true"/>
          <w:lang w:bidi="fa-IR"/>
        </w:rPr>
        <w:t>، على صغر حجمها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تقريب عدة وجوه بني عليها هذا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تقسيم طبقات الرجال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 من الطبقة السادسة والأحول من الطبقة الرابعة فلذا يحتمل كونها مرسلة</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 المقرر هذه النظرية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اصطلاح خاص لسيدنا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قد ألّف كتاب طبقات الرجال ورتّبه على ثلاث طبقات كل طبقة مشتملة على اثنتي عشرة مرتبة، من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ومن زمانه إلى محمد بن الحسن الطوسي اثنا عشر ومن زمانه إلى زمان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تأريخي لحياة الرجلين إذ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نقل بحجية رواية محمد بن علي بن النعمان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الراوي عنه الحسن بن محبوب وهو مات في حال طفوليته، فروايته عنه تصير مرسلة</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مؤمن الطاق مات وابن محبوب طفل لا يدرك فلا تصح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ورواية الأحول قد قلنا أنها غير حجة للإرسال</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هذا الاحتمال مبنياً على استبعاد إدراك الحسن بن محبوب لمؤمن الطاق بعمر يؤهله لتلقي الرواية منه؛ لأن مؤمن الطاق وإن بقي بعد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مناظرته مع أبي حنيفة</w:t>
      </w:r>
      <w:r>
        <w:rPr>
          <w:rStyle w:val="FootnoteAnchor"/>
          <w:rtl w:val="true"/>
        </w:rPr>
        <w:footnoteReference w:id="378"/>
      </w:r>
      <w:r>
        <w:rPr>
          <w:rFonts w:ascii="Amiri" w:hAnsi="Amiri" w:eastAsia="Amiri" w:cs="Amiri"/>
          <w:color w:val="111111"/>
          <w:sz w:val="28"/>
          <w:sz w:val="28"/>
          <w:szCs w:val="28"/>
          <w:rtl w:val="true"/>
          <w:lang w:bidi="ar-SA"/>
        </w:rPr>
        <w:t>، إلا أن المظنون –بحسب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يعمّر كثيراً بعده لأنه كان كبير السن يومئذٍ بقرينة كونه شخصية اجتماعية معروفة عند قيام زيد الشهيد بثورته سنة</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دعاه شخصياً لنصرته في حوارية معروفة</w:t>
      </w:r>
      <w:r>
        <w:rPr>
          <w:rStyle w:val="FootnoteAnchor"/>
          <w:rtl w:val="true"/>
        </w:rPr>
        <w:footnoteReference w:id="379"/>
      </w:r>
      <w:r>
        <w:rPr>
          <w:rFonts w:ascii="Amiri" w:hAnsi="Amiri" w:eastAsia="Amiri" w:cs="Amiri"/>
          <w:color w:val="111111"/>
          <w:sz w:val="28"/>
          <w:sz w:val="28"/>
          <w:szCs w:val="28"/>
          <w:rtl w:val="true"/>
          <w:lang w:bidi="ar-SA"/>
        </w:rPr>
        <w:t xml:space="preserve">، وقول البرقي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أدرك أبا جعفر</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وربما ظن –كما </w:t>
      </w:r>
    </w:p>
    <w:p>
      <w:pPr>
        <w:pStyle w:val="BookText"/>
        <w:rPr/>
      </w:pPr>
      <w:r>
        <w:rPr>
          <w:rFonts w:ascii="Amiri" w:hAnsi="Amiri" w:eastAsia="Amiri" w:cs="Amiri"/>
          <w:color w:val="111111"/>
          <w:sz w:val="28"/>
          <w:sz w:val="28"/>
          <w:szCs w:val="28"/>
          <w:rtl w:val="true"/>
          <w:lang w:bidi="ar-SA"/>
        </w:rPr>
        <w:t>حصل للمرحوم الشيخ عباس القمّي في الكنى والألقاب</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المقصود بقول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أيضاً عن علي بن الحسين وأبي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فيظهر من مجموع هذه القرائن أنه كان كبير السن عند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يحتمل بقاؤه كثيراً بعد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الحسن بن محبوب فقد روى الكشي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آخر سنة أربع وعشرين ومائتين وكان من أبناء خمس وسبعين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فتكون ولادته سنة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واحدة فهو إما لم يدرك مؤمن الطاق أو أدركه وهو طفل كما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روايته عنه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هذا الاحتمال بأمرين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مثل هذه الحالة –أعني سقوط الواسطة بين ابن محبوب وأصحاب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الشيخ عنه رواية مباشرة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البينات على القطع، الحديث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الرواية رواها محمد بن يعقوب </w:t>
      </w:r>
    </w:p>
    <w:p>
      <w:pPr>
        <w:pStyle w:val="BookText"/>
        <w:rPr/>
      </w:pPr>
      <w:r>
        <w:rPr>
          <w:rFonts w:ascii="Amiri" w:hAnsi="Amiri" w:eastAsia="Amiri" w:cs="Amiri"/>
          <w:color w:val="111111"/>
          <w:sz w:val="28"/>
          <w:sz w:val="28"/>
          <w:szCs w:val="28"/>
          <w:rtl w:val="true"/>
          <w:lang w:bidi="ar-SA"/>
        </w:rPr>
        <w:t xml:space="preserve">بسنده عن ابن محبوب عن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كتاب الديات، باب 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العاقلة، 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الواسطة سقطت عن كلام الشيخ</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رواية مؤمن الطاق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هذا الظن في حالة مقاربة لرواية ابن محبوب عن مؤمن الطاق وهي روايته عن أبي حمزة الثمالي، وقد اتهمه الأصحاب فيها، فقد نقل النجاشي في ترجمة أحمد بن محمد بن عيسى عن الكشي عن نصر بن الصباح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أحمد بن محمد بن عيسى يروي عن ابن محبوب من أجل أن أصحابنا يتهمون ابن محبوب في أبي حمزة الثمالي ثم تاب ورجع عن هذا القول</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القهبائي في ترتيب الفهرست على طريق الشيخ إلى أبي حمزة الذي ينتهي بالحسن بن محبوب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إرسال، فإنه لا يمكن رواية ابن محبوب عن الثمالي لما علم من تأريخ فوتهما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الوحيد البهبهاني في تعليقته في ترجمة الحسن بن محبوب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التهمة في روايته عن أبي حمزة ثابت بن دينار، وأن وفاة أبي حمزة </w:t>
      </w:r>
    </w:p>
    <w:p>
      <w:pPr>
        <w:pStyle w:val="BookText"/>
        <w:rPr/>
      </w:pPr>
      <w:r>
        <w:rPr>
          <w:rFonts w:ascii="Amiri" w:hAnsi="Amiri" w:eastAsia="Amiri" w:cs="Amiri"/>
          <w:color w:val="111111"/>
          <w:sz w:val="28"/>
          <w:sz w:val="28"/>
          <w:szCs w:val="28"/>
          <w:rtl w:val="true"/>
          <w:lang w:bidi="ar-SA"/>
        </w:rPr>
        <w:t>كانت سنة خمسين ومائة، فبملاحظة سن الحسن وسن وفاته يظهر أن تولد الحسن كان قبل وفاة أبي حمزة بسنة والظاهر أن هذا منشأ تهمته، وربما يظهر من ترجمة أحمد أن تهمته من روايته وأخذه عنه في صغر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المقاربة هو تقارب وفاتي أبي حمزة الثمالي ومؤمن الطاق بحسب التحليل التأريخي المتقدم فالإشكال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الأول للإشكال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المعلومات التي بنى عليها جعل الرجلين في الرابعة والسادسة يشكل الاعتماد عليها 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أصل النظرية ومستنداتها، ولو في ضوء الخلاصة التي نقلناها آنفاً عن مقرّر بحثه الشريف فالفترات الثلاث التي قسّم إليها الطبقات متباينة جداً ولا نعلم لها وجهاً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طبقات الرجال تؤدي إلى نتائج تقريبية ولا يمكن التعويل عليها في نفي رواية أحد عن أحد إلا إذا وجدت قرائن وشواهد عليه، لتداخل الأجيال فمن الرجال من روى عن أربعة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حمزة الثمالي، وعاش علي بن جعفر إلى إمامة حفيد أخيه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الرجال من روى عن أقران جده، وهكذا وقع إدراك بعض المتأخرين لبعض المتقدمين </w:t>
      </w:r>
    </w:p>
    <w:p>
      <w:pPr>
        <w:pStyle w:val="BookText"/>
        <w:rPr/>
      </w:pPr>
      <w:r>
        <w:rPr>
          <w:rFonts w:ascii="Amiri" w:hAnsi="Amiri" w:eastAsia="Amiri" w:cs="Amiri"/>
          <w:color w:val="111111"/>
          <w:sz w:val="28"/>
          <w:sz w:val="28"/>
          <w:szCs w:val="28"/>
          <w:rtl w:val="true"/>
          <w:lang w:bidi="ar-SA"/>
        </w:rPr>
        <w:t>عليهم بعدة أجيال لطول عمر الأستاذ وطول مدة إفادته، او لاشتغال التلميذ في وقت مبكر فيختصر الوسائط إلى الأصل، فيصفون سنده بالعالي، ومن أمثلتهم</w:t>
      </w:r>
    </w:p>
    <w:p>
      <w:pPr>
        <w:pStyle w:val="BookText"/>
        <w:rPr/>
      </w:pPr>
      <w:r>
        <w:rPr>
          <w:rFonts w:ascii="Amiri" w:hAnsi="Amiri" w:eastAsia="Amiri" w:cs="Amiri"/>
          <w:color w:val="111111"/>
          <w:sz w:val="28"/>
          <w:sz w:val="28"/>
          <w:szCs w:val="28"/>
          <w:rtl w:val="true"/>
          <w:lang w:bidi="ar-SA"/>
        </w:rPr>
        <w:t xml:space="preserve">في عصرنا المرحوم الشيخ أغابزرك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ساهم بحذف واسطتين وصار بعض كهول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عن الميرزا النوري صاحب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أُلِّفت كتب في مثل هذه الأسانيد التي تتصف بقلة الوسائط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فرواية أصحاب الطبقة السادسة عن الرابعة ممكن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المحقق أغا بزرك الطهراني أسماء عدد من الأصحاب جمعوا ما تحصّل لهم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من الأخبار المسندة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وسائطه، وقد كان الإسناد العالي عند القدماء مما يُشد له الرحال، ويبتهج به أعين الرجال، ولذا أفرده بالتصنيف جمعٌ منهم شيخ القميين عبد الله بن جعفر الحميري، سمع منه أهل الكوفة في سنة نيف وتسعين ومائتين، وقد جمع الأسانيد العالية إلى كل إمام في جزء</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ولوالد الشيخ الصدوق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قرب الإسناد يرويه عنه النجاشي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 وهذا سند عالٍ أيضاً، وهكذا غيرهم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محبوب عن مؤمن الطاق لم تختص بهذه حتى نحتمل الخلل فيها بل تعددت رواياته عنه وتنوعت الكتب التي أوردتها، فقد روى عنه في تفسير القمي في تفسير قوله تعالى من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السَّمَاوَاتِ وَمَن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الإيمان والكفر،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في تنقل أحوال القلب،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وفي 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الحب في الله والبغض في الله،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في روضة الكافي، ح</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أنه روى عن ستين رجلاً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فرواية الحسن عن طبقة مؤمن الطاق واردة، بل إن ابن محبوب روى عمّن هو أقدم من مؤمن الطاق كأبي حمزة الثمالي وروايته عنه كثيرة كما سيأتي إن شاء الله تعالى، وعن أبي الجارود العبدي وهو من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ووفاته مقاربة لأبي حمزة الثمالي فقد حكي عن ابن حجر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البخاري في فصل من مات من خمسين ومئة إلى الستين</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318" w:name="pg7876_69373"/>
    </w:p>
    <w:p>
      <w:pPr>
        <w:pStyle w:val="BookText"/>
        <w:rPr/>
      </w:pPr>
      <w:bookmarkEnd w:id="31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نظريته هذه في مورد آخر في نفس الرسالة والتوهم فيه واضح فقد وصف رواية</w:t>
      </w:r>
      <w:r>
        <w:rPr>
          <w:rStyle w:val="FootnoteAnchor"/>
          <w:rtl w:val="true"/>
        </w:rPr>
        <w:footnoteReference w:id="388"/>
      </w:r>
      <w:r>
        <w:rPr>
          <w:rFonts w:ascii="Amiri" w:hAnsi="Amiri" w:eastAsia="Amiri" w:cs="Amiri"/>
          <w:color w:val="111111"/>
          <w:sz w:val="28"/>
          <w:sz w:val="28"/>
          <w:szCs w:val="28"/>
          <w:rtl w:val="true"/>
          <w:lang w:bidi="ar-SA"/>
        </w:rPr>
        <w:t xml:space="preserve">الشيخ الطوسي في التهذيب والاستبصار بسنده عن الحسن بن محمد بن سماعة عن محمد بن زياد عن محمد بن حمران عن محمد بن مسلم وزرارة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لم نقل بحجية رواية محمد بن حمران عن محمد بن مسلم وزرارة باعتبار احتمال إرسالها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موضع الإرسال في سندها وإن كان يقصد محمد بن حمران عن محمد بن مسلم وزرارة فإنه لا أساس له من الصحة؛ لأن ابن حمران –وهو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مسلم وزرارة وهكذافي بقية رجال السند فإنه متصل لا إرسال فيه، ولذا علق المقرر في الهامش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بيّنه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ببالي –وهو أعلم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خرّيتاً لهذا الفن وإلا فالظاهر كونها مسندة</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5915511_1051229030"/>
      <w:bookmarkStart w:id="320" w:name="_Toc113"/>
      <w:bookmarkEnd w:id="319"/>
      <w:r>
        <w:rPr>
          <w:rtl w:val="true"/>
        </w:rPr>
        <w:t>ويرد على الوجه الثاني للإشكال أمور</w:t>
      </w:r>
      <w:r>
        <w:rPr>
          <w:rtl w:val="true"/>
        </w:rPr>
        <w:t>:-</w:t>
      </w:r>
      <w:bookmarkEnd w:id="32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النتيجة التي بنى عليها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إشكاله مستندة بشكل أساسي إلى المعلومة التي أوردها الكشي ورواها عن علي بن محمد </w:t>
      </w:r>
    </w:p>
    <w:p>
      <w:pPr>
        <w:pStyle w:val="BookText"/>
        <w:rPr/>
      </w:pPr>
      <w:r>
        <w:rPr>
          <w:rFonts w:ascii="Amiri" w:hAnsi="Amiri" w:eastAsia="Amiri" w:cs="Amiri"/>
          <w:color w:val="111111"/>
          <w:sz w:val="28"/>
          <w:sz w:val="28"/>
          <w:szCs w:val="28"/>
          <w:rtl w:val="true"/>
          <w:lang w:bidi="ar-SA"/>
        </w:rPr>
        <w:t>القتيبي عن جعفر بن محمد بن الحسن بن محبوب، والأول لم يرد فيه توثيق والثاني مجهول ولا يُعلم أنه أدرك جده الحسن وأخذ عنه تأريخه فالمعلومة غير موثوقة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استبعاد بقاء مؤمن الطاق طويلاً بعد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لأن تعبير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أنه صحبه مدة قصيرة في أواخر حياته ولم يرو عنه لذا لم يذكره الشيخ في رجاله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قول النجاشي فإنه يخص ابن عم أبيه الحسين بن المنذر وليس مؤمن الطاق كما لا يخفى على المتأمل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وعم أبيه المنذر بن أبي طريفة روى عن علي بن الحسين وأبي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عمه الحسين بن منذر بن أبي طريفة روى أيضاً عن علي بن الحسين وأبي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توهم عودة هذه الفقرة إلى صاحب الترجمة المرحوم الشيخ عباس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وقول البرقي المتقدم دليل على عدم صحة هذا الاعتقاد</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عكس الاستبعاد المذكور فإنه يمكن تقريب بقاء مؤمن الطاق بعد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يقل عن عشر سنوات</w:t>
      </w:r>
      <w:r>
        <w:rPr>
          <w:rStyle w:val="FootnoteAnchor"/>
          <w:rtl w:val="true"/>
        </w:rPr>
        <w:footnoteReference w:id="391"/>
      </w:r>
      <w:r>
        <w:rPr>
          <w:rFonts w:ascii="Amiri" w:hAnsi="Amiri" w:eastAsia="Amiri" w:cs="Amiri"/>
          <w:color w:val="111111"/>
          <w:sz w:val="28"/>
          <w:sz w:val="28"/>
          <w:szCs w:val="28"/>
          <w:rtl w:val="true"/>
          <w:lang w:bidi="ar-SA"/>
        </w:rPr>
        <w:t xml:space="preserve">، وذلك لأن الشيخالطوسي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مؤمن الطاق من أصحاب الإمام الكاظم</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كانت الفترة الأولى من إمامة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قاسية جداً، وأمر المنصور العباسي واليه على المدينة أن يقتل من يجلس في موضع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من دون مراجعته، فأخفى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الإمام الذي يليه بين خمسة أسماء ليموه على الطواغيت، فعاش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تكتم شديدة ورواية هشام بن سالم شاهدة على ذلك</w:t>
      </w:r>
      <w:r>
        <w:rPr>
          <w:rStyle w:val="FootnoteAnchor"/>
          <w:rtl w:val="true"/>
        </w:rPr>
        <w:footnoteReference w:id="393"/>
      </w:r>
      <w:r>
        <w:rPr>
          <w:rFonts w:ascii="Amiri" w:hAnsi="Amiri" w:eastAsia="Amiri" w:cs="Amiri"/>
          <w:color w:val="111111"/>
          <w:sz w:val="28"/>
          <w:sz w:val="28"/>
          <w:szCs w:val="28"/>
          <w:rtl w:val="true"/>
          <w:lang w:bidi="ar-SA"/>
        </w:rPr>
        <w:t xml:space="preserve">، حتى هلك المنصور بعد استشهاد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سنوات أي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فصحبة مؤمن الطاق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تحققت بعد هذه المدة؛ لأنه كان يسكن الكوفة ومن الصعب لقاؤه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تلك الظروف، وهذا يفسّر عدم روايته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محبوب ثقة بل وصف بأنه من الأربعة أركان المذهب في عصره، وقد عدّه الكشي من الفقهاء الذين أجمع أصحابنا على تصحيح ما يصحّ عنهم من أصحاب أبي إبراهيم وأبي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بسنده عن ابن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محبوب الزرّاد أتانا برسالة؟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لا تقل الزرّاد بل قل السرّاد،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في السَرْد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أخبر أنه روى عن مؤمن الطاق صدقنا قوله كما في المقام، ولا مسوِّغ لاحتمال الإرسال، نعم قد يسقط ذكر الواسطة من قبل الرواة غفلةً كالمورد المتقدم في غفلة التهذيب عن أبي ولاد بقرينة ما ورد في الكافي والفقيه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محبوب وقع في طريق الشيخ الصدوق إلى مؤمن الطاق في مشيخة الفقيه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فيه عن محمد بن النعمان فقد رويته عن محمد بن علي ماجيلويه عن علي بن إبراهيم بن هاشم عن أبيه </w:t>
      </w:r>
    </w:p>
    <w:p>
      <w:pPr>
        <w:pStyle w:val="BookText"/>
        <w:rPr/>
      </w:pPr>
      <w:r>
        <w:rPr>
          <w:rFonts w:ascii="Amiri" w:hAnsi="Amiri" w:eastAsia="Amiri" w:cs="Amiri"/>
          <w:color w:val="111111"/>
          <w:sz w:val="28"/>
          <w:sz w:val="28"/>
          <w:szCs w:val="28"/>
          <w:rtl w:val="true"/>
          <w:lang w:bidi="ar-SA"/>
        </w:rPr>
        <w:t>عن محمد بن أبي عمير والحسن بن محبوب جميعاً عن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أحد ذلك، بل عن العلامة في الخلاصة</w:t>
      </w:r>
      <w:r>
        <w:rPr>
          <w:rStyle w:val="FootnoteAnchor"/>
          <w:rtl w:val="true"/>
        </w:rPr>
        <w:footnoteReference w:id="394"/>
      </w:r>
      <w:r>
        <w:rPr>
          <w:rFonts w:ascii="Amiri" w:hAnsi="Amiri" w:eastAsia="Amiri" w:cs="Amiri"/>
          <w:color w:val="111111"/>
          <w:sz w:val="28"/>
          <w:sz w:val="28"/>
          <w:szCs w:val="28"/>
          <w:rtl w:val="true"/>
          <w:lang w:bidi="ar-SA"/>
        </w:rPr>
        <w:t>أن طريق الصدوق إليه صحيح، وإنما ضعّفه البعض كالسيد الخوئي لسبب آخر كوجود محمد بن علي بن ماجيلويه الذي لم تثبت وثاقته</w:t>
      </w:r>
      <w:r>
        <w:rPr>
          <w:rStyle w:val="FootnoteAnchor"/>
          <w:rtl w:val="true"/>
        </w:rPr>
        <w:footnoteReference w:id="395"/>
      </w:r>
      <w:r>
        <w:rPr>
          <w:rFonts w:ascii="Amiri" w:hAnsi="Amiri" w:eastAsia="Amiri" w:cs="Amiri"/>
          <w:color w:val="111111"/>
          <w:sz w:val="28"/>
          <w:sz w:val="28"/>
          <w:szCs w:val="28"/>
          <w:rtl w:val="true"/>
          <w:lang w:bidi="ar-SA"/>
        </w:rPr>
        <w:t>عنده وليس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روى عن أبي حمزة الثمالي كثيراً</w:t>
      </w:r>
      <w:r>
        <w:rPr>
          <w:rStyle w:val="FootnoteAnchor"/>
          <w:rtl w:val="true"/>
        </w:rPr>
        <w:footnoteReference w:id="396"/>
      </w:r>
      <w:r>
        <w:rPr>
          <w:rFonts w:ascii="Amiri" w:hAnsi="Amiri" w:eastAsia="Amiri" w:cs="Amiri"/>
          <w:color w:val="111111"/>
          <w:sz w:val="28"/>
          <w:sz w:val="28"/>
          <w:szCs w:val="28"/>
          <w:rtl w:val="true"/>
          <w:lang w:bidi="ar-SA"/>
        </w:rPr>
        <w:t xml:space="preserve">وأبو حمزة توفي سنة </w:t>
      </w:r>
      <w:r>
        <w:rPr>
          <w:rFonts w:eastAsia="Amiri" w:cs="Amiri" w:ascii="Amiri" w:hAnsi="Amiri"/>
          <w:color w:val="111111"/>
          <w:sz w:val="28"/>
          <w:szCs w:val="28"/>
          <w:lang w:bidi="ar-SA"/>
        </w:rPr>
        <w:t>150</w:t>
      </w:r>
      <w:r>
        <w:rPr>
          <w:rStyle w:val="FootnoteAnchor"/>
          <w:rtl w:val="true"/>
        </w:rPr>
        <w:footnoteReference w:id="397"/>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إمامة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الكَشي عن الفضل بن شاذان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في زمانه كسلمان الفارسي، وذلك أنه خدم أربعة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ومحمد بن علي وجعفر بن محمد وبرهة من عصر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 وأورد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عند ذكر طريقه إلى أبي حمزة في المشيخة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فرواية ابن محبوب عن مؤمن الطاق –الذي بقي بعد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يتم رواية ابن محبوب عن أبي حمزة الثمالي ومقتضى نقل الكشي أن ابن محبوب ولد سنة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المعلومة غير موثوقة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قول الكشي في تأريخ ولادة ابن محبوب ليس أولى من قبول روايته الكثيرة عن أبي حمزة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يُعلم النظر في 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ما ذكره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محبوب تولّد بعد وفاة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ينافي روايته كثيراً عن أبي حمزة المتوفى في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99"/>
      </w:r>
      <w:r>
        <w:rPr>
          <w:rFonts w:ascii="Amiri" w:hAnsi="Amiri" w:eastAsia="Amiri" w:cs="Amiri"/>
          <w:color w:val="111111"/>
          <w:sz w:val="28"/>
          <w:sz w:val="28"/>
          <w:szCs w:val="28"/>
          <w:rtl w:val="true"/>
          <w:lang w:bidi="ar-SA"/>
        </w:rPr>
        <w:t xml:space="preserve">فإن أبا حمزة توفي في زمان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آنفاً عن النجاشي وورد اسمه في بعض الروايات</w:t>
      </w:r>
      <w:r>
        <w:rPr>
          <w:rStyle w:val="FootnoteAnchor"/>
          <w:rtl w:val="true"/>
        </w:rPr>
        <w:footnoteReference w:id="400"/>
      </w:r>
      <w:r>
        <w:rPr>
          <w:rFonts w:ascii="Amiri" w:hAnsi="Amiri" w:eastAsia="Amiri" w:cs="Amiri"/>
          <w:color w:val="111111"/>
          <w:sz w:val="28"/>
          <w:sz w:val="28"/>
          <w:szCs w:val="28"/>
          <w:rtl w:val="true"/>
          <w:lang w:bidi="ar-SA"/>
        </w:rPr>
        <w:t xml:space="preserve">عن قيام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بعد استشهاد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21" w:name="pg7876_69380"/>
    </w:p>
    <w:p>
      <w:pPr>
        <w:pStyle w:val="BookText"/>
        <w:rPr/>
      </w:pPr>
      <w:bookmarkEnd w:id="321"/>
      <w:r>
        <w:rPr>
          <w:rFonts w:ascii="Amiri" w:hAnsi="Amiri" w:eastAsia="Amiri" w:cs="Amiri"/>
          <w:color w:val="111111"/>
          <w:sz w:val="28"/>
          <w:sz w:val="28"/>
          <w:szCs w:val="28"/>
          <w:rtl w:val="true"/>
          <w:lang w:bidi="ar-SA"/>
        </w:rPr>
        <w:t>نعم قال الشيخ 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 بقائه إلى وقت أبي الحسن موسى عليه السلام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5915513_1051229030"/>
      <w:bookmarkStart w:id="323" w:name="_Toc114"/>
      <w:bookmarkEnd w:id="322"/>
      <w:r>
        <w:rPr>
          <w:rtl w:val="true"/>
        </w:rPr>
        <w:t>ويرد على الوجه الثالث</w:t>
      </w:r>
      <w:r>
        <w:rPr>
          <w:rtl w:val="true"/>
        </w:rPr>
        <w:t>:-</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الإرسال المذكور مبني على التاريخ الذي أورده الكشي عن ولادة ابن محبوب وقد علمت المناقشة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 بن الصباح ناقل هذه الكلمة مجهول الحال وهو غالٍ في مذهبه فلا يوثق بقوله إلا مع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التي ورد فيها الاتهام لابن محبوب في الرواية عن الثمالي وردت بألسنة مختلفة فما أوردناه كان من رجال النجاشي عن الكشي، ولكن الذي أورده الكشي نفسه في الرجال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من دون الثمالي وفي نسخة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 عند ترجمة الحسن بن محبوب عن نصر بن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وأصحابنا يتهمون ابن محبوب في روايته عن ابن أبي حمزة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لم يثبت أن التهمة هي بإرساله عن أبي حمزة لعدم الاطمئنان بكون المقصود الثمالي بسبب تعدد العبارات واختلافها، لذا تعدد فهم </w:t>
      </w:r>
    </w:p>
    <w:p>
      <w:pPr>
        <w:pStyle w:val="BookText"/>
        <w:rPr/>
      </w:pPr>
      <w:r>
        <w:rPr>
          <w:rFonts w:ascii="Amiri" w:hAnsi="Amiri" w:eastAsia="Amiri" w:cs="Amiri"/>
          <w:color w:val="111111"/>
          <w:sz w:val="28"/>
          <w:sz w:val="28"/>
          <w:szCs w:val="28"/>
          <w:rtl w:val="true"/>
          <w:lang w:bidi="ar-SA"/>
        </w:rPr>
        <w:t>الأصحاب لهذه التهمة فقد احتمل البعض أن المراد ابن أبي حمزة البطائني، قال القهبائي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منه علي بن أبي حمزة البطائني، فإن ابن محبوب روى عنه كما سيأتي في ترجمة ثابت بن دينار أبي حمزة الثمالي، ووجه التهمة حينئذٍ أن ابن محبوب أمتن وأجلّمن أن يروي عن علي بن أبي حمزة البطائني فإنه واقفي خبيث رديء معاند للرضا عليه السلام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الشيخ الصدوق إلى أبي حمزة المذكور في المشيخة وإن لم يرد فيه اسم ابن محبوب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وطرقي إليه كثيرة ولكني اقتصرت على طريق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الشيخ الطوسي ذكر لنا أحدها وهو ينتهي إلى الحسن بن محبوب عنه، قال في الفهرست</w:t>
      </w:r>
      <w:r>
        <w:rPr>
          <w:rStyle w:val="FootnoteAnchor"/>
          <w:rtl w:val="true"/>
        </w:rPr>
        <w:footnoteReference w:id="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أخبرنا به عدة من أصحابنا عن محمد بن علي بن الحسين عن أبيه ومحمد بن موسى بن المتوكل، عن سعد بن عبد الله والحميري، عن أحمد بن محمد عن الحسن بن محبوب عن أبي حمزة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بصحة الإشكال ووجود إرسال فإنه لا يضرّ، قال الوحيد البهبهاني في ترجمة 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تقدير صحة التواريخ –التي بني عليها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روايته –أي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كتابه –أي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خفي أن هذا ليس بفسق ولا منشأ للتهمة، بل لا يجوز الاتهام </w:t>
      </w:r>
    </w:p>
    <w:p>
      <w:pPr>
        <w:pStyle w:val="BookText"/>
        <w:rPr/>
      </w:pPr>
      <w:r>
        <w:rPr>
          <w:rFonts w:ascii="Amiri" w:hAnsi="Amiri" w:eastAsia="Amiri" w:cs="Amiri"/>
          <w:color w:val="111111"/>
          <w:sz w:val="28"/>
          <w:sz w:val="28"/>
          <w:szCs w:val="28"/>
          <w:rtl w:val="true"/>
          <w:lang w:bidi="ar-SA"/>
        </w:rPr>
        <w:t>بأمثال ذلك، سيما مثل الحسن الثقة الجليل، الذي قد أكثر الأعاظم والأجلّة من الثقات والفحول من الرواية عنه عموماً، وروايته عن أبي حمزة خصوصاً، وكذا الكلام في الأخذ حال صغر السن ولذلك ندم أحمد وتاب</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تلميذه أبو علي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الحسن بن محبوب عن أبي حمزة فالأصل فيه نصر بن الصباح، وأما محمد بن أحمد بن عيسى فإنه كان قد سبقه في ذلك إلا أنه تاب ورجع عنه، وكيف كان فالظاهر أن منشأ التوقف عدم درك الحسن علياً كما يظهر من تأريخ ولادة الأول ووفاة الثاني، لكن بعد الإقرار بوثاقة الرجل وعدّه من الأركان الأربعة في زمانه، لا ينبغي الإسراع إلى اتهامه، بل يجب أن نحمل ذلك على أحسن محمل، وهو أخذ الحسن الرواية منكتاب علي</w:t>
      </w:r>
      <w:r>
        <w:rPr>
          <w:rStyle w:val="FootnoteAnchor"/>
          <w:rtl w:val="true"/>
        </w:rPr>
        <w:footnoteReference w:id="407"/>
      </w:r>
      <w:r>
        <w:rPr>
          <w:rFonts w:ascii="Amiri" w:hAnsi="Amiri" w:eastAsia="Amiri" w:cs="Amiri"/>
          <w:color w:val="111111"/>
          <w:sz w:val="28"/>
          <w:sz w:val="28"/>
          <w:szCs w:val="28"/>
          <w:rtl w:val="true"/>
          <w:lang w:bidi="ar-SA"/>
        </w:rPr>
        <w:t>، ومثله غير عزيز، بل هو أكثر كثير، ولا ينبغي الحمل على الإرسال، إذ لا يخلو من نوع تدليس وتغرير، وقد حقق الأستاذ العلامة دام علاه في غير موضع</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إلى هذا الرأي المامقاني في تنقيحه</w:t>
      </w:r>
      <w:r>
        <w:rPr>
          <w:rStyle w:val="FootnoteAnchor"/>
          <w:rtl w:val="true"/>
        </w:rPr>
        <w:footnoteReference w:id="409"/>
      </w:r>
      <w:r>
        <w:rPr>
          <w:rFonts w:ascii="Amiri" w:hAnsi="Amiri" w:eastAsia="Amiri" w:cs="Amiri"/>
          <w:color w:val="111111"/>
          <w:sz w:val="28"/>
          <w:sz w:val="28"/>
          <w:szCs w:val="28"/>
          <w:rtl w:val="true"/>
          <w:lang w:bidi="ar-SA"/>
        </w:rPr>
        <w:t>في ترجمة أحمد بن محمد بن عيسى</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وصف صاحب البلغة</w:t>
      </w:r>
      <w:r>
        <w:rPr>
          <w:rStyle w:val="FootnoteAnchor"/>
          <w:rtl w:val="true"/>
        </w:rPr>
        <w:footnoteReference w:id="410"/>
      </w:r>
      <w:r>
        <w:rPr>
          <w:rFonts w:ascii="Amiri" w:hAnsi="Amiri" w:eastAsia="Amiri" w:cs="Amiri"/>
          <w:color w:val="111111"/>
          <w:sz w:val="28"/>
          <w:sz w:val="28"/>
          <w:szCs w:val="28"/>
          <w:rtl w:val="true"/>
          <w:lang w:bidi="ar-SA"/>
        </w:rPr>
        <w:t>الرواية بالمصححة يشير إلى قبول هذا الوجه ونحوه في دفع الإشكال</w:t>
      </w:r>
      <w:r>
        <w:rPr>
          <w:rFonts w:eastAsia="Amiri" w:cs="Amiri" w:ascii="Amiri" w:hAnsi="Amiri"/>
          <w:color w:val="111111"/>
          <w:sz w:val="28"/>
          <w:szCs w:val="28"/>
          <w:rtl w:val="true"/>
          <w:lang w:bidi="ar-SA"/>
        </w:rPr>
        <w:t xml:space="preserve">. </w:t>
      </w:r>
      <w:bookmarkStart w:id="324" w:name="pg7876_69384"/>
    </w:p>
    <w:p>
      <w:pPr>
        <w:pStyle w:val="Heading3"/>
        <w:numPr>
          <w:ilvl w:val="2"/>
          <w:numId w:val="1"/>
        </w:numPr>
        <w:rPr/>
      </w:pPr>
      <w:bookmarkStart w:id="325" w:name="__RefHeading___Toc5915515_1051229030"/>
      <w:bookmarkStart w:id="326" w:name="_Toc115"/>
      <w:bookmarkEnd w:id="324"/>
      <w:bookmarkEnd w:id="325"/>
      <w:r>
        <w:rPr>
          <w:rtl w:val="true"/>
        </w:rPr>
        <w:t>التحقيق في رواية أن للخنساء أربعة أولاد استشهدوا في القادسية</w:t>
      </w:r>
      <w:bookmarkEnd w:id="326"/>
    </w:p>
    <w:p>
      <w:pPr>
        <w:pStyle w:val="BookText"/>
        <w:rPr/>
      </w:pPr>
      <w:r>
        <w:rPr>
          <w:rFonts w:ascii="Amiri" w:hAnsi="Amiri" w:eastAsia="Amiri" w:cs="Amiri"/>
          <w:color w:val="111111"/>
          <w:sz w:val="28"/>
          <w:sz w:val="28"/>
          <w:szCs w:val="28"/>
          <w:rtl w:val="true"/>
          <w:lang w:bidi="ar-SA"/>
        </w:rPr>
        <w:t>التحقيق في رواية أن للخنساء أربعة أولاد استشهدوا في القادسية</w:t>
      </w:r>
      <w:r>
        <w:rPr>
          <w:rStyle w:val="FootnoteAnchor"/>
          <w:rtl w:val="true"/>
        </w:rPr>
        <w:footnoteReference w:id="41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يبقى تذكاراً لتلك الفترة من حياتي، وقد جُبِلَ الإنسان على حب ذكرياته والتعلق بها والاحتفاظ بكل ما يمت إلى ماضيه بصلة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إعادة النظر فيه وإصلاح ما ينبغي إصلاحه يتطلب جهداً أنا محتاج إلى صرفه في أولوياتي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علق عليه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واعتقد ان مجموع هذين الأمرين مبرر كاف لإصدار البحث على حاله ؛ وهذا لا يعني ضعفاً في مستواه فأنا مقتنع الآن بأنه تحقيق نافع يكشف الستار عن كذب واحدة من الروايات التاريخية المشهورة ليفتح الباب واسعاً أمام المحققين لإعادة النظر في كثير من القضايا الموروثة وان اكتسبت رسوخاً وقدسية لينتصف المظلوم ويعود الحق إلى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هذه المحاولة بأقل عمقاً من المستوى الذي كتبت به 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كمئة وخمسون صحابي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وفيه جهد لا يستهان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امتدت يد التحريف إلى مختلف العلوم الإسلامية تعصباً لمذهب أو حقداً على آخر وكيداً له أو مملقاً لذي مال أو جاه ونحوها، وكان التاريخ الإسلامي أحد المجالات الخصبة لهؤلاء المحرفين، ورغم ان الحقائق التاريخية لابد ان تظهر لان التلفيق والتزوير لا يصمد أمام التحقيق والتمحيص إلا ان </w:t>
      </w:r>
    </w:p>
    <w:p>
      <w:pPr>
        <w:pStyle w:val="BookText"/>
        <w:rPr/>
      </w:pPr>
      <w:r>
        <w:rPr>
          <w:rFonts w:ascii="Amiri" w:hAnsi="Amiri" w:eastAsia="Amiri" w:cs="Amiri"/>
          <w:color w:val="111111"/>
          <w:sz w:val="28"/>
          <w:sz w:val="28"/>
          <w:szCs w:val="28"/>
          <w:rtl w:val="true"/>
          <w:lang w:bidi="ar-SA"/>
        </w:rPr>
        <w:t xml:space="preserve">بعضاً من هذا الكذب ظل متخفياً بلباس الشهرة وكثرة التداول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مشهور لا اصل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تجند الأمانة العلمية والحقائق التاريخية من يميز الغيث من السمين وعندئذ يذهب الزبد جفاء أما ما ينفع الناس فيمكث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ادري كيف سرى لي الشك والقدح في صحة الرواية عنوان البحث إلا أني وفي إحدى لحظات التأمل ألهمت ان الرواية موضوعة وان لا مقيل لها من الصحة فطفقت ابحث وأنقب في كتب التاريخ والرجال والحديث عن متن الرواية وسندها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رجال الرواية بين كذاب ووضاع ومنكر الحديث ومجهول وفي أحسن الأحوال تساوت فيه أحاديث الجرح والتعديل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متن الرواية فمضطرب ويتعارض مع نفسه ومع حقائق أخرى تتصل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استعجل ذكر النتيجة، وبين يدي القارئ تمام ما توصلت إليه من بحث وتنقيب ليتولى الحكم بنفسه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يتفق القارئ معي على صحة ما توصلت إليه لكنه لا يقبل التصديق بان الرواية موضوعة لشهرتها ولعدم سماع ما يقدح فيها، لكن ما العمل والخطب جليل والحقيقة العلمية يجب ان نقبلها وان لم تجد في أنفسنا هوى وقبول ثم ألم تسمع أو تقرأ ما احتوى عليه التاريخ من خلط الحابل بالنابل وتبديل الكذب صدقاً والصدق كذباً ؟ ويكفي ان تعلم ان من بين </w:t>
      </w:r>
    </w:p>
    <w:p>
      <w:pPr>
        <w:pStyle w:val="BookText"/>
        <w:rPr/>
      </w:pPr>
      <w:r>
        <w:rPr>
          <w:rFonts w:ascii="IRNazanin" w:hAnsi="IRNazanin" w:eastAsia="IRNazanin"/>
          <w:color w:val="111111"/>
          <w:sz w:val="28"/>
          <w:sz w:val="28"/>
          <w:szCs w:val="28"/>
          <w:rtl w:val="true"/>
          <w:lang w:bidi="fa-IR"/>
        </w:rPr>
        <w:t xml:space="preserve">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وخمسون صحابياً مختلقاً</w:t>
      </w:r>
      <w:r>
        <w:rPr>
          <w:rStyle w:val="FootnoteAnchor"/>
          <w:rtl w:val="true"/>
        </w:rPr>
        <w:footnoteReference w:id="412"/>
      </w:r>
      <w:r>
        <w:rPr>
          <w:rFonts w:ascii="Amiri" w:hAnsi="Amiri" w:eastAsia="Amiri" w:cs="Amiri"/>
          <w:color w:val="111111"/>
          <w:sz w:val="28"/>
          <w:sz w:val="28"/>
          <w:szCs w:val="28"/>
          <w:rtl w:val="true"/>
          <w:lang w:bidi="ar-SA"/>
        </w:rPr>
        <w:t>بكل تفاصيل سيرتهم وهذا الرقم يمثل ما توصل إليه مؤلف هذا الكتاب فقط وان مجموع بعض الروايات الموضوعة والمقلوبة والتي اتفق على كذبها بلغ اكثر من أربعمائة ألف حديث</w:t>
      </w:r>
      <w:r>
        <w:rPr>
          <w:rStyle w:val="FootnoteAnchor"/>
          <w:rtl w:val="true"/>
        </w:rPr>
        <w:footnoteReference w:id="413"/>
      </w:r>
      <w:r>
        <w:rPr>
          <w:rFonts w:ascii="Amiri" w:hAnsi="Amiri" w:eastAsia="Amiri" w:cs="Amiri"/>
          <w:color w:val="111111"/>
          <w:sz w:val="28"/>
          <w:sz w:val="28"/>
          <w:szCs w:val="28"/>
          <w:rtl w:val="true"/>
          <w:lang w:bidi="ar-SA"/>
        </w:rPr>
        <w:t>وقد عد العلامة الأميني سبعمائة راوٍ ومحدث من المتفق على افترائهم</w:t>
      </w:r>
      <w:r>
        <w:rPr>
          <w:rStyle w:val="FootnoteAnchor"/>
          <w:rtl w:val="true"/>
        </w:rPr>
        <w:footnoteReference w:id="414"/>
      </w:r>
      <w:r>
        <w:rPr>
          <w:rFonts w:ascii="Amiri" w:hAnsi="Amiri" w:eastAsia="Amiri" w:cs="Amiri"/>
          <w:color w:val="111111"/>
          <w:sz w:val="28"/>
          <w:sz w:val="28"/>
          <w:szCs w:val="28"/>
          <w:rtl w:val="true"/>
          <w:lang w:bidi="ar-SA"/>
        </w:rPr>
        <w:t>وهذه نماذج لما احتوت هذه الفترة من التاريخ الإسلامي من مفتريات وأباطيل نسجها الوضاعون والكذابون تحت أغراض شتى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عنوان البحث إن صحت تمثل جانبا مشرقا من حياة المسلمين وموقفاً بطولياً مليئاً بالإيمان والتضحية في سبيل المبادئ الحقة هو ليس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تطرق الشك إلى صحة وقوعه فله نظير متفق عليه ذلك هو إيثار أم البنين بنت حزام</w:t>
      </w:r>
      <w:r>
        <w:rPr>
          <w:rStyle w:val="FootnoteAnchor"/>
          <w:rtl w:val="true"/>
        </w:rPr>
        <w:footnoteReference w:id="415"/>
      </w:r>
      <w:r>
        <w:rPr>
          <w:rFonts w:ascii="Amiri" w:hAnsi="Amiri" w:eastAsia="Amiri" w:cs="Amiri"/>
          <w:color w:val="111111"/>
          <w:sz w:val="28"/>
          <w:sz w:val="28"/>
          <w:szCs w:val="28"/>
          <w:rtl w:val="true"/>
          <w:lang w:bidi="ar-SA"/>
        </w:rPr>
        <w:t xml:space="preserve">الكلابية زوجة أمير المؤمنين عليه السلام وتفانيها في سبيل المبدأ حين استشهد لها أربعة بنين أحدهم أبو الفضل العباس بن أمير المؤمنين عليه السلام بين يدي أخيهم الحسين عليه السلام في معركة الطف يوم عاشوراء لكن التاريخ ولأسباب غير مجهولة تناسى هذا الموقف العظيم وصاغ من خيالات الوضاعين والكذابين ما يشابهه حنقاً </w:t>
      </w:r>
      <w:bookmarkStart w:id="327" w:name="pg7876_69387"/>
    </w:p>
    <w:p>
      <w:pPr>
        <w:pStyle w:val="BookText"/>
        <w:rPr/>
      </w:pPr>
      <w:bookmarkEnd w:id="327"/>
      <w:r>
        <w:rPr>
          <w:rFonts w:ascii="Amiri" w:hAnsi="Amiri" w:eastAsia="Amiri" w:cs="Amiri"/>
          <w:color w:val="111111"/>
          <w:sz w:val="28"/>
          <w:sz w:val="28"/>
          <w:szCs w:val="28"/>
          <w:rtl w:val="true"/>
          <w:lang w:bidi="ar-SA"/>
        </w:rPr>
        <w:t>وغيظاً ينسب الفضل إلى أهله ولكن يريدون ان يطفئوا نور الله ويأبى الله إلا أن يتم نوره ولو كره محرفو الكلم عن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واليكم نص الرواية مع مناقشة سندها ومتنها وليعط الحاكم النَصَف من نفسه والله من ورائهم شهيد</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5915517_1051229030"/>
      <w:bookmarkStart w:id="329" w:name="_Toc116"/>
      <w:bookmarkEnd w:id="328"/>
      <w:r>
        <w:rPr>
          <w:rtl w:val="true"/>
        </w:rPr>
        <w:t>نص الرواية</w:t>
      </w:r>
      <w:bookmarkEnd w:id="32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الاستيعاب لابن عبد البر</w:t>
      </w:r>
      <w:r>
        <w:rPr>
          <w:rStyle w:val="FootnoteAnchor"/>
          <w:rtl w:val="true"/>
        </w:rPr>
        <w:footnoteReference w:id="416"/>
      </w:r>
      <w:r>
        <w:rPr>
          <w:rFonts w:ascii="Amiri" w:hAnsi="Amiri" w:eastAsia="Amiri" w:cs="Amiri"/>
          <w:color w:val="111111"/>
          <w:sz w:val="28"/>
          <w:sz w:val="28"/>
          <w:szCs w:val="28"/>
          <w:rtl w:val="true"/>
          <w:lang w:bidi="ar-SA"/>
        </w:rPr>
        <w:t>في ترجمة الخنساء، وفي الإصابة لابن حجر</w:t>
      </w:r>
      <w:r>
        <w:rPr>
          <w:rStyle w:val="FootnoteAnchor"/>
          <w:rtl w:val="true"/>
        </w:rPr>
        <w:footnoteReference w:id="417"/>
      </w:r>
      <w:r>
        <w:rPr>
          <w:rFonts w:ascii="Amiri" w:hAnsi="Amiri" w:eastAsia="Amiri" w:cs="Amiri"/>
          <w:color w:val="111111"/>
          <w:sz w:val="28"/>
          <w:sz w:val="28"/>
          <w:szCs w:val="28"/>
          <w:rtl w:val="true"/>
          <w:lang w:bidi="ar-SA"/>
        </w:rPr>
        <w:t xml:space="preserve">جمعاً بين النصين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الزبير بن بكار عن محمد بن الحسن المخزومي وهو المعروف بابن زبالة أحد المتروكين عن عبد الرحمن بن عبد الله عن أبيه عن أبي وجزة عن أبيه قال حضرت الخنساء بنت عمرو بن الشريد السلمية حرب القادسية ومعها بنوها أربعة رجال فقالت لهم من أول الليل يا بني إنكم أسلمتم طائعين وهاجرتم مختارين ووالله الذي لا اله إلا هو إنكم لبنو رجل واحد كما إنكم بنو امرأة واحدة ما خنت اباكم ولا فضحت خالكم ولا هجنت حسبكم ولا غيرت نسبكم وقد تعلمون ما اعد الله للمسلمين من الثواب الجزيل في حرب الكافرين واعلموا ان الدار الباقية خير من الدار الفانية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اصبروا وصابروا ورابطوا واتقوا الله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أصبحتم غدا ان شاء الله </w:t>
      </w:r>
    </w:p>
    <w:p>
      <w:pPr>
        <w:pStyle w:val="BookText"/>
        <w:rPr/>
      </w:pPr>
      <w:r>
        <w:rPr>
          <w:rFonts w:ascii="Amiri" w:hAnsi="Amiri" w:eastAsia="Amiri" w:cs="Amiri"/>
          <w:color w:val="111111"/>
          <w:sz w:val="28"/>
          <w:sz w:val="28"/>
          <w:szCs w:val="28"/>
          <w:rtl w:val="true"/>
          <w:lang w:bidi="ar-SA"/>
        </w:rPr>
        <w:t xml:space="preserve">سالمين فاغدوا إلى قتال عدوكم مستبصرين وبالله على أعدائكم مستنصرين فإذا رأيتم الحرب قد شمرت عن ساقها واضطرمت لظى على سياقها وجللت ناراً على أروافها فتيمموا وطيسها وجالدوا رسيسها عند احتدام وطيسها تظفروا بالغنم والكرامة في دار الخلد والمقامة، فخرجوا قابلين لنصحها عازمين على قولها فلما أضاء لهم الصبح باكروا مراكزهم وانشأ أولهم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أخوتا إن العجوز الناصحة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نصحتنا إذ دعتنا البارحة</w:t>
      </w:r>
    </w:p>
    <w:p>
      <w:pPr>
        <w:pStyle w:val="BookText"/>
        <w:rPr/>
      </w:pPr>
      <w:r>
        <w:rPr>
          <w:rFonts w:ascii="Amiri" w:hAnsi="Amiri" w:eastAsia="Amiri" w:cs="Amiri"/>
          <w:color w:val="111111"/>
          <w:sz w:val="28"/>
          <w:sz w:val="28"/>
          <w:szCs w:val="28"/>
          <w:rtl w:val="true"/>
          <w:lang w:bidi="ar-SA"/>
        </w:rPr>
        <w:t xml:space="preserve">مقالة ذات بيان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فباكروا الحرب الضروس الكالحة</w:t>
      </w:r>
    </w:p>
    <w:p>
      <w:pPr>
        <w:pStyle w:val="BookText"/>
        <w:rPr/>
      </w:pPr>
      <w:r>
        <w:rPr>
          <w:rFonts w:ascii="Amiri" w:hAnsi="Amiri" w:eastAsia="Amiri" w:cs="Amiri"/>
          <w:color w:val="111111"/>
          <w:sz w:val="28"/>
          <w:sz w:val="28"/>
          <w:szCs w:val="28"/>
          <w:rtl w:val="true"/>
          <w:lang w:bidi="ar-SA"/>
        </w:rPr>
        <w:t xml:space="preserve">وإنما تلقون عند الصائحة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ساسان الكلاب النابحة</w:t>
      </w:r>
    </w:p>
    <w:p>
      <w:pPr>
        <w:pStyle w:val="BookText"/>
        <w:rPr/>
      </w:pPr>
      <w:r>
        <w:rPr>
          <w:rFonts w:ascii="Amiri" w:hAnsi="Amiri" w:eastAsia="Amiri" w:cs="Amiri"/>
          <w:color w:val="111111"/>
          <w:sz w:val="28"/>
          <w:sz w:val="28"/>
          <w:szCs w:val="28"/>
          <w:rtl w:val="true"/>
          <w:lang w:bidi="ar-SA"/>
        </w:rPr>
        <w:t xml:space="preserve">قد أيقنوا منكم بوقع الجائحة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وانتم بين حياة صالحة</w:t>
      </w:r>
    </w:p>
    <w:p>
      <w:pPr>
        <w:pStyle w:val="BookText"/>
        <w:rPr/>
      </w:pPr>
      <w:r>
        <w:rPr>
          <w:rFonts w:ascii="Amiri" w:hAnsi="Amiri" w:eastAsia="Amiri" w:cs="Amiri"/>
          <w:color w:val="111111"/>
          <w:sz w:val="28"/>
          <w:sz w:val="28"/>
          <w:szCs w:val="28"/>
          <w:rtl w:val="true"/>
          <w:lang w:bidi="ar-SA"/>
        </w:rPr>
        <w:t>أو ميتة تورث غنما رابحة</w:t>
      </w:r>
    </w:p>
    <w:p>
      <w:pPr>
        <w:pStyle w:val="BookText"/>
        <w:rPr/>
      </w:pPr>
      <w:r>
        <w:rPr>
          <w:rFonts w:ascii="Amiri" w:hAnsi="Amiri" w:eastAsia="Amiri" w:cs="Amiri"/>
          <w:color w:val="111111"/>
          <w:sz w:val="28"/>
          <w:sz w:val="28"/>
          <w:szCs w:val="28"/>
          <w:rtl w:val="true"/>
          <w:lang w:bidi="ar-SA"/>
        </w:rPr>
        <w:t xml:space="preserve">وتقدم فقاتل حتى قتل رحمه الله ثم حمل الثاني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العجوز ذات حزم وجلد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الاوفق والرأي السدد</w:t>
      </w:r>
    </w:p>
    <w:p>
      <w:pPr>
        <w:pStyle w:val="BookText"/>
        <w:rPr/>
      </w:pPr>
      <w:r>
        <w:rPr>
          <w:rFonts w:ascii="Amiri" w:hAnsi="Amiri" w:eastAsia="Amiri" w:cs="Amiri"/>
          <w:color w:val="111111"/>
          <w:sz w:val="28"/>
          <w:sz w:val="28"/>
          <w:szCs w:val="28"/>
          <w:rtl w:val="true"/>
          <w:lang w:bidi="ar-SA"/>
        </w:rPr>
        <w:t xml:space="preserve">قد أمرتنا بالسداد والرشد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منها وبراً بالولد</w:t>
      </w:r>
    </w:p>
    <w:p>
      <w:pPr>
        <w:pStyle w:val="BookText"/>
        <w:rPr/>
      </w:pPr>
      <w:r>
        <w:rPr>
          <w:rFonts w:ascii="Amiri" w:hAnsi="Amiri" w:eastAsia="Amiri" w:cs="Amiri"/>
          <w:color w:val="111111"/>
          <w:sz w:val="28"/>
          <w:sz w:val="28"/>
          <w:szCs w:val="28"/>
          <w:rtl w:val="true"/>
          <w:lang w:bidi="ar-SA"/>
        </w:rPr>
        <w:t xml:space="preserve">فباكروا الحرب حماة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لفوز بارد على الكبد</w:t>
      </w:r>
    </w:p>
    <w:p>
      <w:pPr>
        <w:pStyle w:val="BookText"/>
        <w:rPr/>
      </w:pPr>
      <w:r>
        <w:rPr>
          <w:rFonts w:ascii="Amiri" w:hAnsi="Amiri" w:eastAsia="Amiri" w:cs="Amiri"/>
          <w:color w:val="111111"/>
          <w:sz w:val="28"/>
          <w:sz w:val="28"/>
          <w:szCs w:val="28"/>
          <w:rtl w:val="true"/>
          <w:lang w:bidi="ar-SA"/>
        </w:rPr>
        <w:t xml:space="preserve">أو ميتة تورثكم عز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والعيش الرغد</w:t>
      </w:r>
    </w:p>
    <w:p>
      <w:pPr>
        <w:pStyle w:val="BookText"/>
        <w:rPr/>
      </w:pPr>
      <w:r>
        <w:rPr>
          <w:rFonts w:ascii="Amiri" w:hAnsi="Amiri" w:eastAsia="Amiri" w:cs="Amiri"/>
          <w:color w:val="111111"/>
          <w:sz w:val="28"/>
          <w:sz w:val="28"/>
          <w:szCs w:val="28"/>
          <w:rtl w:val="true"/>
          <w:lang w:bidi="ar-SA"/>
        </w:rPr>
        <w:t xml:space="preserve">فقاتل حتى استشهد ثم حمل الثالث وهو يقول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 نعصي العجوز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أمرتنا حرباً وعطفاً </w:t>
      </w:r>
      <w:bookmarkStart w:id="330" w:name="pg7876_69389"/>
    </w:p>
    <w:p>
      <w:pPr>
        <w:pStyle w:val="BookText"/>
        <w:rPr/>
      </w:pPr>
      <w:bookmarkEnd w:id="330"/>
      <w:r>
        <w:rPr>
          <w:rFonts w:ascii="Amiri" w:hAnsi="Amiri" w:eastAsia="Amiri" w:cs="Amiri"/>
          <w:color w:val="111111"/>
          <w:sz w:val="28"/>
          <w:sz w:val="28"/>
          <w:szCs w:val="28"/>
          <w:rtl w:val="true"/>
          <w:lang w:bidi="ar-SA"/>
        </w:rPr>
        <w:t xml:space="preserve">نصحاً وبراً صادقاً ولطفاً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الحرب الضروس زحفاً</w:t>
      </w:r>
    </w:p>
    <w:p>
      <w:pPr>
        <w:pStyle w:val="BookText"/>
        <w:rPr/>
      </w:pPr>
      <w:r>
        <w:rPr>
          <w:rFonts w:ascii="Amiri" w:hAnsi="Amiri" w:eastAsia="Amiri" w:cs="Amiri"/>
          <w:color w:val="111111"/>
          <w:sz w:val="28"/>
          <w:sz w:val="28"/>
          <w:szCs w:val="28"/>
          <w:rtl w:val="true"/>
          <w:lang w:bidi="ar-SA"/>
        </w:rPr>
        <w:t xml:space="preserve">حتى تلفوا آل كسرى 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يكشفوكم عن حماكم كشفاً</w:t>
      </w:r>
    </w:p>
    <w:p>
      <w:pPr>
        <w:pStyle w:val="BookText"/>
        <w:rPr/>
      </w:pPr>
      <w:r>
        <w:rPr>
          <w:rFonts w:ascii="Amiri" w:hAnsi="Amiri" w:eastAsia="Amiri" w:cs="Amiri"/>
          <w:color w:val="111111"/>
          <w:sz w:val="28"/>
          <w:sz w:val="28"/>
          <w:szCs w:val="28"/>
          <w:rtl w:val="true"/>
          <w:lang w:bidi="ar-SA"/>
        </w:rPr>
        <w:t xml:space="preserve">إنا نرى التقصير عنكم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فيكم نجدة وزلفاً</w:t>
      </w:r>
    </w:p>
    <w:p>
      <w:pPr>
        <w:pStyle w:val="BookText"/>
        <w:rPr/>
      </w:pPr>
      <w:r>
        <w:rPr>
          <w:rFonts w:ascii="Amiri" w:hAnsi="Amiri" w:eastAsia="Amiri" w:cs="Amiri"/>
          <w:color w:val="111111"/>
          <w:sz w:val="28"/>
          <w:sz w:val="28"/>
          <w:szCs w:val="28"/>
          <w:rtl w:val="true"/>
          <w:lang w:bidi="ar-SA"/>
        </w:rPr>
        <w:t xml:space="preserve">فقاتل حتى أستشهد ثم حمل الرابع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لخنساء ولا للاخرم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ولالعمرو ذي السناء الأقدم</w:t>
      </w:r>
    </w:p>
    <w:p>
      <w:pPr>
        <w:pStyle w:val="BookText"/>
        <w:rPr/>
      </w:pPr>
      <w:r>
        <w:rPr>
          <w:rFonts w:ascii="Amiri" w:hAnsi="Amiri" w:eastAsia="Amiri" w:cs="Amiri"/>
          <w:color w:val="111111"/>
          <w:sz w:val="28"/>
          <w:sz w:val="28"/>
          <w:szCs w:val="28"/>
          <w:rtl w:val="true"/>
          <w:lang w:bidi="ar-SA"/>
        </w:rPr>
        <w:t xml:space="preserve">إن لم أرد في الجيش جيش الأعجم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على الهول خضم خضرم</w:t>
      </w:r>
    </w:p>
    <w:p>
      <w:pPr>
        <w:pStyle w:val="BookText"/>
        <w:rPr/>
      </w:pPr>
      <w:r>
        <w:rPr>
          <w:rFonts w:ascii="Amiri" w:hAnsi="Amiri" w:eastAsia="Amiri" w:cs="Amiri"/>
          <w:color w:val="111111"/>
          <w:sz w:val="28"/>
          <w:sz w:val="28"/>
          <w:szCs w:val="28"/>
          <w:rtl w:val="true"/>
          <w:lang w:bidi="ar-SA"/>
        </w:rPr>
        <w:t xml:space="preserve">إما لفوز عاجل ومغنم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لوفاة في السبيل الأكرم</w:t>
      </w:r>
    </w:p>
    <w:p>
      <w:pPr>
        <w:pStyle w:val="BookText"/>
        <w:rPr/>
      </w:pPr>
      <w:r>
        <w:rPr>
          <w:rFonts w:ascii="Amiri" w:hAnsi="Amiri" w:eastAsia="Amiri" w:cs="Amiri"/>
          <w:color w:val="111111"/>
          <w:sz w:val="28"/>
          <w:sz w:val="28"/>
          <w:szCs w:val="28"/>
          <w:rtl w:val="true"/>
          <w:lang w:bidi="ar-SA"/>
        </w:rPr>
        <w:t>فقاتل حتى قتل رحمة الله عليه وعلى أخوته فبلغها الخبر فقالت الحمد لله شرفني بقتلهم وأرجو من ربي ان يجمعني بهم في مستقر رحمته</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5915519_1051229030"/>
      <w:bookmarkStart w:id="332" w:name="_Toc117"/>
      <w:bookmarkEnd w:id="331"/>
      <w:r>
        <w:rPr>
          <w:rtl w:val="true"/>
        </w:rPr>
        <w:t>مناقشة السند</w:t>
      </w:r>
      <w:bookmarkEnd w:id="332"/>
    </w:p>
    <w:p>
      <w:pPr>
        <w:pStyle w:val="Heading4"/>
        <w:numPr>
          <w:ilvl w:val="3"/>
          <w:numId w:val="1"/>
        </w:numPr>
        <w:rPr/>
      </w:pPr>
      <w:bookmarkStart w:id="333" w:name="__RefHeading___Toc5915521_1051229030"/>
      <w:bookmarkStart w:id="334" w:name="_Toc118"/>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 xml:space="preserve">رجال السند ستة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بكار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المخزومي المعروف بابن زبالة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وجزة السعدي الشاعر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أبي وجزة</w:t>
      </w:r>
      <w:r>
        <w:rPr>
          <w:rFonts w:eastAsia="Amiri" w:cs="Amiri" w:ascii="Amiri" w:hAnsi="Amiri"/>
          <w:color w:val="111111"/>
          <w:sz w:val="28"/>
          <w:szCs w:val="28"/>
          <w:rtl w:val="true"/>
          <w:lang w:bidi="ar-SA"/>
        </w:rPr>
        <w:t xml:space="preserve">. </w:t>
      </w:r>
      <w:bookmarkStart w:id="335" w:name="pg7876_69390"/>
    </w:p>
    <w:p>
      <w:pPr>
        <w:pStyle w:val="Heading4"/>
        <w:numPr>
          <w:ilvl w:val="3"/>
          <w:numId w:val="1"/>
        </w:numPr>
        <w:rPr/>
      </w:pPr>
      <w:bookmarkStart w:id="336" w:name="__RefHeading___Toc5915523_1051229030"/>
      <w:bookmarkStart w:id="337" w:name="_Toc119"/>
      <w:bookmarkEnd w:id="335"/>
      <w:bookmarkEnd w:id="336"/>
      <w:r>
        <w:rPr/>
        <w:t>1</w:t>
      </w:r>
      <w:r>
        <w:rPr>
          <w:rtl w:val="true"/>
        </w:rPr>
        <w:t xml:space="preserve">- </w:t>
      </w:r>
      <w:r>
        <w:rPr>
          <w:rtl w:val="true"/>
        </w:rPr>
        <w:t xml:space="preserve">الزبير بن بكار </w:t>
      </w:r>
      <w:r>
        <w:rPr>
          <w:rtl w:val="true"/>
        </w:rPr>
        <w:t>:</w:t>
      </w:r>
      <w:bookmarkEnd w:id="337"/>
    </w:p>
    <w:p>
      <w:pPr>
        <w:pStyle w:val="BookText"/>
        <w:rPr/>
      </w:pPr>
      <w:r>
        <w:rPr>
          <w:rFonts w:ascii="Amiri" w:hAnsi="Amiri" w:eastAsia="Amiri" w:cs="Amiri"/>
          <w:color w:val="111111"/>
          <w:sz w:val="28"/>
          <w:sz w:val="28"/>
          <w:szCs w:val="28"/>
          <w:rtl w:val="true"/>
          <w:lang w:bidi="ar-SA"/>
        </w:rPr>
        <w:t>في ميزان الاعتدال للذهبي</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النسب قاضي مكة من اوعية العلم لا يلتفت إلى قول احمد بن علي السليماني حيث ذكره في عداد من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الجرح والتعديل للرازي</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ولم اكتب عنه وفي تهذيب التهذيب لابن حجر</w:t>
      </w:r>
      <w:r>
        <w:rPr>
          <w:rStyle w:val="FootnoteAnchor"/>
          <w:rtl w:val="true"/>
        </w:rPr>
        <w:footnoteReference w:id="420"/>
      </w:r>
      <w:r>
        <w:rPr>
          <w:rFonts w:ascii="Amiri" w:hAnsi="Amiri" w:eastAsia="Amiri" w:cs="Amiri"/>
          <w:color w:val="111111"/>
          <w:sz w:val="28"/>
          <w:sz w:val="28"/>
          <w:szCs w:val="28"/>
          <w:rtl w:val="true"/>
          <w:lang w:bidi="ar-SA"/>
        </w:rPr>
        <w:t>قال ابن أبي حاتم كتب عنه أبي بمكة ورأيته ولم اكتب عنه، وقال احمد بن علي السليماني في كتاب الضعفاء له كان منكر الحديث وهذا جرح مردود ولعله استنكر إكثاره عن الضعفاء مثل محمد بن الحسن بن زبالة المخزومي فان في كتاب النسب عن هؤلاء أشياء كثيرة منكرة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5915525_1051229030"/>
      <w:bookmarkStart w:id="339" w:name="_Toc120"/>
      <w:bookmarkEnd w:id="338"/>
      <w:r>
        <w:rPr/>
        <w:t>2</w:t>
      </w:r>
      <w:r>
        <w:rPr>
          <w:rtl w:val="true"/>
        </w:rPr>
        <w:t xml:space="preserve">- </w:t>
      </w:r>
      <w:r>
        <w:rPr>
          <w:rtl w:val="true"/>
        </w:rPr>
        <w:t xml:space="preserve">محمد بن الحسن المخزومي </w:t>
      </w:r>
      <w:r>
        <w:rPr>
          <w:rtl w:val="true"/>
        </w:rPr>
        <w:t>:</w:t>
      </w:r>
      <w:bookmarkEnd w:id="33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تهذيب التهذيب لابن حجر</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زبالة وهو ابو الحسن المخزومي المدني عن ابن معين انه كذاب خبيث لم يكن بثقة ولا </w:t>
      </w:r>
      <w:bookmarkStart w:id="340" w:name="pg7876_69391"/>
    </w:p>
    <w:p>
      <w:pPr>
        <w:pStyle w:val="BookText"/>
        <w:rPr/>
      </w:pPr>
      <w:bookmarkEnd w:id="340"/>
      <w:r>
        <w:rPr>
          <w:rFonts w:ascii="Amiri" w:hAnsi="Amiri" w:eastAsia="Amiri" w:cs="Amiri"/>
          <w:color w:val="111111"/>
          <w:sz w:val="28"/>
          <w:sz w:val="28"/>
          <w:szCs w:val="28"/>
          <w:rtl w:val="true"/>
          <w:lang w:bidi="ar-SA"/>
        </w:rPr>
        <w:t xml:space="preserve">مأمون يسرق، قال احمد بن صالح المصري كتبت عنه مئة ألف حديث ثم تبين لي انه كان يضعالحديث فتركت حديثه، وقال الاجري عن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كذابا المدينة محمد بن الحسن بن زبالة ووهب أبو البختري، وقال الدار قطني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كان يروي عن الثقات ما لم يسمع منهم، وقال الخليلي روى عن مالك مناكير وهو ضعيف، وفي الجرح والتعديل للرازي</w:t>
      </w:r>
      <w:r>
        <w:rPr>
          <w:rStyle w:val="FootnoteAnchor"/>
          <w:rtl w:val="true"/>
        </w:rPr>
        <w:footnoteReference w:id="422"/>
      </w:r>
      <w:r>
        <w:rPr>
          <w:rFonts w:ascii="Amiri" w:hAnsi="Amiri" w:eastAsia="Amiri" w:cs="Amiri"/>
          <w:color w:val="111111"/>
          <w:sz w:val="28"/>
          <w:sz w:val="28"/>
          <w:szCs w:val="28"/>
          <w:rtl w:val="true"/>
          <w:lang w:bidi="ar-SA"/>
        </w:rPr>
        <w:t>محمد بن الحسن المخزومي ذاهب الحديث منكر الحديث، ومر بك في متن الرواية قول ابن حجر عند نقله لها عن المخزومي بأنه أحد المتروكين وفي الغدير للأميني</w:t>
      </w:r>
      <w:r>
        <w:rPr>
          <w:rStyle w:val="FootnoteAnchor"/>
          <w:rtl w:val="true"/>
        </w:rPr>
        <w:footnoteReference w:id="423"/>
      </w:r>
      <w:r>
        <w:rPr>
          <w:rFonts w:ascii="Amiri" w:hAnsi="Amiri" w:eastAsia="Amiri" w:cs="Amiri"/>
          <w:color w:val="111111"/>
          <w:sz w:val="28"/>
          <w:sz w:val="28"/>
          <w:szCs w:val="28"/>
          <w:rtl w:val="true"/>
          <w:lang w:bidi="ar-SA"/>
        </w:rPr>
        <w:t>كذاب متروك واهي الحديث نسب إلى وضع الحديث وفيه أيضاً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احمد بن صالح كتبت عنه مئة ألف حديث ثم تبين لي انه كان يضع الحديث فتركت حديثه</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5915527_1051229030"/>
      <w:bookmarkStart w:id="342" w:name="_Toc121"/>
      <w:bookmarkEnd w:id="341"/>
      <w:r>
        <w:rPr/>
        <w:t>3</w:t>
      </w:r>
      <w:r>
        <w:rPr>
          <w:rtl w:val="true"/>
        </w:rPr>
        <w:t xml:space="preserve">- </w:t>
      </w:r>
      <w:r>
        <w:rPr>
          <w:rtl w:val="true"/>
        </w:rPr>
        <w:t xml:space="preserve">عبد الرحمن بن عبد الله </w:t>
      </w:r>
      <w:r>
        <w:rPr>
          <w:rtl w:val="true"/>
        </w:rPr>
        <w:t>:</w:t>
      </w:r>
      <w:bookmarkEnd w:id="34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عثرت على أسماء كثيرة تحت هذا العنوان فاتبعت عدة نقاط لمعرفة الراوي المقصود وهي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أسماء من يروى عنهم ومن يروون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الزمن وتاريخ حيائه وعدد الوسائط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أبو الراوي راوياً حيث ورد في السند انه ينقلها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فانطبقت هذه المواصفات على عبد الرحمن بن عبد الله بن عمر بن حفص العمري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ميزان الاعتدال للذهبي</w:t>
      </w:r>
      <w:r>
        <w:rPr>
          <w:rStyle w:val="FootnoteAnchor"/>
          <w:rtl w:val="true"/>
        </w:rPr>
        <w:footnoteReference w:id="425"/>
      </w:r>
      <w:r>
        <w:rPr>
          <w:rFonts w:ascii="Amiri" w:hAnsi="Amiri" w:eastAsia="Amiri" w:cs="Amiri"/>
          <w:color w:val="111111"/>
          <w:sz w:val="28"/>
          <w:sz w:val="28"/>
          <w:szCs w:val="28"/>
          <w:rtl w:val="true"/>
          <w:lang w:bidi="ar-SA"/>
        </w:rPr>
        <w:t xml:space="preserve">عبد الرحمن بن عبد الله بن عمر بن حفص العمري المدني هالك قال يحي بن معين سمعت منه مجلساً وهو ضعيف، وقال احمد ليس يسوى حديثه شيئاً، سمعت منه ثم تركناه، أحاديثه مناكير وكان كذاباً فمزقتحديثه، وقال النسائي متروك، 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مناكير أما متناً وأما إسناداً، وفي الجرح والتعديل للرازي</w:t>
      </w:r>
      <w:r>
        <w:rPr>
          <w:rStyle w:val="FootnoteAnchor"/>
          <w:rtl w:val="true"/>
        </w:rPr>
        <w:footnoteReference w:id="426"/>
      </w:r>
      <w:r>
        <w:rPr>
          <w:rFonts w:ascii="Amiri" w:hAnsi="Amiri" w:eastAsia="Amiri" w:cs="Amiri"/>
          <w:color w:val="111111"/>
          <w:sz w:val="28"/>
          <w:sz w:val="28"/>
          <w:szCs w:val="28"/>
          <w:rtl w:val="true"/>
          <w:lang w:bidi="ar-SA"/>
        </w:rPr>
        <w:t>عبد الرحمن بن عبد الله العمري متروك الحديث كان يكذب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تهذيب التهذيب</w:t>
      </w:r>
      <w:r>
        <w:rPr>
          <w:rStyle w:val="FootnoteAnchor"/>
          <w:rtl w:val="true"/>
        </w:rPr>
        <w:footnoteReference w:id="427"/>
      </w:r>
      <w:r>
        <w:rPr>
          <w:rFonts w:ascii="Amiri" w:hAnsi="Amiri" w:eastAsia="Amiri" w:cs="Amiri"/>
          <w:color w:val="111111"/>
          <w:sz w:val="28"/>
          <w:sz w:val="28"/>
          <w:szCs w:val="28"/>
          <w:rtl w:val="true"/>
          <w:lang w:bidi="ar-SA"/>
        </w:rPr>
        <w:t>عبد الرحمن بن عبد الله العمري قال أبو طالب عن احمد ليس بشيء وقد سمعت منه ومزقته وكان يقلب حديث نافع عن ابن عمر وقال عبد الله بن احمد عن أبيه أحاديثه مناكير كان كذاباً، وقال الجوزجاني القاسم وعبد الرحمن العمريان منكراً الحديث جداً</w:t>
      </w:r>
      <w:r>
        <w:rPr>
          <w:rFonts w:eastAsia="Amiri" w:cs="Amiri" w:ascii="Amiri" w:hAnsi="Amiri"/>
          <w:color w:val="111111"/>
          <w:sz w:val="28"/>
          <w:szCs w:val="28"/>
          <w:rtl w:val="true"/>
          <w:lang w:bidi="ar-SA"/>
        </w:rPr>
        <w:t xml:space="preserve">. </w:t>
      </w:r>
      <w:bookmarkStart w:id="343" w:name="pg7876_69393"/>
    </w:p>
    <w:p>
      <w:pPr>
        <w:pStyle w:val="BookText"/>
        <w:rPr/>
      </w:pPr>
      <w:bookmarkEnd w:id="343"/>
      <w:r>
        <w:rPr>
          <w:rFonts w:ascii="Amiri" w:hAnsi="Amiri" w:eastAsia="Amiri" w:cs="Amiri"/>
          <w:color w:val="111111"/>
          <w:sz w:val="28"/>
          <w:sz w:val="28"/>
          <w:szCs w:val="28"/>
          <w:rtl w:val="true"/>
          <w:lang w:bidi="ar-SA"/>
        </w:rPr>
        <w:t>وفي الغدير للأميني</w:t>
      </w:r>
      <w:r>
        <w:rPr>
          <w:rStyle w:val="FootnoteAnchor"/>
          <w:rtl w:val="true"/>
        </w:rPr>
        <w:footnoteReference w:id="428"/>
      </w:r>
      <w:r>
        <w:rPr>
          <w:rFonts w:ascii="Amiri" w:hAnsi="Amiri" w:eastAsia="Amiri" w:cs="Amiri"/>
          <w:color w:val="111111"/>
          <w:sz w:val="28"/>
          <w:sz w:val="28"/>
          <w:szCs w:val="28"/>
          <w:rtl w:val="true"/>
          <w:lang w:bidi="ar-SA"/>
        </w:rPr>
        <w:t>عبد الرحمن بن عبد الله بن عمر العدوي كان كذاباً يقلب الاحاديث متروك الحديث حديثه أحاديث مناكير كان كذاباً متروكاً لا يحتج به</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5915529_1051229030"/>
      <w:bookmarkStart w:id="345" w:name="_Toc122"/>
      <w:bookmarkEnd w:id="344"/>
      <w:r>
        <w:rPr/>
        <w:t>4</w:t>
      </w:r>
      <w:r>
        <w:rPr>
          <w:rtl w:val="true"/>
        </w:rPr>
        <w:t xml:space="preserve">- </w:t>
      </w:r>
      <w:r>
        <w:rPr>
          <w:rtl w:val="true"/>
        </w:rPr>
        <w:t>عبد الله بن عمر بن حفص العمري المدني</w:t>
      </w:r>
      <w:r>
        <w:rPr>
          <w:rtl w:val="true"/>
        </w:rPr>
        <w:t>:</w:t>
      </w:r>
      <w:bookmarkEnd w:id="345"/>
    </w:p>
    <w:p>
      <w:pPr>
        <w:pStyle w:val="BookText"/>
        <w:rPr/>
      </w:pPr>
      <w:r>
        <w:rPr>
          <w:rFonts w:ascii="Amiri" w:hAnsi="Amiri" w:eastAsia="Amiri" w:cs="Amiri"/>
          <w:color w:val="111111"/>
          <w:sz w:val="28"/>
          <w:sz w:val="28"/>
          <w:szCs w:val="28"/>
          <w:rtl w:val="true"/>
          <w:lang w:bidi="ar-SA"/>
        </w:rPr>
        <w:t>في ميزان الاعتدال للذهبي</w:t>
      </w:r>
      <w:r>
        <w:rPr>
          <w:rStyle w:val="FootnoteAnchor"/>
          <w:rtl w:val="true"/>
        </w:rPr>
        <w:footnoteReference w:id="429"/>
      </w:r>
      <w:r>
        <w:rPr>
          <w:rFonts w:ascii="Amiri" w:hAnsi="Amiri" w:eastAsia="Amiri" w:cs="Amiri"/>
          <w:color w:val="111111"/>
          <w:sz w:val="28"/>
          <w:sz w:val="28"/>
          <w:szCs w:val="28"/>
          <w:rtl w:val="true"/>
          <w:lang w:bidi="ar-SA"/>
        </w:rPr>
        <w:t xml:space="preserve">عبد الله بن عمر بن حفص بن عاصم بن عمر بن الخطاب العمري المدني أخو عبيد الله، صدوق في حفظه شيء، روى عن نافع وجماعة، 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ضعيف، وقال ابن حبان كان ممن غلب عليه الصلاح والعبادة حتى غفل عن حفظ الاخبار وجودة الحفظ للاثار فلما فحش خطأه استحق الترك، مات سنة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تهذيب التهذيب لأبن حجر</w:t>
      </w:r>
      <w:r>
        <w:rPr>
          <w:rStyle w:val="FootnoteAnchor"/>
          <w:rtl w:val="true"/>
        </w:rPr>
        <w:footnoteReference w:id="430"/>
      </w:r>
      <w:r>
        <w:rPr>
          <w:rFonts w:ascii="Amiri" w:hAnsi="Amiri" w:eastAsia="Amiri" w:cs="Amiri"/>
          <w:color w:val="111111"/>
          <w:sz w:val="28"/>
          <w:sz w:val="28"/>
          <w:szCs w:val="28"/>
          <w:rtl w:val="true"/>
          <w:lang w:bidi="ar-SA"/>
        </w:rPr>
        <w:t>قال ابن حبان كان ممن غلب عليه الصلاح حتى غفل عن الضبط فأستحق الترك وقال الترمذي في العلل الكبير عن البخاري ذاهب لا اروي عنه شيئاً وقال البخاري في التاريخ كان يحي بن سعيد يضعفه وقال أبو احمد الحاكم ليس بالقوي عندهم وقال المروذي ذكره فلم يرضه</w:t>
      </w:r>
      <w:r>
        <w:rPr>
          <w:rFonts w:eastAsia="Amiri" w:cs="Amiri" w:ascii="Amiri" w:hAnsi="Amiri"/>
          <w:color w:val="111111"/>
          <w:sz w:val="28"/>
          <w:szCs w:val="28"/>
          <w:rtl w:val="true"/>
          <w:lang w:bidi="ar-SA"/>
        </w:rPr>
        <w:t xml:space="preserve">. </w:t>
      </w:r>
      <w:bookmarkStart w:id="346" w:name="pg7876_69394"/>
    </w:p>
    <w:p>
      <w:pPr>
        <w:pStyle w:val="Heading4"/>
        <w:numPr>
          <w:ilvl w:val="3"/>
          <w:numId w:val="1"/>
        </w:numPr>
        <w:rPr/>
      </w:pPr>
      <w:bookmarkStart w:id="347" w:name="__RefHeading___Toc5915531_1051229030"/>
      <w:bookmarkStart w:id="348" w:name="_Toc123"/>
      <w:bookmarkEnd w:id="346"/>
      <w:bookmarkEnd w:id="347"/>
      <w:r>
        <w:rPr/>
        <w:t>5</w:t>
      </w:r>
      <w:r>
        <w:rPr>
          <w:rtl w:val="true"/>
        </w:rPr>
        <w:t xml:space="preserve">- </w:t>
      </w:r>
      <w:r>
        <w:rPr>
          <w:rtl w:val="true"/>
        </w:rPr>
        <w:t xml:space="preserve">أبو وجزة </w:t>
      </w:r>
      <w:r>
        <w:rPr>
          <w:rtl w:val="true"/>
        </w:rPr>
        <w:t>:</w:t>
      </w:r>
      <w:bookmarkEnd w:id="348"/>
    </w:p>
    <w:p>
      <w:pPr>
        <w:pStyle w:val="BookText"/>
        <w:rPr/>
      </w:pPr>
      <w:r>
        <w:rPr>
          <w:rFonts w:ascii="Amiri" w:hAnsi="Amiri" w:eastAsia="Amiri" w:cs="Amiri"/>
          <w:color w:val="111111"/>
          <w:sz w:val="28"/>
          <w:sz w:val="28"/>
          <w:szCs w:val="28"/>
          <w:rtl w:val="true"/>
          <w:lang w:bidi="ar-SA"/>
        </w:rPr>
        <w:t>في تهذيب التهذيب</w:t>
      </w:r>
      <w:r>
        <w:rPr>
          <w:rStyle w:val="FootnoteAnchor"/>
          <w:rtl w:val="true"/>
        </w:rPr>
        <w:footnoteReference w:id="431"/>
      </w:r>
      <w:r>
        <w:rPr>
          <w:rFonts w:ascii="Amiri" w:hAnsi="Amiri" w:eastAsia="Amiri" w:cs="Amiri"/>
          <w:color w:val="111111"/>
          <w:sz w:val="28"/>
          <w:sz w:val="28"/>
          <w:szCs w:val="28"/>
          <w:rtl w:val="true"/>
          <w:lang w:bidi="ar-SA"/>
        </w:rPr>
        <w:t>أبو وجزة اسمه يزيد بن عبيد المدني أبو وجزة السعدي الشاعر، وقال</w:t>
      </w:r>
      <w:r>
        <w:rPr>
          <w:rStyle w:val="FootnoteAnchor"/>
          <w:rtl w:val="true"/>
        </w:rPr>
        <w:footnoteReference w:id="432"/>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قليل الحديث شاعراً عالماً وفي الجرح والتعديل للرازي</w:t>
      </w:r>
      <w:r>
        <w:rPr>
          <w:rStyle w:val="FootnoteAnchor"/>
          <w:rtl w:val="true"/>
        </w:rPr>
        <w:footnoteReference w:id="433"/>
      </w:r>
      <w:r>
        <w:rPr>
          <w:rFonts w:ascii="Amiri" w:hAnsi="Amiri" w:eastAsia="Amiri" w:cs="Amiri"/>
          <w:color w:val="111111"/>
          <w:sz w:val="28"/>
          <w:sz w:val="28"/>
          <w:szCs w:val="28"/>
          <w:rtl w:val="true"/>
          <w:lang w:bidi="ar-SA"/>
        </w:rPr>
        <w:t>أبو وجزة السعدي كان شاعراً لم يذكر أباه في من روى عنه</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5915533_1051229030"/>
      <w:bookmarkStart w:id="350" w:name="_Toc124"/>
      <w:bookmarkEnd w:id="349"/>
      <w:r>
        <w:rPr/>
        <w:t>6</w:t>
      </w:r>
      <w:r>
        <w:rPr>
          <w:rtl w:val="true"/>
        </w:rPr>
        <w:t xml:space="preserve">- </w:t>
      </w:r>
      <w:r>
        <w:rPr>
          <w:rtl w:val="true"/>
        </w:rPr>
        <w:t xml:space="preserve">أبو أبي وجزة </w:t>
      </w:r>
      <w:r>
        <w:rPr>
          <w:rtl w:val="true"/>
        </w:rPr>
        <w:t>:</w:t>
      </w:r>
      <w:bookmarkEnd w:id="35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يفترض أن اسمه عبيد المدني السعدي – من اسم ابنه أبي وجزة – ولا يوجد أحد بهذا الاسم في معاجم الرجال، نعم هناك ذكر لجد أبي وجزة ويكنى بابي وجزة أيضاً، قال ابن حجر</w:t>
      </w:r>
      <w:r>
        <w:rPr>
          <w:rStyle w:val="FootnoteAnchor"/>
          <w:rtl w:val="true"/>
        </w:rPr>
        <w:footnoteReference w:id="434"/>
      </w:r>
      <w:r>
        <w:rPr>
          <w:rFonts w:ascii="Amiri" w:hAnsi="Amiri" w:eastAsia="Amiri" w:cs="Amiri"/>
          <w:color w:val="111111"/>
          <w:sz w:val="28"/>
          <w:sz w:val="28"/>
          <w:szCs w:val="28"/>
          <w:rtl w:val="true"/>
          <w:lang w:bidi="ar-SA"/>
        </w:rPr>
        <w:t>له إدراك وقال ابن عساكر أظنه جد أبي وجزة الشاعر</w:t>
      </w:r>
      <w:r>
        <w:rPr>
          <w:rFonts w:eastAsia="Amiri" w:cs="Amiri" w:ascii="Amiri" w:hAnsi="Amiri"/>
          <w:color w:val="111111"/>
          <w:sz w:val="28"/>
          <w:szCs w:val="28"/>
          <w:rtl w:val="true"/>
          <w:lang w:bidi="ar-SA"/>
        </w:rPr>
        <w:t xml:space="preserve">. </w:t>
      </w:r>
      <w:bookmarkStart w:id="351" w:name="pg7876_69395"/>
    </w:p>
    <w:p>
      <w:pPr>
        <w:pStyle w:val="Heading3"/>
        <w:numPr>
          <w:ilvl w:val="2"/>
          <w:numId w:val="1"/>
        </w:numPr>
        <w:rPr/>
      </w:pPr>
      <w:bookmarkStart w:id="352" w:name="__RefHeading___Toc5915535_1051229030"/>
      <w:bookmarkStart w:id="353" w:name="_Toc125"/>
      <w:bookmarkEnd w:id="351"/>
      <w:bookmarkEnd w:id="352"/>
      <w:r>
        <w:rPr>
          <w:rtl w:val="true"/>
        </w:rPr>
        <w:t>استنتاج</w:t>
      </w:r>
      <w:bookmarkEnd w:id="353"/>
    </w:p>
    <w:p>
      <w:pPr>
        <w:pStyle w:val="BookText"/>
        <w:rPr/>
      </w:pPr>
      <w:r>
        <w:rPr>
          <w:rFonts w:ascii="Amiri" w:hAnsi="Amiri" w:eastAsia="Amiri" w:cs="Amiri"/>
          <w:color w:val="111111"/>
          <w:sz w:val="28"/>
          <w:sz w:val="28"/>
          <w:szCs w:val="28"/>
          <w:rtl w:val="true"/>
          <w:lang w:bidi="ar-SA"/>
        </w:rPr>
        <w:t>بعد سير أحوال رجال السند يتضح لنا ان أكثرهم كذاب وضاع متروك الحديث أو مجهول وفي أحسن الأحوال تساوت فيه أقوال الجرح والتعديل وان وجود أحدهم كابن زبالة المخزومي يكفي لطرح الرواية وإهمالها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هلموا معي لمناقشة المتن وأمور تتعلق به تحت عناوين منفصلة والله المسدد</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5915537_1051229030"/>
      <w:bookmarkStart w:id="355" w:name="_Toc126"/>
      <w:bookmarkEnd w:id="354"/>
      <w:r>
        <w:rPr>
          <w:rtl w:val="true"/>
        </w:rPr>
        <w:t>مناقشة المتن</w:t>
      </w:r>
      <w:bookmarkEnd w:id="35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للخنساء أربعة بنين من زوج واحد كما تنص الرواية فقد ولد لها من زوجها الأول وهو رواحة بن عبد العزى السلمي ولدها الأكبر عبد الله وهو أبو شجرة ولها من زوجها الثاني مرداس بن أبي عامر السلمي ثلاثة بنين وبنت واحدة وقد اختلف في أسمائهم فقيل معاوية ويزيد وعمراً وعمرة</w:t>
      </w:r>
      <w:r>
        <w:rPr>
          <w:rStyle w:val="FootnoteAnchor"/>
          <w:rtl w:val="true"/>
        </w:rPr>
        <w:footnoteReference w:id="435"/>
      </w:r>
      <w:r>
        <w:rPr>
          <w:rFonts w:ascii="Amiri" w:hAnsi="Amiri" w:eastAsia="Amiri" w:cs="Amiri"/>
          <w:color w:val="111111"/>
          <w:sz w:val="28"/>
          <w:sz w:val="28"/>
          <w:szCs w:val="28"/>
          <w:rtl w:val="true"/>
          <w:lang w:bidi="ar-SA"/>
        </w:rPr>
        <w:t>وقيل سراقة وحزن وعمرو</w:t>
      </w:r>
      <w:r>
        <w:rPr>
          <w:rStyle w:val="FootnoteAnchor"/>
          <w:rtl w:val="true"/>
        </w:rPr>
        <w:footnoteReference w:id="436"/>
      </w:r>
      <w:r>
        <w:rPr>
          <w:rFonts w:ascii="Amiri" w:hAnsi="Amiri" w:eastAsia="Amiri" w:cs="Amiri"/>
          <w:color w:val="111111"/>
          <w:sz w:val="28"/>
          <w:sz w:val="28"/>
          <w:szCs w:val="28"/>
          <w:rtl w:val="true"/>
          <w:lang w:bidi="ar-SA"/>
        </w:rPr>
        <w:t>أما العباس بن مرداس فهو ابن زوجها وعليه اكثر المؤرخين وأهل التراجم الأولين حتى إن ابن قتيبة جعل العباس متقدماً زمناً على الخنساء</w:t>
      </w:r>
      <w:r>
        <w:rPr>
          <w:rStyle w:val="FootnoteAnchor"/>
          <w:rtl w:val="true"/>
        </w:rPr>
        <w:footnoteReference w:id="437"/>
      </w:r>
      <w:r>
        <w:rPr>
          <w:rFonts w:ascii="Amiri" w:hAnsi="Amiri" w:eastAsia="Amiri" w:cs="Amiri"/>
          <w:color w:val="111111"/>
          <w:sz w:val="28"/>
          <w:sz w:val="28"/>
          <w:szCs w:val="28"/>
          <w:rtl w:val="true"/>
          <w:lang w:bidi="ar-SA"/>
        </w:rPr>
        <w:t xml:space="preserve">وللعباس أخ من غير الخنساء اسمه شداد له قصة </w:t>
      </w:r>
    </w:p>
    <w:p>
      <w:pPr>
        <w:pStyle w:val="BookText"/>
        <w:rPr/>
      </w:pPr>
      <w:r>
        <w:rPr>
          <w:rFonts w:ascii="Amiri" w:hAnsi="Amiri" w:eastAsia="Amiri" w:cs="Amiri"/>
          <w:color w:val="111111"/>
          <w:sz w:val="28"/>
          <w:sz w:val="28"/>
          <w:szCs w:val="28"/>
          <w:rtl w:val="true"/>
          <w:lang w:bidi="ar-SA"/>
        </w:rPr>
        <w:t>مع أخته عمرة</w:t>
      </w:r>
      <w:r>
        <w:rPr>
          <w:rStyle w:val="FootnoteAnchor"/>
          <w:rtl w:val="true"/>
        </w:rPr>
        <w:footnoteReference w:id="438"/>
      </w:r>
      <w:r>
        <w:rPr>
          <w:rFonts w:ascii="Amiri" w:hAnsi="Amiri" w:eastAsia="Amiri" w:cs="Amiri"/>
          <w:color w:val="111111"/>
          <w:sz w:val="28"/>
          <w:sz w:val="28"/>
          <w:szCs w:val="28"/>
          <w:rtl w:val="true"/>
          <w:lang w:bidi="ar-SA"/>
        </w:rPr>
        <w:t xml:space="preserve">أما من قال انه ابن الخنساء فلجهله بان الخنساء تزوجت اثنين أحدهما مرداس الذي كان قد تزوج قبل الخنساء، وكانت عمرة أخت العباس لأبيه تحب أخاها كما كانت أمها الخنساء تحب أخاها لأبيها صخراً ولما مات العباس رثته أخته عمرة بأبيات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لتبك ابن مرداس على ما عراهم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عشيرته إذ حم أمس زوالها</w:t>
      </w:r>
    </w:p>
    <w:p>
      <w:pPr>
        <w:pStyle w:val="BookText"/>
        <w:rPr/>
      </w:pPr>
      <w:r>
        <w:rPr>
          <w:rFonts w:ascii="Amiri" w:hAnsi="Amiri" w:eastAsia="Amiri" w:cs="Amiri"/>
          <w:color w:val="111111"/>
          <w:sz w:val="28"/>
          <w:sz w:val="28"/>
          <w:szCs w:val="28"/>
          <w:rtl w:val="true"/>
          <w:lang w:bidi="ar-SA"/>
        </w:rPr>
        <w:t xml:space="preserve">لدى الخصم إذ عند الأمير كفاهم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إليها فصلها وحلالها</w:t>
      </w:r>
    </w:p>
    <w:p>
      <w:pPr>
        <w:pStyle w:val="BookText"/>
        <w:rPr/>
      </w:pPr>
      <w:r>
        <w:rPr>
          <w:rFonts w:ascii="Amiri" w:hAnsi="Amiri" w:eastAsia="Amiri" w:cs="Amiri"/>
          <w:color w:val="111111"/>
          <w:sz w:val="28"/>
          <w:sz w:val="28"/>
          <w:szCs w:val="28"/>
          <w:rtl w:val="true"/>
          <w:lang w:bidi="ar-SA"/>
        </w:rPr>
        <w:t xml:space="preserve">ومعضلة للحاملين كفيتها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أنهكت هوج الرياح طلالها</w:t>
      </w:r>
      <w:r>
        <w:rPr>
          <w:rStyle w:val="FootnoteAnchor"/>
          <w:rtl w:val="true"/>
        </w:rPr>
        <w:footnoteReference w:id="4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أبناء الخنساء توفوا أو قتلوا في تواريخ مختلفة وفي غير معركة القادسية التي حدثت سنة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فالعباس – على فرض انه ابن الخنساء – توفي سنة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بادية البصرة</w:t>
      </w:r>
      <w:r>
        <w:rPr>
          <w:rStyle w:val="FootnoteAnchor"/>
          <w:rtl w:val="true"/>
        </w:rPr>
        <w:footnoteReference w:id="440"/>
      </w:r>
      <w:r>
        <w:rPr>
          <w:rFonts w:ascii="Amiri" w:hAnsi="Amiri" w:eastAsia="Amiri" w:cs="Amiri"/>
          <w:color w:val="111111"/>
          <w:sz w:val="28"/>
          <w:sz w:val="28"/>
          <w:szCs w:val="28"/>
          <w:rtl w:val="true"/>
          <w:lang w:bidi="ar-SA"/>
        </w:rPr>
        <w:t xml:space="preserve">ويزيد قتل اخذا بثار قيس بن الأسلت ولشقيقته عمرة شعر في رثائه منه 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ابن أمي ان لا يؤوبا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أمي جليداً نجيبا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تقياً نقياً ريب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صليباً لبيباً خطيبا</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حليماً أريباً إذا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المقالة صلباً دريبا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شجرة وهو ابن الخنساء من زوجها الأول كان ممن ارتد عن الإسلام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الطبري في تاريخه</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وقد كان لحق فيمن لحق من بني سليم بأهل الردة، أبو شجرة بن عبد العزى وهو ابن الخنساء وذكر له أبياتاً من الشعر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 القلب عن مي هواه واقصرا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وطاوع فيها العاذلين فابصرا</w:t>
      </w:r>
    </w:p>
    <w:p>
      <w:pPr>
        <w:pStyle w:val="BookText"/>
        <w:rPr/>
      </w:pPr>
      <w:r>
        <w:rPr>
          <w:rFonts w:ascii="Amiri" w:hAnsi="Amiri" w:eastAsia="Amiri" w:cs="Amiri"/>
          <w:color w:val="111111"/>
          <w:sz w:val="28"/>
          <w:sz w:val="28"/>
          <w:szCs w:val="28"/>
          <w:rtl w:val="true"/>
          <w:lang w:bidi="ar-SA"/>
        </w:rPr>
        <w:t xml:space="preserve">واصبح أدنى رائد الجهل والصبا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ودها عنا كذاك تغيرا</w:t>
      </w:r>
    </w:p>
    <w:p>
      <w:pPr>
        <w:pStyle w:val="BookText"/>
        <w:rPr/>
      </w:pPr>
      <w:r>
        <w:rPr>
          <w:rFonts w:ascii="Amiri" w:hAnsi="Amiri" w:eastAsia="Amiri" w:cs="Amiri"/>
          <w:color w:val="111111"/>
          <w:sz w:val="28"/>
          <w:sz w:val="28"/>
          <w:szCs w:val="28"/>
          <w:rtl w:val="true"/>
          <w:lang w:bidi="ar-SA"/>
        </w:rPr>
        <w:t xml:space="preserve">واصبح أدنى رائد الوصل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حبلها من حبلنا قد تبترا</w:t>
      </w:r>
    </w:p>
    <w:p>
      <w:pPr>
        <w:pStyle w:val="BookText"/>
        <w:rPr/>
      </w:pPr>
      <w:r>
        <w:rPr>
          <w:rFonts w:ascii="Amiri" w:hAnsi="Amiri" w:eastAsia="Amiri" w:cs="Amiri"/>
          <w:color w:val="111111"/>
          <w:sz w:val="28"/>
          <w:sz w:val="28"/>
          <w:szCs w:val="28"/>
          <w:rtl w:val="true"/>
          <w:lang w:bidi="ar-SA"/>
        </w:rPr>
        <w:t xml:space="preserve">ألا أيها المدلي بكثرة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وحظك منهم ان تضام وتقهرا</w:t>
      </w:r>
    </w:p>
    <w:p>
      <w:pPr>
        <w:pStyle w:val="BookText"/>
        <w:rPr/>
      </w:pPr>
      <w:r>
        <w:rPr>
          <w:rFonts w:ascii="Amiri" w:hAnsi="Amiri" w:eastAsia="Amiri" w:cs="Amiri"/>
          <w:color w:val="111111"/>
          <w:sz w:val="28"/>
          <w:sz w:val="28"/>
          <w:szCs w:val="28"/>
          <w:rtl w:val="true"/>
          <w:lang w:bidi="ar-SA"/>
        </w:rPr>
        <w:t xml:space="preserve">سل الناس عنا كل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التقينا دارعين وحسرا</w:t>
      </w:r>
    </w:p>
    <w:p>
      <w:pPr>
        <w:pStyle w:val="BookText"/>
        <w:rPr/>
      </w:pPr>
      <w:r>
        <w:rPr>
          <w:rFonts w:ascii="Amiri" w:hAnsi="Amiri" w:eastAsia="Amiri" w:cs="Amiri"/>
          <w:color w:val="111111"/>
          <w:sz w:val="28"/>
          <w:sz w:val="28"/>
          <w:szCs w:val="28"/>
          <w:rtl w:val="true"/>
          <w:lang w:bidi="ar-SA"/>
        </w:rPr>
        <w:t xml:space="preserve">انسنا نعاطي ذا الطماع لجامة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ونطعن في الهيجا إذا الموت أقفرا</w:t>
      </w:r>
    </w:p>
    <w:p>
      <w:pPr>
        <w:pStyle w:val="BookText"/>
        <w:rPr/>
      </w:pPr>
      <w:r>
        <w:rPr>
          <w:rFonts w:ascii="Amiri" w:hAnsi="Amiri" w:eastAsia="Amiri" w:cs="Amiri"/>
          <w:color w:val="111111"/>
          <w:sz w:val="28"/>
          <w:sz w:val="28"/>
          <w:szCs w:val="28"/>
          <w:rtl w:val="true"/>
          <w:lang w:bidi="ar-SA"/>
        </w:rPr>
        <w:t xml:space="preserve">وعارضة شهباء تخطر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البلق في حافاتها والسنورا</w:t>
      </w:r>
    </w:p>
    <w:p>
      <w:pPr>
        <w:pStyle w:val="BookText"/>
        <w:rPr/>
      </w:pPr>
      <w:r>
        <w:rPr>
          <w:rFonts w:ascii="Amiri" w:hAnsi="Amiri" w:eastAsia="Amiri" w:cs="Amiri"/>
          <w:color w:val="111111"/>
          <w:sz w:val="28"/>
          <w:sz w:val="28"/>
          <w:szCs w:val="28"/>
          <w:rtl w:val="true"/>
          <w:lang w:bidi="ar-SA"/>
        </w:rPr>
        <w:t xml:space="preserve">فرويت رمحي من كتيبة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لأرجو بعدها ان اعمرا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هذه الأبيات إن أبا شجرة يحمل حقداً وحنقاً على الإسلام شديداً وانه شفى غيظه منهم ويرجو باستهزاء ان يعمر اكثر ليلغ اكثر من دمائهم، يقول الطبري عقب هذه الأبيات بأنه اسلم ودخل فيما دخل فيه الناس رغم انه ذيل كلامه هذا مما لا ينسجم معه إلا ان نقول انه اسلم </w:t>
      </w:r>
    </w:p>
    <w:p>
      <w:pPr>
        <w:pStyle w:val="BookText"/>
        <w:rPr/>
      </w:pPr>
      <w:r>
        <w:rPr>
          <w:rFonts w:ascii="Amiri" w:hAnsi="Amiri" w:eastAsia="Amiri" w:cs="Amiri"/>
          <w:color w:val="111111"/>
          <w:sz w:val="28"/>
          <w:sz w:val="28"/>
          <w:szCs w:val="28"/>
          <w:rtl w:val="true"/>
          <w:lang w:bidi="ar-SA"/>
        </w:rPr>
        <w:t xml:space="preserve">مكرها بعد ان ضاقت عليه الأرض مما رحبت، يقول الطبري ما ملخصه ان أبا شجرة أتى عمر بن الخطاب وهو يعطي المساكين من الصدقة فقال يا أمير المؤمنين اعطني فإني ذو حاجة قال ومن أنت قال أنا أبو شجرة بن عبد العزى، قال أبو شجرة أي عدو الله الست الذي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فرويت رمحي من كتيبة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بعدها ان اعمرا</w:t>
      </w:r>
    </w:p>
    <w:p>
      <w:pPr>
        <w:pStyle w:val="BookText"/>
        <w:rPr/>
      </w:pPr>
      <w:r>
        <w:rPr>
          <w:rFonts w:ascii="Amiri" w:hAnsi="Amiri" w:eastAsia="Amiri" w:cs="Amiri"/>
          <w:color w:val="111111"/>
          <w:sz w:val="28"/>
          <w:sz w:val="28"/>
          <w:szCs w:val="28"/>
          <w:rtl w:val="true"/>
          <w:lang w:bidi="ar-SA"/>
        </w:rPr>
        <w:t xml:space="preserve">قال ثم جعل يعلوه بالدرة في رأسه حتى سبقه فرجع إلى ناقته فأرتحلها ثم اسندها في حرة شوران راجعاً إلى ارض بني سليم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ضن علينا أبو حفص بنائله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مختبط يوماً له ورقُ</w:t>
      </w:r>
    </w:p>
    <w:p>
      <w:pPr>
        <w:pStyle w:val="BookText"/>
        <w:rPr/>
      </w:pPr>
      <w:r>
        <w:rPr>
          <w:rFonts w:ascii="Amiri" w:hAnsi="Amiri" w:eastAsia="Amiri" w:cs="Amiri"/>
          <w:color w:val="111111"/>
          <w:sz w:val="28"/>
          <w:sz w:val="28"/>
          <w:szCs w:val="28"/>
          <w:rtl w:val="true"/>
          <w:lang w:bidi="ar-SA"/>
        </w:rPr>
        <w:t xml:space="preserve">ما زال يرهقني حتى خذيت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من دون بعض الرغبة الشفق</w:t>
      </w:r>
    </w:p>
    <w:p>
      <w:pPr>
        <w:pStyle w:val="BookText"/>
        <w:rPr/>
      </w:pPr>
      <w:r>
        <w:rPr>
          <w:rFonts w:ascii="Amiri" w:hAnsi="Amiri" w:eastAsia="Amiri" w:cs="Amiri"/>
          <w:color w:val="111111"/>
          <w:sz w:val="28"/>
          <w:sz w:val="28"/>
          <w:szCs w:val="28"/>
          <w:rtl w:val="true"/>
          <w:lang w:bidi="ar-SA"/>
        </w:rPr>
        <w:t xml:space="preserve">لما رهبت أبا حفص وشرطته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يفزع أحياناً فينحمق</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اسلم وحسن إسلامه حتى يبلي البلاء الحسن في معارك الفتح الإسلامي ويستشهد في معركة القادسية التي حدثت في أوائل خلافة عمر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للرواية في كتب الاقدمين سواء منها كتب التراجم والسير أو كتب التاريخ المطولة منها والمختصرة رغم ان خبرا كهذا يطير صيته ولا يغفل عنه مسجلو الحقائق، وانفرد بذكرها الزبير بن بكار عن رواته المجهولين الكذابين الوضاعين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هذا الخبر لكان أحرى بالخنساء أن تمجده وتسجله في شعرها بدلاً من ان تبقى راثية أخويها الذين قتلا في الجاهلية صخر ومعاوية ولها نظم فيهما متأخر عن معركة القادسية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صبغة التصنع والتكلف بادية على الوصية خصوصاً في جزئها الأخير وما أشبهها بصناعة القصاصين وأهل المقامات الذين راج سوقهم في العصر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بحثي هذا في مصادر الكتب وجدت اثنين من الكتاب المتأخرين وهما الدكتورة بنت الشاطىء والدكتور محمد جابر عبد العال الجبني يشككان في صحة الرواية، أما بنت الشاطىء فتشكك في صحة صدور وصية الخنساء لبنيها وأما الجبني فانه يتهم الرواية كلها بالوضع، وأنا أسجل ما قالا محتفظاً لهما بما توصلا إليه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الدكتورة بنت الشاطىء</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والرواة مجمعون على ان عددهم أربعة وان لم يحددوا بالضبط أسمائهم وحين نحاول هذا يلقانا عنت من اضطراب الروايات فابن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انها ولدت لمرداس ثلاثة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ومعاوية وعمراً وبنتاً واحدة فهل كان رابعهم أبا شجرة ابن عبد العزى وقد تاب من الردة، لكن الخنساء تقول في وصيتها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بنو </w:t>
      </w:r>
    </w:p>
    <w:p>
      <w:pPr>
        <w:pStyle w:val="BookText"/>
        <w:rPr/>
      </w:pPr>
      <w:r>
        <w:rPr>
          <w:rFonts w:ascii="Amiri" w:hAnsi="Amiri" w:eastAsia="Amiri" w:cs="Amiri"/>
          <w:color w:val="111111"/>
          <w:sz w:val="28"/>
          <w:sz w:val="28"/>
          <w:szCs w:val="28"/>
          <w:rtl w:val="true"/>
          <w:lang w:bidi="ar-SA"/>
        </w:rPr>
        <w:t>أب واحد وأم واحدة فالأربعة إذن أشقاء وقد نجد مخلصاً في اتهام هذه الوصية بالوضع وإنها في الحق لظاهرة التكلف لكنا لا نملك ان نقطع هنا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الدكتور الجبني</w:t>
      </w:r>
      <w:r>
        <w:rPr>
          <w:rStyle w:val="FootnoteAnchor"/>
          <w:rtl w:val="true"/>
        </w:rPr>
        <w:footnoteReference w:id="4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ذهبت القصص عن الخنساء إنها رافقت بنيها الأربعة حين ضرب البعث على المسلمين فذهبت معهم وأوصتهم في وقعة القادسية وهذه الوصية ترد في المصادر على ثلاثة ألوان أما مشاراً إليها كما نرى في تاج العروس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انها شهدت القادسية ومعها أربعة بنين فلم تزلتحضهم بكلام فصيح فأبلوا بلاء حسناً واستشهدوا فكان عمر رضي الله عنه يعطيها ارزاقهم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باختلاف في النص كما أورد صاحب أعلام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اختلف مع غيره فلم يذكر انهم بنو أب واحد وأم واحدة واتفق مع الآخرين بعد ذلك ولعله اسقط القول بأنهم بنو أب واحد لعلمه بان أحدهم – وهو أبو شجرة – من أب والباقون من أب آخر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اختلاف بحذف بعضها كاختلاف ابن حجر الذي قدَّم وأخَّر في بعض العبارات وجاء بالوصية مختصرة فإذا تغاضينا عن هذا الاختلاف السطحي لأنه لا يسقط النص وجدنا صاحبة الدر المنثور تتفق مع ناشر ديوان الخنساء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يوردها على </w:t>
      </w:r>
    </w:p>
    <w:p>
      <w:pPr>
        <w:pStyle w:val="BookText"/>
        <w:rPr/>
      </w:pPr>
      <w:r>
        <w:rPr>
          <w:rFonts w:ascii="Amiri" w:hAnsi="Amiri" w:eastAsia="Amiri" w:cs="Amiri"/>
          <w:color w:val="111111"/>
          <w:sz w:val="28"/>
          <w:sz w:val="28"/>
          <w:szCs w:val="28"/>
          <w:rtl w:val="true"/>
          <w:lang w:bidi="ar-SA"/>
        </w:rPr>
        <w:t xml:space="preserve">الوجه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للخنساء أربعة بنين فلما ضرب البعث على المسلمين بفتح فارس صارت معهم وهم رجال وحضرت وقعة القادسية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م وأوصتهم من الليل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إنكم أسلمتم طائعين وهاجرتم مختارين ووالله الذي لا اله إلا الله هو إنكم لبنو رجل واحد كما إنكم بنو امرأة واحدة ما هجنت حسبكم ولا غيرت نسبكم واعلموا ان الدار الآخرة خير من الدار الفانية اصبروا وصابروا واتقوا الله لعلكم تفلحون فإذا رأيتم الحرب قد شمرت عن ساقها وجللت ناراً على أرواقها فتيمموا وطيسها وجالدوا رسيسها تظفروا بالغنم والكرامة في دار الخلد والمقامة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أضاء لهم الصبح باكروا إلى مراكزهم فتقدموا واحداً بعد واحد ينشدون أراجيز يذكرون فيها وصية العجوز لهم حتى قتلوا عن آخرهم فبلغ الخبر إليها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شرفني بقتلهم وأرجو من ربي ان يجمعني بهم في مستقر الرحمة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اتفق مع الدكتورة بنت الشاطىء على ان هذه الوصية ظاهرة التكلف وأضيف إنها لو كانت صحيحة لما غفل القدماء عن ذكرها أو الإشارة إليها على الأقل وإذا عرفنا بعد ذلك ان من رواتها محمد بن الحسن المخزومي المعروف بابن زبالة الذي نص ابن حجر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أحد المتروكين رجح لدينا أنها موضوعة وان واضعها يتميز بأمرين واضحين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بتاريخالخنساء أنها تزوجت اثنين ولدت اكبر بنيها من رواحة بن عبد العزى والباقين من مرداس بن أبي عامر وجهله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بتاريخ اكبر بنيها فانه اسلم وارتد ولم يعد إليه إلا مرغماً بعد ان ضاقت الدنيا في وجهه فعاد معلناً التوبة وذلك واضح من تاريخ أبي شجرة عبد الله الذي ذكره الطبري في أحداث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وجدت للدكتور احمد الربيعي تحقيقاً نافعاً</w:t>
      </w:r>
      <w:r>
        <w:rPr>
          <w:rStyle w:val="FootnoteAnchor"/>
          <w:rtl w:val="true"/>
        </w:rPr>
        <w:footnoteReference w:id="447"/>
      </w:r>
      <w:r>
        <w:rPr>
          <w:rFonts w:ascii="Amiri" w:hAnsi="Amiri" w:eastAsia="Amiri" w:cs="Amiri"/>
          <w:color w:val="111111"/>
          <w:sz w:val="28"/>
          <w:sz w:val="28"/>
          <w:szCs w:val="28"/>
          <w:rtl w:val="true"/>
          <w:lang w:bidi="ar-SA"/>
        </w:rPr>
        <w:t xml:space="preserve">نلخص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وقع كثير من القدماء والمعاصرين الذين ترجموا حياة العباس بن المرداس السلمي في أخطاء فاحشة عندما ظنوا ان أمه تماضر بنت عمرو بن الشريد السلمية الشاعرة الجاهلية التي اشتهرت برثائها لأخيها صخر وعندما ظنوا ان الخنساء هذه حضرت مع أربعة من أولادها يوم القادسية وعندما ظنوا ان أولادها استشهدوا في هذا اليوم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ان أم العباس بن المرداس أمة زنجية سوداء لا نعرف اسمها وان تماضر الخنساء ماتت في الجاهلية وان الخنساء التي شهدت القادسية هي الخنساء بنت عمرو النخعية القحطانية اليمانية، وان أبنائها الأربعة لم يستشهدوا بل قاتلوا حتى فتح الله على المسلمين فعادوا إلى أمهم سالمين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 للمرداس ثلاثة زوجات إحداهن تماضر الخنساء وكان لتماضر أربعة أزواج غير المرداس، أحدهم عبد الله بن رواحة السلمي ولها منه ولد واحد هو أبو شجرة عبد العزى وقد حاول اغتيال عمر لولا الشرطة الواقفة على رأسه وله في ذلك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الطبري </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زهير بن جذيمة العبسي ولها منه اثنا عشر ولداً احدهم قيس بن زهير الذي قاد بني عبس في ملحمة داحس والغبراء وقد قتل أكثرهم في الجاهلية، وأخوه ورقاء بن زهير له شعر يذكر فيه أمه تماضر وأباه زهيراً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 للكلبي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الكامل لابن الاثير </w:t>
      </w:r>
      <w:r>
        <w:rPr>
          <w:rFonts w:eastAsia="Amiri" w:cs="Amiri" w:ascii="Amiri" w:hAnsi="Amiri"/>
          <w:color w:val="111111"/>
          <w:sz w:val="28"/>
          <w:szCs w:val="28"/>
          <w:lang w:bidi="ar-SA"/>
        </w:rPr>
        <w:t>1/558</w:t>
      </w:r>
      <w:r>
        <w:rPr>
          <w:rFonts w:ascii="Amiri" w:hAnsi="Amiri" w:eastAsia="Amiri" w:cs="Amiri"/>
          <w:color w:val="111111"/>
          <w:sz w:val="28"/>
          <w:sz w:val="28"/>
          <w:szCs w:val="28"/>
          <w:rtl w:val="true"/>
          <w:lang w:bidi="ar-SA"/>
        </w:rPr>
        <w:t xml:space="preserve">، امثال العرب للمفضل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والنقائض لأبي عبيدة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دريد بن الصمة الجشمي الهوزاني قد خطبها فردته وهو صديق أخيها معاوية وعضيده والآخذ بثاره لحلف بينهما ولابد ان يكون عمرهما متقارباً ودريد هو الوحيد من جيل تماضر الخنساء الذين أدركوا الإسلام، وقد قتل دريد يوم حنين في السنة التاسعة للهجرة وعمره بين</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 والشعراء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 المعمرون للسجستاني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الأغاني للأصفهاني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تماضر الخنساء فقد ماتت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حسى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أيام داحس والغبراء قتلها سيد بني ذبيان حذيفة بن بدر الفرازي فقتله ابنها قيس بن زهير بن جذيمة العبسي شر قتلة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17/208</w:t>
      </w:r>
      <w:r>
        <w:rPr>
          <w:rFonts w:ascii="Amiri" w:hAnsi="Amiri" w:eastAsia="Amiri" w:cs="Amiri"/>
          <w:color w:val="111111"/>
          <w:sz w:val="28"/>
          <w:sz w:val="28"/>
          <w:szCs w:val="28"/>
          <w:rtl w:val="true"/>
          <w:lang w:bidi="ar-SA"/>
        </w:rPr>
        <w:t xml:space="preserve">، النقائض لأبي عبيدة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أمثال العرب للمفضل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يدرك الإسلام أحد من والديها واخوتها الثمانية وأزواجها الخمسة وأولادها منهم وأولادهم من غيرها سوى أبي شجرة عبد العزى والعباس بن المرداس السلمي وليس لها شعر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الرواية التي زعمت أنها وفدت مع قومها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استنشدها واعجب بشعرها وإنها شهدت مع أربعة من أبنائها معركة القادسية فهي رواية الزبير بن بكار الذي قال عنه احمد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يختلق الأخبار ويروي الأحاديث المنكرة عن المناكير وينسبها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 المغني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الذهبي في ميزان الاعتدال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وابن حجر في تهذيب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الخنساء التي شهدت يوم القادسية بأشبالها الأربعة فهي امرأة من النخع وهي رواية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الجوزي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القدماء الذين أشاعوا رواية ابن بكار ابن عبد البر في 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أسد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والنويري في نهاية الارب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خلدون في العبر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الاصابة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شرح شواهد المغني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bookmarkStart w:id="356" w:name="pg7876_69405"/>
    </w:p>
    <w:p>
      <w:pPr>
        <w:pStyle w:val="BookText"/>
        <w:rPr/>
      </w:pPr>
      <w:bookmarkEnd w:id="356"/>
      <w:r>
        <w:rPr>
          <w:rFonts w:ascii="Amiri" w:hAnsi="Amiri" w:eastAsia="Amiri" w:cs="Amiri"/>
          <w:color w:val="111111"/>
          <w:sz w:val="28"/>
          <w:sz w:val="28"/>
          <w:szCs w:val="28"/>
          <w:rtl w:val="true"/>
          <w:lang w:bidi="ar-SA"/>
        </w:rPr>
        <w:t xml:space="preserve">أما من المعاصرين فجرجي زيدان في تاريخ آداب اللغة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والبستاني في دائرة المعارف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والزركلي في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وجواد علي في المفصل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الذين ساقوا رواية ابن بكار على علاتها قبل ان يسألوا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خطب تماضر الخنساء التي حرضت بها قومها بني الشريد في حروب الجاهلية لو كانت خطيبة وأين شعرها الإسلامي لو كانت صحابية، ولماذالم ترث أبنائها الأربعة – وهم فلذات أكبادها – وقد استشهدوا أربعتهم في ساعة واحدة وهي النائحة الثكلى التي رثت صخراً وبكته حتى عميت وماتت على زعم ابن بكار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المناقشات في بعض التفاصيل فان المهم وحدة النتيجة مع ما توصلنا إليه</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5915539_1051229030"/>
      <w:bookmarkStart w:id="358" w:name="_Toc127"/>
      <w:bookmarkEnd w:id="357"/>
      <w:r>
        <w:rPr>
          <w:rtl w:val="true"/>
        </w:rPr>
        <w:t>ثمرة البحث</w:t>
      </w:r>
      <w:bookmarkEnd w:id="35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هذا التمحيص الذي تعرضت له الرواية فقد أسفرت الحقيقة عن وجهها ولاح الصبح لذي عينين بان الرواية من نسج الوضاعين الكذابين وقد راق للزبير بن بكار – مصدرها الوحيد – بثها لكي يغطي على مأثرة أم البنين فاطمة بنت حرام الكلابية زوجة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تلقت نبأ استشهاد بنيها الأربعة العباس وعبد الله وعثمان وجعفر في معركة كربلاء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أولادي فداءً لأبي عبد الله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فهم فداءً للإسلام ولكن الزبير هذا وهو من نسل عبد الله بن الزبير الذي ترك الصلاة على محمد وآل محمد أربعين جمعة في خطبه حتى التاث عليه الناس فقال 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سوء إذا ذكرته اشرأبت نفوسهم إليه وفرحوا بذلك فلا احب ان اقرّ أعينهم بذلك</w:t>
      </w:r>
      <w:r>
        <w:rPr>
          <w:rStyle w:val="FootnoteAnchor"/>
          <w:rtl w:val="true"/>
        </w:rPr>
        <w:footnoteReference w:id="448"/>
      </w:r>
      <w:r>
        <w:rPr>
          <w:rFonts w:ascii="Amiri" w:hAnsi="Amiri" w:eastAsia="Amiri" w:cs="Amiri"/>
          <w:color w:val="111111"/>
          <w:sz w:val="28"/>
          <w:sz w:val="28"/>
          <w:szCs w:val="28"/>
          <w:rtl w:val="true"/>
          <w:lang w:bidi="ar-SA"/>
        </w:rPr>
        <w:t xml:space="preserve">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منا أهل البيت حتى أدرك فرخه ونهاه عن رأيه</w:t>
      </w:r>
      <w:r>
        <w:rPr>
          <w:rStyle w:val="FootnoteAnchor"/>
          <w:rtl w:val="true"/>
        </w:rPr>
        <w:footnoteReference w:id="449"/>
      </w:r>
      <w:r>
        <w:rPr>
          <w:rFonts w:ascii="Amiri" w:hAnsi="Amiri" w:eastAsia="Amiri" w:cs="Amiri"/>
          <w:color w:val="111111"/>
          <w:sz w:val="28"/>
          <w:sz w:val="28"/>
          <w:szCs w:val="28"/>
          <w:rtl w:val="true"/>
          <w:lang w:bidi="ar-SA"/>
        </w:rPr>
        <w:t xml:space="preserve">وينسب مثل هذا القول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يعد منا أهل البيت حتى نشأ عبد الله</w:t>
      </w:r>
      <w:r>
        <w:rPr>
          <w:rStyle w:val="FootnoteAnchor"/>
          <w:rtl w:val="true"/>
        </w:rPr>
        <w:footnoteReference w:id="450"/>
      </w:r>
      <w:r>
        <w:rPr>
          <w:rFonts w:ascii="Amiri" w:hAnsi="Amiri" w:eastAsia="Amiri" w:cs="Amiri"/>
          <w:color w:val="111111"/>
          <w:sz w:val="28"/>
          <w:sz w:val="28"/>
          <w:szCs w:val="28"/>
          <w:rtl w:val="true"/>
          <w:lang w:bidi="ar-SA"/>
        </w:rPr>
        <w:t xml:space="preserve">وهذا الفرع من ذاك الأصل ومن يشابه أباه فما ظلم، على ان انحراف الزبير بن بكار عن أهل بيت النبوة عليهم السلام معروف، يقول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 الزبير بن بكار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Style w:val="FootnoteAnchor"/>
          <w:rtl w:val="true"/>
        </w:rPr>
        <w:footnoteReference w:id="451"/>
      </w:r>
      <w:r>
        <w:rPr>
          <w:rFonts w:ascii="IRNazanin" w:hAnsi="IRNazanin" w:eastAsia="IRNazanin"/>
          <w:color w:val="111111"/>
          <w:sz w:val="28"/>
          <w:sz w:val="28"/>
          <w:szCs w:val="28"/>
          <w:rtl w:val="true"/>
          <w:lang w:bidi="fa-IR"/>
        </w:rPr>
        <w:t xml:space="preserve">وللزبير هذا هنات وهنات نسبها إلى آل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طهرهم الله واذهب عنهم الرجس فعند الله جزاءه وهو خير الحاكمين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والتاريخ الذي كان ملكاً للحكومات الظالمة الجائرة تأثر كثيراً بهذا الدس والتحريف فقلب الحقيقة خيالاً والخيال حقيقة ووجد الحكام في مثل هؤلاء الوضاعين ما يحقق لهم أمانيهم في طمس كل فضيلة لآل الرسول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وصنع أبطال وهميين قبالتهم وكانت أم البنين إحدى ضحايا هذه السياسة الظالمة فقد اندرست مأثرتها وأختلست الخنساء بغير حق مكانها ولكن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بعون الله </w:t>
      </w:r>
      <w:bookmarkStart w:id="359" w:name="pg7876_69408"/>
    </w:p>
    <w:p>
      <w:pPr>
        <w:pStyle w:val="Heading2"/>
        <w:numPr>
          <w:ilvl w:val="1"/>
          <w:numId w:val="1"/>
        </w:numPr>
        <w:rPr/>
      </w:pPr>
      <w:bookmarkStart w:id="360" w:name="__RefHeading___Toc5915541_1051229030"/>
      <w:bookmarkStart w:id="361" w:name="_Toc128"/>
      <w:bookmarkEnd w:id="359"/>
      <w:bookmarkEnd w:id="360"/>
      <w:r>
        <w:rPr>
          <w:rtl w:val="true"/>
        </w:rPr>
        <w:t>الفهرست</w:t>
      </w:r>
      <w:bookmarkEnd w:id="361"/>
    </w:p>
    <w:p>
      <w:pPr>
        <w:pStyle w:val="BookText"/>
        <w:rPr/>
      </w:pPr>
      <w:r>
        <w:rPr>
          <w:rFonts w:ascii="Amiri" w:hAnsi="Amiri" w:eastAsia="Amiri" w:cs="Amiri"/>
          <w:color w:val="111111"/>
          <w:sz w:val="28"/>
          <w:sz w:val="28"/>
          <w:szCs w:val="28"/>
          <w:rtl w:val="true"/>
          <w:lang w:bidi="ar-SA"/>
        </w:rPr>
        <w:t xml:space="preserve">في بيان بعض المباني الرجالية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كبرى الانجبار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انجبار الخبر برواية المحمدين الثلاثة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كبرى الإنكسار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الأكتفاء بجهالة الراوي لردّ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إنسجام الخبر مع مجموعة الأخبار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التضعيف بالغلو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الرواية الضعيفة برواية الأساطين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مراسيل 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كبرى وثاقة مشايخ 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مراسيل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مراسيل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مراسيل أصحاب الأجماع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ما صح عن عبدالله بن مسكان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حجية مراسيل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المراسيل التي وقع بنو فضال في سندها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مضمرات أجلاء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مستثنيات كتاب نوادر الحكمة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لم يستثنَ من كتاب نوادر الحكمة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حال تردد المروي عنه مع جلالة ووثاقة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كبرى الوقوع في أسناد كامل الزيارات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كبرى الوقوع في أسناد تفسير القمي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الرواية الضعيفة في التوثيق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ثبوت نسبة رجال الغضائري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 في أسانيد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قيل في تصحيح سند كتب علي بن جعفر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كتاب الفقه الرضوي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دعائم الأسلام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أحوال بعض الرجال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الحسن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أبي السماك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مرار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مسرور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الحسين اللؤلؤي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حمران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الجارود زياد بن المنذر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إتحاد سالم بن مكرم مع سالم بن ابي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سيابة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عبدالواحد ابن عبدوس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القتيبي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المثنى بن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إبن الجنيد الإسكافي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الله بن المطلب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المعلى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الأزرق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الكناسي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أسانيد بعض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سند رواية عبدالخالق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سند موثقة إسحاق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الشيخ الكليني 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رواية الحسن بن علي عن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الحسن بن أبي 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محاولة تصحيح سند خبر الصدوق في الخصال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في سند صحيحة علي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تصحيح سند رواية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يونس في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سند رواية محمد بن 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معمّر بن خلاد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عبد الرحمن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طائفة من مراسيل ابن ابي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موثقة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محاولة تصحيح رواية موسى بن بكر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رواية عبد الرحمن بن الحجاج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عبد الملك بن أعين أو مالك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أبي بصير بين الصحيحة والموثقة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مقطوعة ابن أذينة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تحقيقات رجالية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مفاد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القراءة الصحيحة لأخبار من بلغ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مدرك آخر لقاعدة التسامح في أدلة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مراسيل 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عن أصل هذه الدعوى</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شبهة الأرسال في التوثيقات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عودة للتحقيق في أصل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الحال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تصحيح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العلل للفضل بن شاذان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التشكيك في كون رسالة العلل لابن شاذان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السند بطريقيه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تحقيق في الإرسال المحتمل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بين الحسن بن محبوب ومؤمن الطاق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التحقيق في 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أن للخنساء أربعة أولاد استشهدوا في القادسية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حفص العمري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وجزة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أبي وجزة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 الكليني</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كتاب القضاء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17/238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17/248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27/144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وأفضل ما قيل في توجيه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الخبر الضعيف بدلالة آية النبأ إنما يترك فيما لو لم يتحقق من صدقه بعد التبين عنه، وإفتاء المشهور على طبق الخبر الضعيف هو نحو من أنحاء التبين عن صدقه، فيكون بذلك حجة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أول كلام المحقق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والذى ينبغى العمل به اتباع ما نقله الاصحاب وافتى به الفضلاء ولم يعلم من باقى العلماء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سلم النقل من المعارض ومن المنكر لم يقدح ارسال الرواية الموافقة لفتواهم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كلامه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بحسب مبانيه الأصولية قال بعدم حجية الشهرة الفتوائية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وبالتالي فلا تؤثر في الخبر جبرا وكسرا وترجيحا،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التحقيق عدم كون عمل المشهور جابراً على تقدير كون الخبر ضعيف السند في نفسه، ولا إعراضهم موهناً على تقدير كون الخبر صحيحاً أو موثقاً في نفسه، بل الميزان في حجّية الخبر تمامية سنده في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ذهب في باب التعارض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عدم مرجحية الشهرة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تبريز</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سماحته إلى هذا المعنى في عدة مواضع من فقه الخلاف منها 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حمزة بن حمران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يجب على الغلام أن يؤخذ بالحدود التامة وتقام عليه ويؤخذ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عنه اليتم وأدرك،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حد يعرف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احتلم أو بلغ خمس عشرة سنة أو أشعر أو أنبت قبل ذلك أقيمت عليه الحدود التامة وأُخذ بها وأُخذت 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فالجارية متى تجب عليها الحدود التامة وتؤخذ بها ويؤخذ 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الجارية ليست مثل الغلام إن الجارية إذا تزوجت ودُخل بها ولها تسع سنين ذهب عنها اليتم، ودُفع إليها مالها وجاز أمرها في الشراء والبيع وأُقيمت عليها الحدود التامة وأُخذ لها وبها،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والغلام لا يجوز أمره في الشراء والبيع ولا يخرج من اليتم حتى يبلغ خمس عشرة سنة أو يحتلم أو يُشعر أو ينبت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في اعتقاداته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وعلامة المفوِّضة والغلاة وأصنافهم نسبتهم مشايخ قمّ وعلمائهم إلى القول بالتقصير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السيد الحكيم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الطهرة، ابواب النجاسات،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سماحة الشيخ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بحثا تفصيليا حول مراسيل ابن ابي عمير في الجزء الأول من فقه الخلاف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ملحقا ببحث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لاط بغلام فأوقب حرمت عليه أمه وبنته وأخته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حين استعرض طائفة من مراسيل ابن ابي عمير في تلك المسألة، ونحن هنا بحسب الترتيب الفني للكتاب ذكرنا كبرى حجية مراسيل ابن ابي عمير، وكبرى وثاقة مشايخ ابن ابي عمير، في الفصل الأول، باعتبار انه هذا الفصل مخصص لبيان المباني الرجالية لسماحته بشكل مجمل ؛ وذكرنا بحث تصحيح تلك الطائفة من الروايات في الفصل الثالث المعقود لبيان الروايات المصححة ؛ وذكرنا تفصيل البحث في مراسيل ابن ابي عمير في الفصل الرابع المعقود للتحقيقات، ولولا ملاحظة التصنيف الفني لجمعناها كلها في مبحث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المعنى في مواضع متعددة من فقه الخلاف، منها ما ذكر عند البحث في مراسيل ابن أبي عمير، وكذلك أشير إلى مراسيل صفوان 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هذه الدعوى ما ورد في رجال الكشي حيث قال في تسمية الفقهاء من اصحاب ابي جعفر وأبي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اجمعت العصابة على تصديق هؤلاء الاولين من اصحاب أبي جعفر عليه السلام وأبي عبدالله عليه السلام وانقادوا لهم بالفقه،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أفقه الاولين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ومعروف بن خربوذ، وبريد، وأبوبصير الاسدي، والفضيل بن يسار، ومحمد بن مسلم الطائفي،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وأفقه الستة زرارة، وقال بعضهم مكان أبي بصير الاسدي أبوبصير المرادي وهو ليث بن البختري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وقع الخلاف بين الاعلام في بيان معقد الإجماع على أقوال منها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وقد أوردتها في الجزء الرابع من هذا الكتاب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عبد الله بن مسكان عن زكريا بن مالك الجعفي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سأله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أَنَّمَا غَنِمْتُم مِّن شَيْءٍ فَأَنَّ للهِ خُمُسَهُ وَلِلرَّسُولِ وَلِذِي الْقُرْبَى وَالْيَتَامَى وَالْمَسَاكِينِ وَابْنِ السَّبِيلِ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خمس الله عز وجل فللرسول يضعه في سبيل الله، وأما خمس الرسول فلأقاربه وخمس ذوي القربى فهم أقرباؤه، واليتامى يتامى أهل بيته، فجعل هذه الأربعة أسهم فيهم وأما المساكين وابن السبيل فقد عرفت أنا لا نأكل الصدقة ولا تحل لنا فهي للمساكين وأبناء السبيل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وزكريا بن مالك لم يوثق، ورواية أخرى رواها عن محمد بن مروان، وهو لم يوثق أيضا، ومع ذلك وصفتها بعض المصادر بالصحة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المواقيت،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أبواب صفات القاضي،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بحجية مضمرات أجلاء الأصحاب ورد كثيرا في فقه الخلاف كما 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والفقه الباهر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احمد بن يحيى الأشعري كان ثقة في الحديث إلا ان أصحابنا قالوا كان يروي عن الضعفاء ويعتمد المراسيل ولا يبالي عمن اخذ، وما عليه في نفسه مطعن في شيء، وكان محمد بن الحسن بن الوليد يستثني من رواياته ما رواه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عدة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الباهر ص</w:t>
      </w:r>
      <w:r>
        <w:rPr>
          <w:rFonts w:eastAsia="IRNazanin" w:cs="IRNazanin"/>
          <w:b w:val="false"/>
          <w:bCs w:val="false"/>
          <w:i w:val="false"/>
          <w:iCs w:val="false"/>
          <w:color w:val="333333"/>
          <w:sz w:val="20"/>
          <w:szCs w:val="20"/>
        </w:rPr>
        <w:t>148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سماحته إلى عدم تمامية هذه الكبرى في مواضع عديدة من فقه الخلاف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السادسة،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الحديث للغريفي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1/39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توجيهه بنفس ما ذكروه في حجية الاجماع المنقول على وثاقة اصحاب الاجماع من أن الاجماع المنقول وإن لم يكن حجة فلا أقل من تبني من نقله وهو الكشي لهذا الاجماع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المبنى بشكل مقتضب في ضمن توثيقه لعمر بن حنظلة في فقه الخلاف</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الكليني عن علي بن إبراهيم عن محمد بن عيسى عن يونس عن يزيد بن خليفة، فسند الكليني الى يونس صحيح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المواقيت،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 السيد محيي الدين الغريفي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باب ما يزكى من الحبوب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المستند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الباهر </w:t>
      </w:r>
      <w:r>
        <w:rPr>
          <w:rFonts w:eastAsia="IRNazanin" w:cs="IRNazanin"/>
          <w:b w:val="false"/>
          <w:bCs w:val="false"/>
          <w:i w:val="false"/>
          <w:iCs w:val="false"/>
          <w:color w:val="333333"/>
          <w:sz w:val="20"/>
          <w:szCs w:val="20"/>
        </w:rPr>
        <w:t>312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وراجع أيضا الذريعة إلى تصانيف الشيعة للشيخ آغا بزرك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10/206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الأول والثالث ذكرهما في الجزء الأول صفحة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والوجه الثاني ذكره في الجزء الثاني 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البلوغ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مراسيل الثلاثة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9/345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معجم رجال الحديث </w:t>
      </w:r>
      <w:r>
        <w:rPr>
          <w:rFonts w:eastAsia="IRNazanin" w:cs="IRNazanin"/>
          <w:b w:val="false"/>
          <w:bCs w:val="false"/>
          <w:i w:val="false"/>
          <w:iCs w:val="false"/>
          <w:color w:val="333333"/>
          <w:sz w:val="20"/>
          <w:szCs w:val="20"/>
        </w:rPr>
        <w:t>7/348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السيستاني دام ظله في بحثه الشريف، محاضرة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المواقيت،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10/207</w:t>
      </w:r>
      <w:r>
        <w:rPr>
          <w:rFonts w:ascii="IRNazanin" w:hAnsi="IRNazanin" w:eastAsia="IRNazanin"/>
          <w:b w:val="false"/>
          <w:b w:val="false"/>
          <w:bCs w:val="false"/>
          <w:i w:val="false"/>
          <w:i w:val="false"/>
          <w:iCs w:val="false"/>
          <w:color w:val="333333"/>
          <w:sz w:val="20"/>
          <w:sz w:val="20"/>
          <w:szCs w:val="20"/>
          <w:rtl w:val="true"/>
        </w:rPr>
        <w:t>، نقلا عن كتاب تقريرات ثلاث للسيد البروجردي، رسالة في إرث الزوجة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Pr>
        <w:t>10242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كونه مؤمن الطاق خارج الدرس، فهي غير مدونة في موسوعة فقه الخلاف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27/139</w:t>
      </w:r>
      <w:r>
        <w:rPr>
          <w:rFonts w:ascii="IRNazanin" w:hAnsi="IRNazanin" w:eastAsia="IRNazanin"/>
          <w:b w:val="false"/>
          <w:b w:val="false"/>
          <w:bCs w:val="false"/>
          <w:i w:val="false"/>
          <w:i w:val="false"/>
          <w:iCs w:val="false"/>
          <w:color w:val="333333"/>
          <w:sz w:val="20"/>
          <w:sz w:val="20"/>
          <w:szCs w:val="20"/>
          <w:rtl w:val="true"/>
        </w:rPr>
        <w:t>، هناك ردّ السيد الخوئي القائلين بوثاقة ماجيلويه لأنه من مشايخ الصدوق بعدم تسليمه بهذه الكبرى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في أكثر من موضع فقد ذكره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وصف وفي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بالضعيف وفي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يرمى بالغلو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الصيد والذباحة، أبواب الذبائح،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36/167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الثقات</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من رجال الحديث، حسين الساعدي،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من رجال الحديث، حسين الساعدي،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شرح المناسك </w:t>
      </w:r>
      <w:r>
        <w:rPr>
          <w:rFonts w:eastAsia="IRNazanin" w:cs="IRNazanin"/>
          <w:b w:val="false"/>
          <w:bCs w:val="false"/>
          <w:i w:val="false"/>
          <w:iCs w:val="false"/>
          <w:color w:val="333333"/>
          <w:sz w:val="20"/>
          <w:szCs w:val="20"/>
        </w:rPr>
        <w:t>29/347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29/276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الاجتهاد والتجديد، العدد الخامس، 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حسين البراقي،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للمستشرق ماسينيون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البلوغ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السيد السيستاني دام ظله، حيث وصف رواية زرارة التي رواها الشيخ بطريقه عن علي بن الحسن بن فضال والمذكورة في فقه الخلاف الجزء الرابع 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تقرير محاضرة يوم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النكاح، ابواب المتعة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6</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النكاح، ابواب المتعة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النكاح، ابواب المتعة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ترجمة صالح بن سعيد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16/170</w:t>
      </w:r>
      <w:r>
        <w:rPr>
          <w:rFonts w:ascii="IRNazanin" w:hAnsi="IRNazanin" w:eastAsia="IRNazanin"/>
          <w:b w:val="false"/>
          <w:b w:val="false"/>
          <w:bCs w:val="false"/>
          <w:i w:val="false"/>
          <w:i w:val="false"/>
          <w:iCs w:val="false"/>
          <w:color w:val="333333"/>
          <w:sz w:val="20"/>
          <w:sz w:val="20"/>
          <w:szCs w:val="20"/>
          <w:rtl w:val="true"/>
        </w:rPr>
        <w:t>، ترجمة محمد بن سنان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رجال الحديث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وخاتمة وسائل الشيعة، مج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نفس الجزء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يمسك عنه الصائم،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الزيارت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نقلا عن المستند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العمرة،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صاحب الوسائل في ذيل رواية الكليني أن الشيخ الصدوق رواها بسنده عن القاسم بن محمد عن علي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يوجد هذا في الفقيه والموجود ما نقلناه عن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الحج، باب العمرة في كل شهر وفي أقل ما يكون،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في الوسائل مستقلة في أبواب العمرة،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الطواف،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رجال الحديث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آداب الحمام،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الله الجوادي الآملي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تقريرات بحث أستاذه السيد محمد المحقق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الثياب وغيرها من النجاسات،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يصيب الثوب والنبيذ والمسكر،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التجارة، أبواب ما يكتسب به،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الزيارات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الحج، أبواب العمرة،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حصلت غفلة من قلم تقريرات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يمكن رواية البزنطي عن الثمالي لأن الثمالي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والبزنطي من أصحاب 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المتمتع يخرج من مكة ويرجع، ح</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العمرة في كل شهر وفي أقل ما يكون، ح</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من يصح منه الصوم،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محاضرة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سيذكر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لاحقاً أن مراد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بالضعف هو من جهة المتن وليس السند، فلا حاجة لفرض الغفلة أو العجلة في النظر خصوصاً وأنه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يناقش حكماً يخالف فيه المشهور الذي لم يوجد مخالف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 الخلاف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وقد ذكر ذلك في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حصيلة النظر في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الأيمان والنذور والكفارات، باب النذور،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بتأريخ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الزيادات،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في شهر رمضان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الباهر</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يُشر إلى هذا الإشكال على سند الشيخ الصدوق إلى يونس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خاتمة 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مشيخة الصدوق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السيستاني محاضرة بتأريخ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الباهر</w:t>
      </w:r>
      <w:r>
        <w:rPr>
          <w:rFonts w:eastAsia="IRNazanin" w:cs="IRNazanin"/>
          <w:b w:val="false"/>
          <w:bCs w:val="false"/>
          <w:i w:val="false"/>
          <w:iCs w:val="false"/>
          <w:color w:val="333333"/>
          <w:sz w:val="20"/>
          <w:szCs w:val="20"/>
        </w:rPr>
        <w:t>182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الصوم، أبواب أحكام شهر رمضان،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2/115</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السيد السيستاني، محاضرة بتأريخ</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أحاديثه المسندة في الفقيه كان عن هشام بن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عمار الساباطي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أبي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إسحاق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يعقوب بن عثيم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بتأريخ</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بتأريخ</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في أكثر من موضع فقد ذكره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وصف وفي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بالضعيف وفي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يرمى بالغلو</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الباهر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الصيام،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أول شهر رمضان وآخره،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وهي موجودة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وجوب الصوم ونيّته،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14/353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 من التهذيب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فضل الصوم وفرضه،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Pr>
        <w:t>10242</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أبواب ما يحرم بالمصاهرة،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أبواب ما يحرم بالمصاهرة،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أبواب ما يحرم بالمصاهرة،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أسماءهم في المعجم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إلى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الحديث للغريفي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إلى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في باب العتق وأحكامه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ولاء السائبة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في كتاب الرياضيات للفقيه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 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درجة الاحتمال مهما تصاعدت حتى لو بلغت</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لا تكون حجة حتى يحصل منها ولو بضميمة غيرها الاطمئنان الذي يعني سكون النفس إلى الشيء أما قوة الاحتمال فهي حالة عقلية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الكاملة للشيخ الأنصاري كتاب الخمس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صاحب الوسائل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26/132</w:t>
      </w:r>
      <w:r>
        <w:rPr>
          <w:rFonts w:ascii="IRNazanin" w:hAnsi="IRNazanin" w:eastAsia="IRNazanin"/>
          <w:b w:val="false"/>
          <w:b w:val="false"/>
          <w:bCs w:val="false"/>
          <w:i w:val="false"/>
          <w:i w:val="false"/>
          <w:iCs w:val="false"/>
          <w:color w:val="333333"/>
          <w:sz w:val="20"/>
          <w:sz w:val="20"/>
          <w:szCs w:val="20"/>
          <w:rtl w:val="true"/>
        </w:rPr>
        <w:t>، أبواب ميراث الأبوين والأولاد،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هذه المقدمة واكتفى بإدراج الأسماء في السند ففاتت على الباحث نكتة رجالية سنتعرض لها إن شاء الله تعالى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الولد مع الزوج والمرأة والأبوين،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في أن السهام لا تعول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26/112</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والأولاد،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اعتبار هذه الفكرة قرينة هنا على أن المراد بالمعنون هو علي بن سكين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سكين – بكثرة ما روى عنه في باب الفرائض إلا أنه مجرد احتمال لمشاركة غيره ممن اسمه علي في ذلك مضافاً إلى المانع الذي سنذكره إن شاء الله تعالى على أن المقابلة بين النسخ ومراجعة كتب الرجال ترجح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عن محمد بن 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محمداً هو العنوان المذكور في كتب الرجال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بالدقة علي بن الحسن بن حماد بن ميمون، لذا اختلف عنوانه في المصادر بتجزئة هذه الأسماء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26/113</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والأولاد،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أبواب موانع الإرث،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26/204</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11/444</w:t>
      </w:r>
      <w:r>
        <w:rPr>
          <w:rFonts w:ascii="IRNazanin" w:hAnsi="IRNazanin" w:eastAsia="IRNazanin"/>
          <w:b w:val="false"/>
          <w:b w:val="false"/>
          <w:bCs w:val="false"/>
          <w:i w:val="false"/>
          <w:i w:val="false"/>
          <w:iCs w:val="false"/>
          <w:color w:val="333333"/>
          <w:sz w:val="20"/>
          <w:sz w:val="20"/>
          <w:szCs w:val="20"/>
          <w:rtl w:val="true"/>
        </w:rPr>
        <w:t>، وكذا مستند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إلى المحقق الأردبيلي في مجمع الفائدة والبرهان والمحقق السبزواري في كفاية الفقه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مجلة فقه أهل البيت، 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مصدر سابق، 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مدخلية هذا البحث في علم الرجال هو من جهة أنه لو استفيد من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قاعدة التسامح في أدلة السنن، فأنها ستعتبر حجية الخبر الضعيف الذي قام على وجوب شيء، أو استحبابه، بالنسبة إلى استحبابه، فيكون حجة على استحباب ذلك الشيء ولو كان ظاهراً في وجوبه، وبالتالي سوف يستغنى عن النظر في سنده، فثبوت القاعدة يضيق من مساحة الحاجة الى علم الرجال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مقدمة العبادات،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حسن البجنوردي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عنهم في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حسن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أصولية وفقهية، تقريرات بحث الشيخ جعفر سبحاني، الرسالة الرابعة، بقلم علي أكبر الكلانتري الشيرازي،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الخلاف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العناوين الضمنية ليست في أصل البحث لكننا أضفناها لأن نفس البحث يتضمن عدة فوائد رجالية، فأردنا تمييزها ليسهل على القارئ تتبعها والألتفات إليها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في رجاله عن الفضل بن شاذان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سعي بمحمد إلى السلطان أنه يعرف أسامي عامة الشيعة بالعراق فأمره السلطان أن يسميهم، فامتنع، فجرّد وضرب مائة 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رواية مائة خشبة وعشرين 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ابن أبي عمير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ضُربت فبلغ الضرب مائة سوط، أبلغ الضرب الألم إلي فكدت أن أسمي، فسمعت نداء محمد بن يونس بن عبد الرحمن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بن أبي عمير، اذكر موقفك بين يدي الله تعالى، فتقويت بقوله فصبرت، ولم أخبر والحمد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 ضربه السندي بن شاهك وحُبس فأدى مائة وواحداً وعشرين ألفاً حتى خلّي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إلى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رجالية للشيخ محمد آصف المحسني الأفغاني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طبع قواعد الحديث</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الرجال</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عدم نسبة السيد الغريفي الكلام إلى مصدر فيظهر انه أخذه شفهياً أو من بحثه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 للسيد محيي الدين الغريفي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لسماحة السيد كاظم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فقهي استدلالي،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الحديث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ولاء السائبة، الحديث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الثقات للشيخ عرفانيان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أخذناه عن كتاب السيد الحائري المتقدم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اقتطعت من كلامه ما يرتبط بابن أبي عمير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اعترض السيد الخوئي على هذا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رواية هؤلاء الضعفاء لا تنافي دعوى الشيخ أنهم لا يروون إلا عن ثقة فان الظاهر ان الشيخ يريد بذلك أنهم لا يروون إلا عن ثقة عندهم، فرواية احدهم عن شخص شهادة منهم على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الشهادة يؤخذ بها ما لم يثبت خلافها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ثبت خلافها كالموارد المتقدمة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فقهي استدلالي في القضاء لسماحة السيد كاظم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الثقات، عرفانيان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طويلة جاءت لبيان علل بعض الاحكام الشرعية، راجع وسائل الشيعة، كتاب الصوم، أبواب أحكام شهر رمضان،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ascii="IRNazanin" w:hAnsi="IRNazanin" w:eastAsia="IRNazanin"/>
          <w:b w:val="false"/>
          <w:b w:val="false"/>
          <w:bCs w:val="false"/>
          <w:i w:val="false"/>
          <w:i w:val="false"/>
          <w:iCs w:val="false"/>
          <w:color w:val="333333"/>
          <w:sz w:val="20"/>
          <w:sz w:val="20"/>
          <w:szCs w:val="20"/>
          <w:rtl w:val="true"/>
        </w:rPr>
        <w:t xml:space="preserve">، مهذب الأحكام للسيد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10/311</w:t>
      </w:r>
      <w:r>
        <w:rPr>
          <w:rFonts w:ascii="IRNazanin" w:hAnsi="IRNazanin" w:eastAsia="IRNazanin"/>
          <w:b w:val="false"/>
          <w:b w:val="false"/>
          <w:bCs w:val="false"/>
          <w:i w:val="false"/>
          <w:i w:val="false"/>
          <w:iCs w:val="false"/>
          <w:color w:val="333333"/>
          <w:sz w:val="20"/>
          <w:sz w:val="20"/>
          <w:szCs w:val="20"/>
          <w:rtl w:val="true"/>
        </w:rPr>
        <w:t>، فقه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الباهر ص</w:t>
      </w:r>
      <w:r>
        <w:rPr>
          <w:rFonts w:eastAsia="IRNazanin" w:cs="IRNazanin"/>
          <w:b w:val="false"/>
          <w:bCs w:val="false"/>
          <w:i w:val="false"/>
          <w:iCs w:val="false"/>
          <w:color w:val="333333"/>
          <w:sz w:val="20"/>
          <w:szCs w:val="20"/>
        </w:rPr>
        <w:t>337</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الكتاب،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كالذي أورده العلامة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كتب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الشواهد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التذييل الطويل للفضل عقب روايته صحيحة عبد الرحمن بن الحجاج التي رويت بطريق آخر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بنات الابنة يرثن إذا لم تكن بنات كٌنَّ مكان البنات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ولد الولد،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فروعاً كثيرة للمسألة وانتهى إلى الرد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أرادوا إبطال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أمهما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وتعليل ذلك وذكر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 على خطأ القوم في ميراث ولد البنات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86/206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كل ما غلب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أعذر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مأخوذ من صحيحة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غلب الله عليه فليس على صاحبه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صحيحة علي بن مهزيار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سأله –يعني أبا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المسألة –يعني مسألة المغمى عليه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يقضي الصوم ولا الصلاة، وكلما غلب الله عليه فالله أولى بالعذر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ولمحمد بن سنان رواية مطولة في العلل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الشيخ الصدوق في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أنصاريان، قم، الأولى</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الباهر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التحقيق في رسالة مستقلة لتعميم الفائدة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هذا الاحتمال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أبواب ميراث الأزواج،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بتعليق السيد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تحرير الوسيلة للسيد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الفائدة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مشيخة من لا يحضره الفقيه،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للتفريشي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جامع الرواة للأردبيلي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منتهى المقال 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هذا الاحتمال المحدث النوري في خاتمة المستدرك،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واحتمل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–أي 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المجهولين المذكورين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الكوفي أو الحضرمي الكوفي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الخامسة في شرح مشيخة الفقيه،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صاحب الاحتمال هو المجلسي كما في 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إحدى رسائل ثلاث طبعت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أبحاث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الشيخ علي بناه الاشتهاردي حررها سنة</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ذروة مرجعيته المباركة، الرسالة الثانية في ميراث الأزواج من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حنيفة لمؤمن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جعفر إن إمامك –يعني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مات، فقال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إمامك من المنظرين إلى يوم الوقت المعلوم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الكشي،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الطاقي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رقم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الطاقي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لاحقاً في مصادر العامة ما يوافق هذا الحدس 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توفي حدود سنة</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وذكر في الهامش أن من مصادره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خطط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فرق الشيعة للنوبختي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وحُكي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توفي في حدود الثمانين ومائة، وكذلك قال صاحب توضيح المقاصد والبغدادي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الميم من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الكليني في الكافي بسند صحيح عن هشام بن سالم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بالمدينة بعد وفاة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مجتمعون على عبد الله بن جعفر أنه صاحب الأمر بعد أبيه، فدخلنا عليه أنا وصاحب الطاق والناس عنده وذلك أنهم رووا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في الكبير ما لم تكن به عاهة، فدخلنا عليه نسأله عما كنا نسأل عنه أباه، فسألناه عن الزكاة في كم تجب؟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مائتين خمسة،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مائة؟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درهمان ونصف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تقول المرجئة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يده إلى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أدري ما تقول المرجئة،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من عنده ضلالاً لا ندري إلى أين نتوجه أنا وأبو جعفر الأحول، فقعدنا في بعض أزقة المدينة باكين حيارى لا ندري إلى أين نتوجه ولا من نقصد؟ 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المرجئة؟ إلى القدرية؟ إلى الزيدية؟ إلى المعتزلة؟ إلى الخوارج؟ فنحن كذلك إذ رأيت رجلاً شيخاً لا أعرفه، يومي إليّ بيده فخفت أن يكون عيناً من عيون أبي جعفر المنصور وذلك أنه كان له بالمدينة جواسيس ينظرون إلى مَن اتفقت شيعة جعفر عليه السلام عليه؛ فيضربون عنقه، فخفت أن يكون منهم فقلت للأحول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 فإني خائف على نفسي وعليك، وإنما يريدني لا يريدك، فتنحّ عني لا تهلَك وتعين على نفسك، فتنحى غير بعيد وتبعت الشيخ وذلك أني ظننت أني لا أقدر على التخلص منه، فما زلت أتبعه وقد عزمت على الموت حتى ورد بي على باب أبي الحسن عليه السلام ثم خلاني ومضى، فإذا خادم بالباب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رحمك الله، فدخلت فإذا أبو الحسن موسى عليه السلام فقال لي ابتداءً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إلى المرجئة ولا إلى القدرية ولا إلى الزيدية ولا إلى المعتزلة ولا إلى الخوارج إليّ إليّ،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مضى أبوك؟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موتاً؟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لنا من بعده؟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أن يهديك هداك،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عبد الله يزعم أنه من بعد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عبد الله أن لا يعبد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فمن لنا من بعده؟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أن يهديك هداك،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فأنت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أقول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في نفسي لم أصب طريق المسألة، ثم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عليك 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فداخلني شيء لا يعلم إلا الله عز وجل إعظاماً له وهيبة أكثر مما كان يحلّ بي من أبيه إذا دخلت عليه، ثم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أسألك عما كنت أسأل أباك؟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تخبر ولا تذع، فإن أذعت فهو الذبح، فسألته فإذا هو بحر لا ينزف،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شيعتك وشيعة أبيك ضُلال فألقي إليهم وأدعوهم إليك؟ وقد أخذت علي الكتمان؟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آنست منه رشداً فألق إليه وخذ عليه الكتمان فإن أذاعوا فهو الذبح – وأشار بيده إلى حلقه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من عنده فلقيت أبا جعفر الأحول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فحدّثته بالقصة،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لقينا الفضيل وأبا بصير فدخلا عليه وسمعا كلامه وساءلاه وقطعاً عليه بالإمامة، ثم لقينا الناس أفواجاً فكل من دخل عليه قطع إلا طائفة عمار وأصحابه، وبقي عبد الله لا يدخل إليه إلا قليل من الناس، فلما رأى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الناس؟ فأخبر أن هشاماً صدّ عنك الناس،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فأقعد لي بالمدينة غير واحد ليضربوني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 باب ما يفصل به بين دعوى المحق والمبطل في أمر الإمامة،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إعرابياً جاء من المدينة إلى الكوفة فأخبر أن الصادق قد مات فشهق أبو حمزة الثمالي وضرب بيديه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باب الثاء من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585/1095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رجال القهبائي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عيسى وكذا في ترجمة الحسن بن محبوب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سهو القلم أو من ذهاب الذهن إلى الاحتمال الآخر –أعني علي بن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 فإن المقصود الثمالي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نهاية المقدمة الرابعة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Pr>
        <w:t>1/90</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هذا التحقيق قبل ثلاثين سنة، وقد اطّلع عليه يومئذ عدد من العلماء وأثنوا عليه كالسيد الشهيد الصدر الثاني، والعلامة السيد محيي الدين الغريفي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لم يطبع حينها، ثم طبعه سماحته سنة</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كتيب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إنتصارا لأم البنين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أبقاه على حاله ولم يزد عليه وذكر أن عدم إعادة التحقيق أو إضافة شيء عليه راجع لأمرين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كتاب للسيد مرتضى العسكري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الأميني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حزام على خلاف وتمام التحقيق في كتابنا المحظوظ عن أم البنين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هامش الإصابة لابن حجر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النساء، حرف الخاء من القسم الأول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الزوائد للهيثمي</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واللآلىء المصنوعة للسيوطي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الخطيب البغدادي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4900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الخطيب البغدادي</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الراية للزيلعي الحنفي</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الكنى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ميزان الاعتدال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وجزة السعدي مقل سكتوا عن توثيقه وتضعيفه روى عن عمر بن أبي سلمة والظاهر انه لم يسمع منه فقد اخرج النسائي له عن رجل عن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التدليس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الكنى</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لابن قتيبة</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الغوالي للجواهري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الخنساء شاعرة بني سليم للدكتور محمد جابر عبد العال الجبني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الفرائد الغوالي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الخنساء شاعرة بني سليم للجبني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للزركلي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الاصابة وطبقات ابن سعد وتهذيب التهذيب والشعر والشعراء وغيرها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الخنساء شاعرة بني سليم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الخنساء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الخنساء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نقلناها بواسطة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الخنساء شاعرة بني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للجبني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الخنساء شاعرة بني سليم للجبني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وهمٌ لأن القادسية حدثت سنة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الطبري وغيره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العذيق النضيد بمصادر ابن أبي الحديد في شرح نهج البلاغة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الشيخ عباس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السيد الخوئي، مج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 المطبوع بهامش الاصابة لابن حجر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الموشح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السيدة سكينة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للسيد عبد الرزاق الموسوي المقرّم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image" Target="media/image2.jpeg"/><Relationship Id="rId269" Type="http://schemas.openxmlformats.org/officeDocument/2006/relationships/image" Target="media/image2.jpeg"/><Relationship Id="rId270" Type="http://schemas.openxmlformats.org/officeDocument/2006/relationships/footer" Target="footer263.xml"/><Relationship Id="rId271" Type="http://schemas.openxmlformats.org/officeDocument/2006/relationships/footnotes" Target="footnotes.xml"/><Relationship Id="rId272" Type="http://schemas.openxmlformats.org/officeDocument/2006/relationships/numbering" Target="numbering.xml"/><Relationship Id="rId273" Type="http://schemas.openxmlformats.org/officeDocument/2006/relationships/fontTable" Target="fontTable.xml"/><Relationship Id="rId274" Type="http://schemas.openxmlformats.org/officeDocument/2006/relationships/settings" Target="settings.xml"/><Relationship Id="rId2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41211</Words>
  <Characters>178218</Characters>
  <CharactersWithSpaces>218128</CharactersWithSpaces>
  <Paragraphs>1563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2026-08-27T13:09:28Z</dcterms:created>
  <dc:creator>ghaemiyeh.com</dc:creator>
  <dc:description/>
  <dc:language>en-US</dc:language>
  <cp:lastModifiedBy/>
  <dcterms:modified xsi:type="dcterms:W3CDTF">2026-08-27T16:39:47Z</dcterms:modified>
  <cp:revision>1</cp:revision>
  <dc:subject/>
  <dc:title>الفوائد الرجالیة من کتاب فقه الخلاف</dc:title>
</cp:coreProperties>
</file>

<file path=docProps/custom.xml><?xml version="1.0" encoding="utf-8"?>
<Properties xmlns="http://schemas.openxmlformats.org/officeDocument/2006/custom-properties" xmlns:vt="http://schemas.openxmlformats.org/officeDocument/2006/docPropsVTypes"/>
</file>