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العودة الى الله تعالى فی شهر رمضان المبارک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36548_1051229030">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836550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836552_1051229030">
            <w:r>
              <w:rPr>
                <w:webHidden/>
                <w:rStyle w:val="IndexLink"/>
                <w:rtl w:val="true"/>
              </w:rPr>
              <w:t>المقدمة</w:t>
            </w:r>
            <w:r>
              <w:rPr>
                <w:rStyle w:val="IndexLink"/>
                <w:rtl w:val="true"/>
              </w:rPr>
              <w:t>:</w:t>
              <w:tab/>
            </w:r>
            <w:r>
              <w:rPr>
                <w:rStyle w:val="IndexLink"/>
              </w:rPr>
              <w:t>9</w:t>
            </w:r>
          </w:hyperlink>
        </w:p>
        <w:p>
          <w:pPr>
            <w:pStyle w:val="Contents3"/>
            <w:tabs>
              <w:tab w:val="clear" w:pos="8459"/>
              <w:tab w:val="right" w:pos="9026" w:leader="dot"/>
            </w:tabs>
            <w:rPr/>
          </w:pPr>
          <w:hyperlink w:anchor="__RefHeading___Toc5836554_105122903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5836556_1051229030">
            <w:r>
              <w:rPr>
                <w:webHidden/>
                <w:rStyle w:val="IndexLink"/>
                <w:rtl w:val="true"/>
              </w:rPr>
              <w:t>رجب وشعبان ورمضان تعجّل حصول نور الفرقان</w:t>
            </w:r>
            <w:r>
              <w:rPr>
                <w:rStyle w:val="IndexLink"/>
                <w:rtl w:val="true"/>
              </w:rPr>
              <w:tab/>
            </w:r>
            <w:r>
              <w:rPr>
                <w:rStyle w:val="IndexLink"/>
              </w:rPr>
              <w:t>11</w:t>
            </w:r>
          </w:hyperlink>
        </w:p>
        <w:p>
          <w:pPr>
            <w:pStyle w:val="Contents3"/>
            <w:tabs>
              <w:tab w:val="clear" w:pos="8459"/>
              <w:tab w:val="right" w:pos="9026" w:leader="dot"/>
            </w:tabs>
            <w:rPr/>
          </w:pPr>
          <w:hyperlink w:anchor="__RefHeading___Toc5836558_1051229030">
            <w:r>
              <w:rPr>
                <w:webHidden/>
                <w:rStyle w:val="IndexLink"/>
                <w:rtl w:val="true"/>
              </w:rPr>
              <w:t>سنن الله تعالى</w:t>
            </w:r>
            <w:r>
              <w:rPr>
                <w:rStyle w:val="IndexLink"/>
                <w:rtl w:val="true"/>
              </w:rPr>
              <w:t>:</w:t>
              <w:tab/>
            </w:r>
            <w:r>
              <w:rPr>
                <w:rStyle w:val="IndexLink"/>
              </w:rPr>
              <w:t>11</w:t>
            </w:r>
          </w:hyperlink>
        </w:p>
        <w:p>
          <w:pPr>
            <w:pStyle w:val="Contents3"/>
            <w:tabs>
              <w:tab w:val="clear" w:pos="8459"/>
              <w:tab w:val="right" w:pos="9026" w:leader="dot"/>
            </w:tabs>
            <w:rPr/>
          </w:pPr>
          <w:hyperlink w:anchor="__RefHeading___Toc5836560_1051229030">
            <w:r>
              <w:rPr>
                <w:webHidden/>
                <w:rStyle w:val="IndexLink"/>
                <w:rtl w:val="true"/>
              </w:rPr>
              <w:t>قوام هداية المؤمن</w:t>
            </w:r>
            <w:r>
              <w:rPr>
                <w:rStyle w:val="IndexLink"/>
                <w:rtl w:val="true"/>
              </w:rPr>
              <w:t>:</w:t>
              <w:tab/>
            </w:r>
            <w:r>
              <w:rPr>
                <w:rStyle w:val="IndexLink"/>
              </w:rPr>
              <w:t>13</w:t>
            </w:r>
          </w:hyperlink>
        </w:p>
        <w:p>
          <w:pPr>
            <w:pStyle w:val="Contents3"/>
            <w:tabs>
              <w:tab w:val="clear" w:pos="8459"/>
              <w:tab w:val="right" w:pos="9026" w:leader="dot"/>
            </w:tabs>
            <w:rPr/>
          </w:pPr>
          <w:hyperlink w:anchor="__RefHeading___Toc5836562_1051229030">
            <w:r>
              <w:rPr>
                <w:webHidden/>
                <w:rStyle w:val="IndexLink"/>
                <w:rtl w:val="true"/>
              </w:rPr>
              <w:t>مشاعرنا في استقبال شهر رمضان</w:t>
            </w:r>
            <w:r>
              <w:rPr>
                <w:rStyle w:val="IndexLink"/>
                <w:rtl w:val="true"/>
              </w:rPr>
              <w:t>:</w:t>
              <w:tab/>
            </w:r>
            <w:r>
              <w:rPr>
                <w:rStyle w:val="IndexLink"/>
              </w:rPr>
              <w:t>16</w:t>
            </w:r>
          </w:hyperlink>
        </w:p>
        <w:p>
          <w:pPr>
            <w:pStyle w:val="Contents3"/>
            <w:tabs>
              <w:tab w:val="clear" w:pos="8459"/>
              <w:tab w:val="right" w:pos="9026" w:leader="dot"/>
            </w:tabs>
            <w:rPr/>
          </w:pPr>
          <w:hyperlink w:anchor="__RefHeading___Toc5836564_1051229030">
            <w:r>
              <w:rPr>
                <w:webHidden/>
                <w:rStyle w:val="IndexLink"/>
                <w:rtl w:val="true"/>
              </w:rPr>
              <w:t>تهنئة بالدخول في ضيافة الله تبارك وتعالى</w:t>
            </w:r>
            <w:r>
              <w:rPr>
                <w:rStyle w:val="IndexLink"/>
                <w:rtl w:val="true"/>
              </w:rPr>
              <w:tab/>
            </w:r>
            <w:r>
              <w:rPr>
                <w:rStyle w:val="IndexLink"/>
              </w:rPr>
              <w:t>19</w:t>
            </w:r>
          </w:hyperlink>
        </w:p>
        <w:p>
          <w:pPr>
            <w:pStyle w:val="Contents2"/>
            <w:tabs>
              <w:tab w:val="clear" w:pos="8743"/>
              <w:tab w:val="right" w:pos="9026" w:leader="dot"/>
            </w:tabs>
            <w:rPr/>
          </w:pPr>
          <w:hyperlink w:anchor="__RefHeading___Toc5836566_1051229030">
            <w:r>
              <w:rPr>
                <w:webHidden/>
                <w:rStyle w:val="IndexLink"/>
                <w:rtl w:val="true"/>
              </w:rPr>
              <w:t>الفصل الأول</w:t>
            </w:r>
            <w:r>
              <w:rPr>
                <w:rStyle w:val="IndexLink"/>
                <w:rtl w:val="true"/>
              </w:rPr>
              <w:t xml:space="preserve">: </w:t>
            </w:r>
            <w:r>
              <w:rPr>
                <w:rStyle w:val="IndexLink"/>
                <w:rtl w:val="true"/>
              </w:rPr>
              <w:t>حصيلتنا في شهر رمضان المبارك</w:t>
            </w:r>
            <w:r>
              <w:rPr>
                <w:rStyle w:val="IndexLink"/>
                <w:rtl w:val="true"/>
              </w:rPr>
              <w:tab/>
            </w:r>
            <w:r>
              <w:rPr>
                <w:rStyle w:val="IndexLink"/>
              </w:rPr>
              <w:t>21</w:t>
            </w:r>
          </w:hyperlink>
        </w:p>
        <w:p>
          <w:pPr>
            <w:pStyle w:val="Contents3"/>
            <w:tabs>
              <w:tab w:val="clear" w:pos="8459"/>
              <w:tab w:val="right" w:pos="9026" w:leader="dot"/>
            </w:tabs>
            <w:rPr/>
          </w:pPr>
          <w:hyperlink w:anchor="__RefHeading___Toc5836568_105122903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5836570_1051229030">
            <w:r>
              <w:rPr>
                <w:webHidden/>
                <w:rStyle w:val="IndexLink"/>
                <w:rtl w:val="true"/>
              </w:rPr>
              <w:t>حصيلتنا في شهر رمضان المبارك</w:t>
            </w:r>
            <w:r>
              <w:rPr>
                <w:rStyle w:val="IndexLink"/>
                <w:rtl w:val="true"/>
              </w:rPr>
              <w:tab/>
            </w:r>
            <w:r>
              <w:rPr>
                <w:rStyle w:val="IndexLink"/>
              </w:rPr>
              <w:t>23</w:t>
            </w:r>
          </w:hyperlink>
        </w:p>
        <w:p>
          <w:pPr>
            <w:pStyle w:val="Contents3"/>
            <w:tabs>
              <w:tab w:val="clear" w:pos="8459"/>
              <w:tab w:val="right" w:pos="9026" w:leader="dot"/>
            </w:tabs>
            <w:rPr/>
          </w:pPr>
          <w:hyperlink w:anchor="__RefHeading___Toc5836572_1051229030">
            <w:r>
              <w:rPr>
                <w:webHidden/>
                <w:rStyle w:val="IndexLink"/>
                <w:rtl w:val="true"/>
              </w:rPr>
              <w:t>لماذا لا تستمر عندنا حالة التجرد عن المادة؟</w:t>
            </w:r>
            <w:r>
              <w:rPr>
                <w:rStyle w:val="IndexLink"/>
                <w:rtl w:val="true"/>
              </w:rPr>
              <w:tab/>
            </w:r>
            <w:r>
              <w:rPr>
                <w:rStyle w:val="IndexLink"/>
              </w:rPr>
              <w:t>23</w:t>
            </w:r>
          </w:hyperlink>
        </w:p>
        <w:p>
          <w:pPr>
            <w:pStyle w:val="Contents3"/>
            <w:tabs>
              <w:tab w:val="clear" w:pos="8459"/>
              <w:tab w:val="right" w:pos="9026" w:leader="dot"/>
            </w:tabs>
            <w:rPr/>
          </w:pPr>
          <w:hyperlink w:anchor="__RefHeading___Toc5836574_1051229030">
            <w:r>
              <w:rPr>
                <w:webHidden/>
                <w:rStyle w:val="IndexLink"/>
                <w:rtl w:val="true"/>
              </w:rPr>
              <w:t>أسباب السمو والتقرب إلى الله تعالى</w:t>
            </w:r>
            <w:r>
              <w:rPr>
                <w:rStyle w:val="IndexLink"/>
                <w:rtl w:val="true"/>
              </w:rPr>
              <w:t>:</w:t>
              <w:tab/>
            </w:r>
            <w:r>
              <w:rPr>
                <w:rStyle w:val="IndexLink"/>
              </w:rPr>
              <w:t>24</w:t>
            </w:r>
          </w:hyperlink>
        </w:p>
        <w:p>
          <w:pPr>
            <w:pStyle w:val="Contents3"/>
            <w:tabs>
              <w:tab w:val="clear" w:pos="8459"/>
              <w:tab w:val="right" w:pos="9026" w:leader="dot"/>
            </w:tabs>
            <w:rPr/>
          </w:pPr>
          <w:hyperlink w:anchor="__RefHeading___Toc5836576_1051229030">
            <w:r>
              <w:rPr>
                <w:webHidden/>
                <w:rStyle w:val="IndexLink"/>
                <w:rtl w:val="true"/>
              </w:rPr>
              <w:t>مستويات استجابة القلوب للفيوضات الإلهية</w:t>
            </w:r>
            <w:r>
              <w:rPr>
                <w:rStyle w:val="IndexLink"/>
                <w:rtl w:val="true"/>
              </w:rPr>
              <w:t>:</w:t>
              <w:tab/>
            </w:r>
            <w:r>
              <w:rPr>
                <w:rStyle w:val="IndexLink"/>
              </w:rPr>
              <w:t>25</w:t>
            </w:r>
          </w:hyperlink>
        </w:p>
        <w:p>
          <w:pPr>
            <w:pStyle w:val="Contents3"/>
            <w:tabs>
              <w:tab w:val="clear" w:pos="8459"/>
              <w:tab w:val="right" w:pos="9026" w:leader="dot"/>
            </w:tabs>
            <w:rPr/>
          </w:pPr>
          <w:hyperlink w:anchor="__RefHeading___Toc5836578_1051229030">
            <w:r>
              <w:rPr>
                <w:webHidden/>
                <w:rStyle w:val="IndexLink"/>
                <w:rtl w:val="true"/>
              </w:rPr>
              <w:t>القريب من الله تعالى من اتصف بصفاته تعالى</w:t>
            </w:r>
            <w:r>
              <w:rPr>
                <w:rStyle w:val="IndexLink"/>
                <w:rtl w:val="true"/>
              </w:rPr>
              <w:t>:</w:t>
              <w:tab/>
            </w:r>
            <w:r>
              <w:rPr>
                <w:rStyle w:val="IndexLink"/>
              </w:rPr>
              <w:t>26</w:t>
            </w:r>
          </w:hyperlink>
        </w:p>
        <w:p>
          <w:pPr>
            <w:pStyle w:val="Contents3"/>
            <w:tabs>
              <w:tab w:val="clear" w:pos="8459"/>
              <w:tab w:val="right" w:pos="9026" w:leader="dot"/>
            </w:tabs>
            <w:rPr/>
          </w:pPr>
          <w:hyperlink w:anchor="__RefHeading___Toc5836580_1051229030">
            <w:r>
              <w:rPr>
                <w:webHidden/>
                <w:rStyle w:val="IndexLink"/>
                <w:rtl w:val="true"/>
              </w:rPr>
              <w:t>الفرق بين الصالحين والذين عملوا الصالحات</w:t>
            </w:r>
            <w:r>
              <w:rPr>
                <w:rStyle w:val="IndexLink"/>
                <w:rtl w:val="true"/>
              </w:rPr>
              <w:t>:</w:t>
              <w:tab/>
            </w:r>
            <w:r>
              <w:rPr>
                <w:rStyle w:val="IndexLink"/>
              </w:rPr>
              <w:t>27</w:t>
            </w:r>
          </w:hyperlink>
        </w:p>
        <w:p>
          <w:pPr>
            <w:pStyle w:val="Contents3"/>
            <w:tabs>
              <w:tab w:val="clear" w:pos="8459"/>
              <w:tab w:val="right" w:pos="9026" w:leader="dot"/>
            </w:tabs>
            <w:rPr/>
          </w:pPr>
          <w:hyperlink w:anchor="__RefHeading___Toc5836582_1051229030">
            <w:r>
              <w:rPr>
                <w:webHidden/>
                <w:rStyle w:val="IndexLink"/>
                <w:rtl w:val="true"/>
              </w:rPr>
              <w:t>قيمة العمل هو ما يغير الذات</w:t>
            </w:r>
            <w:r>
              <w:rPr>
                <w:rStyle w:val="IndexLink"/>
                <w:rtl w:val="true"/>
              </w:rPr>
              <w:t>:</w:t>
              <w:tab/>
            </w:r>
            <w:r>
              <w:rPr>
                <w:rStyle w:val="IndexLink"/>
              </w:rPr>
              <w:t>29</w:t>
            </w:r>
          </w:hyperlink>
        </w:p>
        <w:p>
          <w:pPr>
            <w:pStyle w:val="Contents3"/>
            <w:tabs>
              <w:tab w:val="clear" w:pos="8459"/>
              <w:tab w:val="right" w:pos="9026" w:leader="dot"/>
            </w:tabs>
            <w:rPr/>
          </w:pPr>
          <w:hyperlink w:anchor="__RefHeading___Toc5836584_1051229030">
            <w:r>
              <w:rPr>
                <w:webHidden/>
                <w:rStyle w:val="IndexLink"/>
                <w:rtl w:val="true"/>
              </w:rPr>
              <w:t>كيف نجعل الصلاح ملكة؟</w:t>
            </w:r>
            <w:r>
              <w:rPr>
                <w:rStyle w:val="IndexLink"/>
                <w:rtl w:val="true"/>
              </w:rPr>
              <w:tab/>
            </w:r>
            <w:r>
              <w:rPr>
                <w:rStyle w:val="IndexLink"/>
              </w:rPr>
              <w:t>30</w:t>
            </w:r>
          </w:hyperlink>
        </w:p>
        <w:p>
          <w:pPr>
            <w:pStyle w:val="Contents3"/>
            <w:tabs>
              <w:tab w:val="clear" w:pos="8459"/>
              <w:tab w:val="right" w:pos="9026" w:leader="dot"/>
            </w:tabs>
            <w:rPr/>
          </w:pPr>
          <w:hyperlink w:anchor="__RefHeading___Toc5836586_1051229030">
            <w:r>
              <w:rPr>
                <w:webHidden/>
                <w:rStyle w:val="IndexLink"/>
                <w:rtl w:val="true"/>
              </w:rPr>
              <w:t>حديثا قرب النوافل وقرب الفرائض</w:t>
            </w:r>
            <w:r>
              <w:rPr>
                <w:rStyle w:val="IndexLink"/>
                <w:rtl w:val="true"/>
              </w:rPr>
              <w:tab/>
            </w:r>
            <w:r>
              <w:rPr>
                <w:rStyle w:val="IndexLink"/>
              </w:rPr>
              <w:t>31</w:t>
            </w:r>
          </w:hyperlink>
        </w:p>
        <w:p>
          <w:pPr>
            <w:pStyle w:val="Contents3"/>
            <w:tabs>
              <w:tab w:val="clear" w:pos="8459"/>
              <w:tab w:val="right" w:pos="9026" w:leader="dot"/>
            </w:tabs>
            <w:rPr/>
          </w:pPr>
          <w:hyperlink w:anchor="__RefHeading___Toc5836588_1051229030">
            <w:r>
              <w:rPr>
                <w:webHidden/>
                <w:rStyle w:val="IndexLink"/>
                <w:rtl w:val="true"/>
              </w:rPr>
              <w:t>مقارنة بين قوة أهل الله والغرب</w:t>
            </w:r>
            <w:r>
              <w:rPr>
                <w:rStyle w:val="IndexLink"/>
                <w:rtl w:val="true"/>
              </w:rPr>
              <w:t>:</w:t>
              <w:tab/>
            </w:r>
            <w:r>
              <w:rPr>
                <w:rStyle w:val="IndexLink"/>
              </w:rPr>
              <w:t>32</w:t>
            </w:r>
          </w:hyperlink>
        </w:p>
        <w:p>
          <w:pPr>
            <w:pStyle w:val="Contents3"/>
            <w:tabs>
              <w:tab w:val="clear" w:pos="8459"/>
              <w:tab w:val="right" w:pos="9026" w:leader="dot"/>
            </w:tabs>
            <w:rPr/>
          </w:pPr>
          <w:hyperlink w:anchor="__RefHeading___Toc5836590_1051229030">
            <w:r>
              <w:rPr>
                <w:webHidden/>
                <w:rStyle w:val="IndexLink"/>
                <w:rtl w:val="true"/>
              </w:rPr>
              <w:t xml:space="preserve">لا حاجة للمعجزة عند الإمام المهدي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5836592_1051229030">
            <w:r>
              <w:rPr>
                <w:webHidden/>
                <w:rStyle w:val="IndexLink"/>
                <w:rtl w:val="true"/>
              </w:rPr>
              <w:t>لا بد من التخلق بأخلاق الله تعالى</w:t>
            </w:r>
            <w:r>
              <w:rPr>
                <w:rStyle w:val="IndexLink"/>
                <w:rtl w:val="true"/>
              </w:rPr>
              <w:t>:</w:t>
              <w:tab/>
            </w:r>
            <w:r>
              <w:rPr>
                <w:rStyle w:val="IndexLink"/>
              </w:rPr>
              <w:t>34</w:t>
            </w:r>
          </w:hyperlink>
        </w:p>
        <w:p>
          <w:pPr>
            <w:pStyle w:val="Contents3"/>
            <w:tabs>
              <w:tab w:val="clear" w:pos="8459"/>
              <w:tab w:val="right" w:pos="9026" w:leader="dot"/>
            </w:tabs>
            <w:rPr/>
          </w:pPr>
          <w:hyperlink w:anchor="__RefHeading___Toc5836594_1051229030">
            <w:r>
              <w:rPr>
                <w:webHidden/>
                <w:rStyle w:val="IndexLink"/>
                <w:rtl w:val="true"/>
              </w:rPr>
              <w:t>النفس مظهر الصفات الإلهية</w:t>
            </w:r>
            <w:r>
              <w:rPr>
                <w:rStyle w:val="IndexLink"/>
                <w:rtl w:val="true"/>
              </w:rPr>
              <w:t>:</w:t>
              <w:tab/>
            </w:r>
            <w:r>
              <w:rPr>
                <w:rStyle w:val="IndexLink"/>
              </w:rPr>
              <w:t>35</w:t>
            </w:r>
          </w:hyperlink>
        </w:p>
        <w:p>
          <w:pPr>
            <w:pStyle w:val="Contents3"/>
            <w:tabs>
              <w:tab w:val="clear" w:pos="8459"/>
              <w:tab w:val="right" w:pos="9026" w:leader="dot"/>
            </w:tabs>
            <w:rPr/>
          </w:pPr>
          <w:hyperlink w:anchor="__RefHeading___Toc5836596_1051229030">
            <w:r>
              <w:rPr>
                <w:webHidden/>
                <w:rStyle w:val="IndexLink"/>
                <w:rtl w:val="true"/>
              </w:rPr>
              <w:t>مفتاح الذنوب الغفلة</w:t>
            </w:r>
            <w:r>
              <w:rPr>
                <w:rStyle w:val="IndexLink"/>
                <w:rtl w:val="true"/>
              </w:rPr>
              <w:t>:</w:t>
              <w:tab/>
            </w:r>
            <w:r>
              <w:rPr>
                <w:rStyle w:val="IndexLink"/>
              </w:rPr>
              <w:t>36</w:t>
            </w:r>
          </w:hyperlink>
        </w:p>
        <w:p>
          <w:pPr>
            <w:pStyle w:val="Contents3"/>
            <w:tabs>
              <w:tab w:val="clear" w:pos="8459"/>
              <w:tab w:val="right" w:pos="9026" w:leader="dot"/>
            </w:tabs>
            <w:rPr/>
          </w:pPr>
          <w:hyperlink w:anchor="__RefHeading___Toc5836598_1051229030">
            <w:r>
              <w:rPr>
                <w:webHidden/>
                <w:rStyle w:val="IndexLink"/>
                <w:rtl w:val="true"/>
              </w:rPr>
              <w:t>كيف تعرف الحوزة نجاحها في شهر رمضان؟</w:t>
            </w:r>
            <w:r>
              <w:rPr>
                <w:rStyle w:val="IndexLink"/>
                <w:rtl w:val="true"/>
              </w:rPr>
              <w:tab/>
            </w:r>
            <w:r>
              <w:rPr>
                <w:rStyle w:val="IndexLink"/>
              </w:rPr>
              <w:t>38</w:t>
            </w:r>
          </w:hyperlink>
        </w:p>
        <w:p>
          <w:pPr>
            <w:pStyle w:val="Contents2"/>
            <w:tabs>
              <w:tab w:val="clear" w:pos="8743"/>
              <w:tab w:val="right" w:pos="9026" w:leader="dot"/>
            </w:tabs>
            <w:rPr/>
          </w:pPr>
          <w:hyperlink w:anchor="__RefHeading___Toc5836600_1051229030">
            <w:r>
              <w:rPr>
                <w:webHidden/>
                <w:rStyle w:val="IndexLink"/>
                <w:rtl w:val="true"/>
              </w:rPr>
              <w:t>الفصل الثاني</w:t>
            </w:r>
            <w:r>
              <w:rPr>
                <w:rStyle w:val="IndexLink"/>
                <w:rtl w:val="true"/>
              </w:rPr>
              <w:t xml:space="preserve">: </w:t>
            </w:r>
            <w:r>
              <w:rPr>
                <w:rStyle w:val="IndexLink"/>
                <w:rtl w:val="true"/>
              </w:rPr>
              <w:t>فلنرجع إلى الله بمناسبة حلول شهر رمضان المبارك</w:t>
            </w:r>
            <w:r>
              <w:rPr>
                <w:rStyle w:val="IndexLink"/>
                <w:rtl w:val="true"/>
              </w:rPr>
              <w:tab/>
            </w:r>
            <w:r>
              <w:rPr>
                <w:rStyle w:val="IndexLink"/>
              </w:rPr>
              <w:t>41</w:t>
            </w:r>
          </w:hyperlink>
        </w:p>
        <w:p>
          <w:pPr>
            <w:pStyle w:val="Contents3"/>
            <w:tabs>
              <w:tab w:val="clear" w:pos="8459"/>
              <w:tab w:val="right" w:pos="9026" w:leader="dot"/>
            </w:tabs>
            <w:rPr/>
          </w:pPr>
          <w:hyperlink w:anchor="__RefHeading___Toc5836602_105122903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5836604_1051229030">
            <w:r>
              <w:rPr>
                <w:webHidden/>
                <w:rStyle w:val="IndexLink"/>
                <w:rtl w:val="true"/>
              </w:rPr>
              <w:t>فلنرجع إلى الله مناسبة حلول شهر رمضان المبارك</w:t>
            </w:r>
            <w:r>
              <w:rPr>
                <w:rStyle w:val="IndexLink"/>
                <w:rtl w:val="true"/>
              </w:rPr>
              <w:tab/>
            </w:r>
            <w:r>
              <w:rPr>
                <w:rStyle w:val="IndexLink"/>
              </w:rPr>
              <w:t>43</w:t>
            </w:r>
          </w:hyperlink>
        </w:p>
        <w:p>
          <w:pPr>
            <w:pStyle w:val="Contents3"/>
            <w:tabs>
              <w:tab w:val="clear" w:pos="8459"/>
              <w:tab w:val="right" w:pos="9026" w:leader="dot"/>
            </w:tabs>
            <w:rPr/>
          </w:pPr>
          <w:hyperlink w:anchor="__RefHeading___Toc5836606_1051229030">
            <w:r>
              <w:rPr>
                <w:webHidden/>
                <w:rStyle w:val="IndexLink"/>
                <w:rtl w:val="true"/>
              </w:rPr>
              <w:t>الأمر الأول</w:t>
            </w:r>
            <w:r>
              <w:rPr>
                <w:rStyle w:val="IndexLink"/>
                <w:rtl w:val="true"/>
              </w:rPr>
              <w:t>:</w:t>
              <w:tab/>
            </w:r>
            <w:r>
              <w:rPr>
                <w:rStyle w:val="IndexLink"/>
              </w:rPr>
              <w:t>43</w:t>
            </w:r>
          </w:hyperlink>
        </w:p>
        <w:p>
          <w:pPr>
            <w:pStyle w:val="Contents3"/>
            <w:tabs>
              <w:tab w:val="clear" w:pos="8459"/>
              <w:tab w:val="right" w:pos="9026" w:leader="dot"/>
            </w:tabs>
            <w:rPr/>
          </w:pPr>
          <w:hyperlink w:anchor="__RefHeading___Toc5836608_1051229030">
            <w:r>
              <w:rPr>
                <w:webHidden/>
                <w:rStyle w:val="IndexLink"/>
                <w:rtl w:val="true"/>
              </w:rPr>
              <w:t>الأمر الثاني</w:t>
            </w:r>
            <w:r>
              <w:rPr>
                <w:rStyle w:val="IndexLink"/>
                <w:rtl w:val="true"/>
              </w:rPr>
              <w:t>:</w:t>
              <w:tab/>
            </w:r>
            <w:r>
              <w:rPr>
                <w:rStyle w:val="IndexLink"/>
              </w:rPr>
              <w:t>44</w:t>
            </w:r>
          </w:hyperlink>
        </w:p>
        <w:p>
          <w:pPr>
            <w:pStyle w:val="Contents3"/>
            <w:tabs>
              <w:tab w:val="clear" w:pos="8459"/>
              <w:tab w:val="right" w:pos="9026" w:leader="dot"/>
            </w:tabs>
            <w:rPr/>
          </w:pPr>
          <w:hyperlink w:anchor="__RefHeading___Toc5836610_1051229030">
            <w:r>
              <w:rPr>
                <w:webHidden/>
                <w:rStyle w:val="IndexLink"/>
                <w:rtl w:val="true"/>
              </w:rPr>
              <w:t>الأمر الثالث</w:t>
            </w:r>
            <w:r>
              <w:rPr>
                <w:rStyle w:val="IndexLink"/>
                <w:rtl w:val="true"/>
              </w:rPr>
              <w:t>:</w:t>
              <w:tab/>
            </w:r>
            <w:r>
              <w:rPr>
                <w:rStyle w:val="IndexLink"/>
              </w:rPr>
              <w:t>45</w:t>
            </w:r>
          </w:hyperlink>
        </w:p>
        <w:p>
          <w:pPr>
            <w:pStyle w:val="Contents3"/>
            <w:tabs>
              <w:tab w:val="clear" w:pos="8459"/>
              <w:tab w:val="right" w:pos="9026" w:leader="dot"/>
            </w:tabs>
            <w:rPr/>
          </w:pPr>
          <w:hyperlink w:anchor="__RefHeading___Toc5836612_1051229030">
            <w:r>
              <w:rPr>
                <w:webHidden/>
                <w:rStyle w:val="IndexLink"/>
                <w:rtl w:val="true"/>
              </w:rPr>
              <w:t>الأمر الرابع</w:t>
            </w:r>
            <w:r>
              <w:rPr>
                <w:rStyle w:val="IndexLink"/>
                <w:rtl w:val="true"/>
              </w:rPr>
              <w:t>:</w:t>
              <w:tab/>
            </w:r>
            <w:r>
              <w:rPr>
                <w:rStyle w:val="IndexLink"/>
              </w:rPr>
              <w:t>45</w:t>
            </w:r>
          </w:hyperlink>
        </w:p>
        <w:p>
          <w:pPr>
            <w:pStyle w:val="Contents3"/>
            <w:tabs>
              <w:tab w:val="clear" w:pos="8459"/>
              <w:tab w:val="right" w:pos="9026" w:leader="dot"/>
            </w:tabs>
            <w:rPr/>
          </w:pPr>
          <w:hyperlink w:anchor="__RefHeading___Toc5836614_1051229030">
            <w:r>
              <w:rPr>
                <w:webHidden/>
                <w:rStyle w:val="IndexLink"/>
                <w:rtl w:val="true"/>
              </w:rPr>
              <w:t>الأمر الخامس</w:t>
            </w:r>
            <w:r>
              <w:rPr>
                <w:rStyle w:val="IndexLink"/>
                <w:rtl w:val="true"/>
              </w:rPr>
              <w:t>:</w:t>
              <w:tab/>
            </w:r>
            <w:r>
              <w:rPr>
                <w:rStyle w:val="IndexLink"/>
              </w:rPr>
              <w:t>46</w:t>
            </w:r>
          </w:hyperlink>
        </w:p>
        <w:p>
          <w:pPr>
            <w:pStyle w:val="Contents2"/>
            <w:tabs>
              <w:tab w:val="clear" w:pos="8743"/>
              <w:tab w:val="right" w:pos="9026" w:leader="dot"/>
            </w:tabs>
            <w:rPr/>
          </w:pPr>
          <w:hyperlink w:anchor="__RefHeading___Toc5836616_1051229030">
            <w:r>
              <w:rPr>
                <w:webHidden/>
                <w:rStyle w:val="IndexLink"/>
                <w:rtl w:val="true"/>
              </w:rPr>
              <w:t>الفصل الثالث</w:t>
            </w:r>
            <w:r>
              <w:rPr>
                <w:rStyle w:val="IndexLink"/>
                <w:rtl w:val="true"/>
              </w:rPr>
              <w:t>:</w:t>
            </w:r>
            <w:r>
              <w:rPr>
                <w:rStyle w:val="IndexLink"/>
                <w:rtl w:val="true"/>
              </w:rPr>
              <w:t>دور طلبة الحوزة العلمية في تعطيل شهر رمضان</w:t>
            </w:r>
            <w:r>
              <w:rPr>
                <w:rStyle w:val="IndexLink"/>
                <w:rtl w:val="true"/>
              </w:rPr>
              <w:tab/>
            </w:r>
            <w:r>
              <w:rPr>
                <w:rStyle w:val="IndexLink"/>
              </w:rPr>
              <w:t>51</w:t>
            </w:r>
          </w:hyperlink>
        </w:p>
        <w:p>
          <w:pPr>
            <w:pStyle w:val="Contents3"/>
            <w:tabs>
              <w:tab w:val="clear" w:pos="8459"/>
              <w:tab w:val="right" w:pos="9026" w:leader="dot"/>
            </w:tabs>
            <w:rPr/>
          </w:pPr>
          <w:hyperlink w:anchor="__RefHeading___Toc5836618_105122903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5836620_1051229030">
            <w:r>
              <w:rPr>
                <w:webHidden/>
                <w:rStyle w:val="IndexLink"/>
                <w:rtl w:val="true"/>
              </w:rPr>
              <w:t>دور طلبة الحوزة الشريفة في تعطيل شهر رمضان</w:t>
            </w:r>
            <w:r>
              <w:rPr>
                <w:rStyle w:val="IndexLink"/>
                <w:rtl w:val="true"/>
              </w:rPr>
              <w:tab/>
            </w:r>
            <w:r>
              <w:rPr>
                <w:rStyle w:val="IndexLink"/>
              </w:rPr>
              <w:t>53</w:t>
            </w:r>
          </w:hyperlink>
        </w:p>
        <w:p>
          <w:pPr>
            <w:pStyle w:val="Contents3"/>
            <w:tabs>
              <w:tab w:val="clear" w:pos="8459"/>
              <w:tab w:val="right" w:pos="9026" w:leader="dot"/>
            </w:tabs>
            <w:rPr/>
          </w:pPr>
          <w:hyperlink w:anchor="__RefHeading___Toc5836622_1051229030">
            <w:r>
              <w:rPr>
                <w:webHidden/>
                <w:rStyle w:val="IndexLink"/>
                <w:rtl w:val="true"/>
              </w:rPr>
              <w:t>معاني التعطيل</w:t>
            </w:r>
            <w:r>
              <w:rPr>
                <w:rStyle w:val="IndexLink"/>
                <w:rtl w:val="true"/>
              </w:rPr>
              <w:t>:</w:t>
              <w:tab/>
            </w:r>
            <w:r>
              <w:rPr>
                <w:rStyle w:val="IndexLink"/>
              </w:rPr>
              <w:t>53</w:t>
            </w:r>
          </w:hyperlink>
        </w:p>
        <w:p>
          <w:pPr>
            <w:pStyle w:val="Contents3"/>
            <w:tabs>
              <w:tab w:val="clear" w:pos="8459"/>
              <w:tab w:val="right" w:pos="9026" w:leader="dot"/>
            </w:tabs>
            <w:rPr/>
          </w:pPr>
          <w:hyperlink w:anchor="__RefHeading___Toc5836624_1051229030">
            <w:r>
              <w:rPr>
                <w:webHidden/>
                <w:rStyle w:val="IndexLink"/>
                <w:rtl w:val="true"/>
              </w:rPr>
              <w:t>كيف يريح الطالب عقله ؟</w:t>
            </w:r>
            <w:r>
              <w:rPr>
                <w:rStyle w:val="IndexLink"/>
                <w:rtl w:val="true"/>
              </w:rPr>
              <w:tab/>
            </w:r>
            <w:r>
              <w:rPr>
                <w:rStyle w:val="IndexLink"/>
              </w:rPr>
              <w:t>55</w:t>
            </w:r>
          </w:hyperlink>
        </w:p>
        <w:p>
          <w:pPr>
            <w:pStyle w:val="Contents3"/>
            <w:tabs>
              <w:tab w:val="clear" w:pos="8459"/>
              <w:tab w:val="right" w:pos="9026" w:leader="dot"/>
            </w:tabs>
            <w:rPr/>
          </w:pPr>
          <w:hyperlink w:anchor="__RefHeading___Toc5836626_1051229030">
            <w:r>
              <w:rPr>
                <w:webHidden/>
                <w:rStyle w:val="IndexLink"/>
                <w:rtl w:val="true"/>
              </w:rPr>
              <w:t>ما هي المسؤوليات التي يمارسها طالب العلم في التعطيل؟</w:t>
            </w:r>
            <w:r>
              <w:rPr>
                <w:rStyle w:val="IndexLink"/>
                <w:rtl w:val="true"/>
              </w:rPr>
              <w:tab/>
            </w:r>
            <w:r>
              <w:rPr>
                <w:rStyle w:val="IndexLink"/>
              </w:rPr>
              <w:t>56</w:t>
            </w:r>
          </w:hyperlink>
        </w:p>
        <w:p>
          <w:pPr>
            <w:pStyle w:val="Contents3"/>
            <w:tabs>
              <w:tab w:val="clear" w:pos="8459"/>
              <w:tab w:val="right" w:pos="9026" w:leader="dot"/>
            </w:tabs>
            <w:rPr/>
          </w:pPr>
          <w:hyperlink w:anchor="__RefHeading___Toc5836628_1051229030">
            <w:r>
              <w:rPr>
                <w:webHidden/>
                <w:rStyle w:val="IndexLink"/>
                <w:rtl w:val="true"/>
              </w:rPr>
              <w:t>شهر رمضان خير فرصة لتطهير القلب</w:t>
            </w:r>
            <w:r>
              <w:rPr>
                <w:rStyle w:val="IndexLink"/>
                <w:rtl w:val="true"/>
              </w:rPr>
              <w:t>:</w:t>
              <w:tab/>
            </w:r>
            <w:r>
              <w:rPr>
                <w:rStyle w:val="IndexLink"/>
              </w:rPr>
              <w:t>58</w:t>
            </w:r>
          </w:hyperlink>
        </w:p>
        <w:p>
          <w:pPr>
            <w:pStyle w:val="Contents3"/>
            <w:tabs>
              <w:tab w:val="clear" w:pos="8459"/>
              <w:tab w:val="right" w:pos="9026" w:leader="dot"/>
            </w:tabs>
            <w:rPr/>
          </w:pPr>
          <w:hyperlink w:anchor="__RefHeading___Toc5836630_1051229030">
            <w:r>
              <w:rPr>
                <w:webHidden/>
                <w:rStyle w:val="IndexLink"/>
                <w:rtl w:val="true"/>
              </w:rPr>
              <w:t xml:space="preserve">الجهة الثانية في استقبال شهر رمضان </w:t>
            </w:r>
            <w:r>
              <w:rPr>
                <w:rStyle w:val="IndexLink"/>
                <w:rtl w:val="true"/>
              </w:rPr>
              <w:t>:</w:t>
              <w:tab/>
            </w:r>
            <w:r>
              <w:rPr>
                <w:rStyle w:val="IndexLink"/>
              </w:rPr>
              <w:t>61</w:t>
            </w:r>
          </w:hyperlink>
        </w:p>
        <w:p>
          <w:pPr>
            <w:pStyle w:val="Contents3"/>
            <w:tabs>
              <w:tab w:val="clear" w:pos="8459"/>
              <w:tab w:val="right" w:pos="9026" w:leader="dot"/>
            </w:tabs>
            <w:rPr/>
          </w:pPr>
          <w:hyperlink w:anchor="__RefHeading___Toc5836632_1051229030">
            <w:r>
              <w:rPr>
                <w:webHidden/>
                <w:rStyle w:val="IndexLink"/>
                <w:rtl w:val="true"/>
              </w:rPr>
              <w:t>لماذا جعل الله تعالى الأعمال في هذه الأيام مضاعفة؟</w:t>
            </w:r>
            <w:r>
              <w:rPr>
                <w:rStyle w:val="IndexLink"/>
                <w:rtl w:val="true"/>
              </w:rPr>
              <w:tab/>
            </w:r>
            <w:r>
              <w:rPr>
                <w:rStyle w:val="IndexLink"/>
              </w:rPr>
              <w:t>61</w:t>
            </w:r>
          </w:hyperlink>
        </w:p>
        <w:p>
          <w:pPr>
            <w:pStyle w:val="Contents3"/>
            <w:tabs>
              <w:tab w:val="clear" w:pos="8459"/>
              <w:tab w:val="right" w:pos="9026" w:leader="dot"/>
            </w:tabs>
            <w:rPr/>
          </w:pPr>
          <w:hyperlink w:anchor="__RefHeading___Toc5836634_1051229030">
            <w:r>
              <w:rPr>
                <w:webHidden/>
                <w:rStyle w:val="IndexLink"/>
                <w:rtl w:val="true"/>
              </w:rPr>
              <w:t xml:space="preserve">دعاء الإمام السجاد </w:t>
            </w:r>
            <w:r>
              <w:rPr>
                <w:rStyle w:val="IndexLink"/>
                <w:rtl w:val="true"/>
              </w:rPr>
              <w:t>(</w:t>
            </w:r>
            <w:r>
              <w:rPr>
                <w:rStyle w:val="IndexLink"/>
                <w:rtl w:val="true"/>
              </w:rPr>
              <w:t>عليه السلام</w:t>
            </w:r>
            <w:r>
              <w:rPr>
                <w:rStyle w:val="IndexLink"/>
                <w:rtl w:val="true"/>
              </w:rPr>
              <w:t xml:space="preserve">) </w:t>
            </w:r>
            <w:r>
              <w:rPr>
                <w:rStyle w:val="IndexLink"/>
                <w:rtl w:val="true"/>
              </w:rPr>
              <w:t>في وداع شهر رمضان</w:t>
            </w:r>
            <w:r>
              <w:rPr>
                <w:rStyle w:val="IndexLink"/>
                <w:rtl w:val="true"/>
              </w:rPr>
              <w:t>:</w:t>
              <w:tab/>
            </w:r>
            <w:r>
              <w:rPr>
                <w:rStyle w:val="IndexLink"/>
              </w:rPr>
              <w:t>62</w:t>
            </w:r>
          </w:hyperlink>
        </w:p>
        <w:p>
          <w:pPr>
            <w:pStyle w:val="Contents2"/>
            <w:tabs>
              <w:tab w:val="clear" w:pos="8743"/>
              <w:tab w:val="right" w:pos="9026" w:leader="dot"/>
            </w:tabs>
            <w:rPr/>
          </w:pPr>
          <w:hyperlink w:anchor="__RefHeading___Toc5836636_1051229030">
            <w:r>
              <w:rPr>
                <w:webHidden/>
                <w:rStyle w:val="IndexLink"/>
                <w:rtl w:val="true"/>
              </w:rPr>
              <w:t>الفصل الثالث</w:t>
            </w:r>
            <w:r>
              <w:rPr>
                <w:rStyle w:val="IndexLink"/>
                <w:rtl w:val="true"/>
              </w:rPr>
              <w:t>:</w:t>
            </w:r>
            <w:r>
              <w:rPr>
                <w:rStyle w:val="IndexLink"/>
                <w:rtl w:val="true"/>
              </w:rPr>
              <w:t>ليلة القدر خير من ألف شهر</w:t>
            </w:r>
            <w:r>
              <w:rPr>
                <w:rStyle w:val="IndexLink"/>
                <w:rtl w:val="true"/>
              </w:rPr>
              <w:tab/>
            </w:r>
            <w:r>
              <w:rPr>
                <w:rStyle w:val="IndexLink"/>
              </w:rPr>
              <w:t>65</w:t>
            </w:r>
          </w:hyperlink>
        </w:p>
        <w:p>
          <w:pPr>
            <w:pStyle w:val="Contents3"/>
            <w:tabs>
              <w:tab w:val="clear" w:pos="8459"/>
              <w:tab w:val="right" w:pos="9026" w:leader="dot"/>
            </w:tabs>
            <w:rPr/>
          </w:pPr>
          <w:hyperlink w:anchor="__RefHeading___Toc5836638_105122903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5836640_1051229030">
            <w:r>
              <w:rPr>
                <w:webHidden/>
                <w:rStyle w:val="IndexLink"/>
                <w:rtl w:val="true"/>
              </w:rPr>
              <w:t>ليلة القدر خير من ألف شهر</w:t>
            </w:r>
            <w:r>
              <w:rPr>
                <w:rStyle w:val="IndexLink"/>
                <w:rtl w:val="true"/>
              </w:rPr>
              <w:tab/>
            </w:r>
            <w:r>
              <w:rPr>
                <w:rStyle w:val="IndexLink"/>
              </w:rPr>
              <w:t>67</w:t>
            </w:r>
          </w:hyperlink>
        </w:p>
        <w:p>
          <w:pPr>
            <w:pStyle w:val="Contents3"/>
            <w:tabs>
              <w:tab w:val="clear" w:pos="8459"/>
              <w:tab w:val="right" w:pos="9026" w:leader="dot"/>
            </w:tabs>
            <w:rPr/>
          </w:pPr>
          <w:hyperlink w:anchor="__RefHeading___Toc5836642_1051229030">
            <w:r>
              <w:rPr>
                <w:webHidden/>
                <w:rStyle w:val="IndexLink"/>
                <w:rtl w:val="true"/>
              </w:rPr>
              <w:t>كيف تكون ليلة القدر خيراً من ألف شهر؟</w:t>
            </w:r>
            <w:r>
              <w:rPr>
                <w:rStyle w:val="IndexLink"/>
                <w:rtl w:val="true"/>
              </w:rPr>
              <w:tab/>
            </w:r>
            <w:r>
              <w:rPr>
                <w:rStyle w:val="IndexLink"/>
              </w:rPr>
              <w:t>67</w:t>
            </w:r>
          </w:hyperlink>
        </w:p>
        <w:p>
          <w:pPr>
            <w:pStyle w:val="Contents3"/>
            <w:tabs>
              <w:tab w:val="clear" w:pos="8459"/>
              <w:tab w:val="right" w:pos="9026" w:leader="dot"/>
            </w:tabs>
            <w:rPr/>
          </w:pPr>
          <w:hyperlink w:anchor="__RefHeading___Toc5836644_1051229030">
            <w:r>
              <w:rPr>
                <w:webHidden/>
                <w:rStyle w:val="IndexLink"/>
                <w:rtl w:val="true"/>
              </w:rPr>
              <w:t>من معاني ليلة القدر</w:t>
            </w:r>
            <w:r>
              <w:rPr>
                <w:rStyle w:val="IndexLink"/>
                <w:rtl w:val="true"/>
              </w:rPr>
              <w:t>:</w:t>
              <w:tab/>
            </w:r>
            <w:r>
              <w:rPr>
                <w:rStyle w:val="IndexLink"/>
              </w:rPr>
              <w:t>67</w:t>
            </w:r>
          </w:hyperlink>
        </w:p>
        <w:p>
          <w:pPr>
            <w:pStyle w:val="Contents3"/>
            <w:tabs>
              <w:tab w:val="clear" w:pos="8459"/>
              <w:tab w:val="right" w:pos="9026" w:leader="dot"/>
            </w:tabs>
            <w:rPr/>
          </w:pPr>
          <w:hyperlink w:anchor="__RefHeading___Toc5836646_1051229030">
            <w:r>
              <w:rPr>
                <w:webHidden/>
                <w:rStyle w:val="IndexLink"/>
                <w:rtl w:val="true"/>
              </w:rPr>
              <w:t>إحياء ليالي القدر</w:t>
            </w:r>
            <w:r>
              <w:rPr>
                <w:rStyle w:val="IndexLink"/>
                <w:rtl w:val="true"/>
              </w:rPr>
              <w:t>:</w:t>
              <w:tab/>
            </w:r>
            <w:r>
              <w:rPr>
                <w:rStyle w:val="IndexLink"/>
              </w:rPr>
              <w:t>69</w:t>
            </w:r>
          </w:hyperlink>
        </w:p>
        <w:p>
          <w:pPr>
            <w:pStyle w:val="Contents3"/>
            <w:tabs>
              <w:tab w:val="clear" w:pos="8459"/>
              <w:tab w:val="right" w:pos="9026" w:leader="dot"/>
            </w:tabs>
            <w:rPr/>
          </w:pPr>
          <w:hyperlink w:anchor="__RefHeading___Toc5836648_1051229030">
            <w:r>
              <w:rPr>
                <w:webHidden/>
                <w:rStyle w:val="IndexLink"/>
                <w:rtl w:val="true"/>
              </w:rPr>
              <w:t>حول أعمال ليلة القدر</w:t>
            </w:r>
            <w:r>
              <w:rPr>
                <w:rStyle w:val="IndexLink"/>
                <w:rtl w:val="true"/>
              </w:rPr>
              <w:t>:</w:t>
              <w:tab/>
            </w:r>
            <w:r>
              <w:rPr>
                <w:rStyle w:val="IndexLink"/>
              </w:rPr>
              <w:t>70</w:t>
            </w:r>
          </w:hyperlink>
        </w:p>
        <w:p>
          <w:pPr>
            <w:pStyle w:val="Contents3"/>
            <w:tabs>
              <w:tab w:val="clear" w:pos="8459"/>
              <w:tab w:val="right" w:pos="9026" w:leader="dot"/>
            </w:tabs>
            <w:rPr/>
          </w:pPr>
          <w:hyperlink w:anchor="__RefHeading___Toc5836650_1051229030">
            <w:r>
              <w:rPr>
                <w:webHidden/>
                <w:rStyle w:val="IndexLink"/>
                <w:rtl w:val="true"/>
              </w:rPr>
              <w:t>بماذا نستعد لليلة القدر؟</w:t>
            </w:r>
            <w:r>
              <w:rPr>
                <w:rStyle w:val="IndexLink"/>
                <w:rtl w:val="true"/>
              </w:rPr>
              <w:tab/>
            </w:r>
            <w:r>
              <w:rPr>
                <w:rStyle w:val="IndexLink"/>
              </w:rPr>
              <w:t>71</w:t>
            </w:r>
          </w:hyperlink>
        </w:p>
        <w:p>
          <w:pPr>
            <w:pStyle w:val="Contents3"/>
            <w:tabs>
              <w:tab w:val="clear" w:pos="8459"/>
              <w:tab w:val="right" w:pos="9026" w:leader="dot"/>
            </w:tabs>
            <w:rPr/>
          </w:pPr>
          <w:hyperlink w:anchor="__RefHeading___Toc5836652_1051229030">
            <w:r>
              <w:rPr>
                <w:webHidden/>
                <w:rStyle w:val="IndexLink"/>
                <w:rtl w:val="true"/>
              </w:rPr>
              <w:t xml:space="preserve">علاقة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بليلة القدر</w:t>
            </w:r>
            <w:r>
              <w:rPr>
                <w:rStyle w:val="IndexLink"/>
                <w:rtl w:val="true"/>
              </w:rPr>
              <w:t>:</w:t>
              <w:tab/>
            </w:r>
            <w:r>
              <w:rPr>
                <w:rStyle w:val="IndexLink"/>
              </w:rPr>
              <w:t>72</w:t>
            </w:r>
          </w:hyperlink>
        </w:p>
        <w:p>
          <w:pPr>
            <w:pStyle w:val="Contents3"/>
            <w:tabs>
              <w:tab w:val="clear" w:pos="8459"/>
              <w:tab w:val="right" w:pos="9026" w:leader="dot"/>
            </w:tabs>
            <w:rPr/>
          </w:pPr>
          <w:hyperlink w:anchor="__RefHeading___Toc5836654_1051229030">
            <w:r>
              <w:rPr>
                <w:webHidden/>
                <w:rStyle w:val="IndexLink"/>
                <w:rtl w:val="true"/>
              </w:rPr>
              <w:t>تفكر ساعة خير من عبادة ستين سنة</w:t>
            </w:r>
            <w:r>
              <w:rPr>
                <w:rStyle w:val="IndexLink"/>
                <w:rtl w:val="true"/>
              </w:rPr>
              <w:t>:</w:t>
              <w:tab/>
            </w:r>
            <w:r>
              <w:rPr>
                <w:rStyle w:val="IndexLink"/>
              </w:rPr>
              <w:t>73</w:t>
            </w:r>
          </w:hyperlink>
        </w:p>
        <w:p>
          <w:pPr>
            <w:pStyle w:val="Contents3"/>
            <w:tabs>
              <w:tab w:val="clear" w:pos="8459"/>
              <w:tab w:val="right" w:pos="9026" w:leader="dot"/>
            </w:tabs>
            <w:rPr/>
          </w:pPr>
          <w:hyperlink w:anchor="__RefHeading___Toc5836656_1051229030">
            <w:r>
              <w:rPr>
                <w:webHidden/>
                <w:rStyle w:val="IndexLink"/>
                <w:rtl w:val="true"/>
              </w:rPr>
              <w:t>ليلة القدر مرتبطة بصاحب ليلة القدر</w:t>
            </w:r>
            <w:r>
              <w:rPr>
                <w:rStyle w:val="IndexLink"/>
                <w:rtl w:val="true"/>
              </w:rPr>
              <w:t>:</w:t>
              <w:tab/>
            </w:r>
            <w:r>
              <w:rPr>
                <w:rStyle w:val="IndexLink"/>
              </w:rPr>
              <w:t>74</w:t>
            </w:r>
          </w:hyperlink>
        </w:p>
        <w:p>
          <w:pPr>
            <w:pStyle w:val="Contents3"/>
            <w:tabs>
              <w:tab w:val="clear" w:pos="8459"/>
              <w:tab w:val="right" w:pos="9026" w:leader="dot"/>
            </w:tabs>
            <w:rPr/>
          </w:pPr>
          <w:hyperlink w:anchor="__RefHeading___Toc5836658_1051229030">
            <w:r>
              <w:rPr>
                <w:webHidden/>
                <w:rStyle w:val="IndexLink"/>
                <w:rtl w:val="true"/>
              </w:rPr>
              <w:t>تنبيه عن أعمال ليلة القدر</w:t>
            </w:r>
            <w:r>
              <w:rPr>
                <w:rStyle w:val="IndexLink"/>
                <w:rtl w:val="true"/>
              </w:rPr>
              <w:t>:</w:t>
              <w:tab/>
            </w:r>
            <w:r>
              <w:rPr>
                <w:rStyle w:val="IndexLink"/>
              </w:rPr>
              <w:t>75</w:t>
            </w:r>
          </w:hyperlink>
        </w:p>
        <w:p>
          <w:pPr>
            <w:pStyle w:val="Contents2"/>
            <w:tabs>
              <w:tab w:val="clear" w:pos="8743"/>
              <w:tab w:val="right" w:pos="9026" w:leader="dot"/>
            </w:tabs>
            <w:rPr/>
          </w:pPr>
          <w:hyperlink w:anchor="__RefHeading___Toc5836660_1051229030">
            <w:r>
              <w:rPr>
                <w:webHidden/>
                <w:rStyle w:val="IndexLink"/>
                <w:rtl w:val="true"/>
              </w:rPr>
              <w:t>الفصل الرابع</w:t>
            </w:r>
            <w:r>
              <w:rPr>
                <w:rStyle w:val="IndexLink"/>
                <w:rtl w:val="true"/>
              </w:rPr>
              <w:t xml:space="preserve">: </w:t>
            </w:r>
            <w:r>
              <w:rPr>
                <w:rStyle w:val="IndexLink"/>
                <w:rtl w:val="true"/>
              </w:rPr>
              <w:t>تذكرة في العشر الأواخر من شهر رمضان</w:t>
            </w:r>
            <w:r>
              <w:rPr>
                <w:rStyle w:val="IndexLink"/>
                <w:rtl w:val="true"/>
              </w:rPr>
              <w:tab/>
            </w:r>
            <w:r>
              <w:rPr>
                <w:rStyle w:val="IndexLink"/>
              </w:rPr>
              <w:t>77</w:t>
            </w:r>
          </w:hyperlink>
        </w:p>
        <w:p>
          <w:pPr>
            <w:pStyle w:val="Contents3"/>
            <w:tabs>
              <w:tab w:val="clear" w:pos="8459"/>
              <w:tab w:val="right" w:pos="9026" w:leader="dot"/>
            </w:tabs>
            <w:rPr/>
          </w:pPr>
          <w:hyperlink w:anchor="__RefHeading___Toc5836662_1051229030">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5836664_1051229030">
            <w:r>
              <w:rPr>
                <w:webHidden/>
                <w:rStyle w:val="IndexLink"/>
                <w:rtl w:val="true"/>
              </w:rPr>
              <w:t>تذكرة في العشر الأواخر من شهر رمضان</w:t>
            </w:r>
            <w:r>
              <w:rPr>
                <w:rStyle w:val="IndexLink"/>
                <w:rtl w:val="true"/>
              </w:rPr>
              <w:tab/>
            </w:r>
            <w:r>
              <w:rPr>
                <w:rStyle w:val="IndexLink"/>
              </w:rPr>
              <w:t>79</w:t>
            </w:r>
          </w:hyperlink>
        </w:p>
        <w:p>
          <w:pPr>
            <w:pStyle w:val="Contents3"/>
            <w:tabs>
              <w:tab w:val="clear" w:pos="8459"/>
              <w:tab w:val="right" w:pos="9026" w:leader="dot"/>
            </w:tabs>
            <w:rPr/>
          </w:pPr>
          <w:hyperlink w:anchor="__RefHeading___Toc5836666_1051229030">
            <w:r>
              <w:rPr>
                <w:webHidden/>
                <w:rStyle w:val="IndexLink"/>
                <w:rtl w:val="true"/>
              </w:rPr>
              <w:t>أهمية العشر الأواخر</w:t>
            </w:r>
            <w:r>
              <w:rPr>
                <w:rStyle w:val="IndexLink"/>
                <w:rtl w:val="true"/>
              </w:rPr>
              <w:t>:</w:t>
              <w:tab/>
            </w:r>
            <w:r>
              <w:rPr>
                <w:rStyle w:val="IndexLink"/>
              </w:rPr>
              <w:t>79</w:t>
            </w:r>
          </w:hyperlink>
        </w:p>
        <w:p>
          <w:pPr>
            <w:pStyle w:val="Contents3"/>
            <w:tabs>
              <w:tab w:val="clear" w:pos="8459"/>
              <w:tab w:val="right" w:pos="9026" w:leader="dot"/>
            </w:tabs>
            <w:rPr/>
          </w:pPr>
          <w:hyperlink w:anchor="__RefHeading___Toc5836668_1051229030">
            <w:r>
              <w:rPr>
                <w:webHidden/>
                <w:rStyle w:val="IndexLink"/>
                <w:rtl w:val="true"/>
              </w:rPr>
              <w:t>معاني الاعتكاف</w:t>
            </w:r>
            <w:r>
              <w:rPr>
                <w:rStyle w:val="IndexLink"/>
                <w:rtl w:val="true"/>
              </w:rPr>
              <w:t>:</w:t>
              <w:tab/>
            </w:r>
            <w:r>
              <w:rPr>
                <w:rStyle w:val="IndexLink"/>
              </w:rPr>
              <w:t>80</w:t>
            </w:r>
          </w:hyperlink>
        </w:p>
        <w:p>
          <w:pPr>
            <w:pStyle w:val="Contents3"/>
            <w:tabs>
              <w:tab w:val="clear" w:pos="8459"/>
              <w:tab w:val="right" w:pos="9026" w:leader="dot"/>
            </w:tabs>
            <w:rPr/>
          </w:pPr>
          <w:hyperlink w:anchor="__RefHeading___Toc5836670_1051229030">
            <w:r>
              <w:rPr>
                <w:webHidden/>
                <w:rStyle w:val="IndexLink"/>
                <w:rtl w:val="true"/>
              </w:rPr>
              <w:t>تنبهات حول أعمال العشر الأواخر</w:t>
            </w:r>
            <w:r>
              <w:rPr>
                <w:rStyle w:val="IndexLink"/>
                <w:rtl w:val="true"/>
              </w:rPr>
              <w:t>:</w:t>
              <w:tab/>
            </w:r>
            <w:r>
              <w:rPr>
                <w:rStyle w:val="IndexLink"/>
              </w:rPr>
              <w:t>81</w:t>
            </w:r>
          </w:hyperlink>
        </w:p>
        <w:p>
          <w:pPr>
            <w:pStyle w:val="Contents3"/>
            <w:tabs>
              <w:tab w:val="clear" w:pos="8459"/>
              <w:tab w:val="right" w:pos="9026" w:leader="dot"/>
            </w:tabs>
            <w:rPr/>
          </w:pPr>
          <w:hyperlink w:anchor="__RefHeading___Toc5836672_1051229030">
            <w:r>
              <w:rPr>
                <w:webHidden/>
                <w:rStyle w:val="IndexLink"/>
                <w:rtl w:val="true"/>
              </w:rPr>
              <w:t>مشاعر المؤمن في العشر الواخر</w:t>
            </w:r>
            <w:r>
              <w:rPr>
                <w:rStyle w:val="IndexLink"/>
                <w:rtl w:val="true"/>
              </w:rPr>
              <w:t>:</w:t>
              <w:tab/>
            </w:r>
            <w:r>
              <w:rPr>
                <w:rStyle w:val="IndexLink"/>
              </w:rPr>
              <w:t>81</w:t>
            </w:r>
          </w:hyperlink>
        </w:p>
        <w:p>
          <w:pPr>
            <w:pStyle w:val="Contents3"/>
            <w:tabs>
              <w:tab w:val="clear" w:pos="8459"/>
              <w:tab w:val="right" w:pos="9026" w:leader="dot"/>
            </w:tabs>
            <w:rPr/>
          </w:pPr>
          <w:hyperlink w:anchor="__RefHeading___Toc5836674_1051229030">
            <w:r>
              <w:rPr>
                <w:webHidden/>
                <w:rStyle w:val="IndexLink"/>
                <w:rtl w:val="true"/>
              </w:rPr>
              <w:t>أسباب حالة الفتور في العشر الأواخر</w:t>
            </w:r>
            <w:r>
              <w:rPr>
                <w:rStyle w:val="IndexLink"/>
                <w:rtl w:val="true"/>
              </w:rPr>
              <w:t>:</w:t>
              <w:tab/>
            </w:r>
            <w:r>
              <w:rPr>
                <w:rStyle w:val="IndexLink"/>
              </w:rPr>
              <w:t>82</w:t>
            </w:r>
          </w:hyperlink>
        </w:p>
        <w:p>
          <w:pPr>
            <w:pStyle w:val="Contents3"/>
            <w:tabs>
              <w:tab w:val="clear" w:pos="8459"/>
              <w:tab w:val="right" w:pos="9026" w:leader="dot"/>
            </w:tabs>
            <w:rPr/>
          </w:pPr>
          <w:hyperlink w:anchor="__RefHeading___Toc5836676_1051229030">
            <w:r>
              <w:rPr>
                <w:webHidden/>
                <w:rStyle w:val="IndexLink"/>
                <w:rtl w:val="true"/>
              </w:rPr>
              <w:t>علاج حالة الفتور والتكاسل</w:t>
            </w:r>
            <w:r>
              <w:rPr>
                <w:rStyle w:val="IndexLink"/>
                <w:rtl w:val="true"/>
              </w:rPr>
              <w:t>:</w:t>
              <w:tab/>
            </w:r>
            <w:r>
              <w:rPr>
                <w:rStyle w:val="IndexLink"/>
              </w:rPr>
              <w:t>83</w:t>
            </w:r>
          </w:hyperlink>
        </w:p>
        <w:p>
          <w:pPr>
            <w:pStyle w:val="Contents3"/>
            <w:tabs>
              <w:tab w:val="clear" w:pos="8459"/>
              <w:tab w:val="right" w:pos="9026" w:leader="dot"/>
            </w:tabs>
            <w:rPr/>
          </w:pPr>
          <w:hyperlink w:anchor="__RefHeading___Toc5836678_1051229030">
            <w:r>
              <w:rPr>
                <w:webHidden/>
                <w:rStyle w:val="IndexLink"/>
                <w:rtl w:val="true"/>
              </w:rPr>
              <w:t xml:space="preserve">بركة الإقامة عند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في العشر الأواخر من شهر رمضان</w:t>
            </w:r>
            <w:r>
              <w:rPr>
                <w:rStyle w:val="IndexLink"/>
                <w:rtl w:val="true"/>
              </w:rPr>
              <w:tab/>
            </w:r>
            <w:r>
              <w:rPr>
                <w:rStyle w:val="IndexLink"/>
              </w:rPr>
              <w:t>85</w:t>
            </w:r>
          </w:hyperlink>
        </w:p>
        <w:p>
          <w:pPr>
            <w:pStyle w:val="Contents3"/>
            <w:tabs>
              <w:tab w:val="clear" w:pos="8459"/>
              <w:tab w:val="right" w:pos="9026" w:leader="dot"/>
            </w:tabs>
            <w:rPr/>
          </w:pPr>
          <w:hyperlink w:anchor="__RefHeading___Toc5836680_1051229030">
            <w:r>
              <w:rPr>
                <w:webHidden/>
                <w:rStyle w:val="IndexLink"/>
                <w:rtl w:val="true"/>
              </w:rPr>
              <w:t>أهمية مصاحبة الصالحين</w:t>
            </w:r>
            <w:r>
              <w:rPr>
                <w:rStyle w:val="IndexLink"/>
                <w:rtl w:val="true"/>
              </w:rPr>
              <w:t>:</w:t>
              <w:tab/>
            </w:r>
            <w:r>
              <w:rPr>
                <w:rStyle w:val="IndexLink"/>
              </w:rPr>
              <w:t>85</w:t>
            </w:r>
          </w:hyperlink>
        </w:p>
        <w:p>
          <w:pPr>
            <w:pStyle w:val="Contents3"/>
            <w:tabs>
              <w:tab w:val="clear" w:pos="8459"/>
              <w:tab w:val="right" w:pos="9026" w:leader="dot"/>
            </w:tabs>
            <w:rPr/>
          </w:pPr>
          <w:hyperlink w:anchor="__RefHeading___Toc5836682_1051229030">
            <w:r>
              <w:rPr>
                <w:webHidden/>
                <w:rStyle w:val="IndexLink"/>
                <w:rtl w:val="true"/>
              </w:rPr>
              <w:t xml:space="preserve">بركات المجاورة لأمير المؤمنين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5836684_1051229030">
            <w:r>
              <w:rPr>
                <w:webHidden/>
                <w:rStyle w:val="IndexLink"/>
                <w:rtl w:val="true"/>
              </w:rPr>
              <w:t>طاعة الله تعالى بعد شهر رمضان</w:t>
            </w:r>
            <w:r>
              <w:rPr>
                <w:rStyle w:val="IndexLink"/>
                <w:rtl w:val="true"/>
              </w:rPr>
              <w:t>:</w:t>
              <w:tab/>
            </w:r>
            <w:r>
              <w:rPr>
                <w:rStyle w:val="IndexLink"/>
              </w:rPr>
              <w:t>87</w:t>
            </w:r>
          </w:hyperlink>
        </w:p>
        <w:p>
          <w:pPr>
            <w:pStyle w:val="Contents3"/>
            <w:tabs>
              <w:tab w:val="clear" w:pos="8459"/>
              <w:tab w:val="right" w:pos="9026" w:leader="dot"/>
            </w:tabs>
            <w:rPr/>
          </w:pPr>
          <w:hyperlink w:anchor="__RefHeading___Toc5836686_1051229030">
            <w:r>
              <w:rPr>
                <w:webHidden/>
                <w:rStyle w:val="IndexLink"/>
                <w:rtl w:val="true"/>
              </w:rPr>
              <w:t>إحياء سنة الاعتكاف في العشر الأواخر من شهر رمضان</w:t>
            </w:r>
            <w:r>
              <w:rPr>
                <w:rStyle w:val="IndexLink"/>
                <w:rtl w:val="true"/>
              </w:rPr>
              <w:tab/>
            </w:r>
            <w:r>
              <w:rPr>
                <w:rStyle w:val="IndexLink"/>
              </w:rPr>
              <w:t>89</w:t>
            </w:r>
          </w:hyperlink>
        </w:p>
        <w:p>
          <w:pPr>
            <w:pStyle w:val="Contents3"/>
            <w:tabs>
              <w:tab w:val="clear" w:pos="8459"/>
              <w:tab w:val="right" w:pos="9026" w:leader="dot"/>
            </w:tabs>
            <w:rPr/>
          </w:pPr>
          <w:hyperlink w:anchor="__RefHeading___Toc5836688_1051229030">
            <w:r>
              <w:rPr>
                <w:webHidden/>
                <w:rStyle w:val="IndexLink"/>
                <w:rtl w:val="true"/>
              </w:rPr>
              <w:t>كلمة المعتكفين</w:t>
            </w:r>
            <w:r>
              <w:rPr>
                <w:rStyle w:val="IndexLink"/>
                <w:rtl w:val="true"/>
              </w:rPr>
              <w:tab/>
            </w:r>
            <w:r>
              <w:rPr>
                <w:rStyle w:val="IndexLink"/>
              </w:rPr>
              <w:t>90</w:t>
            </w:r>
          </w:hyperlink>
        </w:p>
        <w:p>
          <w:pPr>
            <w:pStyle w:val="Contents2"/>
            <w:tabs>
              <w:tab w:val="clear" w:pos="8743"/>
              <w:tab w:val="right" w:pos="9026" w:leader="dot"/>
            </w:tabs>
            <w:rPr/>
          </w:pPr>
          <w:hyperlink w:anchor="__RefHeading___Toc5836690_1051229030">
            <w:r>
              <w:rPr>
                <w:webHidden/>
                <w:rStyle w:val="IndexLink"/>
                <w:rtl w:val="true"/>
              </w:rPr>
              <w:t>الفصل الخامس</w:t>
            </w:r>
            <w:r>
              <w:rPr>
                <w:rStyle w:val="IndexLink"/>
                <w:rtl w:val="true"/>
              </w:rPr>
              <w:t xml:space="preserve">: </w:t>
            </w:r>
            <w:r>
              <w:rPr>
                <w:rStyle w:val="IndexLink"/>
                <w:rtl w:val="true"/>
              </w:rPr>
              <w:t>ظاهرة الإفطار العلني</w:t>
            </w:r>
            <w:r>
              <w:rPr>
                <w:rStyle w:val="IndexLink"/>
                <w:rtl w:val="true"/>
              </w:rPr>
              <w:t xml:space="preserve">: </w:t>
            </w:r>
            <w:r>
              <w:rPr>
                <w:rStyle w:val="IndexLink"/>
                <w:rtl w:val="true"/>
              </w:rPr>
              <w:t>الأسباب والعلاج</w:t>
            </w:r>
            <w:r>
              <w:rPr>
                <w:rStyle w:val="IndexLink"/>
                <w:rtl w:val="true"/>
              </w:rPr>
              <w:tab/>
            </w:r>
            <w:r>
              <w:rPr>
                <w:rStyle w:val="IndexLink"/>
              </w:rPr>
              <w:t>95</w:t>
            </w:r>
          </w:hyperlink>
        </w:p>
        <w:p>
          <w:pPr>
            <w:pStyle w:val="Contents3"/>
            <w:tabs>
              <w:tab w:val="clear" w:pos="8459"/>
              <w:tab w:val="right" w:pos="9026" w:leader="dot"/>
            </w:tabs>
            <w:rPr/>
          </w:pPr>
          <w:hyperlink w:anchor="__RefHeading___Toc5836692_105122903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5836694_1051229030">
            <w:r>
              <w:rPr>
                <w:webHidden/>
                <w:rStyle w:val="IndexLink"/>
                <w:rtl w:val="true"/>
              </w:rPr>
              <w:t>ظاهرة الإفطار العلني</w:t>
            </w:r>
            <w:r>
              <w:rPr>
                <w:rStyle w:val="IndexLink"/>
                <w:rtl w:val="true"/>
              </w:rPr>
              <w:t xml:space="preserve">: </w:t>
            </w:r>
            <w:r>
              <w:rPr>
                <w:rStyle w:val="IndexLink"/>
                <w:rtl w:val="true"/>
              </w:rPr>
              <w:t>الأسباب والعلاج</w:t>
            </w:r>
            <w:r>
              <w:rPr>
                <w:rStyle w:val="IndexLink"/>
                <w:rtl w:val="true"/>
              </w:rPr>
              <w:tab/>
            </w:r>
            <w:r>
              <w:rPr>
                <w:rStyle w:val="IndexLink"/>
              </w:rPr>
              <w:t>97</w:t>
            </w:r>
          </w:hyperlink>
        </w:p>
        <w:p>
          <w:pPr>
            <w:pStyle w:val="Contents3"/>
            <w:tabs>
              <w:tab w:val="clear" w:pos="8459"/>
              <w:tab w:val="right" w:pos="9026" w:leader="dot"/>
            </w:tabs>
            <w:rPr/>
          </w:pPr>
          <w:hyperlink w:anchor="__RefHeading___Toc5836696_1051229030">
            <w:r>
              <w:rPr>
                <w:webHidden/>
                <w:rStyle w:val="IndexLink"/>
                <w:rtl w:val="true"/>
              </w:rPr>
              <w:t>من أسباب تراجع الالتزام الديني</w:t>
            </w:r>
            <w:r>
              <w:rPr>
                <w:rStyle w:val="IndexLink"/>
                <w:rtl w:val="true"/>
              </w:rPr>
              <w:t>:</w:t>
              <w:tab/>
            </w:r>
            <w:r>
              <w:rPr>
                <w:rStyle w:val="IndexLink"/>
              </w:rPr>
              <w:t>98</w:t>
            </w:r>
          </w:hyperlink>
        </w:p>
        <w:p>
          <w:pPr>
            <w:pStyle w:val="Contents3"/>
            <w:tabs>
              <w:tab w:val="clear" w:pos="8459"/>
              <w:tab w:val="right" w:pos="9026" w:leader="dot"/>
            </w:tabs>
            <w:rPr/>
          </w:pPr>
          <w:hyperlink w:anchor="__RefHeading___Toc5836698_1051229030">
            <w:r>
              <w:rPr>
                <w:webHidden/>
                <w:rStyle w:val="IndexLink"/>
                <w:rtl w:val="true"/>
              </w:rPr>
              <w:t>أمثال هؤلاء</w:t>
            </w:r>
            <w:r>
              <w:rPr>
                <w:rStyle w:val="IndexLink"/>
                <w:rtl w:val="true"/>
              </w:rPr>
              <w:t>:</w:t>
              <w:tab/>
            </w:r>
            <w:r>
              <w:rPr>
                <w:rStyle w:val="IndexLink"/>
              </w:rPr>
              <w:t>99</w:t>
            </w:r>
          </w:hyperlink>
        </w:p>
        <w:p>
          <w:pPr>
            <w:pStyle w:val="Contents3"/>
            <w:tabs>
              <w:tab w:val="clear" w:pos="8459"/>
              <w:tab w:val="right" w:pos="9026" w:leader="dot"/>
            </w:tabs>
            <w:rPr/>
          </w:pPr>
          <w:hyperlink w:anchor="__RefHeading___Toc5836700_1051229030">
            <w:r>
              <w:rPr>
                <w:webHidden/>
                <w:rStyle w:val="IndexLink"/>
                <w:rtl w:val="true"/>
              </w:rPr>
              <w:t>الخطاب الديني وتأثير الإعلام المعاصر</w:t>
            </w:r>
            <w:r>
              <w:rPr>
                <w:rStyle w:val="IndexLink"/>
                <w:rtl w:val="true"/>
              </w:rPr>
              <w:tab/>
            </w:r>
            <w:r>
              <w:rPr>
                <w:rStyle w:val="IndexLink"/>
              </w:rPr>
              <w:t>100</w:t>
            </w:r>
          </w:hyperlink>
        </w:p>
        <w:p>
          <w:pPr>
            <w:pStyle w:val="Contents3"/>
            <w:tabs>
              <w:tab w:val="clear" w:pos="8459"/>
              <w:tab w:val="right" w:pos="9026" w:leader="dot"/>
            </w:tabs>
            <w:rPr/>
          </w:pPr>
          <w:hyperlink w:anchor="__RefHeading___Toc5836702_1051229030">
            <w:r>
              <w:rPr>
                <w:webHidden/>
                <w:rStyle w:val="IndexLink"/>
                <w:rtl w:val="true"/>
              </w:rPr>
              <w:t>تحديث آليات العمل الإسلامي</w:t>
            </w:r>
            <w:r>
              <w:rPr>
                <w:rStyle w:val="IndexLink"/>
                <w:rtl w:val="true"/>
              </w:rPr>
              <w:t>:</w:t>
              <w:tab/>
            </w:r>
            <w:r>
              <w:rPr>
                <w:rStyle w:val="IndexLink"/>
              </w:rPr>
              <w:t>101</w:t>
            </w:r>
          </w:hyperlink>
        </w:p>
        <w:p>
          <w:pPr>
            <w:pStyle w:val="Contents3"/>
            <w:tabs>
              <w:tab w:val="clear" w:pos="8459"/>
              <w:tab w:val="right" w:pos="9026" w:leader="dot"/>
            </w:tabs>
            <w:rPr/>
          </w:pPr>
          <w:hyperlink w:anchor="__RefHeading___Toc5836704_1051229030">
            <w:r>
              <w:rPr>
                <w:webHidden/>
                <w:rStyle w:val="IndexLink"/>
                <w:rtl w:val="true"/>
              </w:rPr>
              <w:t>من معاني احيوا أمرنا</w:t>
            </w:r>
            <w:r>
              <w:rPr>
                <w:rStyle w:val="IndexLink"/>
                <w:rtl w:val="true"/>
              </w:rPr>
              <w:t>:</w:t>
              <w:tab/>
            </w:r>
            <w:r>
              <w:rPr>
                <w:rStyle w:val="IndexLink"/>
              </w:rPr>
              <w:t>102</w:t>
            </w:r>
          </w:hyperlink>
        </w:p>
        <w:p>
          <w:pPr>
            <w:pStyle w:val="Contents3"/>
            <w:tabs>
              <w:tab w:val="clear" w:pos="8459"/>
              <w:tab w:val="right" w:pos="9026" w:leader="dot"/>
            </w:tabs>
            <w:rPr/>
          </w:pPr>
          <w:hyperlink w:anchor="__RefHeading___Toc5836706_1051229030">
            <w:r>
              <w:rPr>
                <w:webHidden/>
                <w:rStyle w:val="IndexLink"/>
                <w:rtl w:val="true"/>
              </w:rPr>
              <w:t>وصايا لإنجاح العمل الرسالي</w:t>
            </w:r>
            <w:r>
              <w:rPr>
                <w:rStyle w:val="IndexLink"/>
                <w:rtl w:val="true"/>
              </w:rPr>
              <w:tab/>
            </w:r>
            <w:r>
              <w:rPr>
                <w:rStyle w:val="IndexLink"/>
              </w:rPr>
              <w:t>104</w:t>
            </w:r>
          </w:hyperlink>
        </w:p>
        <w:p>
          <w:pPr>
            <w:pStyle w:val="Contents2"/>
            <w:tabs>
              <w:tab w:val="clear" w:pos="8743"/>
              <w:tab w:val="right" w:pos="9026" w:leader="dot"/>
            </w:tabs>
            <w:rPr/>
          </w:pPr>
          <w:hyperlink w:anchor="__RefHeading___Toc5836708_1051229030">
            <w:r>
              <w:rPr>
                <w:webHidden/>
                <w:rStyle w:val="IndexLink"/>
                <w:rtl w:val="true"/>
              </w:rPr>
              <w:t>الفصل السادس</w:t>
            </w:r>
            <w:r>
              <w:rPr>
                <w:rStyle w:val="IndexLink"/>
                <w:rtl w:val="true"/>
              </w:rPr>
              <w:t xml:space="preserve">: </w:t>
            </w:r>
            <w:r>
              <w:rPr>
                <w:rStyle w:val="IndexLink"/>
                <w:rtl w:val="true"/>
              </w:rPr>
              <w:t>عادات رمضانية منحرفة</w:t>
            </w:r>
            <w:r>
              <w:rPr>
                <w:rStyle w:val="IndexLink"/>
                <w:rtl w:val="true"/>
              </w:rPr>
              <w:tab/>
            </w:r>
            <w:r>
              <w:rPr>
                <w:rStyle w:val="IndexLink"/>
              </w:rPr>
              <w:t>105</w:t>
            </w:r>
          </w:hyperlink>
        </w:p>
        <w:p>
          <w:pPr>
            <w:pStyle w:val="Contents3"/>
            <w:tabs>
              <w:tab w:val="clear" w:pos="8459"/>
              <w:tab w:val="right" w:pos="9026" w:leader="dot"/>
            </w:tabs>
            <w:rPr/>
          </w:pPr>
          <w:hyperlink w:anchor="__RefHeading___Toc5836710_1051229030">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5836712_1051229030">
            <w:r>
              <w:rPr>
                <w:webHidden/>
                <w:rStyle w:val="IndexLink"/>
                <w:rtl w:val="true"/>
              </w:rPr>
              <w:t>عادات رمضانية منحرفة</w:t>
            </w:r>
            <w:r>
              <w:rPr>
                <w:rStyle w:val="IndexLink"/>
                <w:rtl w:val="true"/>
              </w:rPr>
              <w:tab/>
            </w:r>
            <w:r>
              <w:rPr>
                <w:rStyle w:val="IndexLink"/>
              </w:rPr>
              <w:t>107</w:t>
            </w:r>
          </w:hyperlink>
        </w:p>
        <w:p>
          <w:pPr>
            <w:pStyle w:val="Contents3"/>
            <w:tabs>
              <w:tab w:val="clear" w:pos="8459"/>
              <w:tab w:val="right" w:pos="9026" w:leader="dot"/>
            </w:tabs>
            <w:rPr/>
          </w:pPr>
          <w:hyperlink w:anchor="__RefHeading___Toc5836714_1051229030">
            <w:r>
              <w:rPr>
                <w:webHidden/>
                <w:rStyle w:val="IndexLink"/>
                <w:rtl w:val="true"/>
              </w:rPr>
              <w:t>المقدمة</w:t>
            </w:r>
            <w:r>
              <w:rPr>
                <w:rStyle w:val="IndexLink"/>
                <w:rtl w:val="true"/>
              </w:rPr>
              <w:t>:</w:t>
              <w:tab/>
            </w:r>
            <w:r>
              <w:rPr>
                <w:rStyle w:val="IndexLink"/>
              </w:rPr>
              <w:t>107</w:t>
            </w:r>
          </w:hyperlink>
        </w:p>
        <w:p>
          <w:pPr>
            <w:pStyle w:val="Contents3"/>
            <w:tabs>
              <w:tab w:val="clear" w:pos="8459"/>
              <w:tab w:val="right" w:pos="9026" w:leader="dot"/>
            </w:tabs>
            <w:rPr/>
          </w:pPr>
          <w:hyperlink w:anchor="__RefHeading___Toc5836716_1051229030">
            <w:r>
              <w:rPr>
                <w:webHidden/>
                <w:rStyle w:val="IndexLink"/>
                <w:rtl w:val="true"/>
              </w:rPr>
              <w:t>إذا عاملنا الله تعالى بعدله هلكنا</w:t>
            </w:r>
            <w:r>
              <w:rPr>
                <w:rStyle w:val="IndexLink"/>
                <w:rtl w:val="true"/>
              </w:rPr>
              <w:t>:</w:t>
              <w:tab/>
            </w:r>
            <w:r>
              <w:rPr>
                <w:rStyle w:val="IndexLink"/>
              </w:rPr>
              <w:t>108</w:t>
            </w:r>
          </w:hyperlink>
        </w:p>
        <w:p>
          <w:pPr>
            <w:pStyle w:val="Contents3"/>
            <w:tabs>
              <w:tab w:val="clear" w:pos="8459"/>
              <w:tab w:val="right" w:pos="9026" w:leader="dot"/>
            </w:tabs>
            <w:rPr/>
          </w:pPr>
          <w:hyperlink w:anchor="__RefHeading___Toc5836718_1051229030">
            <w:r>
              <w:rPr>
                <w:webHidden/>
                <w:rStyle w:val="IndexLink"/>
                <w:rtl w:val="true"/>
              </w:rPr>
              <w:t>جعل الله تعالى أمكنة وأزمنة شريفة تتضاعف فيها الحسنات</w:t>
            </w:r>
            <w:r>
              <w:rPr>
                <w:rStyle w:val="IndexLink"/>
                <w:rtl w:val="true"/>
              </w:rPr>
              <w:t>:</w:t>
              <w:tab/>
            </w:r>
            <w:r>
              <w:rPr>
                <w:rStyle w:val="IndexLink"/>
              </w:rPr>
              <w:t>109</w:t>
            </w:r>
          </w:hyperlink>
        </w:p>
        <w:p>
          <w:pPr>
            <w:pStyle w:val="Contents3"/>
            <w:tabs>
              <w:tab w:val="clear" w:pos="8459"/>
              <w:tab w:val="right" w:pos="9026" w:leader="dot"/>
            </w:tabs>
            <w:rPr/>
          </w:pPr>
          <w:hyperlink w:anchor="__RefHeading___Toc5836720_1051229030">
            <w:r>
              <w:rPr>
                <w:webHidden/>
                <w:rStyle w:val="IndexLink"/>
                <w:rtl w:val="true"/>
              </w:rPr>
              <w:t>الغفلة مفتاح الضياع</w:t>
            </w:r>
            <w:r>
              <w:rPr>
                <w:rStyle w:val="IndexLink"/>
                <w:rtl w:val="true"/>
              </w:rPr>
              <w:t>:</w:t>
              <w:tab/>
            </w:r>
            <w:r>
              <w:rPr>
                <w:rStyle w:val="IndexLink"/>
              </w:rPr>
              <w:t>110</w:t>
            </w:r>
          </w:hyperlink>
        </w:p>
        <w:p>
          <w:pPr>
            <w:pStyle w:val="Contents3"/>
            <w:tabs>
              <w:tab w:val="clear" w:pos="8459"/>
              <w:tab w:val="right" w:pos="9026" w:leader="dot"/>
            </w:tabs>
            <w:rPr/>
          </w:pPr>
          <w:hyperlink w:anchor="__RefHeading___Toc5836722_1051229030">
            <w:r>
              <w:rPr>
                <w:webHidden/>
                <w:rStyle w:val="IndexLink"/>
                <w:rtl w:val="true"/>
              </w:rPr>
              <w:t>إذا متَّ وأعاد الله تعالى روحك فماذا تفعل؟</w:t>
            </w:r>
            <w:r>
              <w:rPr>
                <w:rStyle w:val="IndexLink"/>
                <w:rtl w:val="true"/>
              </w:rPr>
              <w:tab/>
            </w:r>
            <w:r>
              <w:rPr>
                <w:rStyle w:val="IndexLink"/>
              </w:rPr>
              <w:t>111</w:t>
            </w:r>
          </w:hyperlink>
        </w:p>
        <w:p>
          <w:pPr>
            <w:pStyle w:val="Contents3"/>
            <w:tabs>
              <w:tab w:val="clear" w:pos="8459"/>
              <w:tab w:val="right" w:pos="9026" w:leader="dot"/>
            </w:tabs>
            <w:rPr/>
          </w:pPr>
          <w:hyperlink w:anchor="__RefHeading___Toc5836724_1051229030">
            <w:r>
              <w:rPr>
                <w:webHidden/>
                <w:rStyle w:val="IndexLink"/>
                <w:rtl w:val="true"/>
              </w:rPr>
              <w:t>أفضل أعمال هذا الشهر</w:t>
            </w:r>
            <w:r>
              <w:rPr>
                <w:rStyle w:val="IndexLink"/>
                <w:rtl w:val="true"/>
              </w:rPr>
              <w:t>:</w:t>
              <w:tab/>
            </w:r>
            <w:r>
              <w:rPr>
                <w:rStyle w:val="IndexLink"/>
              </w:rPr>
              <w:t>111</w:t>
            </w:r>
          </w:hyperlink>
        </w:p>
        <w:p>
          <w:pPr>
            <w:pStyle w:val="Contents3"/>
            <w:tabs>
              <w:tab w:val="clear" w:pos="8459"/>
              <w:tab w:val="right" w:pos="9026" w:leader="dot"/>
            </w:tabs>
            <w:rPr/>
          </w:pPr>
          <w:hyperlink w:anchor="__RefHeading___Toc5836726_1051229030">
            <w:r>
              <w:rPr>
                <w:webHidden/>
                <w:rStyle w:val="IndexLink"/>
                <w:rtl w:val="true"/>
              </w:rPr>
              <w:t>تصرفات منحرفة في شهر رمضان</w:t>
            </w:r>
            <w:r>
              <w:rPr>
                <w:rStyle w:val="IndexLink"/>
                <w:rtl w:val="true"/>
              </w:rPr>
              <w:t>:</w:t>
              <w:tab/>
            </w:r>
            <w:r>
              <w:rPr>
                <w:rStyle w:val="IndexLink"/>
              </w:rPr>
              <w:t>112</w:t>
            </w:r>
          </w:hyperlink>
        </w:p>
        <w:p>
          <w:pPr>
            <w:pStyle w:val="Contents3"/>
            <w:tabs>
              <w:tab w:val="clear" w:pos="8459"/>
              <w:tab w:val="right" w:pos="9026" w:leader="dot"/>
            </w:tabs>
            <w:rPr/>
          </w:pPr>
          <w:hyperlink w:anchor="__RefHeading___Toc5836728_1051229030">
            <w:r>
              <w:rPr>
                <w:webHidden/>
                <w:rStyle w:val="IndexLink"/>
                <w:rtl w:val="true"/>
              </w:rPr>
              <w:t>المعاصي التي ترافق لعبة المحيبس</w:t>
            </w:r>
            <w:r>
              <w:rPr>
                <w:rStyle w:val="IndexLink"/>
                <w:rtl w:val="true"/>
              </w:rPr>
              <w:t>:</w:t>
              <w:tab/>
            </w:r>
            <w:r>
              <w:rPr>
                <w:rStyle w:val="IndexLink"/>
              </w:rPr>
              <w:t>113</w:t>
            </w:r>
          </w:hyperlink>
        </w:p>
        <w:p>
          <w:pPr>
            <w:pStyle w:val="Contents3"/>
            <w:tabs>
              <w:tab w:val="clear" w:pos="8459"/>
              <w:tab w:val="right" w:pos="9026" w:leader="dot"/>
            </w:tabs>
            <w:rPr/>
          </w:pPr>
          <w:hyperlink w:anchor="__RefHeading___Toc5836730_1051229030">
            <w:r>
              <w:rPr>
                <w:webHidden/>
                <w:rStyle w:val="IndexLink"/>
                <w:rtl w:val="true"/>
              </w:rPr>
              <w:t xml:space="preserve">ظواهر منحرفة ترافق لعبة </w:t>
            </w:r>
            <w:r>
              <w:rPr>
                <w:rStyle w:val="IndexLink"/>
                <w:rtl w:val="true"/>
              </w:rPr>
              <w:t>(</w:t>
            </w:r>
            <w:r>
              <w:rPr>
                <w:rStyle w:val="IndexLink"/>
                <w:rtl w:val="true"/>
              </w:rPr>
              <w:t>الماجينة</w:t>
            </w:r>
            <w:r>
              <w:rPr>
                <w:rStyle w:val="IndexLink"/>
                <w:rtl w:val="true"/>
              </w:rPr>
              <w:t>):</w:t>
              <w:tab/>
            </w:r>
            <w:r>
              <w:rPr>
                <w:rStyle w:val="IndexLink"/>
              </w:rPr>
              <w:t>114</w:t>
            </w:r>
          </w:hyperlink>
        </w:p>
        <w:p>
          <w:pPr>
            <w:pStyle w:val="Contents3"/>
            <w:tabs>
              <w:tab w:val="clear" w:pos="8459"/>
              <w:tab w:val="right" w:pos="9026" w:leader="dot"/>
            </w:tabs>
            <w:rPr/>
          </w:pPr>
          <w:hyperlink w:anchor="__RefHeading___Toc5836732_1051229030">
            <w:r>
              <w:rPr>
                <w:webHidden/>
                <w:rStyle w:val="IndexLink"/>
                <w:rtl w:val="true"/>
              </w:rPr>
              <w:t xml:space="preserve">معاصي ترافق تجمع الجنسين للزيارة بعد الإفطار </w:t>
            </w:r>
            <w:r>
              <w:rPr>
                <w:rStyle w:val="IndexLink"/>
                <w:rtl w:val="true"/>
              </w:rPr>
              <w:t>:</w:t>
              <w:tab/>
            </w:r>
            <w:r>
              <w:rPr>
                <w:rStyle w:val="IndexLink"/>
              </w:rPr>
              <w:t>115</w:t>
            </w:r>
          </w:hyperlink>
        </w:p>
        <w:p>
          <w:pPr>
            <w:pStyle w:val="Contents3"/>
            <w:tabs>
              <w:tab w:val="clear" w:pos="8459"/>
              <w:tab w:val="right" w:pos="9026" w:leader="dot"/>
            </w:tabs>
            <w:rPr/>
          </w:pPr>
          <w:hyperlink w:anchor="__RefHeading___Toc5836734_1051229030">
            <w:r>
              <w:rPr>
                <w:webHidden/>
                <w:rStyle w:val="IndexLink"/>
                <w:rtl w:val="true"/>
              </w:rPr>
              <w:t>ظواهر منحرفة ترافق الجهل بالمسائل الإبتلائية</w:t>
            </w:r>
            <w:r>
              <w:rPr>
                <w:rStyle w:val="IndexLink"/>
                <w:rtl w:val="true"/>
              </w:rPr>
              <w:t>:</w:t>
              <w:tab/>
            </w:r>
            <w:r>
              <w:rPr>
                <w:rStyle w:val="IndexLink"/>
              </w:rPr>
              <w:t>116</w:t>
            </w:r>
          </w:hyperlink>
        </w:p>
        <w:p>
          <w:pPr>
            <w:pStyle w:val="Contents3"/>
            <w:tabs>
              <w:tab w:val="clear" w:pos="8459"/>
              <w:tab w:val="right" w:pos="9026" w:leader="dot"/>
            </w:tabs>
            <w:rPr/>
          </w:pPr>
          <w:hyperlink w:anchor="__RefHeading___Toc5836736_1051229030">
            <w:r>
              <w:rPr>
                <w:webHidden/>
                <w:rStyle w:val="IndexLink"/>
                <w:rtl w:val="true"/>
              </w:rPr>
              <w:t>البدائل الايجابية لقضاء وقت مثمر وممتع</w:t>
            </w:r>
            <w:r>
              <w:rPr>
                <w:rStyle w:val="IndexLink"/>
                <w:rtl w:val="true"/>
              </w:rPr>
              <w:t>:</w:t>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67_72450"/>
      <w:bookmarkStart w:id="1" w:name="pg7867_72450"/>
      <w:bookmarkEnd w:id="1"/>
    </w:p>
    <w:p>
      <w:pPr>
        <w:pStyle w:val="Heading2"/>
        <w:numPr>
          <w:ilvl w:val="1"/>
          <w:numId w:val="1"/>
        </w:numPr>
        <w:rPr/>
      </w:pPr>
      <w:bookmarkStart w:id="2" w:name="pg7867_72450"/>
      <w:bookmarkStart w:id="3" w:name="__RefHeading___Toc5836548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العودة الى الله تعالى في شهر رمضان المبارك</w:t>
      </w:r>
    </w:p>
    <w:p>
      <w:pPr>
        <w:pStyle w:val="BookText"/>
        <w:rPr/>
      </w:pPr>
      <w:r>
        <w:rPr>
          <w:rFonts w:ascii="Amiri" w:hAnsi="Amiri" w:eastAsia="Amiri" w:cs="Amiri"/>
          <w:color w:val="111111"/>
          <w:sz w:val="28"/>
          <w:sz w:val="28"/>
          <w:szCs w:val="28"/>
          <w:rtl w:val="true"/>
          <w:lang w:bidi="ar-SA"/>
        </w:rPr>
        <w:t>أبحاث أخلاقية واجتماعية من خطب</w:t>
      </w:r>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3655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w:t>
      </w:r>
    </w:p>
    <w:p>
      <w:pPr>
        <w:pStyle w:val="BookText"/>
        <w:rPr/>
      </w:pPr>
      <w:r>
        <w:rPr>
          <w:rFonts w:eastAsia="Times New Roman" w:cs="Times New Roman" w:ascii="Times New Roman" w:hAnsi="Times New Roman"/>
          <w:color w:val="111111"/>
          <w:sz w:val="28"/>
          <w:szCs w:val="28"/>
          <w:lang w:val="en-US" w:bidi="en-US"/>
        </w:rPr>
        <w:t>07808289364</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الى الله تعالى في شهر رمضان المبارك</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المرجع الشيخ محمد اليعقوبي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للناشر </w:t>
      </w:r>
      <w:bookmarkStart w:id="7" w:name="pg7867_72454"/>
    </w:p>
    <w:p>
      <w:pPr>
        <w:pStyle w:val="Heading2"/>
        <w:numPr>
          <w:ilvl w:val="1"/>
          <w:numId w:val="1"/>
        </w:numPr>
        <w:rPr/>
      </w:pPr>
      <w:bookmarkStart w:id="8" w:name="__RefHeading___Toc5836552_1051229030"/>
      <w:bookmarkStart w:id="9" w:name="_Toc3"/>
      <w:bookmarkEnd w:id="7"/>
      <w:bookmarkEnd w:id="8"/>
      <w:r>
        <w:rPr>
          <w:rtl w:val="true"/>
        </w:rPr>
        <w:t>المقدمة</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836554_105122903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867_72456"/>
      <w:bookmarkStart w:id="13" w:name="pg7867_72456"/>
      <w:bookmarkEnd w:id="13"/>
    </w:p>
    <w:p>
      <w:pPr>
        <w:pStyle w:val="Heading3"/>
        <w:numPr>
          <w:ilvl w:val="2"/>
          <w:numId w:val="1"/>
        </w:numPr>
        <w:rPr/>
      </w:pPr>
      <w:bookmarkStart w:id="14" w:name="pg7867_72456"/>
      <w:bookmarkStart w:id="15" w:name="__RefHeading___Toc5836556_1051229030"/>
      <w:bookmarkStart w:id="16" w:name="_Toc5"/>
      <w:bookmarkEnd w:id="14"/>
      <w:bookmarkEnd w:id="15"/>
      <w:r>
        <w:rPr>
          <w:rtl w:val="true"/>
        </w:rPr>
        <w:t>رجب وشعبان ورمضان تعجّل حصول نور الفرقان</w:t>
      </w:r>
      <w:bookmarkEnd w:id="16"/>
    </w:p>
    <w:p>
      <w:pPr>
        <w:pStyle w:val="BookText"/>
        <w:rPr/>
      </w:pPr>
      <w:r>
        <w:rPr>
          <w:rFonts w:ascii="IRNazanin" w:hAnsi="IRNazanin" w:eastAsia="IRNazanin"/>
          <w:color w:val="111111"/>
          <w:sz w:val="28"/>
          <w:sz w:val="28"/>
          <w:szCs w:val="28"/>
          <w:rtl w:val="true"/>
          <w:lang w:bidi="fa-IR"/>
        </w:rPr>
        <w:t>رجب وشعبان ورمضان تعجّل حصول نور الفرقان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وصلى الله على رسوله والأئمة الميامين من آله وسلم تسليماً كثيراً</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5836558_1051229030"/>
      <w:bookmarkStart w:id="18" w:name="_Toc6"/>
      <w:bookmarkEnd w:id="17"/>
      <w:r>
        <w:rPr>
          <w:rtl w:val="true"/>
        </w:rPr>
        <w:t>سنن الله تعالى</w:t>
      </w:r>
      <w:r>
        <w:rPr>
          <w:rtl w:val="true"/>
        </w:rPr>
        <w:t>:</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السنن الجارية في الأمم مرورها بحالة التيه والضلال عند غياب أنبيائها،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كم هم الشاكرون الذين يثبتون على المسار الصحيح،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أما الأكثر فهم المنقلبون والمنحرفون عن طريق الحق والهدى، ومثل هؤلاء لا يضرّون إلا أنفسهم فإن الله تعالى غنيٌ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تحصل هذه الحالة لأن غياب النبي والقائد يمثل مفترق طرق يجلس عنده شياطين الجن والإنس وأئمة الضلال وطلاّب الدنيا ويضيّعون العلامات الصحيحة التي تدل على الطريق وسط علامات مزيفة ينصبونها ويحيطونها بهالات قدسية فيتيه أكثر الناس كما فعل السامري ببني إسرائيل وما حصل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ومادام الشاكرون قليلين فلا نأسى على قلّتهم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ولكننا يجب أن نسعى ونعمل بجدّ لنكون من هؤلاء القلّة، وتقع الكارثة علينا حينما نفشل في ذلك والعياذ بالله، فإن هذه سنة جارية في كل الأجيال من الأمة كلما غاب عنها قادتها الكبار الذين تلتف حولهم وتذوب فيهم، والنجاة في مثل هذه المفترقات من الطرق إنما تكون بنور الفرقان الذي يضيء في قلب المؤمن وينير له الدرب ويفرّق له بين الاتجاه الصحيح والمنحرف</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هذا كانت الحاجة ملحة لكل من يرجو الفلاح والنجاة أن يعمر قلبه بهذا النور لئلا يتخبّط ويتيه ويضيع، وقد بيّن لنا ربنا كيف ينبلج هذا النور في القلب،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فالتقوى هي منشأ هذا الفرقان والمنتج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 وَاتَّقُونِ يَا أُوْلِي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19" w:name="pg7867_72458"/>
    </w:p>
    <w:p>
      <w:pPr>
        <w:pStyle w:val="BookText"/>
        <w:rPr/>
      </w:pPr>
      <w:bookmarkEnd w:id="19"/>
      <w:r>
        <w:rPr>
          <w:rFonts w:ascii="Amiri" w:hAnsi="Amiri" w:eastAsia="Amiri" w:cs="Amiri"/>
          <w:color w:val="111111"/>
          <w:sz w:val="28"/>
          <w:sz w:val="28"/>
          <w:szCs w:val="28"/>
          <w:rtl w:val="true"/>
          <w:lang w:bidi="ar-SA"/>
        </w:rPr>
        <w:t>وقد تحتاج إلى مزيد من البيان والتفسير لهذه الآيات الكريمة نستقيها من السنة الشريفة التي وظيفتها شرح آيات القران وتفسيرها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836560_1051229030"/>
      <w:bookmarkStart w:id="21" w:name="_Toc7"/>
      <w:bookmarkEnd w:id="20"/>
      <w:r>
        <w:rPr>
          <w:rtl w:val="true"/>
        </w:rPr>
        <w:t>قوام هداية المؤمن</w:t>
      </w:r>
      <w:r>
        <w:rPr>
          <w:rtl w:val="true"/>
        </w:rPr>
        <w:t>:</w:t>
      </w:r>
      <w:bookmarkEnd w:id="21"/>
    </w:p>
    <w:p>
      <w:pPr>
        <w:pStyle w:val="BookText"/>
        <w:rPr/>
      </w:pPr>
      <w:r>
        <w:rPr>
          <w:rFonts w:ascii="Amiri" w:hAnsi="Amiri" w:eastAsia="Amiri" w:cs="Amiri"/>
          <w:color w:val="111111"/>
          <w:sz w:val="28"/>
          <w:sz w:val="28"/>
          <w:szCs w:val="28"/>
          <w:rtl w:val="true"/>
          <w:lang w:bidi="ar-SA"/>
        </w:rPr>
        <w:t>وحينئذ سنجد فيها حديثاً شريفاً يجعل قوام هداية المؤمن وسيره على بصيرة وحصول نور الفرقان في قلبه بعناصر ثلاثة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الله تبارك وتعالى واللطف هو كل ما يقرب إلى الطاعة ويحببها ويزيّنها ويبعّد عن المعصية وينفّر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وتقوى يحركّه نحو ما يحب الله تبارك وتعالى ويبعده عمّا يسخطه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ناصح شفيق يدلّه على عيوبه ويعينه على الطاعة ويشير عليه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فالعملية تحتاج إلى عناصر تنبع من داخل الإنسان وأخرى تفاض عليه من الخارج، وعلى الإنسان أن يسعى لتحصيلها بلطف الله تبارك وتعالى وتوفيقه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لطفه تعالى أنه جعل لنا محطات لتسريع عملية نيل هذه الألطاف ومنها هذه الأشهر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شعبان،رمضان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p>
    <w:p>
      <w:pPr>
        <w:pStyle w:val="BookText"/>
        <w:rPr/>
      </w:pPr>
      <w:r>
        <w:rPr>
          <w:rFonts w:ascii="Amiri" w:hAnsi="Amiri" w:eastAsia="Amiri" w:cs="Amiri"/>
          <w:color w:val="111111"/>
          <w:sz w:val="28"/>
          <w:sz w:val="28"/>
          <w:szCs w:val="28"/>
          <w:rtl w:val="true"/>
          <w:lang w:bidi="ar-SA"/>
        </w:rPr>
        <w:t>هذه الأشهر الثلاثة تساهم أكثر من غيرها في إيجاد وتحقيق هذه العناصر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فلطف الله تعالى بعباده يزداد، حيث تحسّ وجدانا في هذه الأشهر إقبالا على الطاعة أكثر من غيرها، فمثلاً لا يؤدي أكثر المؤمنين السنة الشريفة التي تعدل صوم الدهر وهي صوم ثلاثة أيام في الشهر أول خميس وأخر خميس وأربعاء في الوسط رغم أنها سهلة الأداء في الشتاء، لكن كثيرين من المؤمنين يصومون أكثر من ثلاثة أيام من شهر رجب رغم أنه حلّ علينا هذه السنة في تموز حيث الحر الشديد والحاجة البالغة للماء، ومثال آخر هو زيارة المعصومين أو تلاوة القرآن أو إطعام الطعام فإن الهمة تزداد في هذه الأشهر للإتيان بها وهذه كلها شواهد على زيادة اللطف الإلهي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العنصر الثاني فتحقيقه أسرع في هذه الأشهر من عدة جهات نشير إلى احدها وهو حصول الصوم في هذه الأشهر بشكل مكثف، وهدف تشريع الصوم هو حصول التقوى كما ورد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فضل الصوم في هذه الأشهر أحاديث كثيرة راجعها في كتاب مفاتيح الجنان، ومنها هذه الرواية عن ابن بابويه بسند معتبر عن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وقد بقيت منه أيّام،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هل صمت في هذا الشّهر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ابن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فاتك من الثّواب ما لم </w:t>
      </w:r>
    </w:p>
    <w:p>
      <w:pPr>
        <w:pStyle w:val="BookText"/>
        <w:rPr/>
      </w:pPr>
      <w:r>
        <w:rPr>
          <w:rFonts w:ascii="Amiri" w:hAnsi="Amiri" w:eastAsia="Amiri" w:cs="Amiri"/>
          <w:color w:val="111111"/>
          <w:sz w:val="28"/>
          <w:sz w:val="28"/>
          <w:szCs w:val="28"/>
          <w:rtl w:val="true"/>
          <w:lang w:bidi="ar-SA"/>
        </w:rPr>
        <w:t xml:space="preserve">يعلم مبلغه إلا الله عز وجل، إن هذا شهر قد فضّله الله وعظّم حرمته وأوجب الصّائمين فيه كرامته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فإن صمت ممّا بقي منه شيئاً هل أنال فوزاً ببعض ثواب الصّائمين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من صام يوماً من آخر هذا الشهر كان ذلك أماناً من شدّة سكرات الموت وأماناً له من هول المطّلعوعذاب القبر، ومن صام يومين من آخر هذا الشّهر كان له بذلك جوازاً على الصّراط، ومن صام ثلاثة أيّام من آخر هذا الشّهر أمن يوم الفزع الأكبر من أهواله وشدائده وأعطى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العنصر الثالث فإن هذه الأشهر تشهد أكثر من غيرها فرصاً لاستفادة مثل هؤلاء الإخوة الناصحين لما تشهده من عبادات جماعية في المساجد وزيارات وإقامة للشعائر ومجالس لإحياء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ومناسباتهم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وألفت نظر أحبتي المؤمنين إلى عبادة جامعة لكل خصال الخير هذه عزف عنها الناس رغم ما ورد فيها من حث أكيد عن المعصومين سلام الله عليهم في هذه الأشهر الشريفة وخصوصاً في العشر الأواخر من شهر رمضان وهي الاعتكاف في المساجد الجامعة فلا يغفل عنها من تتيسر ظروفه لأدائها، ولها أحكام وآداب مذكورة في كتب الفقه والرسائل العملية</w:t>
      </w:r>
      <w:r>
        <w:rPr>
          <w:rFonts w:eastAsia="Amiri" w:cs="Amiri" w:ascii="Amiri" w:hAnsi="Amiri"/>
          <w:color w:val="111111"/>
          <w:sz w:val="28"/>
          <w:szCs w:val="28"/>
          <w:rtl w:val="true"/>
          <w:lang w:bidi="ar-SA"/>
        </w:rPr>
        <w:t xml:space="preserve">. </w:t>
      </w:r>
      <w:bookmarkStart w:id="22" w:name="pg7867_72461"/>
    </w:p>
    <w:p>
      <w:pPr>
        <w:pStyle w:val="Heading3"/>
        <w:numPr>
          <w:ilvl w:val="2"/>
          <w:numId w:val="1"/>
        </w:numPr>
        <w:rPr/>
      </w:pPr>
      <w:bookmarkStart w:id="23" w:name="__RefHeading___Toc5836562_1051229030"/>
      <w:bookmarkStart w:id="24" w:name="_Toc8"/>
      <w:bookmarkEnd w:id="22"/>
      <w:bookmarkEnd w:id="23"/>
      <w:r>
        <w:rPr>
          <w:rtl w:val="true"/>
        </w:rPr>
        <w:t>مشاعرنا في استقبال شهر رمضان</w:t>
      </w:r>
      <w:r>
        <w:rPr>
          <w:rtl w:val="true"/>
        </w:rPr>
        <w:t>:</w:t>
      </w:r>
      <w:bookmarkEnd w:id="24"/>
    </w:p>
    <w:p>
      <w:pPr>
        <w:pStyle w:val="BookText"/>
        <w:rPr/>
      </w:pPr>
      <w:r>
        <w:rPr>
          <w:rFonts w:ascii="Amiri" w:hAnsi="Amiri" w:eastAsia="Amiri" w:cs="Amiri"/>
          <w:color w:val="111111"/>
          <w:sz w:val="28"/>
          <w:sz w:val="28"/>
          <w:szCs w:val="28"/>
          <w:rtl w:val="true"/>
          <w:lang w:bidi="ar-SA"/>
        </w:rPr>
        <w:t>مشاعرنا في استقبال شهر رمضان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حينما يحلّ شهر رمضان ويتطلع المسلم إلى هلاله ينتابه شعوران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لكونه ممن حظي فشهد هذا الشهر المبارك ولم يكن من الذين اخترمهم الأجل خلال العام الماضي فحرِم من هذه الفرصة الثمينة للتكامل والقرب من الله تعالى،فكم شخص كان بيننا في رمضان السابق وهو اليوم ليس فينا أمانحن فقد شملنا الله بلطفه وفتح لنا الباب على مصراعيه للاستزادة من الفضائل والحسنات والتقرب أكثر إلى الله تبارك وتعالى، كالطالب الذي تعطى له فرصة أخرى للامتحان في الدور الثاني ونحوه من أجل أن ينجح أو يحسّن درجته فحاله أفضل ممن يمنح فرصة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لله تبارك وتعالى ألطافاً ونفحات خاصة في شهر رمضان لا ينالها العبد في غيره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وتعالى نفحات ألا فتعرضوا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الألطاف والإمدادات الروحية يحسها حتى البعيدون عن الله تعالى فالمرأة السافرة تتحجب في شهر رمضان والذي يعاقر الخمرة يجتنبها احتراماً لهذا الشهر وتارك الصلاة يلتزم بها كل ذلك من بركات هذا الشهر الكريم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الألطاف ما ذكرها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التي ألقاها على المسلمين في آخر جمعة من شعبان ورواها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p>
    <w:p>
      <w:pPr>
        <w:pStyle w:val="BookText"/>
        <w:rPr/>
      </w:pPr>
      <w:r>
        <w:rPr>
          <w:rFonts w:ascii="Amiri" w:hAnsi="Amiri" w:eastAsia="Amiri" w:cs="Amiri"/>
          <w:color w:val="111111"/>
          <w:sz w:val="28"/>
          <w:sz w:val="28"/>
          <w:szCs w:val="28"/>
          <w:rtl w:val="true"/>
          <w:lang w:bidi="ar-SA"/>
        </w:rPr>
        <w:t>إنه قد أقبل إليكم شهر الله بالبركة والرحمة والمغفرة، شهر هو عند الله أفضل الشهور، وأيامه أفضل الأيام، ولياليه أفضل الليالي، وساعاته أفضل الساعات،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الجنان في هذا الشهر مفتحة فسلوا ربكم أن لا يغلقها عليكم، وأبواب النيران مغلقة فسلوا ربكم أن لا يفتحها عليكم، والشياطين مغلولة فسلوا ربكم أن لا يسلطها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الرهبة والهيبة لهذا الشهر الكريم لأنه شهر الله وله حرمة عظيمة فلذا أوجب الله تبارك وتعالى صومه من دون الشهور، وجعل فيه ليلة القدر وجعلها خيراً من ألف شهر وأنزل فيه القرآن ودعا عباده إلى ضيافته يرتعون في موائده ويغدق عليهم من كرمه وماذا تجد على تلك الموائد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شهر دعيتم فيه إلى ضيافة الله وجعلتم فيه من أهل كرامة الله،أنفاسكم فيه تسبيح، ونومكم فيه عبادة، وعملكم فيه مقبول، ودعاؤكم فيه مستجاب، فسلوا الله ربكم بنيات صادقة وقلوب طاهرة أن يوفقكم لصيامه وقيامه وتلاوة كتابه، فإن الشقي من حُرِم غفران الله في هذا الشهر العظيم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فيشعر المؤمن بهيبة لهذا الشهر خشية أن يقصر فيه، ولا يكون أهلاً لضيافة الله تعالى فيحرم من بعض كرمه ويكون من الأشقياء، وعن هذه الحالة عبر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مخاطباً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عليك يا شهر الله الأكبر ويا عيد أوليائه السلام عليك يا أكرم مصحوب من الأوقات ويا خير شهر في الأيام </w:t>
      </w:r>
    </w:p>
    <w:p>
      <w:pPr>
        <w:pStyle w:val="BookText"/>
        <w:rPr/>
      </w:pPr>
      <w:r>
        <w:rPr>
          <w:rFonts w:ascii="Amiri" w:hAnsi="Amiri" w:eastAsia="Amiri" w:cs="Amiri"/>
          <w:color w:val="111111"/>
          <w:sz w:val="28"/>
          <w:sz w:val="28"/>
          <w:szCs w:val="28"/>
          <w:rtl w:val="true"/>
          <w:lang w:bidi="ar-SA"/>
        </w:rPr>
        <w:t>والساعات، السلام عليك من مجاور رقّت فيه القلوب وقلّت فيه الذنوب، السلام عليك من ناصر أعان على الشيطان وصاحب سهل سبل الإحسان، السلام عليك ما كان أمحاك للذنوب وأسترك لأنواع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تقرب الصورة بمثال من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ملكاً أو رئيساً دعا أحداً لضيافته فكم سيكون هذا المدعو حريصاً على آداب الضيافة وعدم الإخلال بها ليكون أهلاً لهذه الدعوة ويكون سعيداً وفخوراً بتوجيهها إليه، فكيف إذا صدرت بطاقة الدعوة من الله تبارك وتعالى خالق الخلق وجبار السموات والأرض وأوصلها إليك اشرف المخلوقات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هي ثمينة وقيمة هذه الدعوى وكيف سيكون حرصك على أن تكون أهلاً لها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اقتران هذين الشعورين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والرهبة في القلب يندفع المسلم للعمل الصالح ويكون الحافز فيه مضاعفاً لطاعة الله تبارك وتعالى وأعمال البر والإحسان وصفاء القلوب والمودة والألفة ونزع ما فيها من غلّ وحقد وحسد وبغضاء ليكون من الفائزين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 من الغش للآخرين خصوصاً إذا التفت إلى عظمة العطاءالإلهي على أعمال الخير،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حسّن منكم في هذا الشهر خلقه كان له جواز على الصراط يوم تزل فيه الأقدام، ومن كف فيه شره كف الله غضبه يوم يلقاه، ومن أكرم فيه يتيماً أكرمه الله يوم يلقاه، ومن تطوع فيه بصلاة كتب الله له براءة من النار، </w:t>
      </w:r>
      <w:bookmarkStart w:id="25" w:name="pg7867_72464"/>
    </w:p>
    <w:p>
      <w:pPr>
        <w:pStyle w:val="BookText"/>
        <w:rPr/>
      </w:pPr>
      <w:bookmarkEnd w:id="25"/>
      <w:r>
        <w:rPr>
          <w:rFonts w:ascii="Amiri" w:hAnsi="Amiri" w:eastAsia="Amiri" w:cs="Amiri"/>
          <w:color w:val="111111"/>
          <w:sz w:val="28"/>
          <w:sz w:val="28"/>
          <w:szCs w:val="28"/>
          <w:rtl w:val="true"/>
          <w:lang w:bidi="ar-SA"/>
        </w:rPr>
        <w:t>ومن أدى فيه فرضاً كان له ثواب من أدى سبعين فريضة فيما سواه من الشهور، ومن أكثر فيه من الصلاة علي ثقل الله ميزانه يوم تخف الموازين ومن تلا فيه آية من القرآن كان له مثل أجر من ختم القرآن في غيره من الشهور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836564_1051229030"/>
      <w:bookmarkStart w:id="27" w:name="_Toc9"/>
      <w:bookmarkEnd w:id="26"/>
      <w:r>
        <w:rPr>
          <w:rtl w:val="true"/>
        </w:rPr>
        <w:t>تهنئة بالدخول في ضيافة الله تبارك وتعالى</w:t>
      </w:r>
      <w:bookmarkEnd w:id="27"/>
    </w:p>
    <w:p>
      <w:pPr>
        <w:pStyle w:val="BookText"/>
        <w:rPr/>
      </w:pPr>
      <w:r>
        <w:rPr>
          <w:rFonts w:ascii="Amiri" w:hAnsi="Amiri" w:eastAsia="Amiri" w:cs="Amiri"/>
          <w:color w:val="111111"/>
          <w:sz w:val="28"/>
          <w:sz w:val="28"/>
          <w:szCs w:val="28"/>
          <w:rtl w:val="true"/>
          <w:lang w:bidi="ar-SA"/>
        </w:rPr>
        <w:t>تهنئة بالدخول في ضيافة الله تبارك وتعالى</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بحلول شهر رمضان المبارك الذي يحمل دعوة من الله تبارك وتعالى لعباده لينزلوا ضيوفاً على موائد رحمته ومغفرته وفضله وكرمه وخزائنه التي لا تنفد ولا يزيدها كثرة العطاء إلا جوداً وكرماً وقد بلّغ هذه الدعوة رسول الله الكريم في خطبته الجليلة التي استقبل بها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دُعيتم فيه إلى ضيافة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ضيافة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أنفاسكم فيه تسبيح ونومكم فيه عبادة ودعاؤكم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أعظمها من دعوة وما أحرانا أن نستجيب لها بتطهير القلوب وتهذيب النفوس لنكون أهلاً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للمؤمنين أن يعرفوا حرمة هذا الشهر وما يجب أن يكونوا عليه وليقرأوا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جمعة من شعبان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استقبال هذا الشهر ووداعه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لينالوا الحظوة عند ربهموعند إمامهم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وليضاعفوا الهمة في العشر الأواخر من شهر رمضان فإن لها نفحات خاصة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يشدد على نفسه فيها، واجتهدوا في أن يدعو بعضكم لبعض وان تتراحموا وتتواصلوا ليظلكم الله برحمته فلا تخرجوا من هذا الشهر إلا وقد أخرجكم الله من ذنوبكم وأدخلكم في رضاه</w:t>
      </w:r>
      <w:r>
        <w:rPr>
          <w:rFonts w:eastAsia="Amiri" w:cs="Amiri" w:ascii="Amiri" w:hAnsi="Amiri"/>
          <w:color w:val="111111"/>
          <w:sz w:val="28"/>
          <w:szCs w:val="28"/>
          <w:rtl w:val="true"/>
          <w:lang w:bidi="ar-SA"/>
        </w:rPr>
        <w:t xml:space="preserve">. </w:t>
      </w:r>
      <w:bookmarkStart w:id="28" w:name="pg7867_72466"/>
    </w:p>
    <w:p>
      <w:pPr>
        <w:pStyle w:val="Heading2"/>
        <w:numPr>
          <w:ilvl w:val="1"/>
          <w:numId w:val="1"/>
        </w:numPr>
        <w:rPr/>
      </w:pPr>
      <w:bookmarkStart w:id="29" w:name="__RefHeading___Toc5836566_1051229030"/>
      <w:bookmarkStart w:id="30" w:name="_Toc10"/>
      <w:bookmarkEnd w:id="28"/>
      <w:bookmarkEnd w:id="29"/>
      <w:r>
        <w:rPr>
          <w:rtl w:val="true"/>
        </w:rPr>
        <w:t>الفصل الأول</w:t>
      </w:r>
      <w:r>
        <w:rPr>
          <w:rtl w:val="true"/>
        </w:rPr>
        <w:t xml:space="preserve">: </w:t>
      </w:r>
      <w:r>
        <w:rPr>
          <w:rtl w:val="true"/>
        </w:rPr>
        <w:t>حصيلتنا في شهر رمضان المبارك</w:t>
      </w:r>
      <w:bookmarkEnd w:id="30"/>
    </w:p>
    <w:p>
      <w:pPr>
        <w:pStyle w:val="Heading3"/>
        <w:numPr>
          <w:ilvl w:val="2"/>
          <w:numId w:val="1"/>
        </w:numPr>
        <w:rPr/>
      </w:pPr>
      <w:bookmarkStart w:id="31" w:name="__RefHeading___Toc5836568_1051229030"/>
      <w:bookmarkStart w:id="32" w:name="_Toc11"/>
      <w:bookmarkEnd w:id="31"/>
      <w:r>
        <w:rPr>
          <w:rtl w:val="true"/>
        </w:rPr>
        <w:t>اشارة</w:t>
      </w:r>
      <w:bookmarkEnd w:id="3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حصيلتنا في شهر رمضان المبارك</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7867_72468"/>
      <w:bookmarkStart w:id="34" w:name="pg7867_72468"/>
      <w:bookmarkEnd w:id="34"/>
    </w:p>
    <w:p>
      <w:pPr>
        <w:pStyle w:val="Heading3"/>
        <w:numPr>
          <w:ilvl w:val="2"/>
          <w:numId w:val="1"/>
        </w:numPr>
        <w:rPr/>
      </w:pPr>
      <w:bookmarkStart w:id="35" w:name="pg7867_72468"/>
      <w:bookmarkStart w:id="36" w:name="__RefHeading___Toc5836570_1051229030"/>
      <w:bookmarkStart w:id="37" w:name="_Toc12"/>
      <w:bookmarkEnd w:id="35"/>
      <w:bookmarkEnd w:id="36"/>
      <w:r>
        <w:rPr>
          <w:rtl w:val="true"/>
        </w:rPr>
        <w:t>حصيلتنا في شهر رمضان المبارك</w:t>
      </w:r>
      <w:bookmarkEnd w:id="3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8" w:name="__RefHeading___Toc5836572_1051229030"/>
      <w:bookmarkStart w:id="39" w:name="_Toc13"/>
      <w:bookmarkEnd w:id="38"/>
      <w:r>
        <w:rPr>
          <w:rtl w:val="true"/>
        </w:rPr>
        <w:t>لماذا لا تستمر عندنا حالة التجرد عن المادة؟</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 أصحابه يتأثرون به غاية التأثر، يعيشون عالماً ملكوتياً،يتجردون خلاله عن عالم الماديات الذي يعيشونه في الدنيا، وفي أحد الأيام 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نخاف على أنفسنا النفاق،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استماعنا إلى موعظتك ننسى الدنيا والأولاد والأزواج والأموال وكل شي، وبمجرد الخروج منك والخوض في أمور الدنيا وندخل البيوت بين أزواجنا وأولادنا ننسى كل ذلك ولا يبقى لتلك الموعظة أثر،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لو دمتم على تلك الحالة لصافحتكم الملائكة ولمشيتم على سطح الماء، وطبعاً يتكلم هذا الرجل عن حاله الخاص به، وإلاّ فإن مجموعة أخرى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ذر وسلمان والمقداد 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تستمر عندهم هذه الحالة بدرجات متفاوتة، 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الحالة دائمة عنده، لذلك كانت من آياته ما 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من العطايا وأزيد</w:t>
      </w:r>
      <w:r>
        <w:rPr>
          <w:rFonts w:eastAsia="Amiri" w:cs="Amiri" w:ascii="Amiri" w:hAnsi="Amiri"/>
          <w:color w:val="111111"/>
          <w:sz w:val="28"/>
          <w:szCs w:val="28"/>
          <w:rtl w:val="true"/>
          <w:lang w:bidi="ar-SA"/>
        </w:rPr>
        <w:t xml:space="preserve">. </w:t>
      </w:r>
      <w:bookmarkStart w:id="40" w:name="pg7867_72469"/>
    </w:p>
    <w:p>
      <w:pPr>
        <w:pStyle w:val="Heading3"/>
        <w:numPr>
          <w:ilvl w:val="2"/>
          <w:numId w:val="1"/>
        </w:numPr>
        <w:rPr/>
      </w:pPr>
      <w:bookmarkStart w:id="41" w:name="__RefHeading___Toc5836574_1051229030"/>
      <w:bookmarkStart w:id="42" w:name="_Toc14"/>
      <w:bookmarkEnd w:id="40"/>
      <w:bookmarkEnd w:id="41"/>
      <w:r>
        <w:rPr>
          <w:rtl w:val="true"/>
        </w:rPr>
        <w:t>أسباب السمو والتقرب إلى الله تعالى</w:t>
      </w:r>
      <w:r>
        <w:rPr>
          <w:rtl w:val="true"/>
        </w:rPr>
        <w:t>:</w:t>
      </w:r>
      <w:bookmarkEnd w:id="42"/>
    </w:p>
    <w:p>
      <w:pPr>
        <w:pStyle w:val="BookText"/>
        <w:rPr/>
      </w:pPr>
      <w:r>
        <w:rPr>
          <w:rFonts w:ascii="Amiri" w:hAnsi="Amiri" w:eastAsia="Amiri" w:cs="Amiri"/>
          <w:color w:val="111111"/>
          <w:sz w:val="28"/>
          <w:sz w:val="28"/>
          <w:szCs w:val="28"/>
          <w:rtl w:val="true"/>
          <w:lang w:bidi="ar-SA"/>
        </w:rPr>
        <w:t>وتوجد أسباب عديدة للسموّ والتقرب إلى الله تعالى، منها وجودكم في المسجد، ومنها ما عشناه في شهر رمضان، فإن كل واحد منّا يدرك بوضوح أن حالته المعنوية وسموه الروحي في تلك الأيام المباركة تتألق بما لا يشبهه في غيره من الشهور، حتى الفسقة يشعرون بذلك، فهذا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رمضان ولّى، هاتها يا ساقي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 تسعى إلى مشتاقِ</w:t>
      </w:r>
    </w:p>
    <w:p>
      <w:pPr>
        <w:pStyle w:val="BookText"/>
        <w:rPr/>
      </w:pPr>
      <w:r>
        <w:rPr>
          <w:rFonts w:ascii="Amiri" w:hAnsi="Amiri" w:eastAsia="Amiri" w:cs="Amiri"/>
          <w:color w:val="111111"/>
          <w:sz w:val="28"/>
          <w:sz w:val="28"/>
          <w:szCs w:val="28"/>
          <w:rtl w:val="true"/>
          <w:lang w:bidi="ar-SA"/>
        </w:rPr>
        <w:t>فهو يعترف أن رمضان أعانه على الانتصار على نفسه الأمارة بالسوء وأكسبه مناعة ضد هذه الفاحشة المنكرة، لكنهلم يحتفظ بها، بل فقدها بمجرد انتهاء المؤثر والسبب، وهو هذا الشهر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أحد الأخلاقيين أنه كان لأستاذه في الأخلاق درس أسبوعي يأخذون منه زاداً يكفي أثره وتبقى فاعليته إلى الأسبوع المقبل، وهذا سر نجاح مثل هؤلاء الأساتذة، إذ أنهم يعرفون الجرعة المناسبة لمعالجة الأمراض الروحية والرذائل الخلقية</w:t>
      </w:r>
      <w:r>
        <w:rPr>
          <w:rStyle w:val="FootnoteAnchor"/>
          <w:rtl w:val="true"/>
        </w:rPr>
        <w:footnoteReference w:id="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الذي ينام كثيراً تقل رقة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يأكل كثيراً يصعب عليه قيام الليل لمناجاة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يجالس الظالمين سوف لا يستقيم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يتعود الغيبة والكذب لا يخرج من دنياه مؤمناً بالله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يقضي جميع وقته مع الناس سوف تقل عبادته لله والخلوة للتفكير في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يسعى لرضا الناس يبتعد عن رضا الله تعالى وحكمه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عملت بهذه النصائح اكتسبت نعيم الآخرة</w:t>
      </w:r>
      <w:r>
        <w:rPr>
          <w:rFonts w:eastAsia="Amiri" w:cs="Amiri" w:ascii="Amiri" w:hAnsi="Amiri"/>
          <w:color w:val="111111"/>
          <w:sz w:val="28"/>
          <w:szCs w:val="28"/>
          <w:rtl w:val="true"/>
          <w:lang w:bidi="ar-SA"/>
        </w:rPr>
        <w:t>.</w:t>
      </w:r>
      <w:bookmarkStart w:id="43" w:name="pg7867_72470"/>
    </w:p>
    <w:p>
      <w:pPr>
        <w:pStyle w:val="Heading3"/>
        <w:numPr>
          <w:ilvl w:val="2"/>
          <w:numId w:val="1"/>
        </w:numPr>
        <w:rPr/>
      </w:pPr>
      <w:bookmarkStart w:id="44" w:name="__RefHeading___Toc5836576_1051229030"/>
      <w:bookmarkStart w:id="45" w:name="_Toc15"/>
      <w:bookmarkEnd w:id="43"/>
      <w:bookmarkEnd w:id="44"/>
      <w:r>
        <w:rPr>
          <w:rtl w:val="true"/>
        </w:rPr>
        <w:t>مستويات استجابة القلوب للفيوضات الإلهية</w:t>
      </w:r>
      <w:r>
        <w:rPr>
          <w:rtl w:val="true"/>
        </w:rPr>
        <w:t>:</w:t>
      </w:r>
      <w:bookmarkEnd w:id="45"/>
    </w:p>
    <w:p>
      <w:pPr>
        <w:pStyle w:val="BookText"/>
        <w:rPr/>
      </w:pPr>
      <w:r>
        <w:rPr>
          <w:rFonts w:ascii="Amiri" w:hAnsi="Amiri" w:eastAsia="Amiri" w:cs="Amiri"/>
          <w:color w:val="111111"/>
          <w:sz w:val="28"/>
          <w:sz w:val="28"/>
          <w:szCs w:val="28"/>
          <w:rtl w:val="true"/>
          <w:lang w:bidi="ar-SA"/>
        </w:rPr>
        <w:t xml:space="preserve">مما تقدم نستطيع أن نحدد مدى استجابة القلوب لهذه المؤثرات وتفاعلها معها على ثلاثة مستويات بعد أن نخرج من لا يستجيب لنداء الحق ولا يلبي داعي الكمال والعياذ بالله، وقد ذمهم القرآن الكريم ووصفهم بما يستحقون في مواضع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ئِكَ كَالأَنْعَامِ بَلْ هُمْ أَضَلُّ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مستويات الاستجابة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فمنهم من يفقد ما حصل عليه من مقام بمجرد زوال المؤثر كالشاعرالمتقدم أو المتوكل العباسي عندما وعظه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بالأبيات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فلم تنفعهم القللُ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فبكى حتى ابتلت لحيته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تستمر عنده الحالة لكنها قابلة للزوال في ساعة الغفلة وعند طرو سبب يغلبها، كالمؤمن عنده ملكة على اجتناب المعاصي لكنه قد يغفل أو يضعف فيقع فيها، ثم لا يلبث أن تعود إليه ملكته العاصمة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bookmarkStart w:id="46" w:name="pg7867_72471"/>
    </w:p>
    <w:p>
      <w:pPr>
        <w:pStyle w:val="BookText"/>
        <w:rPr/>
      </w:pPr>
      <w:bookmarkEnd w:id="46"/>
      <w:r>
        <w:rPr>
          <w:rFonts w:ascii="Amiri" w:hAnsi="Amiri" w:eastAsia="Amiri" w:cs="Amiri"/>
          <w:color w:val="111111"/>
          <w:sz w:val="28"/>
          <w:sz w:val="28"/>
          <w:szCs w:val="28"/>
          <w:rtl w:val="true"/>
          <w:lang w:bidi="ar-SA"/>
        </w:rPr>
        <w:t>والقسم الثالث من بلغت فيه هذه الحالة درجة الرسوخ غير القابل للزوال، وهو ما يسمى بالعصمة الذي ليس فقط لا يأتي بما ينافيها وإنما لا يخطر على باله أن يفعل ذلك، والعصمة ليست حالة غريبة وغير معقولة، بل هي حالة موجودة بشكل من الأشكال عندنا، فمثلاً أي واحد منا ليس فقط لا يقتل ولده ولا يحرق ماله بل لا يفكر في القيام بذلك أبداً، فالمعصوم هو من يستطيع أن يعمم هذه الحالة إلى كل ما يبعده عن الله تعالى ويكرس همه وعمله فيما يقربه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5836578_1051229030"/>
      <w:bookmarkStart w:id="48" w:name="_Toc16"/>
      <w:bookmarkEnd w:id="47"/>
      <w:r>
        <w:rPr>
          <w:rtl w:val="true"/>
        </w:rPr>
        <w:t>القريب من الله تعالى من اتصف بصفاته تعالى</w:t>
      </w:r>
      <w:r>
        <w:rPr>
          <w:rtl w:val="true"/>
        </w:rPr>
        <w:t>:</w:t>
      </w:r>
      <w:bookmarkEnd w:id="48"/>
    </w:p>
    <w:p>
      <w:pPr>
        <w:pStyle w:val="BookText"/>
        <w:rPr/>
      </w:pPr>
      <w:r>
        <w:rPr>
          <w:rFonts w:ascii="Amiri" w:hAnsi="Amiri" w:eastAsia="Amiri" w:cs="Amiri"/>
          <w:color w:val="111111"/>
          <w:sz w:val="28"/>
          <w:sz w:val="28"/>
          <w:szCs w:val="28"/>
          <w:rtl w:val="true"/>
          <w:lang w:bidi="ar-SA"/>
        </w:rPr>
        <w:t xml:space="preserve">وقد ذكر لمعنى القرب إلى الله تبارك وتعالى عدة معانٍ إذ لا يمكن حملها على ظاهرها، فالله ليس بعيداً عن شي من مخلوقاته وهو أقرب إلينا من حبل الوريد وأكثر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قَرُبَ من خطرات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 فشهد النجوى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القرب من الله تعالى يعني فيما يعني مقدار الاتصاف بالصفات الإلهية المعبر عنها بالأسماء الحسنى، فقربه إلى الله تعالى يكون بمقدار تجرده عن الخصائص المادية وحمله للصفات الإلهية بحيث تكون هذه الصفات ذاتية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يحمل كلا الخصائص، وبلحاظ الأولى وهي المادية ذمّه القرآن ووصفه بأوصاف قبيحة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عجول، كفار، كنود، ظلوم، 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طبيعتها وسجيتها أن تقعده عن فعل الخير وتشده إلى الأرض، </w:t>
      </w:r>
      <w:bookmarkStart w:id="49" w:name="pg7867_72472"/>
    </w:p>
    <w:p>
      <w:pPr>
        <w:pStyle w:val="BookText"/>
        <w:rPr/>
      </w:pPr>
      <w:bookmarkEnd w:id="49"/>
      <w:r>
        <w:rPr>
          <w:rFonts w:ascii="Amiri" w:hAnsi="Amiri" w:eastAsia="Amiri" w:cs="Amiri"/>
          <w:color w:val="111111"/>
          <w:sz w:val="28"/>
          <w:sz w:val="28"/>
          <w:szCs w:val="28"/>
          <w:rtl w:val="true"/>
          <w:lang w:bidi="ar-SA"/>
        </w:rPr>
        <w:t xml:space="preserve">أرض النفس الأمارة بالسوء، أرض الشهوات والغرائز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اثَّاقَلْتُمْ إلى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أَخْلَدَ إلى الأَرْضِ وَاتَّبَعَ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وبلحاظ الثانية وهي الإلهية مدحه القرآن وكرّمه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وإنسانية الإنسان إنما تتحقق بالثانية لا بالأولى التي يشاركه فيه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خطر على ذهني ذات مرة وأنا في الحضرة العلوية الشريفة هذا المعنى 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درجته عند الله تبارك وتعالى تكون بمقدار ما يحمل من الصفات الحسنى لله تبارك وتعالى، فكلما ازدادت رحمته كان أقرب إلى الله، لأن الرحيم من الأسماء الحسنى، وكلما ازداد عفوه كان أقرب، لأن العفو من الأسماء الحسنى، وهكذا كلما ازداد كرمه وحلمه وعلمه وحكمته وصبره على أن تكون هذه الصفات ذاتية له وراسخة فيه وليست طارئة عليه ولا تصدر منه بتكلف</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5836580_1051229030"/>
      <w:bookmarkStart w:id="51" w:name="_Toc17"/>
      <w:bookmarkEnd w:id="50"/>
      <w:r>
        <w:rPr>
          <w:rtl w:val="true"/>
        </w:rPr>
        <w:t>الفرق بين الصالحين والذين عملوا الصالحات</w:t>
      </w:r>
      <w:r>
        <w:rPr>
          <w:rtl w:val="true"/>
        </w:rPr>
        <w:t>:</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يفرق القرآن بين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وعملوا الصالحات،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الصالحين، تلك الفئة التي يدعومثل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 منهم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وَأَلْحِقْنِي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فالأولى أدنى مرتبة من الثانية؛ لأنه وإن عمل صالحاً إلا أنه لا تعلم حقيقته ما هي، فقد يصدر منه غير الصالح، </w:t>
      </w:r>
    </w:p>
    <w:p>
      <w:pPr>
        <w:pStyle w:val="BookText"/>
        <w:rPr/>
      </w:pPr>
      <w:r>
        <w:rPr>
          <w:rFonts w:ascii="Amiri" w:hAnsi="Amiri" w:eastAsia="Amiri" w:cs="Amiri"/>
          <w:color w:val="111111"/>
          <w:sz w:val="28"/>
          <w:sz w:val="28"/>
          <w:szCs w:val="28"/>
          <w:rtl w:val="true"/>
          <w:lang w:bidi="ar-SA"/>
        </w:rPr>
        <w:t xml:space="preserve">لذلك فقد ورد 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وَآخَرَ سَيِّئاً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فإذن يمكن أن يصدر منهم كلا العملين، أما الثاني فذاته صالحة فهو الصلاح بنفسه، فلا يصدر منه إلا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العلماء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الفحم إذا وضعتها قريبة من النار فإن لها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تصبح الفحمة حارة، والثانية تصبح حمراء لكن باطنها يبقى فحماً فلم تتبدل حقيقتها، والثالثة أنها تتأجج النار في باطنها حتى تصبح جمرة متقدة بذاتها ومصدراً لإعطاء الحرارة والنور، فقد تبدلت حقيقتها، فالحالة الأولى تزول بسرعة بمجرد زوال مصدر الحرارة وتعود فحمة سوداء، أما الثانية فتزول لكن ببطء، أما الثالثة فغير قابلة للزوال ولا تعود فحماً بعد أن تبدلت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قد تصدر منه الأعمال الصالحة من دون أن تتحول ذاته من مادية أرضية إلى إلهية، فهذه وإن كانت على خير إلا أنها عرضة للانحراف في أية لحظة، وهي أدنى مرتبة من تلك التي تبدلت حقيقتها وتحولت فأصبحت مصدراً للخير فقط ولا تصدر منها المعصية بل لا يخطر على ذهنها شي من ذلك، وقد سمّى الله تبارك وتعالى الفئة الأولى أصحاب اليمين، والثانية السابقون، وقال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كليهما على خير، وبهذا نكون قد أيدنا المعنى الذي ذكرناه للقرب أي أن القرب إلى الله تعالى يكون بمقدار ما تتغير ذات الإنسان بالصفات الإلهية حتى تصبح حقائق راسخة فيها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فالغاية الأسمى من هذه الطاعات والقربات أن تتغير بها الذات وتُهَذَّب وتسمو وتقترب شيئاً فشيئاً من الصفات الإلهية،ولا يكفي أن </w:t>
      </w:r>
      <w:bookmarkStart w:id="52" w:name="pg7867_72474"/>
    </w:p>
    <w:p>
      <w:pPr>
        <w:pStyle w:val="BookText"/>
        <w:rPr/>
      </w:pPr>
      <w:bookmarkEnd w:id="52"/>
      <w:r>
        <w:rPr>
          <w:rFonts w:ascii="Amiri" w:hAnsi="Amiri" w:eastAsia="Amiri" w:cs="Amiri"/>
          <w:color w:val="111111"/>
          <w:sz w:val="28"/>
          <w:sz w:val="28"/>
          <w:szCs w:val="28"/>
          <w:rtl w:val="true"/>
          <w:lang w:bidi="ar-SA"/>
        </w:rPr>
        <w:t>تصدر هذه الأفعال من الشخص مع بقاء ذاته ونفسه على ما هي عليه من المادية والإخلاد إلى الأرض واتباع الشهوات، أي إن ظاهره صالح لكن باطنه ما زال غير ذلك</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836582_1051229030"/>
      <w:bookmarkStart w:id="54" w:name="_Toc18"/>
      <w:bookmarkEnd w:id="53"/>
      <w:r>
        <w:rPr>
          <w:rtl w:val="true"/>
        </w:rPr>
        <w:t>قيمة العمل هو ما يغير الذات</w:t>
      </w:r>
      <w:r>
        <w:rPr>
          <w:rtl w:val="true"/>
        </w:rPr>
        <w:t>:</w:t>
      </w:r>
      <w:bookmarkEnd w:id="54"/>
    </w:p>
    <w:p>
      <w:pPr>
        <w:pStyle w:val="BookText"/>
        <w:rPr/>
      </w:pPr>
      <w:r>
        <w:rPr>
          <w:rFonts w:ascii="Amiri" w:hAnsi="Amiri" w:eastAsia="Amiri" w:cs="Amiri"/>
          <w:color w:val="111111"/>
          <w:sz w:val="28"/>
          <w:sz w:val="28"/>
          <w:szCs w:val="28"/>
          <w:rtl w:val="true"/>
          <w:lang w:bidi="ar-SA"/>
        </w:rPr>
        <w:t>وتوجد شواهد عديدة على ذلك، أي على أن قيمة العمل إنما تكون بما يؤثر في تغيير الذات،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أعرف أن صلاتي مقبولة؟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حالك، فإن نهتك عن الفحشاء والمنكر فهي مقبولة بمقدار نهيها عن ذلك</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حقاً إنها وصفة دقيقة وهذا هو حال أكثرنا فنحن على مدار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مشغولون بالدنيا ونريد في هذه الخمسة دقائق أن نخشع وهذا غير ممكن طبعاً لذا يقول متى ما وصل الإنسان إلى أن يكون مع الله تعالى مدار اليوم فإن النتيجة ستكون متحققة ويحصل على ملكة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أن امرأة كانت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تغتاب غيرها وتتكلم بكلام بذيء وهي صائمة،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من يأمرها بالإفطار</w:t>
      </w:r>
      <w:r>
        <w:rPr>
          <w:rFonts w:eastAsia="Amiri" w:cs="Amiri" w:ascii="Amiri" w:hAnsi="Amiri"/>
          <w:color w:val="111111"/>
          <w:sz w:val="28"/>
          <w:szCs w:val="28"/>
          <w:rtl w:val="true"/>
          <w:lang w:bidi="ar-SA"/>
        </w:rPr>
        <w:t xml:space="preserve">. </w:t>
      </w:r>
      <w:bookmarkStart w:id="55" w:name="pg7867_72475"/>
    </w:p>
    <w:p>
      <w:pPr>
        <w:pStyle w:val="BookText"/>
        <w:rPr/>
      </w:pPr>
      <w:bookmarkEnd w:id="55"/>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صومه إلا الجوع والعطش، وكم من قارئ للقرآن والقرآن يلعنه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،والشواهد كثيرة على أن العمل الصالح إنما يكتسب قيمته بمقدار ما تتغير ذات الإنسان به ويقربه من الأخلاق الإلهية</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5836584_1051229030"/>
      <w:bookmarkStart w:id="57" w:name="_Toc19"/>
      <w:bookmarkEnd w:id="56"/>
      <w:r>
        <w:rPr>
          <w:rtl w:val="true"/>
        </w:rPr>
        <w:t>كيف نجعل الصلاح ملكة؟</w:t>
      </w:r>
      <w:bookmarkEnd w:id="57"/>
    </w:p>
    <w:p>
      <w:pPr>
        <w:pStyle w:val="BookText"/>
        <w:rPr/>
      </w:pPr>
      <w:r>
        <w:rPr>
          <w:rFonts w:ascii="Amiri" w:hAnsi="Amiri" w:eastAsia="Amiri" w:cs="Amiri"/>
          <w:color w:val="111111"/>
          <w:sz w:val="28"/>
          <w:sz w:val="28"/>
          <w:szCs w:val="28"/>
          <w:rtl w:val="true"/>
          <w:lang w:bidi="ar-SA"/>
        </w:rPr>
        <w:t>إن الإنسان يستطيع بتركيز الأعمال الصالحة والمواظبة عليها وترسيخ آثارها أن يجعل الصلاح ملكة راسخة عنده، فيواظب على الكرم حتى يصبح كريماً</w:t>
      </w:r>
      <w:r>
        <w:rPr>
          <w:rStyle w:val="FootnoteAnchor"/>
          <w:rtl w:val="true"/>
        </w:rPr>
        <w:footnoteReference w:id="9"/>
      </w:r>
      <w:r>
        <w:rPr>
          <w:rFonts w:ascii="Amiri" w:hAnsi="Amiri" w:eastAsia="Amiri" w:cs="Amiri"/>
          <w:color w:val="111111"/>
          <w:sz w:val="28"/>
          <w:sz w:val="28"/>
          <w:szCs w:val="28"/>
          <w:rtl w:val="true"/>
          <w:lang w:bidi="ar-SA"/>
        </w:rPr>
        <w:t xml:space="preserve">، وعلى الرحمة حتى يصبح رحيماً، وعلى الجود حتى يصبح جواداً، وعلى العفو حتى يصبح عفوّاً، وعلى الحكمة حتى يصبح حكيماً، بمعنى أن هذه الصفات تصبح ملكات راسخة فيه وليس حالات طارئة أو تصدر عنه تكلفاً، فأمير المؤمنين والزهراء والحسنان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جاءهم المسكين واليتيم والأسير وتصدقوا بكل أرغفتهم كان يمكنهم إعطاء حصة فرد منهم لقضاء حاجته، لكنهم ولكون الكرم بل الإيثار صفة ذاتية لهم لم يكونوا يرون قضاء حاجة هذا السائل واجباً كفائياً بل هو عيني على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الفرزدقُ الشاعرُ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التشهّدُ كانت لاؤه نعمُ </w:t>
      </w:r>
      <w:bookmarkStart w:id="58" w:name="pg7867_72476"/>
    </w:p>
    <w:p>
      <w:pPr>
        <w:pStyle w:val="BookText"/>
        <w:rPr/>
      </w:pPr>
      <w:bookmarkEnd w:id="58"/>
      <w:r>
        <w:rPr>
          <w:rFonts w:ascii="Amiri" w:hAnsi="Amiri" w:eastAsia="Amiri" w:cs="Amiri"/>
          <w:color w:val="111111"/>
          <w:sz w:val="28"/>
          <w:sz w:val="28"/>
          <w:szCs w:val="28"/>
          <w:rtl w:val="true"/>
          <w:lang w:bidi="ar-SA"/>
        </w:rPr>
        <w:t xml:space="preserve">فكان الخير ينبع من ذاته ولا يعرف غير الخير، وبذلك يستطيع أن يقترب من الله تبارك وتعالى ويتحلى بصفاته وينال الدرجات القريبة منه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836586_1051229030"/>
      <w:bookmarkStart w:id="60" w:name="_Toc20"/>
      <w:bookmarkEnd w:id="59"/>
      <w:r>
        <w:rPr>
          <w:rtl w:val="true"/>
        </w:rPr>
        <w:t>حديثا قرب النوافل وقرب الفرائض</w:t>
      </w:r>
      <w:bookmarkEnd w:id="60"/>
    </w:p>
    <w:p>
      <w:pPr>
        <w:pStyle w:val="BookText"/>
        <w:rPr/>
      </w:pPr>
      <w:r>
        <w:rPr>
          <w:rFonts w:ascii="Amiri" w:hAnsi="Amiri" w:eastAsia="Amiri" w:cs="Amiri"/>
          <w:color w:val="111111"/>
          <w:sz w:val="28"/>
          <w:sz w:val="28"/>
          <w:szCs w:val="28"/>
          <w:rtl w:val="true"/>
          <w:lang w:bidi="ar-SA"/>
        </w:rPr>
        <w:t>حديثا قرب النوافل وقرب الفرائض</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عبدي يتقرب إلي بالنوافل حتى أحبه، فإذا أحببته كنت سمعه الذي يسمع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الأمر أكثر من ذلك، ففي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عبدي يتقرب إلي بالفرائض حتى أحبه فإذا أحببته صار سمعي الذي أسمع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الإنسان الضعيف العاجز القاصر يصبح سمع الله تبارك وتعالى وعين الله ووجه الله، وقد وصل مثل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المقام،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زيارة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عين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على ثلاثة وسبعين حرفاً، عندنا منها اثنان وسبعون حرفاً، أي إن لله تبارك وتعالى ثلاثاً وسبعين </w:t>
      </w:r>
      <w:bookmarkStart w:id="61" w:name="pg7867_72477"/>
    </w:p>
    <w:p>
      <w:pPr>
        <w:pStyle w:val="BookText"/>
        <w:rPr/>
      </w:pPr>
      <w:bookmarkEnd w:id="61"/>
      <w:r>
        <w:rPr>
          <w:rFonts w:ascii="Amiri" w:hAnsi="Amiri" w:eastAsia="Amiri" w:cs="Amiri"/>
          <w:color w:val="111111"/>
          <w:sz w:val="28"/>
          <w:sz w:val="28"/>
          <w:szCs w:val="28"/>
          <w:rtl w:val="true"/>
          <w:lang w:bidi="ar-SA"/>
        </w:rPr>
        <w:t xml:space="preserve">صفة وخلق، تحلّى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باثنتين وسبعين منها، كالعلم والقدرة، ولكن الفرق أنها ليست مستقلة عندهم، وإنما فاعليتها بإذن الله تبارك وتعالى</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5836588_1051229030"/>
      <w:bookmarkStart w:id="63" w:name="_Toc21"/>
      <w:bookmarkEnd w:id="62"/>
      <w:r>
        <w:rPr>
          <w:rtl w:val="true"/>
        </w:rPr>
        <w:t>مقارنة بين قوة أهل الله والغرب</w:t>
      </w:r>
      <w:r>
        <w:rPr>
          <w:rtl w:val="true"/>
        </w:rPr>
        <w:t>:</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أريد أن ألفت نظركم إلى مقارنة بسيطة بين القوة الموجودة عند أهل الله تعالى وتلك التي يتسلط بهاالمستكبرون، فهذا الغرب الكافر المتغطرس الذي يريد إركاع الشعوب وإخضاعها بكل جبروته وطغيانه إنما هو جزء يسير من حرف واحد هو العلم، والإمام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يأذن الله تبارك وتعالى له بالظهور يكون له من العلم خمسة وعشرين مرة بقدر ما عند البشرية من علوم حسبما نطقت به الروايات، وهذا التفوق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واحد، فكيف وهو له اثنان وسبعون حرفاً؟ فتتضاءل كل وسائل طغيانهم وفرعنتهم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رواية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بعث نبياً وأراد أن يدعم دعوته بمعجزة فإنه يجعلها مشابهة لأرقى فنون العصر، لذا أعطى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التي تلقف ما يأفكون من السحر، وكان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الموتى ويبرئ الأكمه والأبرص لتقدمهم في علم الطب</w:t>
      </w:r>
      <w:r>
        <w:rPr>
          <w:rFonts w:eastAsia="Amiri" w:cs="Amiri" w:ascii="Amiri" w:hAnsi="Amiri"/>
          <w:color w:val="111111"/>
          <w:sz w:val="28"/>
          <w:szCs w:val="28"/>
          <w:rtl w:val="true"/>
          <w:lang w:bidi="ar-SA"/>
        </w:rPr>
        <w:t xml:space="preserve">. </w:t>
      </w:r>
      <w:bookmarkStart w:id="64" w:name="pg7867_72478"/>
    </w:p>
    <w:p>
      <w:pPr>
        <w:pStyle w:val="Heading3"/>
        <w:numPr>
          <w:ilvl w:val="2"/>
          <w:numId w:val="1"/>
        </w:numPr>
        <w:rPr/>
      </w:pPr>
      <w:bookmarkStart w:id="65" w:name="__RefHeading___Toc5836590_1051229030"/>
      <w:bookmarkStart w:id="66" w:name="_Toc22"/>
      <w:bookmarkEnd w:id="64"/>
      <w:bookmarkEnd w:id="65"/>
      <w:r>
        <w:rPr>
          <w:rtl w:val="true"/>
        </w:rPr>
        <w:t xml:space="preserve">لا حاجة للمعجزة عند الإمام المهدي </w:t>
      </w:r>
      <w:r>
        <w:rPr>
          <w:rtl w:val="true"/>
        </w:rPr>
        <w:t>(</w:t>
      </w:r>
      <w:r>
        <w:rPr>
          <w:rtl w:val="true"/>
        </w:rPr>
        <w:t>عليه السلام</w:t>
      </w:r>
      <w:r>
        <w:rPr>
          <w:rtl w:val="true"/>
        </w:rPr>
        <w:t>):</w:t>
      </w:r>
      <w:bookmarkEnd w:id="66"/>
    </w:p>
    <w:p>
      <w:pPr>
        <w:pStyle w:val="BookText"/>
        <w:rPr/>
      </w:pPr>
      <w:r>
        <w:rPr>
          <w:rFonts w:ascii="Amiri" w:hAnsi="Amiri" w:eastAsia="Amiri" w:cs="Amiri"/>
          <w:color w:val="111111"/>
          <w:sz w:val="28"/>
          <w:sz w:val="28"/>
          <w:szCs w:val="28"/>
          <w:rtl w:val="true"/>
          <w:lang w:bidi="ar-SA"/>
        </w:rPr>
        <w:t xml:space="preserve">وسيأتي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يذهلهم من العلوم التي تسحق تكنولوجيتهم وتتركها عاجزة عن مواجهته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أعني بذلك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معجزة أو إنه يظهر كلمته بطريق إعجازي، وإنما أريد أن أقول إنه سيواجه تحديات العصر بأرقى فنونها كما واجه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لآصف وصي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واحد استطاع به بإذن الله أن يأتي بعرش بلقيس من اليمن قبل أن يرتد الطرف، وليس هذا الحرف طبعاً من سنخ الحروف اللفظية الهجائية، وإنما يعني صفة كالعلم أو القدرة بإذن الله تبارك وتعالى، وقد استأثر تبارك وتعالى بحرف أي بصفة لابخلاً حاشاه، وإنما لعدم قابلية المحل</w:t>
      </w:r>
      <w:r>
        <w:rPr>
          <w:rStyle w:val="FootnoteAnchor"/>
          <w:rtl w:val="true"/>
        </w:rPr>
        <w:footnoteReference w:id="11"/>
      </w:r>
      <w:r>
        <w:rPr>
          <w:rFonts w:ascii="Amiri" w:hAnsi="Amiri" w:eastAsia="Amiri" w:cs="Amiri"/>
          <w:color w:val="111111"/>
          <w:sz w:val="28"/>
          <w:sz w:val="28"/>
          <w:szCs w:val="28"/>
          <w:rtl w:val="true"/>
          <w:lang w:bidi="ar-SA"/>
        </w:rPr>
        <w:t xml:space="preserve">، ذلك الحرف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مخلوقاته مهما اتصفت بصفاته تبقى محتاجة إليه، فالغنى عين ذاته كما إن الفقر والحاجة عين ذات مخلوقاته لا تستطيع أن تنفك عنها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المعاني كلها يتضمنها الدعاء المروي عن صاحب العصر أرواحنا له الفداء بواسطة سفيره الأمين أبي جعفر محمد بن عثمان بن </w:t>
      </w:r>
      <w:bookmarkStart w:id="67" w:name="pg7867_72479"/>
    </w:p>
    <w:p>
      <w:pPr>
        <w:pStyle w:val="BookText"/>
        <w:rPr/>
      </w:pPr>
      <w:bookmarkEnd w:id="67"/>
      <w:r>
        <w:rPr>
          <w:rFonts w:ascii="Amiri" w:hAnsi="Amiri" w:eastAsia="Amiri" w:cs="Amiri"/>
          <w:color w:val="111111"/>
          <w:sz w:val="28"/>
          <w:sz w:val="28"/>
          <w:szCs w:val="28"/>
          <w:rtl w:val="true"/>
          <w:lang w:bidi="ar-SA"/>
        </w:rPr>
        <w:t xml:space="preserve">سعيد الوارد في أعمال شهر رجب، فيصفهم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الواصِفُونَ لِقُدْرَتِكَ المُعْلِنُونَ لِعَظَمَتِكَ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مظاهر صفاتك الحسنى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بَيْنَكَ وَبَيْنَها إِلاّ أَنَّهُمْ عِبادُكَ وَخَلْقُكَ فَتْقُها وَرَتْقُها بِيَدِكَ بَدْؤُها مِنْكَ وَعَوْدُها إِلَيْكَ</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فهم إذن عباد محتاجون، لا يستغنون عنك، وهذا ما عنيناه بعدم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القدرة على التكامل والاتصاف بالصفات الإلهية استحق الإنسان أن يكون خليفة الله تبارك وتعالى في أرضه، لأنه يستطيع أن يمثل ويظهر الصفات الإلهية، بينما الملائكة تستطيع إظهار بعض هذه الصفات، فقدرتها على التمثيل والخلافة محدودة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5836592_1051229030"/>
      <w:bookmarkStart w:id="69" w:name="_Toc23"/>
      <w:bookmarkEnd w:id="68"/>
      <w:r>
        <w:rPr>
          <w:rtl w:val="true"/>
        </w:rPr>
        <w:t>لا بد من التخلق بأخلاق الله تعالى</w:t>
      </w:r>
      <w:r>
        <w:rPr>
          <w:rtl w:val="true"/>
        </w:rPr>
        <w:t>:</w:t>
      </w:r>
      <w:bookmarkEnd w:id="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 أنت رب عائلة، فينبغي أن تتصرف معهم كما يتصرف الرب الخالق مع المربوبين، يغدق عليهم بالنعم وإن كانوا يعصونه ويستكبرون عن طاعته وتنفيذ أوامره، ويحلم عنهم ويرعاهم ويرحمهم، فالمتخلقون بأخلاق الله عاكسون للصفات الإلهية ومظهرون لها كما تعكس المرآة الصور،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يستطيع أن يظهر علمه مباشرة بالتدريس أو التآليف، ولكنه يمكن أن يظهره من خلال تربية طلابه وإعدادهم فيكونون مظهرين </w:t>
      </w:r>
      <w:bookmarkStart w:id="70" w:name="pg7867_72480"/>
    </w:p>
    <w:p>
      <w:pPr>
        <w:pStyle w:val="BookText"/>
        <w:rPr/>
      </w:pPr>
      <w:bookmarkEnd w:id="70"/>
      <w:r>
        <w:rPr>
          <w:rFonts w:ascii="Amiri" w:hAnsi="Amiri" w:eastAsia="Amiri" w:cs="Amiri"/>
          <w:color w:val="111111"/>
          <w:sz w:val="28"/>
          <w:sz w:val="28"/>
          <w:szCs w:val="28"/>
          <w:rtl w:val="true"/>
          <w:lang w:bidi="ar-SA"/>
        </w:rPr>
        <w:t xml:space="preserve">لعلمه، والله تبارك وتعالى قد أظهر علمه مباشرة بهذ القرآن، ولذا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تجلّى الله لعباده في كتابه، ولكن 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والتجلي الثاني لعلمه تبارك وتعالى هم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المظهرون لعلمه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5836594_1051229030"/>
      <w:bookmarkStart w:id="72" w:name="_Toc24"/>
      <w:bookmarkEnd w:id="71"/>
      <w:r>
        <w:rPr>
          <w:rtl w:val="true"/>
        </w:rPr>
        <w:t>النفس مظهر الصفات الإلهية</w:t>
      </w:r>
      <w:r>
        <w:rPr>
          <w:rtl w:val="true"/>
        </w:rPr>
        <w:t>:</w:t>
      </w:r>
      <w:bookmarkEnd w:id="72"/>
    </w:p>
    <w:p>
      <w:pPr>
        <w:pStyle w:val="BookText"/>
        <w:rPr/>
      </w:pPr>
      <w:r>
        <w:rPr>
          <w:rFonts w:ascii="Amiri" w:hAnsi="Amiri" w:eastAsia="Amiri" w:cs="Amiri"/>
          <w:color w:val="111111"/>
          <w:sz w:val="28"/>
          <w:sz w:val="28"/>
          <w:szCs w:val="28"/>
          <w:rtl w:val="true"/>
          <w:lang w:bidi="ar-SA"/>
        </w:rPr>
        <w:t>والنفس الإنسانية مظهر للصفات الإلهية تتجلى فيها، لذا جاء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وأحد هذه التجليات للنفس كان حين عرض الخالق على المخلوقين الأمانة في عالم الذر، وقد بينته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شهادة توجد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تحمل الشهادة بمعنى الاطلاع على المشهود عليه والتيقن به، والمرحلة الثانية أداء الشهادة بعد تحملها، وهذا مذكور في كتب الفقه، فمثلاً حينما يرى الشخص إجراء الطلاق من قبل الزوج فهذاتحمّل للشهادة، وعندما يدعى إلى الشهادة عند القاضي ويدلي بشهادته فهذا أداء للشهادة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تبارك وتعالى حمَّل بني آدم الشهادة أولا بأن أطلعهم على أنفسهم وكانت صافية كالمرآة تعكس حقيقة ربوبية رب العالمين، فوجدوا فيها حقيقة الربوبية لله تبارك وتعالى والفقر التام إلى لطفه ورعايته، لذلك </w:t>
      </w:r>
      <w:bookmarkStart w:id="73" w:name="pg7867_72481"/>
    </w:p>
    <w:p>
      <w:pPr>
        <w:pStyle w:val="BookText"/>
        <w:rPr/>
      </w:pPr>
      <w:bookmarkEnd w:id="73"/>
      <w:r>
        <w:rPr>
          <w:rFonts w:ascii="Amiri" w:hAnsi="Amiri" w:eastAsia="Amiri" w:cs="Amiri"/>
          <w:color w:val="111111"/>
          <w:sz w:val="28"/>
          <w:sz w:val="28"/>
          <w:szCs w:val="28"/>
          <w:rtl w:val="true"/>
          <w:lang w:bidi="ar-SA"/>
        </w:rPr>
        <w:t>حينما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أدّوا الشهادة التي تحمّلوها بلا تردد لوضوح الصورة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فطرة الله التي فطر الناس عليها، وهي موجودة عند كل أحد، ولكن الإنسان الذي يلوثها ويعكر صفوها بالذنوب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كانت قلوبهم صافية لم تلوثها الذنوب ولم تكدرها المؤثرات الخارجية كان اعترافه بالربوبية بلا تردد،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وإنما أبواه يهودانه أو ينصرانه أو يمجّسانه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الرَّاحِلَ إِلَيْكَ قَرِيبُ المَسافَةِ، وأَنَّكَ لا تَحْتَجِبُ عَنْ خَلْقِكَ إِلاّ أَنْ تَحْجُبَهُمُ الأعمال دُوَنَكَ</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5836596_1051229030"/>
      <w:bookmarkStart w:id="75" w:name="_Toc25"/>
      <w:bookmarkEnd w:id="74"/>
      <w:r>
        <w:rPr>
          <w:rtl w:val="true"/>
        </w:rPr>
        <w:t>مفتاح الذنوب الغفلة</w:t>
      </w:r>
      <w:r>
        <w:rPr>
          <w:rtl w:val="true"/>
        </w:rPr>
        <w:t>:</w:t>
      </w:r>
      <w:bookmarkEnd w:id="7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ومفتاح هذه الذنوب الغفلة عن الله تبارك وتعالى والالتفات إلى النفس والأنا، فيكون علاجها بالذكر الدائم، ولا نعني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تلزق لسانك بحنكك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وإنما أن ترى الله حاضراً عندك ومعك ويحول بينك وبين قلبك، فحينما تحدث نفسك فالله مطلع على هذا الحديث، فإذا غفل عن الله هوى وتردىوأضاع نفسه ونساها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كَالَّذِينَ نَسُوا اللَّهَ فَأَنْساهُمْ أَنْفُسَهُمْ 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كل هذا الكلام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أذهانكم على هذه المعارف الإلهية والحقائق العالية لتكون خير محفز لكم نحو التكامل، فإن أول خطوة في طريق العمل هو العلم</w:t>
      </w:r>
      <w:r>
        <w:rPr>
          <w:rStyle w:val="FootnoteAnchor"/>
          <w:rtl w:val="true"/>
        </w:rPr>
        <w:footnoteReference w:id="14"/>
      </w:r>
      <w:r>
        <w:rPr>
          <w:rFonts w:ascii="Amiri" w:hAnsi="Amiri" w:eastAsia="Amiri" w:cs="Amiri"/>
          <w:color w:val="111111"/>
          <w:sz w:val="28"/>
          <w:sz w:val="28"/>
          <w:szCs w:val="28"/>
          <w:rtl w:val="true"/>
          <w:lang w:bidi="ar-SA"/>
        </w:rPr>
        <w:t>، فمن دون العلم بالشيء لا يتسنى العمل به، وقد تضمن هذا الكلام بيان مقامات رفيعة يمكن للإنسان أن يصلها بالإخلاص والهمة ونكران الذات والاتكال على الله تبارك وتعالى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ونحن نفارق شهر رمضان بكل ما حمل إلينا هذا الشهر من عطايا ومنح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أنفاسكم فيهِ تسبيح ونومكم فيهِ عبادة وعمَلكم فيهِ مقبُول ودعاؤكُم فيه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خير ناصر أعان على الشيطان، وصاحب سهّل سبل الإحسان، فكم سوء صرف به عنا، وكم من خير أفيض به علينا، وفد علينا بالبركات وغسل عنا دنس الخطيئات، وقد عشنا فيه سموّاً روحياً بإذن الله تبارك وتعالى لا نجد مثله في غيره من الشهور، كالحالة الروحية التي نعيشها بوجودنا في هذا المسجد الشريف وحضورك في هذه الشعيرة المقدسة، فإنك تحس أنك تقترب من الله تبارك وتعالى وتعيش في كنفه، فالمطلوب منا ألاّ تكون هذه الحالة طارئة وعارضة تزول بمجرد زوال سببها، يعني بمجرد انتهاء شهر رمضان أو خروجنا من المسجد، وإنما علينا أن نتغير من الداخل ونصلح باطننا حتى تكون هذه الحالة الإلهية صفة راسخة لها تحثنا على كل خير وتحصننا من كل معصية حتى نبلغ شهر رمضان المقبل فننال ألطافاً جديدة</w:t>
      </w:r>
      <w:r>
        <w:rPr>
          <w:rFonts w:eastAsia="Amiri" w:cs="Amiri" w:ascii="Amiri" w:hAnsi="Amiri"/>
          <w:color w:val="111111"/>
          <w:sz w:val="28"/>
          <w:szCs w:val="28"/>
          <w:rtl w:val="true"/>
          <w:lang w:bidi="ar-SA"/>
        </w:rPr>
        <w:t xml:space="preserve">. </w:t>
      </w:r>
      <w:bookmarkStart w:id="76" w:name="pg7867_72483"/>
    </w:p>
    <w:p>
      <w:pPr>
        <w:pStyle w:val="Heading3"/>
        <w:numPr>
          <w:ilvl w:val="2"/>
          <w:numId w:val="1"/>
        </w:numPr>
        <w:rPr/>
      </w:pPr>
      <w:bookmarkStart w:id="77" w:name="__RefHeading___Toc5836598_1051229030"/>
      <w:bookmarkStart w:id="78" w:name="_Toc26"/>
      <w:bookmarkEnd w:id="76"/>
      <w:bookmarkEnd w:id="77"/>
      <w:r>
        <w:rPr>
          <w:rtl w:val="true"/>
        </w:rPr>
        <w:t>كيف تعرف الحوزة نجاحها في شهر رمضان؟</w:t>
      </w:r>
      <w:bookmarkEnd w:id="78"/>
    </w:p>
    <w:p>
      <w:pPr>
        <w:pStyle w:val="BookText"/>
        <w:rPr/>
      </w:pPr>
      <w:r>
        <w:rPr>
          <w:rFonts w:ascii="Amiri" w:hAnsi="Amiri" w:eastAsia="Amiri" w:cs="Amiri"/>
          <w:color w:val="111111"/>
          <w:sz w:val="28"/>
          <w:sz w:val="28"/>
          <w:szCs w:val="28"/>
          <w:rtl w:val="true"/>
          <w:lang w:bidi="ar-SA"/>
        </w:rPr>
        <w:t>ونحن كحوزة علمية إذا أردنا أن نعرف مدى نجاحنا في شهر رمضان فعلينا أولاً أن نلتفت إلى الامتحانات التي حملناها في هذا الشهر الكريم لنعرف ماذا أنجزنا على طريق النجاح فيها، ومن ثم نكون مسؤولين عن الاستمرار بالنجاح هذا والمحافظة على الروحية العالية التي حصلت لنا بفضل الله تبارك وتعالى وببركات هذا الشهر، فقد كانت مسؤوليتنا بعدة اتجاهات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أنفسنا وتهذيبها ومنعها من الانسياق وراء الشهوات والمطامع من حب الجاه والمال وكثرة الأتباع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الإخلاص لله تبارك وتعالى وتعميق الارتباط به والمعرفة به تبارك وتعالى من خلال القرآن الكريم والأدعية والأحاديث المأثورة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مضاعفة الهمة والجد والاشتغال والدرس والتحصيل لتشييد هذا الصرح العظيم الخالد، حتى تسليمه إلى راعيه الأول أرواحنا له الفداء، صرح الحوزة العلمية وفقه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حفظ إلفتنا ومودتنا ووحدتنا واجتماع قلوبنا على توحيد الله تبارك وتعالى وولاية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بذلك جامعاً مشتركاً، وقد عشنا السمو والصفاء بلطف الله تبارك وتعالى في جميع هذه </w:t>
      </w:r>
    </w:p>
    <w:p>
      <w:pPr>
        <w:pStyle w:val="BookText"/>
        <w:rPr/>
      </w:pPr>
      <w:r>
        <w:rPr>
          <w:rFonts w:ascii="Amiri" w:hAnsi="Amiri" w:eastAsia="Amiri" w:cs="Amiri"/>
          <w:color w:val="111111"/>
          <w:sz w:val="28"/>
          <w:sz w:val="28"/>
          <w:szCs w:val="28"/>
          <w:rtl w:val="true"/>
          <w:lang w:bidi="ar-SA"/>
        </w:rPr>
        <w:t>الاتجاهات وبروح عالية خصوصاً في الليالي والمناسبات الشريفة، فلا ينبغي لنا التراجع عنها وخسارتها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أداء مسؤولياتنا تجاه المجتمع من قضاء حوائجهم وحلّ مشاكلهم ورعايتهم وهدايتهم والأمر بالمعروف والنهي عن المنكر، وفي هذا الاتجاه بالذات وجدت تقصيراً واضحاً لدى الحوزة الشريفة خلال شهر رمضان المبارك، حيث قعد الكثيرون عن أداء وظيفتهم منشغلين بمسؤوليات أقل أولوية، كالكتابة ومراجعة الدروس رغم أنه لا منافاة بينها أصلاً، فيستطيع القيام بها جميعاً بتوفيق الله تبارك وتعالى، فإذا لم نؤدِّ وظيفة الوعظ والإرشاد والتوجيه في شهر رمضان، فمتى نؤديها؟ وأي فرصة أنسب منه حيث تجد القلوب عامرة بالإيمان ومتوجهة لداعي الله والمساجد مكتظة 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داعِيَ اللَّهِ وَآمِنُوا بِهِ يَغْفِرْ لَكُمْ مِنْ ذُنُوبِكُمْ وَيُجِرْكُمْ مِنْ عَذابٍ أَلِيمٍ وَمَنْ لا يُجِبْ داعِيَ اللَّهِ فَلَيْسَ بِمُعْجِزٍ فِي الأَرْضِ وَلَيْسَ لَهُ مِنْ دُونِهِ أَوْلِياءُ أُولئِكَ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لطف الله تعالى بعباده ومدّ حبل الرحمة إليهم ليجذبهم إليه ليست منحصرة بشهر رمضان وإن كان هو أبرزها، بل </w:t>
      </w:r>
    </w:p>
    <w:p>
      <w:pPr>
        <w:pStyle w:val="BookText"/>
        <w:rPr/>
      </w:pPr>
      <w:r>
        <w:rPr>
          <w:rFonts w:ascii="Amiri" w:hAnsi="Amiri" w:eastAsia="Amiri" w:cs="Amiri"/>
          <w:color w:val="111111"/>
          <w:sz w:val="28"/>
          <w:sz w:val="28"/>
          <w:szCs w:val="28"/>
          <w:rtl w:val="true"/>
          <w:lang w:bidi="ar-SA"/>
        </w:rPr>
        <w:t xml:space="preserve">هناك ليلة الجمعة ويومها وبعض الأزمنة الشريفة الأخرى، وهناك أمكنة كالمشاهد المعظمة للأئمة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والمساجد عموماً ومجالس الوعظ والإرشاد وذكر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وصلوات الجماعة بل الصلاة عموماً، فإنها معراج كل تقي وفرصة لإعادةالصلة بالله تبارك وتعالى وتجديد الروح المعنوية، وجرعة مستمرة لردع النفس ونهيها عن الفحشاء والمنكر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نبيه محمد وآله الطاهرين</w:t>
      </w:r>
      <w:r>
        <w:rPr>
          <w:rFonts w:eastAsia="Amiri" w:cs="Amiri" w:ascii="Amiri" w:hAnsi="Amiri"/>
          <w:color w:val="111111"/>
          <w:sz w:val="28"/>
          <w:szCs w:val="28"/>
          <w:rtl w:val="true"/>
          <w:lang w:bidi="ar-SA"/>
        </w:rPr>
        <w:t xml:space="preserve">. </w:t>
      </w:r>
      <w:bookmarkStart w:id="79" w:name="pg7867_72486"/>
    </w:p>
    <w:p>
      <w:pPr>
        <w:pStyle w:val="Heading2"/>
        <w:numPr>
          <w:ilvl w:val="1"/>
          <w:numId w:val="1"/>
        </w:numPr>
        <w:rPr/>
      </w:pPr>
      <w:bookmarkStart w:id="80" w:name="__RefHeading___Toc5836600_1051229030"/>
      <w:bookmarkStart w:id="81" w:name="_Toc27"/>
      <w:bookmarkEnd w:id="79"/>
      <w:bookmarkEnd w:id="80"/>
      <w:r>
        <w:rPr>
          <w:rtl w:val="true"/>
        </w:rPr>
        <w:t>الفصل الثاني</w:t>
      </w:r>
      <w:r>
        <w:rPr>
          <w:rtl w:val="true"/>
        </w:rPr>
        <w:t xml:space="preserve">: </w:t>
      </w:r>
      <w:r>
        <w:rPr>
          <w:rtl w:val="true"/>
        </w:rPr>
        <w:t>فلنرجع إلى الله بمناسبة حلول شهر رمضان المبارك</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5836602_1051229030"/>
      <w:bookmarkStart w:id="83" w:name="_Toc28"/>
      <w:bookmarkEnd w:id="82"/>
      <w:r>
        <w:rPr>
          <w:rtl w:val="true"/>
        </w:rPr>
        <w:t>اشارة</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867_72488"/>
      <w:bookmarkStart w:id="85" w:name="pg7867_72488"/>
      <w:bookmarkEnd w:id="85"/>
    </w:p>
    <w:p>
      <w:pPr>
        <w:pStyle w:val="Heading3"/>
        <w:numPr>
          <w:ilvl w:val="2"/>
          <w:numId w:val="1"/>
        </w:numPr>
        <w:rPr/>
      </w:pPr>
      <w:bookmarkStart w:id="86" w:name="pg7867_72488"/>
      <w:bookmarkStart w:id="87" w:name="__RefHeading___Toc5836604_1051229030"/>
      <w:bookmarkStart w:id="88" w:name="_Toc29"/>
      <w:bookmarkEnd w:id="86"/>
      <w:bookmarkEnd w:id="87"/>
      <w:r>
        <w:rPr>
          <w:rtl w:val="true"/>
        </w:rPr>
        <w:t>فلنرجع إلى الله مناسبة حلول شهر رمضان المبارك</w:t>
      </w:r>
      <w:bookmarkEnd w:id="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جَمِيعاً أَيُّهَا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الكلمة التي ألقاها سماحة العالم الفاضل الشيخ محمد اليعقوبي – دام ظله الشريف – استجابة لرجاء تقدم به أحد السائلين طلب فيه من سماحته – دامت بركاته – أن يقدم نصيحة لمن يصوم ويبتعد فقط في شهر رمضان ويترك عباداته بمجرد انقضاء هذا الشهر المبارك فكتب سماحته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هذا الشخص لو التفت إلى عدة أمور لتمسك بعبادة الله بكل سرور في جميع الأزمنة سواء في شهر رمضان أو في غيره، وفي مختلف الحالات سواء في اليسر أو العسر وفي الشدة والرخاء</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5836606_1051229030"/>
      <w:bookmarkStart w:id="90" w:name="_Toc30"/>
      <w:bookmarkEnd w:id="89"/>
      <w:r>
        <w:rPr>
          <w:rtl w:val="true"/>
        </w:rPr>
        <w:t>الأمر الأول</w:t>
      </w:r>
      <w:r>
        <w:rPr>
          <w:rtl w:val="true"/>
        </w:rPr>
        <w:t>:</w:t>
      </w:r>
      <w:bookmarkEnd w:id="9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التكاليف الشرعية ليست طوقاً في عنق الإنسان ثقيلاً يريد أن يتحرر منه، بل هو تشريف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وأضرب لك مثالاً لو أن الملك دعي إلى </w:t>
      </w:r>
      <w:bookmarkStart w:id="91" w:name="pg7867_72489"/>
    </w:p>
    <w:p>
      <w:pPr>
        <w:pStyle w:val="BookText"/>
        <w:rPr/>
      </w:pPr>
      <w:bookmarkEnd w:id="91"/>
      <w:r>
        <w:rPr>
          <w:rFonts w:ascii="Amiri" w:hAnsi="Amiri" w:eastAsia="Amiri" w:cs="Amiri"/>
          <w:color w:val="111111"/>
          <w:sz w:val="28"/>
          <w:sz w:val="28"/>
          <w:szCs w:val="28"/>
          <w:rtl w:val="true"/>
          <w:lang w:bidi="ar-SA"/>
        </w:rPr>
        <w:t xml:space="preserve">مأدبة فأناب إنساناً بدلا عنه، كم سيكون هذا الإنسان محظوظاً أن ينال شرف النيابة عن الملك ويتحدث باسمه، فكذلك الإنسان اختاره الله سبحانه ليكونخليفته في هذه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ملك الملوك ورب الملوك فكم تكون عظمة النعمة أن يستخلف أحداً ويسخر له كل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عن شخص عارف انه احتفل يوم بلوغه سن التكليف الشرعي لأنه يوم تشريفه بأعظم النعم</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836608_1051229030"/>
      <w:bookmarkStart w:id="93" w:name="_Toc31"/>
      <w:bookmarkEnd w:id="92"/>
      <w:r>
        <w:rPr>
          <w:rtl w:val="true"/>
        </w:rPr>
        <w:t>الأمر الثاني</w:t>
      </w:r>
      <w:r>
        <w:rPr>
          <w:rtl w:val="true"/>
        </w:rPr>
        <w:t>:</w:t>
      </w:r>
      <w:bookmarkEnd w:id="9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الشريعة الإلهية إنما وضعها الله سبحانه لتنظيم حياة البشر وهدايتهم إلى ما فيه صلاحهم؛ لأنه خالقهم وهو العارف بما يصلحهم، فإن أي جهاز يعطل نرجع إلى الشركة المصنعة للجهاز فتعرف عيبه وطريقة إصلاحه، والله هو خالق الإنسان وصانعه فهو العارف بمناشئ انحرافه وطرق علاجها، ومن القبيح والمستهجن أن نرجع إلى نفس الإنسان التائه الضال ليرسم لنا طريق الصلاح، وقد جربت البشرية كل النظم الوضعية فزادتها سوءاً على سوء وظلماً على ظلم، ومازالت تتجرع ويلات تلك النظم البشرية، والنتيجة أن الالتزام بالتعاليم الإلهية هو الطريق الوحيد الذي يضمن للبشرية سعادتها واستقرارها وطمأنينتها، وأنت ترى بعينك وتحس سعادة المؤمن واستقراره الروحي في مقابل شقاء الكافر الفاسق وصراعه النفسي وانحرافاته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w:t>
      </w:r>
      <w:bookmarkStart w:id="94" w:name="pg7867_72490"/>
    </w:p>
    <w:p>
      <w:pPr>
        <w:pStyle w:val="BookText"/>
        <w:rPr/>
      </w:pPr>
      <w:bookmarkEnd w:id="94"/>
      <w:r>
        <w:rPr>
          <w:rFonts w:ascii="Amiri" w:hAnsi="Amiri" w:eastAsia="Amiri" w:cs="Amiri"/>
          <w:color w:val="111111"/>
          <w:sz w:val="28"/>
          <w:sz w:val="28"/>
          <w:szCs w:val="28"/>
          <w:rtl w:val="true"/>
          <w:lang w:bidi="ar-SA"/>
        </w:rPr>
        <w:t>عَن ذِكْرِي فَإِنَّ لَهُ مَعِيشَةً ضَنكاً وَنَحْشُرُهُ يَوْمَ الْقِيَامَةِ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836610_1051229030"/>
      <w:bookmarkStart w:id="96" w:name="_Toc32"/>
      <w:bookmarkEnd w:id="95"/>
      <w:r>
        <w:rPr>
          <w:rtl w:val="true"/>
        </w:rPr>
        <w:t>الأمر الثالث</w:t>
      </w:r>
      <w:r>
        <w:rPr>
          <w:rtl w:val="true"/>
        </w:rPr>
        <w:t>:</w:t>
      </w:r>
      <w:bookmarkEnd w:id="96"/>
    </w:p>
    <w:p>
      <w:pPr>
        <w:pStyle w:val="BookText"/>
        <w:rPr/>
      </w:pPr>
      <w:r>
        <w:rPr>
          <w:rFonts w:ascii="Amiri" w:hAnsi="Amiri" w:eastAsia="Amiri" w:cs="Amiri"/>
          <w:color w:val="111111"/>
          <w:sz w:val="28"/>
          <w:sz w:val="28"/>
          <w:szCs w:val="28"/>
          <w:rtl w:val="true"/>
          <w:lang w:bidi="ar-SA"/>
        </w:rPr>
        <w:t xml:space="preserve">إن من شأن كل عاقل أن يرد الجميل بالجميل ويجازي الإحسان بالإحسان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ونعم الله تعالى علينا كثيرة سواء على صعيد أبداننا التي هي عبارة عن معامل ومصانع كثيرة تعمل بدقةوإتقان، وأبسط مراجعة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تنبئك عن هذا، أو على صعيد الحياة حولنا من كون متناسق وأرض طيبة معطاء ونعم لا تعد ولا تحصى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وجزاء هذا الإحسان إحسان مثله، ولما كان الله غنياً عن عباده، ولا يمكن أن يصل إليه نفع من أحد؛ فردُّ الإحسان بالنسبة إليه طاعته، ومن أشكال شكر النعم أن تطيع المنعم بها، أما عصيانه مع نعمه الوفيرة وبنفس نعمه فهذا مما لا يرتضيه عاقل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836612_1051229030"/>
      <w:bookmarkStart w:id="98" w:name="_Toc33"/>
      <w:bookmarkEnd w:id="97"/>
      <w:r>
        <w:rPr>
          <w:rtl w:val="true"/>
        </w:rPr>
        <w:t>الأمر الرابع</w:t>
      </w:r>
      <w:r>
        <w:rPr>
          <w:rtl w:val="true"/>
        </w:rPr>
        <w:t>:</w:t>
      </w:r>
      <w:bookmarkEnd w:id="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واحد منا يحب أن تزيد النعم عليه وهي بيد الله سبحانه المنعم الحقيقي وقد وعدنا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بالشكر تدوم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يرجو إفاضة النعم وزيادتها عليه أن يطيع الله سبحانه ويشكره، ليزيده الله سبحانه من </w:t>
      </w:r>
      <w:bookmarkStart w:id="99" w:name="pg7867_72491"/>
    </w:p>
    <w:p>
      <w:pPr>
        <w:pStyle w:val="BookText"/>
        <w:rPr/>
      </w:pPr>
      <w:bookmarkEnd w:id="99"/>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836614_1051229030"/>
      <w:bookmarkStart w:id="101" w:name="_Toc34"/>
      <w:bookmarkEnd w:id="100"/>
      <w:r>
        <w:rPr>
          <w:rtl w:val="true"/>
        </w:rPr>
        <w:t>الأمر الخامس</w:t>
      </w:r>
      <w:r>
        <w:rPr>
          <w:rtl w:val="true"/>
        </w:rPr>
        <w:t>:</w:t>
      </w:r>
      <w:bookmarkEnd w:id="101"/>
    </w:p>
    <w:p>
      <w:pPr>
        <w:pStyle w:val="BookText"/>
        <w:rPr/>
      </w:pPr>
      <w:r>
        <w:rPr>
          <w:rFonts w:ascii="Amiri" w:hAnsi="Amiri" w:eastAsia="Amiri" w:cs="Amiri"/>
          <w:color w:val="111111"/>
          <w:sz w:val="28"/>
          <w:sz w:val="28"/>
          <w:szCs w:val="28"/>
          <w:rtl w:val="true"/>
          <w:lang w:bidi="ar-SA"/>
        </w:rPr>
        <w:t>إنه إذا أخبرنا إنسان ثقة بأن حيواناً مفترساً في هذه الجهة، فإننا سنهرب تجاه الجهة المعاكسة منه ونتخذ الإجراءات الواقية من الوقوع في الخطر، فإذا أكد هذا الخبر ثقة آخر ازدادت استعداداتنا لذلك وكنا أكثر حزماً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أخبرنا مائة وعشرون ألف نبي أنه سيكون يومُ القيامة، ويثاب فيه المطيع على طاعته ويعاقب العاصي على معصيته بنار وقودها الناس والحجارة، أفلا يوجب هذا الحذر والابتعاد عن كل ما يورطنا في هذه النار المتأججة؟ وقد وصفها القرآن الكريم بمشاهد مرعبة، وأخبرنا أن معصية الله سبحانه توقعنافيها، وأن طاعته تورثنا جنّة عرضها عرض السماوات والأرض، فيها ما لا عين رأت ولا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أخاطب الفئة التي ذكرها السائل – أيّده الله تعالى – وهم الذين يلتزمون بأوامر الله سبحانه في شهر رمضان خاصة، وهي خطوة جيدة منهم إلى الأمام في تجاه الله سبحانه، فهم بالتأكيد أفضل ممن يعصي الله سبحانه حتى في هذا الشهر الشريف،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 مِّن ذَكَرٍ أو أُنثَى بَعْضُكُم مِّن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لكنها خطوة ناقصة ولا تتم إلا بالالتزام الحاصل على طول الخط، وإن النقاط التي ذكرناها لا تتحقق بهذا الالتزام الناقص،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المتقين من يترك الطاعة في بقية أيام السنة، فيوشك أن لا يقبل منه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حذر القرآن الكريم من هذا التبعيض في طاعة الله سبحانه،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أَفَتُؤْمِنُونَ بِبَعْضِ الْكِتَابِ وَتَكْفُرُونَ بِبَعْضٍ فَمَا جَزَاء مَن يَفْعَلُ ذَلِكَ مِنكُمْ إِلاَّ خِزْيٌ فِي الْحَيَاةِ الدُّنْيَا وَيَوْمَ الْقِيَامَةِ يُرَدُّونَ إلى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الأخوة المؤمنين أن يلتفتوا إلى هذه النقاط التي ذكرناها ويعملوا على تحقيقها دائماً، ولا يغرنكم بالله الغرور وهو الشيطان الذي يريد أن يخرجكم من الجنة، أي جنة طاعة الله سبحانه ورضوانه،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 أَبَوَيْكُم مِّنَ الْجَنَّةِ يَنزِعُ عَنْهُمَا لِبَاسَهُمَا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تقوى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ليريهما سوءاتهما وعورتهما، وأسوء العورات هو الانحراف عن طاعة الله سبحانه، والانغماس في طاعة الهوى والنفس الأمارة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يَرَاكُمْ هُوَ وَقَبِيلُهُ مِنْ حَيْثُ لاَ تَرَوْنَهُمْ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أشد العدو الذي يرانا ولا نراه، ولكن الله تعالى أعاننا عليه ونبهنا إلى خدعه وغروره وشراكه وفخوخه، وما علينا إلا أن نكون على حذر وملتفتين، ولا تأخذنا الغفلة فإنه ليس له سلطة على البشر إلا التزيين والغواية، ويبقى اتخاذ القرار بإرادة الإنسان واختياره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w:t>
      </w:r>
    </w:p>
    <w:p>
      <w:pPr>
        <w:pStyle w:val="BookText"/>
        <w:rPr/>
      </w:pP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لنا أن نتسامح ونتهاون في أمر الله سبحانه فنخسر الدنيا والآخرة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جميعا مطالبون بالعودة إلى الله سبحانه والرجوع إليه لأنه هو الغاية وهو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 أَن تَقُومُوا لِلَّهِ مَثْنَى وَفُرَادَى ثُمَّ تَتَفَكَّرُوا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فلنغسل قلوبنا مما علق بها من أدران المعاصي ولنتوجه إلى الله ضارعين تائبين عازمين على عدم العود لمعصيته، وإن الله ليفرح بعودة عبده إليه أكثر من فرح شخص تائه في الصحراء قد فقد دابته وعليها كل متاعه وما يحتاج إليه من مؤنه، ثم عثر عليها فأوصلته إلى غايته، 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يريد أحدكم أن يكون ممن أحبه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تجرّب عندما يحبك مدير دائرتك أو رئيسك أو مرجعك كم تشعر بالنشوة، فكيف إذا أحبك رب العالمين وخالق الكون وما فيه؟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سبحانه لنا جميعاً الهداية والتوفيق خصوصاً في الفرص العظيمة التي أعدها الله سبحانه ليزيد فضله على عباده فيها وليضاعف النعم عليهم، سواء على صعيد الزمان كشهر رمضان والليالي والأيام الشريفة العظيمة، أو المكانك المساجد والعتبات المقدسة </w:t>
      </w:r>
    </w:p>
    <w:p>
      <w:pPr>
        <w:pStyle w:val="BookText"/>
        <w:rPr/>
      </w:pPr>
      <w:r>
        <w:rPr>
          <w:rFonts w:ascii="Amiri" w:hAnsi="Amiri" w:eastAsia="Amiri" w:cs="Amiri"/>
          <w:color w:val="111111"/>
          <w:sz w:val="28"/>
          <w:sz w:val="28"/>
          <w:szCs w:val="28"/>
          <w:rtl w:val="true"/>
          <w:lang w:bidi="ar-SA"/>
        </w:rPr>
        <w:t xml:space="preserve">في مجالس 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والاحتفال بمناسباتهم، فاغتنموا هذه الفرصة إن إضاعة الفرصة غصة، وأختم كلامي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اغتنم خمساً قبل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وغناك قبل فقرك، وفراغك قبل شغلك، وحياتك قبل موتك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الأسباب التوسل بأولياء الله العظام وخصوصاً بقية الله الأعظم الذي نعيش برعايته وبركاته وأنظاره الشريفة، جعلنا الله من أهل خاصته وذوي الخطوة لديه وما ذلك على الله بعسير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7867_72496"/>
      <w:bookmarkStart w:id="103" w:name="pg7867_72496"/>
      <w:bookmarkEnd w:id="103"/>
    </w:p>
    <w:p>
      <w:pPr>
        <w:pStyle w:val="Heading2"/>
        <w:numPr>
          <w:ilvl w:val="1"/>
          <w:numId w:val="1"/>
        </w:numPr>
        <w:rPr/>
      </w:pPr>
      <w:bookmarkStart w:id="104" w:name="pg7867_72496"/>
      <w:bookmarkStart w:id="105" w:name="__RefHeading___Toc5836616_1051229030"/>
      <w:bookmarkStart w:id="106" w:name="_Toc35"/>
      <w:bookmarkEnd w:id="104"/>
      <w:bookmarkEnd w:id="105"/>
      <w:r>
        <w:rPr>
          <w:rtl w:val="true"/>
        </w:rPr>
        <w:t>الفصل الثالث</w:t>
      </w:r>
      <w:r>
        <w:rPr>
          <w:rtl w:val="true"/>
        </w:rPr>
        <w:t>:</w:t>
      </w:r>
      <w:r>
        <w:rPr>
          <w:rtl w:val="true"/>
        </w:rPr>
        <w:t>دور طلبة الحوزة العلمية في تعطيل شهر رمضان</w:t>
      </w:r>
      <w:bookmarkEnd w:id="106"/>
    </w:p>
    <w:p>
      <w:pPr>
        <w:pStyle w:val="Heading3"/>
        <w:numPr>
          <w:ilvl w:val="2"/>
          <w:numId w:val="1"/>
        </w:numPr>
        <w:rPr/>
      </w:pPr>
      <w:bookmarkStart w:id="107" w:name="__RefHeading___Toc5836618_1051229030"/>
      <w:bookmarkStart w:id="108" w:name="_Toc36"/>
      <w:bookmarkEnd w:id="107"/>
      <w:r>
        <w:rPr>
          <w:rtl w:val="true"/>
        </w:rPr>
        <w:t>اشارة</w:t>
      </w:r>
      <w:bookmarkEnd w:id="1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طلبة الحوزة العلمية في تعطيل شهر رمضان</w:t>
      </w:r>
      <w:r>
        <w:rPr>
          <w:rStyle w:val="FootnoteAnchor"/>
          <w:rtl w:val="true"/>
        </w:rPr>
        <w:footnoteReference w:id="1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7867_72498"/>
      <w:bookmarkStart w:id="110" w:name="pg7867_72498"/>
      <w:bookmarkEnd w:id="110"/>
    </w:p>
    <w:p>
      <w:pPr>
        <w:pStyle w:val="Heading3"/>
        <w:numPr>
          <w:ilvl w:val="2"/>
          <w:numId w:val="1"/>
        </w:numPr>
        <w:rPr/>
      </w:pPr>
      <w:bookmarkStart w:id="111" w:name="pg7867_72498"/>
      <w:bookmarkStart w:id="112" w:name="__RefHeading___Toc5836620_1051229030"/>
      <w:bookmarkStart w:id="113" w:name="_Toc37"/>
      <w:bookmarkEnd w:id="111"/>
      <w:bookmarkEnd w:id="112"/>
      <w:r>
        <w:rPr>
          <w:rtl w:val="true"/>
        </w:rPr>
        <w:t>دور طلبة الحوزة الشريفة في تعطيل شهر رمضان</w:t>
      </w:r>
      <w:bookmarkEnd w:id="113"/>
    </w:p>
    <w:p>
      <w:pPr>
        <w:pStyle w:val="BookText"/>
        <w:rPr/>
      </w:pPr>
      <w:r>
        <w:rPr>
          <w:rFonts w:ascii="Amiri" w:hAnsi="Amiri" w:eastAsia="Amiri" w:cs="Amiri"/>
          <w:color w:val="111111"/>
          <w:sz w:val="28"/>
          <w:sz w:val="28"/>
          <w:szCs w:val="28"/>
          <w:rtl w:val="true"/>
          <w:lang w:bidi="ar-SA"/>
        </w:rPr>
        <w:t xml:space="preserve">يتضمن العنوان جهتين من الكلام الأولى عن التعطيل والثانية عن شهر رمضان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836622_1051229030"/>
      <w:bookmarkStart w:id="115" w:name="_Toc38"/>
      <w:bookmarkEnd w:id="114"/>
      <w:r>
        <w:rPr>
          <w:rtl w:val="true"/>
        </w:rPr>
        <w:t>معاني التعطيل</w:t>
      </w:r>
      <w:r>
        <w:rPr>
          <w:rtl w:val="true"/>
        </w:rPr>
        <w:t>:</w:t>
      </w:r>
      <w:bookmarkEnd w:id="115"/>
    </w:p>
    <w:p>
      <w:pPr>
        <w:pStyle w:val="BookText"/>
        <w:rPr/>
      </w:pPr>
      <w:r>
        <w:rPr>
          <w:rFonts w:ascii="Amiri" w:hAnsi="Amiri" w:eastAsia="Amiri" w:cs="Amiri"/>
          <w:color w:val="111111"/>
          <w:sz w:val="28"/>
          <w:sz w:val="28"/>
          <w:szCs w:val="28"/>
          <w:rtl w:val="true"/>
          <w:lang w:bidi="ar-SA"/>
        </w:rPr>
        <w:t>ففي الجهة الأولى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للتعطيل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التعطيل المطلق بمعنى أن طالب العلم يخلد إلى الراحة والنوم والكسل في العطلة –أية 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معنى غير صحيح أكيدا فان الإنسان في هذه الحياة الدنيا في عمل دؤوب نحو الهدف وهو رضا الله سبحانه، وبلوغ المزيد من درجات التكامل ورأس ماله في هذا العمل وهذه التجارة ساعات عمره التي هي في انقضاء ومرور سريع، وأية ساعة يضيعها الإنسان من دون ان يوظفها في خدمة الهدف فإنها سوف تكون حسرة عليه يوم القيامة، ففي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ساعة تمر على ابن آدم لم يذكرأ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فيها إلا خسر عليها يوم القيامة</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 بالغبن حينما يرى غيره قد استثمرها فنال مرتبة أعلى منه، وفي الخبر أن ساعات عمر الإنسان تعرض أمامه على شكل خزائن تفتح له فان قضاها في خير وجد في تلك الخزينة خيرا أو في شر –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فيجد </w:t>
      </w:r>
    </w:p>
    <w:p>
      <w:pPr>
        <w:pStyle w:val="BookText"/>
        <w:rPr/>
      </w:pPr>
      <w:r>
        <w:rPr>
          <w:rFonts w:ascii="Amiri" w:hAnsi="Amiri" w:eastAsia="Amiri" w:cs="Amiri"/>
          <w:color w:val="111111"/>
          <w:sz w:val="28"/>
          <w:sz w:val="28"/>
          <w:szCs w:val="28"/>
          <w:rtl w:val="true"/>
          <w:lang w:bidi="ar-SA"/>
        </w:rPr>
        <w:t xml:space="preserve">فيها شراً، وإذا قضاها في عمل غير هادف ولا مثمر فيجدها فارغة فيتحسر على فواتها عليه دون ان يملأها بما ينفعه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 بعضهم حال الإنسان بأنه كما لو كان مدلى بحبل في بئر عميق، وفي قعره تنين عظيم فاتح فاه ينتظر اللحظة التي يسقط فيها هذا الإنسان المسكين ليلتهمه، وهناك جرذان في رأس الحبل تقرض به، وهو مع هذا الحال المرعب أقبل على عسل مخلوط بالتراب على جدران البئر يلعق به وينافس الزنابير والحشرات بدلاً من أن يفكر بنجاة نفسه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الصورة الرهيبة تمثل حالنا، فنحن متعلقون بحبل العمر ويقرض فيه الليل والنهار وتنين الموت ينتظرنا، فما يلبث عمرنا أن يتصرم حتى يلتهمنا الموت ونلاقي الدواهي العظمى، وبدلاً من أن نفكر في الاستعداد له والنجاة من عقبته الكؤود نضيع وقتنا الثمين في الراحة والكسل والصراع على الدنيا الزائفة التي شبهها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بالجيفة التي تزدحم عليها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من شأن المؤمن الذي يعيش بكل كيانه لهدف 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والكدح في </w:t>
      </w:r>
      <w:bookmarkStart w:id="116" w:name="pg7867_72500"/>
    </w:p>
    <w:p>
      <w:pPr>
        <w:pStyle w:val="BookText"/>
        <w:rPr/>
      </w:pPr>
      <w:bookmarkEnd w:id="116"/>
      <w:r>
        <w:rPr>
          <w:rFonts w:ascii="Amiri" w:hAnsi="Amiri" w:eastAsia="Amiri" w:cs="Amiri"/>
          <w:color w:val="111111"/>
          <w:sz w:val="28"/>
          <w:sz w:val="28"/>
          <w:szCs w:val="28"/>
          <w:rtl w:val="true"/>
          <w:lang w:bidi="ar-SA"/>
        </w:rPr>
        <w:t xml:space="preserve">اللغة العناء والتعب 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ليكدح المؤمن حتى يلاقي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التعطيل المقيد بمعنى أنه تعطيل عن الدروس الحوزوية المتعارفة فقط، وليس تعطيلاً عن كل عمل، وهذا المعنى هو الصحيح واللائق بالمؤمن الهادف الواعي</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836624_1051229030"/>
      <w:bookmarkStart w:id="118" w:name="_Toc39"/>
      <w:bookmarkEnd w:id="117"/>
      <w:r>
        <w:rPr>
          <w:rtl w:val="true"/>
        </w:rPr>
        <w:t>كيف يريح الطالب عقله ؟</w:t>
      </w:r>
      <w:bookmarkEnd w:id="11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الطالب قد يتعب من الدرس والتحصيل وهذا شيء طبيعي فكيف يريح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يريحه بالقيام بأعمال ومسؤوليات أخرى لا تقل وجوبا عن تحصيله الدراسي، وهي في نفس الوقت راحة له عن الجهد العقلي الذي بذله، فراحة طالب العلم في هذا التنويع في المسؤوليات، وهذا التنقل بين المسؤوليات ضروري على الدوام لكي لا تجزع النفس وتتمرد، فإن لها حدوداً وقابليات فإذا كلفها فوق طاقتها نخشى عليها أن تعصي صاحبها فيخسر كل شيء، وإلى هذا التنوع أشار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العقول لتمل أو لتكل كما تكل الأبدان، فروّضوها بطرائف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حقها أن ترتاح بعد أن تبذل جهوداً مضنية، لكن راحتها ليس بالخمول والكسل وكثرة النوم وإنما بممارسة مسؤوليات وأداء واجبات مغايرة</w:t>
      </w:r>
      <w:r>
        <w:rPr>
          <w:rFonts w:eastAsia="Amiri" w:cs="Amiri" w:ascii="Amiri" w:hAnsi="Amiri"/>
          <w:color w:val="111111"/>
          <w:sz w:val="28"/>
          <w:szCs w:val="28"/>
          <w:rtl w:val="true"/>
          <w:lang w:bidi="ar-SA"/>
        </w:rPr>
        <w:t xml:space="preserve">. </w:t>
      </w:r>
      <w:bookmarkStart w:id="119" w:name="pg7867_72501"/>
    </w:p>
    <w:p>
      <w:pPr>
        <w:pStyle w:val="Heading3"/>
        <w:numPr>
          <w:ilvl w:val="2"/>
          <w:numId w:val="1"/>
        </w:numPr>
        <w:rPr/>
      </w:pPr>
      <w:bookmarkStart w:id="120" w:name="__RefHeading___Toc5836626_1051229030"/>
      <w:bookmarkStart w:id="121" w:name="_Toc40"/>
      <w:bookmarkEnd w:id="119"/>
      <w:bookmarkEnd w:id="120"/>
      <w:r>
        <w:rPr>
          <w:rtl w:val="true"/>
        </w:rPr>
        <w:t>ما هي المسؤوليات التي يمارسها طالب العلم في التعطيل؟</w:t>
      </w:r>
      <w:bookmarkEnd w:id="121"/>
    </w:p>
    <w:p>
      <w:pPr>
        <w:pStyle w:val="BookText"/>
        <w:rPr/>
      </w:pPr>
      <w:r>
        <w:rPr>
          <w:rFonts w:ascii="Amiri" w:hAnsi="Amiri" w:eastAsia="Amiri" w:cs="Amiri"/>
          <w:color w:val="111111"/>
          <w:sz w:val="28"/>
          <w:sz w:val="28"/>
          <w:szCs w:val="28"/>
          <w:rtl w:val="true"/>
          <w:lang w:bidi="ar-SA"/>
        </w:rPr>
        <w:t>فما هي المسؤوليات التي يمارسها طالب العلم في التعطيل؟أولها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أحكام الله سبحانه وتوجيه المجتمع وإرشاده وتوعيته بالموعظة والأمر بالمعروف والنهي عن المنكر من خلال المنبر الحسيني، أو إلقاء المحاضرات، أو عقد الندوات، أو إجراء الحوارات، وهذا واجب الجميع والحوزة تكون مقصرة لو وجدت نقطة في أقصى البلاد لم تبعث إليها من يهدي أهلها ويرشدهم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القران كثيراً هذا الدور المهم،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رجال الحوزة القدر المتيقن من هذه الأمة،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طَائِفَةٌ لِيَتَفَقَّهُوا في الدِيْن ِ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تفقهتم خلال سنة كاملة واستوعبتم كثيراً من المعلومات فبقي عليكم دور إيصالها إلى المجتمع، فإذا قمتم بهذا الدور فاستمعوا لما يعدكم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الأجر الجزيل والثواب الجميل،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قوى مسكيناً في دينه ضعيفاً في معرفته على ناصبٍ فأفحمه لقنه الله يوم يدلى في قبره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محمد نبيي وعلي وليي والكعبة قبلتي والقرآن لهجتي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بين الناس ويشّدده في قلوبهم وقلوب شيعتكم، ولعل عابداً من شيعتكم ليست له هذه الرواية أيهما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شيعتنا عالماً بشريعتنا فأخرج ضعفاء شيعتنا من ظلمة جهلهم إلى نور العلم الذي حبوناه به جاء يوم القيامة على رأسه تاج من نور، يضيء لأهل جميع تلك العرصات وعليه حلة لا يقوم لأقل سلك منها الدنيا بحذافيرها، ثم ينادي منادٍ من عند الله تعالى يا عباد الله هذا عالِم من بعض تلاميذ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فمن أخرجه في الدنيا من حيرة جهله فليتلبث بنوره ليخرجه من حيرة ظلمة هذه العرصات إلى نزهة الجنان، فيخرج من كان علمه في الدنيا خيراً أو فتح عن قلبه من الجهل قفلاً أو أوضح له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إلى تنقية القلب وتطهير النفس، فإننا قد أعطينا السنة كلها لغذاء العقل وهو على أهميته إلا أنه لا يكفي وحده بل لابد من الاهتمام بغذاء القلب من الموعظة والازدياد من المعرفة بالله سبحانه بالتدبر بالقران الكريم والأدعية الشريفة وقراءة كتب الأخلاق والوعظ والتهذيب، فمن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أحيي قلبك بالموعظة وأمته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مرة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القلوب تصدأ كما </w:t>
      </w:r>
      <w:bookmarkStart w:id="122" w:name="pg7867_72503"/>
    </w:p>
    <w:p>
      <w:pPr>
        <w:pStyle w:val="BookText"/>
        <w:rPr/>
      </w:pPr>
      <w:bookmarkEnd w:id="122"/>
      <w:r>
        <w:rPr>
          <w:rFonts w:ascii="Amiri" w:hAnsi="Amiri" w:eastAsia="Amiri" w:cs="Amiri"/>
          <w:color w:val="111111"/>
          <w:sz w:val="28"/>
          <w:sz w:val="28"/>
          <w:szCs w:val="28"/>
          <w:rtl w:val="true"/>
          <w:lang w:bidi="ar-SA"/>
        </w:rPr>
        <w:t xml:space="preserve">يصدأ الحديد، قيل وما جلاؤها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وذكر الموت</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تأمل الإنسان في مبدأه ومنتهاه وما يؤول إليه أمره من الموت وما بعد الموت فسيحصل على ثمار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بالدنيا وتحقير زخارفها، السمو عن الأعمال الدنيئة والانشداد إلى الله سبحانه والتعلق به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5836628_1051229030"/>
      <w:bookmarkStart w:id="124" w:name="_Toc41"/>
      <w:bookmarkEnd w:id="123"/>
      <w:r>
        <w:rPr>
          <w:rtl w:val="true"/>
        </w:rPr>
        <w:t>شهر رمضان خير فرصة لتطهير القلب</w:t>
      </w:r>
      <w:r>
        <w:rPr>
          <w:rtl w:val="true"/>
        </w:rPr>
        <w:t>:</w:t>
      </w:r>
      <w:bookmarkEnd w:id="124"/>
    </w:p>
    <w:p>
      <w:pPr>
        <w:pStyle w:val="BookText"/>
        <w:rPr/>
      </w:pPr>
      <w:r>
        <w:rPr>
          <w:rFonts w:ascii="Amiri" w:hAnsi="Amiri" w:eastAsia="Amiri" w:cs="Amiri"/>
          <w:color w:val="111111"/>
          <w:sz w:val="28"/>
          <w:sz w:val="28"/>
          <w:szCs w:val="28"/>
          <w:rtl w:val="true"/>
          <w:lang w:bidi="ar-SA"/>
        </w:rPr>
        <w:t>وهذا العمل يعني إعمار القلب وتطهيره وإن كان ضرورياً على مدى السنة كلها، إلا أن شهر رمضان خير فرصة له لما فيه من أجواء سمو روحي، حيث تغل فيه الشياطين وتخمد شهوات النفس الأمارة بالسوء ويعيش الجميع أجواء الطاعة لله سبحانه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حشد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وافراً من الأدعية والمناجاة لإعطاء هذا الشهر الشريف دفعة إلهية ضخمة، وليكرس الإنسان نفسه لله سبحانه، ويزداد هذا التكريس في العشر الأواخر من شهر رمضان حيث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فراشه –كناية عن اجتناب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ويشد مئزره للعبادة، وكان بعض المراجع ممن له مقام في العرفان يسد مكتبه في هذه الأيام ويمتنع عن لقاء </w:t>
      </w:r>
    </w:p>
    <w:p>
      <w:pPr>
        <w:pStyle w:val="BookText"/>
        <w:rPr/>
      </w:pPr>
      <w:r>
        <w:rPr>
          <w:rFonts w:ascii="Amiri" w:hAnsi="Amiri" w:eastAsia="Amiri" w:cs="Amiri"/>
          <w:color w:val="111111"/>
          <w:sz w:val="28"/>
          <w:sz w:val="28"/>
          <w:szCs w:val="28"/>
          <w:rtl w:val="true"/>
          <w:lang w:bidi="ar-SA"/>
        </w:rPr>
        <w:t>الناس،والبعض الآخر كان يغادر أهله ولا يعرف احد أين يوّلي وجهه حتى نهاية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غار حراء الذي دخله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 متفرغا للتأمل والعبادة والمناجات والذكر الدائم مطلوب منا ان ندخله باستمرار، ولا أقل من هذا العشرة أيام بالسنة كما كان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لنجلو قلوبنا ونطهرها من الرين والصدأ المتراكم عليها من الذنوب والغفلة والاشتغال بفضول الدنيا من أكل أو نوم أو كلام،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الدروس وتدارك ما فات منها، وسد الثغرات التي حصلت خلال المسيرة الدراسية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بالاتجاه الفكري أو ما نسميه بالوعي الاجتماعي فانه من مقومات شخصية العالم الدينيومع ذلك فان منهاج الدراسة الحوزوية المتعارفة خالية منه،فعليك أن تسعى لتحصيله بجهدك وتوفيق الله سبحانه، فراجع الكتب في هذا لمجال لكبار مفكرينا المخلصين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العلوم المكملة للدراسات الحوزوية مما لا يدخل في منهجها المألوف، كالتفسير والعقائد والتاريخ والرجال، مضافاً إلى الثقافة العامة والعلوم العصرية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تبادل الزيارات واللقاءات خصوصاً مع الأرحام، وتحسين العلاقات مع من تدّخل الشيطان بينك وبينه فحصل سوء تفاهم فتسعى لإصلاح ذات البين فانه أفضل من عامة الصلاة والصوم كما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البحوث والدراسات وصقل هذه الموهبة، فانه من المؤسف حقاً أن تعيش النجف حاضرة الفكر ومصنع العلماء والمفكرين عقدين من الزمان خالية ممن يشخص قضايا المجتمع وسلبياتها ويعالجها، فلم تصنع الحوزة خلال هذه المدة مفكراً واحداً وهذا مما لا يمكن قبوله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الإخوة الفضلاء والطلبة شحذ الهمم والتصدي لدراسة ما يعصف بالمجتمع من مشاكل وانحرافات وشبهات، وكتابة البحوث وعلاجها ومواجهتها، ويفضل ان تكون البحوث بحجم كراسات وكتيبات يسهل قراءتها ولا يتعذر بذل الثمن بإزائها ويكفي في هذه الكتابات تلخيص أفكار علمائنا أو مفكرينا الكبار وتجميعها وصياغتها بما يناسب واقعنا المعاش</w:t>
      </w:r>
      <w:r>
        <w:rPr>
          <w:rFonts w:eastAsia="Amiri" w:cs="Amiri" w:ascii="Amiri" w:hAnsi="Amiri"/>
          <w:color w:val="111111"/>
          <w:sz w:val="28"/>
          <w:szCs w:val="28"/>
          <w:rtl w:val="true"/>
          <w:lang w:bidi="ar-SA"/>
        </w:rPr>
        <w:t xml:space="preserve">. </w:t>
      </w:r>
      <w:bookmarkStart w:id="125" w:name="pg7867_72506"/>
    </w:p>
    <w:p>
      <w:pPr>
        <w:pStyle w:val="Heading3"/>
        <w:numPr>
          <w:ilvl w:val="2"/>
          <w:numId w:val="1"/>
        </w:numPr>
        <w:rPr/>
      </w:pPr>
      <w:bookmarkStart w:id="126" w:name="__RefHeading___Toc5836630_1051229030"/>
      <w:bookmarkStart w:id="127" w:name="_Toc42"/>
      <w:bookmarkEnd w:id="125"/>
      <w:bookmarkEnd w:id="126"/>
      <w:r>
        <w:rPr>
          <w:rtl w:val="true"/>
        </w:rPr>
        <w:t xml:space="preserve">الجهة الثانية في استقبال شهر رمضان </w:t>
      </w:r>
      <w:r>
        <w:rPr>
          <w:rtl w:val="true"/>
        </w:rPr>
        <w:t>:</w:t>
      </w:r>
      <w:bookmarkEnd w:id="127"/>
    </w:p>
    <w:p>
      <w:pPr>
        <w:pStyle w:val="Heading3"/>
        <w:numPr>
          <w:ilvl w:val="2"/>
          <w:numId w:val="1"/>
        </w:numPr>
        <w:rPr/>
      </w:pPr>
      <w:bookmarkStart w:id="128" w:name="__RefHeading___Toc5836632_1051229030"/>
      <w:bookmarkStart w:id="129" w:name="_Toc43"/>
      <w:bookmarkEnd w:id="128"/>
      <w:r>
        <w:rPr>
          <w:rtl w:val="true"/>
        </w:rPr>
        <w:t>لماذا جعل الله تعالى الأعمال في هذه الأيام مضاعفة؟</w:t>
      </w:r>
      <w:bookmarkEnd w:id="129"/>
    </w:p>
    <w:p>
      <w:pPr>
        <w:pStyle w:val="BookText"/>
        <w:rPr/>
      </w:pPr>
      <w:r>
        <w:rPr>
          <w:rFonts w:ascii="Amiri" w:hAnsi="Amiri" w:eastAsia="Amiri" w:cs="Amiri"/>
          <w:color w:val="111111"/>
          <w:sz w:val="28"/>
          <w:sz w:val="28"/>
          <w:szCs w:val="28"/>
          <w:rtl w:val="true"/>
          <w:lang w:bidi="ar-SA"/>
        </w:rPr>
        <w:t xml:space="preserve">قد يسأل سائل لماذا عين الله سبحانه أياماً مباركة وليالي شريفة اهتم بها وجعل الأعمال بها مضاعفة، هل لعظمتها في نفسها ؟ أم لارتباطها بحوادث معينة؟ أم لا هذا ولا ذاك ؟ قد تصح بعض الأجوبة أو كلها وقد يوجد غيرها، إلا أن احد الأجوبة الصحيحة إنها فرصة منحها الله سبحانه بلطفه وكرمه وتوفيقه لعباده ليضاعف لهم العطاء نظير ما يفعله البعض بتوفير فرصة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للمتسابقين فيأخذ بها المتسابق لتضاعف له النقاط التي يحرزها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وفر الله سبحانه لعباده عدة فرص خلال السنة لكن أهمها وأوفرها حظا شهر رمضان ففي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وداع شهر رمضان، واني انصح بقراءته في استقبال شهر رمضان ليعرف الإنسان قيمته قبل الدخول فيه ويزداد معرفة بعظمته وجلالة قدره وعظمة نعمة الله سبحانه بتوفير هذه الفرصة لعباده وبإبقائهم أحياء حتى أدركوا هذه الفرصة مجدداً، وإلا فإن أشخاصاً عديدين كانوا معنا في شهر رمضان السابق ليسوا معنا الآن لكن الله بفضله ورحمته ولطفه أدرك بنا هذا الشهر العظيم وجدد لنا هذه الفرصة لينظر كيف نصنع</w:t>
      </w:r>
      <w:r>
        <w:rPr>
          <w:rFonts w:eastAsia="Amiri" w:cs="Amiri" w:ascii="Amiri" w:hAnsi="Amiri"/>
          <w:color w:val="111111"/>
          <w:sz w:val="28"/>
          <w:szCs w:val="28"/>
          <w:rtl w:val="true"/>
          <w:lang w:bidi="ar-SA"/>
        </w:rPr>
        <w:t xml:space="preserve">. </w:t>
      </w:r>
      <w:bookmarkStart w:id="130" w:name="pg7867_72507"/>
    </w:p>
    <w:p>
      <w:pPr>
        <w:pStyle w:val="Heading3"/>
        <w:numPr>
          <w:ilvl w:val="2"/>
          <w:numId w:val="1"/>
        </w:numPr>
        <w:rPr/>
      </w:pPr>
      <w:bookmarkStart w:id="131" w:name="__RefHeading___Toc5836634_1051229030"/>
      <w:bookmarkStart w:id="132" w:name="_Toc44"/>
      <w:bookmarkEnd w:id="130"/>
      <w:bookmarkEnd w:id="131"/>
      <w:r>
        <w:rPr>
          <w:rtl w:val="true"/>
        </w:rPr>
        <w:t xml:space="preserve">دعاء الإمام السجاد </w:t>
      </w:r>
      <w:r>
        <w:rPr>
          <w:rtl w:val="true"/>
        </w:rPr>
        <w:t>(</w:t>
      </w:r>
      <w:r>
        <w:rPr>
          <w:rtl w:val="true"/>
        </w:rPr>
        <w:t>عليه السلام</w:t>
      </w:r>
      <w:r>
        <w:rPr>
          <w:rtl w:val="true"/>
        </w:rPr>
        <w:t xml:space="preserve">) </w:t>
      </w:r>
      <w:r>
        <w:rPr>
          <w:rtl w:val="true"/>
        </w:rPr>
        <w:t>في وداع شهر رمضان</w:t>
      </w:r>
      <w:r>
        <w:rPr>
          <w:rtl w:val="true"/>
        </w:rPr>
        <w:t>:</w:t>
      </w:r>
      <w:bookmarkEnd w:id="132"/>
    </w:p>
    <w:p>
      <w:pPr>
        <w:pStyle w:val="BookText"/>
        <w:rPr/>
      </w:pPr>
      <w:r>
        <w:rPr>
          <w:rFonts w:ascii="Amiri" w:hAnsi="Amiri" w:eastAsia="Amiri" w:cs="Amiri"/>
          <w:color w:val="111111"/>
          <w:sz w:val="28"/>
          <w:sz w:val="28"/>
          <w:szCs w:val="28"/>
          <w:rtl w:val="true"/>
          <w:lang w:bidi="ar-SA"/>
        </w:rPr>
        <w:t xml:space="preserve">قال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الذي زدتَ في السوم على نفسك لعبادك، تريد ربحهم في متاجرتهم لك،وفوزهم بالوفادة عليك، والزيادة منك، فقلت تبارك اسمك وتعاليت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وأنت جعلت من صفايا تلك الوظائف، وخصائص تلك الفروض شهر رمضان الذي اختصصته من سائر الشهور، وتخيّرته من جميع الأزمنة والدهور، وآثرته على كل أوقات السنة بما أنزلت فيه من القرآن والنور، وضاعفت فيه من الإيمان، وفرضت فيه من الصيام، ورغّبت فيه من القيام، وأجللت فيه من ليلة القدر التي هي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آثرتنا به على سائر الأمم، واصطفيتنا بفضله دون أهل الملل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شهر الله الأكبر ويا عيدَ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أكرم مصحوب من الأوقات، ويا خير شهر في الأيام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قربت فيه الآمال، ونشرت فيه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قرين جل قدره موجوداً، وأفجع فقده مفقوداً، ومرجوٍّ آلم فراقه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من أليف آنس مقبلاً فسرّ، </w:t>
      </w:r>
    </w:p>
    <w:p>
      <w:pPr>
        <w:pStyle w:val="BookText"/>
        <w:rPr/>
      </w:pPr>
      <w:r>
        <w:rPr>
          <w:rFonts w:ascii="Amiri" w:hAnsi="Amiri" w:eastAsia="Amiri" w:cs="Amiri"/>
          <w:color w:val="111111"/>
          <w:sz w:val="28"/>
          <w:sz w:val="28"/>
          <w:szCs w:val="28"/>
          <w:rtl w:val="true"/>
          <w:lang w:bidi="ar-SA"/>
        </w:rPr>
        <w:t>وأوحش منقضياً فمضّ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مجاور رقّت فيه القلوب، وقلّت فيه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ناصر أعان على الشيطان، وصاحبٍ سهّل سُبل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أكثر عُتقاء الله فيك، وما أسعد من رعى حُرمتك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أمحاكَ للذنوب، وأسترك لأنواع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ما كان أطولك على المجرمين، وأهيَبك في صدور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لا تُنافسه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هو من كل أمرٍ سلامٌ، السلام عليك غير كريه المُصاحبة، ولاذميم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كما وفدت علينا بالبركات، وغسلت عنّا دنس الخطيئات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غير مودّع برماً ولا متروك صيامه سأماً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مطلوب قبل وقته، ومحزونٍ عليه قبل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كم من سوء صرف بك عنّا، وكم من خيرٍ أُفيض بك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المليء بهذه المعارف الإلهية الجليلة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يستقبل به شهر رمضان أيضا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جمعة من شعبان التي رواها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تمثل دستور عمل في هذا الشهر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أعاننا الله سبحانه على طاعته وجنبنا معصيته، وجعلنا ممن ينال غاية رضاه، وختم لنا بالحسنى، انه ولي النعم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خير خلقه محمد وآله الطيبين الطاهرين</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7867_72510"/>
      <w:bookmarkStart w:id="134" w:name="pg7867_72510"/>
      <w:bookmarkEnd w:id="134"/>
    </w:p>
    <w:p>
      <w:pPr>
        <w:pStyle w:val="Heading2"/>
        <w:numPr>
          <w:ilvl w:val="1"/>
          <w:numId w:val="1"/>
        </w:numPr>
        <w:rPr/>
      </w:pPr>
      <w:bookmarkStart w:id="135" w:name="pg7867_72510"/>
      <w:bookmarkStart w:id="136" w:name="__RefHeading___Toc5836636_1051229030"/>
      <w:bookmarkStart w:id="137" w:name="_Toc45"/>
      <w:bookmarkEnd w:id="135"/>
      <w:bookmarkEnd w:id="136"/>
      <w:r>
        <w:rPr>
          <w:rtl w:val="true"/>
        </w:rPr>
        <w:t>الفصل الثالث</w:t>
      </w:r>
      <w:r>
        <w:rPr>
          <w:rtl w:val="true"/>
        </w:rPr>
        <w:t>:</w:t>
      </w:r>
      <w:r>
        <w:rPr>
          <w:rtl w:val="true"/>
        </w:rPr>
        <w:t>ليلة القدر خير من ألف شهر</w:t>
      </w:r>
      <w:bookmarkEnd w:id="13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5836638_1051229030"/>
      <w:bookmarkStart w:id="139" w:name="_Toc46"/>
      <w:bookmarkEnd w:id="138"/>
      <w:r>
        <w:rPr>
          <w:rtl w:val="true"/>
        </w:rPr>
        <w:t>اشارة</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7867_72512"/>
      <w:bookmarkStart w:id="141" w:name="pg7867_72512"/>
      <w:bookmarkEnd w:id="141"/>
    </w:p>
    <w:p>
      <w:pPr>
        <w:pStyle w:val="Heading3"/>
        <w:numPr>
          <w:ilvl w:val="2"/>
          <w:numId w:val="1"/>
        </w:numPr>
        <w:rPr/>
      </w:pPr>
      <w:bookmarkStart w:id="142" w:name="pg7867_72512"/>
      <w:bookmarkStart w:id="143" w:name="__RefHeading___Toc5836640_1051229030"/>
      <w:bookmarkStart w:id="144" w:name="_Toc47"/>
      <w:bookmarkEnd w:id="142"/>
      <w:bookmarkEnd w:id="143"/>
      <w:r>
        <w:rPr>
          <w:rtl w:val="true"/>
        </w:rPr>
        <w:t>ليلة القدر خير من ألف شهر</w:t>
      </w:r>
      <w:bookmarkEnd w:id="144"/>
    </w:p>
    <w:p>
      <w:pPr>
        <w:pStyle w:val="BookText"/>
        <w:rPr/>
      </w:pPr>
      <w:r>
        <w:rPr>
          <w:rFonts w:ascii="Amiri" w:hAnsi="Amiri" w:eastAsia="Amiri" w:cs="Amiri"/>
          <w:color w:val="111111"/>
          <w:sz w:val="28"/>
          <w:sz w:val="28"/>
          <w:szCs w:val="28"/>
          <w:rtl w:val="true"/>
          <w:lang w:bidi="ar-SA"/>
        </w:rPr>
        <w:t>ليلة القدر خير من ألف شهر</w:t>
      </w:r>
      <w:r>
        <w:rPr>
          <w:rStyle w:val="FootnoteAnchor"/>
          <w:rtl w:val="true"/>
        </w:rPr>
        <w:footnoteReference w:id="21"/>
      </w:r>
    </w:p>
    <w:p>
      <w:pPr>
        <w:pStyle w:val="Heading3"/>
        <w:numPr>
          <w:ilvl w:val="2"/>
          <w:numId w:val="1"/>
        </w:numPr>
        <w:rPr/>
      </w:pPr>
      <w:bookmarkStart w:id="145" w:name="__RefHeading___Toc5836642_1051229030"/>
      <w:bookmarkStart w:id="146" w:name="_Toc48"/>
      <w:bookmarkEnd w:id="145"/>
      <w:r>
        <w:rPr>
          <w:rtl w:val="true"/>
        </w:rPr>
        <w:t>كيف تكون ليلة القدر خيراً من ألف شهر؟</w:t>
      </w:r>
      <w:bookmarkEnd w:id="146"/>
    </w:p>
    <w:p>
      <w:pPr>
        <w:pStyle w:val="BookText"/>
        <w:rPr/>
      </w:pPr>
      <w:r>
        <w:rPr>
          <w:rFonts w:ascii="IRNazanin" w:hAnsi="IRNazanin" w:eastAsia="IRNazanin"/>
          <w:color w:val="111111"/>
          <w:sz w:val="28"/>
          <w:sz w:val="28"/>
          <w:szCs w:val="28"/>
          <w:rtl w:val="true"/>
          <w:lang w:bidi="fa-IR"/>
        </w:rPr>
        <w:t>قال الله تبارك وتعالى في فضل وشرف ليلة القدر التي هي أفضل ليالي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في فهمها أن العمل فيها يتضاعف برحمة الله تعالى وفضله ليكون خيراً من عمل ألف شهر، وهو معنى صحيح مَنَّ الله تعالى به على عباده ليزيدهم من عطائه كرماً منه، وقد دلت عليه الروايات ففي الكافي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تكون ليلة القدر خيراً من ألف شهر؟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فيها خير من العمل في ألف شهر ليس فيها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عليه وصفها بالمباركة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بركاتها زيادة الأجر على الأعمال عن غيرها من الليالي والأيام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836644_1051229030"/>
      <w:bookmarkStart w:id="148" w:name="_Toc49"/>
      <w:bookmarkEnd w:id="147"/>
      <w:r>
        <w:rPr>
          <w:rtl w:val="true"/>
        </w:rPr>
        <w:t>من معاني ليلة القدر</w:t>
      </w:r>
      <w:r>
        <w:rPr>
          <w:rtl w:val="true"/>
        </w:rPr>
        <w:t>:</w:t>
      </w:r>
      <w:bookmarkEnd w:id="14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مأخوذ من اسمها؛ لأن القدر –الذي هو بمعنى الشأن العظيم فيقال عالي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 فيها فلها قدر عظيم، كما أنه </w:t>
      </w:r>
    </w:p>
    <w:p>
      <w:pPr>
        <w:pStyle w:val="BookText"/>
        <w:rPr/>
      </w:pPr>
      <w:r>
        <w:rPr>
          <w:rFonts w:ascii="IRNazanin" w:hAnsi="IRNazanin" w:eastAsia="IRNazanin"/>
          <w:color w:val="111111"/>
          <w:sz w:val="28"/>
          <w:sz w:val="28"/>
          <w:szCs w:val="28"/>
          <w:rtl w:val="true"/>
          <w:lang w:bidi="fa-IR"/>
        </w:rPr>
        <w:t xml:space="preserve">متحقق في غيرها بدرجات متفاوتة من الفضل في أمكنة وأزمنة متعددة كالصلاة في المساجد الأربعة وعند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بآلاف الصلوات، وفي ليلة الجمعة ويومها وليالي شريفة متعددة تتضاعف الأعمال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وهناك معنى آخر لهذه الليلة مأخوذ من اسمها بالمعنى الآخر وهو القدر بمعنى التقدير أي اتخاذ القرار والبت في الأمر وقد ورد هذا التفسير في الكافي بإسناده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يقدّر في ليلة القدر كل شيء يكون في تلك السنة إلى مثلها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وشر وطاعة ومعصية ومولود وأجل أو رزق فما قدّر في تلك الليلة وقضي فهو المحتوم ولله عز وجل فيه المشيئة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ويكون معنى الآية حينئذٍ، أن الله تعالى يقدِّر في ليلة القدر مصائر العباد وأرزاقهم وأمورهم المستقبلية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كونها خيراً من ألف شهر أن العبد قد يحظى بالتفاتة من ربه ويناله لطف خاص فيقدّر الله تبارك وتعالى له في هذه الليلة أمراً يساوي حياته كلها التي تمتد في المعدل ألف شهر وهي حوالي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ورد في أدعية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من الأشقياء فامحني من الأشقياء واكتبني من السعداء فإنك قلت في كتابك المنزل على نبيك المرسل صلواتك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التغيير في القضاء إذا حصل في هذه الليلة فإنه يعادل العمر كله؛ لأن غاية سعي الإنسان في حياته هو بلوغ السعادة الحقيقية بفضل الله تبارك وتعالى</w:t>
      </w:r>
      <w:r>
        <w:rPr>
          <w:rFonts w:eastAsia="Amiri" w:cs="Amiri" w:ascii="Amiri" w:hAnsi="Amiri"/>
          <w:color w:val="111111"/>
          <w:sz w:val="28"/>
          <w:szCs w:val="28"/>
          <w:rtl w:val="true"/>
          <w:lang w:bidi="ar-SA"/>
        </w:rPr>
        <w:t xml:space="preserve">. </w:t>
      </w:r>
      <w:bookmarkStart w:id="149" w:name="pg7867_72514"/>
    </w:p>
    <w:p>
      <w:pPr>
        <w:pStyle w:val="Heading3"/>
        <w:numPr>
          <w:ilvl w:val="2"/>
          <w:numId w:val="1"/>
        </w:numPr>
        <w:rPr/>
      </w:pPr>
      <w:bookmarkStart w:id="150" w:name="__RefHeading___Toc5836646_1051229030"/>
      <w:bookmarkStart w:id="151" w:name="_Toc50"/>
      <w:bookmarkEnd w:id="149"/>
      <w:bookmarkEnd w:id="150"/>
      <w:r>
        <w:rPr>
          <w:rtl w:val="true"/>
        </w:rPr>
        <w:t>إحياء ليالي القدر</w:t>
      </w:r>
      <w:r>
        <w:rPr>
          <w:rtl w:val="true"/>
        </w:rPr>
        <w:t>:</w:t>
      </w:r>
      <w:bookmarkEnd w:id="151"/>
    </w:p>
    <w:p>
      <w:pPr>
        <w:pStyle w:val="BookText"/>
        <w:rPr/>
      </w:pPr>
      <w:r>
        <w:rPr>
          <w:rFonts w:ascii="IRNazanin" w:hAnsi="IRNazanin" w:eastAsia="IRNazanin"/>
          <w:color w:val="111111"/>
          <w:sz w:val="28"/>
          <w:sz w:val="28"/>
          <w:szCs w:val="28"/>
          <w:rtl w:val="true"/>
          <w:lang w:bidi="fa-IR"/>
        </w:rPr>
        <w:t xml:space="preserve">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يعطون لهذه الليلة أهمية خاصة ويوجّهون شيعتهم لإحيائها بما يقرّبهم إلى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التهذيب بسند معتبر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ليلة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ليلة إحدى وعشرين أو ثلاث وعشرين،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إنما هي ليلة؟قال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 أن تفعل خيراً في ليلتين</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الفضيل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ليلة إحدى وعشرين وليلة ثلاث وعشرين أخذ في الدعاء حتى يزول الليل، فإذا زال الليل صلّى</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جهينة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إبلاً وغنماً وغُلمة وعمَلةً فأحب أن تأمرني بليلة أدخل فيها فأشهد الصلاة، وذلك في شهر رمضان،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فسارّه في أذنه، فكان الجهني إذا كانت ليلة ثلاثة وعشرين دخل بإبله وغنمه وأهله فبات تلك الليلة بالمدينة فإذا أصبح خرج بمن دخل به فرجع إلى مكانه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ليلة الثالث والعشرين من شهر رمضان هي ليلة الجهني فيها يفرق كل أمر حكيم وفيها تثبت البلايا </w:t>
      </w:r>
      <w:bookmarkStart w:id="152" w:name="pg7867_72515"/>
    </w:p>
    <w:p>
      <w:pPr>
        <w:pStyle w:val="BookText"/>
        <w:rPr/>
      </w:pPr>
      <w:bookmarkEnd w:id="152"/>
      <w:r>
        <w:rPr>
          <w:rFonts w:ascii="Amiri" w:hAnsi="Amiri" w:eastAsia="Amiri" w:cs="Amiri"/>
          <w:color w:val="111111"/>
          <w:sz w:val="28"/>
          <w:sz w:val="28"/>
          <w:szCs w:val="28"/>
          <w:rtl w:val="true"/>
          <w:lang w:bidi="ar-SA"/>
        </w:rPr>
        <w:t>والمنايا والآجال والأرزاق والقضايا، وجميع ما يُحدث الله عز وجل فيها إلى مثلها من الحول، فطوبى لعبد أحياها راكعاً وساجداً ومثّل خطاياه بين عينيه ويبكي عليها فإذا فعل ذلك رجوت أن لا يخيب إن شاء الله تعالى</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5836648_1051229030"/>
      <w:bookmarkStart w:id="154" w:name="_Toc51"/>
      <w:bookmarkEnd w:id="153"/>
      <w:r>
        <w:rPr>
          <w:rtl w:val="true"/>
        </w:rPr>
        <w:t>حول أعمال ليلة القدر</w:t>
      </w:r>
      <w:r>
        <w:rPr>
          <w:rtl w:val="true"/>
        </w:rPr>
        <w:t>:</w:t>
      </w:r>
      <w:bookmarkEnd w:id="154"/>
    </w:p>
    <w:p>
      <w:pPr>
        <w:pStyle w:val="BookText"/>
        <w:rPr/>
      </w:pPr>
      <w:r>
        <w:rPr>
          <w:rFonts w:ascii="IRNazanin" w:hAnsi="IRNazanin" w:eastAsia="IRNazanin"/>
          <w:color w:val="111111"/>
          <w:sz w:val="28"/>
          <w:sz w:val="28"/>
          <w:szCs w:val="28"/>
          <w:rtl w:val="true"/>
          <w:lang w:bidi="fa-IR"/>
        </w:rPr>
        <w:t xml:space="preserve">ولذلك ينبغي للمؤمن أن يلح في مثل هذا الطلب في ليلة القدر لعله يحظى بالقبول، فإن رحمة الله واسعة وفضله مبذول لمن سأله وأن يكون دعاؤه بالحال الذي 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الله ربكم بنيات صادقة وقلوب 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أن يقوم بالأعمال التي تحقق له أهلية الاستجابة والقبول في ليلة القدر –كالإكثار من الصلوات المستحبة كصلاة مائة ركعة والدعاء والرحمة بالآخرين وسماع الموعظة وذكر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يحيي القلب وينقيه ويخلص النية، ومن أعمالها المؤكدة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بُعد لمن يتعذر عليه زيارة تربته المقدّسة فقد وردت فيها روايات عديدة منها ما في التهذيب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نادى منادٍ تلك الليلة من بطنان العرش إن الله قد غفر لمن أتى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الليلة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وجد في عمل رتابة وملل فلينوِّع ولينتقل إلى عمل آخر، فإن الأعمال المذكورة لهذه الليالي كثيرة ومتنوعة، وأحد أهداف تنوعها هو منع الكسل والملل والرتابة، ولإحداث الحيوية، ولإعطاء الفرصة </w:t>
      </w:r>
      <w:bookmarkStart w:id="155" w:name="pg7867_72516"/>
    </w:p>
    <w:p>
      <w:pPr>
        <w:pStyle w:val="BookText"/>
        <w:rPr/>
      </w:pPr>
      <w:bookmarkEnd w:id="155"/>
      <w:r>
        <w:rPr>
          <w:rFonts w:ascii="Amiri" w:hAnsi="Amiri" w:eastAsia="Amiri" w:cs="Amiri"/>
          <w:color w:val="111111"/>
          <w:sz w:val="28"/>
          <w:sz w:val="28"/>
          <w:szCs w:val="28"/>
          <w:rtl w:val="true"/>
          <w:lang w:bidi="ar-SA"/>
        </w:rPr>
        <w:t>لكل شخص أن يأخذ ما يناسبه ويتفاعل معه من أعمال الجوارح والجوانح</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836650_1051229030"/>
      <w:bookmarkStart w:id="157" w:name="_Toc52"/>
      <w:bookmarkEnd w:id="156"/>
      <w:r>
        <w:rPr>
          <w:rtl w:val="true"/>
        </w:rPr>
        <w:t>بماذا نستعد لليلة القدر؟</w:t>
      </w:r>
      <w:bookmarkEnd w:id="157"/>
    </w:p>
    <w:p>
      <w:pPr>
        <w:pStyle w:val="BookText"/>
        <w:rPr/>
      </w:pPr>
      <w:r>
        <w:rPr>
          <w:rFonts w:ascii="Amiri" w:hAnsi="Amiri" w:eastAsia="Amiri" w:cs="Amiri"/>
          <w:color w:val="111111"/>
          <w:sz w:val="28"/>
          <w:sz w:val="28"/>
          <w:szCs w:val="28"/>
          <w:rtl w:val="true"/>
          <w:lang w:bidi="ar-SA"/>
        </w:rPr>
        <w:t>وينبغي الاستعداد لليلة القدر من قبلها بالورع عن معاصي الله تبارك وتعالى والإقبال على طاعته، ومن أشكال الاستعداد أن يأتي بأعمالها منذ ليلة التاسع عشر كما هو مقرَّر مع أنها لا يحتمل أن تكون ليلة القدر لأنها تقع في العشر الأواخر من شهر رمضان لكنها جعلت منها وشملت بأعمالها ليوفّق المؤمن لليلة القدر، ومن يتهاون بها فلعله يحرم من شيء من فضل ليلة القدر إلا أن يتداركه الله تعالى بفضله وكرمه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ولتوضيح مسألة دخول ليلة التاسع عشر في أعمال ليالي القدر –مع أن الليلة متعينة في العشر الأواخر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 طلب يمر بعدة مراحل من النظر فيهثم دراسة كيفية تلبية وتهيئة ظروف استجابته، ثم اتخاذ القرار بالاستجابة له، ثم تنفيذ هذا القرار وتحقيق المراد، ففي الليلة التاسعة عشرة يبدأ المؤمنون بتقديم طلباتهم ويُنظر في تلبيتها لهم، وفي الليلة الحادية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 القرارات بالاستجابة لمن يشمله اللطف الإلهي الواسع، لكن يبقى قلم المحو والإثبات لم يجفّ، وفي الليلة الثالثة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تمضى تلك الأوامر نفياً أو إثباتاً، ولذا تكرر وصف القضاء الإلهي في ليلة القدر بأنه لا يرد ولا يبدَّل كما في دعاء الإمامين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 فريضة،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w:t>
      </w:r>
      <w:bookmarkStart w:id="158" w:name="pg7867_72517"/>
    </w:p>
    <w:p>
      <w:pPr>
        <w:pStyle w:val="BookText"/>
        <w:rPr/>
      </w:pPr>
      <w:bookmarkEnd w:id="158"/>
      <w:r>
        <w:rPr>
          <w:rFonts w:ascii="Amiri" w:hAnsi="Amiri" w:eastAsia="Amiri" w:cs="Amiri"/>
          <w:color w:val="111111"/>
          <w:sz w:val="28"/>
          <w:sz w:val="28"/>
          <w:szCs w:val="28"/>
          <w:rtl w:val="true"/>
          <w:lang w:bidi="ar-SA"/>
        </w:rPr>
        <w:t>أسألك في ما تقضي وتقدّر من القضاء الذي لا يرد ولا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المعنى ورد في رواية ذكرها الشيخ الكليني في الكافي بإسناده 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التقدير في تسع عشرة، والإبرام في إحدى وعشرين، والإمضاء في ليلة ثلاث وعشرين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ويكفي دليلاً على عظمة التغييرات التي تحصل للفرد وللبشرية جميعاً في ليلة القدر أن نزول القرآن كان فيها، القرآن الذي قلَبَ حياة البشرية وسما بها من حيوانية الجاهلية إلى قمة التوحيد وفتح آفاقاً واسعة للعلوم والمعارف والحضارات وأرسى أسس الحياة السعيدة، فكانت تلك الليلة خيراً من آلاف الشهور والسنين –لأن الألف لم تذكر للتحديد وإنما للتعبير عن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قضتها البشرية في ظلمات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الأمة سعيدة ما دامت ملتفتة إلى عظمة ليلة القدر والقرآن الذي نزل فيها وملتزمة به ومستفيدة منه، وإلا فإنه لا يغنيها ما أصابته من عرض الدنيا وحطامها</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5836652_1051229030"/>
      <w:bookmarkStart w:id="160" w:name="_Toc53"/>
      <w:bookmarkEnd w:id="159"/>
      <w:r>
        <w:rPr>
          <w:rtl w:val="true"/>
        </w:rPr>
        <w:t xml:space="preserve">علاقة الزهراء </w:t>
      </w:r>
      <w:r>
        <w:rPr>
          <w:rtl w:val="true"/>
        </w:rPr>
        <w:t>(</w:t>
      </w:r>
      <w:r>
        <w:rPr>
          <w:rtl w:val="true"/>
        </w:rPr>
        <w:t>علیها السلام</w:t>
      </w:r>
      <w:r>
        <w:rPr>
          <w:rtl w:val="true"/>
        </w:rPr>
        <w:t xml:space="preserve">) </w:t>
      </w:r>
      <w:r>
        <w:rPr>
          <w:rtl w:val="true"/>
        </w:rPr>
        <w:t>بليلة القدر</w:t>
      </w:r>
      <w:r>
        <w:rPr>
          <w:rtl w:val="true"/>
        </w:rPr>
        <w:t>:</w:t>
      </w:r>
      <w:bookmarkEnd w:id="16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المعنى كان من ألقاب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ليلة القدر؛ لأن موقفها صحّح مسيرة الأمة إلى قيام يوم الساعة، فهذا الانقلاب الإيجابي المضاد الذي أحدثته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بموقفها يعدل عمل الأمة آلاف السنين إلى آخر عمرها فيما لو لم تهتدِ إليه</w:t>
      </w:r>
      <w:r>
        <w:rPr>
          <w:rFonts w:eastAsia="IRNazanin" w:cs="IRNazanin"/>
          <w:color w:val="111111"/>
          <w:sz w:val="28"/>
          <w:szCs w:val="28"/>
          <w:rtl w:val="true"/>
          <w:lang w:bidi="fa-IR"/>
        </w:rPr>
        <w:t xml:space="preserve">. </w:t>
      </w:r>
      <w:bookmarkStart w:id="161" w:name="pg7867_72518"/>
    </w:p>
    <w:p>
      <w:pPr>
        <w:pStyle w:val="BookText"/>
        <w:rPr/>
      </w:pPr>
      <w:bookmarkEnd w:id="161"/>
      <w:r>
        <w:rPr>
          <w:rFonts w:ascii="IRNazanin" w:hAnsi="IRNazanin" w:eastAsia="IRNazanin"/>
          <w:color w:val="111111"/>
          <w:sz w:val="28"/>
          <w:sz w:val="28"/>
          <w:szCs w:val="28"/>
          <w:rtl w:val="true"/>
          <w:lang w:bidi="fa-IR"/>
        </w:rPr>
        <w:t xml:space="preserve">وكان لليلة القدر مكانة في قلب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لا تدعْ أحداً من أهلها ينام تلك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وتداويهم بقلة الطعام وتتأهب لها من النهار،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من حُرِمَ خيرها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 الاهتمام بليلة القدر والتركيز على إحيائها لا يعني أن الإنسان يتكاسل في أيامه كلها ويتهاون ويفرّغ نفسه في الليالي المحتملة لليلة القدر، فهذا لا يناسب العاملين الراغبين فيما عند الله تبارك وتعالى، ولا أن ييأس إذا لم يشعر أنه قد وفق لإحياء ليلة القدر؛ لأن هذه الليلة وشهر رمضان وغيرها من أبواب اللطف الإلهي فإذا انقضت فإن رب شهر رمضان ورب ليلة القدر باقٍ ورحمته واسعة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5836654_1051229030"/>
      <w:bookmarkStart w:id="163" w:name="_Toc54"/>
      <w:bookmarkEnd w:id="162"/>
      <w:r>
        <w:rPr>
          <w:rtl w:val="true"/>
        </w:rPr>
        <w:t>تفكر ساعة خير من عبادة ستين سنة</w:t>
      </w:r>
      <w:r>
        <w:rPr>
          <w:rtl w:val="true"/>
        </w:rPr>
        <w:t>:</w:t>
      </w:r>
      <w:bookmarkEnd w:id="163"/>
    </w:p>
    <w:p>
      <w:pPr>
        <w:pStyle w:val="BookText"/>
        <w:rPr/>
      </w:pPr>
      <w:r>
        <w:rPr>
          <w:rFonts w:ascii="Amiri" w:hAnsi="Amiri" w:eastAsia="Amiri" w:cs="Amiri"/>
          <w:color w:val="111111"/>
          <w:sz w:val="28"/>
          <w:sz w:val="28"/>
          <w:szCs w:val="28"/>
          <w:rtl w:val="true"/>
          <w:lang w:bidi="ar-SA"/>
        </w:rPr>
        <w:t xml:space="preserve">إنَّ نفس هذا المعنى الذي شرحنا به الآية ورد في موضوع آخر ففي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مضافاً إلى معناه المنسبق إلى الذهن وهو أن التفكير والتأمل والفهم هو حقيقة العمل والغاية المنشودة منه لا الحركات الخارجية التي إنما تكتسب قيمتها من محتواها وهو التفكر والتأمل المنتج للخشوع والحب والرغبة والرهبة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للحديث معنى آخر كالذي ذكرناه عن ليلة القدر وهو أن الإنسان قد يقف ساعة للتفكر والمراجعة والتحقيق في مسيرة حياته وهدفه الذي يريد أن يصل إليه، ونيته فيأعماله، والقيادة التي يرجع إليها في </w:t>
      </w:r>
      <w:bookmarkStart w:id="164" w:name="pg7867_72519"/>
    </w:p>
    <w:p>
      <w:pPr>
        <w:pStyle w:val="BookText"/>
        <w:rPr/>
      </w:pPr>
      <w:bookmarkEnd w:id="164"/>
      <w:r>
        <w:rPr>
          <w:rFonts w:ascii="Amiri" w:hAnsi="Amiri" w:eastAsia="Amiri" w:cs="Amiri"/>
          <w:color w:val="111111"/>
          <w:sz w:val="28"/>
          <w:sz w:val="28"/>
          <w:szCs w:val="28"/>
          <w:rtl w:val="true"/>
          <w:lang w:bidi="ar-SA"/>
        </w:rPr>
        <w:t>أموره، وإذا به يتخذ قراراً يقلب كل مسيرة حياته ويغير وجهتها إلى الهدف الصحيح، فتكون هذه الساعة من المراجعة والتأمل خيراً من كل ما يؤديه خلال حياته عن غير بصيرة وهدى وكان يظن أنه يحسن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وأوضح مثال على هذه الحالة الحر الرياحي الذي أمضى ستين سنة من عمره بعيداً عن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وإتباع منهجهم، فوقف ساعة يوم عاشوراء وتأمل في حاله وأرجع نفسه واتخذ القرار الشجاع بالانتقال إلى معسكر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وتحول من الشقاوة الأبدية إلى السعادة الأبدية، فقد كانت هذه الساعة هي كل حياته وليس تلك السنين الطويلة التي قضاها بعيداً عن الحق</w:t>
      </w:r>
      <w:r>
        <w:rPr>
          <w:rFonts w:eastAsia="IRNazanin" w:cs="IRNazanin"/>
          <w:color w:val="111111"/>
          <w:sz w:val="28"/>
          <w:szCs w:val="28"/>
          <w:rtl w:val="true"/>
          <w:lang w:bidi="fa-IR"/>
        </w:rPr>
        <w:t>.</w:t>
      </w:r>
    </w:p>
    <w:p>
      <w:pPr>
        <w:pStyle w:val="Heading3"/>
        <w:numPr>
          <w:ilvl w:val="2"/>
          <w:numId w:val="1"/>
        </w:numPr>
        <w:rPr/>
      </w:pPr>
      <w:bookmarkStart w:id="165" w:name="__RefHeading___Toc5836656_1051229030"/>
      <w:bookmarkStart w:id="166" w:name="_Toc55"/>
      <w:bookmarkEnd w:id="165"/>
      <w:r>
        <w:rPr>
          <w:rtl w:val="true"/>
        </w:rPr>
        <w:t>ليلة القدر مرتبطة بصاحب ليلة القدر</w:t>
      </w:r>
      <w:r>
        <w:rPr>
          <w:rtl w:val="true"/>
        </w:rPr>
        <w:t>:</w:t>
      </w:r>
      <w:bookmarkEnd w:id="166"/>
    </w:p>
    <w:p>
      <w:pPr>
        <w:pStyle w:val="BookText"/>
        <w:rPr/>
      </w:pPr>
      <w:r>
        <w:rPr>
          <w:rFonts w:ascii="IRNazanin" w:hAnsi="IRNazanin" w:eastAsia="IRNazanin"/>
          <w:color w:val="111111"/>
          <w:sz w:val="28"/>
          <w:sz w:val="28"/>
          <w:szCs w:val="28"/>
          <w:rtl w:val="true"/>
          <w:lang w:bidi="fa-IR"/>
        </w:rPr>
        <w:t xml:space="preserve">ومما ينبغي التركيز عليه في هذه الليلة الدعاء للإمام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صلوات الله عليه وسلامه هو صاحب هذه الليلة ويزداد فيها شرفاً وكرامة، سُئل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إذا كان يعرف ليلة القدر؟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لا نعرف والملائكة تطوف بنا فيها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وتعرض عليه ما قضى الله تبارك وتعالى به على العباد في تلك الليلة إلى العام المقبل فينظر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ويدعو لأصحابها بما يناسبهم، لأنه حجة الله تعالى الفعلية على المخلوقات، ويستحب الإكثار من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كن لوليّك الحجة بن </w:t>
      </w:r>
      <w:bookmarkStart w:id="167" w:name="pg7867_72520"/>
    </w:p>
    <w:p>
      <w:pPr>
        <w:pStyle w:val="BookText"/>
        <w:rPr/>
      </w:pPr>
      <w:bookmarkEnd w:id="167"/>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نحظى بنظرة كريمة منه نستكمل بها الكرامة عند الله تبارك وتعالى ثم لا يصرفها عنا بجوده وكرمه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836658_1051229030"/>
      <w:bookmarkStart w:id="169" w:name="_Toc56"/>
      <w:bookmarkEnd w:id="168"/>
      <w:r>
        <w:rPr>
          <w:rtl w:val="true"/>
        </w:rPr>
        <w:t>تنبيه عن أعمال ليلة القدر</w:t>
      </w:r>
      <w:r>
        <w:rPr>
          <w:rtl w:val="true"/>
        </w:rPr>
        <w:t>:</w:t>
      </w:r>
      <w:bookmarkEnd w:id="169"/>
    </w:p>
    <w:p>
      <w:pPr>
        <w:pStyle w:val="BookText"/>
        <w:rPr/>
      </w:pPr>
      <w:r>
        <w:rPr>
          <w:rFonts w:ascii="Amiri" w:hAnsi="Amiri" w:eastAsia="Amiri" w:cs="Amiri"/>
          <w:color w:val="111111"/>
          <w:sz w:val="28"/>
          <w:sz w:val="28"/>
          <w:szCs w:val="28"/>
          <w:rtl w:val="true"/>
          <w:lang w:bidi="ar-SA"/>
        </w:rPr>
        <w:t>وينبغي الالتفات أيضاً إلى أن أعمال ليلة القدر منتشرة في كتب السنن والمستحبات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أكثر من عنوان، فتوجد أعمال خاصة بالليلة وتوجد غيرها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المشتركة لليالي القدر وأخرى تحت عنوان العشر الأواخر من شهر رمضان وأخرى تحت عنوان الأعمال العامة لشهر رمضان، فالتهيؤ والاستعداد يشمل تجميع هذه المفردات في برنامج عمل يأخذ منه كل شخص بما يناسبه وما ييسّره الله تبارك وتعالى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يجعلنا من أهل ليلة القدر وأن يقسم لنا فيها خير ما قسم لأحد من عباده الصالحين إنه واسع كريم</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7867_72522"/>
      <w:bookmarkStart w:id="171" w:name="pg7867_72522"/>
      <w:bookmarkEnd w:id="171"/>
    </w:p>
    <w:p>
      <w:pPr>
        <w:pStyle w:val="Heading2"/>
        <w:numPr>
          <w:ilvl w:val="1"/>
          <w:numId w:val="1"/>
        </w:numPr>
        <w:rPr/>
      </w:pPr>
      <w:bookmarkStart w:id="172" w:name="pg7867_72522"/>
      <w:bookmarkStart w:id="173" w:name="__RefHeading___Toc5836660_1051229030"/>
      <w:bookmarkStart w:id="174" w:name="_Toc57"/>
      <w:bookmarkEnd w:id="172"/>
      <w:bookmarkEnd w:id="173"/>
      <w:r>
        <w:rPr>
          <w:rtl w:val="true"/>
        </w:rPr>
        <w:t>الفصل الرابع</w:t>
      </w:r>
      <w:r>
        <w:rPr>
          <w:rtl w:val="true"/>
        </w:rPr>
        <w:t xml:space="preserve">: </w:t>
      </w:r>
      <w:r>
        <w:rPr>
          <w:rtl w:val="true"/>
        </w:rPr>
        <w:t>تذكرة في العشر الأواخر من شهر رمضان</w:t>
      </w:r>
      <w:bookmarkEnd w:id="1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5" w:name="__RefHeading___Toc5836662_1051229030"/>
      <w:bookmarkStart w:id="176" w:name="_Toc58"/>
      <w:bookmarkEnd w:id="175"/>
      <w:r>
        <w:rPr>
          <w:rtl w:val="true"/>
        </w:rPr>
        <w:t>اشارة</w:t>
      </w:r>
      <w:bookmarkEnd w:id="17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7867_72524"/>
      <w:bookmarkStart w:id="178" w:name="pg7867_72524"/>
      <w:bookmarkEnd w:id="178"/>
    </w:p>
    <w:p>
      <w:pPr>
        <w:pStyle w:val="Heading3"/>
        <w:numPr>
          <w:ilvl w:val="2"/>
          <w:numId w:val="1"/>
        </w:numPr>
        <w:rPr/>
      </w:pPr>
      <w:bookmarkStart w:id="179" w:name="pg7867_72524"/>
      <w:bookmarkStart w:id="180" w:name="__RefHeading___Toc5836664_1051229030"/>
      <w:bookmarkStart w:id="181" w:name="_Toc59"/>
      <w:bookmarkEnd w:id="179"/>
      <w:bookmarkEnd w:id="180"/>
      <w:r>
        <w:rPr>
          <w:rtl w:val="true"/>
        </w:rPr>
        <w:t>تذكرة في العشر الأواخر من شهر رمضان</w:t>
      </w:r>
      <w:bookmarkEnd w:id="181"/>
    </w:p>
    <w:p>
      <w:pPr>
        <w:pStyle w:val="BookText"/>
        <w:rPr/>
      </w:pPr>
      <w:r>
        <w:rPr>
          <w:rFonts w:ascii="Amiri" w:hAnsi="Amiri" w:eastAsia="Amiri" w:cs="Amiri"/>
          <w:color w:val="111111"/>
          <w:sz w:val="28"/>
          <w:sz w:val="28"/>
          <w:szCs w:val="28"/>
          <w:rtl w:val="true"/>
          <w:lang w:bidi="ar-SA"/>
        </w:rPr>
        <w:t>تذكرة في العشر الأواخر من شهر رمضان</w:t>
      </w:r>
      <w:r>
        <w:rPr>
          <w:rStyle w:val="FootnoteAnchor"/>
          <w:rtl w:val="true"/>
        </w:rPr>
        <w:footnoteReference w:id="28"/>
      </w:r>
    </w:p>
    <w:p>
      <w:pPr>
        <w:pStyle w:val="Heading3"/>
        <w:numPr>
          <w:ilvl w:val="2"/>
          <w:numId w:val="1"/>
        </w:numPr>
        <w:rPr/>
      </w:pPr>
      <w:bookmarkStart w:id="182" w:name="__RefHeading___Toc5836666_1051229030"/>
      <w:bookmarkStart w:id="183" w:name="_Toc60"/>
      <w:bookmarkEnd w:id="182"/>
      <w:r>
        <w:rPr>
          <w:rtl w:val="true"/>
        </w:rPr>
        <w:t>أهمية العشر الأواخر</w:t>
      </w:r>
      <w:r>
        <w:rPr>
          <w:rtl w:val="true"/>
        </w:rPr>
        <w:t>:</w:t>
      </w:r>
      <w:bookmarkEnd w:id="183"/>
    </w:p>
    <w:p>
      <w:pPr>
        <w:pStyle w:val="BookText"/>
        <w:rPr/>
      </w:pPr>
      <w:r>
        <w:rPr>
          <w:rFonts w:ascii="Amiri" w:hAnsi="Amiri" w:eastAsia="Amiri" w:cs="Amiri"/>
          <w:color w:val="111111"/>
          <w:sz w:val="28"/>
          <w:sz w:val="28"/>
          <w:szCs w:val="28"/>
          <w:rtl w:val="true"/>
          <w:lang w:bidi="ar-SA"/>
        </w:rPr>
        <w:t>تمثّل العشر الأواخر من شهر رمضان المبارك روح الشهر وخلاصته، وفيها يحصد العبد ثمرة أعماله الصالحة ويستشعر نتائجها بفضل الله تبارك وتعالى، ويهب الله تبارك وتعالى فيها من الألطاف والمنن لعباده، والبركات على موائده ما يزيد على ما قدّمه في سائر أيام الشهر ولياليه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شرفها وعظمتها أن فيها ليلة القدر التي هي خير من ألف شهر، وفيها الليلة الأخيرة التي ورد أن الله تعالى يعتق فيها رقاباً من النار كمثل ما أعتق في جميع الشهر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حظيت هذه العشرة باهتمام كبير من لدن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رواية صحيحة عن الحلبي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العشر الأواخر اعتكف في المسجد، وضربت له قبة من شعر، وشمّر المئزر وطوى فراشه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184" w:name="pg7867_72525"/>
    </w:p>
    <w:p>
      <w:pPr>
        <w:pStyle w:val="BookText"/>
        <w:rPr/>
      </w:pPr>
      <w:bookmarkEnd w:id="184"/>
      <w:r>
        <w:rPr>
          <w:rFonts w:ascii="Amiri" w:hAnsi="Amiri" w:eastAsia="Amiri" w:cs="Amiri"/>
          <w:color w:val="111111"/>
          <w:sz w:val="28"/>
          <w:sz w:val="28"/>
          <w:szCs w:val="28"/>
          <w:rtl w:val="true"/>
          <w:lang w:bidi="ar-SA"/>
        </w:rPr>
        <w:t xml:space="preserve">وروي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عشر في شهر رمضان تعدل حجتين وعمرتين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5836668_1051229030"/>
      <w:bookmarkStart w:id="186" w:name="_Toc61"/>
      <w:bookmarkEnd w:id="185"/>
      <w:r>
        <w:rPr>
          <w:rtl w:val="true"/>
        </w:rPr>
        <w:t>معاني الاعتكاف</w:t>
      </w:r>
      <w:r>
        <w:rPr>
          <w:rtl w:val="true"/>
        </w:rPr>
        <w:t>:</w:t>
      </w:r>
      <w:bookmarkEnd w:id="186"/>
    </w:p>
    <w:p>
      <w:pPr>
        <w:pStyle w:val="BookText"/>
        <w:rPr/>
      </w:pPr>
      <w:r>
        <w:rPr>
          <w:rFonts w:ascii="Amiri" w:hAnsi="Amiri" w:eastAsia="Amiri" w:cs="Amiri"/>
          <w:color w:val="111111"/>
          <w:sz w:val="28"/>
          <w:sz w:val="28"/>
          <w:szCs w:val="28"/>
          <w:rtl w:val="true"/>
          <w:lang w:bidi="ar-SA"/>
        </w:rPr>
        <w:t>ومن الواضح أن المراد من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وجوهره، وهو الانقطاع عن كل ما يشغل عن الله تبارك وتعالى فضلاً عن المعاصي، وهذا ما قد يستطيع المؤمن تحقيقه في غير المسجد، أي في داره أو محل عمله، لكن الاعتكاف في المسجد الجامع الذي أقلّهُ ثلاثة أيام هو الراجح شرعاً وفضلاً في الشكل والمضمون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سار السلف الصالح متأسّين بنبيهم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يخففون كثيراً من علاقاتهم الاجتماعية ويغيّرون نمط حياتهم ويتركون غير الضروري من المباحات ليتفرّغوا لعبادة ربّهم ومناجاته والاشتغال بما يقرّبهم إلى الله تبارك وتعالى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الألطاف الإلهية الإضافية التي يمن الله تعالى بها على عباده في العشر الأواخر ليستشعرها المؤمن من خلال الشحنة الإضافية التي تدبّ فيه فينشط لطاعة الله تبارك وتعالى أكثر من غيرها، وتزيد همته للإتيان بما عجز عنه في غيرها</w:t>
      </w:r>
      <w:r>
        <w:rPr>
          <w:rFonts w:eastAsia="Amiri" w:cs="Amiri" w:ascii="Amiri" w:hAnsi="Amiri"/>
          <w:color w:val="111111"/>
          <w:sz w:val="28"/>
          <w:szCs w:val="28"/>
          <w:rtl w:val="true"/>
          <w:lang w:bidi="ar-SA"/>
        </w:rPr>
        <w:t xml:space="preserve">. </w:t>
      </w:r>
      <w:bookmarkStart w:id="187" w:name="pg7867_72526"/>
    </w:p>
    <w:p>
      <w:pPr>
        <w:pStyle w:val="Heading3"/>
        <w:numPr>
          <w:ilvl w:val="2"/>
          <w:numId w:val="1"/>
        </w:numPr>
        <w:rPr/>
      </w:pPr>
      <w:bookmarkStart w:id="188" w:name="__RefHeading___Toc5836670_1051229030"/>
      <w:bookmarkStart w:id="189" w:name="_Toc62"/>
      <w:bookmarkEnd w:id="187"/>
      <w:bookmarkEnd w:id="188"/>
      <w:r>
        <w:rPr>
          <w:rtl w:val="true"/>
        </w:rPr>
        <w:t>تنبهات حول أعمال العشر الأواخر</w:t>
      </w:r>
      <w:r>
        <w:rPr>
          <w:rtl w:val="true"/>
        </w:rPr>
        <w:t>:</w:t>
      </w:r>
      <w:bookmarkEnd w:id="189"/>
    </w:p>
    <w:p>
      <w:pPr>
        <w:pStyle w:val="BookText"/>
        <w:rPr/>
      </w:pPr>
      <w:r>
        <w:rPr>
          <w:rFonts w:ascii="Amiri" w:hAnsi="Amiri" w:eastAsia="Amiri" w:cs="Amiri"/>
          <w:color w:val="111111"/>
          <w:sz w:val="28"/>
          <w:sz w:val="28"/>
          <w:szCs w:val="28"/>
          <w:rtl w:val="true"/>
          <w:lang w:bidi="ar-SA"/>
        </w:rPr>
        <w:t>وقد تضمنت كتب السنن والمستحبات أعمالاً لهذه الليالي تشكل برنامجاً يأنس به المؤمنون، ويشتاق إليه طلاب القرب من الله سبحانه، وهي موزعة تحت عدة عناوين كالأعمال العامة لشهر رمضان، والأعمال المشتركة للعشر الأواخر، والأعمال الخاصة بكل ليلة منها، مضافاً إلى الأعمال المشتركة والخاصة لليالي القدر في الليالي التي تحتملها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التفات إلى أنواع أخرى من الطاعات المعنوية كمحاسبة النفس وتذكر ما صدر من معاصي والندم عليهاوالاستغفار منها، والتفكر في العلاقة مع الله تبارك وتعالى بكل جوانبها كحب الله تعالى أو الشعور بالتقصير أمام عظيم نعمه أو الخجل من عدم أداء وظائف العبودية، ومن الأعمال أيضاً سماع الموعظة وما يرقق القلب، ومطالعة وصايا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الصالحين للتأسّي بهم، وقضاء حوائج الناس وإدخال السرور عليهم</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836672_1051229030"/>
      <w:bookmarkStart w:id="191" w:name="_Toc63"/>
      <w:bookmarkEnd w:id="190"/>
      <w:r>
        <w:rPr>
          <w:rtl w:val="true"/>
        </w:rPr>
        <w:t>مشاعر المؤمن في العشر الواخر</w:t>
      </w:r>
      <w:r>
        <w:rPr>
          <w:rtl w:val="true"/>
        </w:rPr>
        <w:t>:</w:t>
      </w:r>
      <w:bookmarkEnd w:id="1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شعور للإنسان المؤمن حينما يبلّغه الله تبارك وتعالى العشر الأواخر من شهر رمضان هو العجز عن أداء الشكر لله تعالى على بلوغ هذه الأيام الشريفة ولم يجعله من السواد المخترم قبلها، أي الذين جاءهم الموت واخترمهم الأجل فلم يدركوا هذه الليالي الشريفة، فإن هذه العشرة أولى بالفضل والشكر من العشرة الأولى من شهر ذي الحجة التي ورد في أدعيتها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الأيام التي فضّلتها على الأيام وشرّفتها قد </w:t>
      </w:r>
      <w:bookmarkStart w:id="192" w:name="pg7867_72527"/>
    </w:p>
    <w:p>
      <w:pPr>
        <w:pStyle w:val="BookText"/>
        <w:rPr/>
      </w:pPr>
      <w:bookmarkEnd w:id="192"/>
      <w:r>
        <w:rPr>
          <w:rFonts w:ascii="Amiri" w:hAnsi="Amiri" w:eastAsia="Amiri" w:cs="Amiri"/>
          <w:color w:val="111111"/>
          <w:sz w:val="28"/>
          <w:sz w:val="28"/>
          <w:szCs w:val="28"/>
          <w:rtl w:val="true"/>
          <w:lang w:bidi="ar-SA"/>
        </w:rPr>
        <w:t>بلّغتَنيها بمنّك ورحمتك فأنزل علينا من بركاتك وأوسع علينا فيها من نعمائك</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836674_1051229030"/>
      <w:bookmarkStart w:id="194" w:name="_Toc64"/>
      <w:bookmarkEnd w:id="193"/>
      <w:r>
        <w:rPr>
          <w:rtl w:val="true"/>
        </w:rPr>
        <w:t>أسباب حالة الفتور في العشر الأواخر</w:t>
      </w:r>
      <w:r>
        <w:rPr>
          <w:rtl w:val="true"/>
        </w:rPr>
        <w:t>:</w:t>
      </w:r>
      <w:bookmarkEnd w:id="194"/>
    </w:p>
    <w:p>
      <w:pPr>
        <w:pStyle w:val="BookText"/>
        <w:rPr/>
      </w:pPr>
      <w:r>
        <w:rPr>
          <w:rFonts w:ascii="Amiri" w:hAnsi="Amiri" w:eastAsia="Amiri" w:cs="Amiri"/>
          <w:color w:val="111111"/>
          <w:sz w:val="28"/>
          <w:sz w:val="28"/>
          <w:szCs w:val="28"/>
          <w:rtl w:val="true"/>
          <w:lang w:bidi="ar-SA"/>
        </w:rPr>
        <w:t xml:space="preserve">إن مما يؤسف له أن الحالة العامة للناس هي التراخي والفتور في هذه الليالي على عكس ما هو مطلوب من زيادة الهمة ومضاعفة النشاط وتكريس الإنسان نفسه لطاعة الله تبارك تعالى، حتى أن البعض يتوقف عن تلاوة القرآن بعد أن يختمه في ليلة القدر، مع أن شهر رمضان كله هو ربيع القرآن، ولعل لهذا الفتور عدة أسباب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عن عظمة هذه الليالي وشرفها وما أعد الله تبارك وتعالى فيها للعاملين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إرهاصات العيد والاستعداد له بشراء الملابس وتهيئة الأطعمة ووضع برامج الاحتفال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من فريضة الصوم واشتياق الإنسان للعودة إلى ممارسة المباحات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مجالس الوعظ والإرشاد والتوجيه والتبليغ والشعائر الدينية حيث تختم هذه المجالس في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ما تتجاوز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برامج التلفزيون بشكل ملحوظ نحو المجون والفسق والفجور </w:t>
      </w:r>
      <w:r>
        <w:rPr>
          <w:rFonts w:eastAsia="Amiri" w:cs="Amiri" w:ascii="Amiri" w:hAnsi="Amiri"/>
          <w:color w:val="111111"/>
          <w:sz w:val="28"/>
          <w:szCs w:val="28"/>
          <w:rtl w:val="true"/>
          <w:lang w:bidi="ar-SA"/>
        </w:rPr>
        <w:t xml:space="preserve">. </w:t>
      </w:r>
      <w:bookmarkStart w:id="195" w:name="pg7867_72528"/>
    </w:p>
    <w:p>
      <w:pPr>
        <w:pStyle w:val="BookText"/>
        <w:rPr/>
      </w:pPr>
      <w:bookmarkEnd w:id="195"/>
      <w:r>
        <w:rPr>
          <w:rFonts w:ascii="Amiri" w:hAnsi="Amiri" w:eastAsia="Amiri" w:cs="Amiri"/>
          <w:color w:val="111111"/>
          <w:sz w:val="28"/>
          <w:sz w:val="28"/>
          <w:szCs w:val="28"/>
          <w:rtl w:val="true"/>
          <w:lang w:bidi="ar-SA"/>
        </w:rPr>
        <w:t xml:space="preserve">فتساهم هذه الأسباب وغيرها في عزوف الناس عن ارتياد المساجد وسماع الكلمات التي تشدهم إلى الطاعة </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5836676_1051229030"/>
      <w:bookmarkStart w:id="197" w:name="_Toc65"/>
      <w:bookmarkEnd w:id="196"/>
      <w:r>
        <w:rPr>
          <w:rtl w:val="true"/>
        </w:rPr>
        <w:t>علاج حالة الفتور والتكاسل</w:t>
      </w:r>
      <w:r>
        <w:rPr>
          <w:rtl w:val="true"/>
        </w:rPr>
        <w:t>:</w:t>
      </w:r>
      <w:bookmarkEnd w:id="197"/>
    </w:p>
    <w:p>
      <w:pPr>
        <w:pStyle w:val="BookText"/>
        <w:rPr/>
      </w:pPr>
      <w:r>
        <w:rPr>
          <w:rFonts w:ascii="Amiri" w:hAnsi="Amiri" w:eastAsia="Amiri" w:cs="Amiri"/>
          <w:color w:val="111111"/>
          <w:sz w:val="28"/>
          <w:sz w:val="28"/>
          <w:szCs w:val="28"/>
          <w:rtl w:val="true"/>
          <w:lang w:bidi="ar-SA"/>
        </w:rPr>
        <w:t>لذا ينبغي لنا ونحن نستقبل هذه الليالي أن لا نفرط في استثمارها من خلال عدة نشاطات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المواصلة على حضور المساجد وإقامة صلوات الجماعة والأدعية الجماعية الحاشدة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القيام بعبادة الاعتكاف لمن يتيسّر له ذلك، فإنها من أعظم السنن وعقدها في المساجد الجامعة لأهل المدينة مع الالتفات إلى الاعتكاف المعنوي الذي ذكرناه، ومراقبة النفس بشدة خشية وقوعها في العجب والرياء والتباهي أمام الناس؛ لأن هذه الفعالية مظنة للوقوع في تلك الآثام فيفسد الإنسان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بمجالس الوعظ والإرشاد والتوجيه وإحياء الشعائر الدينية وإلقاء المحاضرات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 فترة إقبال النفس للقيام ببعض الأعمال التي اشرنا إليها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الإكثار من الدعاء والتوسل إلى الله تبارك وتعالى وطلب الفوز بالجنة والعتق من النار والتعجيل لظهور بقية الله </w:t>
      </w:r>
    </w:p>
    <w:p>
      <w:pPr>
        <w:pStyle w:val="BookText"/>
        <w:rPr/>
      </w:pPr>
      <w:r>
        <w:rPr>
          <w:rFonts w:ascii="Amiri" w:hAnsi="Amiri" w:eastAsia="Amiri" w:cs="Amiri"/>
          <w:color w:val="111111"/>
          <w:sz w:val="28"/>
          <w:sz w:val="28"/>
          <w:szCs w:val="28"/>
          <w:rtl w:val="true"/>
          <w:lang w:bidi="ar-SA"/>
        </w:rPr>
        <w:t xml:space="preserve">الأعظم وطلب قضاء حوائج الدنيا والآخرة له ولسائر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موارد الغفلة واللهو والعبث والصد عن ذكر الله تعالى كلعبة المحيبس ومتابعة التلفزيون وحضور مجالس البطالين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علم الله تعالى منا الإخلاص ورأى حركة جماعية بهذا الاتجاه فسيرفع عنّا البلاء وسيعطينا فوق سؤلنا فإنه الكريم الرحيم الذي لا تنقص خزائنه ولا تزيده كثرة العطاء إلا جوداً وكرماً </w:t>
      </w:r>
      <w:r>
        <w:rPr>
          <w:rFonts w:eastAsia="Amiri" w:cs="Amiri" w:ascii="Amiri" w:hAnsi="Amiri"/>
          <w:color w:val="111111"/>
          <w:sz w:val="28"/>
          <w:szCs w:val="28"/>
          <w:rtl w:val="true"/>
          <w:lang w:bidi="ar-SA"/>
        </w:rPr>
        <w:t xml:space="preserve">. </w:t>
      </w:r>
      <w:bookmarkStart w:id="198" w:name="pg7867_72530"/>
    </w:p>
    <w:p>
      <w:pPr>
        <w:pStyle w:val="Heading3"/>
        <w:numPr>
          <w:ilvl w:val="2"/>
          <w:numId w:val="1"/>
        </w:numPr>
        <w:rPr/>
      </w:pPr>
      <w:bookmarkStart w:id="199" w:name="__RefHeading___Toc5836678_1051229030"/>
      <w:bookmarkStart w:id="200" w:name="_Toc66"/>
      <w:bookmarkEnd w:id="198"/>
      <w:bookmarkEnd w:id="199"/>
      <w:r>
        <w:rPr>
          <w:rtl w:val="true"/>
        </w:rPr>
        <w:t xml:space="preserve">بركة الإقامة عند أمير المؤمنين </w:t>
      </w:r>
      <w:r>
        <w:rPr>
          <w:rtl w:val="true"/>
        </w:rPr>
        <w:t>(</w:t>
      </w:r>
      <w:r>
        <w:rPr>
          <w:rtl w:val="true"/>
        </w:rPr>
        <w:t>علیه السلام</w:t>
      </w:r>
      <w:r>
        <w:rPr>
          <w:rtl w:val="true"/>
        </w:rPr>
        <w:t xml:space="preserve">) </w:t>
      </w:r>
      <w:r>
        <w:rPr>
          <w:rtl w:val="true"/>
        </w:rPr>
        <w:t>في العشر الأواخر من شهر رمضان</w:t>
      </w:r>
      <w:bookmarkEnd w:id="200"/>
    </w:p>
    <w:p>
      <w:pPr>
        <w:pStyle w:val="BookText"/>
        <w:rPr/>
      </w:pPr>
      <w:r>
        <w:rPr>
          <w:rFonts w:ascii="IRNazanin" w:hAnsi="IRNazanin" w:eastAsia="IRNazanin"/>
          <w:color w:val="111111"/>
          <w:sz w:val="28"/>
          <w:sz w:val="28"/>
          <w:szCs w:val="28"/>
          <w:rtl w:val="true"/>
          <w:lang w:bidi="fa-IR"/>
        </w:rPr>
        <w:t xml:space="preserve">بركة الإقامة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العشر الأواخر من شهر رمضان</w:t>
      </w:r>
      <w:r>
        <w:rPr>
          <w:rStyle w:val="FootnoteAnchor"/>
          <w:rtl w:val="true"/>
        </w:rPr>
        <w:footnoteReference w:id="32"/>
      </w:r>
    </w:p>
    <w:p>
      <w:pPr>
        <w:pStyle w:val="Heading3"/>
        <w:numPr>
          <w:ilvl w:val="2"/>
          <w:numId w:val="1"/>
        </w:numPr>
        <w:rPr/>
      </w:pPr>
      <w:bookmarkStart w:id="201" w:name="__RefHeading___Toc5836680_1051229030"/>
      <w:bookmarkStart w:id="202" w:name="_Toc67"/>
      <w:bookmarkEnd w:id="201"/>
      <w:r>
        <w:rPr>
          <w:rtl w:val="true"/>
        </w:rPr>
        <w:t>أهمية مصاحبة الصالحين</w:t>
      </w:r>
      <w:r>
        <w:rPr>
          <w:rtl w:val="true"/>
        </w:rPr>
        <w:t>:</w:t>
      </w:r>
      <w:bookmarkEnd w:id="202"/>
    </w:p>
    <w:p>
      <w:pPr>
        <w:pStyle w:val="BookText"/>
        <w:rPr/>
      </w:pPr>
      <w:r>
        <w:rPr>
          <w:rFonts w:ascii="Amiri" w:hAnsi="Amiri" w:eastAsia="Amiri" w:cs="Amiri"/>
          <w:color w:val="111111"/>
          <w:sz w:val="28"/>
          <w:sz w:val="28"/>
          <w:szCs w:val="28"/>
          <w:rtl w:val="true"/>
          <w:lang w:bidi="ar-SA"/>
        </w:rPr>
        <w:t>يُشبِه الأخلاقيون اثر مصاحبة الصالحين في تهذيب الأخلاق و السير نحو الكمال بالنبات المتسلق الذي إذا تُرك وحده فانه ينمو ولكن قريباً إلى الأرض لا يستطيع أن يقف قائماً ويرتفع نحو الأعلى، ولكنه إذا أُسند إلى الحائط أو أي قائم ثابت فانه يتسلق نحو الأعلى ويرتفع، هذا مثال لتأثر مريد الكمال بالأجواء الإيمانية إذا آوى إليها وكان قريباً من أهلها وان لم يسمع منهم كلمة، كما أن مطالعة سير الصالحين تؤثر في روحية الإنسان وتدله على طريق الكمال،وان لم يسمع ولم يلتقِ بصاحب الكلام في الكتاب لكنه يلتقيه روحياً من خلال هذه الكلمات فكأنما يعيش معه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نعم الله تعالى عليكم إقامتكم إلى جوار أمير المؤمنين الذي لم تنقطع رعايته لمجاوريه ولشيعته بعد استشهاده 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فهو مطلع </w:t>
      </w:r>
      <w:bookmarkStart w:id="203" w:name="pg7867_72531"/>
    </w:p>
    <w:p>
      <w:pPr>
        <w:pStyle w:val="BookText"/>
        <w:rPr/>
      </w:pPr>
      <w:bookmarkEnd w:id="203"/>
      <w:r>
        <w:rPr>
          <w:rFonts w:ascii="IRNazanin" w:hAnsi="IRNazanin" w:eastAsia="IRNazanin"/>
          <w:color w:val="111111"/>
          <w:sz w:val="28"/>
          <w:sz w:val="28"/>
          <w:szCs w:val="28"/>
          <w:rtl w:val="true"/>
          <w:lang w:bidi="fa-IR"/>
        </w:rPr>
        <w:t xml:space="preserve">على أعمال العباد ويدعو الله تعالى بالزيادة والقبول لحسناتهم بالمغفرة والصفح لسيئاتهم، وإن القلوب لتتلقى بحسب استعدادها من فيوضاته المباركة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وبذلك فقد اخترتم المكان الأفضل و الزمان الأفضل وهي العشر الأواخر من شهر رمضان، وانتم بهذا العمر المفعم بالحيوية والنقاء والقرب من الفطرة والنشاط في العمل فكثير منكم لم يبلغ العشرين أو تجاوزها بقليل، وإذا عدنا إلى مثال النبات المتسلق، فإن إسناد هذا النبات إلى ما يُقوِّم نموهويرفعه نحو الأعلى في أول تكوينه يكون أكثر إعطاء للنتائج المرجوة، مما لو حصل بعد أن نمى وكبر متشبثاً بالأرض وكثرت التواءاته وعقده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5836682_1051229030"/>
      <w:bookmarkStart w:id="205" w:name="_Toc68"/>
      <w:bookmarkEnd w:id="204"/>
      <w:r>
        <w:rPr>
          <w:rtl w:val="true"/>
        </w:rPr>
        <w:t xml:space="preserve">بركات المجاورة لأمير المؤمنين </w:t>
      </w:r>
      <w:r>
        <w:rPr>
          <w:rtl w:val="true"/>
        </w:rPr>
        <w:t>(</w:t>
      </w:r>
      <w:r>
        <w:rPr>
          <w:rtl w:val="true"/>
        </w:rPr>
        <w:t>علیه السلام</w:t>
      </w:r>
      <w:r>
        <w:rPr>
          <w:rtl w:val="true"/>
        </w:rPr>
        <w:t>):</w:t>
      </w:r>
      <w:bookmarkEnd w:id="20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أنكم أحسستم وجداناً بركات هذه المجاورة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وللعلماء والحوزة العلمية، وليس حالكم خلال هذه الأيام كحالكم قبل شهر رمضان وقبل قدومكم، ولكن عليكم أيها الأحبة أن تديموا هذا الآثار المباركة، ولا تجعلوها مرهونة بهذا الزمان وهذا المكان الشريفين، وانتم تعلمون أن قيمة الأعمال هي بمقدار آثارها المعنوية، فالصوم لا تُنال حقيقته بالامتناع عن المفطرات الظاهرية المدونة في كتب الفقه كالأكل و الشرب وان كان هذا المقدار مبرئاً للذمة، وإنما بكف النفس والجسد عّما حرّم الله تعالى وتفريغهما لطاعة الله تبارك وتعالى وإذا انضم إليهما القلب كان الحال أكمل بفضل الله تبارك وتعالى</w:t>
      </w:r>
      <w:r>
        <w:rPr>
          <w:rFonts w:eastAsia="IRNazanin" w:cs="IRNazanin"/>
          <w:color w:val="111111"/>
          <w:sz w:val="28"/>
          <w:szCs w:val="28"/>
          <w:rtl w:val="true"/>
          <w:lang w:bidi="fa-IR"/>
        </w:rPr>
        <w:t xml:space="preserve">. </w:t>
      </w:r>
      <w:bookmarkStart w:id="206" w:name="pg7867_72532"/>
    </w:p>
    <w:p>
      <w:pPr>
        <w:pStyle w:val="Heading3"/>
        <w:numPr>
          <w:ilvl w:val="2"/>
          <w:numId w:val="1"/>
        </w:numPr>
        <w:rPr/>
      </w:pPr>
      <w:bookmarkStart w:id="207" w:name="__RefHeading___Toc5836684_1051229030"/>
      <w:bookmarkStart w:id="208" w:name="_Toc69"/>
      <w:bookmarkEnd w:id="206"/>
      <w:bookmarkEnd w:id="207"/>
      <w:r>
        <w:rPr>
          <w:rtl w:val="true"/>
        </w:rPr>
        <w:t>طاعة الله تعالى بعد شهر رمضان</w:t>
      </w:r>
      <w:r>
        <w:rPr>
          <w:rtl w:val="true"/>
        </w:rPr>
        <w:t>:</w:t>
      </w:r>
      <w:bookmarkEnd w:id="208"/>
    </w:p>
    <w:p>
      <w:pPr>
        <w:pStyle w:val="BookText"/>
        <w:rPr/>
      </w:pPr>
      <w:r>
        <w:rPr>
          <w:rFonts w:ascii="Amiri" w:hAnsi="Amiri" w:eastAsia="Amiri" w:cs="Amiri"/>
          <w:color w:val="111111"/>
          <w:sz w:val="28"/>
          <w:sz w:val="28"/>
          <w:szCs w:val="28"/>
          <w:rtl w:val="true"/>
          <w:lang w:bidi="ar-SA"/>
        </w:rPr>
        <w:t>فإذا استطعنا التقدم في شهر رمضان في هذا المجال فلنحافظ عليه حتى ما بعد شهر رمضان لأنها أمور مطلوبة على الدوام، وما شهر رمضان إلا باب من أبواب اللطف الإلهي لإعانة الإنسان وإعطائه دفعة كبيرة إلى الإمام، ولطف الله تعالى مبذول على الدوام وأبوابه مفتوحة، وإذا أغلقت باب شهر رمضان بانتهائه فتح الله تبارك وتعالى بكرمه ورحمته أبواب أخرى قد تكون أوسع، وإذا رفعت موائد شهر رمضان وليلة القدر و العشر الأواخر، وحصل كلُ واحد من الناس على مقدار ما يسره الله تعالى له، فإن موائد رب شهر رمضان الكريم مستمرة، وقد يتاح للعبد الحصول منها على أفضل مما حصل عليه غيره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ولتقريب الفكرة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يدعو عالم عامل مخلص ناساً إلى مأدبة طعام، فإن من المدعوين من يتشرف بالتناول من مائدته ويخرج، ومنهم – وهم الخاصة – من ينتظر ما هو أفضل مما بذل على مائدة الطعام فيبقى بعد انفضاض عامة الناس ليتزود من الغذاء المعنوي ولذة مجالسة هذا العالم والأنس بلقائه والأخذ منه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غفران الذنوب من أعظم ما يطلبه المؤمنون في ليلة القدر كما نطقت به الأدعية الشريفة، فإن عندك على طول السنة سبباً للمغفرة بل أرقى من ذلك فانه سبب لتبديل تلك السيئات إلى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الصلوات اليومية المفروضة في أوقاتها خصوصاً إذا صُليت جماعة في المساجد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w:t>
      </w:r>
    </w:p>
    <w:p>
      <w:pPr>
        <w:pStyle w:val="BookText"/>
        <w:rPr/>
      </w:pPr>
      <w:r>
        <w:rPr>
          <w:rFonts w:ascii="IRNazanin" w:hAnsi="IRNazanin" w:eastAsia="IRNazanin"/>
          <w:color w:val="111111"/>
          <w:sz w:val="28"/>
          <w:sz w:val="28"/>
          <w:szCs w:val="28"/>
          <w:rtl w:val="true"/>
          <w:lang w:bidi="fa-IR"/>
        </w:rPr>
        <w:t xml:space="preserve">في تفسيرها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أرجا آية في كتاب الله – ثم ذكر الآية وقال – يا علي والذي بعثني بالحق بشيراً ونذيراً إن أحدكم ليقوم إلى وضوئه فتتساقط من جوارحه الذنوب فإذا استقبل الله بقلبه ووجهه لم ينفتل وعليه من ذنوبه شيء كما ولدته أمه، فإن أصاب شيئا بين الصلاتين كان له مثل ذلك حتى عَدَ الصلوات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إنما مثل الصلوات الخمس لأمتي كنهر جار على باب احدهم فما يظّنُ احدهم إذا كان في جسده درن ثم اغتسل في ذلك النهر خمس مرات أكان يبقى في جسده درن؟ فكذلك والله الصلوات الخمس لأمتي </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نُديم الآثار المباركة الأخرى، فمن استطاع أن يتجنب الغيبة شهر كاملاً احتراماً لصومه ولشهر رمضان وطلباً لرضا الله تعالى، فليأخذ شحنة إيمانية لبقية أيامه فيتجنب الغيبة دائماً، والنظر إلى ما لا يحل، وسماع ما حرمهالله تعالى، وسوء الأخلاق وسائر الأمور المذمومة الأخرى، وليستمر على ما وُفَق له في هذا الشهر كصلاة الليل وتلاوة القرآن ومساعدة الناس وزيارة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09" w:name="pg7867_72534"/>
    </w:p>
    <w:p>
      <w:pPr>
        <w:pStyle w:val="Heading3"/>
        <w:numPr>
          <w:ilvl w:val="2"/>
          <w:numId w:val="1"/>
        </w:numPr>
        <w:rPr/>
      </w:pPr>
      <w:bookmarkStart w:id="210" w:name="__RefHeading___Toc5836686_1051229030"/>
      <w:bookmarkStart w:id="211" w:name="_Toc70"/>
      <w:bookmarkEnd w:id="209"/>
      <w:bookmarkEnd w:id="210"/>
      <w:r>
        <w:rPr>
          <w:rtl w:val="true"/>
        </w:rPr>
        <w:t>إحياء سنة الاعتكاف في العشر الأواخر من شهر رمضان</w:t>
      </w:r>
      <w:bookmarkEnd w:id="211"/>
    </w:p>
    <w:p>
      <w:pPr>
        <w:pStyle w:val="BookText"/>
        <w:rPr/>
      </w:pPr>
      <w:r>
        <w:rPr>
          <w:rFonts w:ascii="Amiri" w:hAnsi="Amiri" w:eastAsia="Amiri" w:cs="Amiri"/>
          <w:color w:val="111111"/>
          <w:sz w:val="28"/>
          <w:sz w:val="28"/>
          <w:szCs w:val="28"/>
          <w:rtl w:val="true"/>
          <w:lang w:bidi="ar-SA"/>
        </w:rPr>
        <w:t>إحياء سنة الاعتكاف في العشر الأواخر من شهر رمضان</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أكيد على الاعتكاف في المساجد خصوصاً في العشر الأواخر من شهر رمضان ففي حديث صحيح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العشر الأواخر اعتكف في المسجد وضربت له قبة من شعر، وشمّر المئزر وطوى فراشه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عشر في شهر رمضان تعدل حجتين وعمرتين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 هذا الفضل جملة من المؤمنين هذا العام فقد اعتكف حوالي مئة وخمسين ممن شملهم الله تعالى بلطفه في مسجد الرحمن في حي المنصور ببغداد على دفعتين وقامت إدارة المسجد بجهود مشكورة في توفير الطعام والشراب وسائر الخدمات اللائقة بهم ونظمت للمعتكفين برامج منوعة من العبادات والذكر واللقاءات والمسابقات القرآنية وأحسوا بأجواء روحية لم يشهدوها من قبل وشعر البعض وكأنه في أجواء مناسك الحج في مكة المكرمة</w:t>
      </w:r>
      <w:r>
        <w:rPr>
          <w:rFonts w:eastAsia="Amiri" w:cs="Amiri" w:ascii="Amiri" w:hAnsi="Amiri"/>
          <w:color w:val="111111"/>
          <w:sz w:val="28"/>
          <w:szCs w:val="28"/>
          <w:rtl w:val="true"/>
          <w:lang w:bidi="ar-SA"/>
        </w:rPr>
        <w:t xml:space="preserve">. </w:t>
      </w:r>
      <w:bookmarkStart w:id="212" w:name="pg7867_72535"/>
    </w:p>
    <w:p>
      <w:pPr>
        <w:pStyle w:val="BookText"/>
        <w:rPr/>
      </w:pPr>
      <w:bookmarkEnd w:id="212"/>
      <w:r>
        <w:rPr>
          <w:rFonts w:ascii="Amiri" w:hAnsi="Amiri" w:eastAsia="Amiri" w:cs="Amiri"/>
          <w:color w:val="111111"/>
          <w:sz w:val="28"/>
          <w:sz w:val="28"/>
          <w:szCs w:val="28"/>
          <w:rtl w:val="true"/>
          <w:lang w:bidi="ar-SA"/>
        </w:rPr>
        <w:t>ووجّه سماحة الشيخ اليعقوبي كلمات حفاوة وثناء وتبجيل لهذه المبادرة التي يُرجى لها الدوام لإحياء القلوب وتطهير النفوس ورجوع الناس إلى الله تبارك وتعالى في زمنقاتم ملبّد بحب الدنيا والصراع على السلطة حتى انتهكت كل 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 للإدارة جهودها المخلصة في توفير كل أسباب الراحة والتفرغ للعبادة وإصرارها على المواظبة على هذه الشعيرة وإنجاحها في السنوات المقبلة بإذن الله تعالى حتى تعمّ بركاتها المجتمع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سماحته قد بادر إلى طبع كتاب الاعتكاف من رسالته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شهر رمضان المبارك ليتفقّه المؤمنون بأحكام وآداب هذه الشعيرة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بعث المؤمنون الذين أحيوا هذه السنة المباركة برسالة إلى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في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صحيفة الصادقين الصادر بتأريخ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2007/11/5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5836688_1051229030"/>
      <w:bookmarkStart w:id="214" w:name="_Toc71"/>
      <w:bookmarkEnd w:id="213"/>
      <w:r>
        <w:rPr>
          <w:rtl w:val="true"/>
        </w:rPr>
        <w:t>كلمة المعتكفين</w:t>
      </w:r>
      <w:bookmarkEnd w:id="2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داود بن الحصين،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اعتكف رسول الله صلى الله عليه وآله وسلم في شهر رمضان في العشر الأولى، ثم اعتكف في الثانية في العشر الوسطى، ثم </w:t>
      </w:r>
    </w:p>
    <w:p>
      <w:pPr>
        <w:pStyle w:val="BookText"/>
        <w:rPr/>
      </w:pPr>
      <w:r>
        <w:rPr>
          <w:rFonts w:ascii="Amiri" w:hAnsi="Amiri" w:eastAsia="Amiri" w:cs="Amiri"/>
          <w:color w:val="111111"/>
          <w:sz w:val="28"/>
          <w:sz w:val="28"/>
          <w:szCs w:val="28"/>
          <w:rtl w:val="true"/>
          <w:lang w:bidi="ar-SA"/>
        </w:rPr>
        <w:t xml:space="preserve">اعتكف في الثالثة في العشر الأواخر، 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يعتكف في العشر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نشكر الله تبارك وتعالى أولا ورسوله والأئمة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النعمة العظيمة وهذه الفيوضات والألطاف الكريمة التي من بها علينا تبارك وتعالى برحمته وببركة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الطاهرين أئمتنا وسبل نجاتنا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يفوتنا هنا أن نتقدم بأسمى آيات الشكر والتقدير والامتنان للمقام السامي للمرجعية الشاهدة المتمثلة بسماحة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الالتفاتة العظيمة والمبادرة الكريمة –والتي عبر عنها سماحته بأنها أدخلت السرور على قلب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تحمل من آثار عظيمة وانعكاسات مهمة على واقع شعبنا الجريح وما يمر به من ماس ومحن والتي اثبت الواقع انه لا سبيل للخروج منها إلا بالهروب إلى الله عز وجل والتماس المخرج منه تبارك وتعالى ، ونسأله تعالى أن يجعل مبادرة المرجعية الشاهدة حافزاً للآخرين على الدعوة إلى الله وإقامة شعائره العظيمة التي هي من تقوى القلوب خالصةً له وحده وخالية من أي عناوين وشعارات دنيوية ضيقة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ونتمنى عليه أدام الله بقائه أن يشمل إخواننا المؤمنين بالدعوة إلى إقامة هذه الشعيرة المباركة في كافة محافظاتنا العزيزة للتوفر على النعمة التي رزقناها وهم أن شاء الله يمتلكون من الإمكانات والمؤهلات أكثر مما نمتلك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نتوجه بنية صادقة إلى إخواننا متولي المساجد والجوامع والجهات القائمة على المقامات الشريفة والمراقد الطاهرة والمساجد المشهورة بالتوجه إلى إقامة هذه السنة المباركة في مناطقهم لما فيها من خير وبركة وتقارب للنفوس وانقطاع عن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نسجل هنا تثميننا وتقديرنا للجهود الخيرة والمساعي الكبيرة التي قامت بها مؤسسة الرحمن الإسلامية والتي سخرت كل ما تملك من إمكانيات في سبيل إنجاح هذه التجربة المباركة وكذلك نشكر جميع الإخوة المؤمنين المتبرعين اللذين لم يقصروا في توفير الكثير من الاحتياجات سائلين المولى عز وجل أن يخلف عليهم بالخير والبركة والرزق الحلال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ونهمس هنا في آذان إخواننا السياسيين عامة وكل المتصدين للعمل الاجتماعي وخصوصاً الإسلاميين منهم وندعوهم إلى ممارسة هذه الشعيرة المباركة لكي يغرفوا منها ما يعينهم على تأدية دورهم الخطير في رسم طريق النجاة لهذا الشعب المظلوم الذي ينتظر منهم الكثير ، وليخرجوا من جو السياسة والمادة الضيق إلى حيز الروح وفضاء التقرب إلى البارئ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ننتظر من ونتمنى على جميع مؤسسات المرجعية الرشيدة دعم هذه التجربة المعطاءة بكل الإمكانيات المادية والمعنوية وخصوصا في الجانب الإعلامي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رِجَالٌ لا تُلْهِيهِمْ تِجَارَةٌ وَلا بَيْعٌ عَن ذِكْرِ اللَّهِ وَإِقَامِ </w:t>
      </w:r>
    </w:p>
    <w:p>
      <w:pPr>
        <w:pStyle w:val="BookText"/>
        <w:rPr/>
      </w:pPr>
      <w:r>
        <w:rPr>
          <w:rFonts w:ascii="Amiri" w:hAnsi="Amiri" w:eastAsia="Amiri" w:cs="Amiri"/>
          <w:color w:val="111111"/>
          <w:sz w:val="28"/>
          <w:sz w:val="28"/>
          <w:szCs w:val="28"/>
          <w:rtl w:val="true"/>
          <w:lang w:bidi="ar-SA"/>
        </w:rPr>
        <w:t>الصَّلاةِ وَإِيتَاء الزَّكَاةِ يَخَافُونَ يَوْماً تَتَقَلَّبُ فِيهِ الْقُلُوبُ وَالأَبْصَارُ، لِيَجْزِيَهُمُ اللَّهُ أَحْسَنَ مَا عَمِلُوا وَيَزِيدَهُم مِّن فَضْلِهِ وَاللَّهُ يَرْزُقُ مَن يَشَاءُ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أبناء المرجعية المعتكفون في جامع الرحمن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7867_72540"/>
      <w:bookmarkStart w:id="216" w:name="pg7867_72540"/>
      <w:bookmarkEnd w:id="216"/>
    </w:p>
    <w:p>
      <w:pPr>
        <w:pStyle w:val="Heading2"/>
        <w:numPr>
          <w:ilvl w:val="1"/>
          <w:numId w:val="1"/>
        </w:numPr>
        <w:rPr/>
      </w:pPr>
      <w:bookmarkStart w:id="217" w:name="pg7867_72540"/>
      <w:bookmarkStart w:id="218" w:name="__RefHeading___Toc5836690_1051229030"/>
      <w:bookmarkStart w:id="219" w:name="_Toc72"/>
      <w:bookmarkEnd w:id="217"/>
      <w:bookmarkEnd w:id="218"/>
      <w:r>
        <w:rPr>
          <w:rtl w:val="true"/>
        </w:rPr>
        <w:t>الفصل الخامس</w:t>
      </w:r>
      <w:r>
        <w:rPr>
          <w:rtl w:val="true"/>
        </w:rPr>
        <w:t xml:space="preserve">: </w:t>
      </w:r>
      <w:r>
        <w:rPr>
          <w:rtl w:val="true"/>
        </w:rPr>
        <w:t>ظاهرة الإفطار العلني</w:t>
      </w:r>
      <w:r>
        <w:rPr>
          <w:rtl w:val="true"/>
        </w:rPr>
        <w:t xml:space="preserve">: </w:t>
      </w:r>
      <w:r>
        <w:rPr>
          <w:rtl w:val="true"/>
        </w:rPr>
        <w:t>الأسباب والعلاج</w:t>
      </w:r>
      <w:bookmarkEnd w:id="21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 w:name="__RefHeading___Toc5836692_1051229030"/>
      <w:bookmarkStart w:id="221" w:name="_Toc73"/>
      <w:bookmarkEnd w:id="220"/>
      <w:r>
        <w:rPr>
          <w:rtl w:val="true"/>
        </w:rPr>
        <w:t>اشارة</w:t>
      </w:r>
      <w:bookmarkEnd w:id="2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7867_72542"/>
      <w:bookmarkStart w:id="223" w:name="pg7867_72542"/>
      <w:bookmarkEnd w:id="223"/>
    </w:p>
    <w:p>
      <w:pPr>
        <w:pStyle w:val="Heading3"/>
        <w:numPr>
          <w:ilvl w:val="2"/>
          <w:numId w:val="1"/>
        </w:numPr>
        <w:rPr/>
      </w:pPr>
      <w:bookmarkStart w:id="224" w:name="pg7867_72542"/>
      <w:bookmarkStart w:id="225" w:name="__RefHeading___Toc5836694_1051229030"/>
      <w:bookmarkStart w:id="226" w:name="_Toc74"/>
      <w:bookmarkEnd w:id="224"/>
      <w:bookmarkEnd w:id="225"/>
      <w:r>
        <w:rPr>
          <w:rtl w:val="true"/>
        </w:rPr>
        <w:t>ظاهرة الإفطار العلني</w:t>
      </w:r>
      <w:r>
        <w:rPr>
          <w:rtl w:val="true"/>
        </w:rPr>
        <w:t xml:space="preserve">: </w:t>
      </w:r>
      <w:r>
        <w:rPr>
          <w:rtl w:val="true"/>
        </w:rPr>
        <w:t>الأسباب والعلاج</w:t>
      </w:r>
      <w:bookmarkEnd w:id="226"/>
    </w:p>
    <w:p>
      <w:pPr>
        <w:pStyle w:val="BookText"/>
        <w:rPr/>
      </w:pPr>
      <w:r>
        <w:rPr>
          <w:rFonts w:ascii="Amiri" w:hAnsi="Amiri" w:eastAsia="Amiri" w:cs="Amiri"/>
          <w:color w:val="111111"/>
          <w:sz w:val="28"/>
          <w:sz w:val="28"/>
          <w:szCs w:val="28"/>
          <w:rtl w:val="true"/>
          <w:lang w:bidi="ar-SA"/>
        </w:rPr>
        <w:t>ظاهرة الإفطار العلني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والعلاج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شهر رمضان الذي فارقناه أمس ظاهرة تستحق الدراسة والتأمل، وهي كثرة المفطرين والتجاهر بالإفطار من دون رادع أو عقوبة في حالة غير مسبوقة حتى في أيام الطاغية المقبور صدام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حينما نقول هذا لا نتوقع أن يكون جميع الناس ملتزمين بالدين في 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يَيْأَسِ الَّذِينَ آمَنُوا أَنْ لَوْ يَشَاءُاللهُ لَهَدَى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قَصْدُ السَّبِيلِ وَمِنْهَا جَائِرٌ وَلَوْ شَاءَ لَهَدَاكُمْ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نقصد الناس الذين كانوا يلتزمون بالدين تحت ضغط الجماعات الدينية وخوفاً من بطشها، لأن التزاماً مثل هذا لا يتوقع له الدوام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نقصد الناس المعذورين الذين لم يتمكنوا من الصيام لأسباب صحية وغيرها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نتحدث عن أسباب هذا التراجع في الالتزام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w:t>
      </w:r>
      <w:bookmarkStart w:id="227" w:name="pg7867_72543"/>
    </w:p>
    <w:p>
      <w:pPr>
        <w:pStyle w:val="BookText"/>
        <w:rPr/>
      </w:pPr>
      <w:bookmarkEnd w:id="227"/>
      <w:r>
        <w:rPr>
          <w:rFonts w:ascii="Amiri" w:hAnsi="Amiri" w:eastAsia="Amiri" w:cs="Amiri"/>
          <w:color w:val="111111"/>
          <w:sz w:val="28"/>
          <w:sz w:val="28"/>
          <w:szCs w:val="28"/>
          <w:rtl w:val="true"/>
          <w:lang w:bidi="ar-SA"/>
        </w:rPr>
        <w:t>تمرداً على الحكم الشرعي وعصياناً له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5836696_1051229030"/>
      <w:bookmarkStart w:id="229" w:name="_Toc75"/>
      <w:bookmarkEnd w:id="228"/>
      <w:r>
        <w:rPr>
          <w:rtl w:val="true"/>
        </w:rPr>
        <w:t>من أسباب تراجع الالتزام الديني</w:t>
      </w:r>
      <w:r>
        <w:rPr>
          <w:rtl w:val="true"/>
        </w:rPr>
        <w:t>:</w:t>
      </w:r>
      <w:bookmarkEnd w:id="229"/>
    </w:p>
    <w:p>
      <w:pPr>
        <w:pStyle w:val="BookText"/>
        <w:rPr/>
      </w:pPr>
      <w:r>
        <w:rPr>
          <w:rFonts w:ascii="Amiri" w:hAnsi="Amiri" w:eastAsia="Amiri" w:cs="Amiri"/>
          <w:color w:val="111111"/>
          <w:sz w:val="28"/>
          <w:sz w:val="28"/>
          <w:szCs w:val="28"/>
          <w:rtl w:val="true"/>
          <w:lang w:bidi="ar-SA"/>
        </w:rPr>
        <w:t>فبعضهم يراه ردّة فعل على العنف والبطش الذي مارسته الجماعات المسلحة باسم الإسلام، والإسلام بريء منهم فلما ضعفت شوكتها</w:t>
      </w:r>
      <w:r>
        <w:rPr>
          <w:rStyle w:val="FootnoteAnchor"/>
          <w:rtl w:val="true"/>
        </w:rPr>
        <w:footnoteReference w:id="36"/>
      </w:r>
      <w:r>
        <w:rPr>
          <w:rFonts w:ascii="Amiri" w:hAnsi="Amiri" w:eastAsia="Amiri" w:cs="Amiri"/>
          <w:color w:val="111111"/>
          <w:sz w:val="28"/>
          <w:sz w:val="28"/>
          <w:szCs w:val="28"/>
          <w:rtl w:val="true"/>
          <w:lang w:bidi="ar-SA"/>
        </w:rPr>
        <w:t xml:space="preserve">أظهر البعض رفضهم لها بترك الالتزام بالدين كما ينقل عن بعض القوات الأمنية أنها تجعل علامات انتصارها رفع مكبرات الصوت بالأغاني أثناء تجولها في الشوارع، وهم واهمون بذلك ويضرون أنفسهم ويحوّلون نعمة الله كفراً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رفض الجماعات المتلبسة بالدين لا يعني رفض الدين نفسه فإن الدين كله خير ولا ذنب له إذا أساء المتلبسون 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يرجع سبب الظاهرة إلى فشل الأحزاب الحاكمة والتي تصف نفسها بالإسلامية لكن سوء استخدامها للسلطة والجفاء الذي تعاملت به مع الشعب أوجب نفور بعض الناسمن الواجهات التي تدعي الإسلام وسرى هذا النفور عند البعض إلى المرجعية الدينية وتحول داخل نفوسهم إلى سلوك معاكس بإظهار التمرد على الأحكام الشرعية كتعبير عن التمرد على تلك الواجهات، وهذا الفريق يضر نفسه قبل أن </w:t>
      </w:r>
      <w:bookmarkStart w:id="230" w:name="pg7867_72544"/>
    </w:p>
    <w:p>
      <w:pPr>
        <w:pStyle w:val="BookText"/>
        <w:rPr/>
      </w:pPr>
      <w:bookmarkEnd w:id="230"/>
      <w:r>
        <w:rPr>
          <w:rFonts w:ascii="Amiri" w:hAnsi="Amiri" w:eastAsia="Amiri" w:cs="Amiri"/>
          <w:color w:val="111111"/>
          <w:sz w:val="28"/>
          <w:sz w:val="28"/>
          <w:szCs w:val="28"/>
          <w:rtl w:val="true"/>
          <w:lang w:bidi="ar-SA"/>
        </w:rPr>
        <w:t xml:space="preserve">يضر الآخرين لأن تلك الجهات إذا تسلقت باسم الدين لتحقيق مغانم شخصية كما وصفهم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معايشهم فإذا محصوا بالبلاء قلّ الديّانون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يكون مبرراً لمخالفة الدين والخروج عن تعاليمه وهو الطريق إلى سعادة الإنسان في الدنيا والآخرة، ولا يجد الخير في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يَعْشُ عَنْ ذِكْرِ الرَّحْمَنِ نُقَيِّضْ لَهُ شَيْطَاناً فَهُوَ لَهُ قَرِينٌ، وَإِنَّهُمْ لَيَصُدُّونَهُمْ عَنِ السَّبِيلِ وَيَحْسَبُونَ أَنَّهُمْ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5836698_1051229030"/>
      <w:bookmarkStart w:id="232" w:name="_Toc76"/>
      <w:bookmarkEnd w:id="231"/>
      <w:r>
        <w:rPr>
          <w:rtl w:val="true"/>
        </w:rPr>
        <w:t>أمثال هؤلاء</w:t>
      </w:r>
      <w:r>
        <w:rPr>
          <w:rtl w:val="true"/>
        </w:rPr>
        <w:t>:</w:t>
      </w:r>
      <w:bookmarkEnd w:id="232"/>
    </w:p>
    <w:p>
      <w:pPr>
        <w:pStyle w:val="BookText"/>
        <w:rPr/>
      </w:pPr>
      <w:r>
        <w:rPr>
          <w:rFonts w:ascii="Amiri" w:hAnsi="Amiri" w:eastAsia="Amiri" w:cs="Amiri"/>
          <w:color w:val="111111"/>
          <w:sz w:val="28"/>
          <w:sz w:val="28"/>
          <w:szCs w:val="28"/>
          <w:rtl w:val="true"/>
          <w:lang w:bidi="ar-SA"/>
        </w:rPr>
        <w:t xml:space="preserve">وقد وصف أمير المؤمنين أمثال هؤلاء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كالطاعن نفسه ليقتل رِدفه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يطعن نفسه ويسبب لها الهلاك ليصل إلى ردفه الذي يريد قتله ولعله لا يحقق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والمعالجة الصحيحة لهذه المشكلة بعدم انتخاب مرشحي تلك الجهات الظالمة وعدم تمكينهم مرة أخرى من التسلط على رقاب وثروات الشعب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وأفطر البعض معتذرين بعدم وجود ما يعينهم على القيام بهذه الطاعة الكريمة فالصائم يحتاج إلى تغذية وإلى ظروف مريحة وهو ما افتقدوه حيث لا يجدون التيار الكهربائي ليستريحوا قليلاً ولا الماء ليغتسلوا ويتبرّدوا ولا فرصة العمل ليوفّروا الغذاء المناسب فأصبح الصوم شاقاً </w:t>
      </w:r>
      <w:bookmarkStart w:id="233" w:name="pg7867_72545"/>
    </w:p>
    <w:p>
      <w:pPr>
        <w:pStyle w:val="BookText"/>
        <w:rPr/>
      </w:pPr>
      <w:bookmarkEnd w:id="233"/>
      <w:r>
        <w:rPr>
          <w:rFonts w:ascii="Amiri" w:hAnsi="Amiri" w:eastAsia="Amiri" w:cs="Amiri"/>
          <w:color w:val="111111"/>
          <w:sz w:val="28"/>
          <w:sz w:val="28"/>
          <w:szCs w:val="28"/>
          <w:rtl w:val="true"/>
          <w:lang w:bidi="ar-SA"/>
        </w:rPr>
        <w:t>بالنسبة لهمخصوصاً في أوائل الشهر حيث كان الحرّ شديداً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السبب مرتبط بضعف الأداء الحكومي والفساد المستشري وذكرنا رد الفعل الصحيح</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5836700_1051229030"/>
      <w:bookmarkStart w:id="235" w:name="_Toc77"/>
      <w:bookmarkEnd w:id="234"/>
      <w:r>
        <w:rPr>
          <w:rtl w:val="true"/>
        </w:rPr>
        <w:t>الخطاب الديني وتأثير الإعلام المعاصر</w:t>
      </w:r>
      <w:bookmarkEnd w:id="235"/>
    </w:p>
    <w:p>
      <w:pPr>
        <w:pStyle w:val="BookText"/>
        <w:rPr/>
      </w:pPr>
      <w:r>
        <w:rPr>
          <w:rFonts w:ascii="Amiri" w:hAnsi="Amiri" w:eastAsia="Amiri" w:cs="Amiri"/>
          <w:color w:val="111111"/>
          <w:sz w:val="28"/>
          <w:sz w:val="28"/>
          <w:szCs w:val="28"/>
          <w:rtl w:val="true"/>
          <w:lang w:bidi="ar-SA"/>
        </w:rPr>
        <w:t>الخطاب الديني وتأثير الإعلام المعاصر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ويضاف إلى هذه الأسباب جميعاً عدم ارتقاء مستوى التبليغ والتوعية بأمور الدين إلى ما يناسب التحديات المتصاعدة والقوية والمنوعة لا من حيث الخطاب ولا من حيث الآليات ولا من حيث القدرات الذاتية والمؤسساتية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ليس موجّهاً إلى الحوزة العلمية فقط بل إلى كل المؤمنين خصوصاً الشباب الرساليين، لأن وظيفة الأمر بالمعروف والنهي عن المنكر شاملة للجميع، ولقد كان الخطاب الديني –بغض النظر عن مستواه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المصدر الأساسي لثقافة الناس والمؤثر في توجيههم بلا منافسة تذكر من أحد وكانت المساجد والمنابر والكتب والاستفتاءات هي القنوات التي يستقي منها الناس معارفهم وهي كلها منافذ تطل منها الحوزة العلمية على الأمة، لذا لم تكن صناعة الرأي العام تحتاج إلا إلى سطر واحد بل نصف سطر لخلق موقف موحد تجاه قضية معينة كتحريم السيد الشيرازي لاستعمال التبغ في نهاية القرن التاسع عشر أو فتوى </w:t>
      </w:r>
      <w:bookmarkStart w:id="236" w:name="pg7867_72546"/>
    </w:p>
    <w:p>
      <w:pPr>
        <w:pStyle w:val="BookText"/>
        <w:rPr/>
      </w:pPr>
      <w:bookmarkEnd w:id="236"/>
      <w:r>
        <w:rPr>
          <w:rFonts w:ascii="Amiri" w:hAnsi="Amiri" w:eastAsia="Amiri" w:cs="Amiri"/>
          <w:color w:val="111111"/>
          <w:sz w:val="28"/>
          <w:sz w:val="28"/>
          <w:szCs w:val="28"/>
          <w:rtl w:val="true"/>
          <w:lang w:bidi="ar-SA"/>
        </w:rPr>
        <w:t xml:space="preserve">الشيخ الشيرازي بوجوب الجهاد ضد الاحتلال الإنكليزي في ثورة العشرين أو فتوى المرجعية بوجوب المشاركة في الانتخابات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عملية سياسية صحيحة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فقد تنوعت مصادر الثقافة المؤثرة على صناعة الرأي فأصبحت الفضائيات وشبكة الإنترنت والمجلاتونحوها من وسائل الإعلام تنافس الخطاب الديني وتزاحمه وتحاول القضم من مساحة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على الحوزة العلمية وجميع أبناء الحركة الإسلامية أن يحدّثوا في خطابهم وآليات عملهم ليحافظوا على قوة تأثيرهم لهداية الناس وإرشادهم إلى ما يصلحهم في دنياهم وآخرتهم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5836702_1051229030"/>
      <w:bookmarkStart w:id="238" w:name="_Toc78"/>
      <w:bookmarkEnd w:id="237"/>
      <w:r>
        <w:rPr>
          <w:rtl w:val="true"/>
        </w:rPr>
        <w:t>تحديث آليات العمل الإسلامي</w:t>
      </w:r>
      <w:r>
        <w:rPr>
          <w:rtl w:val="true"/>
        </w:rPr>
        <w:t>:</w:t>
      </w:r>
      <w:bookmarkEnd w:id="238"/>
    </w:p>
    <w:p>
      <w:pPr>
        <w:pStyle w:val="BookText"/>
        <w:rPr/>
      </w:pPr>
      <w:r>
        <w:rPr>
          <w:rFonts w:ascii="Amiri" w:hAnsi="Amiri" w:eastAsia="Amiri" w:cs="Amiri"/>
          <w:color w:val="111111"/>
          <w:sz w:val="28"/>
          <w:sz w:val="28"/>
          <w:szCs w:val="28"/>
          <w:rtl w:val="true"/>
          <w:lang w:bidi="ar-SA"/>
        </w:rPr>
        <w:t>وأذكر مثالين لتنويع الآليات للإشادة بهما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المسرح الجوّال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قام نخبة من العاملين بإنشاء مسرح ينقلونه من مكان لآخر يعرضون من خلاله مسرحيات تصوّر السيرة العطرة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تجسد الأخلاق الفاضلة أو تحذّر من حالة سيئة وتبيّن آثارها الخطيرة بأساليب قصصية جذّابة مما يؤثر في تلقي وقبول المشاهدين أكثر من التأثّر بسماعها في المحاضرات، وتنشر الأعمال الناجحة منها على الجمهور </w:t>
      </w:r>
      <w:bookmarkStart w:id="239" w:name="pg7867_72547"/>
    </w:p>
    <w:p>
      <w:pPr>
        <w:pStyle w:val="BookText"/>
        <w:rPr/>
      </w:pPr>
      <w:bookmarkEnd w:id="239"/>
      <w:r>
        <w:rPr>
          <w:rFonts w:ascii="Amiri" w:hAnsi="Amiri" w:eastAsia="Amiri" w:cs="Amiri"/>
          <w:color w:val="111111"/>
          <w:sz w:val="28"/>
          <w:sz w:val="28"/>
          <w:szCs w:val="28"/>
          <w:rtl w:val="true"/>
          <w:lang w:bidi="ar-SA"/>
        </w:rPr>
        <w:t xml:space="preserve">من خلال الأقراص، وقد بلغني الرواج الذي لاقاه قرص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أحد الفضلاء في مدينة العمارة مقترحاً بتنظيم درس فقهي لرؤساء العشائر يشرح فيها المسائل الابتلائية التي يتعرضون لها من خلال إدارتهم لشؤون عشائرهم كالفصل والنهوة وغيرها، وشجّعته على المشروع، وأن تعقد الدروس في مضايف رؤساء العشائر أنفسهم تكريماً لهم وإعزازاً لشأنهم بشكل دوري وتُعرض فتاوى جميع العلماء الذين يرجع إليهم هؤلاء الرؤساء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بالتقليد فلاقت الفكرة استحساناً وتأييداً لدى أكثرهم واستمرت الدروس طيلة شهر رمضان المبارك بهمّة ورغبة مما شجّع غيرهم على الانضمام إليها وطالبوا بمواصلة هذه الدروس لما وجدوا فيها من النفع والعزة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أحيي من هذا المنبر كل الذين ساهموا في إنجاح هذه المشاريع المباركة، وغيرها مما لم أذكر وهي لا تقل إبداعاً وهمّة عن هذين المشروعين</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836704_1051229030"/>
      <w:bookmarkStart w:id="241" w:name="_Toc79"/>
      <w:bookmarkEnd w:id="240"/>
      <w:r>
        <w:rPr>
          <w:rtl w:val="true"/>
        </w:rPr>
        <w:t>من معاني احيوا أمرنا</w:t>
      </w:r>
      <w:r>
        <w:rPr>
          <w:rtl w:val="true"/>
        </w:rPr>
        <w:t>:</w:t>
      </w:r>
      <w:bookmarkEnd w:id="241"/>
    </w:p>
    <w:p>
      <w:pPr>
        <w:pStyle w:val="BookText"/>
        <w:rPr/>
      </w:pPr>
      <w:r>
        <w:rPr>
          <w:rFonts w:ascii="Amiri" w:hAnsi="Amiri" w:eastAsia="Amiri" w:cs="Amiri"/>
          <w:color w:val="111111"/>
          <w:sz w:val="28"/>
          <w:sz w:val="28"/>
          <w:szCs w:val="28"/>
          <w:rtl w:val="true"/>
          <w:lang w:bidi="ar-SA"/>
        </w:rPr>
        <w:t>أيها الأحبة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الصلت الهروي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أحيى أمرنا،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 </w:t>
      </w:r>
    </w:p>
    <w:p>
      <w:pPr>
        <w:pStyle w:val="BookText"/>
        <w:rPr/>
      </w:pPr>
      <w:r>
        <w:rPr>
          <w:rFonts w:ascii="Amiri" w:hAnsi="Amiri" w:eastAsia="Amiri" w:cs="Amiri"/>
          <w:color w:val="111111"/>
          <w:sz w:val="28"/>
          <w:sz w:val="28"/>
          <w:szCs w:val="28"/>
          <w:rtl w:val="true"/>
          <w:lang w:bidi="ar-SA"/>
        </w:rPr>
        <w:t>علومنا، ويعلمها الناس، فإن الناس لو علموا محاسن كلامنا لاتبعونا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علينا إلا أن نحسن كيفية إيصال صوت الحق والهداية والصلاح إلى الناس، ونشعرهم بالحاجة إلينا، فما داموا مستغنين عنّا ولا يحتاجوننا فإنهم يعرضون عنّا ولا يلتفتون إلينا، ومتى يحتاجون إلينا؟ عندما يجدون عندنا ما لا يجدونه عند غيرنا،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إلى من شئت تكن أميره، واحتج إلى من شئت تكن أسيره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معنيان متقابلان فالحاجة إليك هي أن يجد عندك القدرة على الإحسان إليه عندئذٍ ستصلح أن تكون إماماً وأميراً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المبلّغ الرسالي أن يوفّر للناس ما يحتاجونه ولا يجدونه عند غيره من العلم والمعرفة وفضائل الأخلاق والسير على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 مثلاً أن خطيباً يرتقي المنبر ويدخل في مهاترات سياسية وتصفية حسابات شخصية أو حزبية مع آخرين، وآخر يتحدثفي الموعظة ونشر أحكام الدين ويجعل بعض الأحداث السياسية شواهد وموارد لأخذ العظة والعبرة، فإن الناس لا تتفاعل مع الأول لأن هذا الكلام تجده مبذولاً ومملولاً لكثرة السياسيين الذين يتعاطونه، أما الثاني فيصغون إليه لأنهم يحصلون منه على شيء لا يجدونه عند غيره وهو الفقه والموعظة والأخلاق والعقائد ونحوها</w:t>
      </w:r>
      <w:r>
        <w:rPr>
          <w:rFonts w:eastAsia="Amiri" w:cs="Amiri" w:ascii="Amiri" w:hAnsi="Amiri"/>
          <w:color w:val="111111"/>
          <w:sz w:val="28"/>
          <w:szCs w:val="28"/>
          <w:rtl w:val="true"/>
          <w:lang w:bidi="ar-SA"/>
        </w:rPr>
        <w:t xml:space="preserve">. </w:t>
      </w:r>
      <w:bookmarkStart w:id="242" w:name="pg7867_72549"/>
    </w:p>
    <w:p>
      <w:pPr>
        <w:pStyle w:val="Heading3"/>
        <w:numPr>
          <w:ilvl w:val="2"/>
          <w:numId w:val="1"/>
        </w:numPr>
        <w:rPr/>
      </w:pPr>
      <w:bookmarkStart w:id="243" w:name="__RefHeading___Toc5836706_1051229030"/>
      <w:bookmarkStart w:id="244" w:name="_Toc80"/>
      <w:bookmarkEnd w:id="242"/>
      <w:bookmarkEnd w:id="243"/>
      <w:r>
        <w:rPr>
          <w:rtl w:val="true"/>
        </w:rPr>
        <w:t>وصايا لإنجاح العمل الرسالي</w:t>
      </w:r>
      <w:bookmarkEnd w:id="244"/>
    </w:p>
    <w:p>
      <w:pPr>
        <w:pStyle w:val="BookText"/>
        <w:rPr/>
      </w:pPr>
      <w:r>
        <w:rPr>
          <w:rFonts w:ascii="Amiri" w:hAnsi="Amiri" w:eastAsia="Amiri" w:cs="Amiri"/>
          <w:color w:val="111111"/>
          <w:sz w:val="28"/>
          <w:sz w:val="28"/>
          <w:szCs w:val="28"/>
          <w:rtl w:val="true"/>
          <w:lang w:bidi="ar-SA"/>
        </w:rPr>
        <w:t>وصايا لإنجاح العمل الرسالي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تنجح في عملك الرسالي فإليك جملة وصاياً مضافاً إلى 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حبب نفسك إلى الناس بالكلمة الطيبة والمواقف النبيلة وشاركهم في أفراحهم وأحزانهم واهتم بما يهتمون به لا فرق بين صغير أو كبير، غني أو فقير، وجيه معرّف أم مجهول من عامة الناس، واسعَ في قضاء حوائجهم بمقدار ما تستطيع، وإن لم تستطع فتعاطف معه وتفاعل مع قضيته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وتنزّه عما في أيدي الناس واستغنِ عنهم ولا تنتظر منهم جزاءً ولا شكوراً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وترفّع عن التحزب والتعنصر لجهة سياسية أو دينية أو عشائرية أو 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 إلى الحق والعدل، واجعل هدفك رضا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والاهتداء بسنة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45" w:name="pg7867_72550"/>
    </w:p>
    <w:p>
      <w:pPr>
        <w:pStyle w:val="Heading2"/>
        <w:numPr>
          <w:ilvl w:val="1"/>
          <w:numId w:val="1"/>
        </w:numPr>
        <w:rPr/>
      </w:pPr>
      <w:bookmarkStart w:id="246" w:name="__RefHeading___Toc5836708_1051229030"/>
      <w:bookmarkStart w:id="247" w:name="_Toc81"/>
      <w:bookmarkEnd w:id="245"/>
      <w:bookmarkEnd w:id="246"/>
      <w:r>
        <w:rPr>
          <w:rtl w:val="true"/>
        </w:rPr>
        <w:t>الفصل السادس</w:t>
      </w:r>
      <w:r>
        <w:rPr>
          <w:rtl w:val="true"/>
        </w:rPr>
        <w:t xml:space="preserve">: </w:t>
      </w:r>
      <w:r>
        <w:rPr>
          <w:rtl w:val="true"/>
        </w:rPr>
        <w:t>عادات رمضانية منحرفة</w:t>
      </w:r>
      <w:bookmarkEnd w:id="24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5836710_1051229030"/>
      <w:bookmarkStart w:id="249" w:name="_Toc82"/>
      <w:bookmarkEnd w:id="248"/>
      <w:r>
        <w:rPr>
          <w:rtl w:val="true"/>
        </w:rPr>
        <w:t>اشارة</w:t>
      </w:r>
      <w:bookmarkEnd w:id="24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7867_72552"/>
      <w:bookmarkStart w:id="251" w:name="pg7867_72552"/>
      <w:bookmarkEnd w:id="251"/>
    </w:p>
    <w:p>
      <w:pPr>
        <w:pStyle w:val="Heading3"/>
        <w:numPr>
          <w:ilvl w:val="2"/>
          <w:numId w:val="1"/>
        </w:numPr>
        <w:rPr/>
      </w:pPr>
      <w:bookmarkStart w:id="252" w:name="pg7867_72552"/>
      <w:bookmarkStart w:id="253" w:name="__RefHeading___Toc5836712_1051229030"/>
      <w:bookmarkStart w:id="254" w:name="_Toc83"/>
      <w:bookmarkEnd w:id="252"/>
      <w:bookmarkEnd w:id="253"/>
      <w:r>
        <w:rPr>
          <w:rtl w:val="true"/>
        </w:rPr>
        <w:t>عادات رمضانية منحرفة</w:t>
      </w:r>
      <w:bookmarkEnd w:id="25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5" w:name="__RefHeading___Toc5836714_1051229030"/>
      <w:bookmarkStart w:id="256" w:name="_Toc84"/>
      <w:bookmarkEnd w:id="255"/>
      <w:r>
        <w:rPr>
          <w:rtl w:val="true"/>
        </w:rPr>
        <w:t>المقدمة</w:t>
      </w:r>
      <w:r>
        <w:rPr>
          <w:rtl w:val="true"/>
        </w:rPr>
        <w:t>:</w:t>
      </w:r>
      <w:bookmarkEnd w:id="256"/>
    </w:p>
    <w:p>
      <w:pPr>
        <w:pStyle w:val="BookText"/>
        <w:rPr/>
      </w:pPr>
      <w:r>
        <w:rPr>
          <w:rFonts w:ascii="Amiri" w:hAnsi="Amiri" w:eastAsia="Amiri" w:cs="Amiri"/>
          <w:color w:val="111111"/>
          <w:sz w:val="28"/>
          <w:sz w:val="28"/>
          <w:szCs w:val="28"/>
          <w:rtl w:val="true"/>
          <w:lang w:bidi="ar-SA"/>
        </w:rPr>
        <w:t xml:space="preserve">خلق الله تبارك وتعالى الإنسان وجعل فيه نوازع الخير والشر ليبتليه ويختبره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الجنة من يدخلها وهو لها أهل، ويدخل النار من يدخلها وهو لها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وجميع ذلك لمصلحته وسعادته وحسن تدبير أمره، فالعقل يدعو إلى الخير وعبادة الرحمن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والنفس التي هي مجموع الغرائز والشهوات تدعو إلى إشباع هذه الشهوات حتى من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 إلا ما رَحِمَ 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والإنسان ضعيف وجهول وعجول وظلوم وكفار وكنود وفي خسر ومغرور…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الأوصاف التي ترديه وتهويه في جهنم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الله تبارك وتعالى ما خلق الإنسان للنار بل خلقه للجنة أي أن الأصل في هدفه ونتيجته أن يدخل الجنة لذا لم يسأل أهل الجنة لم </w:t>
      </w:r>
      <w:bookmarkStart w:id="257" w:name="pg7867_72553"/>
    </w:p>
    <w:p>
      <w:pPr>
        <w:pStyle w:val="BookText"/>
        <w:rPr/>
      </w:pPr>
      <w:bookmarkEnd w:id="257"/>
      <w:r>
        <w:rPr>
          <w:rFonts w:ascii="Amiri" w:hAnsi="Amiri" w:eastAsia="Amiri" w:cs="Amiri"/>
          <w:color w:val="111111"/>
          <w:sz w:val="28"/>
          <w:sz w:val="28"/>
          <w:szCs w:val="28"/>
          <w:rtl w:val="true"/>
          <w:lang w:bidi="ar-SA"/>
        </w:rPr>
        <w:t xml:space="preserve">دخلتم الجنة؟، لأن فعلهم على القاعدة ولكن سأل أهل النار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سَلَكَكُمْ فِي سَقَرَ</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5836716_1051229030"/>
      <w:bookmarkStart w:id="259" w:name="_Toc85"/>
      <w:bookmarkEnd w:id="258"/>
      <w:r>
        <w:rPr>
          <w:rtl w:val="true"/>
        </w:rPr>
        <w:t>إذا عاملنا الله تعالى بعدله هلكنا</w:t>
      </w:r>
      <w:r>
        <w:rPr>
          <w:rtl w:val="true"/>
        </w:rPr>
        <w:t>:</w:t>
      </w:r>
      <w:bookmarkEnd w:id="259"/>
    </w:p>
    <w:p>
      <w:pPr>
        <w:pStyle w:val="BookText"/>
        <w:rPr/>
      </w:pPr>
      <w:r>
        <w:rPr>
          <w:rFonts w:ascii="Amiri" w:hAnsi="Amiri" w:eastAsia="Amiri" w:cs="Amiri"/>
          <w:color w:val="111111"/>
          <w:sz w:val="28"/>
          <w:sz w:val="28"/>
          <w:szCs w:val="28"/>
          <w:rtl w:val="true"/>
          <w:lang w:bidi="ar-SA"/>
        </w:rPr>
        <w:t xml:space="preserve">فمن رحمته وعلمه تبارك وتعالى إن تقييم عمل الإنسان الحسنة بحسنة والسيئة بالسيئة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ينجو معه أحد، لذا ورد في الدعاء أن الله تعالى إذا عاملنا بعدله هلكنا فعاملنا بفضله وكرمه وكتب الحسنة بعشرة والسيئة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في بعض الروايات الشريفة أن العبد إذا هم بحسنة ولم يفعلها كتبت له وإن فعلها كتبت بعشرة وإن هم بسيئة لم تكتب عليه وإن فعلها أمهل لعله يستغفر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يستغفر كتبت عليه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جعل الحسنة بسبعمائة ضعف والله يضاعف لمن يشاء أزيد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260" w:name="pg7867_72554"/>
    </w:p>
    <w:p>
      <w:pPr>
        <w:pStyle w:val="BookText"/>
        <w:rPr/>
      </w:pPr>
      <w:bookmarkEnd w:id="260"/>
      <w:r>
        <w:rPr>
          <w:rFonts w:ascii="Amiri" w:hAnsi="Amiri" w:eastAsia="Amiri" w:cs="Amiri"/>
          <w:color w:val="111111"/>
          <w:sz w:val="28"/>
          <w:sz w:val="28"/>
          <w:szCs w:val="28"/>
          <w:rtl w:val="true"/>
          <w:lang w:bidi="ar-SA"/>
        </w:rPr>
        <w:t xml:space="preserve">أما السيئات فقد جعل لها باب التوبة والاستغفار مفتوحاً فإذا دخله صادقاً مخلصاً عازماً على عدم العود محا الله عنه سيئاته وأنسى جميع الشهود عليه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وَهُمْ يَسْتَغْفِرُونَ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اجتناب الذنوب الكبيرة كفارة السيئات الأقل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فعل الحسنات كفّارة للسيئات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فكرة إجمالية على التجارة المربحة مع الله تعالى التي تستحق أن يجد الإنسان ويجتهد ويكدح حتى يفوز بأكبر ربح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5836718_1051229030"/>
      <w:bookmarkStart w:id="262" w:name="_Toc86"/>
      <w:bookmarkEnd w:id="261"/>
      <w:r>
        <w:rPr>
          <w:rtl w:val="true"/>
        </w:rPr>
        <w:t>جعل الله تعالى أمكنة وأزمنة شريفة تتضاعف فيها الحسنات</w:t>
      </w:r>
      <w:r>
        <w:rPr>
          <w:rtl w:val="true"/>
        </w:rPr>
        <w:t>:</w:t>
      </w:r>
      <w:bookmarkEnd w:id="2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يقف الأمر عند هذا الحد بل جعل الله تعالى أزمنة شريفة وأمكنة مباركة تضاعف فيها الحسنات أضعافاً أخرى تصل إلى سبعين مرة إضافة إلى مضاعفاتها السابقة، كل ذلك لكي ينال الإنسان أكبر قدر من رحمة الله وعطائه الواسع، ومن تلك الأزمنة شهر رمضان شهر الله حيث يستضيف الله عباده ويكرمهم بما يليق به من عطاء وبذل وقد بيّنت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جمعة من شعبان بعض هذا العطاء</w:t>
      </w:r>
      <w:r>
        <w:rPr>
          <w:rFonts w:eastAsia="Amiri" w:cs="Amiri" w:ascii="Amiri" w:hAnsi="Amiri"/>
          <w:color w:val="111111"/>
          <w:sz w:val="28"/>
          <w:szCs w:val="28"/>
          <w:rtl w:val="true"/>
          <w:lang w:bidi="ar-SA"/>
        </w:rPr>
        <w:t xml:space="preserve">. </w:t>
      </w:r>
      <w:bookmarkStart w:id="263" w:name="pg7867_72555"/>
    </w:p>
    <w:p>
      <w:pPr>
        <w:pStyle w:val="BookText"/>
        <w:rPr/>
      </w:pPr>
      <w:bookmarkEnd w:id="263"/>
      <w:r>
        <w:rPr>
          <w:rFonts w:ascii="Amiri" w:hAnsi="Amiri" w:eastAsia="Amiri" w:cs="Amiri"/>
          <w:color w:val="111111"/>
          <w:sz w:val="28"/>
          <w:sz w:val="28"/>
          <w:szCs w:val="28"/>
          <w:rtl w:val="true"/>
          <w:lang w:bidi="ar-SA"/>
        </w:rPr>
        <w:t>أفبعد كل ذلك تجد عاقلاً يفرط بهذا الشهر الكريم المعطاء ولا يستغل ساعاته بهذه التجارة المربحة ؟ فماذا سيكون شعوره والوقت يمر عليه، حتى إذا بلغ النهاية ووجد ما ضيع من عمره من دون ثمرة ؟</w:t>
      </w:r>
    </w:p>
    <w:p>
      <w:pPr>
        <w:pStyle w:val="Heading3"/>
        <w:numPr>
          <w:ilvl w:val="2"/>
          <w:numId w:val="1"/>
        </w:numPr>
        <w:rPr/>
      </w:pPr>
      <w:bookmarkStart w:id="264" w:name="__RefHeading___Toc5836720_1051229030"/>
      <w:bookmarkStart w:id="265" w:name="_Toc87"/>
      <w:bookmarkEnd w:id="264"/>
      <w:r>
        <w:rPr>
          <w:rtl w:val="true"/>
        </w:rPr>
        <w:t>الغفلة مفتاح الضياع</w:t>
      </w:r>
      <w:r>
        <w:rPr>
          <w:rtl w:val="true"/>
        </w:rPr>
        <w:t>:</w:t>
      </w:r>
      <w:bookmarkEnd w:id="265"/>
    </w:p>
    <w:p>
      <w:pPr>
        <w:pStyle w:val="BookText"/>
        <w:rPr/>
      </w:pPr>
      <w:r>
        <w:rPr>
          <w:rFonts w:ascii="Amiri" w:hAnsi="Amiri" w:eastAsia="Amiri" w:cs="Amiri"/>
          <w:color w:val="111111"/>
          <w:sz w:val="28"/>
          <w:sz w:val="28"/>
          <w:szCs w:val="28"/>
          <w:rtl w:val="true"/>
          <w:lang w:bidi="ar-SA"/>
        </w:rPr>
        <w:t xml:space="preserve">أي حسرة وأي ندامة وهو يرى الفائزين الذين لم يستسلموا للغفلة والضياع والعبث واللهو، بل جدوا واجتهدوا وكان يمكنه أن يكون مثلهم وفي درجتهم لو لم يضيع وقته فيبدأ يلوم نفسه ويشرح أسباب خسرانه معترفاً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ينفعه الندم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الحقائق واضحة بينها الله تبارك وتعالى في القرآن الكريم وأكدها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الغفلة عنها ؟ ولماذا لا نتخوف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 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يكفينا أخبار الصادقين وإجماعهم على هذه الحقيقة وهل نملك حياة ثانية حتى نصحح فيها أخطائنا التي نرتكبها في حياتنا الدنيا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هي حياة واحدة فلا بد أن نفكر في عاقبة أمرنا باستمرار ولا نغفل عنها، فأن الغفلة مفتاح الضياع والتشتت والابتعاد عن المسار الصحيح والصراط المستقيم</w:t>
      </w:r>
      <w:r>
        <w:rPr>
          <w:rFonts w:eastAsia="Amiri" w:cs="Amiri" w:ascii="Amiri" w:hAnsi="Amiri"/>
          <w:color w:val="111111"/>
          <w:sz w:val="28"/>
          <w:szCs w:val="28"/>
          <w:rtl w:val="true"/>
          <w:lang w:bidi="ar-SA"/>
        </w:rPr>
        <w:t xml:space="preserve">. </w:t>
      </w:r>
      <w:bookmarkStart w:id="266" w:name="pg7867_72556"/>
    </w:p>
    <w:p>
      <w:pPr>
        <w:pStyle w:val="Heading3"/>
        <w:numPr>
          <w:ilvl w:val="2"/>
          <w:numId w:val="1"/>
        </w:numPr>
        <w:rPr/>
      </w:pPr>
      <w:bookmarkStart w:id="267" w:name="__RefHeading___Toc5836722_1051229030"/>
      <w:bookmarkStart w:id="268" w:name="_Toc88"/>
      <w:bookmarkEnd w:id="266"/>
      <w:bookmarkEnd w:id="267"/>
      <w:r>
        <w:rPr>
          <w:rtl w:val="true"/>
        </w:rPr>
        <w:t>إذا متَّ وأعاد الله تعالى روحك فماذا تفعل؟</w:t>
      </w:r>
      <w:bookmarkEnd w:id="268"/>
    </w:p>
    <w:p>
      <w:pPr>
        <w:pStyle w:val="BookText"/>
        <w:rPr/>
      </w:pPr>
      <w:r>
        <w:rPr>
          <w:rFonts w:ascii="Amiri" w:hAnsi="Amiri" w:eastAsia="Amiri" w:cs="Amiri"/>
          <w:color w:val="111111"/>
          <w:sz w:val="28"/>
          <w:sz w:val="28"/>
          <w:szCs w:val="28"/>
          <w:rtl w:val="true"/>
          <w:lang w:bidi="ar-SA"/>
        </w:rPr>
        <w:t xml:space="preserve">تخيل يا عزيزي وأنت تشيع جنازة أنك أنت المحمول فيها، أو تسمع بوفاة أحد فتصور أنت هو، فأن الموت لا يعرف صغيراً ولا كبيراً، وتصور أن الله تعالى أعاد عليك الروح وأحال الموت إلى ذلك الغير استجابة لدعائك الذي ينقلهالقرآن عن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 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هو ربك الكريم قد أعادك إلى الدنيا وأبقاك فيها ومنحك فرصة جديدة للعمل ليرى صدقك في هذا الطلب وإخلاصك في هذا الدعاء، فهل الجواب أن يعود الإنسان إلى نفس حياته السابقة بما تتضمنه من معاصي وغفلة وتمرد وإعراض وخوض في الأمور التافهة وإلهاء عن الوصول إلى الهدف العظيم؟ ونفس إبقاء الشخص حياً حتى حلول شهر رمضان هو إعطائه فرصة كبيرة للنجاح ولتجاوز الفشل السابق لما يتضمنه هذا الشهر من رحمة واسعة وفضل عميم وعطاء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836724_1051229030"/>
      <w:bookmarkStart w:id="270" w:name="_Toc89"/>
      <w:bookmarkEnd w:id="269"/>
      <w:r>
        <w:rPr>
          <w:rtl w:val="true"/>
        </w:rPr>
        <w:t>أفضل أعمال هذا الشهر</w:t>
      </w:r>
      <w:r>
        <w:rPr>
          <w:rtl w:val="true"/>
        </w:rPr>
        <w:t>:</w:t>
      </w:r>
      <w:bookmarkEnd w:id="2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أفضل أعمال هذا الشهر،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وتجنب كل ما يوجب سخط الله على العبد </w:t>
      </w:r>
      <w:bookmarkStart w:id="271" w:name="pg7867_72557"/>
    </w:p>
    <w:p>
      <w:pPr>
        <w:pStyle w:val="BookText"/>
        <w:rPr/>
      </w:pPr>
      <w:bookmarkEnd w:id="271"/>
      <w:r>
        <w:rPr>
          <w:rFonts w:ascii="Amiri" w:hAnsi="Amiri" w:eastAsia="Amiri" w:cs="Amiri"/>
          <w:color w:val="111111"/>
          <w:sz w:val="28"/>
          <w:sz w:val="28"/>
          <w:szCs w:val="28"/>
          <w:rtl w:val="true"/>
          <w:lang w:bidi="ar-SA"/>
        </w:rPr>
        <w:t>ويفتح عليه أبواب الشيطان، فالأساس والبناء التحتي لأي كمال هو تطهير القلب من الرذائل والمعاصي حتى يكون مستعداً وقابلاً للعطاء الإلهي الذي لا حدود له، إلا ترى الأرض الزراعية قبل نشر البذر فيها لابد من حرثها وتنقيتها وتطهيرها من الأوساخ، فكذلك النفس قبل سقيها بماء المعرفة والكمال لابد من تطهيرها وتجنيبها ما يعيق هذا الحرث الإلهي العظيم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836726_1051229030"/>
      <w:bookmarkStart w:id="273" w:name="_Toc90"/>
      <w:bookmarkEnd w:id="272"/>
      <w:r>
        <w:rPr>
          <w:rtl w:val="true"/>
        </w:rPr>
        <w:t>تصرفات منحرفة في شهر رمضان</w:t>
      </w:r>
      <w:r>
        <w:rPr>
          <w:rtl w:val="true"/>
        </w:rPr>
        <w:t>:</w:t>
      </w:r>
      <w:bookmarkEnd w:id="273"/>
    </w:p>
    <w:p>
      <w:pPr>
        <w:pStyle w:val="BookText"/>
        <w:rPr/>
      </w:pPr>
      <w:r>
        <w:rPr>
          <w:rFonts w:ascii="Amiri" w:hAnsi="Amiri" w:eastAsia="Amiri" w:cs="Amiri"/>
          <w:color w:val="111111"/>
          <w:sz w:val="28"/>
          <w:sz w:val="28"/>
          <w:szCs w:val="28"/>
          <w:rtl w:val="true"/>
          <w:lang w:bidi="ar-SA"/>
        </w:rPr>
        <w:t xml:space="preserve">بعد هذه المقدمة التي أرجو أن تكون واضحة إلا تعجب معي لما جرت عليه العادة عند الناس من بعض التصرفات المنحرفة المنافية للحقائق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رأيت من واجبي التنبيه لها عسى أن تكون ذكرى وموعظة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التصرفات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تسمى بلعبة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نراها إلا في شهر رمضان وفي لياليه خاصة التي أعدت لنيل ذلك الكمال المنشود، وليتدارك الإنسان فيها ما فاته نيله خلال عام، فترى الناس بمن فيهم من كان صائماً في النهار يمضون ساعات عمرهم الثمينة في هذا اللهو الباطل الذي أبتدعه الشيطان وجنوده من الأنس والجن ليصدوا عباد الله عن طاعته وعن استثمار الوقت في أعمار الحياة بما هو نافع، وقد أزداد أمر هذه اللعبة سواءً حينما بدأت تستقطب عدداً كبيراً وتنظم لها المباريات </w:t>
      </w:r>
      <w:bookmarkStart w:id="274" w:name="pg7867_72558"/>
    </w:p>
    <w:p>
      <w:pPr>
        <w:pStyle w:val="BookText"/>
        <w:rPr/>
      </w:pPr>
      <w:bookmarkEnd w:id="274"/>
      <w:r>
        <w:rPr>
          <w:rFonts w:ascii="Amiri" w:hAnsi="Amiri" w:eastAsia="Amiri" w:cs="Amiri"/>
          <w:color w:val="111111"/>
          <w:sz w:val="28"/>
          <w:sz w:val="28"/>
          <w:szCs w:val="28"/>
          <w:rtl w:val="true"/>
          <w:lang w:bidi="ar-SA"/>
        </w:rPr>
        <w:t>والمسابقات ويحضرها جمهور كثير وتستمر حتى الفجر وبعده، فيا لسوء حظ هؤلاء الضائعين التائهين الذين لا يعلمون ماذا يراد بهم</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836728_1051229030"/>
      <w:bookmarkStart w:id="276" w:name="_Toc91"/>
      <w:bookmarkEnd w:id="275"/>
      <w:r>
        <w:rPr>
          <w:rtl w:val="true"/>
        </w:rPr>
        <w:t>المعاصي التي ترافق لعبة المحيبس</w:t>
      </w:r>
      <w:r>
        <w:rPr>
          <w:rtl w:val="true"/>
        </w:rPr>
        <w:t>:</w:t>
      </w:r>
      <w:bookmarkEnd w:id="276"/>
    </w:p>
    <w:p>
      <w:pPr>
        <w:pStyle w:val="BookText"/>
        <w:rPr/>
      </w:pPr>
      <w:r>
        <w:rPr>
          <w:rFonts w:ascii="Amiri" w:hAnsi="Amiri" w:eastAsia="Amiri" w:cs="Amiri"/>
          <w:color w:val="111111"/>
          <w:sz w:val="28"/>
          <w:sz w:val="28"/>
          <w:szCs w:val="28"/>
          <w:rtl w:val="true"/>
          <w:lang w:bidi="ar-SA"/>
        </w:rPr>
        <w:t xml:space="preserve">وليت الشيطان يقف بهم عند هذا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الشَّيْطانُ أَنْ يُضِلَّهُمْ ضَلالاً بَعِيداً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أركسهم في معاصي أخرى من خلال هذه اللعبة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 الألحان الموسيقية وإنشاد الأغاني لتلطيف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فرحاً بالفوز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تسويلات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والجوائز للفائزين وهو سحت محرم يملأ بطونهم ناراً وسيصلون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تفرضه المنافسات من مخاشنات وشحناء وبغضاء وكلمات نابية وربما كفر بالله العظيم، كالذي يحصل على مدرجات ملاعب الكرة وغيرها، وهذه كلها محرمات وهي نفسها التي جعلها الله تبارك وتعالى من أسباب تحريم الخمر والقمار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 فِي الْخَمْرِ وَ الْمَيْسِرِ وَ يَصُدَّكُمْ عَنْ ذِكْرِ اللَّهِ وَ 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مدن أخرى، ويضاف إليه غير ما ذكرنا في النقاط الأولى أنه سفر معصية فيوجب تمام الصلاة</w:t>
      </w:r>
      <w:r>
        <w:rPr>
          <w:rFonts w:eastAsia="Amiri" w:cs="Amiri" w:ascii="Amiri" w:hAnsi="Amiri"/>
          <w:color w:val="111111"/>
          <w:sz w:val="28"/>
          <w:szCs w:val="28"/>
          <w:rtl w:val="true"/>
          <w:lang w:bidi="ar-SA"/>
        </w:rPr>
        <w:t xml:space="preserve">. </w:t>
      </w:r>
      <w:bookmarkStart w:id="277" w:name="pg7867_72559"/>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يتورعون عن ممارستها حتى في الليالي الشريفة التي يحتمل أنها ليلة القدر، وفي ذكرى 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انتهاك حرمة هذه المناسبات المقدسة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836730_1051229030"/>
      <w:bookmarkStart w:id="279" w:name="_Toc92"/>
      <w:bookmarkEnd w:id="278"/>
      <w:r>
        <w:rPr>
          <w:rtl w:val="true"/>
        </w:rPr>
        <w:t xml:space="preserve">ظواهر منحرفة ترافق لعبة </w:t>
      </w:r>
      <w:r>
        <w:rPr>
          <w:rtl w:val="true"/>
        </w:rPr>
        <w:t>(</w:t>
      </w:r>
      <w:r>
        <w:rPr>
          <w:rtl w:val="true"/>
        </w:rPr>
        <w:t>الماجينة</w:t>
      </w:r>
      <w:r>
        <w:rPr>
          <w:rtl w:val="true"/>
        </w:rPr>
        <w:t>):</w:t>
      </w:r>
      <w:bookmarkEnd w:id="279"/>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عندهم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عند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ويرافق لعبة الماجينة غناء وضرب بالآلات الموسيقية، ولا يكتفون هم بممارسة هذا العمل المحرم بل يسمعون الآخرين وبأصوات مرتفعة ويدخلون عليهم الأذى والضرر وهذا محرم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يلحون على تحصيل العطاء من الناس فقد يدفع إليهم مكرهاً من غير رضا للتخلص من إزعاجهم فيكون التصرف به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أنهم حينما يدخلون البيوت يدخلونها بدون إذن صاحبها الشرعي وفيه مخالفة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يكون هناك تسامح وتساهل حاصل في الحجاب من جهة العوائل حسبما تقتضيه المناسبة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ويزداد الإنسان وبالاً على </w:t>
      </w:r>
      <w:bookmarkStart w:id="280" w:name="pg7867_72560"/>
    </w:p>
    <w:p>
      <w:pPr>
        <w:pStyle w:val="BookText"/>
        <w:rPr/>
      </w:pPr>
      <w:bookmarkEnd w:id="280"/>
      <w:r>
        <w:rPr>
          <w:rFonts w:ascii="Amiri" w:hAnsi="Amiri" w:eastAsia="Amiri" w:cs="Amiri"/>
          <w:color w:val="111111"/>
          <w:sz w:val="28"/>
          <w:sz w:val="28"/>
          <w:szCs w:val="28"/>
          <w:rtl w:val="true"/>
          <w:lang w:bidi="ar-SA"/>
        </w:rPr>
        <w:t>وبال وشراً على شر والعياذ بالله تعالى، فهل مسؤوليتنا تقتضي أن نربي أطفالنا على هذا النمط من الانحراف والفساد والانحلال، ومن الغريب أن يسعى ولي الأمر بنفسه ليشتري آلات العزف إلى طفله، فيحضر له الآلة التي يقتله بها معنوياً ويجني بها عليه</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5836732_1051229030"/>
      <w:bookmarkStart w:id="282" w:name="_Toc93"/>
      <w:bookmarkEnd w:id="281"/>
      <w:r>
        <w:rPr>
          <w:rtl w:val="true"/>
        </w:rPr>
        <w:t xml:space="preserve">معاصي ترافق تجمع الجنسين للزيارة بعد الإفطار </w:t>
      </w:r>
      <w:r>
        <w:rPr>
          <w:rtl w:val="true"/>
        </w:rPr>
        <w:t>:</w:t>
      </w:r>
      <w:bookmarkEnd w:id="282"/>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الإفطار ولأجل الترويح عن النفس وقضاء الوقت بلا هدف يتجمع الشباب والشابات في الأماكن البارزة من المدينة أو الشوارع الرئيسية، ففي النجف في مشهد أمير المؤمنين عليه السلام، وفي كربلاء عند حضرتي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وهكذا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يحصل اختلاط غير شريف وضحكات مثيرة ومواعيد وكلمات ونظرات خائنة ولا أدري إن كان يتطور الأمر إلى أزيد من ذلك في هذا الشهر المبارك وفي هذه الأمكنة الشريفة تنتهك الحرمات وترتكب المعاصي ؟ وقد علمت من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أعمال هذا الشهر 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أن يحصل هذا بلا رادع ولا مستنكر ؟ ولا أحد من أولياء الأمور يحاسب أو يتابع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 أَهْلِيكُمْناراً وَقُودُهَا النَّاسُ وَ الْحِجارَةُ عَلَيْها مَلائِكَةٌ غِلاظٌ شِدادٌ لا يَعْصُونَ اللَّهَ ما أَمَرَهُمْ وَ يَفْعَلُونَ ما </w:t>
      </w:r>
      <w:bookmarkStart w:id="283" w:name="pg7867_72561"/>
    </w:p>
    <w:p>
      <w:pPr>
        <w:pStyle w:val="BookText"/>
        <w:rPr/>
      </w:pPr>
      <w:bookmarkEnd w:id="283"/>
      <w:r>
        <w:rPr>
          <w:rFonts w:ascii="Amiri" w:hAnsi="Amiri" w:eastAsia="Amiri" w:cs="Amiri"/>
          <w:color w:val="111111"/>
          <w:sz w:val="28"/>
          <w:sz w:val="28"/>
          <w:szCs w:val="28"/>
          <w:rtl w:val="true"/>
          <w:lang w:bidi="ar-SA"/>
        </w:rPr>
        <w:t>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تتضمن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الأطعمة والكرزات وأمور أخرى بشكل مثير للفتنة ويدعو إلى الفساد والانحراف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بالمسائل الإبتلائية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ينبغي الالتفات إليه ضرورة التفقه بالمسائل التي يكثر التعرض لها، أي ما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بالمسائل الابتلائية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اطلعنا على حالات كثيرة من المخالفات الشرعية لا يعذر فيها الجاهل، فقد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يوقف للحساب على تقصيره وتمرده،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تفعل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فتنقطع حجة العبد أمام خالقه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في أكثر من مناسبة إلى وجوب تعلم المسائل الضرورية في حياة المكلف، وقد حث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إلى درجة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يود أن السياط على رؤوس أصحابه حتى يدفعهم إلى التفقه في الدين، ويتأفف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الذي لا يفرّغ نفسه ولو كل أسبوع ساعة يكرسها للتفقه في الدين</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5836734_1051229030"/>
      <w:bookmarkStart w:id="285" w:name="_Toc94"/>
      <w:bookmarkEnd w:id="284"/>
      <w:r>
        <w:rPr>
          <w:rtl w:val="true"/>
        </w:rPr>
        <w:t>ظواهر منحرفة ترافق الجهل بالمسائل الإبتلائية</w:t>
      </w:r>
      <w:r>
        <w:rPr>
          <w:rtl w:val="true"/>
        </w:rPr>
        <w:t>:</w:t>
      </w:r>
      <w:bookmarkEnd w:id="28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وتزداد الحجة على أبناء مجتمعنا الذين هم في وسط الفقه والعلوم الدينية وقريبون من مركز الإشعاع الفكري الإسلامية – أعني الحوزة العلمية الشريفة والمرجعية الرشيدة – ومع كل ذلك يقع الناس في مخالفات شرعية تحملهم الكثير، فمن تلك المخالفات – لمجرد التنبيه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الآباء والأمهات يمنعون أولادهم من الصيام شفقة عليهم ويزعمون أنهم ما زالوا أطفالاً رغم أنهم بلغوا السن الشرعي للتكليف وتحمل المسؤولية أمام الله تبارك وتعالى وهو في الأنثى إكمال تسع سنين قمرية وفي الذكر الاحتلام أو بلوغ خمس عشرة سنة هلالية، بل أن الاستحباب الشرعي هو تمرينهم على العبادات قبل هذا السن ليكون التزامهم بها ملكة نفسية راسخة مع ما تضفيه على سلوكهم وأفكارهم ونظرتهم إلى الحياة من آثار 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الشفقة الزائدة التي تمنع من طاعة الله تبارك وتعالى مذمومة، وهم ليسوا أرحم من الله تعالى بعباده، نعم لو كان هؤلاء الأولاد بحال لا يمكنهم من الصيام فليفطروا ويكونون بذلك معذورين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يريد أن يسافر فيتناول طعام الفطور في بيته باعتبار أنه عازم على السفر، وهذا مفطر متعمد عليه قضاء ذلك اليوم مع الكفارة الكبيرة – أي عتق رقبة أو صيام شهرين متتابعين أو إطعام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تناول المفطر غير جائز إلا بعد أن يشرع في السفر ويتجاوز المسافة المسماة بحد الترخص –وهو المكان الذي يختفي فيه شخص المسافر عن الناظر الواقف في آخر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يحل له تناول المفطر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يصوم في السفر بحجة أن وسائط النقل أصبحت مريحة والصوم ممكن، ويستدلون بآيات قرآنية أو أحاديث شريفة وهم ليسوا من أهل الاختصاص، فهل يجوز لفرد أن يصدر حكماً في مسألة طبية أو هندسية لمجرد أنه قرأها في كتاب إذا لم يكن من أهل الاختصاصأ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هؤلاء الذين يصومون في السفر سماهم رسول الله صلى الله عليه وآله وسلم في حياته بالعصاة، عندما أمرهم بالإفطار فعصوه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الصوم في السفر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وتوجد مسائل كثيرة حول المفطرات وأحكام الصوم وكيفية ووقت النية ومدخلية السفر والحضر فيه، وموارد القضاء أو الكفارة أو الفدية ونحوها مما لا مجال لذكرها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فأن كل مسلم ملزم أن يتهيأ لاستقبال شهر رمضان بالحضور في دروس فقهية لتعلم مسائل الصوم، بل سائر التكاليف الأخرى من عبادات ومعاملات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تنتشر في شهر رمضان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مطعم المفاطير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قبيح وقد لا تلتفت إلى قبحه ولكن أعطيك منبهاً على ذلك، فأن قبحه بمقدار حسن ما يقابله من صفة مضادة وهو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 الصائمين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الأسلوب في فهم المعاني قد استفدته من سيدنا الأستاذ قدس سره فقد حضرت له درساً أخلاقياً في شرح 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حتى وصل إلى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نفسي مطمئنة بقدرك </w:t>
      </w:r>
    </w:p>
    <w:p>
      <w:pPr>
        <w:pStyle w:val="BookText"/>
        <w:rPr/>
      </w:pPr>
      <w:r>
        <w:rPr>
          <w:rFonts w:ascii="Amiri" w:hAnsi="Amiri" w:eastAsia="Amiri" w:cs="Amiri"/>
          <w:color w:val="111111"/>
          <w:sz w:val="28"/>
          <w:sz w:val="28"/>
          <w:szCs w:val="28"/>
          <w:rtl w:val="true"/>
          <w:lang w:bidi="ar-SA"/>
        </w:rPr>
        <w:t xml:space="preserve">راضية بقضائك مولعة بذكرك ودعائك محبة لصفوة 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تعرف عظمة هذه الحاجات المطلوبة فتصور أضدادها، لو حصلت فيك كيف سيكون حالك، فلو كنت ساخطاً على قضاء الله محباً لأعدائه مبغضاً لأوليائه مكروهاً في أرضه وسمائه فما هي قيمتكعندئذ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التفاتة مهمة اقشعرت لها الأبدان وارتجفت لها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الشاهد هو هل أن وجود هذه الظاهرة صحيح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ظاهرة وجود مطاعم مفتوحة في النهار وتقدم أشهى المأكولات ورائحة الشواء تملأ الأنوف وتحفز البطون الجائعة – ولكنها بفضل الله لا تهز القلوب المؤمنة المطمئنة المسرورة بطاعة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الظاهرة مرفوضة تماماً ولا مسوغ لها ولا يقلل من قبحها وضع ستار على أبواب المطعم، أن هذا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ضحكاً على الذقون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للمعذورين عن الصيام كالمسافر ونحوه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يتطلب هذا الأمر الانتهاك الصارخ لحرمة شهر رمضان وشعائره المقدسة، فمن الممكن للمسافر أن يسد حاجته برغيف من الخبز وبعض الفاكهة والخضروات ويتناولها في مكان بعيد عن الأنظار، وخصوصاً وأنه ورد كراهية التملي من الطعام للمفطر بعذر فهذه دراهم مشؤومة التي يكتسبها صاحب المطعم، وأنا أعلم أنهم يتسابقون ويدفعون الأموال للحصول على امتياز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مطعم المفاطير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فبئس ما </w:t>
      </w:r>
    </w:p>
    <w:p>
      <w:pPr>
        <w:pStyle w:val="BookText"/>
        <w:rPr/>
      </w:pPr>
      <w:r>
        <w:rPr>
          <w:rFonts w:ascii="Amiri" w:hAnsi="Amiri" w:eastAsia="Amiri" w:cs="Amiri"/>
          <w:color w:val="111111"/>
          <w:sz w:val="28"/>
          <w:sz w:val="28"/>
          <w:szCs w:val="28"/>
          <w:rtl w:val="true"/>
          <w:lang w:bidi="ar-SA"/>
        </w:rPr>
        <w:t>يفعلون أن سخط الله عليهم وأن الله قد كفل لعباده الرزق، وفي الحديث أن كل نفس لا تخرج من الدنيا حتى تستوفي رزقها، فلماذا يطلبها من الحرام وتكون وبالاً عليه في قبره ويوم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هؤلاء أن فتح هذه المطاعم حرام؛ لما فيه من تجاهر بالإفطار ومعونة مباشرة على الإثم، والعمل فيها حرام، وأخذ الأجرة سحت محرم، وبذل الأموال لتحصيل إجازة فتحها حرام، وتجب مقاطعتها من قبل المعذورين عنالصيام، ووعظ أصحابها وإرشادهم وتوجيههم بالحكمة والموعظة الحسنة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الشريف أنه لا تجعل يوم صومك كيوم إفطارك، وهذا ما لا يلتزم به الكثيرون، فلسانه يخوض في الغيبة والكذب واللغو والنميمة وعينه تتصيد أعراض الناس بنظرات خائنة، ومعاملاته في السوق ليست نظيفة، وغير ذلك مما يجب اجتنابه في سائر أيام السنة وتزداد الرقابة على النفس في هذا الشهر المبارك، فقد ورد في خطبة النبي صلى الله عليه وآله وسلم في آخر جمعة من شعبان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أفضل الأعمال في هذا الشهر يا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الورع عن محارم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كلها مفطرات معنوية، أي أنها تحبط الأجر وتنقص درجات الصائم،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صائم ليس له من صيامه إلا الجوع والعطش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يؤسف له أن يضيع الإنسان هذه الفرصة العظيمة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اعتادت كثير من العوائل أن تتفنن في صنوف الطعام عند الإفطار مما يصل إلى حد الإسراف والتبذير، وهو مما لا داعي له بل هو مرجوح شرعاً بالتأكيد ويفرغ الصوم من محتواه، وقد علمت أن بعض الذين يصومون يزداد وزنهم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هي ثمرة الصوم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حصل عليه من ثمرات إيجابية على الصعيدين النفسي والاجتماعي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،وماضره لو رفع واحداً من هذه الأصناف وتصدق بقيمتها على فقير قد لا يجد أداماً يطعمه مع الخبز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المساواة التي هي من أهم ثمرات الصوم ؟ نعم نحن لا نستطيع أن نكون كأمير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قدمت له أبنته إفطاره وكان قرص خبز من الشعير وشيء من الملح واللبن، فنظر إلى أبنته بعتاب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أتريدين أن يطول موقف أبيك بين يدي الله تبارك وتعالى، فتجمعين إدامين في طبق واحد – والإدامان هما الملح واللبن – ارفعي أحدهما، فأرادت أن ترفع الملح فأمرها برفع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كنا لا نستطيع أن نكون مثله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تقدرون أن تصيروا مثلي فأعينوني بورع واجتهاد وعفة وسداد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يؤسف له كثيراً ويؤلم قلب كل متدين غيور اجتماع العوائل في ليالي رمضان حول الشاشة الصغيرة –كما يسمون جهاز 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ليشاهدوا برامجه التي تكون غالباً معادية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ولصاحب الزمان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المدخر لليوم الموعود، ومما يزيد الألم أن البرامج والمسلسلات المعدة لخصوص شهر رمضان تكون أكثر مجوناً وخلاعة وفسقاً وفجوراً، وكأن طاعة الله تبارك وتعالى مقتصرة على نهار الصوم فقط أما الليل فيطلق سراح العباد ليفعلوا ما يشاءون، بل قل ليقودهم الشيطان إلى أسفل درك في الجحيم بلا نكير من أحد ولا رادع من دين ولا وازع أخلاقي؟ فأين الدفعة الإيمانية التي يحصل عليها الصائم في نهاره ؟ ولماذا يفرط في ما حصل عليه من خير ويخسره باتباع نفسه الأمارة بالسوء؟ألم يعلموا أن ليالي شهر رمضان قد أعدت للعبادة والذكر وعقد الندوات والمحاضرات الدينية والثقافية والفكرية واللقاءات الاجتماعية وزيارة الأقرباء والأصدقاء ؟ فلماذا يسلبهم الشيطان عقولهم ؟ ألم يبلغهم قول الأمام المهدي المنتظر أرواحنا له الفداء الذي نقله بعض من أتصل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التلفزيون سيف مشهور في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يليق بشيعته المنتظرين بشوق إلى طلعته البهية أن يحملوا السيف في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ممارسة هذه الظواهر المنحرفة وغيرها مما لم أذكره في أي وقت وخصوصاً في شهر رمضان مما يحز في القلب وأن وقعه أليم شديد على قلب الأمام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ندعو له بتعجيل الفرج ونحن نحاربه بهذه المعاصي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أدعو أبناء المجتمع المسلم الطيب الحريص على نيل رضا الله تبارك وتعالى والفوز بجنانه والنجاة من عذابه أن يقفوا وقفة شجاعة </w:t>
      </w:r>
      <w:bookmarkStart w:id="286" w:name="pg7867_72568"/>
    </w:p>
    <w:p>
      <w:pPr>
        <w:pStyle w:val="BookText"/>
        <w:rPr/>
      </w:pPr>
      <w:bookmarkEnd w:id="286"/>
      <w:r>
        <w:rPr>
          <w:rFonts w:ascii="Amiri" w:hAnsi="Amiri" w:eastAsia="Amiri" w:cs="Amiri"/>
          <w:color w:val="111111"/>
          <w:sz w:val="28"/>
          <w:sz w:val="28"/>
          <w:szCs w:val="28"/>
          <w:rtl w:val="true"/>
          <w:lang w:bidi="ar-SA"/>
        </w:rPr>
        <w:t>حازمة في وجه هذه المنكرات ومقاطعة من يمارسها وزجره وتوبيخه أن لم ينفع معه النصح والإرشاد والتوجيه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836736_1051229030"/>
      <w:bookmarkStart w:id="288" w:name="_Toc95"/>
      <w:bookmarkEnd w:id="287"/>
      <w:r>
        <w:rPr>
          <w:rtl w:val="true"/>
        </w:rPr>
        <w:t>البدائل الايجابية لقضاء وقت مثمر وممتع</w:t>
      </w:r>
      <w:r>
        <w:rPr>
          <w:rtl w:val="true"/>
        </w:rPr>
        <w:t>:</w:t>
      </w:r>
      <w:bookmarkEnd w:id="288"/>
    </w:p>
    <w:p>
      <w:pPr>
        <w:pStyle w:val="BookText"/>
        <w:rPr/>
      </w:pPr>
      <w:r>
        <w:rPr>
          <w:rFonts w:ascii="Amiri" w:hAnsi="Amiri" w:eastAsia="Amiri" w:cs="Amiri"/>
          <w:color w:val="111111"/>
          <w:sz w:val="28"/>
          <w:sz w:val="28"/>
          <w:szCs w:val="28"/>
          <w:rtl w:val="true"/>
          <w:lang w:bidi="ar-SA"/>
        </w:rPr>
        <w:t>ولا بد أن نلفت الأنظار إلى بعض البدائل الإيجابية ليقضي الإنسان وقته بما هو مثمر ونافع وممتع، ولا ينحصر البديل بالازدياد من الطاعات كالصلوات والدعاء وتلاوة القرآن والذكر وقد حفلت كتب الأدعية والسنن بالكثير مما يستوعب الوقت لكن لما كان يمكن تسخير كل شيء في طاعة الله تبارك وتعالى ونيل رضاه لذا يمكن تصور أعمال أخرى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تبادل الزيارات مع الأقرباء وعموم المؤمنين لما في صلة الرحم والتزاور والمودة ولقاء المؤمنين من الأجر الجزيل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الحضور إلى الشعائر الدينية كالمجالس الحسينية وحلقات الذكر والدعاء وتلاوة القرآن واستماع المحاضرات والندوات الثقافية سواء كانت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المساجد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خاصة كالتي تعقد في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المسابقات الدينية والثقافية والفكرية وأعداد الجوائز المادية والمعنوية للفائزين ولو داخل العائلة الواحدة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المشاكل الاجتماعية والتحديات الفكرية وتحليل أسبابها والتفكير في علاجها من جميع النواحي حيث تعرض </w:t>
      </w:r>
    </w:p>
    <w:p>
      <w:pPr>
        <w:pStyle w:val="BookText"/>
        <w:rPr/>
      </w:pPr>
      <w:r>
        <w:rPr>
          <w:rFonts w:ascii="Amiri" w:hAnsi="Amiri" w:eastAsia="Amiri" w:cs="Amiri"/>
          <w:color w:val="111111"/>
          <w:sz w:val="28"/>
          <w:sz w:val="28"/>
          <w:szCs w:val="28"/>
          <w:rtl w:val="true"/>
          <w:lang w:bidi="ar-SA"/>
        </w:rPr>
        <w:t xml:space="preserve">مشكلة ما ثم يشارك الجميع في طرح أفكارهم، وتدون كل تلك الأفكار وسيجتمع في النتيجة كتاب ضخم في حلول المشاكل الاجتماعية كخطوة أولى لعلاجها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العتبات المقدسة خصوصاً في الأزمنة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مطالعة الكتب والنشرات المفيدة والاستزادة من العلم والمعرفة خصوصاً محل الحاجة كالمسائل الفقهية التي يتعرض لها في العبادات والمعاملات وكتب الأخلاق والتأريخ وسير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المواظبة على صلوات الجماعة في الأوقات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 والظهر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وأؤكد هنا أن هذا بعض ما يمكن أن يستثمر به شهر رمضان وغيره، لأن العمر كله فرصة للازدياد من الطاعات والفوز بالدرجات الرفيعة وأن تضييع أي ساعة بل أي دقيقة يوجب الحسرة والندامة؛ لذا كان من أسماء يوم القيامة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الجميع يشعر بالغبن حتى المؤمنين في الجنان لأنه كان يستطيع أن ينال درجة أعلى مما هو فيها لوكان جدياً في حياته أكثر فماذا سيكون حال الخاسرين الذين خسروا أنفسهم وأموالهم وأوقاتهم فلم يستثمروها بل وملئوها بما يكون وبالاً عليهم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تبارك وتعالى ونحن نستقبل هذا الشهر المبارك أن يعدنا أعداداً كاملاً لطاعته ولبلوغ غاية رضاه وأن يجنبنا مرديات الهوى أنه نعم المولى ونعم النصير وهو أرحم الراحمين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محمد اليعقوبي مع وفد مؤسسة الرحمن الإسلامية في حي المنصور ببغداد يوم الثلاثاء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2007/7/24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نص الحديث ولكن وجدنا حديثاً قريباً منه عن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يحتاج إلى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توفيق من الله، وواعظ من نفسه، وقبول ممن ينصحه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بيان صدر بمناسبة حلول شهر رمضان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وصادف الأول من رمضان يوم </w:t>
      </w:r>
      <w:r>
        <w:rPr>
          <w:rFonts w:eastAsia="IRNazanin" w:cs="IRNazanin"/>
          <w:b w:val="false"/>
          <w:bCs w:val="false"/>
          <w:i w:val="false"/>
          <w:iCs w:val="false"/>
          <w:color w:val="333333"/>
          <w:sz w:val="20"/>
          <w:szCs w:val="20"/>
        </w:rPr>
        <w:t>2003/10/27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2006/9/28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محاضرتان ألقاهما سماحة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طلبته في درس الأصول بمناسبة افتتاح الموسم الدراسي بعد تعطيل شهر رمضان وعيد الفطر المبارك سنة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وأصلها خطبتا صلاة عيد الفطر المبارك التي أمّها سماحته في جامع حي الكرامة في النجف الأشرف حيث كان يقيم صلاة الجماعة يومياً، وقد صادف العيد يوم الاثنين </w:t>
      </w:r>
      <w:r>
        <w:rPr>
          <w:rFonts w:eastAsia="IRNazanin" w:cs="IRNazanin"/>
          <w:b w:val="false"/>
          <w:bCs w:val="false"/>
          <w:i w:val="false"/>
          <w:iCs w:val="false"/>
          <w:color w:val="333333"/>
          <w:sz w:val="20"/>
          <w:szCs w:val="20"/>
        </w:rPr>
        <w:t>2001/12/17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زارني يوما جمع من العلماء والصلحاء فالتمست منهم أن يفيدوني بنصيحة تقربني إلى الله تعالى قالوا نوصيك بست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يروى أن طالباً جاء إلى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يشكو له عدم خشوعه في صلاته وانشغاله بالدنيا في الصلاة فقال له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أفرغ قلبك مما سوى الله تعالى خارج وقت الصلاة ثم انظر النتيجة في الصلاة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يقتضي الأمر إلى الإفراط بالكرم خصوصاً إذا كانت عنده حالة البخل كبيرة أو التصنع بالكرم في البداية لكسر مرض البخل إلى أن يعتاد على الكرم ويصبح عنده ملكة ثم يعود إلى حالة الوسطية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المؤسف حقاً أن لا تؤلف الكتب على مثل هذه الأحاديث التي تكاد تكون متواترة لما لها من الأهمية البالغة في مسيرة الإنسان التكاملية تجاه الله تعالى فنحن بحاجة كبيرة لبناء روحي وفكري وعقيدي فما الفائدة من التركيز على الفروع فقط وترك الأصول والمسائل الأساسية التي خلقنا لأجلها لذا ينبغي الجمع بينهما للوصول إلى النتيجة المطلوبة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وحديثا قرب النوافل وقرب الفرائض يشيران إلى آخر مقامين من مقامات سير الإنسان إلى الله تعالى حيث يصل الإنسان إلى نزع الأنا مطلقاً فيكون مظهراً لصفات الله تعالى كما في دعاء الإمام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بينك وبينها إلا أنهم عبادك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يعبرون عنه بإناء القلب فكلما كان إناء القلب كبيرا كان استعداده لاستيعاب الفيوضات الإلهية اكبر وكلما كان صغيرا كان الاستعداد اقل إلى أن يصل إلى درجة بحيث لا استعداد له مطلقاً وتجد هذا المعنى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 مِنَ السَّماءِ ماءً فَسالَتْ أَوْدِيَةٌ بِقَدَرِها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تتجاوزوا بنا العبودية ثم قولوا فينا ما شئتم و لن تبلغوا و إياكم والغلو كغلو النصارى فإني بري‌ء من الغالين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أول خطبة في نهج البلاغة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الدِّينِ مَعْرِفَتُهُ وَ كَمَالُ مَعْرِفَتِهِ التَّصْدِيقُ بِهِ وَكَمَالُ التَّصْدِيقِ بِهِ تَوْحِيدُهُ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شكوى القرآن لسماحة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نحن والغرب لسماحة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ألقيت على فضلاء وطلبة الحوزة العلمية بمناسبة عطلة شهر رمضان المبارك وتوجّه الكثير منهم للتبليغ والوعظ والإرشاد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نكن نستطيع التصريح بأسمائهم كالشهيدين الصدرين والسيد الخميني والشيخ المطهري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 جميعاً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الكلمة تقرير لحديث سماحة المرجع الديني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زوار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أضاف إليها سماحته ليتحدث بها من خلال قناة النعيم الفضائية في 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آب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w:t>
      </w:r>
      <w:r>
        <w:rPr>
          <w:rFonts w:ascii="IRNazanin" w:hAnsi="IRNazanin" w:eastAsia="IRNazanin"/>
          <w:b w:val="false"/>
          <w:b w:val="false"/>
          <w:bCs w:val="false"/>
          <w:i w:val="false"/>
          <w:i w:val="false"/>
          <w:iCs w:val="false"/>
          <w:color w:val="333333"/>
          <w:sz w:val="20"/>
          <w:sz w:val="20"/>
          <w:szCs w:val="20"/>
          <w:rtl w:val="true"/>
        </w:rPr>
        <w:t>، الدعائم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صدر 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1427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الاعتكاف،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الديني آية الله العظمى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الشباب الذي استضافتهم الحوزة العلمية في النجف الأشرف عشرة أيام ووضعت له برامج عبادية وأخلاقية ولقاءات مع المراجع و العلماء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2007/10/21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عام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دأب سماحته على إقامتها في داره حيث يحتشد المئات وتمتد صفوفهم إلى الشارع والساحة المتصلة 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تخلّص الناس من مليشيات القتل والخطف والابتزاز وسرقة الأموال العامة التي زالت سطوتها عن الشارع العام بعد عمليات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 الفرسان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تحمل شعارات الإسلام والتشيّع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قبل ذلك في حديث سماحة الشيخ اليعقوبي مع العاملين في إذاعة سبل السلام التي تبث برامجها من مدينة الناصرية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2008/8/4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المقطع قبل ذلك في حديث سماحة الشيخ اليعقوبي مع عدد من فضلاء مدينة النجف الأشرف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18229</Words>
  <Characters>84898</Characters>
  <CharactersWithSpaces>102639</CharactersWithSpaces>
  <Paragraphs>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2026-08-27T13:06:34Z</dcterms:created>
  <dc:creator>ghaemiyeh.com</dc:creator>
  <dc:description/>
  <dc:language>en-US</dc:language>
  <cp:lastModifiedBy/>
  <dcterms:modified xsi:type="dcterms:W3CDTF">2026-08-27T16:36:38Z</dcterms:modified>
  <cp:revision>1</cp:revision>
  <dc:subject/>
  <dc:title>العودة الى الله تعالى فی شهر رمضان المبارک</dc:title>
</cp:coreProperties>
</file>

<file path=docProps/custom.xml><?xml version="1.0" encoding="utf-8"?>
<Properties xmlns="http://schemas.openxmlformats.org/officeDocument/2006/custom-properties" xmlns:vt="http://schemas.openxmlformats.org/officeDocument/2006/docPropsVTypes"/>
</file>