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9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پاسخ به ابهامات فکرى جوانان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88263_1051229030">
            <w:r>
              <w:rPr>
                <w:webHidden/>
                <w:rStyle w:val="IndexLink"/>
                <w:rtl w:val="true"/>
              </w:rPr>
              <w:t>مشخصات کتاب</w:t>
            </w:r>
            <w:r>
              <w:rPr>
                <w:rStyle w:val="IndexLink"/>
                <w:rtl w:val="true"/>
              </w:rPr>
              <w:tab/>
            </w:r>
            <w:r>
              <w:rPr>
                <w:rStyle w:val="IndexLink"/>
              </w:rPr>
              <w:t>13</w:t>
            </w:r>
          </w:hyperlink>
        </w:p>
        <w:p>
          <w:pPr>
            <w:pStyle w:val="Contents2"/>
            <w:tabs>
              <w:tab w:val="clear" w:pos="8743"/>
              <w:tab w:val="right" w:pos="9026" w:leader="dot"/>
            </w:tabs>
            <w:rPr/>
          </w:pPr>
          <w:hyperlink w:anchor="__RefHeading___Toc4688265_1051229030">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4688267_1051229030">
            <w:r>
              <w:rPr>
                <w:webHidden/>
                <w:rStyle w:val="IndexLink"/>
                <w:rtl w:val="true"/>
              </w:rPr>
              <w:t>اهداء</w:t>
            </w:r>
            <w:r>
              <w:rPr>
                <w:rStyle w:val="IndexLink"/>
                <w:rtl w:val="true"/>
              </w:rPr>
              <w:tab/>
            </w:r>
            <w:r>
              <w:rPr>
                <w:rStyle w:val="IndexLink"/>
              </w:rPr>
              <w:t>16</w:t>
            </w:r>
          </w:hyperlink>
        </w:p>
        <w:p>
          <w:pPr>
            <w:pStyle w:val="Contents2"/>
            <w:tabs>
              <w:tab w:val="clear" w:pos="8743"/>
              <w:tab w:val="right" w:pos="9026" w:leader="dot"/>
            </w:tabs>
            <w:rPr/>
          </w:pPr>
          <w:hyperlink w:anchor="__RefHeading___Toc4688269_1051229030">
            <w:r>
              <w:rPr>
                <w:webHidden/>
                <w:rStyle w:val="IndexLink"/>
                <w:rtl w:val="true"/>
              </w:rPr>
              <w:t>پيشگفتار</w:t>
            </w:r>
            <w:r>
              <w:rPr>
                <w:rStyle w:val="IndexLink"/>
                <w:rtl w:val="true"/>
              </w:rPr>
              <w:tab/>
            </w:r>
            <w:r>
              <w:rPr>
                <w:rStyle w:val="IndexLink"/>
              </w:rPr>
              <w:t>17</w:t>
            </w:r>
          </w:hyperlink>
        </w:p>
        <w:p>
          <w:pPr>
            <w:pStyle w:val="Contents2"/>
            <w:tabs>
              <w:tab w:val="clear" w:pos="8743"/>
              <w:tab w:val="right" w:pos="9026" w:leader="dot"/>
            </w:tabs>
            <w:rPr/>
          </w:pPr>
          <w:hyperlink w:anchor="__RefHeading___Toc4688271_1051229030">
            <w:r>
              <w:rPr>
                <w:webHidden/>
                <w:rStyle w:val="IndexLink"/>
                <w:rtl w:val="true"/>
              </w:rPr>
              <w:t>خدا شناسى</w:t>
            </w:r>
            <w:r>
              <w:rPr>
                <w:rStyle w:val="IndexLink"/>
                <w:rtl w:val="true"/>
              </w:rPr>
              <w:tab/>
            </w:r>
            <w:r>
              <w:rPr>
                <w:rStyle w:val="IndexLink"/>
              </w:rPr>
              <w:t>20</w:t>
            </w:r>
          </w:hyperlink>
        </w:p>
        <w:p>
          <w:pPr>
            <w:pStyle w:val="Contents3"/>
            <w:tabs>
              <w:tab w:val="clear" w:pos="8459"/>
              <w:tab w:val="right" w:pos="9026" w:leader="dot"/>
            </w:tabs>
            <w:rPr/>
          </w:pPr>
          <w:hyperlink w:anchor="__RefHeading___Toc4688273_1051229030">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4688275_1051229030">
            <w:r>
              <w:rPr>
                <w:webHidden/>
                <w:rStyle w:val="IndexLink"/>
                <w:rtl w:val="true"/>
              </w:rPr>
              <w:t>سؤال اول</w:t>
            </w:r>
            <w:r>
              <w:rPr>
                <w:rStyle w:val="IndexLink"/>
                <w:rtl w:val="true"/>
              </w:rPr>
              <w:t>:</w:t>
              <w:tab/>
            </w:r>
            <w:r>
              <w:rPr>
                <w:rStyle w:val="IndexLink"/>
              </w:rPr>
              <w:t>21</w:t>
            </w:r>
          </w:hyperlink>
        </w:p>
        <w:p>
          <w:pPr>
            <w:pStyle w:val="Contents3"/>
            <w:tabs>
              <w:tab w:val="clear" w:pos="8459"/>
              <w:tab w:val="right" w:pos="9026" w:leader="dot"/>
            </w:tabs>
            <w:rPr/>
          </w:pPr>
          <w:hyperlink w:anchor="__RefHeading___Toc4688277_1051229030">
            <w:r>
              <w:rPr>
                <w:webHidden/>
                <w:rStyle w:val="IndexLink"/>
                <w:rtl w:val="true"/>
              </w:rPr>
              <w:t>پاسخ ما</w:t>
            </w:r>
            <w:r>
              <w:rPr>
                <w:rStyle w:val="IndexLink"/>
                <w:rtl w:val="true"/>
              </w:rPr>
              <w:t>:</w:t>
              <w:tab/>
            </w:r>
            <w:r>
              <w:rPr>
                <w:rStyle w:val="IndexLink"/>
              </w:rPr>
              <w:t>21</w:t>
            </w:r>
          </w:hyperlink>
        </w:p>
        <w:p>
          <w:pPr>
            <w:pStyle w:val="Contents3"/>
            <w:tabs>
              <w:tab w:val="clear" w:pos="8459"/>
              <w:tab w:val="right" w:pos="9026" w:leader="dot"/>
            </w:tabs>
            <w:rPr/>
          </w:pPr>
          <w:hyperlink w:anchor="__RefHeading___Toc4688279_1051229030">
            <w:r>
              <w:rPr>
                <w:webHidden/>
                <w:rStyle w:val="IndexLink"/>
                <w:rtl w:val="true"/>
              </w:rPr>
              <w:t>سؤال دوم</w:t>
            </w:r>
            <w:r>
              <w:rPr>
                <w:rStyle w:val="IndexLink"/>
                <w:rtl w:val="true"/>
              </w:rPr>
              <w:t>:</w:t>
              <w:tab/>
            </w:r>
            <w:r>
              <w:rPr>
                <w:rStyle w:val="IndexLink"/>
              </w:rPr>
              <w:t>23</w:t>
            </w:r>
          </w:hyperlink>
        </w:p>
        <w:p>
          <w:pPr>
            <w:pStyle w:val="Contents3"/>
            <w:tabs>
              <w:tab w:val="clear" w:pos="8459"/>
              <w:tab w:val="right" w:pos="9026" w:leader="dot"/>
            </w:tabs>
            <w:rPr/>
          </w:pPr>
          <w:hyperlink w:anchor="__RefHeading___Toc4688281_1051229030">
            <w:r>
              <w:rPr>
                <w:webHidden/>
                <w:rStyle w:val="IndexLink"/>
                <w:rtl w:val="true"/>
              </w:rPr>
              <w:t>پاسخ ما</w:t>
            </w:r>
            <w:r>
              <w:rPr>
                <w:rStyle w:val="IndexLink"/>
                <w:rtl w:val="true"/>
              </w:rPr>
              <w:t>:</w:t>
              <w:tab/>
            </w:r>
            <w:r>
              <w:rPr>
                <w:rStyle w:val="IndexLink"/>
              </w:rPr>
              <w:t>23</w:t>
            </w:r>
          </w:hyperlink>
        </w:p>
        <w:p>
          <w:pPr>
            <w:pStyle w:val="Contents3"/>
            <w:tabs>
              <w:tab w:val="clear" w:pos="8459"/>
              <w:tab w:val="right" w:pos="9026" w:leader="dot"/>
            </w:tabs>
            <w:rPr/>
          </w:pPr>
          <w:hyperlink w:anchor="__RefHeading___Toc4688283_1051229030">
            <w:r>
              <w:rPr>
                <w:webHidden/>
                <w:rStyle w:val="IndexLink"/>
                <w:rtl w:val="true"/>
              </w:rPr>
              <w:t>سؤال سوم</w:t>
            </w:r>
            <w:r>
              <w:rPr>
                <w:rStyle w:val="IndexLink"/>
                <w:rtl w:val="true"/>
              </w:rPr>
              <w:t>:</w:t>
              <w:tab/>
            </w:r>
            <w:r>
              <w:rPr>
                <w:rStyle w:val="IndexLink"/>
              </w:rPr>
              <w:t>24</w:t>
            </w:r>
          </w:hyperlink>
        </w:p>
        <w:p>
          <w:pPr>
            <w:pStyle w:val="Contents3"/>
            <w:tabs>
              <w:tab w:val="clear" w:pos="8459"/>
              <w:tab w:val="right" w:pos="9026" w:leader="dot"/>
            </w:tabs>
            <w:rPr/>
          </w:pPr>
          <w:hyperlink w:anchor="__RefHeading___Toc4688285_1051229030">
            <w:r>
              <w:rPr>
                <w:webHidden/>
                <w:rStyle w:val="IndexLink"/>
                <w:rtl w:val="true"/>
              </w:rPr>
              <w:t>پاسخ ما</w:t>
            </w:r>
            <w:r>
              <w:rPr>
                <w:rStyle w:val="IndexLink"/>
                <w:rtl w:val="true"/>
              </w:rPr>
              <w:t>:</w:t>
              <w:tab/>
            </w:r>
            <w:r>
              <w:rPr>
                <w:rStyle w:val="IndexLink"/>
              </w:rPr>
              <w:t>24</w:t>
            </w:r>
          </w:hyperlink>
        </w:p>
        <w:p>
          <w:pPr>
            <w:pStyle w:val="Contents3"/>
            <w:tabs>
              <w:tab w:val="clear" w:pos="8459"/>
              <w:tab w:val="right" w:pos="9026" w:leader="dot"/>
            </w:tabs>
            <w:rPr/>
          </w:pPr>
          <w:hyperlink w:anchor="__RefHeading___Toc4688287_1051229030">
            <w:r>
              <w:rPr>
                <w:webHidden/>
                <w:rStyle w:val="IndexLink"/>
                <w:rtl w:val="true"/>
              </w:rPr>
              <w:t>سؤال چهارم</w:t>
            </w:r>
            <w:r>
              <w:rPr>
                <w:rStyle w:val="IndexLink"/>
                <w:rtl w:val="true"/>
              </w:rPr>
              <w:t>:</w:t>
              <w:tab/>
            </w:r>
            <w:r>
              <w:rPr>
                <w:rStyle w:val="IndexLink"/>
              </w:rPr>
              <w:t>25</w:t>
            </w:r>
          </w:hyperlink>
        </w:p>
        <w:p>
          <w:pPr>
            <w:pStyle w:val="Contents3"/>
            <w:tabs>
              <w:tab w:val="clear" w:pos="8459"/>
              <w:tab w:val="right" w:pos="9026" w:leader="dot"/>
            </w:tabs>
            <w:rPr/>
          </w:pPr>
          <w:hyperlink w:anchor="__RefHeading___Toc4688289_1051229030">
            <w:r>
              <w:rPr>
                <w:webHidden/>
                <w:rStyle w:val="IndexLink"/>
                <w:rtl w:val="true"/>
              </w:rPr>
              <w:t>پاسخ ما</w:t>
            </w:r>
            <w:r>
              <w:rPr>
                <w:rStyle w:val="IndexLink"/>
                <w:rtl w:val="true"/>
              </w:rPr>
              <w:t>:</w:t>
              <w:tab/>
            </w:r>
            <w:r>
              <w:rPr>
                <w:rStyle w:val="IndexLink"/>
              </w:rPr>
              <w:t>25</w:t>
            </w:r>
          </w:hyperlink>
        </w:p>
        <w:p>
          <w:pPr>
            <w:pStyle w:val="Contents3"/>
            <w:tabs>
              <w:tab w:val="clear" w:pos="8459"/>
              <w:tab w:val="right" w:pos="9026" w:leader="dot"/>
            </w:tabs>
            <w:rPr/>
          </w:pPr>
          <w:hyperlink w:anchor="__RefHeading___Toc4688291_1051229030">
            <w:r>
              <w:rPr>
                <w:webHidden/>
                <w:rStyle w:val="IndexLink"/>
                <w:rtl w:val="true"/>
              </w:rPr>
              <w:t>سؤال پنجم</w:t>
            </w:r>
            <w:r>
              <w:rPr>
                <w:rStyle w:val="IndexLink"/>
                <w:rtl w:val="true"/>
              </w:rPr>
              <w:t>:</w:t>
              <w:tab/>
            </w:r>
            <w:r>
              <w:rPr>
                <w:rStyle w:val="IndexLink"/>
              </w:rPr>
              <w:t>25</w:t>
            </w:r>
          </w:hyperlink>
        </w:p>
        <w:p>
          <w:pPr>
            <w:pStyle w:val="Contents3"/>
            <w:tabs>
              <w:tab w:val="clear" w:pos="8459"/>
              <w:tab w:val="right" w:pos="9026" w:leader="dot"/>
            </w:tabs>
            <w:rPr/>
          </w:pPr>
          <w:hyperlink w:anchor="__RefHeading___Toc4688293_1051229030">
            <w:r>
              <w:rPr>
                <w:webHidden/>
                <w:rStyle w:val="IndexLink"/>
                <w:rtl w:val="true"/>
              </w:rPr>
              <w:t>پاسخ ما</w:t>
            </w:r>
            <w:r>
              <w:rPr>
                <w:rStyle w:val="IndexLink"/>
                <w:rtl w:val="true"/>
              </w:rPr>
              <w:t>:</w:t>
              <w:tab/>
            </w:r>
            <w:r>
              <w:rPr>
                <w:rStyle w:val="IndexLink"/>
              </w:rPr>
              <w:t>25</w:t>
            </w:r>
          </w:hyperlink>
        </w:p>
        <w:p>
          <w:pPr>
            <w:pStyle w:val="Contents3"/>
            <w:tabs>
              <w:tab w:val="clear" w:pos="8459"/>
              <w:tab w:val="right" w:pos="9026" w:leader="dot"/>
            </w:tabs>
            <w:rPr/>
          </w:pPr>
          <w:hyperlink w:anchor="__RefHeading___Toc4688295_1051229030">
            <w:r>
              <w:rPr>
                <w:webHidden/>
                <w:rStyle w:val="IndexLink"/>
                <w:rtl w:val="true"/>
              </w:rPr>
              <w:t>سؤال ششم</w:t>
            </w:r>
            <w:r>
              <w:rPr>
                <w:rStyle w:val="IndexLink"/>
                <w:rtl w:val="true"/>
              </w:rPr>
              <w:t>:</w:t>
              <w:tab/>
            </w:r>
            <w:r>
              <w:rPr>
                <w:rStyle w:val="IndexLink"/>
              </w:rPr>
              <w:t>26</w:t>
            </w:r>
          </w:hyperlink>
        </w:p>
        <w:p>
          <w:pPr>
            <w:pStyle w:val="Contents3"/>
            <w:tabs>
              <w:tab w:val="clear" w:pos="8459"/>
              <w:tab w:val="right" w:pos="9026" w:leader="dot"/>
            </w:tabs>
            <w:rPr/>
          </w:pPr>
          <w:hyperlink w:anchor="__RefHeading___Toc4688297_1051229030">
            <w:r>
              <w:rPr>
                <w:webHidden/>
                <w:rStyle w:val="IndexLink"/>
                <w:rtl w:val="true"/>
              </w:rPr>
              <w:t>پاسخ ما</w:t>
            </w:r>
            <w:r>
              <w:rPr>
                <w:rStyle w:val="IndexLink"/>
                <w:rtl w:val="true"/>
              </w:rPr>
              <w:t>:</w:t>
              <w:tab/>
            </w:r>
            <w:r>
              <w:rPr>
                <w:rStyle w:val="IndexLink"/>
              </w:rPr>
              <w:t>26</w:t>
            </w:r>
          </w:hyperlink>
        </w:p>
        <w:p>
          <w:pPr>
            <w:pStyle w:val="Contents3"/>
            <w:tabs>
              <w:tab w:val="clear" w:pos="8459"/>
              <w:tab w:val="right" w:pos="9026" w:leader="dot"/>
            </w:tabs>
            <w:rPr/>
          </w:pPr>
          <w:hyperlink w:anchor="__RefHeading___Toc4688299_1051229030">
            <w:r>
              <w:rPr>
                <w:webHidden/>
                <w:rStyle w:val="IndexLink"/>
                <w:rtl w:val="true"/>
              </w:rPr>
              <w:t>سؤال هفتم</w:t>
            </w:r>
            <w:r>
              <w:rPr>
                <w:rStyle w:val="IndexLink"/>
                <w:rtl w:val="true"/>
              </w:rPr>
              <w:t>:</w:t>
              <w:tab/>
            </w:r>
            <w:r>
              <w:rPr>
                <w:rStyle w:val="IndexLink"/>
              </w:rPr>
              <w:t>27</w:t>
            </w:r>
          </w:hyperlink>
        </w:p>
        <w:p>
          <w:pPr>
            <w:pStyle w:val="Contents3"/>
            <w:tabs>
              <w:tab w:val="clear" w:pos="8459"/>
              <w:tab w:val="right" w:pos="9026" w:leader="dot"/>
            </w:tabs>
            <w:rPr/>
          </w:pPr>
          <w:hyperlink w:anchor="__RefHeading___Toc4688301_1051229030">
            <w:r>
              <w:rPr>
                <w:webHidden/>
                <w:rStyle w:val="IndexLink"/>
                <w:rtl w:val="true"/>
              </w:rPr>
              <w:t>پاسخ ما</w:t>
            </w:r>
            <w:r>
              <w:rPr>
                <w:rStyle w:val="IndexLink"/>
                <w:rtl w:val="true"/>
              </w:rPr>
              <w:t>:</w:t>
              <w:tab/>
            </w:r>
            <w:r>
              <w:rPr>
                <w:rStyle w:val="IndexLink"/>
              </w:rPr>
              <w:t>27</w:t>
            </w:r>
          </w:hyperlink>
        </w:p>
        <w:p>
          <w:pPr>
            <w:pStyle w:val="Contents3"/>
            <w:tabs>
              <w:tab w:val="clear" w:pos="8459"/>
              <w:tab w:val="right" w:pos="9026" w:leader="dot"/>
            </w:tabs>
            <w:rPr/>
          </w:pPr>
          <w:hyperlink w:anchor="__RefHeading___Toc4688303_1051229030">
            <w:r>
              <w:rPr>
                <w:webHidden/>
                <w:rStyle w:val="IndexLink"/>
                <w:rtl w:val="true"/>
              </w:rPr>
              <w:t>سؤال هشتم</w:t>
            </w:r>
            <w:r>
              <w:rPr>
                <w:rStyle w:val="IndexLink"/>
                <w:rtl w:val="true"/>
              </w:rPr>
              <w:t>:</w:t>
              <w:tab/>
            </w:r>
            <w:r>
              <w:rPr>
                <w:rStyle w:val="IndexLink"/>
              </w:rPr>
              <w:t>28</w:t>
            </w:r>
          </w:hyperlink>
        </w:p>
        <w:p>
          <w:pPr>
            <w:pStyle w:val="Contents3"/>
            <w:tabs>
              <w:tab w:val="clear" w:pos="8459"/>
              <w:tab w:val="right" w:pos="9026" w:leader="dot"/>
            </w:tabs>
            <w:rPr/>
          </w:pPr>
          <w:hyperlink w:anchor="__RefHeading___Toc4688305_1051229030">
            <w:r>
              <w:rPr>
                <w:webHidden/>
                <w:rStyle w:val="IndexLink"/>
                <w:rtl w:val="true"/>
              </w:rPr>
              <w:t>پاسخ ما</w:t>
            </w:r>
            <w:r>
              <w:rPr>
                <w:rStyle w:val="IndexLink"/>
                <w:rtl w:val="true"/>
              </w:rPr>
              <w:t>:</w:t>
              <w:tab/>
            </w:r>
            <w:r>
              <w:rPr>
                <w:rStyle w:val="IndexLink"/>
              </w:rPr>
              <w:t>28</w:t>
            </w:r>
          </w:hyperlink>
        </w:p>
        <w:p>
          <w:pPr>
            <w:pStyle w:val="Contents3"/>
            <w:tabs>
              <w:tab w:val="clear" w:pos="8459"/>
              <w:tab w:val="right" w:pos="9026" w:leader="dot"/>
            </w:tabs>
            <w:rPr/>
          </w:pPr>
          <w:hyperlink w:anchor="__RefHeading___Toc4688307_1051229030">
            <w:r>
              <w:rPr>
                <w:webHidden/>
                <w:rStyle w:val="IndexLink"/>
                <w:rtl w:val="true"/>
              </w:rPr>
              <w:t>سؤال نهم</w:t>
            </w:r>
            <w:r>
              <w:rPr>
                <w:rStyle w:val="IndexLink"/>
                <w:rtl w:val="true"/>
              </w:rPr>
              <w:t>:</w:t>
              <w:tab/>
            </w:r>
            <w:r>
              <w:rPr>
                <w:rStyle w:val="IndexLink"/>
              </w:rPr>
              <w:t>29</w:t>
            </w:r>
          </w:hyperlink>
        </w:p>
        <w:p>
          <w:pPr>
            <w:pStyle w:val="Contents3"/>
            <w:tabs>
              <w:tab w:val="clear" w:pos="8459"/>
              <w:tab w:val="right" w:pos="9026" w:leader="dot"/>
            </w:tabs>
            <w:rPr/>
          </w:pPr>
          <w:hyperlink w:anchor="__RefHeading___Toc4688309_1051229030">
            <w:r>
              <w:rPr>
                <w:webHidden/>
                <w:rStyle w:val="IndexLink"/>
                <w:rtl w:val="true"/>
              </w:rPr>
              <w:t>پاسخ ما</w:t>
            </w:r>
            <w:r>
              <w:rPr>
                <w:rStyle w:val="IndexLink"/>
                <w:rtl w:val="true"/>
              </w:rPr>
              <w:t>:</w:t>
              <w:tab/>
            </w:r>
            <w:r>
              <w:rPr>
                <w:rStyle w:val="IndexLink"/>
              </w:rPr>
              <w:t>29</w:t>
            </w:r>
          </w:hyperlink>
        </w:p>
        <w:p>
          <w:pPr>
            <w:pStyle w:val="Contents3"/>
            <w:tabs>
              <w:tab w:val="clear" w:pos="8459"/>
              <w:tab w:val="right" w:pos="9026" w:leader="dot"/>
            </w:tabs>
            <w:rPr/>
          </w:pPr>
          <w:hyperlink w:anchor="__RefHeading___Toc4688311_1051229030">
            <w:r>
              <w:rPr>
                <w:webHidden/>
                <w:rStyle w:val="IndexLink"/>
                <w:rtl w:val="true"/>
              </w:rPr>
              <w:t>سؤال دهم</w:t>
            </w:r>
            <w:r>
              <w:rPr>
                <w:rStyle w:val="IndexLink"/>
                <w:rtl w:val="true"/>
              </w:rPr>
              <w:t>:</w:t>
              <w:tab/>
            </w:r>
            <w:r>
              <w:rPr>
                <w:rStyle w:val="IndexLink"/>
              </w:rPr>
              <w:t>30</w:t>
            </w:r>
          </w:hyperlink>
        </w:p>
        <w:p>
          <w:pPr>
            <w:pStyle w:val="Contents3"/>
            <w:tabs>
              <w:tab w:val="clear" w:pos="8459"/>
              <w:tab w:val="right" w:pos="9026" w:leader="dot"/>
            </w:tabs>
            <w:rPr/>
          </w:pPr>
          <w:hyperlink w:anchor="__RefHeading___Toc4688313_1051229030">
            <w:r>
              <w:rPr>
                <w:webHidden/>
                <w:rStyle w:val="IndexLink"/>
                <w:rtl w:val="true"/>
              </w:rPr>
              <w:t>پاسخ ما</w:t>
            </w:r>
            <w:r>
              <w:rPr>
                <w:rStyle w:val="IndexLink"/>
                <w:rtl w:val="true"/>
              </w:rPr>
              <w:t>:</w:t>
              <w:tab/>
            </w:r>
            <w:r>
              <w:rPr>
                <w:rStyle w:val="IndexLink"/>
              </w:rPr>
              <w:t>30</w:t>
            </w:r>
          </w:hyperlink>
        </w:p>
        <w:p>
          <w:pPr>
            <w:pStyle w:val="Contents2"/>
            <w:tabs>
              <w:tab w:val="clear" w:pos="8743"/>
              <w:tab w:val="right" w:pos="9026" w:leader="dot"/>
            </w:tabs>
            <w:rPr/>
          </w:pPr>
          <w:hyperlink w:anchor="__RefHeading___Toc4688315_1051229030">
            <w:r>
              <w:rPr>
                <w:webHidden/>
                <w:rStyle w:val="IndexLink"/>
                <w:rtl w:val="true"/>
              </w:rPr>
              <w:t>روح</w:t>
            </w:r>
            <w:r>
              <w:rPr>
                <w:rStyle w:val="IndexLink"/>
                <w:rtl w:val="true"/>
              </w:rPr>
              <w:tab/>
            </w:r>
            <w:r>
              <w:rPr>
                <w:rStyle w:val="IndexLink"/>
              </w:rPr>
              <w:t>31</w:t>
            </w:r>
          </w:hyperlink>
        </w:p>
        <w:p>
          <w:pPr>
            <w:pStyle w:val="Contents3"/>
            <w:tabs>
              <w:tab w:val="clear" w:pos="8459"/>
              <w:tab w:val="right" w:pos="9026" w:leader="dot"/>
            </w:tabs>
            <w:rPr/>
          </w:pPr>
          <w:hyperlink w:anchor="__RefHeading___Toc4688317_1051229030">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4688319_1051229030">
            <w:r>
              <w:rPr>
                <w:webHidden/>
                <w:rStyle w:val="IndexLink"/>
                <w:rtl w:val="true"/>
              </w:rPr>
              <w:t>سؤال يازده‌ام</w:t>
            </w:r>
            <w:r>
              <w:rPr>
                <w:rStyle w:val="IndexLink"/>
                <w:rtl w:val="true"/>
              </w:rPr>
              <w:t>:</w:t>
              <w:tab/>
            </w:r>
            <w:r>
              <w:rPr>
                <w:rStyle w:val="IndexLink"/>
              </w:rPr>
              <w:t>32</w:t>
            </w:r>
          </w:hyperlink>
        </w:p>
        <w:p>
          <w:pPr>
            <w:pStyle w:val="Contents3"/>
            <w:tabs>
              <w:tab w:val="clear" w:pos="8459"/>
              <w:tab w:val="right" w:pos="9026" w:leader="dot"/>
            </w:tabs>
            <w:rPr/>
          </w:pPr>
          <w:hyperlink w:anchor="__RefHeading___Toc4688321_1051229030">
            <w:r>
              <w:rPr>
                <w:webHidden/>
                <w:rStyle w:val="IndexLink"/>
                <w:rtl w:val="true"/>
              </w:rPr>
              <w:t>پاسخ ما</w:t>
            </w:r>
            <w:r>
              <w:rPr>
                <w:rStyle w:val="IndexLink"/>
                <w:rtl w:val="true"/>
              </w:rPr>
              <w:t>:</w:t>
              <w:tab/>
            </w:r>
            <w:r>
              <w:rPr>
                <w:rStyle w:val="IndexLink"/>
              </w:rPr>
              <w:t>32</w:t>
            </w:r>
          </w:hyperlink>
        </w:p>
        <w:p>
          <w:pPr>
            <w:pStyle w:val="Contents3"/>
            <w:tabs>
              <w:tab w:val="clear" w:pos="8459"/>
              <w:tab w:val="right" w:pos="9026" w:leader="dot"/>
            </w:tabs>
            <w:rPr/>
          </w:pPr>
          <w:hyperlink w:anchor="__RefHeading___Toc4688323_1051229030">
            <w:r>
              <w:rPr>
                <w:webHidden/>
                <w:rStyle w:val="IndexLink"/>
                <w:rtl w:val="true"/>
              </w:rPr>
              <w:t>سؤال دوازده‌ام</w:t>
            </w:r>
            <w:r>
              <w:rPr>
                <w:rStyle w:val="IndexLink"/>
                <w:rtl w:val="true"/>
              </w:rPr>
              <w:t>:</w:t>
              <w:tab/>
            </w:r>
            <w:r>
              <w:rPr>
                <w:rStyle w:val="IndexLink"/>
              </w:rPr>
              <w:t>32</w:t>
            </w:r>
          </w:hyperlink>
        </w:p>
        <w:p>
          <w:pPr>
            <w:pStyle w:val="Contents3"/>
            <w:tabs>
              <w:tab w:val="clear" w:pos="8459"/>
              <w:tab w:val="right" w:pos="9026" w:leader="dot"/>
            </w:tabs>
            <w:rPr/>
          </w:pPr>
          <w:hyperlink w:anchor="__RefHeading___Toc4688325_1051229030">
            <w:r>
              <w:rPr>
                <w:webHidden/>
                <w:rStyle w:val="IndexLink"/>
                <w:rtl w:val="true"/>
              </w:rPr>
              <w:t>پاسخ ما</w:t>
            </w:r>
            <w:r>
              <w:rPr>
                <w:rStyle w:val="IndexLink"/>
                <w:rtl w:val="true"/>
              </w:rPr>
              <w:t>:</w:t>
              <w:tab/>
            </w:r>
            <w:r>
              <w:rPr>
                <w:rStyle w:val="IndexLink"/>
              </w:rPr>
              <w:t>33</w:t>
            </w:r>
          </w:hyperlink>
        </w:p>
        <w:p>
          <w:pPr>
            <w:pStyle w:val="Contents3"/>
            <w:tabs>
              <w:tab w:val="clear" w:pos="8459"/>
              <w:tab w:val="right" w:pos="9026" w:leader="dot"/>
            </w:tabs>
            <w:rPr/>
          </w:pPr>
          <w:hyperlink w:anchor="__RefHeading___Toc4688327_1051229030">
            <w:r>
              <w:rPr>
                <w:webHidden/>
                <w:rStyle w:val="IndexLink"/>
                <w:rtl w:val="true"/>
              </w:rPr>
              <w:t>سؤال سيزده‌ام</w:t>
            </w:r>
            <w:r>
              <w:rPr>
                <w:rStyle w:val="IndexLink"/>
                <w:rtl w:val="true"/>
              </w:rPr>
              <w:t>:</w:t>
              <w:tab/>
            </w:r>
            <w:r>
              <w:rPr>
                <w:rStyle w:val="IndexLink"/>
              </w:rPr>
              <w:t>33</w:t>
            </w:r>
          </w:hyperlink>
        </w:p>
        <w:p>
          <w:pPr>
            <w:pStyle w:val="Contents3"/>
            <w:tabs>
              <w:tab w:val="clear" w:pos="8459"/>
              <w:tab w:val="right" w:pos="9026" w:leader="dot"/>
            </w:tabs>
            <w:rPr/>
          </w:pPr>
          <w:hyperlink w:anchor="__RefHeading___Toc4688329_1051229030">
            <w:r>
              <w:rPr>
                <w:webHidden/>
                <w:rStyle w:val="IndexLink"/>
                <w:rtl w:val="true"/>
              </w:rPr>
              <w:t>پاسخ ما</w:t>
            </w:r>
            <w:r>
              <w:rPr>
                <w:rStyle w:val="IndexLink"/>
                <w:rtl w:val="true"/>
              </w:rPr>
              <w:t>:</w:t>
              <w:tab/>
            </w:r>
            <w:r>
              <w:rPr>
                <w:rStyle w:val="IndexLink"/>
              </w:rPr>
              <w:t>33</w:t>
            </w:r>
          </w:hyperlink>
        </w:p>
        <w:p>
          <w:pPr>
            <w:pStyle w:val="Contents3"/>
            <w:tabs>
              <w:tab w:val="clear" w:pos="8459"/>
              <w:tab w:val="right" w:pos="9026" w:leader="dot"/>
            </w:tabs>
            <w:rPr/>
          </w:pPr>
          <w:hyperlink w:anchor="__RefHeading___Toc4688331_1051229030">
            <w:r>
              <w:rPr>
                <w:webHidden/>
                <w:rStyle w:val="IndexLink"/>
                <w:rtl w:val="true"/>
              </w:rPr>
              <w:t>سؤال چهارده‌ام</w:t>
            </w:r>
            <w:r>
              <w:rPr>
                <w:rStyle w:val="IndexLink"/>
                <w:rtl w:val="true"/>
              </w:rPr>
              <w:t>:</w:t>
              <w:tab/>
            </w:r>
            <w:r>
              <w:rPr>
                <w:rStyle w:val="IndexLink"/>
              </w:rPr>
              <w:t>33</w:t>
            </w:r>
          </w:hyperlink>
        </w:p>
        <w:p>
          <w:pPr>
            <w:pStyle w:val="Contents3"/>
            <w:tabs>
              <w:tab w:val="clear" w:pos="8459"/>
              <w:tab w:val="right" w:pos="9026" w:leader="dot"/>
            </w:tabs>
            <w:rPr/>
          </w:pPr>
          <w:hyperlink w:anchor="__RefHeading___Toc4688333_1051229030">
            <w:r>
              <w:rPr>
                <w:webHidden/>
                <w:rStyle w:val="IndexLink"/>
                <w:rtl w:val="true"/>
              </w:rPr>
              <w:t>پاسخ ما</w:t>
            </w:r>
            <w:r>
              <w:rPr>
                <w:rStyle w:val="IndexLink"/>
                <w:rtl w:val="true"/>
              </w:rPr>
              <w:t>:</w:t>
              <w:tab/>
            </w:r>
            <w:r>
              <w:rPr>
                <w:rStyle w:val="IndexLink"/>
              </w:rPr>
              <w:t>33</w:t>
            </w:r>
          </w:hyperlink>
        </w:p>
        <w:p>
          <w:pPr>
            <w:pStyle w:val="Contents3"/>
            <w:tabs>
              <w:tab w:val="clear" w:pos="8459"/>
              <w:tab w:val="right" w:pos="9026" w:leader="dot"/>
            </w:tabs>
            <w:rPr/>
          </w:pPr>
          <w:hyperlink w:anchor="__RefHeading___Toc4688335_1051229030">
            <w:r>
              <w:rPr>
                <w:webHidden/>
                <w:rStyle w:val="IndexLink"/>
                <w:rtl w:val="true"/>
              </w:rPr>
              <w:t>سؤال پانزده‌ام</w:t>
            </w:r>
            <w:r>
              <w:rPr>
                <w:rStyle w:val="IndexLink"/>
                <w:rtl w:val="true"/>
              </w:rPr>
              <w:t>:</w:t>
              <w:tab/>
            </w:r>
            <w:r>
              <w:rPr>
                <w:rStyle w:val="IndexLink"/>
              </w:rPr>
              <w:t>34</w:t>
            </w:r>
          </w:hyperlink>
        </w:p>
        <w:p>
          <w:pPr>
            <w:pStyle w:val="Contents3"/>
            <w:tabs>
              <w:tab w:val="clear" w:pos="8459"/>
              <w:tab w:val="right" w:pos="9026" w:leader="dot"/>
            </w:tabs>
            <w:rPr/>
          </w:pPr>
          <w:hyperlink w:anchor="__RefHeading___Toc4688337_1051229030">
            <w:r>
              <w:rPr>
                <w:webHidden/>
                <w:rStyle w:val="IndexLink"/>
                <w:rtl w:val="true"/>
              </w:rPr>
              <w:t>پاسخ ما</w:t>
            </w:r>
            <w:r>
              <w:rPr>
                <w:rStyle w:val="IndexLink"/>
                <w:rtl w:val="true"/>
              </w:rPr>
              <w:t>:</w:t>
              <w:tab/>
            </w:r>
            <w:r>
              <w:rPr>
                <w:rStyle w:val="IndexLink"/>
              </w:rPr>
              <w:t>34</w:t>
            </w:r>
          </w:hyperlink>
        </w:p>
        <w:p>
          <w:pPr>
            <w:pStyle w:val="Contents3"/>
            <w:tabs>
              <w:tab w:val="clear" w:pos="8459"/>
              <w:tab w:val="right" w:pos="9026" w:leader="dot"/>
            </w:tabs>
            <w:rPr/>
          </w:pPr>
          <w:hyperlink w:anchor="__RefHeading___Toc4688339_1051229030">
            <w:r>
              <w:rPr>
                <w:webHidden/>
                <w:rStyle w:val="IndexLink"/>
                <w:rtl w:val="true"/>
              </w:rPr>
              <w:t>سؤال شانزده‌ام</w:t>
            </w:r>
            <w:r>
              <w:rPr>
                <w:rStyle w:val="IndexLink"/>
                <w:rtl w:val="true"/>
              </w:rPr>
              <w:t>:</w:t>
              <w:tab/>
            </w:r>
            <w:r>
              <w:rPr>
                <w:rStyle w:val="IndexLink"/>
              </w:rPr>
              <w:t>35</w:t>
            </w:r>
          </w:hyperlink>
        </w:p>
        <w:p>
          <w:pPr>
            <w:pStyle w:val="Contents3"/>
            <w:tabs>
              <w:tab w:val="clear" w:pos="8459"/>
              <w:tab w:val="right" w:pos="9026" w:leader="dot"/>
            </w:tabs>
            <w:rPr/>
          </w:pPr>
          <w:hyperlink w:anchor="__RefHeading___Toc4688341_1051229030">
            <w:r>
              <w:rPr>
                <w:webHidden/>
                <w:rStyle w:val="IndexLink"/>
                <w:rtl w:val="true"/>
              </w:rPr>
              <w:t>پاسخ ما</w:t>
            </w:r>
            <w:r>
              <w:rPr>
                <w:rStyle w:val="IndexLink"/>
                <w:rtl w:val="true"/>
              </w:rPr>
              <w:t>:</w:t>
              <w:tab/>
            </w:r>
            <w:r>
              <w:rPr>
                <w:rStyle w:val="IndexLink"/>
              </w:rPr>
              <w:t>35</w:t>
            </w:r>
          </w:hyperlink>
        </w:p>
        <w:p>
          <w:pPr>
            <w:pStyle w:val="Contents3"/>
            <w:tabs>
              <w:tab w:val="clear" w:pos="8459"/>
              <w:tab w:val="right" w:pos="9026" w:leader="dot"/>
            </w:tabs>
            <w:rPr/>
          </w:pPr>
          <w:hyperlink w:anchor="__RefHeading___Toc4688343_1051229030">
            <w:r>
              <w:rPr>
                <w:webHidden/>
                <w:rStyle w:val="IndexLink"/>
                <w:rtl w:val="true"/>
              </w:rPr>
              <w:t>سؤال هفده‌ام</w:t>
            </w:r>
            <w:r>
              <w:rPr>
                <w:rStyle w:val="IndexLink"/>
                <w:rtl w:val="true"/>
              </w:rPr>
              <w:t>:</w:t>
              <w:tab/>
            </w:r>
            <w:r>
              <w:rPr>
                <w:rStyle w:val="IndexLink"/>
              </w:rPr>
              <w:t>35</w:t>
            </w:r>
          </w:hyperlink>
        </w:p>
        <w:p>
          <w:pPr>
            <w:pStyle w:val="Contents3"/>
            <w:tabs>
              <w:tab w:val="clear" w:pos="8459"/>
              <w:tab w:val="right" w:pos="9026" w:leader="dot"/>
            </w:tabs>
            <w:rPr/>
          </w:pPr>
          <w:hyperlink w:anchor="__RefHeading___Toc4688345_1051229030">
            <w:r>
              <w:rPr>
                <w:webHidden/>
                <w:rStyle w:val="IndexLink"/>
                <w:rtl w:val="true"/>
              </w:rPr>
              <w:t>پاسخ ما</w:t>
            </w:r>
            <w:r>
              <w:rPr>
                <w:rStyle w:val="IndexLink"/>
                <w:rtl w:val="true"/>
              </w:rPr>
              <w:t>:</w:t>
              <w:tab/>
            </w:r>
            <w:r>
              <w:rPr>
                <w:rStyle w:val="IndexLink"/>
              </w:rPr>
              <w:t>35</w:t>
            </w:r>
          </w:hyperlink>
        </w:p>
        <w:p>
          <w:pPr>
            <w:pStyle w:val="Contents3"/>
            <w:tabs>
              <w:tab w:val="clear" w:pos="8459"/>
              <w:tab w:val="right" w:pos="9026" w:leader="dot"/>
            </w:tabs>
            <w:rPr/>
          </w:pPr>
          <w:hyperlink w:anchor="__RefHeading___Toc4688347_1051229030">
            <w:r>
              <w:rPr>
                <w:webHidden/>
                <w:rStyle w:val="IndexLink"/>
                <w:rtl w:val="true"/>
              </w:rPr>
              <w:t>سؤال هيجده‌ام</w:t>
            </w:r>
            <w:r>
              <w:rPr>
                <w:rStyle w:val="IndexLink"/>
                <w:rtl w:val="true"/>
              </w:rPr>
              <w:t>:</w:t>
              <w:tab/>
            </w:r>
            <w:r>
              <w:rPr>
                <w:rStyle w:val="IndexLink"/>
              </w:rPr>
              <w:t>36</w:t>
            </w:r>
          </w:hyperlink>
        </w:p>
        <w:p>
          <w:pPr>
            <w:pStyle w:val="Contents3"/>
            <w:tabs>
              <w:tab w:val="clear" w:pos="8459"/>
              <w:tab w:val="right" w:pos="9026" w:leader="dot"/>
            </w:tabs>
            <w:rPr/>
          </w:pPr>
          <w:hyperlink w:anchor="__RefHeading___Toc4688349_1051229030">
            <w:r>
              <w:rPr>
                <w:webHidden/>
                <w:rStyle w:val="IndexLink"/>
                <w:rtl w:val="true"/>
              </w:rPr>
              <w:t>پاسخ ما</w:t>
            </w:r>
            <w:r>
              <w:rPr>
                <w:rStyle w:val="IndexLink"/>
                <w:rtl w:val="true"/>
              </w:rPr>
              <w:t>:</w:t>
              <w:tab/>
            </w:r>
            <w:r>
              <w:rPr>
                <w:rStyle w:val="IndexLink"/>
              </w:rPr>
              <w:t>36</w:t>
            </w:r>
          </w:hyperlink>
        </w:p>
        <w:p>
          <w:pPr>
            <w:pStyle w:val="Contents3"/>
            <w:tabs>
              <w:tab w:val="clear" w:pos="8459"/>
              <w:tab w:val="right" w:pos="9026" w:leader="dot"/>
            </w:tabs>
            <w:rPr/>
          </w:pPr>
          <w:hyperlink w:anchor="__RefHeading___Toc4688351_1051229030">
            <w:r>
              <w:rPr>
                <w:webHidden/>
                <w:rStyle w:val="IndexLink"/>
                <w:rtl w:val="true"/>
              </w:rPr>
              <w:t>سؤال نوزده‌ام</w:t>
            </w:r>
            <w:r>
              <w:rPr>
                <w:rStyle w:val="IndexLink"/>
                <w:rtl w:val="true"/>
              </w:rPr>
              <w:t>:</w:t>
              <w:tab/>
            </w:r>
            <w:r>
              <w:rPr>
                <w:rStyle w:val="IndexLink"/>
              </w:rPr>
              <w:t>36</w:t>
            </w:r>
          </w:hyperlink>
        </w:p>
        <w:p>
          <w:pPr>
            <w:pStyle w:val="Contents3"/>
            <w:tabs>
              <w:tab w:val="clear" w:pos="8459"/>
              <w:tab w:val="right" w:pos="9026" w:leader="dot"/>
            </w:tabs>
            <w:rPr/>
          </w:pPr>
          <w:hyperlink w:anchor="__RefHeading___Toc4688353_1051229030">
            <w:r>
              <w:rPr>
                <w:webHidden/>
                <w:rStyle w:val="IndexLink"/>
                <w:rtl w:val="true"/>
              </w:rPr>
              <w:t>پاسخ ما</w:t>
            </w:r>
            <w:r>
              <w:rPr>
                <w:rStyle w:val="IndexLink"/>
                <w:rtl w:val="true"/>
              </w:rPr>
              <w:t>:</w:t>
              <w:tab/>
            </w:r>
            <w:r>
              <w:rPr>
                <w:rStyle w:val="IndexLink"/>
              </w:rPr>
              <w:t>36</w:t>
            </w:r>
          </w:hyperlink>
        </w:p>
        <w:p>
          <w:pPr>
            <w:pStyle w:val="Contents2"/>
            <w:tabs>
              <w:tab w:val="clear" w:pos="8743"/>
              <w:tab w:val="right" w:pos="9026" w:leader="dot"/>
            </w:tabs>
            <w:rPr/>
          </w:pPr>
          <w:hyperlink w:anchor="__RefHeading___Toc4688355_1051229030">
            <w:r>
              <w:rPr>
                <w:webHidden/>
                <w:rStyle w:val="IndexLink"/>
                <w:rtl w:val="true"/>
              </w:rPr>
              <w:t>معرفت امام و اولياء خدا</w:t>
            </w:r>
            <w:r>
              <w:rPr>
                <w:rStyle w:val="IndexLink"/>
                <w:rtl w:val="true"/>
              </w:rPr>
              <w:tab/>
            </w:r>
            <w:r>
              <w:rPr>
                <w:rStyle w:val="IndexLink"/>
              </w:rPr>
              <w:t>37</w:t>
            </w:r>
          </w:hyperlink>
        </w:p>
        <w:p>
          <w:pPr>
            <w:pStyle w:val="Contents3"/>
            <w:tabs>
              <w:tab w:val="clear" w:pos="8459"/>
              <w:tab w:val="right" w:pos="9026" w:leader="dot"/>
            </w:tabs>
            <w:rPr/>
          </w:pPr>
          <w:hyperlink w:anchor="__RefHeading___Toc4688357_1051229030">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4688359_1051229030">
            <w:r>
              <w:rPr>
                <w:webHidden/>
                <w:rStyle w:val="IndexLink"/>
                <w:rtl w:val="true"/>
              </w:rPr>
              <w:t>سؤال بيستم</w:t>
            </w:r>
            <w:r>
              <w:rPr>
                <w:rStyle w:val="IndexLink"/>
                <w:rtl w:val="true"/>
              </w:rPr>
              <w:t>:</w:t>
              <w:tab/>
            </w:r>
            <w:r>
              <w:rPr>
                <w:rStyle w:val="IndexLink"/>
              </w:rPr>
              <w:t>38</w:t>
            </w:r>
          </w:hyperlink>
        </w:p>
        <w:p>
          <w:pPr>
            <w:pStyle w:val="Contents3"/>
            <w:tabs>
              <w:tab w:val="clear" w:pos="8459"/>
              <w:tab w:val="right" w:pos="9026" w:leader="dot"/>
            </w:tabs>
            <w:rPr/>
          </w:pPr>
          <w:hyperlink w:anchor="__RefHeading___Toc4688361_1051229030">
            <w:r>
              <w:rPr>
                <w:webHidden/>
                <w:rStyle w:val="IndexLink"/>
                <w:rtl w:val="true"/>
              </w:rPr>
              <w:t>پاسخ ما</w:t>
            </w:r>
            <w:r>
              <w:rPr>
                <w:rStyle w:val="IndexLink"/>
                <w:rtl w:val="true"/>
              </w:rPr>
              <w:t>:</w:t>
              <w:tab/>
            </w:r>
            <w:r>
              <w:rPr>
                <w:rStyle w:val="IndexLink"/>
              </w:rPr>
              <w:t>38</w:t>
            </w:r>
          </w:hyperlink>
        </w:p>
        <w:p>
          <w:pPr>
            <w:pStyle w:val="Contents3"/>
            <w:tabs>
              <w:tab w:val="clear" w:pos="8459"/>
              <w:tab w:val="right" w:pos="9026" w:leader="dot"/>
            </w:tabs>
            <w:rPr/>
          </w:pPr>
          <w:hyperlink w:anchor="__RefHeading___Toc4688363_1051229030">
            <w:r>
              <w:rPr>
                <w:webHidden/>
                <w:rStyle w:val="IndexLink"/>
                <w:rtl w:val="true"/>
              </w:rPr>
              <w:t>سؤال بيست و يكم</w:t>
            </w:r>
            <w:r>
              <w:rPr>
                <w:rStyle w:val="IndexLink"/>
                <w:rtl w:val="true"/>
              </w:rPr>
              <w:t>:</w:t>
              <w:tab/>
            </w:r>
            <w:r>
              <w:rPr>
                <w:rStyle w:val="IndexLink"/>
              </w:rPr>
              <w:t>39</w:t>
            </w:r>
          </w:hyperlink>
        </w:p>
        <w:p>
          <w:pPr>
            <w:pStyle w:val="Contents3"/>
            <w:tabs>
              <w:tab w:val="clear" w:pos="8459"/>
              <w:tab w:val="right" w:pos="9026" w:leader="dot"/>
            </w:tabs>
            <w:rPr/>
          </w:pPr>
          <w:hyperlink w:anchor="__RefHeading___Toc4688365_1051229030">
            <w:r>
              <w:rPr>
                <w:webHidden/>
                <w:rStyle w:val="IndexLink"/>
                <w:rtl w:val="true"/>
              </w:rPr>
              <w:t>پاسخ ما</w:t>
            </w:r>
            <w:r>
              <w:rPr>
                <w:rStyle w:val="IndexLink"/>
                <w:rtl w:val="true"/>
              </w:rPr>
              <w:t>:</w:t>
              <w:tab/>
            </w:r>
            <w:r>
              <w:rPr>
                <w:rStyle w:val="IndexLink"/>
              </w:rPr>
              <w:t>39</w:t>
            </w:r>
          </w:hyperlink>
        </w:p>
        <w:p>
          <w:pPr>
            <w:pStyle w:val="Contents3"/>
            <w:tabs>
              <w:tab w:val="clear" w:pos="8459"/>
              <w:tab w:val="right" w:pos="9026" w:leader="dot"/>
            </w:tabs>
            <w:rPr/>
          </w:pPr>
          <w:hyperlink w:anchor="__RefHeading___Toc4688367_1051229030">
            <w:r>
              <w:rPr>
                <w:webHidden/>
                <w:rStyle w:val="IndexLink"/>
                <w:rtl w:val="true"/>
              </w:rPr>
              <w:t>سؤال بيست و دوم</w:t>
            </w:r>
            <w:r>
              <w:rPr>
                <w:rStyle w:val="IndexLink"/>
                <w:rtl w:val="true"/>
              </w:rPr>
              <w:t>:</w:t>
              <w:tab/>
            </w:r>
            <w:r>
              <w:rPr>
                <w:rStyle w:val="IndexLink"/>
              </w:rPr>
              <w:t>40</w:t>
            </w:r>
          </w:hyperlink>
        </w:p>
        <w:p>
          <w:pPr>
            <w:pStyle w:val="Contents3"/>
            <w:tabs>
              <w:tab w:val="clear" w:pos="8459"/>
              <w:tab w:val="right" w:pos="9026" w:leader="dot"/>
            </w:tabs>
            <w:rPr/>
          </w:pPr>
          <w:hyperlink w:anchor="__RefHeading___Toc4688369_1051229030">
            <w:r>
              <w:rPr>
                <w:webHidden/>
                <w:rStyle w:val="IndexLink"/>
                <w:rtl w:val="true"/>
              </w:rPr>
              <w:t>پاسخ ما</w:t>
            </w:r>
            <w:r>
              <w:rPr>
                <w:rStyle w:val="IndexLink"/>
                <w:rtl w:val="true"/>
              </w:rPr>
              <w:t>:</w:t>
              <w:tab/>
            </w:r>
            <w:r>
              <w:rPr>
                <w:rStyle w:val="IndexLink"/>
              </w:rPr>
              <w:t>40</w:t>
            </w:r>
          </w:hyperlink>
        </w:p>
        <w:p>
          <w:pPr>
            <w:pStyle w:val="Contents3"/>
            <w:tabs>
              <w:tab w:val="clear" w:pos="8459"/>
              <w:tab w:val="right" w:pos="9026" w:leader="dot"/>
            </w:tabs>
            <w:rPr/>
          </w:pPr>
          <w:hyperlink w:anchor="__RefHeading___Toc4688371_1051229030">
            <w:r>
              <w:rPr>
                <w:webHidden/>
                <w:rStyle w:val="IndexLink"/>
                <w:rtl w:val="true"/>
              </w:rPr>
              <w:t>سؤال بيست و سوم</w:t>
            </w:r>
            <w:r>
              <w:rPr>
                <w:rStyle w:val="IndexLink"/>
                <w:rtl w:val="true"/>
              </w:rPr>
              <w:t>:</w:t>
              <w:tab/>
            </w:r>
            <w:r>
              <w:rPr>
                <w:rStyle w:val="IndexLink"/>
              </w:rPr>
              <w:t>40</w:t>
            </w:r>
          </w:hyperlink>
        </w:p>
        <w:p>
          <w:pPr>
            <w:pStyle w:val="Contents3"/>
            <w:tabs>
              <w:tab w:val="clear" w:pos="8459"/>
              <w:tab w:val="right" w:pos="9026" w:leader="dot"/>
            </w:tabs>
            <w:rPr/>
          </w:pPr>
          <w:hyperlink w:anchor="__RefHeading___Toc4688373_1051229030">
            <w:r>
              <w:rPr>
                <w:webHidden/>
                <w:rStyle w:val="IndexLink"/>
                <w:rtl w:val="true"/>
              </w:rPr>
              <w:t>پاسخ ما</w:t>
            </w:r>
            <w:r>
              <w:rPr>
                <w:rStyle w:val="IndexLink"/>
                <w:rtl w:val="true"/>
              </w:rPr>
              <w:t>:</w:t>
              <w:tab/>
            </w:r>
            <w:r>
              <w:rPr>
                <w:rStyle w:val="IndexLink"/>
              </w:rPr>
              <w:t>41</w:t>
            </w:r>
          </w:hyperlink>
        </w:p>
        <w:p>
          <w:pPr>
            <w:pStyle w:val="Contents3"/>
            <w:tabs>
              <w:tab w:val="clear" w:pos="8459"/>
              <w:tab w:val="right" w:pos="9026" w:leader="dot"/>
            </w:tabs>
            <w:rPr/>
          </w:pPr>
          <w:hyperlink w:anchor="__RefHeading___Toc4688375_1051229030">
            <w:r>
              <w:rPr>
                <w:webHidden/>
                <w:rStyle w:val="IndexLink"/>
                <w:rtl w:val="true"/>
              </w:rPr>
              <w:t>سؤال بيست و چهارم</w:t>
            </w:r>
            <w:r>
              <w:rPr>
                <w:rStyle w:val="IndexLink"/>
                <w:rtl w:val="true"/>
              </w:rPr>
              <w:t>:</w:t>
              <w:tab/>
            </w:r>
            <w:r>
              <w:rPr>
                <w:rStyle w:val="IndexLink"/>
              </w:rPr>
              <w:t>42</w:t>
            </w:r>
          </w:hyperlink>
        </w:p>
        <w:p>
          <w:pPr>
            <w:pStyle w:val="Contents3"/>
            <w:tabs>
              <w:tab w:val="clear" w:pos="8459"/>
              <w:tab w:val="right" w:pos="9026" w:leader="dot"/>
            </w:tabs>
            <w:rPr/>
          </w:pPr>
          <w:hyperlink w:anchor="__RefHeading___Toc4688377_1051229030">
            <w:r>
              <w:rPr>
                <w:webHidden/>
                <w:rStyle w:val="IndexLink"/>
                <w:rtl w:val="true"/>
              </w:rPr>
              <w:t>پاسخ ما</w:t>
            </w:r>
            <w:r>
              <w:rPr>
                <w:rStyle w:val="IndexLink"/>
                <w:rtl w:val="true"/>
              </w:rPr>
              <w:t>:</w:t>
              <w:tab/>
            </w:r>
            <w:r>
              <w:rPr>
                <w:rStyle w:val="IndexLink"/>
              </w:rPr>
              <w:t>43</w:t>
            </w:r>
          </w:hyperlink>
        </w:p>
        <w:p>
          <w:pPr>
            <w:pStyle w:val="Contents3"/>
            <w:tabs>
              <w:tab w:val="clear" w:pos="8459"/>
              <w:tab w:val="right" w:pos="9026" w:leader="dot"/>
            </w:tabs>
            <w:rPr/>
          </w:pPr>
          <w:hyperlink w:anchor="__RefHeading___Toc4688379_1051229030">
            <w:r>
              <w:rPr>
                <w:webHidden/>
                <w:rStyle w:val="IndexLink"/>
                <w:rtl w:val="true"/>
              </w:rPr>
              <w:t>سؤال بيست وپنجم</w:t>
            </w:r>
            <w:r>
              <w:rPr>
                <w:rStyle w:val="IndexLink"/>
                <w:rtl w:val="true"/>
              </w:rPr>
              <w:t>:</w:t>
              <w:tab/>
            </w:r>
            <w:r>
              <w:rPr>
                <w:rStyle w:val="IndexLink"/>
              </w:rPr>
              <w:t>44</w:t>
            </w:r>
          </w:hyperlink>
        </w:p>
        <w:p>
          <w:pPr>
            <w:pStyle w:val="Contents3"/>
            <w:tabs>
              <w:tab w:val="clear" w:pos="8459"/>
              <w:tab w:val="right" w:pos="9026" w:leader="dot"/>
            </w:tabs>
            <w:rPr/>
          </w:pPr>
          <w:hyperlink w:anchor="__RefHeading___Toc4688381_1051229030">
            <w:r>
              <w:rPr>
                <w:webHidden/>
                <w:rStyle w:val="IndexLink"/>
                <w:rtl w:val="true"/>
              </w:rPr>
              <w:t>پاسخ ما</w:t>
            </w:r>
            <w:r>
              <w:rPr>
                <w:rStyle w:val="IndexLink"/>
                <w:rtl w:val="true"/>
              </w:rPr>
              <w:t>:</w:t>
              <w:tab/>
            </w:r>
            <w:r>
              <w:rPr>
                <w:rStyle w:val="IndexLink"/>
              </w:rPr>
              <w:t>44</w:t>
            </w:r>
          </w:hyperlink>
        </w:p>
        <w:p>
          <w:pPr>
            <w:pStyle w:val="Contents3"/>
            <w:tabs>
              <w:tab w:val="clear" w:pos="8459"/>
              <w:tab w:val="right" w:pos="9026" w:leader="dot"/>
            </w:tabs>
            <w:rPr/>
          </w:pPr>
          <w:hyperlink w:anchor="__RefHeading___Toc4688383_1051229030">
            <w:r>
              <w:rPr>
                <w:webHidden/>
                <w:rStyle w:val="IndexLink"/>
                <w:rtl w:val="true"/>
              </w:rPr>
              <w:t>پاسخ ما</w:t>
            </w:r>
            <w:r>
              <w:rPr>
                <w:rStyle w:val="IndexLink"/>
                <w:rtl w:val="true"/>
              </w:rPr>
              <w:t>:</w:t>
              <w:tab/>
            </w:r>
            <w:r>
              <w:rPr>
                <w:rStyle w:val="IndexLink"/>
              </w:rPr>
              <w:t>45</w:t>
            </w:r>
          </w:hyperlink>
        </w:p>
        <w:p>
          <w:pPr>
            <w:pStyle w:val="Contents3"/>
            <w:tabs>
              <w:tab w:val="clear" w:pos="8459"/>
              <w:tab w:val="right" w:pos="9026" w:leader="dot"/>
            </w:tabs>
            <w:rPr/>
          </w:pPr>
          <w:hyperlink w:anchor="__RefHeading___Toc4688385_1051229030">
            <w:r>
              <w:rPr>
                <w:webHidden/>
                <w:rStyle w:val="IndexLink"/>
                <w:rtl w:val="true"/>
              </w:rPr>
              <w:t>سؤال بيست و هفتم</w:t>
            </w:r>
            <w:r>
              <w:rPr>
                <w:rStyle w:val="IndexLink"/>
                <w:rtl w:val="true"/>
              </w:rPr>
              <w:t>:</w:t>
              <w:tab/>
            </w:r>
            <w:r>
              <w:rPr>
                <w:rStyle w:val="IndexLink"/>
              </w:rPr>
              <w:t>45</w:t>
            </w:r>
          </w:hyperlink>
        </w:p>
        <w:p>
          <w:pPr>
            <w:pStyle w:val="Contents3"/>
            <w:tabs>
              <w:tab w:val="clear" w:pos="8459"/>
              <w:tab w:val="right" w:pos="9026" w:leader="dot"/>
            </w:tabs>
            <w:rPr/>
          </w:pPr>
          <w:hyperlink w:anchor="__RefHeading___Toc4688387_1051229030">
            <w:r>
              <w:rPr>
                <w:webHidden/>
                <w:rStyle w:val="IndexLink"/>
                <w:rtl w:val="true"/>
              </w:rPr>
              <w:t>پاسخ ما</w:t>
            </w:r>
            <w:r>
              <w:rPr>
                <w:rStyle w:val="IndexLink"/>
                <w:rtl w:val="true"/>
              </w:rPr>
              <w:t>:</w:t>
              <w:tab/>
            </w:r>
            <w:r>
              <w:rPr>
                <w:rStyle w:val="IndexLink"/>
              </w:rPr>
              <w:t>45</w:t>
            </w:r>
          </w:hyperlink>
        </w:p>
        <w:p>
          <w:pPr>
            <w:pStyle w:val="Contents3"/>
            <w:tabs>
              <w:tab w:val="clear" w:pos="8459"/>
              <w:tab w:val="right" w:pos="9026" w:leader="dot"/>
            </w:tabs>
            <w:rPr/>
          </w:pPr>
          <w:hyperlink w:anchor="__RefHeading___Toc4688389_1051229030">
            <w:r>
              <w:rPr>
                <w:webHidden/>
                <w:rStyle w:val="IndexLink"/>
                <w:rtl w:val="true"/>
              </w:rPr>
              <w:t>سؤال بيست و هشتم</w:t>
            </w:r>
            <w:r>
              <w:rPr>
                <w:rStyle w:val="IndexLink"/>
                <w:rtl w:val="true"/>
              </w:rPr>
              <w:t>:</w:t>
              <w:tab/>
            </w:r>
            <w:r>
              <w:rPr>
                <w:rStyle w:val="IndexLink"/>
              </w:rPr>
              <w:t>46</w:t>
            </w:r>
          </w:hyperlink>
        </w:p>
        <w:p>
          <w:pPr>
            <w:pStyle w:val="Contents3"/>
            <w:tabs>
              <w:tab w:val="clear" w:pos="8459"/>
              <w:tab w:val="right" w:pos="9026" w:leader="dot"/>
            </w:tabs>
            <w:rPr/>
          </w:pPr>
          <w:hyperlink w:anchor="__RefHeading___Toc4688391_1051229030">
            <w:r>
              <w:rPr>
                <w:webHidden/>
                <w:rStyle w:val="IndexLink"/>
                <w:rtl w:val="true"/>
              </w:rPr>
              <w:t>پاسخ ما</w:t>
            </w:r>
            <w:r>
              <w:rPr>
                <w:rStyle w:val="IndexLink"/>
                <w:rtl w:val="true"/>
              </w:rPr>
              <w:t>:</w:t>
              <w:tab/>
            </w:r>
            <w:r>
              <w:rPr>
                <w:rStyle w:val="IndexLink"/>
              </w:rPr>
              <w:t>46</w:t>
            </w:r>
          </w:hyperlink>
        </w:p>
        <w:p>
          <w:pPr>
            <w:pStyle w:val="Contents3"/>
            <w:tabs>
              <w:tab w:val="clear" w:pos="8459"/>
              <w:tab w:val="right" w:pos="9026" w:leader="dot"/>
            </w:tabs>
            <w:rPr/>
          </w:pPr>
          <w:hyperlink w:anchor="__RefHeading___Toc4688393_1051229030">
            <w:r>
              <w:rPr>
                <w:webHidden/>
                <w:rStyle w:val="IndexLink"/>
                <w:rtl w:val="true"/>
              </w:rPr>
              <w:t>سؤال بيست و نهم</w:t>
            </w:r>
            <w:r>
              <w:rPr>
                <w:rStyle w:val="IndexLink"/>
                <w:rtl w:val="true"/>
              </w:rPr>
              <w:t>:</w:t>
              <w:tab/>
            </w:r>
            <w:r>
              <w:rPr>
                <w:rStyle w:val="IndexLink"/>
              </w:rPr>
              <w:t>51</w:t>
            </w:r>
          </w:hyperlink>
        </w:p>
        <w:p>
          <w:pPr>
            <w:pStyle w:val="Contents3"/>
            <w:tabs>
              <w:tab w:val="clear" w:pos="8459"/>
              <w:tab w:val="right" w:pos="9026" w:leader="dot"/>
            </w:tabs>
            <w:rPr/>
          </w:pPr>
          <w:hyperlink w:anchor="__RefHeading___Toc4688395_1051229030">
            <w:r>
              <w:rPr>
                <w:webHidden/>
                <w:rStyle w:val="IndexLink"/>
                <w:rtl w:val="true"/>
              </w:rPr>
              <w:t>پاسخ ما</w:t>
            </w:r>
            <w:r>
              <w:rPr>
                <w:rStyle w:val="IndexLink"/>
                <w:rtl w:val="true"/>
              </w:rPr>
              <w:t>:</w:t>
              <w:tab/>
            </w:r>
            <w:r>
              <w:rPr>
                <w:rStyle w:val="IndexLink"/>
              </w:rPr>
              <w:t>52</w:t>
            </w:r>
          </w:hyperlink>
        </w:p>
        <w:p>
          <w:pPr>
            <w:pStyle w:val="Contents3"/>
            <w:tabs>
              <w:tab w:val="clear" w:pos="8459"/>
              <w:tab w:val="right" w:pos="9026" w:leader="dot"/>
            </w:tabs>
            <w:rPr/>
          </w:pPr>
          <w:hyperlink w:anchor="__RefHeading___Toc4688397_1051229030">
            <w:r>
              <w:rPr>
                <w:webHidden/>
                <w:rStyle w:val="IndexLink"/>
                <w:rtl w:val="true"/>
              </w:rPr>
              <w:t>سؤال سى‌ام</w:t>
            </w:r>
            <w:r>
              <w:rPr>
                <w:rStyle w:val="IndexLink"/>
                <w:rtl w:val="true"/>
              </w:rPr>
              <w:t>:</w:t>
              <w:tab/>
            </w:r>
            <w:r>
              <w:rPr>
                <w:rStyle w:val="IndexLink"/>
              </w:rPr>
              <w:t>52</w:t>
            </w:r>
          </w:hyperlink>
        </w:p>
        <w:p>
          <w:pPr>
            <w:pStyle w:val="Contents3"/>
            <w:tabs>
              <w:tab w:val="clear" w:pos="8459"/>
              <w:tab w:val="right" w:pos="9026" w:leader="dot"/>
            </w:tabs>
            <w:rPr/>
          </w:pPr>
          <w:hyperlink w:anchor="__RefHeading___Toc4688399_1051229030">
            <w:r>
              <w:rPr>
                <w:webHidden/>
                <w:rStyle w:val="IndexLink"/>
                <w:rtl w:val="true"/>
              </w:rPr>
              <w:t>پاسخ ما</w:t>
            </w:r>
            <w:r>
              <w:rPr>
                <w:rStyle w:val="IndexLink"/>
                <w:rtl w:val="true"/>
              </w:rPr>
              <w:t>:</w:t>
              <w:tab/>
            </w:r>
            <w:r>
              <w:rPr>
                <w:rStyle w:val="IndexLink"/>
              </w:rPr>
              <w:t>52</w:t>
            </w:r>
          </w:hyperlink>
        </w:p>
        <w:p>
          <w:pPr>
            <w:pStyle w:val="Contents3"/>
            <w:tabs>
              <w:tab w:val="clear" w:pos="8459"/>
              <w:tab w:val="right" w:pos="9026" w:leader="dot"/>
            </w:tabs>
            <w:rPr/>
          </w:pPr>
          <w:hyperlink w:anchor="__RefHeading___Toc4688401_1051229030">
            <w:r>
              <w:rPr>
                <w:webHidden/>
                <w:rStyle w:val="IndexLink"/>
                <w:rtl w:val="true"/>
              </w:rPr>
              <w:t>سؤال سى و يكم</w:t>
            </w:r>
            <w:r>
              <w:rPr>
                <w:rStyle w:val="IndexLink"/>
                <w:rtl w:val="true"/>
              </w:rPr>
              <w:t>:</w:t>
              <w:tab/>
            </w:r>
            <w:r>
              <w:rPr>
                <w:rStyle w:val="IndexLink"/>
              </w:rPr>
              <w:t>53</w:t>
            </w:r>
          </w:hyperlink>
        </w:p>
        <w:p>
          <w:pPr>
            <w:pStyle w:val="Contents3"/>
            <w:tabs>
              <w:tab w:val="clear" w:pos="8459"/>
              <w:tab w:val="right" w:pos="9026" w:leader="dot"/>
            </w:tabs>
            <w:rPr/>
          </w:pPr>
          <w:hyperlink w:anchor="__RefHeading___Toc4688403_1051229030">
            <w:r>
              <w:rPr>
                <w:webHidden/>
                <w:rStyle w:val="IndexLink"/>
                <w:rtl w:val="true"/>
              </w:rPr>
              <w:t>پاسخ ما</w:t>
            </w:r>
            <w:r>
              <w:rPr>
                <w:rStyle w:val="IndexLink"/>
                <w:rtl w:val="true"/>
              </w:rPr>
              <w:t>:</w:t>
              <w:tab/>
            </w:r>
            <w:r>
              <w:rPr>
                <w:rStyle w:val="IndexLink"/>
              </w:rPr>
              <w:t>53</w:t>
            </w:r>
          </w:hyperlink>
        </w:p>
        <w:p>
          <w:pPr>
            <w:pStyle w:val="Contents3"/>
            <w:tabs>
              <w:tab w:val="clear" w:pos="8459"/>
              <w:tab w:val="right" w:pos="9026" w:leader="dot"/>
            </w:tabs>
            <w:rPr/>
          </w:pPr>
          <w:hyperlink w:anchor="__RefHeading___Toc4688405_1051229030">
            <w:r>
              <w:rPr>
                <w:webHidden/>
                <w:rStyle w:val="IndexLink"/>
                <w:rtl w:val="true"/>
              </w:rPr>
              <w:t>سؤال سى و دوم</w:t>
            </w:r>
            <w:r>
              <w:rPr>
                <w:rStyle w:val="IndexLink"/>
                <w:rtl w:val="true"/>
              </w:rPr>
              <w:t>:</w:t>
              <w:tab/>
            </w:r>
            <w:r>
              <w:rPr>
                <w:rStyle w:val="IndexLink"/>
              </w:rPr>
              <w:t>54</w:t>
            </w:r>
          </w:hyperlink>
        </w:p>
        <w:p>
          <w:pPr>
            <w:pStyle w:val="Contents3"/>
            <w:tabs>
              <w:tab w:val="clear" w:pos="8459"/>
              <w:tab w:val="right" w:pos="9026" w:leader="dot"/>
            </w:tabs>
            <w:rPr/>
          </w:pPr>
          <w:hyperlink w:anchor="__RefHeading___Toc4688407_1051229030">
            <w:r>
              <w:rPr>
                <w:webHidden/>
                <w:rStyle w:val="IndexLink"/>
                <w:rtl w:val="true"/>
              </w:rPr>
              <w:t>پاسخ ما</w:t>
            </w:r>
            <w:r>
              <w:rPr>
                <w:rStyle w:val="IndexLink"/>
                <w:rtl w:val="true"/>
              </w:rPr>
              <w:t>:</w:t>
              <w:tab/>
            </w:r>
            <w:r>
              <w:rPr>
                <w:rStyle w:val="IndexLink"/>
              </w:rPr>
              <w:t>54</w:t>
            </w:r>
          </w:hyperlink>
        </w:p>
        <w:p>
          <w:pPr>
            <w:pStyle w:val="Contents3"/>
            <w:tabs>
              <w:tab w:val="clear" w:pos="8459"/>
              <w:tab w:val="right" w:pos="9026" w:leader="dot"/>
            </w:tabs>
            <w:rPr/>
          </w:pPr>
          <w:hyperlink w:anchor="__RefHeading___Toc4688409_1051229030">
            <w:r>
              <w:rPr>
                <w:webHidden/>
                <w:rStyle w:val="IndexLink"/>
                <w:rtl w:val="true"/>
              </w:rPr>
              <w:t>سؤال سى و سوم</w:t>
            </w:r>
            <w:r>
              <w:rPr>
                <w:rStyle w:val="IndexLink"/>
                <w:rtl w:val="true"/>
              </w:rPr>
              <w:t>:</w:t>
              <w:tab/>
            </w:r>
            <w:r>
              <w:rPr>
                <w:rStyle w:val="IndexLink"/>
              </w:rPr>
              <w:t>54</w:t>
            </w:r>
          </w:hyperlink>
        </w:p>
        <w:p>
          <w:pPr>
            <w:pStyle w:val="Contents3"/>
            <w:tabs>
              <w:tab w:val="clear" w:pos="8459"/>
              <w:tab w:val="right" w:pos="9026" w:leader="dot"/>
            </w:tabs>
            <w:rPr/>
          </w:pPr>
          <w:hyperlink w:anchor="__RefHeading___Toc4688411_1051229030">
            <w:r>
              <w:rPr>
                <w:webHidden/>
                <w:rStyle w:val="IndexLink"/>
                <w:rtl w:val="true"/>
              </w:rPr>
              <w:t>پاسخ ما</w:t>
            </w:r>
            <w:r>
              <w:rPr>
                <w:rStyle w:val="IndexLink"/>
                <w:rtl w:val="true"/>
              </w:rPr>
              <w:t>:</w:t>
              <w:tab/>
            </w:r>
            <w:r>
              <w:rPr>
                <w:rStyle w:val="IndexLink"/>
              </w:rPr>
              <w:t>55</w:t>
            </w:r>
          </w:hyperlink>
        </w:p>
        <w:p>
          <w:pPr>
            <w:pStyle w:val="Contents3"/>
            <w:tabs>
              <w:tab w:val="clear" w:pos="8459"/>
              <w:tab w:val="right" w:pos="9026" w:leader="dot"/>
            </w:tabs>
            <w:rPr/>
          </w:pPr>
          <w:hyperlink w:anchor="__RefHeading___Toc4688413_1051229030">
            <w:r>
              <w:rPr>
                <w:webHidden/>
                <w:rStyle w:val="IndexLink"/>
                <w:rtl w:val="true"/>
              </w:rPr>
              <w:t>سؤال سى و چهارم</w:t>
            </w:r>
            <w:r>
              <w:rPr>
                <w:rStyle w:val="IndexLink"/>
                <w:rtl w:val="true"/>
              </w:rPr>
              <w:t>:</w:t>
              <w:tab/>
            </w:r>
            <w:r>
              <w:rPr>
                <w:rStyle w:val="IndexLink"/>
              </w:rPr>
              <w:t>55</w:t>
            </w:r>
          </w:hyperlink>
        </w:p>
        <w:p>
          <w:pPr>
            <w:pStyle w:val="Contents3"/>
            <w:tabs>
              <w:tab w:val="clear" w:pos="8459"/>
              <w:tab w:val="right" w:pos="9026" w:leader="dot"/>
            </w:tabs>
            <w:rPr/>
          </w:pPr>
          <w:hyperlink w:anchor="__RefHeading___Toc4688415_1051229030">
            <w:r>
              <w:rPr>
                <w:webHidden/>
                <w:rStyle w:val="IndexLink"/>
                <w:rtl w:val="true"/>
              </w:rPr>
              <w:t>پاسخ ما</w:t>
            </w:r>
            <w:r>
              <w:rPr>
                <w:rStyle w:val="IndexLink"/>
                <w:rtl w:val="true"/>
              </w:rPr>
              <w:t>:</w:t>
              <w:tab/>
            </w:r>
            <w:r>
              <w:rPr>
                <w:rStyle w:val="IndexLink"/>
              </w:rPr>
              <w:t>55</w:t>
            </w:r>
          </w:hyperlink>
        </w:p>
        <w:p>
          <w:pPr>
            <w:pStyle w:val="Contents3"/>
            <w:tabs>
              <w:tab w:val="clear" w:pos="8459"/>
              <w:tab w:val="right" w:pos="9026" w:leader="dot"/>
            </w:tabs>
            <w:rPr/>
          </w:pPr>
          <w:hyperlink w:anchor="__RefHeading___Toc4688417_1051229030">
            <w:r>
              <w:rPr>
                <w:webHidden/>
                <w:rStyle w:val="IndexLink"/>
                <w:rtl w:val="true"/>
              </w:rPr>
              <w:t>سؤال سى و پنجم</w:t>
            </w:r>
            <w:r>
              <w:rPr>
                <w:rStyle w:val="IndexLink"/>
                <w:rtl w:val="true"/>
              </w:rPr>
              <w:t>:</w:t>
              <w:tab/>
            </w:r>
            <w:r>
              <w:rPr>
                <w:rStyle w:val="IndexLink"/>
              </w:rPr>
              <w:t>56</w:t>
            </w:r>
          </w:hyperlink>
        </w:p>
        <w:p>
          <w:pPr>
            <w:pStyle w:val="Contents3"/>
            <w:tabs>
              <w:tab w:val="clear" w:pos="8459"/>
              <w:tab w:val="right" w:pos="9026" w:leader="dot"/>
            </w:tabs>
            <w:rPr/>
          </w:pPr>
          <w:hyperlink w:anchor="__RefHeading___Toc4688419_1051229030">
            <w:r>
              <w:rPr>
                <w:webHidden/>
                <w:rStyle w:val="IndexLink"/>
                <w:rtl w:val="true"/>
              </w:rPr>
              <w:t>پاسخ ما</w:t>
            </w:r>
            <w:r>
              <w:rPr>
                <w:rStyle w:val="IndexLink"/>
                <w:rtl w:val="true"/>
              </w:rPr>
              <w:t>:</w:t>
              <w:tab/>
            </w:r>
            <w:r>
              <w:rPr>
                <w:rStyle w:val="IndexLink"/>
              </w:rPr>
              <w:t>56</w:t>
            </w:r>
          </w:hyperlink>
        </w:p>
        <w:p>
          <w:pPr>
            <w:pStyle w:val="Contents3"/>
            <w:tabs>
              <w:tab w:val="clear" w:pos="8459"/>
              <w:tab w:val="right" w:pos="9026" w:leader="dot"/>
            </w:tabs>
            <w:rPr/>
          </w:pPr>
          <w:hyperlink w:anchor="__RefHeading___Toc4688421_1051229030">
            <w:r>
              <w:rPr>
                <w:webHidden/>
                <w:rStyle w:val="IndexLink"/>
                <w:rtl w:val="true"/>
              </w:rPr>
              <w:t>سؤال سى و ششم</w:t>
            </w:r>
            <w:r>
              <w:rPr>
                <w:rStyle w:val="IndexLink"/>
                <w:rtl w:val="true"/>
              </w:rPr>
              <w:t>:</w:t>
              <w:tab/>
            </w:r>
            <w:r>
              <w:rPr>
                <w:rStyle w:val="IndexLink"/>
              </w:rPr>
              <w:t>57</w:t>
            </w:r>
          </w:hyperlink>
        </w:p>
        <w:p>
          <w:pPr>
            <w:pStyle w:val="Contents3"/>
            <w:tabs>
              <w:tab w:val="clear" w:pos="8459"/>
              <w:tab w:val="right" w:pos="9026" w:leader="dot"/>
            </w:tabs>
            <w:rPr/>
          </w:pPr>
          <w:hyperlink w:anchor="__RefHeading___Toc4688423_1051229030">
            <w:r>
              <w:rPr>
                <w:webHidden/>
                <w:rStyle w:val="IndexLink"/>
                <w:rtl w:val="true"/>
              </w:rPr>
              <w:t>پاسخ ما</w:t>
            </w:r>
            <w:r>
              <w:rPr>
                <w:rStyle w:val="IndexLink"/>
                <w:rtl w:val="true"/>
              </w:rPr>
              <w:t>:</w:t>
              <w:tab/>
            </w:r>
            <w:r>
              <w:rPr>
                <w:rStyle w:val="IndexLink"/>
              </w:rPr>
              <w:t>57</w:t>
            </w:r>
          </w:hyperlink>
        </w:p>
        <w:p>
          <w:pPr>
            <w:pStyle w:val="Contents3"/>
            <w:tabs>
              <w:tab w:val="clear" w:pos="8459"/>
              <w:tab w:val="right" w:pos="9026" w:leader="dot"/>
            </w:tabs>
            <w:rPr/>
          </w:pPr>
          <w:hyperlink w:anchor="__RefHeading___Toc4688425_1051229030">
            <w:r>
              <w:rPr>
                <w:webHidden/>
                <w:rStyle w:val="IndexLink"/>
                <w:rtl w:val="true"/>
              </w:rPr>
              <w:t>سؤال سى و هفتم</w:t>
            </w:r>
            <w:r>
              <w:rPr>
                <w:rStyle w:val="IndexLink"/>
                <w:rtl w:val="true"/>
              </w:rPr>
              <w:t>:</w:t>
              <w:tab/>
            </w:r>
            <w:r>
              <w:rPr>
                <w:rStyle w:val="IndexLink"/>
              </w:rPr>
              <w:t>57</w:t>
            </w:r>
          </w:hyperlink>
        </w:p>
        <w:p>
          <w:pPr>
            <w:pStyle w:val="Contents3"/>
            <w:tabs>
              <w:tab w:val="clear" w:pos="8459"/>
              <w:tab w:val="right" w:pos="9026" w:leader="dot"/>
            </w:tabs>
            <w:rPr/>
          </w:pPr>
          <w:hyperlink w:anchor="__RefHeading___Toc4688427_1051229030">
            <w:r>
              <w:rPr>
                <w:webHidden/>
                <w:rStyle w:val="IndexLink"/>
                <w:rtl w:val="true"/>
              </w:rPr>
              <w:t>پاسخ ما</w:t>
            </w:r>
            <w:r>
              <w:rPr>
                <w:rStyle w:val="IndexLink"/>
                <w:rtl w:val="true"/>
              </w:rPr>
              <w:t>:</w:t>
              <w:tab/>
            </w:r>
            <w:r>
              <w:rPr>
                <w:rStyle w:val="IndexLink"/>
              </w:rPr>
              <w:t>58</w:t>
            </w:r>
          </w:hyperlink>
        </w:p>
        <w:p>
          <w:pPr>
            <w:pStyle w:val="Contents3"/>
            <w:tabs>
              <w:tab w:val="clear" w:pos="8459"/>
              <w:tab w:val="right" w:pos="9026" w:leader="dot"/>
            </w:tabs>
            <w:rPr/>
          </w:pPr>
          <w:hyperlink w:anchor="__RefHeading___Toc4688429_1051229030">
            <w:r>
              <w:rPr>
                <w:webHidden/>
                <w:rStyle w:val="IndexLink"/>
                <w:rtl w:val="true"/>
              </w:rPr>
              <w:t>سؤال سى و هشتم</w:t>
            </w:r>
            <w:r>
              <w:rPr>
                <w:rStyle w:val="IndexLink"/>
                <w:rtl w:val="true"/>
              </w:rPr>
              <w:t>:</w:t>
              <w:tab/>
            </w:r>
            <w:r>
              <w:rPr>
                <w:rStyle w:val="IndexLink"/>
              </w:rPr>
              <w:t>58</w:t>
            </w:r>
          </w:hyperlink>
        </w:p>
        <w:p>
          <w:pPr>
            <w:pStyle w:val="Contents3"/>
            <w:tabs>
              <w:tab w:val="clear" w:pos="8459"/>
              <w:tab w:val="right" w:pos="9026" w:leader="dot"/>
            </w:tabs>
            <w:rPr/>
          </w:pPr>
          <w:hyperlink w:anchor="__RefHeading___Toc4688431_1051229030">
            <w:r>
              <w:rPr>
                <w:webHidden/>
                <w:rStyle w:val="IndexLink"/>
                <w:rtl w:val="true"/>
              </w:rPr>
              <w:t>پاسخ ما</w:t>
            </w:r>
            <w:r>
              <w:rPr>
                <w:rStyle w:val="IndexLink"/>
                <w:rtl w:val="true"/>
              </w:rPr>
              <w:t>:</w:t>
              <w:tab/>
            </w:r>
            <w:r>
              <w:rPr>
                <w:rStyle w:val="IndexLink"/>
              </w:rPr>
              <w:t>58</w:t>
            </w:r>
          </w:hyperlink>
        </w:p>
        <w:p>
          <w:pPr>
            <w:pStyle w:val="Contents3"/>
            <w:tabs>
              <w:tab w:val="clear" w:pos="8459"/>
              <w:tab w:val="right" w:pos="9026" w:leader="dot"/>
            </w:tabs>
            <w:rPr/>
          </w:pPr>
          <w:hyperlink w:anchor="__RefHeading___Toc4688433_1051229030">
            <w:r>
              <w:rPr>
                <w:webHidden/>
                <w:rStyle w:val="IndexLink"/>
                <w:rtl w:val="true"/>
              </w:rPr>
              <w:t>سؤال سى و نهم</w:t>
            </w:r>
            <w:r>
              <w:rPr>
                <w:rStyle w:val="IndexLink"/>
                <w:rtl w:val="true"/>
              </w:rPr>
              <w:t>:</w:t>
              <w:tab/>
            </w:r>
            <w:r>
              <w:rPr>
                <w:rStyle w:val="IndexLink"/>
              </w:rPr>
              <w:t>59</w:t>
            </w:r>
          </w:hyperlink>
        </w:p>
        <w:p>
          <w:pPr>
            <w:pStyle w:val="Contents3"/>
            <w:tabs>
              <w:tab w:val="clear" w:pos="8459"/>
              <w:tab w:val="right" w:pos="9026" w:leader="dot"/>
            </w:tabs>
            <w:rPr/>
          </w:pPr>
          <w:hyperlink w:anchor="__RefHeading___Toc4688435_1051229030">
            <w:r>
              <w:rPr>
                <w:webHidden/>
                <w:rStyle w:val="IndexLink"/>
                <w:rtl w:val="true"/>
              </w:rPr>
              <w:t>پاسخ ما</w:t>
            </w:r>
            <w:r>
              <w:rPr>
                <w:rStyle w:val="IndexLink"/>
                <w:rtl w:val="true"/>
              </w:rPr>
              <w:t>:</w:t>
              <w:tab/>
            </w:r>
            <w:r>
              <w:rPr>
                <w:rStyle w:val="IndexLink"/>
              </w:rPr>
              <w:t>59</w:t>
            </w:r>
          </w:hyperlink>
        </w:p>
        <w:p>
          <w:pPr>
            <w:pStyle w:val="Contents3"/>
            <w:tabs>
              <w:tab w:val="clear" w:pos="8459"/>
              <w:tab w:val="right" w:pos="9026" w:leader="dot"/>
            </w:tabs>
            <w:rPr/>
          </w:pPr>
          <w:hyperlink w:anchor="__RefHeading___Toc4688437_1051229030">
            <w:r>
              <w:rPr>
                <w:webHidden/>
                <w:rStyle w:val="IndexLink"/>
                <w:rtl w:val="true"/>
              </w:rPr>
              <w:t>سؤال چهلم</w:t>
            </w:r>
            <w:r>
              <w:rPr>
                <w:rStyle w:val="IndexLink"/>
                <w:rtl w:val="true"/>
              </w:rPr>
              <w:t>:</w:t>
              <w:tab/>
            </w:r>
            <w:r>
              <w:rPr>
                <w:rStyle w:val="IndexLink"/>
              </w:rPr>
              <w:t>59</w:t>
            </w:r>
          </w:hyperlink>
        </w:p>
        <w:p>
          <w:pPr>
            <w:pStyle w:val="Contents3"/>
            <w:tabs>
              <w:tab w:val="clear" w:pos="8459"/>
              <w:tab w:val="right" w:pos="9026" w:leader="dot"/>
            </w:tabs>
            <w:rPr/>
          </w:pPr>
          <w:hyperlink w:anchor="__RefHeading___Toc4688439_1051229030">
            <w:r>
              <w:rPr>
                <w:webHidden/>
                <w:rStyle w:val="IndexLink"/>
                <w:rtl w:val="true"/>
              </w:rPr>
              <w:t>پاسخ ما</w:t>
            </w:r>
            <w:r>
              <w:rPr>
                <w:rStyle w:val="IndexLink"/>
                <w:rtl w:val="true"/>
              </w:rPr>
              <w:t>:</w:t>
              <w:tab/>
            </w:r>
            <w:r>
              <w:rPr>
                <w:rStyle w:val="IndexLink"/>
              </w:rPr>
              <w:t>60</w:t>
            </w:r>
          </w:hyperlink>
        </w:p>
        <w:p>
          <w:pPr>
            <w:pStyle w:val="Contents3"/>
            <w:tabs>
              <w:tab w:val="clear" w:pos="8459"/>
              <w:tab w:val="right" w:pos="9026" w:leader="dot"/>
            </w:tabs>
            <w:rPr/>
          </w:pPr>
          <w:hyperlink w:anchor="__RefHeading___Toc4688441_1051229030">
            <w:r>
              <w:rPr>
                <w:webHidden/>
                <w:rStyle w:val="IndexLink"/>
                <w:rtl w:val="true"/>
              </w:rPr>
              <w:t>سؤال چهل و يكم</w:t>
            </w:r>
            <w:r>
              <w:rPr>
                <w:rStyle w:val="IndexLink"/>
                <w:rtl w:val="true"/>
              </w:rPr>
              <w:t>:</w:t>
              <w:tab/>
            </w:r>
            <w:r>
              <w:rPr>
                <w:rStyle w:val="IndexLink"/>
              </w:rPr>
              <w:t>61</w:t>
            </w:r>
          </w:hyperlink>
        </w:p>
        <w:p>
          <w:pPr>
            <w:pStyle w:val="Contents3"/>
            <w:tabs>
              <w:tab w:val="clear" w:pos="8459"/>
              <w:tab w:val="right" w:pos="9026" w:leader="dot"/>
            </w:tabs>
            <w:rPr/>
          </w:pPr>
          <w:hyperlink w:anchor="__RefHeading___Toc4688443_1051229030">
            <w:r>
              <w:rPr>
                <w:webHidden/>
                <w:rStyle w:val="IndexLink"/>
                <w:rtl w:val="true"/>
              </w:rPr>
              <w:t>پاسخ ما</w:t>
            </w:r>
            <w:r>
              <w:rPr>
                <w:rStyle w:val="IndexLink"/>
                <w:rtl w:val="true"/>
              </w:rPr>
              <w:t>:</w:t>
              <w:tab/>
            </w:r>
            <w:r>
              <w:rPr>
                <w:rStyle w:val="IndexLink"/>
              </w:rPr>
              <w:t>61</w:t>
            </w:r>
          </w:hyperlink>
        </w:p>
        <w:p>
          <w:pPr>
            <w:pStyle w:val="Contents3"/>
            <w:tabs>
              <w:tab w:val="clear" w:pos="8459"/>
              <w:tab w:val="right" w:pos="9026" w:leader="dot"/>
            </w:tabs>
            <w:rPr/>
          </w:pPr>
          <w:hyperlink w:anchor="__RefHeading___Toc4688445_1051229030">
            <w:r>
              <w:rPr>
                <w:webHidden/>
                <w:rStyle w:val="IndexLink"/>
                <w:rtl w:val="true"/>
              </w:rPr>
              <w:t>سؤال چهل و دوم</w:t>
            </w:r>
            <w:r>
              <w:rPr>
                <w:rStyle w:val="IndexLink"/>
                <w:rtl w:val="true"/>
              </w:rPr>
              <w:t>:</w:t>
              <w:tab/>
            </w:r>
            <w:r>
              <w:rPr>
                <w:rStyle w:val="IndexLink"/>
              </w:rPr>
              <w:t>61</w:t>
            </w:r>
          </w:hyperlink>
        </w:p>
        <w:p>
          <w:pPr>
            <w:pStyle w:val="Contents3"/>
            <w:tabs>
              <w:tab w:val="clear" w:pos="8459"/>
              <w:tab w:val="right" w:pos="9026" w:leader="dot"/>
            </w:tabs>
            <w:rPr/>
          </w:pPr>
          <w:hyperlink w:anchor="__RefHeading___Toc4688447_1051229030">
            <w:r>
              <w:rPr>
                <w:webHidden/>
                <w:rStyle w:val="IndexLink"/>
                <w:rtl w:val="true"/>
              </w:rPr>
              <w:t>پاسخ ما</w:t>
            </w:r>
            <w:r>
              <w:rPr>
                <w:rStyle w:val="IndexLink"/>
                <w:rtl w:val="true"/>
              </w:rPr>
              <w:t>:</w:t>
              <w:tab/>
            </w:r>
            <w:r>
              <w:rPr>
                <w:rStyle w:val="IndexLink"/>
              </w:rPr>
              <w:t>61</w:t>
            </w:r>
          </w:hyperlink>
        </w:p>
        <w:p>
          <w:pPr>
            <w:pStyle w:val="Contents3"/>
            <w:tabs>
              <w:tab w:val="clear" w:pos="8459"/>
              <w:tab w:val="right" w:pos="9026" w:leader="dot"/>
            </w:tabs>
            <w:rPr/>
          </w:pPr>
          <w:hyperlink w:anchor="__RefHeading___Toc4688449_1051229030">
            <w:r>
              <w:rPr>
                <w:webHidden/>
                <w:rStyle w:val="IndexLink"/>
                <w:rtl w:val="true"/>
              </w:rPr>
              <w:t>سؤال چهل و سوم</w:t>
            </w:r>
            <w:r>
              <w:rPr>
                <w:rStyle w:val="IndexLink"/>
                <w:rtl w:val="true"/>
              </w:rPr>
              <w:t>:</w:t>
              <w:tab/>
            </w:r>
            <w:r>
              <w:rPr>
                <w:rStyle w:val="IndexLink"/>
              </w:rPr>
              <w:t>62</w:t>
            </w:r>
          </w:hyperlink>
        </w:p>
        <w:p>
          <w:pPr>
            <w:pStyle w:val="Contents3"/>
            <w:tabs>
              <w:tab w:val="clear" w:pos="8459"/>
              <w:tab w:val="right" w:pos="9026" w:leader="dot"/>
            </w:tabs>
            <w:rPr/>
          </w:pPr>
          <w:hyperlink w:anchor="__RefHeading___Toc4688451_1051229030">
            <w:r>
              <w:rPr>
                <w:webHidden/>
                <w:rStyle w:val="IndexLink"/>
                <w:rtl w:val="true"/>
              </w:rPr>
              <w:t>پاسخ ما</w:t>
            </w:r>
            <w:r>
              <w:rPr>
                <w:rStyle w:val="IndexLink"/>
                <w:rtl w:val="true"/>
              </w:rPr>
              <w:t>:</w:t>
              <w:tab/>
            </w:r>
            <w:r>
              <w:rPr>
                <w:rStyle w:val="IndexLink"/>
              </w:rPr>
              <w:t>63</w:t>
            </w:r>
          </w:hyperlink>
        </w:p>
        <w:p>
          <w:pPr>
            <w:pStyle w:val="Contents3"/>
            <w:tabs>
              <w:tab w:val="clear" w:pos="8459"/>
              <w:tab w:val="right" w:pos="9026" w:leader="dot"/>
            </w:tabs>
            <w:rPr/>
          </w:pPr>
          <w:hyperlink w:anchor="__RefHeading___Toc4688453_1051229030">
            <w:r>
              <w:rPr>
                <w:webHidden/>
                <w:rStyle w:val="IndexLink"/>
                <w:rtl w:val="true"/>
              </w:rPr>
              <w:t>سؤال چهل و چهارم</w:t>
            </w:r>
            <w:r>
              <w:rPr>
                <w:rStyle w:val="IndexLink"/>
                <w:rtl w:val="true"/>
              </w:rPr>
              <w:t>:</w:t>
              <w:tab/>
            </w:r>
            <w:r>
              <w:rPr>
                <w:rStyle w:val="IndexLink"/>
              </w:rPr>
              <w:t>64</w:t>
            </w:r>
          </w:hyperlink>
        </w:p>
        <w:p>
          <w:pPr>
            <w:pStyle w:val="Contents3"/>
            <w:tabs>
              <w:tab w:val="clear" w:pos="8459"/>
              <w:tab w:val="right" w:pos="9026" w:leader="dot"/>
            </w:tabs>
            <w:rPr/>
          </w:pPr>
          <w:hyperlink w:anchor="__RefHeading___Toc4688455_1051229030">
            <w:r>
              <w:rPr>
                <w:webHidden/>
                <w:rStyle w:val="IndexLink"/>
                <w:rtl w:val="true"/>
              </w:rPr>
              <w:t>پاسخ ما</w:t>
            </w:r>
            <w:r>
              <w:rPr>
                <w:rStyle w:val="IndexLink"/>
                <w:rtl w:val="true"/>
              </w:rPr>
              <w:t>:</w:t>
              <w:tab/>
            </w:r>
            <w:r>
              <w:rPr>
                <w:rStyle w:val="IndexLink"/>
              </w:rPr>
              <w:t>65</w:t>
            </w:r>
          </w:hyperlink>
        </w:p>
        <w:p>
          <w:pPr>
            <w:pStyle w:val="Contents3"/>
            <w:tabs>
              <w:tab w:val="clear" w:pos="8459"/>
              <w:tab w:val="right" w:pos="9026" w:leader="dot"/>
            </w:tabs>
            <w:rPr/>
          </w:pPr>
          <w:hyperlink w:anchor="__RefHeading___Toc4688457_1051229030">
            <w:r>
              <w:rPr>
                <w:webHidden/>
                <w:rStyle w:val="IndexLink"/>
                <w:rtl w:val="true"/>
              </w:rPr>
              <w:t>سؤال چهل و پنجم</w:t>
            </w:r>
            <w:r>
              <w:rPr>
                <w:rStyle w:val="IndexLink"/>
                <w:rtl w:val="true"/>
              </w:rPr>
              <w:t>:</w:t>
              <w:tab/>
            </w:r>
            <w:r>
              <w:rPr>
                <w:rStyle w:val="IndexLink"/>
              </w:rPr>
              <w:t>65</w:t>
            </w:r>
          </w:hyperlink>
        </w:p>
        <w:p>
          <w:pPr>
            <w:pStyle w:val="Contents3"/>
            <w:tabs>
              <w:tab w:val="clear" w:pos="8459"/>
              <w:tab w:val="right" w:pos="9026" w:leader="dot"/>
            </w:tabs>
            <w:rPr/>
          </w:pPr>
          <w:hyperlink w:anchor="__RefHeading___Toc4688459_1051229030">
            <w:r>
              <w:rPr>
                <w:webHidden/>
                <w:rStyle w:val="IndexLink"/>
                <w:rtl w:val="true"/>
              </w:rPr>
              <w:t>پاسخ ما</w:t>
            </w:r>
            <w:r>
              <w:rPr>
                <w:rStyle w:val="IndexLink"/>
                <w:rtl w:val="true"/>
              </w:rPr>
              <w:t>:</w:t>
              <w:tab/>
            </w:r>
            <w:r>
              <w:rPr>
                <w:rStyle w:val="IndexLink"/>
              </w:rPr>
              <w:t>65</w:t>
            </w:r>
          </w:hyperlink>
        </w:p>
        <w:p>
          <w:pPr>
            <w:pStyle w:val="Contents3"/>
            <w:tabs>
              <w:tab w:val="clear" w:pos="8459"/>
              <w:tab w:val="right" w:pos="9026" w:leader="dot"/>
            </w:tabs>
            <w:rPr/>
          </w:pPr>
          <w:hyperlink w:anchor="__RefHeading___Toc4688461_1051229030">
            <w:r>
              <w:rPr>
                <w:webHidden/>
                <w:rStyle w:val="IndexLink"/>
                <w:rtl w:val="true"/>
              </w:rPr>
              <w:t>سؤال چهل و ششم</w:t>
            </w:r>
            <w:r>
              <w:rPr>
                <w:rStyle w:val="IndexLink"/>
                <w:rtl w:val="true"/>
              </w:rPr>
              <w:t>:</w:t>
              <w:tab/>
            </w:r>
            <w:r>
              <w:rPr>
                <w:rStyle w:val="IndexLink"/>
              </w:rPr>
              <w:t>65</w:t>
            </w:r>
          </w:hyperlink>
        </w:p>
        <w:p>
          <w:pPr>
            <w:pStyle w:val="Contents3"/>
            <w:tabs>
              <w:tab w:val="clear" w:pos="8459"/>
              <w:tab w:val="right" w:pos="9026" w:leader="dot"/>
            </w:tabs>
            <w:rPr/>
          </w:pPr>
          <w:hyperlink w:anchor="__RefHeading___Toc4688463_1051229030">
            <w:r>
              <w:rPr>
                <w:webHidden/>
                <w:rStyle w:val="IndexLink"/>
                <w:rtl w:val="true"/>
              </w:rPr>
              <w:t>پاسخ ما</w:t>
            </w:r>
            <w:r>
              <w:rPr>
                <w:rStyle w:val="IndexLink"/>
                <w:rtl w:val="true"/>
              </w:rPr>
              <w:t>:</w:t>
              <w:tab/>
            </w:r>
            <w:r>
              <w:rPr>
                <w:rStyle w:val="IndexLink"/>
              </w:rPr>
              <w:t>65</w:t>
            </w:r>
          </w:hyperlink>
        </w:p>
        <w:p>
          <w:pPr>
            <w:pStyle w:val="Contents3"/>
            <w:tabs>
              <w:tab w:val="clear" w:pos="8459"/>
              <w:tab w:val="right" w:pos="9026" w:leader="dot"/>
            </w:tabs>
            <w:rPr/>
          </w:pPr>
          <w:hyperlink w:anchor="__RefHeading___Toc4688465_1051229030">
            <w:r>
              <w:rPr>
                <w:webHidden/>
                <w:rStyle w:val="IndexLink"/>
                <w:rtl w:val="true"/>
              </w:rPr>
              <w:t>سؤال چهل و هفتم</w:t>
            </w:r>
            <w:r>
              <w:rPr>
                <w:rStyle w:val="IndexLink"/>
                <w:rtl w:val="true"/>
              </w:rPr>
              <w:t>:</w:t>
              <w:tab/>
            </w:r>
            <w:r>
              <w:rPr>
                <w:rStyle w:val="IndexLink"/>
              </w:rPr>
              <w:t>66</w:t>
            </w:r>
          </w:hyperlink>
        </w:p>
        <w:p>
          <w:pPr>
            <w:pStyle w:val="Contents3"/>
            <w:tabs>
              <w:tab w:val="clear" w:pos="8459"/>
              <w:tab w:val="right" w:pos="9026" w:leader="dot"/>
            </w:tabs>
            <w:rPr/>
          </w:pPr>
          <w:hyperlink w:anchor="__RefHeading___Toc4688467_1051229030">
            <w:r>
              <w:rPr>
                <w:webHidden/>
                <w:rStyle w:val="IndexLink"/>
                <w:rtl w:val="true"/>
              </w:rPr>
              <w:t>پاسخ ما</w:t>
            </w:r>
            <w:r>
              <w:rPr>
                <w:rStyle w:val="IndexLink"/>
                <w:rtl w:val="true"/>
              </w:rPr>
              <w:t>:</w:t>
              <w:tab/>
            </w:r>
            <w:r>
              <w:rPr>
                <w:rStyle w:val="IndexLink"/>
              </w:rPr>
              <w:t>67</w:t>
            </w:r>
          </w:hyperlink>
        </w:p>
        <w:p>
          <w:pPr>
            <w:pStyle w:val="Contents3"/>
            <w:tabs>
              <w:tab w:val="clear" w:pos="8459"/>
              <w:tab w:val="right" w:pos="9026" w:leader="dot"/>
            </w:tabs>
            <w:rPr/>
          </w:pPr>
          <w:hyperlink w:anchor="__RefHeading___Toc4688469_1051229030">
            <w:r>
              <w:rPr>
                <w:webHidden/>
                <w:rStyle w:val="IndexLink"/>
                <w:rtl w:val="true"/>
              </w:rPr>
              <w:t>سؤال چهل و هشتم</w:t>
            </w:r>
            <w:r>
              <w:rPr>
                <w:rStyle w:val="IndexLink"/>
                <w:rtl w:val="true"/>
              </w:rPr>
              <w:t>:</w:t>
              <w:tab/>
            </w:r>
            <w:r>
              <w:rPr>
                <w:rStyle w:val="IndexLink"/>
              </w:rPr>
              <w:t>67</w:t>
            </w:r>
          </w:hyperlink>
        </w:p>
        <w:p>
          <w:pPr>
            <w:pStyle w:val="Contents3"/>
            <w:tabs>
              <w:tab w:val="clear" w:pos="8459"/>
              <w:tab w:val="right" w:pos="9026" w:leader="dot"/>
            </w:tabs>
            <w:rPr/>
          </w:pPr>
          <w:hyperlink w:anchor="__RefHeading___Toc4688471_1051229030">
            <w:r>
              <w:rPr>
                <w:webHidden/>
                <w:rStyle w:val="IndexLink"/>
                <w:rtl w:val="true"/>
              </w:rPr>
              <w:t>پاسخ ما</w:t>
            </w:r>
            <w:r>
              <w:rPr>
                <w:rStyle w:val="IndexLink"/>
                <w:rtl w:val="true"/>
              </w:rPr>
              <w:t>:</w:t>
              <w:tab/>
            </w:r>
            <w:r>
              <w:rPr>
                <w:rStyle w:val="IndexLink"/>
              </w:rPr>
              <w:t>67</w:t>
            </w:r>
          </w:hyperlink>
        </w:p>
        <w:p>
          <w:pPr>
            <w:pStyle w:val="Contents3"/>
            <w:tabs>
              <w:tab w:val="clear" w:pos="8459"/>
              <w:tab w:val="right" w:pos="9026" w:leader="dot"/>
            </w:tabs>
            <w:rPr/>
          </w:pPr>
          <w:hyperlink w:anchor="__RefHeading___Toc4688473_1051229030">
            <w:r>
              <w:rPr>
                <w:webHidden/>
                <w:rStyle w:val="IndexLink"/>
                <w:rtl w:val="true"/>
              </w:rPr>
              <w:t>سؤال چهل و نهم</w:t>
            </w:r>
            <w:r>
              <w:rPr>
                <w:rStyle w:val="IndexLink"/>
                <w:rtl w:val="true"/>
              </w:rPr>
              <w:t>:</w:t>
              <w:tab/>
            </w:r>
            <w:r>
              <w:rPr>
                <w:rStyle w:val="IndexLink"/>
              </w:rPr>
              <w:t>68</w:t>
            </w:r>
          </w:hyperlink>
        </w:p>
        <w:p>
          <w:pPr>
            <w:pStyle w:val="Contents3"/>
            <w:tabs>
              <w:tab w:val="clear" w:pos="8459"/>
              <w:tab w:val="right" w:pos="9026" w:leader="dot"/>
            </w:tabs>
            <w:rPr/>
          </w:pPr>
          <w:hyperlink w:anchor="__RefHeading___Toc4688475_1051229030">
            <w:r>
              <w:rPr>
                <w:webHidden/>
                <w:rStyle w:val="IndexLink"/>
                <w:rtl w:val="true"/>
              </w:rPr>
              <w:t>پاسخ ما</w:t>
            </w:r>
            <w:r>
              <w:rPr>
                <w:rStyle w:val="IndexLink"/>
                <w:rtl w:val="true"/>
              </w:rPr>
              <w:t>:</w:t>
              <w:tab/>
            </w:r>
            <w:r>
              <w:rPr>
                <w:rStyle w:val="IndexLink"/>
              </w:rPr>
              <w:t>68</w:t>
            </w:r>
          </w:hyperlink>
        </w:p>
        <w:p>
          <w:pPr>
            <w:pStyle w:val="Contents3"/>
            <w:tabs>
              <w:tab w:val="clear" w:pos="8459"/>
              <w:tab w:val="right" w:pos="9026" w:leader="dot"/>
            </w:tabs>
            <w:rPr/>
          </w:pPr>
          <w:hyperlink w:anchor="__RefHeading___Toc4688477_1051229030">
            <w:r>
              <w:rPr>
                <w:webHidden/>
                <w:rStyle w:val="IndexLink"/>
                <w:rtl w:val="true"/>
              </w:rPr>
              <w:t>سؤال پنجاهم</w:t>
            </w:r>
            <w:r>
              <w:rPr>
                <w:rStyle w:val="IndexLink"/>
                <w:rtl w:val="true"/>
              </w:rPr>
              <w:t>:</w:t>
              <w:tab/>
            </w:r>
            <w:r>
              <w:rPr>
                <w:rStyle w:val="IndexLink"/>
              </w:rPr>
              <w:t>68</w:t>
            </w:r>
          </w:hyperlink>
        </w:p>
        <w:p>
          <w:pPr>
            <w:pStyle w:val="Contents3"/>
            <w:tabs>
              <w:tab w:val="clear" w:pos="8459"/>
              <w:tab w:val="right" w:pos="9026" w:leader="dot"/>
            </w:tabs>
            <w:rPr/>
          </w:pPr>
          <w:hyperlink w:anchor="__RefHeading___Toc4688479_1051229030">
            <w:r>
              <w:rPr>
                <w:webHidden/>
                <w:rStyle w:val="IndexLink"/>
                <w:rtl w:val="true"/>
              </w:rPr>
              <w:t>پاسخ ما</w:t>
            </w:r>
            <w:r>
              <w:rPr>
                <w:rStyle w:val="IndexLink"/>
                <w:rtl w:val="true"/>
              </w:rPr>
              <w:t>:</w:t>
              <w:tab/>
            </w:r>
            <w:r>
              <w:rPr>
                <w:rStyle w:val="IndexLink"/>
              </w:rPr>
              <w:t>68</w:t>
            </w:r>
          </w:hyperlink>
        </w:p>
        <w:p>
          <w:pPr>
            <w:pStyle w:val="Contents2"/>
            <w:tabs>
              <w:tab w:val="clear" w:pos="8743"/>
              <w:tab w:val="right" w:pos="9026" w:leader="dot"/>
            </w:tabs>
            <w:rPr/>
          </w:pPr>
          <w:hyperlink w:anchor="__RefHeading___Toc4688481_1051229030">
            <w:r>
              <w:rPr>
                <w:webHidden/>
                <w:rStyle w:val="IndexLink"/>
                <w:rtl w:val="true"/>
              </w:rPr>
              <w:t>صدقه و انفاق</w:t>
            </w:r>
            <w:r>
              <w:rPr>
                <w:rStyle w:val="IndexLink"/>
                <w:rtl w:val="true"/>
              </w:rPr>
              <w:tab/>
            </w:r>
            <w:r>
              <w:rPr>
                <w:rStyle w:val="IndexLink"/>
              </w:rPr>
              <w:t>69</w:t>
            </w:r>
          </w:hyperlink>
        </w:p>
        <w:p>
          <w:pPr>
            <w:pStyle w:val="Contents3"/>
            <w:tabs>
              <w:tab w:val="clear" w:pos="8459"/>
              <w:tab w:val="right" w:pos="9026" w:leader="dot"/>
            </w:tabs>
            <w:rPr/>
          </w:pPr>
          <w:hyperlink w:anchor="__RefHeading___Toc4688483_1051229030">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4688485_1051229030">
            <w:r>
              <w:rPr>
                <w:webHidden/>
                <w:rStyle w:val="IndexLink"/>
                <w:rtl w:val="true"/>
              </w:rPr>
              <w:t>سؤال پنجاه و يكم</w:t>
            </w:r>
            <w:r>
              <w:rPr>
                <w:rStyle w:val="IndexLink"/>
                <w:rtl w:val="true"/>
              </w:rPr>
              <w:t>:</w:t>
              <w:tab/>
            </w:r>
            <w:r>
              <w:rPr>
                <w:rStyle w:val="IndexLink"/>
              </w:rPr>
              <w:t>70</w:t>
            </w:r>
          </w:hyperlink>
        </w:p>
        <w:p>
          <w:pPr>
            <w:pStyle w:val="Contents3"/>
            <w:tabs>
              <w:tab w:val="clear" w:pos="8459"/>
              <w:tab w:val="right" w:pos="9026" w:leader="dot"/>
            </w:tabs>
            <w:rPr/>
          </w:pPr>
          <w:hyperlink w:anchor="__RefHeading___Toc4688487_1051229030">
            <w:r>
              <w:rPr>
                <w:webHidden/>
                <w:rStyle w:val="IndexLink"/>
                <w:rtl w:val="true"/>
              </w:rPr>
              <w:t>پاسخ ما</w:t>
            </w:r>
            <w:r>
              <w:rPr>
                <w:rStyle w:val="IndexLink"/>
                <w:rtl w:val="true"/>
              </w:rPr>
              <w:t>:</w:t>
              <w:tab/>
            </w:r>
            <w:r>
              <w:rPr>
                <w:rStyle w:val="IndexLink"/>
              </w:rPr>
              <w:t>70</w:t>
            </w:r>
          </w:hyperlink>
        </w:p>
        <w:p>
          <w:pPr>
            <w:pStyle w:val="Contents3"/>
            <w:tabs>
              <w:tab w:val="clear" w:pos="8459"/>
              <w:tab w:val="right" w:pos="9026" w:leader="dot"/>
            </w:tabs>
            <w:rPr/>
          </w:pPr>
          <w:hyperlink w:anchor="__RefHeading___Toc4688489_1051229030">
            <w:r>
              <w:rPr>
                <w:webHidden/>
                <w:rStyle w:val="IndexLink"/>
                <w:rtl w:val="true"/>
              </w:rPr>
              <w:t>سؤال پنجاه و دوم</w:t>
            </w:r>
            <w:r>
              <w:rPr>
                <w:rStyle w:val="IndexLink"/>
                <w:rtl w:val="true"/>
              </w:rPr>
              <w:t>:</w:t>
              <w:tab/>
            </w:r>
            <w:r>
              <w:rPr>
                <w:rStyle w:val="IndexLink"/>
              </w:rPr>
              <w:t>70</w:t>
            </w:r>
          </w:hyperlink>
        </w:p>
        <w:p>
          <w:pPr>
            <w:pStyle w:val="Contents3"/>
            <w:tabs>
              <w:tab w:val="clear" w:pos="8459"/>
              <w:tab w:val="right" w:pos="9026" w:leader="dot"/>
            </w:tabs>
            <w:rPr/>
          </w:pPr>
          <w:hyperlink w:anchor="__RefHeading___Toc4688491_1051229030">
            <w:r>
              <w:rPr>
                <w:webHidden/>
                <w:rStyle w:val="IndexLink"/>
                <w:rtl w:val="true"/>
              </w:rPr>
              <w:t>پاسخ ما</w:t>
            </w:r>
            <w:r>
              <w:rPr>
                <w:rStyle w:val="IndexLink"/>
                <w:rtl w:val="true"/>
              </w:rPr>
              <w:t>:</w:t>
              <w:tab/>
            </w:r>
            <w:r>
              <w:rPr>
                <w:rStyle w:val="IndexLink"/>
              </w:rPr>
              <w:t>70</w:t>
            </w:r>
          </w:hyperlink>
        </w:p>
        <w:p>
          <w:pPr>
            <w:pStyle w:val="Contents3"/>
            <w:tabs>
              <w:tab w:val="clear" w:pos="8459"/>
              <w:tab w:val="right" w:pos="9026" w:leader="dot"/>
            </w:tabs>
            <w:rPr/>
          </w:pPr>
          <w:hyperlink w:anchor="__RefHeading___Toc4688493_1051229030">
            <w:r>
              <w:rPr>
                <w:webHidden/>
                <w:rStyle w:val="IndexLink"/>
                <w:rtl w:val="true"/>
              </w:rPr>
              <w:t>سؤال پنجاه و سوم</w:t>
            </w:r>
            <w:r>
              <w:rPr>
                <w:rStyle w:val="IndexLink"/>
                <w:rtl w:val="true"/>
              </w:rPr>
              <w:t>:</w:t>
              <w:tab/>
            </w:r>
            <w:r>
              <w:rPr>
                <w:rStyle w:val="IndexLink"/>
              </w:rPr>
              <w:t>71</w:t>
            </w:r>
          </w:hyperlink>
        </w:p>
        <w:p>
          <w:pPr>
            <w:pStyle w:val="Contents3"/>
            <w:tabs>
              <w:tab w:val="clear" w:pos="8459"/>
              <w:tab w:val="right" w:pos="9026" w:leader="dot"/>
            </w:tabs>
            <w:rPr/>
          </w:pPr>
          <w:hyperlink w:anchor="__RefHeading___Toc4688495_1051229030">
            <w:r>
              <w:rPr>
                <w:webHidden/>
                <w:rStyle w:val="IndexLink"/>
                <w:rtl w:val="true"/>
              </w:rPr>
              <w:t>پاسخ ما</w:t>
            </w:r>
            <w:r>
              <w:rPr>
                <w:rStyle w:val="IndexLink"/>
                <w:rtl w:val="true"/>
              </w:rPr>
              <w:t>:</w:t>
              <w:tab/>
            </w:r>
            <w:r>
              <w:rPr>
                <w:rStyle w:val="IndexLink"/>
              </w:rPr>
              <w:t>71</w:t>
            </w:r>
          </w:hyperlink>
        </w:p>
        <w:p>
          <w:pPr>
            <w:pStyle w:val="Contents3"/>
            <w:tabs>
              <w:tab w:val="clear" w:pos="8459"/>
              <w:tab w:val="right" w:pos="9026" w:leader="dot"/>
            </w:tabs>
            <w:rPr/>
          </w:pPr>
          <w:hyperlink w:anchor="__RefHeading___Toc4688497_1051229030">
            <w:r>
              <w:rPr>
                <w:webHidden/>
                <w:rStyle w:val="IndexLink"/>
                <w:rtl w:val="true"/>
              </w:rPr>
              <w:t>سؤال پنجاه و چهارم</w:t>
            </w:r>
            <w:r>
              <w:rPr>
                <w:rStyle w:val="IndexLink"/>
                <w:rtl w:val="true"/>
              </w:rPr>
              <w:t>:</w:t>
              <w:tab/>
            </w:r>
            <w:r>
              <w:rPr>
                <w:rStyle w:val="IndexLink"/>
              </w:rPr>
              <w:t>72</w:t>
            </w:r>
          </w:hyperlink>
        </w:p>
        <w:p>
          <w:pPr>
            <w:pStyle w:val="Contents3"/>
            <w:tabs>
              <w:tab w:val="clear" w:pos="8459"/>
              <w:tab w:val="right" w:pos="9026" w:leader="dot"/>
            </w:tabs>
            <w:rPr/>
          </w:pPr>
          <w:hyperlink w:anchor="__RefHeading___Toc4688499_1051229030">
            <w:r>
              <w:rPr>
                <w:webHidden/>
                <w:rStyle w:val="IndexLink"/>
                <w:rtl w:val="true"/>
              </w:rPr>
              <w:t>پاسخ ما</w:t>
            </w:r>
            <w:r>
              <w:rPr>
                <w:rStyle w:val="IndexLink"/>
                <w:rtl w:val="true"/>
              </w:rPr>
              <w:t>:</w:t>
              <w:tab/>
            </w:r>
            <w:r>
              <w:rPr>
                <w:rStyle w:val="IndexLink"/>
              </w:rPr>
              <w:t>72</w:t>
            </w:r>
          </w:hyperlink>
        </w:p>
        <w:p>
          <w:pPr>
            <w:pStyle w:val="Contents2"/>
            <w:tabs>
              <w:tab w:val="clear" w:pos="8743"/>
              <w:tab w:val="right" w:pos="9026" w:leader="dot"/>
            </w:tabs>
            <w:rPr/>
          </w:pPr>
          <w:hyperlink w:anchor="__RefHeading___Toc4688501_1051229030">
            <w:r>
              <w:rPr>
                <w:webHidden/>
                <w:rStyle w:val="IndexLink"/>
                <w:rtl w:val="true"/>
              </w:rPr>
              <w:t>ادب حضور</w:t>
            </w:r>
            <w:r>
              <w:rPr>
                <w:rStyle w:val="IndexLink"/>
                <w:rtl w:val="true"/>
              </w:rPr>
              <w:tab/>
            </w:r>
            <w:r>
              <w:rPr>
                <w:rStyle w:val="IndexLink"/>
              </w:rPr>
              <w:t>73</w:t>
            </w:r>
          </w:hyperlink>
        </w:p>
        <w:p>
          <w:pPr>
            <w:pStyle w:val="Contents3"/>
            <w:tabs>
              <w:tab w:val="clear" w:pos="8459"/>
              <w:tab w:val="right" w:pos="9026" w:leader="dot"/>
            </w:tabs>
            <w:rPr/>
          </w:pPr>
          <w:hyperlink w:anchor="__RefHeading___Toc4688503_1051229030">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4688505_1051229030">
            <w:r>
              <w:rPr>
                <w:webHidden/>
                <w:rStyle w:val="IndexLink"/>
                <w:rtl w:val="true"/>
              </w:rPr>
              <w:t>سؤال پنجاه و پنجم</w:t>
            </w:r>
            <w:r>
              <w:rPr>
                <w:rStyle w:val="IndexLink"/>
                <w:rtl w:val="true"/>
              </w:rPr>
              <w:t>:</w:t>
              <w:tab/>
            </w:r>
            <w:r>
              <w:rPr>
                <w:rStyle w:val="IndexLink"/>
              </w:rPr>
              <w:t>74</w:t>
            </w:r>
          </w:hyperlink>
        </w:p>
        <w:p>
          <w:pPr>
            <w:pStyle w:val="Contents3"/>
            <w:tabs>
              <w:tab w:val="clear" w:pos="8459"/>
              <w:tab w:val="right" w:pos="9026" w:leader="dot"/>
            </w:tabs>
            <w:rPr/>
          </w:pPr>
          <w:hyperlink w:anchor="__RefHeading___Toc4688507_1051229030">
            <w:r>
              <w:rPr>
                <w:webHidden/>
                <w:rStyle w:val="IndexLink"/>
                <w:rtl w:val="true"/>
              </w:rPr>
              <w:t>پاسخ ما</w:t>
            </w:r>
            <w:r>
              <w:rPr>
                <w:rStyle w:val="IndexLink"/>
                <w:rtl w:val="true"/>
              </w:rPr>
              <w:t>:</w:t>
              <w:tab/>
            </w:r>
            <w:r>
              <w:rPr>
                <w:rStyle w:val="IndexLink"/>
              </w:rPr>
              <w:t>74</w:t>
            </w:r>
          </w:hyperlink>
        </w:p>
        <w:p>
          <w:pPr>
            <w:pStyle w:val="Contents3"/>
            <w:tabs>
              <w:tab w:val="clear" w:pos="8459"/>
              <w:tab w:val="right" w:pos="9026" w:leader="dot"/>
            </w:tabs>
            <w:rPr/>
          </w:pPr>
          <w:hyperlink w:anchor="__RefHeading___Toc4688509_1051229030">
            <w:r>
              <w:rPr>
                <w:webHidden/>
                <w:rStyle w:val="IndexLink"/>
                <w:rtl w:val="true"/>
              </w:rPr>
              <w:t>سؤال پنجاه و ششم</w:t>
            </w:r>
            <w:r>
              <w:rPr>
                <w:rStyle w:val="IndexLink"/>
                <w:rtl w:val="true"/>
              </w:rPr>
              <w:t>:</w:t>
              <w:tab/>
            </w:r>
            <w:r>
              <w:rPr>
                <w:rStyle w:val="IndexLink"/>
              </w:rPr>
              <w:t>74</w:t>
            </w:r>
          </w:hyperlink>
        </w:p>
        <w:p>
          <w:pPr>
            <w:pStyle w:val="Contents3"/>
            <w:tabs>
              <w:tab w:val="clear" w:pos="8459"/>
              <w:tab w:val="right" w:pos="9026" w:leader="dot"/>
            </w:tabs>
            <w:rPr/>
          </w:pPr>
          <w:hyperlink w:anchor="__RefHeading___Toc4688511_1051229030">
            <w:r>
              <w:rPr>
                <w:webHidden/>
                <w:rStyle w:val="IndexLink"/>
                <w:rtl w:val="true"/>
              </w:rPr>
              <w:t>پاسخ ما</w:t>
            </w:r>
            <w:r>
              <w:rPr>
                <w:rStyle w:val="IndexLink"/>
                <w:rtl w:val="true"/>
              </w:rPr>
              <w:t>:</w:t>
              <w:tab/>
            </w:r>
            <w:r>
              <w:rPr>
                <w:rStyle w:val="IndexLink"/>
              </w:rPr>
              <w:t>75</w:t>
            </w:r>
          </w:hyperlink>
        </w:p>
        <w:p>
          <w:pPr>
            <w:pStyle w:val="Contents3"/>
            <w:tabs>
              <w:tab w:val="clear" w:pos="8459"/>
              <w:tab w:val="right" w:pos="9026" w:leader="dot"/>
            </w:tabs>
            <w:rPr/>
          </w:pPr>
          <w:hyperlink w:anchor="__RefHeading___Toc4688513_1051229030">
            <w:r>
              <w:rPr>
                <w:webHidden/>
                <w:rStyle w:val="IndexLink"/>
                <w:rtl w:val="true"/>
              </w:rPr>
              <w:t>سؤال پنجاه و هفتم</w:t>
            </w:r>
            <w:r>
              <w:rPr>
                <w:rStyle w:val="IndexLink"/>
                <w:rtl w:val="true"/>
              </w:rPr>
              <w:t>:</w:t>
              <w:tab/>
            </w:r>
            <w:r>
              <w:rPr>
                <w:rStyle w:val="IndexLink"/>
              </w:rPr>
              <w:t>75</w:t>
            </w:r>
          </w:hyperlink>
        </w:p>
        <w:p>
          <w:pPr>
            <w:pStyle w:val="Contents3"/>
            <w:tabs>
              <w:tab w:val="clear" w:pos="8459"/>
              <w:tab w:val="right" w:pos="9026" w:leader="dot"/>
            </w:tabs>
            <w:rPr/>
          </w:pPr>
          <w:hyperlink w:anchor="__RefHeading___Toc4688515_1051229030">
            <w:r>
              <w:rPr>
                <w:webHidden/>
                <w:rStyle w:val="IndexLink"/>
                <w:rtl w:val="true"/>
              </w:rPr>
              <w:t>پاسخ ما</w:t>
            </w:r>
            <w:r>
              <w:rPr>
                <w:rStyle w:val="IndexLink"/>
                <w:rtl w:val="true"/>
              </w:rPr>
              <w:t>:</w:t>
              <w:tab/>
            </w:r>
            <w:r>
              <w:rPr>
                <w:rStyle w:val="IndexLink"/>
              </w:rPr>
              <w:t>75</w:t>
            </w:r>
          </w:hyperlink>
        </w:p>
        <w:p>
          <w:pPr>
            <w:pStyle w:val="Contents3"/>
            <w:tabs>
              <w:tab w:val="clear" w:pos="8459"/>
              <w:tab w:val="right" w:pos="9026" w:leader="dot"/>
            </w:tabs>
            <w:rPr/>
          </w:pPr>
          <w:hyperlink w:anchor="__RefHeading___Toc4688517_1051229030">
            <w:r>
              <w:rPr>
                <w:webHidden/>
                <w:rStyle w:val="IndexLink"/>
                <w:rtl w:val="true"/>
              </w:rPr>
              <w:t>سؤال پنجاه و هشتم</w:t>
            </w:r>
            <w:r>
              <w:rPr>
                <w:rStyle w:val="IndexLink"/>
                <w:rtl w:val="true"/>
              </w:rPr>
              <w:t>:</w:t>
              <w:tab/>
            </w:r>
            <w:r>
              <w:rPr>
                <w:rStyle w:val="IndexLink"/>
              </w:rPr>
              <w:t>77</w:t>
            </w:r>
          </w:hyperlink>
        </w:p>
        <w:p>
          <w:pPr>
            <w:pStyle w:val="Contents3"/>
            <w:tabs>
              <w:tab w:val="clear" w:pos="8459"/>
              <w:tab w:val="right" w:pos="9026" w:leader="dot"/>
            </w:tabs>
            <w:rPr/>
          </w:pPr>
          <w:hyperlink w:anchor="__RefHeading___Toc4688519_1051229030">
            <w:r>
              <w:rPr>
                <w:webHidden/>
                <w:rStyle w:val="IndexLink"/>
                <w:rtl w:val="true"/>
              </w:rPr>
              <w:t>پاسخ ما</w:t>
            </w:r>
            <w:r>
              <w:rPr>
                <w:rStyle w:val="IndexLink"/>
                <w:rtl w:val="true"/>
              </w:rPr>
              <w:t>:</w:t>
              <w:tab/>
            </w:r>
            <w:r>
              <w:rPr>
                <w:rStyle w:val="IndexLink"/>
              </w:rPr>
              <w:t>77</w:t>
            </w:r>
          </w:hyperlink>
        </w:p>
        <w:p>
          <w:pPr>
            <w:pStyle w:val="Contents3"/>
            <w:tabs>
              <w:tab w:val="clear" w:pos="8459"/>
              <w:tab w:val="right" w:pos="9026" w:leader="dot"/>
            </w:tabs>
            <w:rPr/>
          </w:pPr>
          <w:hyperlink w:anchor="__RefHeading___Toc4688521_1051229030">
            <w:r>
              <w:rPr>
                <w:webHidden/>
                <w:rStyle w:val="IndexLink"/>
                <w:rtl w:val="true"/>
              </w:rPr>
              <w:t>سؤال پنجاه و نهم</w:t>
            </w:r>
            <w:r>
              <w:rPr>
                <w:rStyle w:val="IndexLink"/>
                <w:rtl w:val="true"/>
              </w:rPr>
              <w:t>:</w:t>
              <w:tab/>
            </w:r>
            <w:r>
              <w:rPr>
                <w:rStyle w:val="IndexLink"/>
              </w:rPr>
              <w:t>77</w:t>
            </w:r>
          </w:hyperlink>
        </w:p>
        <w:p>
          <w:pPr>
            <w:pStyle w:val="Contents3"/>
            <w:tabs>
              <w:tab w:val="clear" w:pos="8459"/>
              <w:tab w:val="right" w:pos="9026" w:leader="dot"/>
            </w:tabs>
            <w:rPr/>
          </w:pPr>
          <w:hyperlink w:anchor="__RefHeading___Toc4688523_1051229030">
            <w:r>
              <w:rPr>
                <w:webHidden/>
                <w:rStyle w:val="IndexLink"/>
                <w:rtl w:val="true"/>
              </w:rPr>
              <w:t>پاسخ ما</w:t>
            </w:r>
            <w:r>
              <w:rPr>
                <w:rStyle w:val="IndexLink"/>
                <w:rtl w:val="true"/>
              </w:rPr>
              <w:t>:</w:t>
              <w:tab/>
            </w:r>
            <w:r>
              <w:rPr>
                <w:rStyle w:val="IndexLink"/>
              </w:rPr>
              <w:t>78</w:t>
            </w:r>
          </w:hyperlink>
        </w:p>
        <w:p>
          <w:pPr>
            <w:pStyle w:val="Contents3"/>
            <w:tabs>
              <w:tab w:val="clear" w:pos="8459"/>
              <w:tab w:val="right" w:pos="9026" w:leader="dot"/>
            </w:tabs>
            <w:rPr/>
          </w:pPr>
          <w:hyperlink w:anchor="__RefHeading___Toc4688525_1051229030">
            <w:r>
              <w:rPr>
                <w:webHidden/>
                <w:rStyle w:val="IndexLink"/>
                <w:rtl w:val="true"/>
              </w:rPr>
              <w:t>سؤال شصتم</w:t>
            </w:r>
            <w:r>
              <w:rPr>
                <w:rStyle w:val="IndexLink"/>
                <w:rtl w:val="true"/>
              </w:rPr>
              <w:t>:</w:t>
              <w:tab/>
            </w:r>
            <w:r>
              <w:rPr>
                <w:rStyle w:val="IndexLink"/>
              </w:rPr>
              <w:t>79</w:t>
            </w:r>
          </w:hyperlink>
        </w:p>
        <w:p>
          <w:pPr>
            <w:pStyle w:val="Contents3"/>
            <w:tabs>
              <w:tab w:val="clear" w:pos="8459"/>
              <w:tab w:val="right" w:pos="9026" w:leader="dot"/>
            </w:tabs>
            <w:rPr/>
          </w:pPr>
          <w:hyperlink w:anchor="__RefHeading___Toc4688527_1051229030">
            <w:r>
              <w:rPr>
                <w:webHidden/>
                <w:rStyle w:val="IndexLink"/>
                <w:rtl w:val="true"/>
              </w:rPr>
              <w:t>پاسخ ما</w:t>
            </w:r>
            <w:r>
              <w:rPr>
                <w:rStyle w:val="IndexLink"/>
                <w:rtl w:val="true"/>
              </w:rPr>
              <w:t>:</w:t>
              <w:tab/>
            </w:r>
            <w:r>
              <w:rPr>
                <w:rStyle w:val="IndexLink"/>
              </w:rPr>
              <w:t>79</w:t>
            </w:r>
          </w:hyperlink>
        </w:p>
        <w:p>
          <w:pPr>
            <w:pStyle w:val="Contents3"/>
            <w:tabs>
              <w:tab w:val="clear" w:pos="8459"/>
              <w:tab w:val="right" w:pos="9026" w:leader="dot"/>
            </w:tabs>
            <w:rPr/>
          </w:pPr>
          <w:hyperlink w:anchor="__RefHeading___Toc4688529_1051229030">
            <w:r>
              <w:rPr>
                <w:webHidden/>
                <w:rStyle w:val="IndexLink"/>
                <w:rtl w:val="true"/>
              </w:rPr>
              <w:t>سؤال شصت و يكم</w:t>
            </w:r>
            <w:r>
              <w:rPr>
                <w:rStyle w:val="IndexLink"/>
                <w:rtl w:val="true"/>
              </w:rPr>
              <w:t>:</w:t>
              <w:tab/>
            </w:r>
            <w:r>
              <w:rPr>
                <w:rStyle w:val="IndexLink"/>
              </w:rPr>
              <w:t>79</w:t>
            </w:r>
          </w:hyperlink>
        </w:p>
        <w:p>
          <w:pPr>
            <w:pStyle w:val="Contents3"/>
            <w:tabs>
              <w:tab w:val="clear" w:pos="8459"/>
              <w:tab w:val="right" w:pos="9026" w:leader="dot"/>
            </w:tabs>
            <w:rPr/>
          </w:pPr>
          <w:hyperlink w:anchor="__RefHeading___Toc4688531_1051229030">
            <w:r>
              <w:rPr>
                <w:webHidden/>
                <w:rStyle w:val="IndexLink"/>
                <w:rtl w:val="true"/>
              </w:rPr>
              <w:t>پاسخ ما</w:t>
            </w:r>
            <w:r>
              <w:rPr>
                <w:rStyle w:val="IndexLink"/>
                <w:rtl w:val="true"/>
              </w:rPr>
              <w:t>:</w:t>
              <w:tab/>
            </w:r>
            <w:r>
              <w:rPr>
                <w:rStyle w:val="IndexLink"/>
              </w:rPr>
              <w:t>79</w:t>
            </w:r>
          </w:hyperlink>
        </w:p>
        <w:p>
          <w:pPr>
            <w:pStyle w:val="Contents3"/>
            <w:tabs>
              <w:tab w:val="clear" w:pos="8459"/>
              <w:tab w:val="right" w:pos="9026" w:leader="dot"/>
            </w:tabs>
            <w:rPr/>
          </w:pPr>
          <w:hyperlink w:anchor="__RefHeading___Toc4688533_1051229030">
            <w:r>
              <w:rPr>
                <w:webHidden/>
                <w:rStyle w:val="IndexLink"/>
                <w:rtl w:val="true"/>
              </w:rPr>
              <w:t>سؤال شصت و دوم</w:t>
            </w:r>
            <w:r>
              <w:rPr>
                <w:rStyle w:val="IndexLink"/>
                <w:rtl w:val="true"/>
              </w:rPr>
              <w:t>:</w:t>
              <w:tab/>
            </w:r>
            <w:r>
              <w:rPr>
                <w:rStyle w:val="IndexLink"/>
              </w:rPr>
              <w:t>79</w:t>
            </w:r>
          </w:hyperlink>
        </w:p>
        <w:p>
          <w:pPr>
            <w:pStyle w:val="Contents3"/>
            <w:tabs>
              <w:tab w:val="clear" w:pos="8459"/>
              <w:tab w:val="right" w:pos="9026" w:leader="dot"/>
            </w:tabs>
            <w:rPr/>
          </w:pPr>
          <w:hyperlink w:anchor="__RefHeading___Toc4688535_1051229030">
            <w:r>
              <w:rPr>
                <w:webHidden/>
                <w:rStyle w:val="IndexLink"/>
                <w:rtl w:val="true"/>
              </w:rPr>
              <w:t>پاسخ ما</w:t>
            </w:r>
            <w:r>
              <w:rPr>
                <w:rStyle w:val="IndexLink"/>
                <w:rtl w:val="true"/>
              </w:rPr>
              <w:t>:</w:t>
              <w:tab/>
            </w:r>
            <w:r>
              <w:rPr>
                <w:rStyle w:val="IndexLink"/>
              </w:rPr>
              <w:t>80</w:t>
            </w:r>
          </w:hyperlink>
        </w:p>
        <w:p>
          <w:pPr>
            <w:pStyle w:val="Contents3"/>
            <w:tabs>
              <w:tab w:val="clear" w:pos="8459"/>
              <w:tab w:val="right" w:pos="9026" w:leader="dot"/>
            </w:tabs>
            <w:rPr/>
          </w:pPr>
          <w:hyperlink w:anchor="__RefHeading___Toc4688537_1051229030">
            <w:r>
              <w:rPr>
                <w:webHidden/>
                <w:rStyle w:val="IndexLink"/>
                <w:rtl w:val="true"/>
              </w:rPr>
              <w:t>سؤال شصت و سوم</w:t>
            </w:r>
            <w:r>
              <w:rPr>
                <w:rStyle w:val="IndexLink"/>
                <w:rtl w:val="true"/>
              </w:rPr>
              <w:t>:</w:t>
              <w:tab/>
            </w:r>
            <w:r>
              <w:rPr>
                <w:rStyle w:val="IndexLink"/>
              </w:rPr>
              <w:t>85</w:t>
            </w:r>
          </w:hyperlink>
        </w:p>
        <w:p>
          <w:pPr>
            <w:pStyle w:val="Contents3"/>
            <w:tabs>
              <w:tab w:val="clear" w:pos="8459"/>
              <w:tab w:val="right" w:pos="9026" w:leader="dot"/>
            </w:tabs>
            <w:rPr/>
          </w:pPr>
          <w:hyperlink w:anchor="__RefHeading___Toc4688539_1051229030">
            <w:r>
              <w:rPr>
                <w:webHidden/>
                <w:rStyle w:val="IndexLink"/>
                <w:rtl w:val="true"/>
              </w:rPr>
              <w:t>پاسخ ما</w:t>
            </w:r>
            <w:r>
              <w:rPr>
                <w:rStyle w:val="IndexLink"/>
                <w:rtl w:val="true"/>
              </w:rPr>
              <w:t>:</w:t>
              <w:tab/>
            </w:r>
            <w:r>
              <w:rPr>
                <w:rStyle w:val="IndexLink"/>
              </w:rPr>
              <w:t>85</w:t>
            </w:r>
          </w:hyperlink>
        </w:p>
        <w:p>
          <w:pPr>
            <w:pStyle w:val="Contents3"/>
            <w:tabs>
              <w:tab w:val="clear" w:pos="8459"/>
              <w:tab w:val="right" w:pos="9026" w:leader="dot"/>
            </w:tabs>
            <w:rPr/>
          </w:pPr>
          <w:hyperlink w:anchor="__RefHeading___Toc4688541_1051229030">
            <w:r>
              <w:rPr>
                <w:webHidden/>
                <w:rStyle w:val="IndexLink"/>
                <w:rtl w:val="true"/>
              </w:rPr>
              <w:t>سؤال شصت و چهارم</w:t>
            </w:r>
            <w:r>
              <w:rPr>
                <w:rStyle w:val="IndexLink"/>
                <w:rtl w:val="true"/>
              </w:rPr>
              <w:t>:</w:t>
              <w:tab/>
            </w:r>
            <w:r>
              <w:rPr>
                <w:rStyle w:val="IndexLink"/>
              </w:rPr>
              <w:t>88</w:t>
            </w:r>
          </w:hyperlink>
        </w:p>
        <w:p>
          <w:pPr>
            <w:pStyle w:val="Contents3"/>
            <w:tabs>
              <w:tab w:val="clear" w:pos="8459"/>
              <w:tab w:val="right" w:pos="9026" w:leader="dot"/>
            </w:tabs>
            <w:rPr/>
          </w:pPr>
          <w:hyperlink w:anchor="__RefHeading___Toc4688543_1051229030">
            <w:r>
              <w:rPr>
                <w:webHidden/>
                <w:rStyle w:val="IndexLink"/>
                <w:rtl w:val="true"/>
              </w:rPr>
              <w:t>پاسخ ما</w:t>
            </w:r>
            <w:r>
              <w:rPr>
                <w:rStyle w:val="IndexLink"/>
                <w:rtl w:val="true"/>
              </w:rPr>
              <w:t>:</w:t>
              <w:tab/>
            </w:r>
            <w:r>
              <w:rPr>
                <w:rStyle w:val="IndexLink"/>
              </w:rPr>
              <w:t>88</w:t>
            </w:r>
          </w:hyperlink>
        </w:p>
        <w:p>
          <w:pPr>
            <w:pStyle w:val="Contents3"/>
            <w:tabs>
              <w:tab w:val="clear" w:pos="8459"/>
              <w:tab w:val="right" w:pos="9026" w:leader="dot"/>
            </w:tabs>
            <w:rPr/>
          </w:pPr>
          <w:hyperlink w:anchor="__RefHeading___Toc4688545_1051229030">
            <w:r>
              <w:rPr>
                <w:webHidden/>
                <w:rStyle w:val="IndexLink"/>
                <w:rtl w:val="true"/>
              </w:rPr>
              <w:t>سؤال شصت و پنجم</w:t>
            </w:r>
            <w:r>
              <w:rPr>
                <w:rStyle w:val="IndexLink"/>
                <w:rtl w:val="true"/>
              </w:rPr>
              <w:t>:</w:t>
              <w:tab/>
            </w:r>
            <w:r>
              <w:rPr>
                <w:rStyle w:val="IndexLink"/>
              </w:rPr>
              <w:t>90</w:t>
            </w:r>
          </w:hyperlink>
        </w:p>
        <w:p>
          <w:pPr>
            <w:pStyle w:val="Contents3"/>
            <w:tabs>
              <w:tab w:val="clear" w:pos="8459"/>
              <w:tab w:val="right" w:pos="9026" w:leader="dot"/>
            </w:tabs>
            <w:rPr/>
          </w:pPr>
          <w:hyperlink w:anchor="__RefHeading___Toc4688547_1051229030">
            <w:r>
              <w:rPr>
                <w:webHidden/>
                <w:rStyle w:val="IndexLink"/>
                <w:rtl w:val="true"/>
              </w:rPr>
              <w:t>پاسخ ما</w:t>
            </w:r>
            <w:r>
              <w:rPr>
                <w:rStyle w:val="IndexLink"/>
                <w:rtl w:val="true"/>
              </w:rPr>
              <w:t>:</w:t>
              <w:tab/>
            </w:r>
            <w:r>
              <w:rPr>
                <w:rStyle w:val="IndexLink"/>
              </w:rPr>
              <w:t>90</w:t>
            </w:r>
          </w:hyperlink>
        </w:p>
        <w:p>
          <w:pPr>
            <w:pStyle w:val="Contents3"/>
            <w:tabs>
              <w:tab w:val="clear" w:pos="8459"/>
              <w:tab w:val="right" w:pos="9026" w:leader="dot"/>
            </w:tabs>
            <w:rPr/>
          </w:pPr>
          <w:hyperlink w:anchor="__RefHeading___Toc4688549_1051229030">
            <w:r>
              <w:rPr>
                <w:webHidden/>
                <w:rStyle w:val="IndexLink"/>
                <w:rtl w:val="true"/>
              </w:rPr>
              <w:t>سؤال شصت و ششم</w:t>
            </w:r>
            <w:r>
              <w:rPr>
                <w:rStyle w:val="IndexLink"/>
                <w:rtl w:val="true"/>
              </w:rPr>
              <w:t>:</w:t>
              <w:tab/>
            </w:r>
            <w:r>
              <w:rPr>
                <w:rStyle w:val="IndexLink"/>
              </w:rPr>
              <w:t>92</w:t>
            </w:r>
          </w:hyperlink>
        </w:p>
        <w:p>
          <w:pPr>
            <w:pStyle w:val="Contents3"/>
            <w:tabs>
              <w:tab w:val="clear" w:pos="8459"/>
              <w:tab w:val="right" w:pos="9026" w:leader="dot"/>
            </w:tabs>
            <w:rPr/>
          </w:pPr>
          <w:hyperlink w:anchor="__RefHeading___Toc4688551_1051229030">
            <w:r>
              <w:rPr>
                <w:webHidden/>
                <w:rStyle w:val="IndexLink"/>
                <w:rtl w:val="true"/>
              </w:rPr>
              <w:t>پاسخ ما</w:t>
            </w:r>
            <w:r>
              <w:rPr>
                <w:rStyle w:val="IndexLink"/>
                <w:rtl w:val="true"/>
              </w:rPr>
              <w:t>:</w:t>
              <w:tab/>
            </w:r>
            <w:r>
              <w:rPr>
                <w:rStyle w:val="IndexLink"/>
              </w:rPr>
              <w:t>92</w:t>
            </w:r>
          </w:hyperlink>
        </w:p>
        <w:p>
          <w:pPr>
            <w:pStyle w:val="Contents3"/>
            <w:tabs>
              <w:tab w:val="clear" w:pos="8459"/>
              <w:tab w:val="right" w:pos="9026" w:leader="dot"/>
            </w:tabs>
            <w:rPr/>
          </w:pPr>
          <w:hyperlink w:anchor="__RefHeading___Toc4688553_1051229030">
            <w:r>
              <w:rPr>
                <w:webHidden/>
                <w:rStyle w:val="IndexLink"/>
                <w:rtl w:val="true"/>
              </w:rPr>
              <w:t>سؤال شصت و هفتم</w:t>
            </w:r>
            <w:r>
              <w:rPr>
                <w:rStyle w:val="IndexLink"/>
                <w:rtl w:val="true"/>
              </w:rPr>
              <w:t>:</w:t>
              <w:tab/>
            </w:r>
            <w:r>
              <w:rPr>
                <w:rStyle w:val="IndexLink"/>
              </w:rPr>
              <w:t>92</w:t>
            </w:r>
          </w:hyperlink>
        </w:p>
        <w:p>
          <w:pPr>
            <w:pStyle w:val="Contents3"/>
            <w:tabs>
              <w:tab w:val="clear" w:pos="8459"/>
              <w:tab w:val="right" w:pos="9026" w:leader="dot"/>
            </w:tabs>
            <w:rPr/>
          </w:pPr>
          <w:hyperlink w:anchor="__RefHeading___Toc4688555_1051229030">
            <w:r>
              <w:rPr>
                <w:webHidden/>
                <w:rStyle w:val="IndexLink"/>
                <w:rtl w:val="true"/>
              </w:rPr>
              <w:t>پاسخ ما</w:t>
            </w:r>
            <w:r>
              <w:rPr>
                <w:rStyle w:val="IndexLink"/>
                <w:rtl w:val="true"/>
              </w:rPr>
              <w:t>:</w:t>
              <w:tab/>
            </w:r>
            <w:r>
              <w:rPr>
                <w:rStyle w:val="IndexLink"/>
              </w:rPr>
              <w:t>92</w:t>
            </w:r>
          </w:hyperlink>
        </w:p>
        <w:p>
          <w:pPr>
            <w:pStyle w:val="Contents3"/>
            <w:tabs>
              <w:tab w:val="clear" w:pos="8459"/>
              <w:tab w:val="right" w:pos="9026" w:leader="dot"/>
            </w:tabs>
            <w:rPr/>
          </w:pPr>
          <w:hyperlink w:anchor="__RefHeading___Toc4688557_1051229030">
            <w:r>
              <w:rPr>
                <w:webHidden/>
                <w:rStyle w:val="IndexLink"/>
                <w:rtl w:val="true"/>
              </w:rPr>
              <w:t>سؤال شصت و هشتم</w:t>
            </w:r>
            <w:r>
              <w:rPr>
                <w:rStyle w:val="IndexLink"/>
                <w:rtl w:val="true"/>
              </w:rPr>
              <w:t>:</w:t>
              <w:tab/>
            </w:r>
            <w:r>
              <w:rPr>
                <w:rStyle w:val="IndexLink"/>
              </w:rPr>
              <w:t>94</w:t>
            </w:r>
          </w:hyperlink>
        </w:p>
        <w:p>
          <w:pPr>
            <w:pStyle w:val="Contents3"/>
            <w:tabs>
              <w:tab w:val="clear" w:pos="8459"/>
              <w:tab w:val="right" w:pos="9026" w:leader="dot"/>
            </w:tabs>
            <w:rPr/>
          </w:pPr>
          <w:hyperlink w:anchor="__RefHeading___Toc4688559_1051229030">
            <w:r>
              <w:rPr>
                <w:webHidden/>
                <w:rStyle w:val="IndexLink"/>
                <w:rtl w:val="true"/>
              </w:rPr>
              <w:t>پاسخ ما</w:t>
            </w:r>
            <w:r>
              <w:rPr>
                <w:rStyle w:val="IndexLink"/>
                <w:rtl w:val="true"/>
              </w:rPr>
              <w:t>:</w:t>
              <w:tab/>
            </w:r>
            <w:r>
              <w:rPr>
                <w:rStyle w:val="IndexLink"/>
              </w:rPr>
              <w:t>94</w:t>
            </w:r>
          </w:hyperlink>
        </w:p>
        <w:p>
          <w:pPr>
            <w:pStyle w:val="Contents3"/>
            <w:tabs>
              <w:tab w:val="clear" w:pos="8459"/>
              <w:tab w:val="right" w:pos="9026" w:leader="dot"/>
            </w:tabs>
            <w:rPr/>
          </w:pPr>
          <w:hyperlink w:anchor="__RefHeading___Toc4688561_1051229030">
            <w:r>
              <w:rPr>
                <w:webHidden/>
                <w:rStyle w:val="IndexLink"/>
                <w:rtl w:val="true"/>
              </w:rPr>
              <w:t>سؤال شصت و نهم</w:t>
            </w:r>
            <w:r>
              <w:rPr>
                <w:rStyle w:val="IndexLink"/>
                <w:rtl w:val="true"/>
              </w:rPr>
              <w:t>:</w:t>
              <w:tab/>
            </w:r>
            <w:r>
              <w:rPr>
                <w:rStyle w:val="IndexLink"/>
              </w:rPr>
              <w:t>96</w:t>
            </w:r>
          </w:hyperlink>
        </w:p>
        <w:p>
          <w:pPr>
            <w:pStyle w:val="Contents3"/>
            <w:tabs>
              <w:tab w:val="clear" w:pos="8459"/>
              <w:tab w:val="right" w:pos="9026" w:leader="dot"/>
            </w:tabs>
            <w:rPr/>
          </w:pPr>
          <w:hyperlink w:anchor="__RefHeading___Toc4688563_1051229030">
            <w:r>
              <w:rPr>
                <w:webHidden/>
                <w:rStyle w:val="IndexLink"/>
                <w:rtl w:val="true"/>
              </w:rPr>
              <w:t>پاسخ ما</w:t>
            </w:r>
            <w:r>
              <w:rPr>
                <w:rStyle w:val="IndexLink"/>
                <w:rtl w:val="true"/>
              </w:rPr>
              <w:t>:</w:t>
              <w:tab/>
            </w:r>
            <w:r>
              <w:rPr>
                <w:rStyle w:val="IndexLink"/>
              </w:rPr>
              <w:t>96</w:t>
            </w:r>
          </w:hyperlink>
        </w:p>
        <w:p>
          <w:pPr>
            <w:pStyle w:val="Contents3"/>
            <w:tabs>
              <w:tab w:val="clear" w:pos="8459"/>
              <w:tab w:val="right" w:pos="9026" w:leader="dot"/>
            </w:tabs>
            <w:rPr/>
          </w:pPr>
          <w:hyperlink w:anchor="__RefHeading___Toc4688565_1051229030">
            <w:r>
              <w:rPr>
                <w:webHidden/>
                <w:rStyle w:val="IndexLink"/>
                <w:rtl w:val="true"/>
              </w:rPr>
              <w:t>سؤال هفتادم</w:t>
            </w:r>
            <w:r>
              <w:rPr>
                <w:rStyle w:val="IndexLink"/>
                <w:rtl w:val="true"/>
              </w:rPr>
              <w:t>:</w:t>
              <w:tab/>
            </w:r>
            <w:r>
              <w:rPr>
                <w:rStyle w:val="IndexLink"/>
              </w:rPr>
              <w:t>96</w:t>
            </w:r>
          </w:hyperlink>
        </w:p>
        <w:p>
          <w:pPr>
            <w:pStyle w:val="Contents3"/>
            <w:tabs>
              <w:tab w:val="clear" w:pos="8459"/>
              <w:tab w:val="right" w:pos="9026" w:leader="dot"/>
            </w:tabs>
            <w:rPr/>
          </w:pPr>
          <w:hyperlink w:anchor="__RefHeading___Toc4688567_1051229030">
            <w:r>
              <w:rPr>
                <w:webHidden/>
                <w:rStyle w:val="IndexLink"/>
                <w:rtl w:val="true"/>
              </w:rPr>
              <w:t>پاسخ ما</w:t>
            </w:r>
            <w:r>
              <w:rPr>
                <w:rStyle w:val="IndexLink"/>
                <w:rtl w:val="true"/>
              </w:rPr>
              <w:t>:</w:t>
              <w:tab/>
            </w:r>
            <w:r>
              <w:rPr>
                <w:rStyle w:val="IndexLink"/>
              </w:rPr>
              <w:t>96</w:t>
            </w:r>
          </w:hyperlink>
        </w:p>
        <w:p>
          <w:pPr>
            <w:pStyle w:val="Contents3"/>
            <w:tabs>
              <w:tab w:val="clear" w:pos="8459"/>
              <w:tab w:val="right" w:pos="9026" w:leader="dot"/>
            </w:tabs>
            <w:rPr/>
          </w:pPr>
          <w:hyperlink w:anchor="__RefHeading___Toc4688569_1051229030">
            <w:r>
              <w:rPr>
                <w:webHidden/>
                <w:rStyle w:val="IndexLink"/>
                <w:rtl w:val="true"/>
              </w:rPr>
              <w:t>سؤال هفتاد و يكم</w:t>
            </w:r>
            <w:r>
              <w:rPr>
                <w:rStyle w:val="IndexLink"/>
                <w:rtl w:val="true"/>
              </w:rPr>
              <w:t>:</w:t>
              <w:tab/>
            </w:r>
            <w:r>
              <w:rPr>
                <w:rStyle w:val="IndexLink"/>
              </w:rPr>
              <w:t>97</w:t>
            </w:r>
          </w:hyperlink>
        </w:p>
        <w:p>
          <w:pPr>
            <w:pStyle w:val="Contents3"/>
            <w:tabs>
              <w:tab w:val="clear" w:pos="8459"/>
              <w:tab w:val="right" w:pos="9026" w:leader="dot"/>
            </w:tabs>
            <w:rPr/>
          </w:pPr>
          <w:hyperlink w:anchor="__RefHeading___Toc4688571_1051229030">
            <w:r>
              <w:rPr>
                <w:webHidden/>
                <w:rStyle w:val="IndexLink"/>
                <w:rtl w:val="true"/>
              </w:rPr>
              <w:t>پاسخ ما</w:t>
            </w:r>
            <w:r>
              <w:rPr>
                <w:rStyle w:val="IndexLink"/>
                <w:rtl w:val="true"/>
              </w:rPr>
              <w:t>:</w:t>
              <w:tab/>
            </w:r>
            <w:r>
              <w:rPr>
                <w:rStyle w:val="IndexLink"/>
              </w:rPr>
              <w:t>97</w:t>
            </w:r>
          </w:hyperlink>
        </w:p>
        <w:p>
          <w:pPr>
            <w:pStyle w:val="Contents3"/>
            <w:tabs>
              <w:tab w:val="clear" w:pos="8459"/>
              <w:tab w:val="right" w:pos="9026" w:leader="dot"/>
            </w:tabs>
            <w:rPr/>
          </w:pPr>
          <w:hyperlink w:anchor="__RefHeading___Toc4688573_1051229030">
            <w:r>
              <w:rPr>
                <w:webHidden/>
                <w:rStyle w:val="IndexLink"/>
                <w:rtl w:val="true"/>
              </w:rPr>
              <w:t>سؤال هفتاد و دوم</w:t>
            </w:r>
            <w:r>
              <w:rPr>
                <w:rStyle w:val="IndexLink"/>
                <w:rtl w:val="true"/>
              </w:rPr>
              <w:t>:</w:t>
              <w:tab/>
            </w:r>
            <w:r>
              <w:rPr>
                <w:rStyle w:val="IndexLink"/>
              </w:rPr>
              <w:t>97</w:t>
            </w:r>
          </w:hyperlink>
        </w:p>
        <w:p>
          <w:pPr>
            <w:pStyle w:val="Contents3"/>
            <w:tabs>
              <w:tab w:val="clear" w:pos="8459"/>
              <w:tab w:val="right" w:pos="9026" w:leader="dot"/>
            </w:tabs>
            <w:rPr/>
          </w:pPr>
          <w:hyperlink w:anchor="__RefHeading___Toc4688575_1051229030">
            <w:r>
              <w:rPr>
                <w:webHidden/>
                <w:rStyle w:val="IndexLink"/>
                <w:rtl w:val="true"/>
              </w:rPr>
              <w:t>پاسخ ما</w:t>
            </w:r>
            <w:r>
              <w:rPr>
                <w:rStyle w:val="IndexLink"/>
                <w:rtl w:val="true"/>
              </w:rPr>
              <w:t>:</w:t>
              <w:tab/>
            </w:r>
            <w:r>
              <w:rPr>
                <w:rStyle w:val="IndexLink"/>
              </w:rPr>
              <w:t>97</w:t>
            </w:r>
          </w:hyperlink>
        </w:p>
        <w:p>
          <w:pPr>
            <w:pStyle w:val="Contents3"/>
            <w:tabs>
              <w:tab w:val="clear" w:pos="8459"/>
              <w:tab w:val="right" w:pos="9026" w:leader="dot"/>
            </w:tabs>
            <w:rPr/>
          </w:pPr>
          <w:hyperlink w:anchor="__RefHeading___Toc4688577_1051229030">
            <w:r>
              <w:rPr>
                <w:webHidden/>
                <w:rStyle w:val="IndexLink"/>
                <w:rtl w:val="true"/>
              </w:rPr>
              <w:t>سؤال هفتاد و سوم</w:t>
            </w:r>
            <w:r>
              <w:rPr>
                <w:rStyle w:val="IndexLink"/>
                <w:rtl w:val="true"/>
              </w:rPr>
              <w:t>:</w:t>
              <w:tab/>
            </w:r>
            <w:r>
              <w:rPr>
                <w:rStyle w:val="IndexLink"/>
              </w:rPr>
              <w:t>97</w:t>
            </w:r>
          </w:hyperlink>
        </w:p>
        <w:p>
          <w:pPr>
            <w:pStyle w:val="Contents3"/>
            <w:tabs>
              <w:tab w:val="clear" w:pos="8459"/>
              <w:tab w:val="right" w:pos="9026" w:leader="dot"/>
            </w:tabs>
            <w:rPr/>
          </w:pPr>
          <w:hyperlink w:anchor="__RefHeading___Toc4688579_1051229030">
            <w:r>
              <w:rPr>
                <w:webHidden/>
                <w:rStyle w:val="IndexLink"/>
                <w:rtl w:val="true"/>
              </w:rPr>
              <w:t>پاسخ ما</w:t>
            </w:r>
            <w:r>
              <w:rPr>
                <w:rStyle w:val="IndexLink"/>
                <w:rtl w:val="true"/>
              </w:rPr>
              <w:t>:</w:t>
              <w:tab/>
            </w:r>
            <w:r>
              <w:rPr>
                <w:rStyle w:val="IndexLink"/>
              </w:rPr>
              <w:t>97</w:t>
            </w:r>
          </w:hyperlink>
        </w:p>
        <w:p>
          <w:pPr>
            <w:pStyle w:val="Contents2"/>
            <w:tabs>
              <w:tab w:val="clear" w:pos="8743"/>
              <w:tab w:val="right" w:pos="9026" w:leader="dot"/>
            </w:tabs>
            <w:rPr/>
          </w:pPr>
          <w:hyperlink w:anchor="__RefHeading___Toc4688581_1051229030">
            <w:r>
              <w:rPr>
                <w:webHidden/>
                <w:rStyle w:val="IndexLink"/>
                <w:rtl w:val="true"/>
              </w:rPr>
              <w:t>توبه</w:t>
            </w:r>
            <w:r>
              <w:rPr>
                <w:rStyle w:val="IndexLink"/>
                <w:rtl w:val="true"/>
              </w:rPr>
              <w:tab/>
            </w:r>
            <w:r>
              <w:rPr>
                <w:rStyle w:val="IndexLink"/>
              </w:rPr>
              <w:t>98</w:t>
            </w:r>
          </w:hyperlink>
        </w:p>
        <w:p>
          <w:pPr>
            <w:pStyle w:val="Contents3"/>
            <w:tabs>
              <w:tab w:val="clear" w:pos="8459"/>
              <w:tab w:val="right" w:pos="9026" w:leader="dot"/>
            </w:tabs>
            <w:rPr/>
          </w:pPr>
          <w:hyperlink w:anchor="__RefHeading___Toc4688583_1051229030">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4688585_1051229030">
            <w:r>
              <w:rPr>
                <w:webHidden/>
                <w:rStyle w:val="IndexLink"/>
                <w:rtl w:val="true"/>
              </w:rPr>
              <w:t>سؤال هفتاد و چهارم</w:t>
            </w:r>
            <w:r>
              <w:rPr>
                <w:rStyle w:val="IndexLink"/>
                <w:rtl w:val="true"/>
              </w:rPr>
              <w:t>:</w:t>
              <w:tab/>
            </w:r>
            <w:r>
              <w:rPr>
                <w:rStyle w:val="IndexLink"/>
              </w:rPr>
              <w:t>99</w:t>
            </w:r>
          </w:hyperlink>
        </w:p>
        <w:p>
          <w:pPr>
            <w:pStyle w:val="Contents3"/>
            <w:tabs>
              <w:tab w:val="clear" w:pos="8459"/>
              <w:tab w:val="right" w:pos="9026" w:leader="dot"/>
            </w:tabs>
            <w:rPr/>
          </w:pPr>
          <w:hyperlink w:anchor="__RefHeading___Toc4688587_1051229030">
            <w:r>
              <w:rPr>
                <w:webHidden/>
                <w:rStyle w:val="IndexLink"/>
                <w:rtl w:val="true"/>
              </w:rPr>
              <w:t>پاسخ ما</w:t>
            </w:r>
            <w:r>
              <w:rPr>
                <w:rStyle w:val="IndexLink"/>
                <w:rtl w:val="true"/>
              </w:rPr>
              <w:t>:</w:t>
              <w:tab/>
            </w:r>
            <w:r>
              <w:rPr>
                <w:rStyle w:val="IndexLink"/>
              </w:rPr>
              <w:t>99</w:t>
            </w:r>
          </w:hyperlink>
        </w:p>
        <w:p>
          <w:pPr>
            <w:pStyle w:val="Contents3"/>
            <w:tabs>
              <w:tab w:val="clear" w:pos="8459"/>
              <w:tab w:val="right" w:pos="9026" w:leader="dot"/>
            </w:tabs>
            <w:rPr/>
          </w:pPr>
          <w:hyperlink w:anchor="__RefHeading___Toc4688589_1051229030">
            <w:r>
              <w:rPr>
                <w:webHidden/>
                <w:rStyle w:val="IndexLink"/>
                <w:rtl w:val="true"/>
              </w:rPr>
              <w:t>سؤال هفتاد و پنجم</w:t>
            </w:r>
            <w:r>
              <w:rPr>
                <w:rStyle w:val="IndexLink"/>
                <w:rtl w:val="true"/>
              </w:rPr>
              <w:t>:</w:t>
              <w:tab/>
            </w:r>
            <w:r>
              <w:rPr>
                <w:rStyle w:val="IndexLink"/>
              </w:rPr>
              <w:t>101</w:t>
            </w:r>
          </w:hyperlink>
        </w:p>
        <w:p>
          <w:pPr>
            <w:pStyle w:val="Contents3"/>
            <w:tabs>
              <w:tab w:val="clear" w:pos="8459"/>
              <w:tab w:val="right" w:pos="9026" w:leader="dot"/>
            </w:tabs>
            <w:rPr/>
          </w:pPr>
          <w:hyperlink w:anchor="__RefHeading___Toc4688591_1051229030">
            <w:r>
              <w:rPr>
                <w:webHidden/>
                <w:rStyle w:val="IndexLink"/>
                <w:rtl w:val="true"/>
              </w:rPr>
              <w:t>پاسخ ما</w:t>
            </w:r>
            <w:r>
              <w:rPr>
                <w:rStyle w:val="IndexLink"/>
                <w:rtl w:val="true"/>
              </w:rPr>
              <w:t>:</w:t>
              <w:tab/>
            </w:r>
            <w:r>
              <w:rPr>
                <w:rStyle w:val="IndexLink"/>
              </w:rPr>
              <w:t>101</w:t>
            </w:r>
          </w:hyperlink>
        </w:p>
        <w:p>
          <w:pPr>
            <w:pStyle w:val="Contents3"/>
            <w:tabs>
              <w:tab w:val="clear" w:pos="8459"/>
              <w:tab w:val="right" w:pos="9026" w:leader="dot"/>
            </w:tabs>
            <w:rPr/>
          </w:pPr>
          <w:hyperlink w:anchor="__RefHeading___Toc4688593_1051229030">
            <w:r>
              <w:rPr>
                <w:webHidden/>
                <w:rStyle w:val="IndexLink"/>
                <w:rtl w:val="true"/>
              </w:rPr>
              <w:t>سؤال هفتاد و ششم</w:t>
            </w:r>
            <w:r>
              <w:rPr>
                <w:rStyle w:val="IndexLink"/>
                <w:rtl w:val="true"/>
              </w:rPr>
              <w:t>:</w:t>
              <w:tab/>
            </w:r>
            <w:r>
              <w:rPr>
                <w:rStyle w:val="IndexLink"/>
              </w:rPr>
              <w:t>102</w:t>
            </w:r>
          </w:hyperlink>
        </w:p>
        <w:p>
          <w:pPr>
            <w:pStyle w:val="Contents3"/>
            <w:tabs>
              <w:tab w:val="clear" w:pos="8459"/>
              <w:tab w:val="right" w:pos="9026" w:leader="dot"/>
            </w:tabs>
            <w:rPr/>
          </w:pPr>
          <w:hyperlink w:anchor="__RefHeading___Toc4688595_1051229030">
            <w:r>
              <w:rPr>
                <w:webHidden/>
                <w:rStyle w:val="IndexLink"/>
                <w:rtl w:val="true"/>
              </w:rPr>
              <w:t>پاسخ ما</w:t>
            </w:r>
            <w:r>
              <w:rPr>
                <w:rStyle w:val="IndexLink"/>
                <w:rtl w:val="true"/>
              </w:rPr>
              <w:t>:</w:t>
              <w:tab/>
            </w:r>
            <w:r>
              <w:rPr>
                <w:rStyle w:val="IndexLink"/>
              </w:rPr>
              <w:t>102</w:t>
            </w:r>
          </w:hyperlink>
        </w:p>
        <w:p>
          <w:pPr>
            <w:pStyle w:val="Contents3"/>
            <w:tabs>
              <w:tab w:val="clear" w:pos="8459"/>
              <w:tab w:val="right" w:pos="9026" w:leader="dot"/>
            </w:tabs>
            <w:rPr/>
          </w:pPr>
          <w:hyperlink w:anchor="__RefHeading___Toc4688597_1051229030">
            <w:r>
              <w:rPr>
                <w:webHidden/>
                <w:rStyle w:val="IndexLink"/>
                <w:rtl w:val="true"/>
              </w:rPr>
              <w:t>سؤال هفتاد و هفتم</w:t>
            </w:r>
            <w:r>
              <w:rPr>
                <w:rStyle w:val="IndexLink"/>
                <w:rtl w:val="true"/>
              </w:rPr>
              <w:t>:</w:t>
              <w:tab/>
            </w:r>
            <w:r>
              <w:rPr>
                <w:rStyle w:val="IndexLink"/>
              </w:rPr>
              <w:t>103</w:t>
            </w:r>
          </w:hyperlink>
        </w:p>
        <w:p>
          <w:pPr>
            <w:pStyle w:val="Contents3"/>
            <w:tabs>
              <w:tab w:val="clear" w:pos="8459"/>
              <w:tab w:val="right" w:pos="9026" w:leader="dot"/>
            </w:tabs>
            <w:rPr/>
          </w:pPr>
          <w:hyperlink w:anchor="__RefHeading___Toc4688599_1051229030">
            <w:r>
              <w:rPr>
                <w:webHidden/>
                <w:rStyle w:val="IndexLink"/>
                <w:rtl w:val="true"/>
              </w:rPr>
              <w:t>پاسخ ما</w:t>
            </w:r>
            <w:r>
              <w:rPr>
                <w:rStyle w:val="IndexLink"/>
                <w:rtl w:val="true"/>
              </w:rPr>
              <w:t>:</w:t>
              <w:tab/>
            </w:r>
            <w:r>
              <w:rPr>
                <w:rStyle w:val="IndexLink"/>
              </w:rPr>
              <w:t>103</w:t>
            </w:r>
          </w:hyperlink>
        </w:p>
        <w:p>
          <w:pPr>
            <w:pStyle w:val="Contents3"/>
            <w:tabs>
              <w:tab w:val="clear" w:pos="8459"/>
              <w:tab w:val="right" w:pos="9026" w:leader="dot"/>
            </w:tabs>
            <w:rPr/>
          </w:pPr>
          <w:hyperlink w:anchor="__RefHeading___Toc4688601_1051229030">
            <w:r>
              <w:rPr>
                <w:webHidden/>
                <w:rStyle w:val="IndexLink"/>
                <w:rtl w:val="true"/>
              </w:rPr>
              <w:t>سؤال هفتاد و هشتم</w:t>
            </w:r>
            <w:r>
              <w:rPr>
                <w:rStyle w:val="IndexLink"/>
                <w:rtl w:val="true"/>
              </w:rPr>
              <w:t>:</w:t>
              <w:tab/>
            </w:r>
            <w:r>
              <w:rPr>
                <w:rStyle w:val="IndexLink"/>
              </w:rPr>
              <w:t>103</w:t>
            </w:r>
          </w:hyperlink>
        </w:p>
        <w:p>
          <w:pPr>
            <w:pStyle w:val="Contents3"/>
            <w:tabs>
              <w:tab w:val="clear" w:pos="8459"/>
              <w:tab w:val="right" w:pos="9026" w:leader="dot"/>
            </w:tabs>
            <w:rPr/>
          </w:pPr>
          <w:hyperlink w:anchor="__RefHeading___Toc4688603_1051229030">
            <w:r>
              <w:rPr>
                <w:webHidden/>
                <w:rStyle w:val="IndexLink"/>
                <w:rtl w:val="true"/>
              </w:rPr>
              <w:t>پاسخ ما</w:t>
            </w:r>
            <w:r>
              <w:rPr>
                <w:rStyle w:val="IndexLink"/>
                <w:rtl w:val="true"/>
              </w:rPr>
              <w:t>:</w:t>
              <w:tab/>
            </w:r>
            <w:r>
              <w:rPr>
                <w:rStyle w:val="IndexLink"/>
              </w:rPr>
              <w:t>104</w:t>
            </w:r>
          </w:hyperlink>
        </w:p>
        <w:p>
          <w:pPr>
            <w:pStyle w:val="Contents3"/>
            <w:tabs>
              <w:tab w:val="clear" w:pos="8459"/>
              <w:tab w:val="right" w:pos="9026" w:leader="dot"/>
            </w:tabs>
            <w:rPr/>
          </w:pPr>
          <w:hyperlink w:anchor="__RefHeading___Toc4688605_1051229030">
            <w:r>
              <w:rPr>
                <w:webHidden/>
                <w:rStyle w:val="IndexLink"/>
                <w:rtl w:val="true"/>
              </w:rPr>
              <w:t>سؤال هفتاد و نهم</w:t>
            </w:r>
            <w:r>
              <w:rPr>
                <w:rStyle w:val="IndexLink"/>
                <w:rtl w:val="true"/>
              </w:rPr>
              <w:t>:</w:t>
              <w:tab/>
            </w:r>
            <w:r>
              <w:rPr>
                <w:rStyle w:val="IndexLink"/>
              </w:rPr>
              <w:t>104</w:t>
            </w:r>
          </w:hyperlink>
        </w:p>
        <w:p>
          <w:pPr>
            <w:pStyle w:val="Contents3"/>
            <w:tabs>
              <w:tab w:val="clear" w:pos="8459"/>
              <w:tab w:val="right" w:pos="9026" w:leader="dot"/>
            </w:tabs>
            <w:rPr/>
          </w:pPr>
          <w:hyperlink w:anchor="__RefHeading___Toc4688607_1051229030">
            <w:r>
              <w:rPr>
                <w:webHidden/>
                <w:rStyle w:val="IndexLink"/>
                <w:rtl w:val="true"/>
              </w:rPr>
              <w:t>پاسخ ما</w:t>
            </w:r>
            <w:r>
              <w:rPr>
                <w:rStyle w:val="IndexLink"/>
                <w:rtl w:val="true"/>
              </w:rPr>
              <w:t>:</w:t>
              <w:tab/>
            </w:r>
            <w:r>
              <w:rPr>
                <w:rStyle w:val="IndexLink"/>
              </w:rPr>
              <w:t>105</w:t>
            </w:r>
          </w:hyperlink>
        </w:p>
        <w:p>
          <w:pPr>
            <w:pStyle w:val="Contents3"/>
            <w:tabs>
              <w:tab w:val="clear" w:pos="8459"/>
              <w:tab w:val="right" w:pos="9026" w:leader="dot"/>
            </w:tabs>
            <w:rPr/>
          </w:pPr>
          <w:hyperlink w:anchor="__RefHeading___Toc4688609_1051229030">
            <w:r>
              <w:rPr>
                <w:webHidden/>
                <w:rStyle w:val="IndexLink"/>
                <w:rtl w:val="true"/>
              </w:rPr>
              <w:t>سؤال هشتادم</w:t>
            </w:r>
            <w:r>
              <w:rPr>
                <w:rStyle w:val="IndexLink"/>
                <w:rtl w:val="true"/>
              </w:rPr>
              <w:t>:</w:t>
              <w:tab/>
            </w:r>
            <w:r>
              <w:rPr>
                <w:rStyle w:val="IndexLink"/>
              </w:rPr>
              <w:t>105</w:t>
            </w:r>
          </w:hyperlink>
        </w:p>
        <w:p>
          <w:pPr>
            <w:pStyle w:val="Contents3"/>
            <w:tabs>
              <w:tab w:val="clear" w:pos="8459"/>
              <w:tab w:val="right" w:pos="9026" w:leader="dot"/>
            </w:tabs>
            <w:rPr/>
          </w:pPr>
          <w:hyperlink w:anchor="__RefHeading___Toc4688611_1051229030">
            <w:r>
              <w:rPr>
                <w:webHidden/>
                <w:rStyle w:val="IndexLink"/>
                <w:rtl w:val="true"/>
              </w:rPr>
              <w:t>پاسخ ما</w:t>
            </w:r>
            <w:r>
              <w:rPr>
                <w:rStyle w:val="IndexLink"/>
                <w:rtl w:val="true"/>
              </w:rPr>
              <w:t>:</w:t>
              <w:tab/>
            </w:r>
            <w:r>
              <w:rPr>
                <w:rStyle w:val="IndexLink"/>
              </w:rPr>
              <w:t>106</w:t>
            </w:r>
          </w:hyperlink>
        </w:p>
        <w:p>
          <w:pPr>
            <w:pStyle w:val="Contents2"/>
            <w:tabs>
              <w:tab w:val="clear" w:pos="8743"/>
              <w:tab w:val="right" w:pos="9026" w:leader="dot"/>
            </w:tabs>
            <w:rPr/>
          </w:pPr>
          <w:hyperlink w:anchor="__RefHeading___Toc4688613_1051229030">
            <w:r>
              <w:rPr>
                <w:webHidden/>
                <w:rStyle w:val="IndexLink"/>
                <w:rtl w:val="true"/>
              </w:rPr>
              <w:t>ولايت</w:t>
            </w:r>
            <w:r>
              <w:rPr>
                <w:rStyle w:val="IndexLink"/>
                <w:rtl w:val="true"/>
              </w:rPr>
              <w:tab/>
            </w:r>
            <w:r>
              <w:rPr>
                <w:rStyle w:val="IndexLink"/>
              </w:rPr>
              <w:t>107</w:t>
            </w:r>
          </w:hyperlink>
        </w:p>
        <w:p>
          <w:pPr>
            <w:pStyle w:val="Contents3"/>
            <w:tabs>
              <w:tab w:val="clear" w:pos="8459"/>
              <w:tab w:val="right" w:pos="9026" w:leader="dot"/>
            </w:tabs>
            <w:rPr/>
          </w:pPr>
          <w:hyperlink w:anchor="__RefHeading___Toc4688615_1051229030">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4688617_1051229030">
            <w:r>
              <w:rPr>
                <w:webHidden/>
                <w:rStyle w:val="IndexLink"/>
                <w:rtl w:val="true"/>
              </w:rPr>
              <w:t>سؤال هشتاد و يكم</w:t>
            </w:r>
            <w:r>
              <w:rPr>
                <w:rStyle w:val="IndexLink"/>
                <w:rtl w:val="true"/>
              </w:rPr>
              <w:t>:</w:t>
              <w:tab/>
            </w:r>
            <w:r>
              <w:rPr>
                <w:rStyle w:val="IndexLink"/>
              </w:rPr>
              <w:t>108</w:t>
            </w:r>
          </w:hyperlink>
        </w:p>
        <w:p>
          <w:pPr>
            <w:pStyle w:val="Contents3"/>
            <w:tabs>
              <w:tab w:val="clear" w:pos="8459"/>
              <w:tab w:val="right" w:pos="9026" w:leader="dot"/>
            </w:tabs>
            <w:rPr/>
          </w:pPr>
          <w:hyperlink w:anchor="__RefHeading___Toc4688619_1051229030">
            <w:r>
              <w:rPr>
                <w:webHidden/>
                <w:rStyle w:val="IndexLink"/>
                <w:rtl w:val="true"/>
              </w:rPr>
              <w:t>پاسخ ما</w:t>
            </w:r>
            <w:r>
              <w:rPr>
                <w:rStyle w:val="IndexLink"/>
                <w:rtl w:val="true"/>
              </w:rPr>
              <w:t>:</w:t>
              <w:tab/>
            </w:r>
            <w:r>
              <w:rPr>
                <w:rStyle w:val="IndexLink"/>
              </w:rPr>
              <w:t>108</w:t>
            </w:r>
          </w:hyperlink>
        </w:p>
        <w:p>
          <w:pPr>
            <w:pStyle w:val="Contents3"/>
            <w:tabs>
              <w:tab w:val="clear" w:pos="8459"/>
              <w:tab w:val="right" w:pos="9026" w:leader="dot"/>
            </w:tabs>
            <w:rPr/>
          </w:pPr>
          <w:hyperlink w:anchor="__RefHeading___Toc4688621_1051229030">
            <w:r>
              <w:rPr>
                <w:webHidden/>
                <w:rStyle w:val="IndexLink"/>
                <w:rtl w:val="true"/>
              </w:rPr>
              <w:t>سؤال هشتاد و دوم</w:t>
            </w:r>
            <w:r>
              <w:rPr>
                <w:rStyle w:val="IndexLink"/>
                <w:rtl w:val="true"/>
              </w:rPr>
              <w:t>:</w:t>
              <w:tab/>
            </w:r>
            <w:r>
              <w:rPr>
                <w:rStyle w:val="IndexLink"/>
              </w:rPr>
              <w:t>108</w:t>
            </w:r>
          </w:hyperlink>
        </w:p>
        <w:p>
          <w:pPr>
            <w:pStyle w:val="Contents3"/>
            <w:tabs>
              <w:tab w:val="clear" w:pos="8459"/>
              <w:tab w:val="right" w:pos="9026" w:leader="dot"/>
            </w:tabs>
            <w:rPr/>
          </w:pPr>
          <w:hyperlink w:anchor="__RefHeading___Toc4688623_1051229030">
            <w:r>
              <w:rPr>
                <w:webHidden/>
                <w:rStyle w:val="IndexLink"/>
                <w:rtl w:val="true"/>
              </w:rPr>
              <w:t>پاسخ ما</w:t>
            </w:r>
            <w:r>
              <w:rPr>
                <w:rStyle w:val="IndexLink"/>
                <w:rtl w:val="true"/>
              </w:rPr>
              <w:t>:</w:t>
              <w:tab/>
            </w:r>
            <w:r>
              <w:rPr>
                <w:rStyle w:val="IndexLink"/>
              </w:rPr>
              <w:t>109</w:t>
            </w:r>
          </w:hyperlink>
        </w:p>
        <w:p>
          <w:pPr>
            <w:pStyle w:val="Contents3"/>
            <w:tabs>
              <w:tab w:val="clear" w:pos="8459"/>
              <w:tab w:val="right" w:pos="9026" w:leader="dot"/>
            </w:tabs>
            <w:rPr/>
          </w:pPr>
          <w:hyperlink w:anchor="__RefHeading___Toc4688625_1051229030">
            <w:r>
              <w:rPr>
                <w:webHidden/>
                <w:rStyle w:val="IndexLink"/>
                <w:rtl w:val="true"/>
              </w:rPr>
              <w:t>سؤال هشتاد و سوم</w:t>
            </w:r>
            <w:r>
              <w:rPr>
                <w:rStyle w:val="IndexLink"/>
                <w:rtl w:val="true"/>
              </w:rPr>
              <w:t>:</w:t>
              <w:tab/>
            </w:r>
            <w:r>
              <w:rPr>
                <w:rStyle w:val="IndexLink"/>
              </w:rPr>
              <w:t>109</w:t>
            </w:r>
          </w:hyperlink>
        </w:p>
        <w:p>
          <w:pPr>
            <w:pStyle w:val="Contents3"/>
            <w:tabs>
              <w:tab w:val="clear" w:pos="8459"/>
              <w:tab w:val="right" w:pos="9026" w:leader="dot"/>
            </w:tabs>
            <w:rPr/>
          </w:pPr>
          <w:hyperlink w:anchor="__RefHeading___Toc4688627_1051229030">
            <w:r>
              <w:rPr>
                <w:webHidden/>
                <w:rStyle w:val="IndexLink"/>
                <w:rtl w:val="true"/>
              </w:rPr>
              <w:t>پاسخ ما</w:t>
            </w:r>
            <w:r>
              <w:rPr>
                <w:rStyle w:val="IndexLink"/>
                <w:rtl w:val="true"/>
              </w:rPr>
              <w:t>:</w:t>
              <w:tab/>
            </w:r>
            <w:r>
              <w:rPr>
                <w:rStyle w:val="IndexLink"/>
              </w:rPr>
              <w:t>109</w:t>
            </w:r>
          </w:hyperlink>
        </w:p>
        <w:p>
          <w:pPr>
            <w:pStyle w:val="Contents3"/>
            <w:tabs>
              <w:tab w:val="clear" w:pos="8459"/>
              <w:tab w:val="right" w:pos="9026" w:leader="dot"/>
            </w:tabs>
            <w:rPr/>
          </w:pPr>
          <w:hyperlink w:anchor="__RefHeading___Toc4688629_1051229030">
            <w:r>
              <w:rPr>
                <w:webHidden/>
                <w:rStyle w:val="IndexLink"/>
                <w:rtl w:val="true"/>
              </w:rPr>
              <w:t>سؤال هشتاد و چهارم</w:t>
            </w:r>
            <w:r>
              <w:rPr>
                <w:rStyle w:val="IndexLink"/>
                <w:rtl w:val="true"/>
              </w:rPr>
              <w:t>:</w:t>
              <w:tab/>
            </w:r>
            <w:r>
              <w:rPr>
                <w:rStyle w:val="IndexLink"/>
              </w:rPr>
              <w:t>110</w:t>
            </w:r>
          </w:hyperlink>
        </w:p>
        <w:p>
          <w:pPr>
            <w:pStyle w:val="Contents3"/>
            <w:tabs>
              <w:tab w:val="clear" w:pos="8459"/>
              <w:tab w:val="right" w:pos="9026" w:leader="dot"/>
            </w:tabs>
            <w:rPr/>
          </w:pPr>
          <w:hyperlink w:anchor="__RefHeading___Toc4688631_1051229030">
            <w:r>
              <w:rPr>
                <w:webHidden/>
                <w:rStyle w:val="IndexLink"/>
                <w:rtl w:val="true"/>
              </w:rPr>
              <w:t>پاسخ ما</w:t>
            </w:r>
            <w:r>
              <w:rPr>
                <w:rStyle w:val="IndexLink"/>
                <w:rtl w:val="true"/>
              </w:rPr>
              <w:t>:</w:t>
              <w:tab/>
            </w:r>
            <w:r>
              <w:rPr>
                <w:rStyle w:val="IndexLink"/>
              </w:rPr>
              <w:t>110</w:t>
            </w:r>
          </w:hyperlink>
        </w:p>
        <w:p>
          <w:pPr>
            <w:pStyle w:val="Contents3"/>
            <w:tabs>
              <w:tab w:val="clear" w:pos="8459"/>
              <w:tab w:val="right" w:pos="9026" w:leader="dot"/>
            </w:tabs>
            <w:rPr/>
          </w:pPr>
          <w:hyperlink w:anchor="__RefHeading___Toc4688633_1051229030">
            <w:r>
              <w:rPr>
                <w:webHidden/>
                <w:rStyle w:val="IndexLink"/>
                <w:rtl w:val="true"/>
              </w:rPr>
              <w:t>سؤال هشتاد و پنجم</w:t>
            </w:r>
            <w:r>
              <w:rPr>
                <w:rStyle w:val="IndexLink"/>
                <w:rtl w:val="true"/>
              </w:rPr>
              <w:t>:</w:t>
              <w:tab/>
            </w:r>
            <w:r>
              <w:rPr>
                <w:rStyle w:val="IndexLink"/>
              </w:rPr>
              <w:t>111</w:t>
            </w:r>
          </w:hyperlink>
        </w:p>
        <w:p>
          <w:pPr>
            <w:pStyle w:val="Contents3"/>
            <w:tabs>
              <w:tab w:val="clear" w:pos="8459"/>
              <w:tab w:val="right" w:pos="9026" w:leader="dot"/>
            </w:tabs>
            <w:rPr/>
          </w:pPr>
          <w:hyperlink w:anchor="__RefHeading___Toc4688635_1051229030">
            <w:r>
              <w:rPr>
                <w:webHidden/>
                <w:rStyle w:val="IndexLink"/>
                <w:rtl w:val="true"/>
              </w:rPr>
              <w:t>پاسخ ما</w:t>
            </w:r>
            <w:r>
              <w:rPr>
                <w:rStyle w:val="IndexLink"/>
                <w:rtl w:val="true"/>
              </w:rPr>
              <w:t>:</w:t>
              <w:tab/>
            </w:r>
            <w:r>
              <w:rPr>
                <w:rStyle w:val="IndexLink"/>
              </w:rPr>
              <w:t>111</w:t>
            </w:r>
          </w:hyperlink>
        </w:p>
        <w:p>
          <w:pPr>
            <w:pStyle w:val="Contents3"/>
            <w:tabs>
              <w:tab w:val="clear" w:pos="8459"/>
              <w:tab w:val="right" w:pos="9026" w:leader="dot"/>
            </w:tabs>
            <w:rPr/>
          </w:pPr>
          <w:hyperlink w:anchor="__RefHeading___Toc4688637_1051229030">
            <w:r>
              <w:rPr>
                <w:webHidden/>
                <w:rStyle w:val="IndexLink"/>
                <w:rtl w:val="true"/>
              </w:rPr>
              <w:t>سؤال هشتاد و ششم</w:t>
            </w:r>
            <w:r>
              <w:rPr>
                <w:rStyle w:val="IndexLink"/>
                <w:rtl w:val="true"/>
              </w:rPr>
              <w:t>:</w:t>
              <w:tab/>
            </w:r>
            <w:r>
              <w:rPr>
                <w:rStyle w:val="IndexLink"/>
              </w:rPr>
              <w:t>112</w:t>
            </w:r>
          </w:hyperlink>
        </w:p>
        <w:p>
          <w:pPr>
            <w:pStyle w:val="Contents3"/>
            <w:tabs>
              <w:tab w:val="clear" w:pos="8459"/>
              <w:tab w:val="right" w:pos="9026" w:leader="dot"/>
            </w:tabs>
            <w:rPr/>
          </w:pPr>
          <w:hyperlink w:anchor="__RefHeading___Toc4688639_1051229030">
            <w:r>
              <w:rPr>
                <w:webHidden/>
                <w:rStyle w:val="IndexLink"/>
                <w:rtl w:val="true"/>
              </w:rPr>
              <w:t>پاسخ ما</w:t>
            </w:r>
            <w:r>
              <w:rPr>
                <w:rStyle w:val="IndexLink"/>
                <w:rtl w:val="true"/>
              </w:rPr>
              <w:t>:</w:t>
              <w:tab/>
            </w:r>
            <w:r>
              <w:rPr>
                <w:rStyle w:val="IndexLink"/>
              </w:rPr>
              <w:t>112</w:t>
            </w:r>
          </w:hyperlink>
        </w:p>
        <w:p>
          <w:pPr>
            <w:pStyle w:val="Contents3"/>
            <w:tabs>
              <w:tab w:val="clear" w:pos="8459"/>
              <w:tab w:val="right" w:pos="9026" w:leader="dot"/>
            </w:tabs>
            <w:rPr/>
          </w:pPr>
          <w:hyperlink w:anchor="__RefHeading___Toc4688641_1051229030">
            <w:r>
              <w:rPr>
                <w:webHidden/>
                <w:rStyle w:val="IndexLink"/>
                <w:rtl w:val="true"/>
              </w:rPr>
              <w:t>سؤال هشتاد و هفتم</w:t>
            </w:r>
            <w:r>
              <w:rPr>
                <w:rStyle w:val="IndexLink"/>
                <w:rtl w:val="true"/>
              </w:rPr>
              <w:t>:</w:t>
              <w:tab/>
            </w:r>
            <w:r>
              <w:rPr>
                <w:rStyle w:val="IndexLink"/>
              </w:rPr>
              <w:t>113</w:t>
            </w:r>
          </w:hyperlink>
        </w:p>
        <w:p>
          <w:pPr>
            <w:pStyle w:val="Contents3"/>
            <w:tabs>
              <w:tab w:val="clear" w:pos="8459"/>
              <w:tab w:val="right" w:pos="9026" w:leader="dot"/>
            </w:tabs>
            <w:rPr/>
          </w:pPr>
          <w:hyperlink w:anchor="__RefHeading___Toc4688643_1051229030">
            <w:r>
              <w:rPr>
                <w:webHidden/>
                <w:rStyle w:val="IndexLink"/>
                <w:rtl w:val="true"/>
              </w:rPr>
              <w:t>پاسخ ما</w:t>
            </w:r>
            <w:r>
              <w:rPr>
                <w:rStyle w:val="IndexLink"/>
                <w:rtl w:val="true"/>
              </w:rPr>
              <w:t>:</w:t>
              <w:tab/>
            </w:r>
            <w:r>
              <w:rPr>
                <w:rStyle w:val="IndexLink"/>
              </w:rPr>
              <w:t>113</w:t>
            </w:r>
          </w:hyperlink>
        </w:p>
        <w:p>
          <w:pPr>
            <w:pStyle w:val="Contents2"/>
            <w:tabs>
              <w:tab w:val="clear" w:pos="8743"/>
              <w:tab w:val="right" w:pos="9026" w:leader="dot"/>
            </w:tabs>
            <w:rPr/>
          </w:pPr>
          <w:hyperlink w:anchor="__RefHeading___Toc4688645_1051229030">
            <w:r>
              <w:rPr>
                <w:webHidden/>
                <w:rStyle w:val="IndexLink"/>
                <w:rtl w:val="true"/>
              </w:rPr>
              <w:t>صراط مستقيم</w:t>
            </w:r>
            <w:r>
              <w:rPr>
                <w:rStyle w:val="IndexLink"/>
                <w:rtl w:val="true"/>
              </w:rPr>
              <w:tab/>
            </w:r>
            <w:r>
              <w:rPr>
                <w:rStyle w:val="IndexLink"/>
              </w:rPr>
              <w:t>114</w:t>
            </w:r>
          </w:hyperlink>
        </w:p>
        <w:p>
          <w:pPr>
            <w:pStyle w:val="Contents3"/>
            <w:tabs>
              <w:tab w:val="clear" w:pos="8459"/>
              <w:tab w:val="right" w:pos="9026" w:leader="dot"/>
            </w:tabs>
            <w:rPr/>
          </w:pPr>
          <w:hyperlink w:anchor="__RefHeading___Toc4688647_1051229030">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4688649_1051229030">
            <w:r>
              <w:rPr>
                <w:webHidden/>
                <w:rStyle w:val="IndexLink"/>
                <w:rtl w:val="true"/>
              </w:rPr>
              <w:t>سؤال هشتاد و هشتم</w:t>
            </w:r>
            <w:r>
              <w:rPr>
                <w:rStyle w:val="IndexLink"/>
                <w:rtl w:val="true"/>
              </w:rPr>
              <w:t>:</w:t>
              <w:tab/>
            </w:r>
            <w:r>
              <w:rPr>
                <w:rStyle w:val="IndexLink"/>
              </w:rPr>
              <w:t>115</w:t>
            </w:r>
          </w:hyperlink>
        </w:p>
        <w:p>
          <w:pPr>
            <w:pStyle w:val="Contents3"/>
            <w:tabs>
              <w:tab w:val="clear" w:pos="8459"/>
              <w:tab w:val="right" w:pos="9026" w:leader="dot"/>
            </w:tabs>
            <w:rPr/>
          </w:pPr>
          <w:hyperlink w:anchor="__RefHeading___Toc4688651_1051229030">
            <w:r>
              <w:rPr>
                <w:webHidden/>
                <w:rStyle w:val="IndexLink"/>
                <w:rtl w:val="true"/>
              </w:rPr>
              <w:t>پاسخ ما</w:t>
            </w:r>
            <w:r>
              <w:rPr>
                <w:rStyle w:val="IndexLink"/>
                <w:rtl w:val="true"/>
              </w:rPr>
              <w:t>:</w:t>
              <w:tab/>
            </w:r>
            <w:r>
              <w:rPr>
                <w:rStyle w:val="IndexLink"/>
              </w:rPr>
              <w:t>115</w:t>
            </w:r>
          </w:hyperlink>
        </w:p>
        <w:p>
          <w:pPr>
            <w:pStyle w:val="Contents3"/>
            <w:tabs>
              <w:tab w:val="clear" w:pos="8459"/>
              <w:tab w:val="right" w:pos="9026" w:leader="dot"/>
            </w:tabs>
            <w:rPr/>
          </w:pPr>
          <w:hyperlink w:anchor="__RefHeading___Toc4688653_1051229030">
            <w:r>
              <w:rPr>
                <w:webHidden/>
                <w:rStyle w:val="IndexLink"/>
                <w:rtl w:val="true"/>
              </w:rPr>
              <w:t>سؤال هشتاد و نهم</w:t>
            </w:r>
            <w:r>
              <w:rPr>
                <w:rStyle w:val="IndexLink"/>
                <w:rtl w:val="true"/>
              </w:rPr>
              <w:t>:</w:t>
              <w:tab/>
            </w:r>
            <w:r>
              <w:rPr>
                <w:rStyle w:val="IndexLink"/>
              </w:rPr>
              <w:t>115</w:t>
            </w:r>
          </w:hyperlink>
        </w:p>
        <w:p>
          <w:pPr>
            <w:pStyle w:val="Contents3"/>
            <w:tabs>
              <w:tab w:val="clear" w:pos="8459"/>
              <w:tab w:val="right" w:pos="9026" w:leader="dot"/>
            </w:tabs>
            <w:rPr/>
          </w:pPr>
          <w:hyperlink w:anchor="__RefHeading___Toc4688655_1051229030">
            <w:r>
              <w:rPr>
                <w:webHidden/>
                <w:rStyle w:val="IndexLink"/>
                <w:rtl w:val="true"/>
              </w:rPr>
              <w:t>پاسخ ما</w:t>
            </w:r>
            <w:r>
              <w:rPr>
                <w:rStyle w:val="IndexLink"/>
                <w:rtl w:val="true"/>
              </w:rPr>
              <w:t>:</w:t>
              <w:tab/>
            </w:r>
            <w:r>
              <w:rPr>
                <w:rStyle w:val="IndexLink"/>
              </w:rPr>
              <w:t>115</w:t>
            </w:r>
          </w:hyperlink>
        </w:p>
        <w:p>
          <w:pPr>
            <w:pStyle w:val="Contents3"/>
            <w:tabs>
              <w:tab w:val="clear" w:pos="8459"/>
              <w:tab w:val="right" w:pos="9026" w:leader="dot"/>
            </w:tabs>
            <w:rPr/>
          </w:pPr>
          <w:hyperlink w:anchor="__RefHeading___Toc4688657_1051229030">
            <w:r>
              <w:rPr>
                <w:webHidden/>
                <w:rStyle w:val="IndexLink"/>
                <w:rtl w:val="true"/>
              </w:rPr>
              <w:t>سؤال نودم</w:t>
            </w:r>
            <w:r>
              <w:rPr>
                <w:rStyle w:val="IndexLink"/>
                <w:rtl w:val="true"/>
              </w:rPr>
              <w:t>:</w:t>
              <w:tab/>
            </w:r>
            <w:r>
              <w:rPr>
                <w:rStyle w:val="IndexLink"/>
              </w:rPr>
              <w:t>116</w:t>
            </w:r>
          </w:hyperlink>
        </w:p>
        <w:p>
          <w:pPr>
            <w:pStyle w:val="Contents3"/>
            <w:tabs>
              <w:tab w:val="clear" w:pos="8459"/>
              <w:tab w:val="right" w:pos="9026" w:leader="dot"/>
            </w:tabs>
            <w:rPr/>
          </w:pPr>
          <w:hyperlink w:anchor="__RefHeading___Toc4688659_1051229030">
            <w:r>
              <w:rPr>
                <w:webHidden/>
                <w:rStyle w:val="IndexLink"/>
                <w:rtl w:val="true"/>
              </w:rPr>
              <w:t>پاسخ ما</w:t>
            </w:r>
            <w:r>
              <w:rPr>
                <w:rStyle w:val="IndexLink"/>
                <w:rtl w:val="true"/>
              </w:rPr>
              <w:t>:</w:t>
              <w:tab/>
            </w:r>
            <w:r>
              <w:rPr>
                <w:rStyle w:val="IndexLink"/>
              </w:rPr>
              <w:t>116</w:t>
            </w:r>
          </w:hyperlink>
        </w:p>
        <w:p>
          <w:pPr>
            <w:pStyle w:val="Contents3"/>
            <w:tabs>
              <w:tab w:val="clear" w:pos="8459"/>
              <w:tab w:val="right" w:pos="9026" w:leader="dot"/>
            </w:tabs>
            <w:rPr/>
          </w:pPr>
          <w:hyperlink w:anchor="__RefHeading___Toc4688661_1051229030">
            <w:r>
              <w:rPr>
                <w:webHidden/>
                <w:rStyle w:val="IndexLink"/>
                <w:rtl w:val="true"/>
              </w:rPr>
              <w:t>سؤال نود و يكم</w:t>
            </w:r>
            <w:r>
              <w:rPr>
                <w:rStyle w:val="IndexLink"/>
                <w:rtl w:val="true"/>
              </w:rPr>
              <w:t>:</w:t>
              <w:tab/>
            </w:r>
            <w:r>
              <w:rPr>
                <w:rStyle w:val="IndexLink"/>
              </w:rPr>
              <w:t>117</w:t>
            </w:r>
          </w:hyperlink>
        </w:p>
        <w:p>
          <w:pPr>
            <w:pStyle w:val="Contents3"/>
            <w:tabs>
              <w:tab w:val="clear" w:pos="8459"/>
              <w:tab w:val="right" w:pos="9026" w:leader="dot"/>
            </w:tabs>
            <w:rPr/>
          </w:pPr>
          <w:hyperlink w:anchor="__RefHeading___Toc4688663_1051229030">
            <w:r>
              <w:rPr>
                <w:webHidden/>
                <w:rStyle w:val="IndexLink"/>
                <w:rtl w:val="true"/>
              </w:rPr>
              <w:t>پاسخ ما</w:t>
            </w:r>
            <w:r>
              <w:rPr>
                <w:rStyle w:val="IndexLink"/>
                <w:rtl w:val="true"/>
              </w:rPr>
              <w:t>:</w:t>
              <w:tab/>
            </w:r>
            <w:r>
              <w:rPr>
                <w:rStyle w:val="IndexLink"/>
              </w:rPr>
              <w:t>117</w:t>
            </w:r>
          </w:hyperlink>
        </w:p>
        <w:p>
          <w:pPr>
            <w:pStyle w:val="Contents2"/>
            <w:tabs>
              <w:tab w:val="clear" w:pos="8743"/>
              <w:tab w:val="right" w:pos="9026" w:leader="dot"/>
            </w:tabs>
            <w:rPr/>
          </w:pPr>
          <w:hyperlink w:anchor="__RefHeading___Toc4688665_1051229030">
            <w:r>
              <w:rPr>
                <w:webHidden/>
                <w:rStyle w:val="IndexLink"/>
                <w:rtl w:val="true"/>
              </w:rPr>
              <w:t>محبت و تاثيرش در تزكيه نفس</w:t>
            </w:r>
            <w:r>
              <w:rPr>
                <w:rStyle w:val="IndexLink"/>
                <w:rtl w:val="true"/>
              </w:rPr>
              <w:tab/>
            </w:r>
            <w:r>
              <w:rPr>
                <w:rStyle w:val="IndexLink"/>
              </w:rPr>
              <w:t>119</w:t>
            </w:r>
          </w:hyperlink>
        </w:p>
        <w:p>
          <w:pPr>
            <w:pStyle w:val="Contents3"/>
            <w:tabs>
              <w:tab w:val="clear" w:pos="8459"/>
              <w:tab w:val="right" w:pos="9026" w:leader="dot"/>
            </w:tabs>
            <w:rPr/>
          </w:pPr>
          <w:hyperlink w:anchor="__RefHeading___Toc4688667_1051229030">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4688669_1051229030">
            <w:r>
              <w:rPr>
                <w:webHidden/>
                <w:rStyle w:val="IndexLink"/>
                <w:rtl w:val="true"/>
              </w:rPr>
              <w:t>سؤال نود و دوم</w:t>
            </w:r>
            <w:r>
              <w:rPr>
                <w:rStyle w:val="IndexLink"/>
                <w:rtl w:val="true"/>
              </w:rPr>
              <w:t>:</w:t>
              <w:tab/>
            </w:r>
            <w:r>
              <w:rPr>
                <w:rStyle w:val="IndexLink"/>
              </w:rPr>
              <w:t>120</w:t>
            </w:r>
          </w:hyperlink>
        </w:p>
        <w:p>
          <w:pPr>
            <w:pStyle w:val="Contents3"/>
            <w:tabs>
              <w:tab w:val="clear" w:pos="8459"/>
              <w:tab w:val="right" w:pos="9026" w:leader="dot"/>
            </w:tabs>
            <w:rPr/>
          </w:pPr>
          <w:hyperlink w:anchor="__RefHeading___Toc4688671_1051229030">
            <w:r>
              <w:rPr>
                <w:webHidden/>
                <w:rStyle w:val="IndexLink"/>
                <w:rtl w:val="true"/>
              </w:rPr>
              <w:t>پاسخ ما</w:t>
            </w:r>
            <w:r>
              <w:rPr>
                <w:rStyle w:val="IndexLink"/>
                <w:rtl w:val="true"/>
              </w:rPr>
              <w:t>:</w:t>
              <w:tab/>
            </w:r>
            <w:r>
              <w:rPr>
                <w:rStyle w:val="IndexLink"/>
              </w:rPr>
              <w:t>120</w:t>
            </w:r>
          </w:hyperlink>
        </w:p>
        <w:p>
          <w:pPr>
            <w:pStyle w:val="Contents3"/>
            <w:tabs>
              <w:tab w:val="clear" w:pos="8459"/>
              <w:tab w:val="right" w:pos="9026" w:leader="dot"/>
            </w:tabs>
            <w:rPr/>
          </w:pPr>
          <w:hyperlink w:anchor="__RefHeading___Toc4688673_1051229030">
            <w:r>
              <w:rPr>
                <w:webHidden/>
                <w:rStyle w:val="IndexLink"/>
                <w:rtl w:val="true"/>
              </w:rPr>
              <w:t>سؤال نود و سوم</w:t>
            </w:r>
            <w:r>
              <w:rPr>
                <w:rStyle w:val="IndexLink"/>
                <w:rtl w:val="true"/>
              </w:rPr>
              <w:t>:</w:t>
              <w:tab/>
            </w:r>
            <w:r>
              <w:rPr>
                <w:rStyle w:val="IndexLink"/>
              </w:rPr>
              <w:t>121</w:t>
            </w:r>
          </w:hyperlink>
        </w:p>
        <w:p>
          <w:pPr>
            <w:pStyle w:val="Contents3"/>
            <w:tabs>
              <w:tab w:val="clear" w:pos="8459"/>
              <w:tab w:val="right" w:pos="9026" w:leader="dot"/>
            </w:tabs>
            <w:rPr/>
          </w:pPr>
          <w:hyperlink w:anchor="__RefHeading___Toc4688675_1051229030">
            <w:r>
              <w:rPr>
                <w:webHidden/>
                <w:rStyle w:val="IndexLink"/>
                <w:rtl w:val="true"/>
              </w:rPr>
              <w:t>پاسخ ما</w:t>
            </w:r>
            <w:r>
              <w:rPr>
                <w:rStyle w:val="IndexLink"/>
                <w:rtl w:val="true"/>
              </w:rPr>
              <w:t>:</w:t>
              <w:tab/>
            </w:r>
            <w:r>
              <w:rPr>
                <w:rStyle w:val="IndexLink"/>
              </w:rPr>
              <w:t>121</w:t>
            </w:r>
          </w:hyperlink>
        </w:p>
        <w:p>
          <w:pPr>
            <w:pStyle w:val="Contents3"/>
            <w:tabs>
              <w:tab w:val="clear" w:pos="8459"/>
              <w:tab w:val="right" w:pos="9026" w:leader="dot"/>
            </w:tabs>
            <w:rPr/>
          </w:pPr>
          <w:hyperlink w:anchor="__RefHeading___Toc4688677_1051229030">
            <w:r>
              <w:rPr>
                <w:webHidden/>
                <w:rStyle w:val="IndexLink"/>
                <w:rtl w:val="true"/>
              </w:rPr>
              <w:t>سؤال نود و چهارم</w:t>
            </w:r>
            <w:r>
              <w:rPr>
                <w:rStyle w:val="IndexLink"/>
                <w:rtl w:val="true"/>
              </w:rPr>
              <w:t>:</w:t>
              <w:tab/>
            </w:r>
            <w:r>
              <w:rPr>
                <w:rStyle w:val="IndexLink"/>
              </w:rPr>
              <w:t>122</w:t>
            </w:r>
          </w:hyperlink>
        </w:p>
        <w:p>
          <w:pPr>
            <w:pStyle w:val="Contents3"/>
            <w:tabs>
              <w:tab w:val="clear" w:pos="8459"/>
              <w:tab w:val="right" w:pos="9026" w:leader="dot"/>
            </w:tabs>
            <w:rPr/>
          </w:pPr>
          <w:hyperlink w:anchor="__RefHeading___Toc4688679_1051229030">
            <w:r>
              <w:rPr>
                <w:webHidden/>
                <w:rStyle w:val="IndexLink"/>
                <w:rtl w:val="true"/>
              </w:rPr>
              <w:t>پاسخ ما</w:t>
            </w:r>
            <w:r>
              <w:rPr>
                <w:rStyle w:val="IndexLink"/>
                <w:rtl w:val="true"/>
              </w:rPr>
              <w:t>:</w:t>
              <w:tab/>
            </w:r>
            <w:r>
              <w:rPr>
                <w:rStyle w:val="IndexLink"/>
              </w:rPr>
              <w:t>122</w:t>
            </w:r>
          </w:hyperlink>
        </w:p>
        <w:p>
          <w:pPr>
            <w:pStyle w:val="Contents3"/>
            <w:tabs>
              <w:tab w:val="clear" w:pos="8459"/>
              <w:tab w:val="right" w:pos="9026" w:leader="dot"/>
            </w:tabs>
            <w:rPr/>
          </w:pPr>
          <w:hyperlink w:anchor="__RefHeading___Toc4688681_1051229030">
            <w:r>
              <w:rPr>
                <w:webHidden/>
                <w:rStyle w:val="IndexLink"/>
                <w:rtl w:val="true"/>
              </w:rPr>
              <w:t>سؤال نود و پنجم</w:t>
            </w:r>
            <w:r>
              <w:rPr>
                <w:rStyle w:val="IndexLink"/>
                <w:rtl w:val="true"/>
              </w:rPr>
              <w:t>:</w:t>
              <w:tab/>
            </w:r>
            <w:r>
              <w:rPr>
                <w:rStyle w:val="IndexLink"/>
              </w:rPr>
              <w:t>123</w:t>
            </w:r>
          </w:hyperlink>
        </w:p>
        <w:p>
          <w:pPr>
            <w:pStyle w:val="Contents3"/>
            <w:tabs>
              <w:tab w:val="clear" w:pos="8459"/>
              <w:tab w:val="right" w:pos="9026" w:leader="dot"/>
            </w:tabs>
            <w:rPr/>
          </w:pPr>
          <w:hyperlink w:anchor="__RefHeading___Toc4688683_1051229030">
            <w:r>
              <w:rPr>
                <w:webHidden/>
                <w:rStyle w:val="IndexLink"/>
                <w:rtl w:val="true"/>
              </w:rPr>
              <w:t>پاسخ ما</w:t>
            </w:r>
            <w:r>
              <w:rPr>
                <w:rStyle w:val="IndexLink"/>
                <w:rtl w:val="true"/>
              </w:rPr>
              <w:t>:</w:t>
              <w:tab/>
            </w:r>
            <w:r>
              <w:rPr>
                <w:rStyle w:val="IndexLink"/>
              </w:rPr>
              <w:t>123</w:t>
            </w:r>
          </w:hyperlink>
        </w:p>
        <w:p>
          <w:pPr>
            <w:pStyle w:val="Contents3"/>
            <w:tabs>
              <w:tab w:val="clear" w:pos="8459"/>
              <w:tab w:val="right" w:pos="9026" w:leader="dot"/>
            </w:tabs>
            <w:rPr/>
          </w:pPr>
          <w:hyperlink w:anchor="__RefHeading___Toc4688685_1051229030">
            <w:r>
              <w:rPr>
                <w:webHidden/>
                <w:rStyle w:val="IndexLink"/>
                <w:rtl w:val="true"/>
              </w:rPr>
              <w:t>سؤال نود و ششم</w:t>
            </w:r>
            <w:r>
              <w:rPr>
                <w:rStyle w:val="IndexLink"/>
                <w:rtl w:val="true"/>
              </w:rPr>
              <w:t>:</w:t>
              <w:tab/>
            </w:r>
            <w:r>
              <w:rPr>
                <w:rStyle w:val="IndexLink"/>
              </w:rPr>
              <w:t>125</w:t>
            </w:r>
          </w:hyperlink>
        </w:p>
        <w:p>
          <w:pPr>
            <w:pStyle w:val="Contents3"/>
            <w:tabs>
              <w:tab w:val="clear" w:pos="8459"/>
              <w:tab w:val="right" w:pos="9026" w:leader="dot"/>
            </w:tabs>
            <w:rPr/>
          </w:pPr>
          <w:hyperlink w:anchor="__RefHeading___Toc4688687_1051229030">
            <w:r>
              <w:rPr>
                <w:webHidden/>
                <w:rStyle w:val="IndexLink"/>
                <w:rtl w:val="true"/>
              </w:rPr>
              <w:t>پاسخ ما</w:t>
            </w:r>
            <w:r>
              <w:rPr>
                <w:rStyle w:val="IndexLink"/>
                <w:rtl w:val="true"/>
              </w:rPr>
              <w:t>:</w:t>
              <w:tab/>
            </w:r>
            <w:r>
              <w:rPr>
                <w:rStyle w:val="IndexLink"/>
              </w:rPr>
              <w:t>125</w:t>
            </w:r>
          </w:hyperlink>
        </w:p>
        <w:p>
          <w:pPr>
            <w:pStyle w:val="Contents3"/>
            <w:tabs>
              <w:tab w:val="clear" w:pos="8459"/>
              <w:tab w:val="right" w:pos="9026" w:leader="dot"/>
            </w:tabs>
            <w:rPr/>
          </w:pPr>
          <w:hyperlink w:anchor="__RefHeading___Toc4688689_1051229030">
            <w:r>
              <w:rPr>
                <w:webHidden/>
                <w:rStyle w:val="IndexLink"/>
                <w:rtl w:val="true"/>
              </w:rPr>
              <w:t>سؤال نود و هفتم</w:t>
            </w:r>
            <w:r>
              <w:rPr>
                <w:rStyle w:val="IndexLink"/>
                <w:rtl w:val="true"/>
              </w:rPr>
              <w:t>:</w:t>
              <w:tab/>
            </w:r>
            <w:r>
              <w:rPr>
                <w:rStyle w:val="IndexLink"/>
              </w:rPr>
              <w:t>126</w:t>
            </w:r>
          </w:hyperlink>
        </w:p>
        <w:p>
          <w:pPr>
            <w:pStyle w:val="Contents3"/>
            <w:tabs>
              <w:tab w:val="clear" w:pos="8459"/>
              <w:tab w:val="right" w:pos="9026" w:leader="dot"/>
            </w:tabs>
            <w:rPr/>
          </w:pPr>
          <w:hyperlink w:anchor="__RefHeading___Toc4688691_1051229030">
            <w:r>
              <w:rPr>
                <w:webHidden/>
                <w:rStyle w:val="IndexLink"/>
                <w:rtl w:val="true"/>
              </w:rPr>
              <w:t>پاسخ ما</w:t>
            </w:r>
            <w:r>
              <w:rPr>
                <w:rStyle w:val="IndexLink"/>
                <w:rtl w:val="true"/>
              </w:rPr>
              <w:t>:</w:t>
              <w:tab/>
            </w:r>
            <w:r>
              <w:rPr>
                <w:rStyle w:val="IndexLink"/>
              </w:rPr>
              <w:t>126</w:t>
            </w:r>
          </w:hyperlink>
        </w:p>
        <w:p>
          <w:pPr>
            <w:pStyle w:val="Contents3"/>
            <w:tabs>
              <w:tab w:val="clear" w:pos="8459"/>
              <w:tab w:val="right" w:pos="9026" w:leader="dot"/>
            </w:tabs>
            <w:rPr/>
          </w:pPr>
          <w:hyperlink w:anchor="__RefHeading___Toc4688693_1051229030">
            <w:r>
              <w:rPr>
                <w:webHidden/>
                <w:rStyle w:val="IndexLink"/>
                <w:rtl w:val="true"/>
              </w:rPr>
              <w:t>سؤال نود و هشتم</w:t>
            </w:r>
            <w:r>
              <w:rPr>
                <w:rStyle w:val="IndexLink"/>
                <w:rtl w:val="true"/>
              </w:rPr>
              <w:t>:</w:t>
              <w:tab/>
            </w:r>
            <w:r>
              <w:rPr>
                <w:rStyle w:val="IndexLink"/>
              </w:rPr>
              <w:t>126</w:t>
            </w:r>
          </w:hyperlink>
        </w:p>
        <w:p>
          <w:pPr>
            <w:pStyle w:val="Contents3"/>
            <w:tabs>
              <w:tab w:val="clear" w:pos="8459"/>
              <w:tab w:val="right" w:pos="9026" w:leader="dot"/>
            </w:tabs>
            <w:rPr/>
          </w:pPr>
          <w:hyperlink w:anchor="__RefHeading___Toc4688695_1051229030">
            <w:r>
              <w:rPr>
                <w:webHidden/>
                <w:rStyle w:val="IndexLink"/>
                <w:rtl w:val="true"/>
              </w:rPr>
              <w:t>پاسخ ما</w:t>
            </w:r>
            <w:r>
              <w:rPr>
                <w:rStyle w:val="IndexLink"/>
                <w:rtl w:val="true"/>
              </w:rPr>
              <w:t>:</w:t>
              <w:tab/>
            </w:r>
            <w:r>
              <w:rPr>
                <w:rStyle w:val="IndexLink"/>
              </w:rPr>
              <w:t>127</w:t>
            </w:r>
          </w:hyperlink>
        </w:p>
        <w:p>
          <w:pPr>
            <w:pStyle w:val="Contents3"/>
            <w:tabs>
              <w:tab w:val="clear" w:pos="8459"/>
              <w:tab w:val="right" w:pos="9026" w:leader="dot"/>
            </w:tabs>
            <w:rPr/>
          </w:pPr>
          <w:hyperlink w:anchor="__RefHeading___Toc4688697_1051229030">
            <w:r>
              <w:rPr>
                <w:webHidden/>
                <w:rStyle w:val="IndexLink"/>
                <w:rtl w:val="true"/>
              </w:rPr>
              <w:t>سؤال نود و نهم</w:t>
            </w:r>
            <w:r>
              <w:rPr>
                <w:rStyle w:val="IndexLink"/>
                <w:rtl w:val="true"/>
              </w:rPr>
              <w:t>:</w:t>
              <w:tab/>
            </w:r>
            <w:r>
              <w:rPr>
                <w:rStyle w:val="IndexLink"/>
              </w:rPr>
              <w:t>127</w:t>
            </w:r>
          </w:hyperlink>
        </w:p>
        <w:p>
          <w:pPr>
            <w:pStyle w:val="Contents3"/>
            <w:tabs>
              <w:tab w:val="clear" w:pos="8459"/>
              <w:tab w:val="right" w:pos="9026" w:leader="dot"/>
            </w:tabs>
            <w:rPr/>
          </w:pPr>
          <w:hyperlink w:anchor="__RefHeading___Toc4688699_1051229030">
            <w:r>
              <w:rPr>
                <w:webHidden/>
                <w:rStyle w:val="IndexLink"/>
                <w:rtl w:val="true"/>
              </w:rPr>
              <w:t>پاسخ ما</w:t>
            </w:r>
            <w:r>
              <w:rPr>
                <w:rStyle w:val="IndexLink"/>
                <w:rtl w:val="true"/>
              </w:rPr>
              <w:t>:</w:t>
              <w:tab/>
            </w:r>
            <w:r>
              <w:rPr>
                <w:rStyle w:val="IndexLink"/>
              </w:rPr>
              <w:t>128</w:t>
            </w:r>
          </w:hyperlink>
        </w:p>
        <w:p>
          <w:pPr>
            <w:pStyle w:val="Contents3"/>
            <w:tabs>
              <w:tab w:val="clear" w:pos="8459"/>
              <w:tab w:val="right" w:pos="9026" w:leader="dot"/>
            </w:tabs>
            <w:rPr/>
          </w:pPr>
          <w:hyperlink w:anchor="__RefHeading___Toc4688701_1051229030">
            <w:r>
              <w:rPr>
                <w:webHidden/>
                <w:rStyle w:val="IndexLink"/>
                <w:rtl w:val="true"/>
              </w:rPr>
              <w:t>سؤال صدم</w:t>
            </w:r>
            <w:r>
              <w:rPr>
                <w:rStyle w:val="IndexLink"/>
                <w:rtl w:val="true"/>
              </w:rPr>
              <w:t>:</w:t>
              <w:tab/>
            </w:r>
            <w:r>
              <w:rPr>
                <w:rStyle w:val="IndexLink"/>
              </w:rPr>
              <w:t>128</w:t>
            </w:r>
          </w:hyperlink>
        </w:p>
        <w:p>
          <w:pPr>
            <w:pStyle w:val="Contents3"/>
            <w:tabs>
              <w:tab w:val="clear" w:pos="8459"/>
              <w:tab w:val="right" w:pos="9026" w:leader="dot"/>
            </w:tabs>
            <w:rPr/>
          </w:pPr>
          <w:hyperlink w:anchor="__RefHeading___Toc4688703_1051229030">
            <w:r>
              <w:rPr>
                <w:webHidden/>
                <w:rStyle w:val="IndexLink"/>
                <w:rtl w:val="true"/>
              </w:rPr>
              <w:t>پاسخ ما</w:t>
            </w:r>
            <w:r>
              <w:rPr>
                <w:rStyle w:val="IndexLink"/>
                <w:rtl w:val="true"/>
              </w:rPr>
              <w:t>:</w:t>
              <w:tab/>
            </w:r>
            <w:r>
              <w:rPr>
                <w:rStyle w:val="IndexLink"/>
              </w:rPr>
              <w:t>128</w:t>
            </w:r>
          </w:hyperlink>
        </w:p>
        <w:p>
          <w:pPr>
            <w:pStyle w:val="Contents3"/>
            <w:tabs>
              <w:tab w:val="clear" w:pos="8459"/>
              <w:tab w:val="right" w:pos="9026" w:leader="dot"/>
            </w:tabs>
            <w:rPr/>
          </w:pPr>
          <w:hyperlink w:anchor="__RefHeading___Toc4688705_1051229030">
            <w:r>
              <w:rPr>
                <w:webHidden/>
                <w:rStyle w:val="IndexLink"/>
                <w:rtl w:val="true"/>
              </w:rPr>
              <w:t>سؤال صد و يكم</w:t>
            </w:r>
            <w:r>
              <w:rPr>
                <w:rStyle w:val="IndexLink"/>
                <w:rtl w:val="true"/>
              </w:rPr>
              <w:t>:</w:t>
              <w:tab/>
            </w:r>
            <w:r>
              <w:rPr>
                <w:rStyle w:val="IndexLink"/>
              </w:rPr>
              <w:t>129</w:t>
            </w:r>
          </w:hyperlink>
        </w:p>
        <w:p>
          <w:pPr>
            <w:pStyle w:val="Contents3"/>
            <w:tabs>
              <w:tab w:val="clear" w:pos="8459"/>
              <w:tab w:val="right" w:pos="9026" w:leader="dot"/>
            </w:tabs>
            <w:rPr/>
          </w:pPr>
          <w:hyperlink w:anchor="__RefHeading___Toc4688707_1051229030">
            <w:r>
              <w:rPr>
                <w:webHidden/>
                <w:rStyle w:val="IndexLink"/>
                <w:rtl w:val="true"/>
              </w:rPr>
              <w:t>پاسخ ما</w:t>
            </w:r>
            <w:r>
              <w:rPr>
                <w:rStyle w:val="IndexLink"/>
                <w:rtl w:val="true"/>
              </w:rPr>
              <w:t>:</w:t>
              <w:tab/>
            </w:r>
            <w:r>
              <w:rPr>
                <w:rStyle w:val="IndexLink"/>
              </w:rPr>
              <w:t>129</w:t>
            </w:r>
          </w:hyperlink>
        </w:p>
        <w:p>
          <w:pPr>
            <w:pStyle w:val="Contents3"/>
            <w:tabs>
              <w:tab w:val="clear" w:pos="8459"/>
              <w:tab w:val="right" w:pos="9026" w:leader="dot"/>
            </w:tabs>
            <w:rPr/>
          </w:pPr>
          <w:hyperlink w:anchor="__RefHeading___Toc4688709_1051229030">
            <w:r>
              <w:rPr>
                <w:webHidden/>
                <w:rStyle w:val="IndexLink"/>
                <w:rtl w:val="true"/>
              </w:rPr>
              <w:t>سؤال صد و دوم</w:t>
            </w:r>
            <w:r>
              <w:rPr>
                <w:rStyle w:val="IndexLink"/>
                <w:rtl w:val="true"/>
              </w:rPr>
              <w:t>:</w:t>
              <w:tab/>
            </w:r>
            <w:r>
              <w:rPr>
                <w:rStyle w:val="IndexLink"/>
              </w:rPr>
              <w:t>129</w:t>
            </w:r>
          </w:hyperlink>
        </w:p>
        <w:p>
          <w:pPr>
            <w:pStyle w:val="Contents3"/>
            <w:tabs>
              <w:tab w:val="clear" w:pos="8459"/>
              <w:tab w:val="right" w:pos="9026" w:leader="dot"/>
            </w:tabs>
            <w:rPr/>
          </w:pPr>
          <w:hyperlink w:anchor="__RefHeading___Toc4688711_1051229030">
            <w:r>
              <w:rPr>
                <w:webHidden/>
                <w:rStyle w:val="IndexLink"/>
                <w:rtl w:val="true"/>
              </w:rPr>
              <w:t>پاسخ ما</w:t>
            </w:r>
            <w:r>
              <w:rPr>
                <w:rStyle w:val="IndexLink"/>
                <w:rtl w:val="true"/>
              </w:rPr>
              <w:t>:</w:t>
              <w:tab/>
            </w:r>
            <w:r>
              <w:rPr>
                <w:rStyle w:val="IndexLink"/>
              </w:rPr>
              <w:t>130</w:t>
            </w:r>
          </w:hyperlink>
        </w:p>
        <w:p>
          <w:pPr>
            <w:pStyle w:val="Contents3"/>
            <w:tabs>
              <w:tab w:val="clear" w:pos="8459"/>
              <w:tab w:val="right" w:pos="9026" w:leader="dot"/>
            </w:tabs>
            <w:rPr/>
          </w:pPr>
          <w:hyperlink w:anchor="__RefHeading___Toc4688713_1051229030">
            <w:r>
              <w:rPr>
                <w:webHidden/>
                <w:rStyle w:val="IndexLink"/>
                <w:rtl w:val="true"/>
              </w:rPr>
              <w:t>سؤال صد و سوم</w:t>
            </w:r>
            <w:r>
              <w:rPr>
                <w:rStyle w:val="IndexLink"/>
                <w:rtl w:val="true"/>
              </w:rPr>
              <w:t>:</w:t>
              <w:tab/>
            </w:r>
            <w:r>
              <w:rPr>
                <w:rStyle w:val="IndexLink"/>
              </w:rPr>
              <w:t>131</w:t>
            </w:r>
          </w:hyperlink>
        </w:p>
        <w:p>
          <w:pPr>
            <w:pStyle w:val="Contents3"/>
            <w:tabs>
              <w:tab w:val="clear" w:pos="8459"/>
              <w:tab w:val="right" w:pos="9026" w:leader="dot"/>
            </w:tabs>
            <w:rPr/>
          </w:pPr>
          <w:hyperlink w:anchor="__RefHeading___Toc4688715_1051229030">
            <w:r>
              <w:rPr>
                <w:webHidden/>
                <w:rStyle w:val="IndexLink"/>
                <w:rtl w:val="true"/>
              </w:rPr>
              <w:t>پاسخ ما</w:t>
            </w:r>
            <w:r>
              <w:rPr>
                <w:rStyle w:val="IndexLink"/>
                <w:rtl w:val="true"/>
              </w:rPr>
              <w:t>:</w:t>
              <w:tab/>
            </w:r>
            <w:r>
              <w:rPr>
                <w:rStyle w:val="IndexLink"/>
              </w:rPr>
              <w:t>131</w:t>
            </w:r>
          </w:hyperlink>
        </w:p>
        <w:p>
          <w:pPr>
            <w:pStyle w:val="Contents3"/>
            <w:tabs>
              <w:tab w:val="clear" w:pos="8459"/>
              <w:tab w:val="right" w:pos="9026" w:leader="dot"/>
            </w:tabs>
            <w:rPr/>
          </w:pPr>
          <w:hyperlink w:anchor="__RefHeading___Toc4688717_1051229030">
            <w:r>
              <w:rPr>
                <w:webHidden/>
                <w:rStyle w:val="IndexLink"/>
                <w:rtl w:val="true"/>
              </w:rPr>
              <w:t>سؤال صد و چهارم</w:t>
            </w:r>
            <w:r>
              <w:rPr>
                <w:rStyle w:val="IndexLink"/>
                <w:rtl w:val="true"/>
              </w:rPr>
              <w:t>:</w:t>
              <w:tab/>
            </w:r>
            <w:r>
              <w:rPr>
                <w:rStyle w:val="IndexLink"/>
              </w:rPr>
              <w:t>131</w:t>
            </w:r>
          </w:hyperlink>
        </w:p>
        <w:p>
          <w:pPr>
            <w:pStyle w:val="Contents3"/>
            <w:tabs>
              <w:tab w:val="clear" w:pos="8459"/>
              <w:tab w:val="right" w:pos="9026" w:leader="dot"/>
            </w:tabs>
            <w:rPr/>
          </w:pPr>
          <w:hyperlink w:anchor="__RefHeading___Toc4688719_1051229030">
            <w:r>
              <w:rPr>
                <w:webHidden/>
                <w:rStyle w:val="IndexLink"/>
                <w:rtl w:val="true"/>
              </w:rPr>
              <w:t>پاسخ ما</w:t>
            </w:r>
            <w:r>
              <w:rPr>
                <w:rStyle w:val="IndexLink"/>
                <w:rtl w:val="true"/>
              </w:rPr>
              <w:t>:</w:t>
              <w:tab/>
            </w:r>
            <w:r>
              <w:rPr>
                <w:rStyle w:val="IndexLink"/>
              </w:rPr>
              <w:t>131</w:t>
            </w:r>
          </w:hyperlink>
        </w:p>
        <w:p>
          <w:pPr>
            <w:pStyle w:val="Contents2"/>
            <w:tabs>
              <w:tab w:val="clear" w:pos="8743"/>
              <w:tab w:val="right" w:pos="9026" w:leader="dot"/>
            </w:tabs>
            <w:rPr/>
          </w:pPr>
          <w:hyperlink w:anchor="__RefHeading___Toc4688721_1051229030">
            <w:r>
              <w:rPr>
                <w:webHidden/>
                <w:rStyle w:val="IndexLink"/>
                <w:rtl w:val="true"/>
              </w:rPr>
              <w:t>صفا و صميميت</w:t>
            </w:r>
            <w:r>
              <w:rPr>
                <w:rStyle w:val="IndexLink"/>
                <w:rtl w:val="true"/>
              </w:rPr>
              <w:tab/>
            </w:r>
            <w:r>
              <w:rPr>
                <w:rStyle w:val="IndexLink"/>
              </w:rPr>
              <w:t>133</w:t>
            </w:r>
          </w:hyperlink>
        </w:p>
        <w:p>
          <w:pPr>
            <w:pStyle w:val="Contents3"/>
            <w:tabs>
              <w:tab w:val="clear" w:pos="8459"/>
              <w:tab w:val="right" w:pos="9026" w:leader="dot"/>
            </w:tabs>
            <w:rPr/>
          </w:pPr>
          <w:hyperlink w:anchor="__RefHeading___Toc4688723_1051229030">
            <w:r>
              <w:rPr>
                <w:webHidden/>
                <w:rStyle w:val="IndexLink"/>
                <w:rtl w:val="true"/>
              </w:rPr>
              <w:t>اشاره</w:t>
            </w:r>
            <w:r>
              <w:rPr>
                <w:rStyle w:val="IndexLink"/>
                <w:rtl w:val="true"/>
              </w:rPr>
              <w:tab/>
            </w:r>
            <w:r>
              <w:rPr>
                <w:rStyle w:val="IndexLink"/>
              </w:rPr>
              <w:t>133</w:t>
            </w:r>
          </w:hyperlink>
        </w:p>
        <w:p>
          <w:pPr>
            <w:pStyle w:val="Contents3"/>
            <w:tabs>
              <w:tab w:val="clear" w:pos="8459"/>
              <w:tab w:val="right" w:pos="9026" w:leader="dot"/>
            </w:tabs>
            <w:rPr/>
          </w:pPr>
          <w:hyperlink w:anchor="__RefHeading___Toc4688725_1051229030">
            <w:r>
              <w:rPr>
                <w:webHidden/>
                <w:rStyle w:val="IndexLink"/>
                <w:rtl w:val="true"/>
              </w:rPr>
              <w:t>سؤال صد و پنجم</w:t>
            </w:r>
            <w:r>
              <w:rPr>
                <w:rStyle w:val="IndexLink"/>
                <w:rtl w:val="true"/>
              </w:rPr>
              <w:t>:</w:t>
              <w:tab/>
            </w:r>
            <w:r>
              <w:rPr>
                <w:rStyle w:val="IndexLink"/>
              </w:rPr>
              <w:t>134</w:t>
            </w:r>
          </w:hyperlink>
        </w:p>
        <w:p>
          <w:pPr>
            <w:pStyle w:val="Contents3"/>
            <w:tabs>
              <w:tab w:val="clear" w:pos="8459"/>
              <w:tab w:val="right" w:pos="9026" w:leader="dot"/>
            </w:tabs>
            <w:rPr/>
          </w:pPr>
          <w:hyperlink w:anchor="__RefHeading___Toc4688727_1051229030">
            <w:r>
              <w:rPr>
                <w:webHidden/>
                <w:rStyle w:val="IndexLink"/>
                <w:rtl w:val="true"/>
              </w:rPr>
              <w:t>پاسخ ما</w:t>
            </w:r>
            <w:r>
              <w:rPr>
                <w:rStyle w:val="IndexLink"/>
                <w:rtl w:val="true"/>
              </w:rPr>
              <w:t>:</w:t>
              <w:tab/>
            </w:r>
            <w:r>
              <w:rPr>
                <w:rStyle w:val="IndexLink"/>
              </w:rPr>
              <w:t>134</w:t>
            </w:r>
          </w:hyperlink>
        </w:p>
        <w:p>
          <w:pPr>
            <w:pStyle w:val="Contents3"/>
            <w:tabs>
              <w:tab w:val="clear" w:pos="8459"/>
              <w:tab w:val="right" w:pos="9026" w:leader="dot"/>
            </w:tabs>
            <w:rPr/>
          </w:pPr>
          <w:hyperlink w:anchor="__RefHeading___Toc4688729_1051229030">
            <w:r>
              <w:rPr>
                <w:webHidden/>
                <w:rStyle w:val="IndexLink"/>
                <w:rtl w:val="true"/>
              </w:rPr>
              <w:t>سؤال صد و ششم</w:t>
            </w:r>
            <w:r>
              <w:rPr>
                <w:rStyle w:val="IndexLink"/>
                <w:rtl w:val="true"/>
              </w:rPr>
              <w:t>:</w:t>
              <w:tab/>
            </w:r>
            <w:r>
              <w:rPr>
                <w:rStyle w:val="IndexLink"/>
              </w:rPr>
              <w:t>135</w:t>
            </w:r>
          </w:hyperlink>
        </w:p>
        <w:p>
          <w:pPr>
            <w:pStyle w:val="Contents3"/>
            <w:tabs>
              <w:tab w:val="clear" w:pos="8459"/>
              <w:tab w:val="right" w:pos="9026" w:leader="dot"/>
            </w:tabs>
            <w:rPr/>
          </w:pPr>
          <w:hyperlink w:anchor="__RefHeading___Toc4688731_1051229030">
            <w:r>
              <w:rPr>
                <w:webHidden/>
                <w:rStyle w:val="IndexLink"/>
                <w:rtl w:val="true"/>
              </w:rPr>
              <w:t>پاسخ ما</w:t>
            </w:r>
            <w:r>
              <w:rPr>
                <w:rStyle w:val="IndexLink"/>
                <w:rtl w:val="true"/>
              </w:rPr>
              <w:t>:</w:t>
              <w:tab/>
            </w:r>
            <w:r>
              <w:rPr>
                <w:rStyle w:val="IndexLink"/>
              </w:rPr>
              <w:t>135</w:t>
            </w:r>
          </w:hyperlink>
        </w:p>
        <w:p>
          <w:pPr>
            <w:pStyle w:val="Contents2"/>
            <w:tabs>
              <w:tab w:val="clear" w:pos="8743"/>
              <w:tab w:val="right" w:pos="9026" w:leader="dot"/>
            </w:tabs>
            <w:rPr/>
          </w:pPr>
          <w:hyperlink w:anchor="__RefHeading___Toc4688733_1051229030">
            <w:r>
              <w:rPr>
                <w:webHidden/>
                <w:rStyle w:val="IndexLink"/>
                <w:rtl w:val="true"/>
              </w:rPr>
              <w:t>زيارت اهل‌بيت عليهم‌السلام</w:t>
            </w:r>
            <w:r>
              <w:rPr>
                <w:rStyle w:val="IndexLink"/>
                <w:rtl w:val="true"/>
              </w:rPr>
              <w:tab/>
            </w:r>
            <w:r>
              <w:rPr>
                <w:rStyle w:val="IndexLink"/>
              </w:rPr>
              <w:t>136</w:t>
            </w:r>
          </w:hyperlink>
        </w:p>
        <w:p>
          <w:pPr>
            <w:pStyle w:val="Contents3"/>
            <w:tabs>
              <w:tab w:val="clear" w:pos="8459"/>
              <w:tab w:val="right" w:pos="9026" w:leader="dot"/>
            </w:tabs>
            <w:rPr/>
          </w:pPr>
          <w:hyperlink w:anchor="__RefHeading___Toc4688735_1051229030">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4688737_1051229030">
            <w:r>
              <w:rPr>
                <w:webHidden/>
                <w:rStyle w:val="IndexLink"/>
                <w:rtl w:val="true"/>
              </w:rPr>
              <w:t>سؤال صد و هفتم</w:t>
            </w:r>
            <w:r>
              <w:rPr>
                <w:rStyle w:val="IndexLink"/>
                <w:rtl w:val="true"/>
              </w:rPr>
              <w:t>:</w:t>
              <w:tab/>
            </w:r>
            <w:r>
              <w:rPr>
                <w:rStyle w:val="IndexLink"/>
              </w:rPr>
              <w:t>137</w:t>
            </w:r>
          </w:hyperlink>
        </w:p>
        <w:p>
          <w:pPr>
            <w:pStyle w:val="Contents3"/>
            <w:tabs>
              <w:tab w:val="clear" w:pos="8459"/>
              <w:tab w:val="right" w:pos="9026" w:leader="dot"/>
            </w:tabs>
            <w:rPr/>
          </w:pPr>
          <w:hyperlink w:anchor="__RefHeading___Toc4688739_1051229030">
            <w:r>
              <w:rPr>
                <w:webHidden/>
                <w:rStyle w:val="IndexLink"/>
                <w:rtl w:val="true"/>
              </w:rPr>
              <w:t>پاسخ ما</w:t>
            </w:r>
            <w:r>
              <w:rPr>
                <w:rStyle w:val="IndexLink"/>
                <w:rtl w:val="true"/>
              </w:rPr>
              <w:t>:</w:t>
              <w:tab/>
            </w:r>
            <w:r>
              <w:rPr>
                <w:rStyle w:val="IndexLink"/>
              </w:rPr>
              <w:t>137</w:t>
            </w:r>
          </w:hyperlink>
        </w:p>
        <w:p>
          <w:pPr>
            <w:pStyle w:val="Contents3"/>
            <w:tabs>
              <w:tab w:val="clear" w:pos="8459"/>
              <w:tab w:val="right" w:pos="9026" w:leader="dot"/>
            </w:tabs>
            <w:rPr/>
          </w:pPr>
          <w:hyperlink w:anchor="__RefHeading___Toc4688741_1051229030">
            <w:r>
              <w:rPr>
                <w:webHidden/>
                <w:rStyle w:val="IndexLink"/>
                <w:rtl w:val="true"/>
              </w:rPr>
              <w:t>سؤال صد و هشتم</w:t>
            </w:r>
            <w:r>
              <w:rPr>
                <w:rStyle w:val="IndexLink"/>
                <w:rtl w:val="true"/>
              </w:rPr>
              <w:t>:</w:t>
              <w:tab/>
            </w:r>
            <w:r>
              <w:rPr>
                <w:rStyle w:val="IndexLink"/>
              </w:rPr>
              <w:t>138</w:t>
            </w:r>
          </w:hyperlink>
        </w:p>
        <w:p>
          <w:pPr>
            <w:pStyle w:val="Contents3"/>
            <w:tabs>
              <w:tab w:val="clear" w:pos="8459"/>
              <w:tab w:val="right" w:pos="9026" w:leader="dot"/>
            </w:tabs>
            <w:rPr/>
          </w:pPr>
          <w:hyperlink w:anchor="__RefHeading___Toc4688743_1051229030">
            <w:r>
              <w:rPr>
                <w:webHidden/>
                <w:rStyle w:val="IndexLink"/>
                <w:rtl w:val="true"/>
              </w:rPr>
              <w:t>پاسخ ما</w:t>
            </w:r>
            <w:r>
              <w:rPr>
                <w:rStyle w:val="IndexLink"/>
                <w:rtl w:val="true"/>
              </w:rPr>
              <w:t>:</w:t>
              <w:tab/>
            </w:r>
            <w:r>
              <w:rPr>
                <w:rStyle w:val="IndexLink"/>
              </w:rPr>
              <w:t>138</w:t>
            </w:r>
          </w:hyperlink>
        </w:p>
        <w:p>
          <w:pPr>
            <w:pStyle w:val="Contents3"/>
            <w:tabs>
              <w:tab w:val="clear" w:pos="8459"/>
              <w:tab w:val="right" w:pos="9026" w:leader="dot"/>
            </w:tabs>
            <w:rPr/>
          </w:pPr>
          <w:hyperlink w:anchor="__RefHeading___Toc4688745_1051229030">
            <w:r>
              <w:rPr>
                <w:webHidden/>
                <w:rStyle w:val="IndexLink"/>
                <w:rtl w:val="true"/>
              </w:rPr>
              <w:t>سؤال صد و نهم</w:t>
            </w:r>
            <w:r>
              <w:rPr>
                <w:rStyle w:val="IndexLink"/>
                <w:rtl w:val="true"/>
              </w:rPr>
              <w:t>:</w:t>
              <w:tab/>
            </w:r>
            <w:r>
              <w:rPr>
                <w:rStyle w:val="IndexLink"/>
              </w:rPr>
              <w:t>140</w:t>
            </w:r>
          </w:hyperlink>
        </w:p>
        <w:p>
          <w:pPr>
            <w:pStyle w:val="Contents3"/>
            <w:tabs>
              <w:tab w:val="clear" w:pos="8459"/>
              <w:tab w:val="right" w:pos="9026" w:leader="dot"/>
            </w:tabs>
            <w:rPr/>
          </w:pPr>
          <w:hyperlink w:anchor="__RefHeading___Toc4688747_1051229030">
            <w:r>
              <w:rPr>
                <w:webHidden/>
                <w:rStyle w:val="IndexLink"/>
                <w:rtl w:val="true"/>
              </w:rPr>
              <w:t>پاسخ ما</w:t>
            </w:r>
            <w:r>
              <w:rPr>
                <w:rStyle w:val="IndexLink"/>
                <w:rtl w:val="true"/>
              </w:rPr>
              <w:t>:</w:t>
              <w:tab/>
            </w:r>
            <w:r>
              <w:rPr>
                <w:rStyle w:val="IndexLink"/>
              </w:rPr>
              <w:t>140</w:t>
            </w:r>
          </w:hyperlink>
        </w:p>
        <w:p>
          <w:pPr>
            <w:pStyle w:val="Contents3"/>
            <w:tabs>
              <w:tab w:val="clear" w:pos="8459"/>
              <w:tab w:val="right" w:pos="9026" w:leader="dot"/>
            </w:tabs>
            <w:rPr/>
          </w:pPr>
          <w:hyperlink w:anchor="__RefHeading___Toc4688749_1051229030">
            <w:r>
              <w:rPr>
                <w:webHidden/>
                <w:rStyle w:val="IndexLink"/>
                <w:rtl w:val="true"/>
              </w:rPr>
              <w:t>سؤال صد و دهم</w:t>
            </w:r>
            <w:r>
              <w:rPr>
                <w:rStyle w:val="IndexLink"/>
                <w:rtl w:val="true"/>
              </w:rPr>
              <w:t>:</w:t>
              <w:tab/>
            </w:r>
            <w:r>
              <w:rPr>
                <w:rStyle w:val="IndexLink"/>
              </w:rPr>
              <w:t>140</w:t>
            </w:r>
          </w:hyperlink>
        </w:p>
        <w:p>
          <w:pPr>
            <w:pStyle w:val="Contents3"/>
            <w:tabs>
              <w:tab w:val="clear" w:pos="8459"/>
              <w:tab w:val="right" w:pos="9026" w:leader="dot"/>
            </w:tabs>
            <w:rPr/>
          </w:pPr>
          <w:hyperlink w:anchor="__RefHeading___Toc4688751_1051229030">
            <w:r>
              <w:rPr>
                <w:webHidden/>
                <w:rStyle w:val="IndexLink"/>
                <w:rtl w:val="true"/>
              </w:rPr>
              <w:t>پاسخ ما</w:t>
            </w:r>
            <w:r>
              <w:rPr>
                <w:rStyle w:val="IndexLink"/>
                <w:rtl w:val="true"/>
              </w:rPr>
              <w:t>:</w:t>
              <w:tab/>
            </w:r>
            <w:r>
              <w:rPr>
                <w:rStyle w:val="IndexLink"/>
              </w:rPr>
              <w:t>141</w:t>
            </w:r>
          </w:hyperlink>
        </w:p>
        <w:p>
          <w:pPr>
            <w:pStyle w:val="Contents2"/>
            <w:tabs>
              <w:tab w:val="clear" w:pos="8743"/>
              <w:tab w:val="right" w:pos="9026" w:leader="dot"/>
            </w:tabs>
            <w:rPr/>
          </w:pPr>
          <w:hyperlink w:anchor="__RefHeading___Toc4688753_1051229030">
            <w:r>
              <w:rPr>
                <w:webHidden/>
                <w:rStyle w:val="IndexLink"/>
                <w:rtl w:val="true"/>
              </w:rPr>
              <w:t>استاد و مربى</w:t>
            </w:r>
            <w:r>
              <w:rPr>
                <w:rStyle w:val="IndexLink"/>
                <w:rtl w:val="true"/>
              </w:rPr>
              <w:tab/>
            </w:r>
            <w:r>
              <w:rPr>
                <w:rStyle w:val="IndexLink"/>
              </w:rPr>
              <w:t>142</w:t>
            </w:r>
          </w:hyperlink>
        </w:p>
        <w:p>
          <w:pPr>
            <w:pStyle w:val="Contents3"/>
            <w:tabs>
              <w:tab w:val="clear" w:pos="8459"/>
              <w:tab w:val="right" w:pos="9026" w:leader="dot"/>
            </w:tabs>
            <w:rPr/>
          </w:pPr>
          <w:hyperlink w:anchor="__RefHeading___Toc4688755_1051229030">
            <w:r>
              <w:rPr>
                <w:webHidden/>
                <w:rStyle w:val="IndexLink"/>
                <w:rtl w:val="true"/>
              </w:rPr>
              <w:t>اشاره</w:t>
            </w:r>
            <w:r>
              <w:rPr>
                <w:rStyle w:val="IndexLink"/>
                <w:rtl w:val="true"/>
              </w:rPr>
              <w:tab/>
            </w:r>
            <w:r>
              <w:rPr>
                <w:rStyle w:val="IndexLink"/>
              </w:rPr>
              <w:t>142</w:t>
            </w:r>
          </w:hyperlink>
        </w:p>
        <w:p>
          <w:pPr>
            <w:pStyle w:val="Contents3"/>
            <w:tabs>
              <w:tab w:val="clear" w:pos="8459"/>
              <w:tab w:val="right" w:pos="9026" w:leader="dot"/>
            </w:tabs>
            <w:rPr/>
          </w:pPr>
          <w:hyperlink w:anchor="__RefHeading___Toc4688757_1051229030">
            <w:r>
              <w:rPr>
                <w:webHidden/>
                <w:rStyle w:val="IndexLink"/>
                <w:rtl w:val="true"/>
              </w:rPr>
              <w:t>سؤال صد و يازدهم</w:t>
            </w:r>
            <w:r>
              <w:rPr>
                <w:rStyle w:val="IndexLink"/>
                <w:rtl w:val="true"/>
              </w:rPr>
              <w:t>:</w:t>
              <w:tab/>
            </w:r>
            <w:r>
              <w:rPr>
                <w:rStyle w:val="IndexLink"/>
              </w:rPr>
              <w:t>143</w:t>
            </w:r>
          </w:hyperlink>
        </w:p>
        <w:p>
          <w:pPr>
            <w:pStyle w:val="Contents3"/>
            <w:tabs>
              <w:tab w:val="clear" w:pos="8459"/>
              <w:tab w:val="right" w:pos="9026" w:leader="dot"/>
            </w:tabs>
            <w:rPr/>
          </w:pPr>
          <w:hyperlink w:anchor="__RefHeading___Toc4688759_1051229030">
            <w:r>
              <w:rPr>
                <w:webHidden/>
                <w:rStyle w:val="IndexLink"/>
                <w:rtl w:val="true"/>
              </w:rPr>
              <w:t>پاسخ ما</w:t>
            </w:r>
            <w:r>
              <w:rPr>
                <w:rStyle w:val="IndexLink"/>
                <w:rtl w:val="true"/>
              </w:rPr>
              <w:t>:</w:t>
              <w:tab/>
            </w:r>
            <w:r>
              <w:rPr>
                <w:rStyle w:val="IndexLink"/>
              </w:rPr>
              <w:t>143</w:t>
            </w:r>
          </w:hyperlink>
        </w:p>
        <w:p>
          <w:pPr>
            <w:pStyle w:val="Contents3"/>
            <w:tabs>
              <w:tab w:val="clear" w:pos="8459"/>
              <w:tab w:val="right" w:pos="9026" w:leader="dot"/>
            </w:tabs>
            <w:rPr/>
          </w:pPr>
          <w:hyperlink w:anchor="__RefHeading___Toc4688761_1051229030">
            <w:r>
              <w:rPr>
                <w:webHidden/>
                <w:rStyle w:val="IndexLink"/>
                <w:rtl w:val="true"/>
              </w:rPr>
              <w:t>سؤال صد و دوازدهم</w:t>
            </w:r>
            <w:r>
              <w:rPr>
                <w:rStyle w:val="IndexLink"/>
                <w:rtl w:val="true"/>
              </w:rPr>
              <w:t>:</w:t>
              <w:tab/>
            </w:r>
            <w:r>
              <w:rPr>
                <w:rStyle w:val="IndexLink"/>
              </w:rPr>
              <w:t>143</w:t>
            </w:r>
          </w:hyperlink>
        </w:p>
        <w:p>
          <w:pPr>
            <w:pStyle w:val="Contents3"/>
            <w:tabs>
              <w:tab w:val="clear" w:pos="8459"/>
              <w:tab w:val="right" w:pos="9026" w:leader="dot"/>
            </w:tabs>
            <w:rPr/>
          </w:pPr>
          <w:hyperlink w:anchor="__RefHeading___Toc4688763_1051229030">
            <w:r>
              <w:rPr>
                <w:webHidden/>
                <w:rStyle w:val="IndexLink"/>
                <w:rtl w:val="true"/>
              </w:rPr>
              <w:t>پاسخ ما</w:t>
            </w:r>
            <w:r>
              <w:rPr>
                <w:rStyle w:val="IndexLink"/>
                <w:rtl w:val="true"/>
              </w:rPr>
              <w:t>:</w:t>
              <w:tab/>
            </w:r>
            <w:r>
              <w:rPr>
                <w:rStyle w:val="IndexLink"/>
              </w:rPr>
              <w:t>143</w:t>
            </w:r>
          </w:hyperlink>
        </w:p>
        <w:p>
          <w:pPr>
            <w:pStyle w:val="Contents2"/>
            <w:tabs>
              <w:tab w:val="clear" w:pos="8743"/>
              <w:tab w:val="right" w:pos="9026" w:leader="dot"/>
            </w:tabs>
            <w:rPr/>
          </w:pPr>
          <w:hyperlink w:anchor="__RefHeading___Toc4688765_1051229030">
            <w:r>
              <w:rPr>
                <w:webHidden/>
                <w:rStyle w:val="IndexLink"/>
                <w:rtl w:val="true"/>
              </w:rPr>
              <w:t>تلاش وجديت درراه تزكيه نفس</w:t>
            </w:r>
            <w:r>
              <w:rPr>
                <w:rStyle w:val="IndexLink"/>
                <w:rtl w:val="true"/>
              </w:rPr>
              <w:tab/>
            </w:r>
            <w:r>
              <w:rPr>
                <w:rStyle w:val="IndexLink"/>
              </w:rPr>
              <w:t>144</w:t>
            </w:r>
          </w:hyperlink>
        </w:p>
        <w:p>
          <w:pPr>
            <w:pStyle w:val="Contents3"/>
            <w:tabs>
              <w:tab w:val="clear" w:pos="8459"/>
              <w:tab w:val="right" w:pos="9026" w:leader="dot"/>
            </w:tabs>
            <w:rPr/>
          </w:pPr>
          <w:hyperlink w:anchor="__RefHeading___Toc4688767_1051229030">
            <w:r>
              <w:rPr>
                <w:webHidden/>
                <w:rStyle w:val="IndexLink"/>
                <w:rtl w:val="true"/>
              </w:rPr>
              <w:t>اشاره</w:t>
            </w:r>
            <w:r>
              <w:rPr>
                <w:rStyle w:val="IndexLink"/>
                <w:rtl w:val="true"/>
              </w:rPr>
              <w:tab/>
            </w:r>
            <w:r>
              <w:rPr>
                <w:rStyle w:val="IndexLink"/>
              </w:rPr>
              <w:t>144</w:t>
            </w:r>
          </w:hyperlink>
        </w:p>
        <w:p>
          <w:pPr>
            <w:pStyle w:val="Contents3"/>
            <w:tabs>
              <w:tab w:val="clear" w:pos="8459"/>
              <w:tab w:val="right" w:pos="9026" w:leader="dot"/>
            </w:tabs>
            <w:rPr/>
          </w:pPr>
          <w:hyperlink w:anchor="__RefHeading___Toc4688769_1051229030">
            <w:r>
              <w:rPr>
                <w:webHidden/>
                <w:rStyle w:val="IndexLink"/>
                <w:rtl w:val="true"/>
              </w:rPr>
              <w:t>سوال صد و سیزدهم</w:t>
            </w:r>
            <w:r>
              <w:rPr>
                <w:rStyle w:val="IndexLink"/>
                <w:rtl w:val="true"/>
              </w:rPr>
              <w:t>:</w:t>
              <w:tab/>
            </w:r>
            <w:r>
              <w:rPr>
                <w:rStyle w:val="IndexLink"/>
              </w:rPr>
              <w:t>145</w:t>
            </w:r>
          </w:hyperlink>
        </w:p>
        <w:p>
          <w:pPr>
            <w:pStyle w:val="Contents3"/>
            <w:tabs>
              <w:tab w:val="clear" w:pos="8459"/>
              <w:tab w:val="right" w:pos="9026" w:leader="dot"/>
            </w:tabs>
            <w:rPr/>
          </w:pPr>
          <w:hyperlink w:anchor="__RefHeading___Toc4688771_1051229030">
            <w:r>
              <w:rPr>
                <w:webHidden/>
                <w:rStyle w:val="IndexLink"/>
                <w:rtl w:val="true"/>
              </w:rPr>
              <w:t>پاسخ ما</w:t>
            </w:r>
            <w:r>
              <w:rPr>
                <w:rStyle w:val="IndexLink"/>
                <w:rtl w:val="true"/>
              </w:rPr>
              <w:t>:</w:t>
              <w:tab/>
            </w:r>
            <w:r>
              <w:rPr>
                <w:rStyle w:val="IndexLink"/>
              </w:rPr>
              <w:t>145</w:t>
            </w:r>
          </w:hyperlink>
        </w:p>
        <w:p>
          <w:pPr>
            <w:pStyle w:val="Contents3"/>
            <w:tabs>
              <w:tab w:val="clear" w:pos="8459"/>
              <w:tab w:val="right" w:pos="9026" w:leader="dot"/>
            </w:tabs>
            <w:rPr/>
          </w:pPr>
          <w:hyperlink w:anchor="__RefHeading___Toc4688773_1051229030">
            <w:r>
              <w:rPr>
                <w:webHidden/>
                <w:rStyle w:val="IndexLink"/>
                <w:rtl w:val="true"/>
              </w:rPr>
              <w:t>سؤال صد و چهاردهم</w:t>
            </w:r>
            <w:r>
              <w:rPr>
                <w:rStyle w:val="IndexLink"/>
                <w:rtl w:val="true"/>
              </w:rPr>
              <w:t>:</w:t>
              <w:tab/>
            </w:r>
            <w:r>
              <w:rPr>
                <w:rStyle w:val="IndexLink"/>
              </w:rPr>
              <w:t>145</w:t>
            </w:r>
          </w:hyperlink>
        </w:p>
        <w:p>
          <w:pPr>
            <w:pStyle w:val="Contents3"/>
            <w:tabs>
              <w:tab w:val="clear" w:pos="8459"/>
              <w:tab w:val="right" w:pos="9026" w:leader="dot"/>
            </w:tabs>
            <w:rPr/>
          </w:pPr>
          <w:hyperlink w:anchor="__RefHeading___Toc4688775_1051229030">
            <w:r>
              <w:rPr>
                <w:webHidden/>
                <w:rStyle w:val="IndexLink"/>
                <w:rtl w:val="true"/>
              </w:rPr>
              <w:t>پاسخ ما</w:t>
            </w:r>
            <w:r>
              <w:rPr>
                <w:rStyle w:val="IndexLink"/>
                <w:rtl w:val="true"/>
              </w:rPr>
              <w:t>:</w:t>
              <w:tab/>
            </w:r>
            <w:r>
              <w:rPr>
                <w:rStyle w:val="IndexLink"/>
              </w:rPr>
              <w:t>146</w:t>
            </w:r>
          </w:hyperlink>
        </w:p>
        <w:p>
          <w:pPr>
            <w:pStyle w:val="Contents3"/>
            <w:tabs>
              <w:tab w:val="clear" w:pos="8459"/>
              <w:tab w:val="right" w:pos="9026" w:leader="dot"/>
            </w:tabs>
            <w:rPr/>
          </w:pPr>
          <w:hyperlink w:anchor="__RefHeading___Toc4688777_1051229030">
            <w:r>
              <w:rPr>
                <w:webHidden/>
                <w:rStyle w:val="IndexLink"/>
                <w:rtl w:val="true"/>
              </w:rPr>
              <w:t>سؤال صد و پانزدهم</w:t>
            </w:r>
            <w:r>
              <w:rPr>
                <w:rStyle w:val="IndexLink"/>
                <w:rtl w:val="true"/>
              </w:rPr>
              <w:t>:</w:t>
              <w:tab/>
            </w:r>
            <w:r>
              <w:rPr>
                <w:rStyle w:val="IndexLink"/>
              </w:rPr>
              <w:t>146</w:t>
            </w:r>
          </w:hyperlink>
        </w:p>
        <w:p>
          <w:pPr>
            <w:pStyle w:val="Contents3"/>
            <w:tabs>
              <w:tab w:val="clear" w:pos="8459"/>
              <w:tab w:val="right" w:pos="9026" w:leader="dot"/>
            </w:tabs>
            <w:rPr/>
          </w:pPr>
          <w:hyperlink w:anchor="__RefHeading___Toc4688779_1051229030">
            <w:r>
              <w:rPr>
                <w:webHidden/>
                <w:rStyle w:val="IndexLink"/>
                <w:rtl w:val="true"/>
              </w:rPr>
              <w:t>پاسخ ما</w:t>
            </w:r>
            <w:r>
              <w:rPr>
                <w:rStyle w:val="IndexLink"/>
                <w:rtl w:val="true"/>
              </w:rPr>
              <w:t>:</w:t>
              <w:tab/>
            </w:r>
            <w:r>
              <w:rPr>
                <w:rStyle w:val="IndexLink"/>
              </w:rPr>
              <w:t>146</w:t>
            </w:r>
          </w:hyperlink>
        </w:p>
        <w:p>
          <w:pPr>
            <w:pStyle w:val="Contents3"/>
            <w:tabs>
              <w:tab w:val="clear" w:pos="8459"/>
              <w:tab w:val="right" w:pos="9026" w:leader="dot"/>
            </w:tabs>
            <w:rPr/>
          </w:pPr>
          <w:hyperlink w:anchor="__RefHeading___Toc4688781_1051229030">
            <w:r>
              <w:rPr>
                <w:webHidden/>
                <w:rStyle w:val="IndexLink"/>
                <w:rtl w:val="true"/>
              </w:rPr>
              <w:t>سؤال صد و شانزدهم</w:t>
            </w:r>
            <w:r>
              <w:rPr>
                <w:rStyle w:val="IndexLink"/>
                <w:rtl w:val="true"/>
              </w:rPr>
              <w:t>:</w:t>
              <w:tab/>
            </w:r>
            <w:r>
              <w:rPr>
                <w:rStyle w:val="IndexLink"/>
              </w:rPr>
              <w:t>146</w:t>
            </w:r>
          </w:hyperlink>
        </w:p>
        <w:p>
          <w:pPr>
            <w:pStyle w:val="Contents3"/>
            <w:tabs>
              <w:tab w:val="clear" w:pos="8459"/>
              <w:tab w:val="right" w:pos="9026" w:leader="dot"/>
            </w:tabs>
            <w:rPr/>
          </w:pPr>
          <w:hyperlink w:anchor="__RefHeading___Toc4688783_1051229030">
            <w:r>
              <w:rPr>
                <w:webHidden/>
                <w:rStyle w:val="IndexLink"/>
                <w:rtl w:val="true"/>
              </w:rPr>
              <w:t>پاسخ ما</w:t>
            </w:r>
            <w:r>
              <w:rPr>
                <w:rStyle w:val="IndexLink"/>
                <w:rtl w:val="true"/>
              </w:rPr>
              <w:t>:</w:t>
              <w:tab/>
            </w:r>
            <w:r>
              <w:rPr>
                <w:rStyle w:val="IndexLink"/>
              </w:rPr>
              <w:t>146</w:t>
            </w:r>
          </w:hyperlink>
        </w:p>
        <w:p>
          <w:pPr>
            <w:pStyle w:val="Contents3"/>
            <w:tabs>
              <w:tab w:val="clear" w:pos="8459"/>
              <w:tab w:val="right" w:pos="9026" w:leader="dot"/>
            </w:tabs>
            <w:rPr/>
          </w:pPr>
          <w:hyperlink w:anchor="__RefHeading___Toc4688785_1051229030">
            <w:r>
              <w:rPr>
                <w:webHidden/>
                <w:rStyle w:val="IndexLink"/>
                <w:rtl w:val="true"/>
              </w:rPr>
              <w:t>سؤال صد و هفدهم</w:t>
            </w:r>
            <w:r>
              <w:rPr>
                <w:rStyle w:val="IndexLink"/>
                <w:rtl w:val="true"/>
              </w:rPr>
              <w:t>:</w:t>
              <w:tab/>
            </w:r>
            <w:r>
              <w:rPr>
                <w:rStyle w:val="IndexLink"/>
              </w:rPr>
              <w:t>147</w:t>
            </w:r>
          </w:hyperlink>
        </w:p>
        <w:p>
          <w:pPr>
            <w:pStyle w:val="Contents3"/>
            <w:tabs>
              <w:tab w:val="clear" w:pos="8459"/>
              <w:tab w:val="right" w:pos="9026" w:leader="dot"/>
            </w:tabs>
            <w:rPr/>
          </w:pPr>
          <w:hyperlink w:anchor="__RefHeading___Toc4688787_1051229030">
            <w:r>
              <w:rPr>
                <w:webHidden/>
                <w:rStyle w:val="IndexLink"/>
                <w:rtl w:val="true"/>
              </w:rPr>
              <w:t>پاسخ ما</w:t>
            </w:r>
            <w:r>
              <w:rPr>
                <w:rStyle w:val="IndexLink"/>
                <w:rtl w:val="true"/>
              </w:rPr>
              <w:t>:</w:t>
              <w:tab/>
            </w:r>
            <w:r>
              <w:rPr>
                <w:rStyle w:val="IndexLink"/>
              </w:rPr>
              <w:t>147</w:t>
            </w:r>
          </w:hyperlink>
        </w:p>
        <w:p>
          <w:pPr>
            <w:pStyle w:val="Contents3"/>
            <w:tabs>
              <w:tab w:val="clear" w:pos="8459"/>
              <w:tab w:val="right" w:pos="9026" w:leader="dot"/>
            </w:tabs>
            <w:rPr/>
          </w:pPr>
          <w:hyperlink w:anchor="__RefHeading___Toc4688789_1051229030">
            <w:r>
              <w:rPr>
                <w:webHidden/>
                <w:rStyle w:val="IndexLink"/>
                <w:rtl w:val="true"/>
              </w:rPr>
              <w:t>سؤال صد و هيجده</w:t>
            </w:r>
            <w:r>
              <w:rPr>
                <w:rStyle w:val="IndexLink"/>
                <w:rtl w:val="true"/>
              </w:rPr>
              <w:t>:</w:t>
              <w:tab/>
            </w:r>
            <w:r>
              <w:rPr>
                <w:rStyle w:val="IndexLink"/>
              </w:rPr>
              <w:t>147</w:t>
            </w:r>
          </w:hyperlink>
        </w:p>
        <w:p>
          <w:pPr>
            <w:pStyle w:val="Contents3"/>
            <w:tabs>
              <w:tab w:val="clear" w:pos="8459"/>
              <w:tab w:val="right" w:pos="9026" w:leader="dot"/>
            </w:tabs>
            <w:rPr/>
          </w:pPr>
          <w:hyperlink w:anchor="__RefHeading___Toc4688791_1051229030">
            <w:r>
              <w:rPr>
                <w:webHidden/>
                <w:rStyle w:val="IndexLink"/>
                <w:rtl w:val="true"/>
              </w:rPr>
              <w:t>پاسخ ما</w:t>
            </w:r>
            <w:r>
              <w:rPr>
                <w:rStyle w:val="IndexLink"/>
                <w:rtl w:val="true"/>
              </w:rPr>
              <w:t>:</w:t>
              <w:tab/>
            </w:r>
            <w:r>
              <w:rPr>
                <w:rStyle w:val="IndexLink"/>
              </w:rPr>
              <w:t>147</w:t>
            </w:r>
          </w:hyperlink>
        </w:p>
        <w:p>
          <w:pPr>
            <w:pStyle w:val="Contents3"/>
            <w:tabs>
              <w:tab w:val="clear" w:pos="8459"/>
              <w:tab w:val="right" w:pos="9026" w:leader="dot"/>
            </w:tabs>
            <w:rPr/>
          </w:pPr>
          <w:hyperlink w:anchor="__RefHeading___Toc4688793_1051229030">
            <w:r>
              <w:rPr>
                <w:webHidden/>
                <w:rStyle w:val="IndexLink"/>
                <w:rtl w:val="true"/>
              </w:rPr>
              <w:t>سؤال صد و نوزدهم</w:t>
            </w:r>
            <w:r>
              <w:rPr>
                <w:rStyle w:val="IndexLink"/>
                <w:rtl w:val="true"/>
              </w:rPr>
              <w:t>:</w:t>
              <w:tab/>
            </w:r>
            <w:r>
              <w:rPr>
                <w:rStyle w:val="IndexLink"/>
              </w:rPr>
              <w:t>148</w:t>
            </w:r>
          </w:hyperlink>
        </w:p>
        <w:p>
          <w:pPr>
            <w:pStyle w:val="Contents3"/>
            <w:tabs>
              <w:tab w:val="clear" w:pos="8459"/>
              <w:tab w:val="right" w:pos="9026" w:leader="dot"/>
            </w:tabs>
            <w:rPr/>
          </w:pPr>
          <w:hyperlink w:anchor="__RefHeading___Toc4688795_1051229030">
            <w:r>
              <w:rPr>
                <w:webHidden/>
                <w:rStyle w:val="IndexLink"/>
                <w:rtl w:val="true"/>
              </w:rPr>
              <w:t>پاسخ ما</w:t>
            </w:r>
            <w:r>
              <w:rPr>
                <w:rStyle w:val="IndexLink"/>
                <w:rtl w:val="true"/>
              </w:rPr>
              <w:t>:</w:t>
              <w:tab/>
            </w:r>
            <w:r>
              <w:rPr>
                <w:rStyle w:val="IndexLink"/>
              </w:rPr>
              <w:t>148</w:t>
            </w:r>
          </w:hyperlink>
        </w:p>
        <w:p>
          <w:pPr>
            <w:pStyle w:val="Contents2"/>
            <w:tabs>
              <w:tab w:val="clear" w:pos="8743"/>
              <w:tab w:val="right" w:pos="9026" w:leader="dot"/>
            </w:tabs>
            <w:rPr/>
          </w:pPr>
          <w:hyperlink w:anchor="__RefHeading___Toc4688797_1051229030">
            <w:r>
              <w:rPr>
                <w:webHidden/>
                <w:rStyle w:val="IndexLink"/>
                <w:rtl w:val="true"/>
              </w:rPr>
              <w:t>ارزش علم و تقوا</w:t>
            </w:r>
            <w:r>
              <w:rPr>
                <w:rStyle w:val="IndexLink"/>
                <w:rtl w:val="true"/>
              </w:rPr>
              <w:tab/>
            </w:r>
            <w:r>
              <w:rPr>
                <w:rStyle w:val="IndexLink"/>
              </w:rPr>
              <w:t>151</w:t>
            </w:r>
          </w:hyperlink>
        </w:p>
        <w:p>
          <w:pPr>
            <w:pStyle w:val="Contents3"/>
            <w:tabs>
              <w:tab w:val="clear" w:pos="8459"/>
              <w:tab w:val="right" w:pos="9026" w:leader="dot"/>
            </w:tabs>
            <w:rPr/>
          </w:pPr>
          <w:hyperlink w:anchor="__RefHeading___Toc4688799_1051229030">
            <w:r>
              <w:rPr>
                <w:webHidden/>
                <w:rStyle w:val="IndexLink"/>
                <w:rtl w:val="true"/>
              </w:rPr>
              <w:t>اشاره</w:t>
            </w:r>
            <w:r>
              <w:rPr>
                <w:rStyle w:val="IndexLink"/>
                <w:rtl w:val="true"/>
              </w:rPr>
              <w:tab/>
            </w:r>
            <w:r>
              <w:rPr>
                <w:rStyle w:val="IndexLink"/>
              </w:rPr>
              <w:t>151</w:t>
            </w:r>
          </w:hyperlink>
        </w:p>
        <w:p>
          <w:pPr>
            <w:pStyle w:val="Contents3"/>
            <w:tabs>
              <w:tab w:val="clear" w:pos="8459"/>
              <w:tab w:val="right" w:pos="9026" w:leader="dot"/>
            </w:tabs>
            <w:rPr/>
          </w:pPr>
          <w:hyperlink w:anchor="__RefHeading___Toc4688801_1051229030">
            <w:r>
              <w:rPr>
                <w:webHidden/>
                <w:rStyle w:val="IndexLink"/>
                <w:rtl w:val="true"/>
              </w:rPr>
              <w:t>سؤال صد و بيست</w:t>
            </w:r>
            <w:r>
              <w:rPr>
                <w:rStyle w:val="IndexLink"/>
                <w:rtl w:val="true"/>
              </w:rPr>
              <w:t>:</w:t>
              <w:tab/>
            </w:r>
            <w:r>
              <w:rPr>
                <w:rStyle w:val="IndexLink"/>
              </w:rPr>
              <w:t>152</w:t>
            </w:r>
          </w:hyperlink>
        </w:p>
        <w:p>
          <w:pPr>
            <w:pStyle w:val="Contents3"/>
            <w:tabs>
              <w:tab w:val="clear" w:pos="8459"/>
              <w:tab w:val="right" w:pos="9026" w:leader="dot"/>
            </w:tabs>
            <w:rPr/>
          </w:pPr>
          <w:hyperlink w:anchor="__RefHeading___Toc4688803_1051229030">
            <w:r>
              <w:rPr>
                <w:webHidden/>
                <w:rStyle w:val="IndexLink"/>
                <w:rtl w:val="true"/>
              </w:rPr>
              <w:t>پاسخ ما</w:t>
            </w:r>
            <w:r>
              <w:rPr>
                <w:rStyle w:val="IndexLink"/>
                <w:rtl w:val="true"/>
              </w:rPr>
              <w:t>:</w:t>
              <w:tab/>
            </w:r>
            <w:r>
              <w:rPr>
                <w:rStyle w:val="IndexLink"/>
              </w:rPr>
              <w:t>152</w:t>
            </w:r>
          </w:hyperlink>
        </w:p>
        <w:p>
          <w:pPr>
            <w:pStyle w:val="Contents3"/>
            <w:tabs>
              <w:tab w:val="clear" w:pos="8459"/>
              <w:tab w:val="right" w:pos="9026" w:leader="dot"/>
            </w:tabs>
            <w:rPr/>
          </w:pPr>
          <w:hyperlink w:anchor="__RefHeading___Toc4688805_1051229030">
            <w:r>
              <w:rPr>
                <w:webHidden/>
                <w:rStyle w:val="IndexLink"/>
                <w:rtl w:val="true"/>
              </w:rPr>
              <w:t>سؤال صد و بيست و يكم</w:t>
            </w:r>
            <w:r>
              <w:rPr>
                <w:rStyle w:val="IndexLink"/>
                <w:rtl w:val="true"/>
              </w:rPr>
              <w:t>:</w:t>
              <w:tab/>
            </w:r>
            <w:r>
              <w:rPr>
                <w:rStyle w:val="IndexLink"/>
              </w:rPr>
              <w:t>155</w:t>
            </w:r>
          </w:hyperlink>
        </w:p>
        <w:p>
          <w:pPr>
            <w:pStyle w:val="Contents3"/>
            <w:tabs>
              <w:tab w:val="clear" w:pos="8459"/>
              <w:tab w:val="right" w:pos="9026" w:leader="dot"/>
            </w:tabs>
            <w:rPr/>
          </w:pPr>
          <w:hyperlink w:anchor="__RefHeading___Toc4688807_1051229030">
            <w:r>
              <w:rPr>
                <w:webHidden/>
                <w:rStyle w:val="IndexLink"/>
                <w:rtl w:val="true"/>
              </w:rPr>
              <w:t>پاسخ ما</w:t>
            </w:r>
            <w:r>
              <w:rPr>
                <w:rStyle w:val="IndexLink"/>
                <w:rtl w:val="true"/>
              </w:rPr>
              <w:t>:</w:t>
              <w:tab/>
            </w:r>
            <w:r>
              <w:rPr>
                <w:rStyle w:val="IndexLink"/>
              </w:rPr>
              <w:t>155</w:t>
            </w:r>
          </w:hyperlink>
        </w:p>
        <w:p>
          <w:pPr>
            <w:pStyle w:val="Contents3"/>
            <w:tabs>
              <w:tab w:val="clear" w:pos="8459"/>
              <w:tab w:val="right" w:pos="9026" w:leader="dot"/>
            </w:tabs>
            <w:rPr/>
          </w:pPr>
          <w:hyperlink w:anchor="__RefHeading___Toc4688809_1051229030">
            <w:r>
              <w:rPr>
                <w:webHidden/>
                <w:rStyle w:val="IndexLink"/>
                <w:rtl w:val="true"/>
              </w:rPr>
              <w:t>سؤال صد و بيست و دوم</w:t>
            </w:r>
            <w:r>
              <w:rPr>
                <w:rStyle w:val="IndexLink"/>
                <w:rtl w:val="true"/>
              </w:rPr>
              <w:t>:</w:t>
              <w:tab/>
            </w:r>
            <w:r>
              <w:rPr>
                <w:rStyle w:val="IndexLink"/>
              </w:rPr>
              <w:t>155</w:t>
            </w:r>
          </w:hyperlink>
        </w:p>
        <w:p>
          <w:pPr>
            <w:pStyle w:val="Contents3"/>
            <w:tabs>
              <w:tab w:val="clear" w:pos="8459"/>
              <w:tab w:val="right" w:pos="9026" w:leader="dot"/>
            </w:tabs>
            <w:rPr/>
          </w:pPr>
          <w:hyperlink w:anchor="__RefHeading___Toc4688811_1051229030">
            <w:r>
              <w:rPr>
                <w:webHidden/>
                <w:rStyle w:val="IndexLink"/>
                <w:rtl w:val="true"/>
              </w:rPr>
              <w:t>پاسخ ما</w:t>
            </w:r>
            <w:r>
              <w:rPr>
                <w:rStyle w:val="IndexLink"/>
                <w:rtl w:val="true"/>
              </w:rPr>
              <w:t>:</w:t>
              <w:tab/>
            </w:r>
            <w:r>
              <w:rPr>
                <w:rStyle w:val="IndexLink"/>
              </w:rPr>
              <w:t>155</w:t>
            </w:r>
          </w:hyperlink>
        </w:p>
        <w:p>
          <w:pPr>
            <w:pStyle w:val="Contents3"/>
            <w:tabs>
              <w:tab w:val="clear" w:pos="8459"/>
              <w:tab w:val="right" w:pos="9026" w:leader="dot"/>
            </w:tabs>
            <w:rPr/>
          </w:pPr>
          <w:hyperlink w:anchor="__RefHeading___Toc4688813_1051229030">
            <w:r>
              <w:rPr>
                <w:webHidden/>
                <w:rStyle w:val="IndexLink"/>
                <w:rtl w:val="true"/>
              </w:rPr>
              <w:t>سؤال صد و بيست و سوم</w:t>
            </w:r>
            <w:r>
              <w:rPr>
                <w:rStyle w:val="IndexLink"/>
                <w:rtl w:val="true"/>
              </w:rPr>
              <w:t>:</w:t>
              <w:tab/>
            </w:r>
            <w:r>
              <w:rPr>
                <w:rStyle w:val="IndexLink"/>
              </w:rPr>
              <w:t>157</w:t>
            </w:r>
          </w:hyperlink>
        </w:p>
        <w:p>
          <w:pPr>
            <w:pStyle w:val="Contents3"/>
            <w:tabs>
              <w:tab w:val="clear" w:pos="8459"/>
              <w:tab w:val="right" w:pos="9026" w:leader="dot"/>
            </w:tabs>
            <w:rPr/>
          </w:pPr>
          <w:hyperlink w:anchor="__RefHeading___Toc4688815_1051229030">
            <w:r>
              <w:rPr>
                <w:webHidden/>
                <w:rStyle w:val="IndexLink"/>
                <w:rtl w:val="true"/>
              </w:rPr>
              <w:t>پاسخ ما</w:t>
            </w:r>
            <w:r>
              <w:rPr>
                <w:rStyle w:val="IndexLink"/>
                <w:rtl w:val="true"/>
              </w:rPr>
              <w:t>:</w:t>
              <w:tab/>
            </w:r>
            <w:r>
              <w:rPr>
                <w:rStyle w:val="IndexLink"/>
              </w:rPr>
              <w:t>157</w:t>
            </w:r>
          </w:hyperlink>
        </w:p>
        <w:p>
          <w:pPr>
            <w:pStyle w:val="Contents3"/>
            <w:tabs>
              <w:tab w:val="clear" w:pos="8459"/>
              <w:tab w:val="right" w:pos="9026" w:leader="dot"/>
            </w:tabs>
            <w:rPr/>
          </w:pPr>
          <w:hyperlink w:anchor="__RefHeading___Toc4688817_1051229030">
            <w:r>
              <w:rPr>
                <w:webHidden/>
                <w:rStyle w:val="IndexLink"/>
                <w:rtl w:val="true"/>
              </w:rPr>
              <w:t>سؤال صد و بيست و چهارم</w:t>
            </w:r>
            <w:r>
              <w:rPr>
                <w:rStyle w:val="IndexLink"/>
                <w:rtl w:val="true"/>
              </w:rPr>
              <w:t>:</w:t>
              <w:tab/>
            </w:r>
            <w:r>
              <w:rPr>
                <w:rStyle w:val="IndexLink"/>
              </w:rPr>
              <w:t>157</w:t>
            </w:r>
          </w:hyperlink>
        </w:p>
        <w:p>
          <w:pPr>
            <w:pStyle w:val="Contents3"/>
            <w:tabs>
              <w:tab w:val="clear" w:pos="8459"/>
              <w:tab w:val="right" w:pos="9026" w:leader="dot"/>
            </w:tabs>
            <w:rPr/>
          </w:pPr>
          <w:hyperlink w:anchor="__RefHeading___Toc4688819_1051229030">
            <w:r>
              <w:rPr>
                <w:webHidden/>
                <w:rStyle w:val="IndexLink"/>
                <w:rtl w:val="true"/>
              </w:rPr>
              <w:t>پاسخ ما</w:t>
            </w:r>
            <w:r>
              <w:rPr>
                <w:rStyle w:val="IndexLink"/>
                <w:rtl w:val="true"/>
              </w:rPr>
              <w:t>:</w:t>
              <w:tab/>
            </w:r>
            <w:r>
              <w:rPr>
                <w:rStyle w:val="IndexLink"/>
              </w:rPr>
              <w:t>158</w:t>
            </w:r>
          </w:hyperlink>
        </w:p>
        <w:p>
          <w:pPr>
            <w:pStyle w:val="Contents3"/>
            <w:tabs>
              <w:tab w:val="clear" w:pos="8459"/>
              <w:tab w:val="right" w:pos="9026" w:leader="dot"/>
            </w:tabs>
            <w:rPr/>
          </w:pPr>
          <w:hyperlink w:anchor="__RefHeading___Toc4688821_1051229030">
            <w:r>
              <w:rPr>
                <w:webHidden/>
                <w:rStyle w:val="IndexLink"/>
                <w:rtl w:val="true"/>
              </w:rPr>
              <w:t>سؤال صد و بيست و پنجم</w:t>
            </w:r>
            <w:r>
              <w:rPr>
                <w:rStyle w:val="IndexLink"/>
                <w:rtl w:val="true"/>
              </w:rPr>
              <w:t>:</w:t>
              <w:tab/>
            </w:r>
            <w:r>
              <w:rPr>
                <w:rStyle w:val="IndexLink"/>
              </w:rPr>
              <w:t>158</w:t>
            </w:r>
          </w:hyperlink>
        </w:p>
        <w:p>
          <w:pPr>
            <w:pStyle w:val="Contents3"/>
            <w:tabs>
              <w:tab w:val="clear" w:pos="8459"/>
              <w:tab w:val="right" w:pos="9026" w:leader="dot"/>
            </w:tabs>
            <w:rPr/>
          </w:pPr>
          <w:hyperlink w:anchor="__RefHeading___Toc4688823_1051229030">
            <w:r>
              <w:rPr>
                <w:webHidden/>
                <w:rStyle w:val="IndexLink"/>
                <w:rtl w:val="true"/>
              </w:rPr>
              <w:t>پاسخ ما</w:t>
            </w:r>
            <w:r>
              <w:rPr>
                <w:rStyle w:val="IndexLink"/>
                <w:rtl w:val="true"/>
              </w:rPr>
              <w:t>:</w:t>
              <w:tab/>
            </w:r>
            <w:r>
              <w:rPr>
                <w:rStyle w:val="IndexLink"/>
              </w:rPr>
              <w:t>158</w:t>
            </w:r>
          </w:hyperlink>
        </w:p>
        <w:p>
          <w:pPr>
            <w:pStyle w:val="Contents2"/>
            <w:tabs>
              <w:tab w:val="clear" w:pos="8743"/>
              <w:tab w:val="right" w:pos="9026" w:leader="dot"/>
            </w:tabs>
            <w:rPr/>
          </w:pPr>
          <w:hyperlink w:anchor="__RefHeading___Toc4688825_1051229030">
            <w:r>
              <w:rPr>
                <w:webHidden/>
                <w:rStyle w:val="IndexLink"/>
                <w:rtl w:val="true"/>
              </w:rPr>
              <w:t>تسليم و عبوديت</w:t>
            </w:r>
            <w:r>
              <w:rPr>
                <w:rStyle w:val="IndexLink"/>
                <w:rtl w:val="true"/>
              </w:rPr>
              <w:tab/>
            </w:r>
            <w:r>
              <w:rPr>
                <w:rStyle w:val="IndexLink"/>
              </w:rPr>
              <w:t>159</w:t>
            </w:r>
          </w:hyperlink>
        </w:p>
        <w:p>
          <w:pPr>
            <w:pStyle w:val="Contents3"/>
            <w:tabs>
              <w:tab w:val="clear" w:pos="8459"/>
              <w:tab w:val="right" w:pos="9026" w:leader="dot"/>
            </w:tabs>
            <w:rPr/>
          </w:pPr>
          <w:hyperlink w:anchor="__RefHeading___Toc4688827_1051229030">
            <w:r>
              <w:rPr>
                <w:webHidden/>
                <w:rStyle w:val="IndexLink"/>
                <w:rtl w:val="true"/>
              </w:rPr>
              <w:t>اشاره</w:t>
            </w:r>
            <w:r>
              <w:rPr>
                <w:rStyle w:val="IndexLink"/>
                <w:rtl w:val="true"/>
              </w:rPr>
              <w:tab/>
            </w:r>
            <w:r>
              <w:rPr>
                <w:rStyle w:val="IndexLink"/>
              </w:rPr>
              <w:t>159</w:t>
            </w:r>
          </w:hyperlink>
        </w:p>
        <w:p>
          <w:pPr>
            <w:pStyle w:val="Contents3"/>
            <w:tabs>
              <w:tab w:val="clear" w:pos="8459"/>
              <w:tab w:val="right" w:pos="9026" w:leader="dot"/>
            </w:tabs>
            <w:rPr/>
          </w:pPr>
          <w:hyperlink w:anchor="__RefHeading___Toc4688829_1051229030">
            <w:r>
              <w:rPr>
                <w:webHidden/>
                <w:rStyle w:val="IndexLink"/>
                <w:rtl w:val="true"/>
              </w:rPr>
              <w:t>سؤال صد و بيست و ششم</w:t>
            </w:r>
            <w:r>
              <w:rPr>
                <w:rStyle w:val="IndexLink"/>
                <w:rtl w:val="true"/>
              </w:rPr>
              <w:t>:</w:t>
              <w:tab/>
            </w:r>
            <w:r>
              <w:rPr>
                <w:rStyle w:val="IndexLink"/>
              </w:rPr>
              <w:t>160</w:t>
            </w:r>
          </w:hyperlink>
        </w:p>
        <w:p>
          <w:pPr>
            <w:pStyle w:val="Contents3"/>
            <w:tabs>
              <w:tab w:val="clear" w:pos="8459"/>
              <w:tab w:val="right" w:pos="9026" w:leader="dot"/>
            </w:tabs>
            <w:rPr/>
          </w:pPr>
          <w:hyperlink w:anchor="__RefHeading___Toc4688831_1051229030">
            <w:r>
              <w:rPr>
                <w:webHidden/>
                <w:rStyle w:val="IndexLink"/>
                <w:rtl w:val="true"/>
              </w:rPr>
              <w:t>پاسخ ما</w:t>
            </w:r>
            <w:r>
              <w:rPr>
                <w:rStyle w:val="IndexLink"/>
                <w:rtl w:val="true"/>
              </w:rPr>
              <w:t>:</w:t>
              <w:tab/>
            </w:r>
            <w:r>
              <w:rPr>
                <w:rStyle w:val="IndexLink"/>
              </w:rPr>
              <w:t>160</w:t>
            </w:r>
          </w:hyperlink>
        </w:p>
        <w:p>
          <w:pPr>
            <w:pStyle w:val="Contents3"/>
            <w:tabs>
              <w:tab w:val="clear" w:pos="8459"/>
              <w:tab w:val="right" w:pos="9026" w:leader="dot"/>
            </w:tabs>
            <w:rPr/>
          </w:pPr>
          <w:hyperlink w:anchor="__RefHeading___Toc4688833_1051229030">
            <w:r>
              <w:rPr>
                <w:webHidden/>
                <w:rStyle w:val="IndexLink"/>
                <w:rtl w:val="true"/>
              </w:rPr>
              <w:t>سؤال صد و بيست و هفتم</w:t>
            </w:r>
            <w:r>
              <w:rPr>
                <w:rStyle w:val="IndexLink"/>
                <w:rtl w:val="true"/>
              </w:rPr>
              <w:t>:</w:t>
              <w:tab/>
            </w:r>
            <w:r>
              <w:rPr>
                <w:rStyle w:val="IndexLink"/>
              </w:rPr>
              <w:t>161</w:t>
            </w:r>
          </w:hyperlink>
        </w:p>
        <w:p>
          <w:pPr>
            <w:pStyle w:val="Contents3"/>
            <w:tabs>
              <w:tab w:val="clear" w:pos="8459"/>
              <w:tab w:val="right" w:pos="9026" w:leader="dot"/>
            </w:tabs>
            <w:rPr/>
          </w:pPr>
          <w:hyperlink w:anchor="__RefHeading___Toc4688835_1051229030">
            <w:r>
              <w:rPr>
                <w:webHidden/>
                <w:rStyle w:val="IndexLink"/>
                <w:rtl w:val="true"/>
              </w:rPr>
              <w:t>پاسخ ما</w:t>
            </w:r>
            <w:r>
              <w:rPr>
                <w:rStyle w:val="IndexLink"/>
                <w:rtl w:val="true"/>
              </w:rPr>
              <w:t>:</w:t>
              <w:tab/>
            </w:r>
            <w:r>
              <w:rPr>
                <w:rStyle w:val="IndexLink"/>
              </w:rPr>
              <w:t>161</w:t>
            </w:r>
          </w:hyperlink>
        </w:p>
        <w:p>
          <w:pPr>
            <w:pStyle w:val="Contents3"/>
            <w:tabs>
              <w:tab w:val="clear" w:pos="8459"/>
              <w:tab w:val="right" w:pos="9026" w:leader="dot"/>
            </w:tabs>
            <w:rPr/>
          </w:pPr>
          <w:hyperlink w:anchor="__RefHeading___Toc4688837_1051229030">
            <w:r>
              <w:rPr>
                <w:webHidden/>
                <w:rStyle w:val="IndexLink"/>
                <w:rtl w:val="true"/>
              </w:rPr>
              <w:t>سؤال صد و بيست و هشتم</w:t>
            </w:r>
            <w:r>
              <w:rPr>
                <w:rStyle w:val="IndexLink"/>
                <w:rtl w:val="true"/>
              </w:rPr>
              <w:t>:</w:t>
              <w:tab/>
            </w:r>
            <w:r>
              <w:rPr>
                <w:rStyle w:val="IndexLink"/>
              </w:rPr>
              <w:t>161</w:t>
            </w:r>
          </w:hyperlink>
        </w:p>
        <w:p>
          <w:pPr>
            <w:pStyle w:val="Contents3"/>
            <w:tabs>
              <w:tab w:val="clear" w:pos="8459"/>
              <w:tab w:val="right" w:pos="9026" w:leader="dot"/>
            </w:tabs>
            <w:rPr/>
          </w:pPr>
          <w:hyperlink w:anchor="__RefHeading___Toc4688839_1051229030">
            <w:r>
              <w:rPr>
                <w:webHidden/>
                <w:rStyle w:val="IndexLink"/>
                <w:rtl w:val="true"/>
              </w:rPr>
              <w:t>پاسخ ما</w:t>
            </w:r>
            <w:r>
              <w:rPr>
                <w:rStyle w:val="IndexLink"/>
                <w:rtl w:val="true"/>
              </w:rPr>
              <w:t>:</w:t>
              <w:tab/>
            </w:r>
            <w:r>
              <w:rPr>
                <w:rStyle w:val="IndexLink"/>
              </w:rPr>
              <w:t>162</w:t>
            </w:r>
          </w:hyperlink>
        </w:p>
        <w:p>
          <w:pPr>
            <w:pStyle w:val="Contents3"/>
            <w:tabs>
              <w:tab w:val="clear" w:pos="8459"/>
              <w:tab w:val="right" w:pos="9026" w:leader="dot"/>
            </w:tabs>
            <w:rPr/>
          </w:pPr>
          <w:hyperlink w:anchor="__RefHeading___Toc4688841_1051229030">
            <w:r>
              <w:rPr>
                <w:webHidden/>
                <w:rStyle w:val="IndexLink"/>
                <w:rtl w:val="true"/>
              </w:rPr>
              <w:t>سؤال صد و بيست و نهم</w:t>
            </w:r>
            <w:r>
              <w:rPr>
                <w:rStyle w:val="IndexLink"/>
                <w:rtl w:val="true"/>
              </w:rPr>
              <w:t>:</w:t>
              <w:tab/>
            </w:r>
            <w:r>
              <w:rPr>
                <w:rStyle w:val="IndexLink"/>
              </w:rPr>
              <w:t>162</w:t>
            </w:r>
          </w:hyperlink>
        </w:p>
        <w:p>
          <w:pPr>
            <w:pStyle w:val="Contents3"/>
            <w:tabs>
              <w:tab w:val="clear" w:pos="8459"/>
              <w:tab w:val="right" w:pos="9026" w:leader="dot"/>
            </w:tabs>
            <w:rPr/>
          </w:pPr>
          <w:hyperlink w:anchor="__RefHeading___Toc4688843_1051229030">
            <w:r>
              <w:rPr>
                <w:webHidden/>
                <w:rStyle w:val="IndexLink"/>
                <w:rtl w:val="true"/>
              </w:rPr>
              <w:t>پاسخ ما</w:t>
            </w:r>
            <w:r>
              <w:rPr>
                <w:rStyle w:val="IndexLink"/>
                <w:rtl w:val="true"/>
              </w:rPr>
              <w:t>:</w:t>
              <w:tab/>
            </w:r>
            <w:r>
              <w:rPr>
                <w:rStyle w:val="IndexLink"/>
              </w:rPr>
              <w:t>162</w:t>
            </w:r>
          </w:hyperlink>
        </w:p>
        <w:p>
          <w:pPr>
            <w:pStyle w:val="Contents2"/>
            <w:tabs>
              <w:tab w:val="clear" w:pos="8743"/>
              <w:tab w:val="right" w:pos="9026" w:leader="dot"/>
            </w:tabs>
            <w:rPr/>
          </w:pPr>
          <w:hyperlink w:anchor="__RefHeading___Toc4688845_1051229030">
            <w:r>
              <w:rPr>
                <w:webHidden/>
                <w:rStyle w:val="IndexLink"/>
                <w:rtl w:val="true"/>
              </w:rPr>
              <w:t>ايمان</w:t>
            </w:r>
            <w:r>
              <w:rPr>
                <w:rStyle w:val="IndexLink"/>
                <w:rtl w:val="true"/>
              </w:rPr>
              <w:tab/>
            </w:r>
            <w:r>
              <w:rPr>
                <w:rStyle w:val="IndexLink"/>
              </w:rPr>
              <w:t>164</w:t>
            </w:r>
          </w:hyperlink>
        </w:p>
        <w:p>
          <w:pPr>
            <w:pStyle w:val="Contents3"/>
            <w:tabs>
              <w:tab w:val="clear" w:pos="8459"/>
              <w:tab w:val="right" w:pos="9026" w:leader="dot"/>
            </w:tabs>
            <w:rPr/>
          </w:pPr>
          <w:hyperlink w:anchor="__RefHeading___Toc4688847_1051229030">
            <w:r>
              <w:rPr>
                <w:webHidden/>
                <w:rStyle w:val="IndexLink"/>
                <w:rtl w:val="true"/>
              </w:rPr>
              <w:t>اشاره</w:t>
            </w:r>
            <w:r>
              <w:rPr>
                <w:rStyle w:val="IndexLink"/>
                <w:rtl w:val="true"/>
              </w:rPr>
              <w:tab/>
            </w:r>
            <w:r>
              <w:rPr>
                <w:rStyle w:val="IndexLink"/>
              </w:rPr>
              <w:t>164</w:t>
            </w:r>
          </w:hyperlink>
        </w:p>
        <w:p>
          <w:pPr>
            <w:pStyle w:val="Contents3"/>
            <w:tabs>
              <w:tab w:val="clear" w:pos="8459"/>
              <w:tab w:val="right" w:pos="9026" w:leader="dot"/>
            </w:tabs>
            <w:rPr/>
          </w:pPr>
          <w:hyperlink w:anchor="__RefHeading___Toc4688849_1051229030">
            <w:r>
              <w:rPr>
                <w:webHidden/>
                <w:rStyle w:val="IndexLink"/>
                <w:rtl w:val="true"/>
              </w:rPr>
              <w:t>سؤال صد و سى‌ام</w:t>
            </w:r>
            <w:r>
              <w:rPr>
                <w:rStyle w:val="IndexLink"/>
                <w:rtl w:val="true"/>
              </w:rPr>
              <w:t>:</w:t>
              <w:tab/>
            </w:r>
            <w:r>
              <w:rPr>
                <w:rStyle w:val="IndexLink"/>
              </w:rPr>
              <w:t>165</w:t>
            </w:r>
          </w:hyperlink>
        </w:p>
        <w:p>
          <w:pPr>
            <w:pStyle w:val="Contents3"/>
            <w:tabs>
              <w:tab w:val="clear" w:pos="8459"/>
              <w:tab w:val="right" w:pos="9026" w:leader="dot"/>
            </w:tabs>
            <w:rPr/>
          </w:pPr>
          <w:hyperlink w:anchor="__RefHeading___Toc4688851_1051229030">
            <w:r>
              <w:rPr>
                <w:webHidden/>
                <w:rStyle w:val="IndexLink"/>
                <w:rtl w:val="true"/>
              </w:rPr>
              <w:t>پاسخ ما</w:t>
            </w:r>
            <w:r>
              <w:rPr>
                <w:rStyle w:val="IndexLink"/>
                <w:rtl w:val="true"/>
              </w:rPr>
              <w:t>:</w:t>
              <w:tab/>
            </w:r>
            <w:r>
              <w:rPr>
                <w:rStyle w:val="IndexLink"/>
              </w:rPr>
              <w:t>165</w:t>
            </w:r>
          </w:hyperlink>
        </w:p>
        <w:p>
          <w:pPr>
            <w:pStyle w:val="Contents3"/>
            <w:tabs>
              <w:tab w:val="clear" w:pos="8459"/>
              <w:tab w:val="right" w:pos="9026" w:leader="dot"/>
            </w:tabs>
            <w:rPr/>
          </w:pPr>
          <w:hyperlink w:anchor="__RefHeading___Toc4688853_1051229030">
            <w:r>
              <w:rPr>
                <w:webHidden/>
                <w:rStyle w:val="IndexLink"/>
                <w:rtl w:val="true"/>
              </w:rPr>
              <w:t>سؤال صد و سى و يكم</w:t>
            </w:r>
            <w:r>
              <w:rPr>
                <w:rStyle w:val="IndexLink"/>
                <w:rtl w:val="true"/>
              </w:rPr>
              <w:t>:</w:t>
              <w:tab/>
            </w:r>
            <w:r>
              <w:rPr>
                <w:rStyle w:val="IndexLink"/>
              </w:rPr>
              <w:t>165</w:t>
            </w:r>
          </w:hyperlink>
        </w:p>
        <w:p>
          <w:pPr>
            <w:pStyle w:val="Contents3"/>
            <w:tabs>
              <w:tab w:val="clear" w:pos="8459"/>
              <w:tab w:val="right" w:pos="9026" w:leader="dot"/>
            </w:tabs>
            <w:rPr/>
          </w:pPr>
          <w:hyperlink w:anchor="__RefHeading___Toc4688855_1051229030">
            <w:r>
              <w:rPr>
                <w:webHidden/>
                <w:rStyle w:val="IndexLink"/>
                <w:rtl w:val="true"/>
              </w:rPr>
              <w:t>پاسخ ما</w:t>
            </w:r>
            <w:r>
              <w:rPr>
                <w:rStyle w:val="IndexLink"/>
                <w:rtl w:val="true"/>
              </w:rPr>
              <w:t>:</w:t>
              <w:tab/>
            </w:r>
            <w:r>
              <w:rPr>
                <w:rStyle w:val="IndexLink"/>
              </w:rPr>
              <w:t>165</w:t>
            </w:r>
          </w:hyperlink>
        </w:p>
        <w:p>
          <w:pPr>
            <w:pStyle w:val="Contents2"/>
            <w:tabs>
              <w:tab w:val="clear" w:pos="8743"/>
              <w:tab w:val="right" w:pos="9026" w:leader="dot"/>
            </w:tabs>
            <w:rPr/>
          </w:pPr>
          <w:hyperlink w:anchor="__RefHeading___Toc4688857_1051229030">
            <w:r>
              <w:rPr>
                <w:webHidden/>
                <w:rStyle w:val="IndexLink"/>
                <w:rtl w:val="true"/>
              </w:rPr>
              <w:t>قدردانى</w:t>
            </w:r>
            <w:r>
              <w:rPr>
                <w:rStyle w:val="IndexLink"/>
                <w:rtl w:val="true"/>
              </w:rPr>
              <w:tab/>
            </w:r>
            <w:r>
              <w:rPr>
                <w:rStyle w:val="IndexLink"/>
              </w:rPr>
              <w:t>166</w:t>
            </w:r>
          </w:hyperlink>
        </w:p>
        <w:p>
          <w:pPr>
            <w:pStyle w:val="Contents3"/>
            <w:tabs>
              <w:tab w:val="clear" w:pos="8459"/>
              <w:tab w:val="right" w:pos="9026" w:leader="dot"/>
            </w:tabs>
            <w:rPr/>
          </w:pPr>
          <w:hyperlink w:anchor="__RefHeading___Toc4688859_1051229030">
            <w:r>
              <w:rPr>
                <w:webHidden/>
                <w:rStyle w:val="IndexLink"/>
                <w:rtl w:val="true"/>
              </w:rPr>
              <w:t>اشاره</w:t>
            </w:r>
            <w:r>
              <w:rPr>
                <w:rStyle w:val="IndexLink"/>
                <w:rtl w:val="true"/>
              </w:rPr>
              <w:tab/>
            </w:r>
            <w:r>
              <w:rPr>
                <w:rStyle w:val="IndexLink"/>
              </w:rPr>
              <w:t>166</w:t>
            </w:r>
          </w:hyperlink>
        </w:p>
        <w:p>
          <w:pPr>
            <w:pStyle w:val="Contents3"/>
            <w:tabs>
              <w:tab w:val="clear" w:pos="8459"/>
              <w:tab w:val="right" w:pos="9026" w:leader="dot"/>
            </w:tabs>
            <w:rPr/>
          </w:pPr>
          <w:hyperlink w:anchor="__RefHeading___Toc4688861_1051229030">
            <w:r>
              <w:rPr>
                <w:webHidden/>
                <w:rStyle w:val="IndexLink"/>
                <w:rtl w:val="true"/>
              </w:rPr>
              <w:t>سؤال صد و سى و دوم</w:t>
            </w:r>
            <w:r>
              <w:rPr>
                <w:rStyle w:val="IndexLink"/>
                <w:rtl w:val="true"/>
              </w:rPr>
              <w:t>:</w:t>
              <w:tab/>
            </w:r>
            <w:r>
              <w:rPr>
                <w:rStyle w:val="IndexLink"/>
              </w:rPr>
              <w:t>167</w:t>
            </w:r>
          </w:hyperlink>
        </w:p>
        <w:p>
          <w:pPr>
            <w:pStyle w:val="Contents3"/>
            <w:tabs>
              <w:tab w:val="clear" w:pos="8459"/>
              <w:tab w:val="right" w:pos="9026" w:leader="dot"/>
            </w:tabs>
            <w:rPr/>
          </w:pPr>
          <w:hyperlink w:anchor="__RefHeading___Toc4688863_1051229030">
            <w:r>
              <w:rPr>
                <w:webHidden/>
                <w:rStyle w:val="IndexLink"/>
                <w:rtl w:val="true"/>
              </w:rPr>
              <w:t>پاسخ ما</w:t>
            </w:r>
            <w:r>
              <w:rPr>
                <w:rStyle w:val="IndexLink"/>
                <w:rtl w:val="true"/>
              </w:rPr>
              <w:t>:</w:t>
              <w:tab/>
            </w:r>
            <w:r>
              <w:rPr>
                <w:rStyle w:val="IndexLink"/>
              </w:rPr>
              <w:t>167</w:t>
            </w:r>
          </w:hyperlink>
        </w:p>
        <w:p>
          <w:pPr>
            <w:pStyle w:val="Contents3"/>
            <w:tabs>
              <w:tab w:val="clear" w:pos="8459"/>
              <w:tab w:val="right" w:pos="9026" w:leader="dot"/>
            </w:tabs>
            <w:rPr/>
          </w:pPr>
          <w:hyperlink w:anchor="__RefHeading___Toc4688865_1051229030">
            <w:r>
              <w:rPr>
                <w:webHidden/>
                <w:rStyle w:val="IndexLink"/>
                <w:rtl w:val="true"/>
              </w:rPr>
              <w:t>سؤال صد و سى و سوم</w:t>
            </w:r>
            <w:r>
              <w:rPr>
                <w:rStyle w:val="IndexLink"/>
                <w:rtl w:val="true"/>
              </w:rPr>
              <w:t>:</w:t>
              <w:tab/>
            </w:r>
            <w:r>
              <w:rPr>
                <w:rStyle w:val="IndexLink"/>
              </w:rPr>
              <w:t>167</w:t>
            </w:r>
          </w:hyperlink>
        </w:p>
        <w:p>
          <w:pPr>
            <w:pStyle w:val="Contents3"/>
            <w:tabs>
              <w:tab w:val="clear" w:pos="8459"/>
              <w:tab w:val="right" w:pos="9026" w:leader="dot"/>
            </w:tabs>
            <w:rPr/>
          </w:pPr>
          <w:hyperlink w:anchor="__RefHeading___Toc4688867_1051229030">
            <w:r>
              <w:rPr>
                <w:webHidden/>
                <w:rStyle w:val="IndexLink"/>
                <w:rtl w:val="true"/>
              </w:rPr>
              <w:t>پاسخ ما</w:t>
            </w:r>
            <w:r>
              <w:rPr>
                <w:rStyle w:val="IndexLink"/>
                <w:rtl w:val="true"/>
              </w:rPr>
              <w:t>:</w:t>
              <w:tab/>
            </w:r>
            <w:r>
              <w:rPr>
                <w:rStyle w:val="IndexLink"/>
              </w:rPr>
              <w:t>167</w:t>
            </w:r>
          </w:hyperlink>
        </w:p>
        <w:p>
          <w:pPr>
            <w:pStyle w:val="Contents2"/>
            <w:tabs>
              <w:tab w:val="clear" w:pos="8743"/>
              <w:tab w:val="right" w:pos="9026" w:leader="dot"/>
            </w:tabs>
            <w:rPr/>
          </w:pPr>
          <w:hyperlink w:anchor="__RefHeading___Toc4688869_1051229030">
            <w:r>
              <w:rPr>
                <w:webHidden/>
                <w:rStyle w:val="IndexLink"/>
                <w:rtl w:val="true"/>
              </w:rPr>
              <w:t>نماز شب</w:t>
            </w:r>
            <w:r>
              <w:rPr>
                <w:rStyle w:val="IndexLink"/>
                <w:rtl w:val="true"/>
              </w:rPr>
              <w:tab/>
            </w:r>
            <w:r>
              <w:rPr>
                <w:rStyle w:val="IndexLink"/>
              </w:rPr>
              <w:t>169</w:t>
            </w:r>
          </w:hyperlink>
        </w:p>
        <w:p>
          <w:pPr>
            <w:pStyle w:val="Contents3"/>
            <w:tabs>
              <w:tab w:val="clear" w:pos="8459"/>
              <w:tab w:val="right" w:pos="9026" w:leader="dot"/>
            </w:tabs>
            <w:rPr/>
          </w:pPr>
          <w:hyperlink w:anchor="__RefHeading___Toc4688871_1051229030">
            <w:r>
              <w:rPr>
                <w:webHidden/>
                <w:rStyle w:val="IndexLink"/>
                <w:rtl w:val="true"/>
              </w:rPr>
              <w:t>اشاره</w:t>
            </w:r>
            <w:r>
              <w:rPr>
                <w:rStyle w:val="IndexLink"/>
                <w:rtl w:val="true"/>
              </w:rPr>
              <w:tab/>
            </w:r>
            <w:r>
              <w:rPr>
                <w:rStyle w:val="IndexLink"/>
              </w:rPr>
              <w:t>169</w:t>
            </w:r>
          </w:hyperlink>
        </w:p>
        <w:p>
          <w:pPr>
            <w:pStyle w:val="Contents3"/>
            <w:tabs>
              <w:tab w:val="clear" w:pos="8459"/>
              <w:tab w:val="right" w:pos="9026" w:leader="dot"/>
            </w:tabs>
            <w:rPr/>
          </w:pPr>
          <w:hyperlink w:anchor="__RefHeading___Toc4688873_1051229030">
            <w:r>
              <w:rPr>
                <w:webHidden/>
                <w:rStyle w:val="IndexLink"/>
                <w:rtl w:val="true"/>
              </w:rPr>
              <w:t>سؤال صد و سى و چهارم</w:t>
            </w:r>
            <w:r>
              <w:rPr>
                <w:rStyle w:val="IndexLink"/>
                <w:rtl w:val="true"/>
              </w:rPr>
              <w:t>:</w:t>
              <w:tab/>
            </w:r>
            <w:r>
              <w:rPr>
                <w:rStyle w:val="IndexLink"/>
              </w:rPr>
              <w:t>170</w:t>
            </w:r>
          </w:hyperlink>
        </w:p>
        <w:p>
          <w:pPr>
            <w:pStyle w:val="Contents3"/>
            <w:tabs>
              <w:tab w:val="clear" w:pos="8459"/>
              <w:tab w:val="right" w:pos="9026" w:leader="dot"/>
            </w:tabs>
            <w:rPr/>
          </w:pPr>
          <w:hyperlink w:anchor="__RefHeading___Toc4688875_1051229030">
            <w:r>
              <w:rPr>
                <w:webHidden/>
                <w:rStyle w:val="IndexLink"/>
                <w:rtl w:val="true"/>
              </w:rPr>
              <w:t>پاسخ ما</w:t>
            </w:r>
            <w:r>
              <w:rPr>
                <w:rStyle w:val="IndexLink"/>
                <w:rtl w:val="true"/>
              </w:rPr>
              <w:t>:</w:t>
              <w:tab/>
            </w:r>
            <w:r>
              <w:rPr>
                <w:rStyle w:val="IndexLink"/>
              </w:rPr>
              <w:t>170</w:t>
            </w:r>
          </w:hyperlink>
        </w:p>
        <w:p>
          <w:pPr>
            <w:pStyle w:val="Contents3"/>
            <w:tabs>
              <w:tab w:val="clear" w:pos="8459"/>
              <w:tab w:val="right" w:pos="9026" w:leader="dot"/>
            </w:tabs>
            <w:rPr/>
          </w:pPr>
          <w:hyperlink w:anchor="__RefHeading___Toc4688877_1051229030">
            <w:r>
              <w:rPr>
                <w:webHidden/>
                <w:rStyle w:val="IndexLink"/>
                <w:rtl w:val="true"/>
              </w:rPr>
              <w:t>سؤال صد و سى و پنجم</w:t>
            </w:r>
            <w:r>
              <w:rPr>
                <w:rStyle w:val="IndexLink"/>
                <w:rtl w:val="true"/>
              </w:rPr>
              <w:t>:</w:t>
              <w:tab/>
            </w:r>
            <w:r>
              <w:rPr>
                <w:rStyle w:val="IndexLink"/>
              </w:rPr>
              <w:t>170</w:t>
            </w:r>
          </w:hyperlink>
        </w:p>
        <w:p>
          <w:pPr>
            <w:pStyle w:val="Contents3"/>
            <w:tabs>
              <w:tab w:val="clear" w:pos="8459"/>
              <w:tab w:val="right" w:pos="9026" w:leader="dot"/>
            </w:tabs>
            <w:rPr/>
          </w:pPr>
          <w:hyperlink w:anchor="__RefHeading___Toc4688879_1051229030">
            <w:r>
              <w:rPr>
                <w:webHidden/>
                <w:rStyle w:val="IndexLink"/>
                <w:rtl w:val="true"/>
              </w:rPr>
              <w:t>پاسخ ما</w:t>
            </w:r>
            <w:r>
              <w:rPr>
                <w:rStyle w:val="IndexLink"/>
                <w:rtl w:val="true"/>
              </w:rPr>
              <w:t>:</w:t>
              <w:tab/>
            </w:r>
            <w:r>
              <w:rPr>
                <w:rStyle w:val="IndexLink"/>
              </w:rPr>
              <w:t>171</w:t>
            </w:r>
          </w:hyperlink>
        </w:p>
        <w:p>
          <w:pPr>
            <w:pStyle w:val="Contents3"/>
            <w:tabs>
              <w:tab w:val="clear" w:pos="8459"/>
              <w:tab w:val="right" w:pos="9026" w:leader="dot"/>
            </w:tabs>
            <w:rPr/>
          </w:pPr>
          <w:hyperlink w:anchor="__RefHeading___Toc4688881_1051229030">
            <w:r>
              <w:rPr>
                <w:webHidden/>
                <w:rStyle w:val="IndexLink"/>
                <w:rtl w:val="true"/>
              </w:rPr>
              <w:t>سؤال صد و سى و ششم</w:t>
            </w:r>
            <w:r>
              <w:rPr>
                <w:rStyle w:val="IndexLink"/>
                <w:rtl w:val="true"/>
              </w:rPr>
              <w:t>:</w:t>
              <w:tab/>
            </w:r>
            <w:r>
              <w:rPr>
                <w:rStyle w:val="IndexLink"/>
              </w:rPr>
              <w:t>172</w:t>
            </w:r>
          </w:hyperlink>
        </w:p>
        <w:p>
          <w:pPr>
            <w:pStyle w:val="Contents3"/>
            <w:tabs>
              <w:tab w:val="clear" w:pos="8459"/>
              <w:tab w:val="right" w:pos="9026" w:leader="dot"/>
            </w:tabs>
            <w:rPr/>
          </w:pPr>
          <w:hyperlink w:anchor="__RefHeading___Toc4688883_1051229030">
            <w:r>
              <w:rPr>
                <w:webHidden/>
                <w:rStyle w:val="IndexLink"/>
                <w:rtl w:val="true"/>
              </w:rPr>
              <w:t>پاسخ ما</w:t>
            </w:r>
            <w:r>
              <w:rPr>
                <w:rStyle w:val="IndexLink"/>
                <w:rtl w:val="true"/>
              </w:rPr>
              <w:t>:</w:t>
              <w:tab/>
            </w:r>
            <w:r>
              <w:rPr>
                <w:rStyle w:val="IndexLink"/>
              </w:rPr>
              <w:t>172</w:t>
            </w:r>
          </w:hyperlink>
        </w:p>
        <w:p>
          <w:pPr>
            <w:pStyle w:val="Contents2"/>
            <w:tabs>
              <w:tab w:val="clear" w:pos="8743"/>
              <w:tab w:val="right" w:pos="9026" w:leader="dot"/>
            </w:tabs>
            <w:rPr/>
          </w:pPr>
          <w:hyperlink w:anchor="__RefHeading___Toc4688885_1051229030">
            <w:r>
              <w:rPr>
                <w:webHidden/>
                <w:rStyle w:val="IndexLink"/>
                <w:rtl w:val="true"/>
              </w:rPr>
              <w:t xml:space="preserve">امام عصر </w:t>
            </w:r>
            <w:r>
              <w:rPr>
                <w:rStyle w:val="IndexLink"/>
                <w:rtl w:val="true"/>
              </w:rPr>
              <w:t>«</w:t>
            </w:r>
            <w:r>
              <w:rPr>
                <w:rStyle w:val="IndexLink"/>
                <w:rtl w:val="true"/>
              </w:rPr>
              <w:t>ارواحنا فداه</w:t>
            </w:r>
            <w:r>
              <w:rPr>
                <w:rStyle w:val="IndexLink"/>
                <w:rtl w:val="true"/>
              </w:rPr>
              <w:t>»</w:t>
              <w:tab/>
            </w:r>
            <w:r>
              <w:rPr>
                <w:rStyle w:val="IndexLink"/>
              </w:rPr>
              <w:t>173</w:t>
            </w:r>
          </w:hyperlink>
        </w:p>
        <w:p>
          <w:pPr>
            <w:pStyle w:val="Contents3"/>
            <w:tabs>
              <w:tab w:val="clear" w:pos="8459"/>
              <w:tab w:val="right" w:pos="9026" w:leader="dot"/>
            </w:tabs>
            <w:rPr/>
          </w:pPr>
          <w:hyperlink w:anchor="__RefHeading___Toc4688887_1051229030">
            <w:r>
              <w:rPr>
                <w:webHidden/>
                <w:rStyle w:val="IndexLink"/>
                <w:rtl w:val="true"/>
              </w:rPr>
              <w:t>اشاره</w:t>
            </w:r>
            <w:r>
              <w:rPr>
                <w:rStyle w:val="IndexLink"/>
                <w:rtl w:val="true"/>
              </w:rPr>
              <w:tab/>
            </w:r>
            <w:r>
              <w:rPr>
                <w:rStyle w:val="IndexLink"/>
              </w:rPr>
              <w:t>173</w:t>
            </w:r>
          </w:hyperlink>
        </w:p>
        <w:p>
          <w:pPr>
            <w:pStyle w:val="Contents3"/>
            <w:tabs>
              <w:tab w:val="clear" w:pos="8459"/>
              <w:tab w:val="right" w:pos="9026" w:leader="dot"/>
            </w:tabs>
            <w:rPr/>
          </w:pPr>
          <w:hyperlink w:anchor="__RefHeading___Toc4688889_1051229030">
            <w:r>
              <w:rPr>
                <w:webHidden/>
                <w:rStyle w:val="IndexLink"/>
                <w:rtl w:val="true"/>
              </w:rPr>
              <w:t>سؤال صد و سى و هفتم</w:t>
            </w:r>
            <w:r>
              <w:rPr>
                <w:rStyle w:val="IndexLink"/>
                <w:rtl w:val="true"/>
              </w:rPr>
              <w:t>:</w:t>
              <w:tab/>
            </w:r>
            <w:r>
              <w:rPr>
                <w:rStyle w:val="IndexLink"/>
              </w:rPr>
              <w:t>174</w:t>
            </w:r>
          </w:hyperlink>
        </w:p>
        <w:p>
          <w:pPr>
            <w:pStyle w:val="Contents3"/>
            <w:tabs>
              <w:tab w:val="clear" w:pos="8459"/>
              <w:tab w:val="right" w:pos="9026" w:leader="dot"/>
            </w:tabs>
            <w:rPr/>
          </w:pPr>
          <w:hyperlink w:anchor="__RefHeading___Toc4688891_1051229030">
            <w:r>
              <w:rPr>
                <w:webHidden/>
                <w:rStyle w:val="IndexLink"/>
                <w:rtl w:val="true"/>
              </w:rPr>
              <w:t>پاسخ ما</w:t>
            </w:r>
            <w:r>
              <w:rPr>
                <w:rStyle w:val="IndexLink"/>
                <w:rtl w:val="true"/>
              </w:rPr>
              <w:t>:</w:t>
              <w:tab/>
            </w:r>
            <w:r>
              <w:rPr>
                <w:rStyle w:val="IndexLink"/>
              </w:rPr>
              <w:t>174</w:t>
            </w:r>
          </w:hyperlink>
        </w:p>
        <w:p>
          <w:pPr>
            <w:pStyle w:val="Contents3"/>
            <w:tabs>
              <w:tab w:val="clear" w:pos="8459"/>
              <w:tab w:val="right" w:pos="9026" w:leader="dot"/>
            </w:tabs>
            <w:rPr/>
          </w:pPr>
          <w:hyperlink w:anchor="__RefHeading___Toc4688893_1051229030">
            <w:r>
              <w:rPr>
                <w:webHidden/>
                <w:rStyle w:val="IndexLink"/>
                <w:rtl w:val="true"/>
              </w:rPr>
              <w:t>سؤال صد و سى و هشتم</w:t>
            </w:r>
            <w:r>
              <w:rPr>
                <w:rStyle w:val="IndexLink"/>
                <w:rtl w:val="true"/>
              </w:rPr>
              <w:t>:</w:t>
              <w:tab/>
            </w:r>
            <w:r>
              <w:rPr>
                <w:rStyle w:val="IndexLink"/>
              </w:rPr>
              <w:t>174</w:t>
            </w:r>
          </w:hyperlink>
        </w:p>
        <w:p>
          <w:pPr>
            <w:pStyle w:val="Contents3"/>
            <w:tabs>
              <w:tab w:val="clear" w:pos="8459"/>
              <w:tab w:val="right" w:pos="9026" w:leader="dot"/>
            </w:tabs>
            <w:rPr/>
          </w:pPr>
          <w:hyperlink w:anchor="__RefHeading___Toc4688895_1051229030">
            <w:r>
              <w:rPr>
                <w:webHidden/>
                <w:rStyle w:val="IndexLink"/>
                <w:rtl w:val="true"/>
              </w:rPr>
              <w:t>پاسخ ما</w:t>
            </w:r>
            <w:r>
              <w:rPr>
                <w:rStyle w:val="IndexLink"/>
                <w:rtl w:val="true"/>
              </w:rPr>
              <w:t>:</w:t>
              <w:tab/>
            </w:r>
            <w:r>
              <w:rPr>
                <w:rStyle w:val="IndexLink"/>
              </w:rPr>
              <w:t>175</w:t>
            </w:r>
          </w:hyperlink>
        </w:p>
        <w:p>
          <w:pPr>
            <w:pStyle w:val="Contents3"/>
            <w:tabs>
              <w:tab w:val="clear" w:pos="8459"/>
              <w:tab w:val="right" w:pos="9026" w:leader="dot"/>
            </w:tabs>
            <w:rPr/>
          </w:pPr>
          <w:hyperlink w:anchor="__RefHeading___Toc4688897_1051229030">
            <w:r>
              <w:rPr>
                <w:webHidden/>
                <w:rStyle w:val="IndexLink"/>
                <w:rtl w:val="true"/>
              </w:rPr>
              <w:t>سؤال صد و سى و نهم</w:t>
            </w:r>
            <w:r>
              <w:rPr>
                <w:rStyle w:val="IndexLink"/>
                <w:rtl w:val="true"/>
              </w:rPr>
              <w:t>:</w:t>
              <w:tab/>
            </w:r>
            <w:r>
              <w:rPr>
                <w:rStyle w:val="IndexLink"/>
              </w:rPr>
              <w:t>175</w:t>
            </w:r>
          </w:hyperlink>
        </w:p>
        <w:p>
          <w:pPr>
            <w:pStyle w:val="Contents3"/>
            <w:tabs>
              <w:tab w:val="clear" w:pos="8459"/>
              <w:tab w:val="right" w:pos="9026" w:leader="dot"/>
            </w:tabs>
            <w:rPr/>
          </w:pPr>
          <w:hyperlink w:anchor="__RefHeading___Toc4688899_1051229030">
            <w:r>
              <w:rPr>
                <w:webHidden/>
                <w:rStyle w:val="IndexLink"/>
                <w:rtl w:val="true"/>
              </w:rPr>
              <w:t>پاسخ ما</w:t>
            </w:r>
            <w:r>
              <w:rPr>
                <w:rStyle w:val="IndexLink"/>
                <w:rtl w:val="true"/>
              </w:rPr>
              <w:t>:</w:t>
              <w:tab/>
            </w:r>
            <w:r>
              <w:rPr>
                <w:rStyle w:val="IndexLink"/>
              </w:rPr>
              <w:t>176</w:t>
            </w:r>
          </w:hyperlink>
        </w:p>
        <w:p>
          <w:pPr>
            <w:pStyle w:val="Contents3"/>
            <w:tabs>
              <w:tab w:val="clear" w:pos="8459"/>
              <w:tab w:val="right" w:pos="9026" w:leader="dot"/>
            </w:tabs>
            <w:rPr/>
          </w:pPr>
          <w:hyperlink w:anchor="__RefHeading___Toc4688901_1051229030">
            <w:r>
              <w:rPr>
                <w:webHidden/>
                <w:rStyle w:val="IndexLink"/>
                <w:rtl w:val="true"/>
              </w:rPr>
              <w:t>سؤال صد و چهلم</w:t>
            </w:r>
            <w:r>
              <w:rPr>
                <w:rStyle w:val="IndexLink"/>
                <w:rtl w:val="true"/>
              </w:rPr>
              <w:t>:</w:t>
              <w:tab/>
            </w:r>
            <w:r>
              <w:rPr>
                <w:rStyle w:val="IndexLink"/>
              </w:rPr>
              <w:t>176</w:t>
            </w:r>
          </w:hyperlink>
        </w:p>
        <w:p>
          <w:pPr>
            <w:pStyle w:val="Contents3"/>
            <w:tabs>
              <w:tab w:val="clear" w:pos="8459"/>
              <w:tab w:val="right" w:pos="9026" w:leader="dot"/>
            </w:tabs>
            <w:rPr/>
          </w:pPr>
          <w:hyperlink w:anchor="__RefHeading___Toc4688903_1051229030">
            <w:r>
              <w:rPr>
                <w:webHidden/>
                <w:rStyle w:val="IndexLink"/>
                <w:rtl w:val="true"/>
              </w:rPr>
              <w:t>پاسخ ما</w:t>
            </w:r>
            <w:r>
              <w:rPr>
                <w:rStyle w:val="IndexLink"/>
                <w:rtl w:val="true"/>
              </w:rPr>
              <w:t>:</w:t>
              <w:tab/>
            </w:r>
            <w:r>
              <w:rPr>
                <w:rStyle w:val="IndexLink"/>
              </w:rPr>
              <w:t>177</w:t>
            </w:r>
          </w:hyperlink>
        </w:p>
        <w:p>
          <w:pPr>
            <w:pStyle w:val="Contents3"/>
            <w:tabs>
              <w:tab w:val="clear" w:pos="8459"/>
              <w:tab w:val="right" w:pos="9026" w:leader="dot"/>
            </w:tabs>
            <w:rPr/>
          </w:pPr>
          <w:hyperlink w:anchor="__RefHeading___Toc4688905_1051229030">
            <w:r>
              <w:rPr>
                <w:webHidden/>
                <w:rStyle w:val="IndexLink"/>
                <w:rtl w:val="true"/>
              </w:rPr>
              <w:t>سؤال صد و چهل و يكم</w:t>
            </w:r>
            <w:r>
              <w:rPr>
                <w:rStyle w:val="IndexLink"/>
                <w:rtl w:val="true"/>
              </w:rPr>
              <w:t>:</w:t>
              <w:tab/>
            </w:r>
            <w:r>
              <w:rPr>
                <w:rStyle w:val="IndexLink"/>
              </w:rPr>
              <w:t>177</w:t>
            </w:r>
          </w:hyperlink>
        </w:p>
        <w:p>
          <w:pPr>
            <w:pStyle w:val="Contents3"/>
            <w:tabs>
              <w:tab w:val="clear" w:pos="8459"/>
              <w:tab w:val="right" w:pos="9026" w:leader="dot"/>
            </w:tabs>
            <w:rPr/>
          </w:pPr>
          <w:hyperlink w:anchor="__RefHeading___Toc4688907_1051229030">
            <w:r>
              <w:rPr>
                <w:webHidden/>
                <w:rStyle w:val="IndexLink"/>
                <w:rtl w:val="true"/>
              </w:rPr>
              <w:t>پاسخ ما</w:t>
            </w:r>
            <w:r>
              <w:rPr>
                <w:rStyle w:val="IndexLink"/>
                <w:rtl w:val="true"/>
              </w:rPr>
              <w:t>:</w:t>
              <w:tab/>
            </w:r>
            <w:r>
              <w:rPr>
                <w:rStyle w:val="IndexLink"/>
              </w:rPr>
              <w:t>177</w:t>
            </w:r>
          </w:hyperlink>
        </w:p>
        <w:p>
          <w:pPr>
            <w:pStyle w:val="Contents3"/>
            <w:tabs>
              <w:tab w:val="clear" w:pos="8459"/>
              <w:tab w:val="right" w:pos="9026" w:leader="dot"/>
            </w:tabs>
            <w:rPr/>
          </w:pPr>
          <w:hyperlink w:anchor="__RefHeading___Toc4688909_1051229030">
            <w:r>
              <w:rPr>
                <w:webHidden/>
                <w:rStyle w:val="IndexLink"/>
                <w:rtl w:val="true"/>
              </w:rPr>
              <w:t>سؤال صد و چهل و دوم</w:t>
            </w:r>
            <w:r>
              <w:rPr>
                <w:rStyle w:val="IndexLink"/>
                <w:rtl w:val="true"/>
              </w:rPr>
              <w:t>:</w:t>
              <w:tab/>
            </w:r>
            <w:r>
              <w:rPr>
                <w:rStyle w:val="IndexLink"/>
              </w:rPr>
              <w:t>177</w:t>
            </w:r>
          </w:hyperlink>
        </w:p>
        <w:p>
          <w:pPr>
            <w:pStyle w:val="Contents3"/>
            <w:tabs>
              <w:tab w:val="clear" w:pos="8459"/>
              <w:tab w:val="right" w:pos="9026" w:leader="dot"/>
            </w:tabs>
            <w:rPr/>
          </w:pPr>
          <w:hyperlink w:anchor="__RefHeading___Toc4688911_1051229030">
            <w:r>
              <w:rPr>
                <w:webHidden/>
                <w:rStyle w:val="IndexLink"/>
                <w:rtl w:val="true"/>
              </w:rPr>
              <w:t>پاسخ ما</w:t>
            </w:r>
            <w:r>
              <w:rPr>
                <w:rStyle w:val="IndexLink"/>
                <w:rtl w:val="true"/>
              </w:rPr>
              <w:t>:</w:t>
              <w:tab/>
            </w:r>
            <w:r>
              <w:rPr>
                <w:rStyle w:val="IndexLink"/>
              </w:rPr>
              <w:t>178</w:t>
            </w:r>
          </w:hyperlink>
        </w:p>
        <w:p>
          <w:pPr>
            <w:pStyle w:val="Contents3"/>
            <w:tabs>
              <w:tab w:val="clear" w:pos="8459"/>
              <w:tab w:val="right" w:pos="9026" w:leader="dot"/>
            </w:tabs>
            <w:rPr/>
          </w:pPr>
          <w:hyperlink w:anchor="__RefHeading___Toc4688913_1051229030">
            <w:r>
              <w:rPr>
                <w:webHidden/>
                <w:rStyle w:val="IndexLink"/>
                <w:rtl w:val="true"/>
              </w:rPr>
              <w:t>سؤال صد و چهل و سوم</w:t>
            </w:r>
            <w:r>
              <w:rPr>
                <w:rStyle w:val="IndexLink"/>
                <w:rtl w:val="true"/>
              </w:rPr>
              <w:t>:</w:t>
              <w:tab/>
            </w:r>
            <w:r>
              <w:rPr>
                <w:rStyle w:val="IndexLink"/>
              </w:rPr>
              <w:t>178</w:t>
            </w:r>
          </w:hyperlink>
        </w:p>
        <w:p>
          <w:pPr>
            <w:pStyle w:val="Contents3"/>
            <w:tabs>
              <w:tab w:val="clear" w:pos="8459"/>
              <w:tab w:val="right" w:pos="9026" w:leader="dot"/>
            </w:tabs>
            <w:rPr/>
          </w:pPr>
          <w:hyperlink w:anchor="__RefHeading___Toc4688915_1051229030">
            <w:r>
              <w:rPr>
                <w:webHidden/>
                <w:rStyle w:val="IndexLink"/>
                <w:rtl w:val="true"/>
              </w:rPr>
              <w:t>پاسخ ما</w:t>
            </w:r>
            <w:r>
              <w:rPr>
                <w:rStyle w:val="IndexLink"/>
                <w:rtl w:val="true"/>
              </w:rPr>
              <w:t>:</w:t>
              <w:tab/>
            </w:r>
            <w:r>
              <w:rPr>
                <w:rStyle w:val="IndexLink"/>
              </w:rPr>
              <w:t>178</w:t>
            </w:r>
          </w:hyperlink>
        </w:p>
        <w:p>
          <w:pPr>
            <w:pStyle w:val="Contents2"/>
            <w:tabs>
              <w:tab w:val="clear" w:pos="8743"/>
              <w:tab w:val="right" w:pos="9026" w:leader="dot"/>
            </w:tabs>
            <w:rPr/>
          </w:pPr>
          <w:hyperlink w:anchor="__RefHeading___Toc4688917_1051229030">
            <w:r>
              <w:rPr>
                <w:webHidden/>
                <w:rStyle w:val="IndexLink"/>
                <w:rtl w:val="true"/>
              </w:rPr>
              <w:t>حجاب فاطمه زهراء عليهاالسلام</w:t>
            </w:r>
            <w:r>
              <w:rPr>
                <w:rStyle w:val="IndexLink"/>
                <w:rtl w:val="true"/>
              </w:rPr>
              <w:tab/>
            </w:r>
            <w:r>
              <w:rPr>
                <w:rStyle w:val="IndexLink"/>
              </w:rPr>
              <w:t>182</w:t>
            </w:r>
          </w:hyperlink>
        </w:p>
        <w:p>
          <w:pPr>
            <w:pStyle w:val="Contents3"/>
            <w:tabs>
              <w:tab w:val="clear" w:pos="8459"/>
              <w:tab w:val="right" w:pos="9026" w:leader="dot"/>
            </w:tabs>
            <w:rPr/>
          </w:pPr>
          <w:hyperlink w:anchor="__RefHeading___Toc4688919_1051229030">
            <w:r>
              <w:rPr>
                <w:webHidden/>
                <w:rStyle w:val="IndexLink"/>
                <w:rtl w:val="true"/>
              </w:rPr>
              <w:t>اشاره</w:t>
            </w:r>
            <w:r>
              <w:rPr>
                <w:rStyle w:val="IndexLink"/>
                <w:rtl w:val="true"/>
              </w:rPr>
              <w:tab/>
            </w:r>
            <w:r>
              <w:rPr>
                <w:rStyle w:val="IndexLink"/>
              </w:rPr>
              <w:t>182</w:t>
            </w:r>
          </w:hyperlink>
        </w:p>
        <w:p>
          <w:pPr>
            <w:pStyle w:val="Contents3"/>
            <w:tabs>
              <w:tab w:val="clear" w:pos="8459"/>
              <w:tab w:val="right" w:pos="9026" w:leader="dot"/>
            </w:tabs>
            <w:rPr/>
          </w:pPr>
          <w:hyperlink w:anchor="__RefHeading___Toc4688921_1051229030">
            <w:r>
              <w:rPr>
                <w:webHidden/>
                <w:rStyle w:val="IndexLink"/>
                <w:rtl w:val="true"/>
              </w:rPr>
              <w:t>سؤال صد و چهل و چهارم</w:t>
            </w:r>
            <w:r>
              <w:rPr>
                <w:rStyle w:val="IndexLink"/>
                <w:rtl w:val="true"/>
              </w:rPr>
              <w:t>:</w:t>
              <w:tab/>
            </w:r>
            <w:r>
              <w:rPr>
                <w:rStyle w:val="IndexLink"/>
              </w:rPr>
              <w:t>183</w:t>
            </w:r>
          </w:hyperlink>
        </w:p>
        <w:p>
          <w:pPr>
            <w:pStyle w:val="Contents3"/>
            <w:tabs>
              <w:tab w:val="clear" w:pos="8459"/>
              <w:tab w:val="right" w:pos="9026" w:leader="dot"/>
            </w:tabs>
            <w:rPr/>
          </w:pPr>
          <w:hyperlink w:anchor="__RefHeading___Toc4688923_1051229030">
            <w:r>
              <w:rPr>
                <w:webHidden/>
                <w:rStyle w:val="IndexLink"/>
                <w:rtl w:val="true"/>
              </w:rPr>
              <w:t>پاسخ ما</w:t>
            </w:r>
            <w:r>
              <w:rPr>
                <w:rStyle w:val="IndexLink"/>
                <w:rtl w:val="true"/>
              </w:rPr>
              <w:t>:</w:t>
              <w:tab/>
            </w:r>
            <w:r>
              <w:rPr>
                <w:rStyle w:val="IndexLink"/>
              </w:rPr>
              <w:t>183</w:t>
            </w:r>
          </w:hyperlink>
        </w:p>
        <w:p>
          <w:pPr>
            <w:pStyle w:val="Contents3"/>
            <w:tabs>
              <w:tab w:val="clear" w:pos="8459"/>
              <w:tab w:val="right" w:pos="9026" w:leader="dot"/>
            </w:tabs>
            <w:rPr/>
          </w:pPr>
          <w:hyperlink w:anchor="__RefHeading___Toc4688925_1051229030">
            <w:r>
              <w:rPr>
                <w:webHidden/>
                <w:rStyle w:val="IndexLink"/>
                <w:rtl w:val="true"/>
              </w:rPr>
              <w:t>سؤال صد و چهل و پنجم</w:t>
            </w:r>
            <w:r>
              <w:rPr>
                <w:rStyle w:val="IndexLink"/>
                <w:rtl w:val="true"/>
              </w:rPr>
              <w:t>:</w:t>
              <w:tab/>
            </w:r>
            <w:r>
              <w:rPr>
                <w:rStyle w:val="IndexLink"/>
              </w:rPr>
              <w:t>185</w:t>
            </w:r>
          </w:hyperlink>
        </w:p>
        <w:p>
          <w:pPr>
            <w:pStyle w:val="Contents3"/>
            <w:tabs>
              <w:tab w:val="clear" w:pos="8459"/>
              <w:tab w:val="right" w:pos="9026" w:leader="dot"/>
            </w:tabs>
            <w:rPr/>
          </w:pPr>
          <w:hyperlink w:anchor="__RefHeading___Toc4688927_1051229030">
            <w:r>
              <w:rPr>
                <w:webHidden/>
                <w:rStyle w:val="IndexLink"/>
                <w:rtl w:val="true"/>
              </w:rPr>
              <w:t>پاسخ ما</w:t>
            </w:r>
            <w:r>
              <w:rPr>
                <w:rStyle w:val="IndexLink"/>
                <w:rtl w:val="true"/>
              </w:rPr>
              <w:t>:</w:t>
              <w:tab/>
            </w:r>
            <w:r>
              <w:rPr>
                <w:rStyle w:val="IndexLink"/>
              </w:rPr>
              <w:t>185</w:t>
            </w:r>
          </w:hyperlink>
        </w:p>
        <w:p>
          <w:pPr>
            <w:pStyle w:val="Contents2"/>
            <w:tabs>
              <w:tab w:val="clear" w:pos="8743"/>
              <w:tab w:val="right" w:pos="9026" w:leader="dot"/>
            </w:tabs>
            <w:rPr/>
          </w:pPr>
          <w:hyperlink w:anchor="__RefHeading___Toc4688929_1051229030">
            <w:r>
              <w:rPr>
                <w:webHidden/>
                <w:rStyle w:val="IndexLink"/>
                <w:rtl w:val="true"/>
              </w:rPr>
              <w:t>صفات رذيله</w:t>
            </w:r>
            <w:r>
              <w:rPr>
                <w:rStyle w:val="IndexLink"/>
                <w:rtl w:val="true"/>
              </w:rPr>
              <w:tab/>
            </w:r>
            <w:r>
              <w:rPr>
                <w:rStyle w:val="IndexLink"/>
              </w:rPr>
              <w:t>186</w:t>
            </w:r>
          </w:hyperlink>
        </w:p>
        <w:p>
          <w:pPr>
            <w:pStyle w:val="Contents3"/>
            <w:tabs>
              <w:tab w:val="clear" w:pos="8459"/>
              <w:tab w:val="right" w:pos="9026" w:leader="dot"/>
            </w:tabs>
            <w:rPr/>
          </w:pPr>
          <w:hyperlink w:anchor="__RefHeading___Toc4688931_1051229030">
            <w:r>
              <w:rPr>
                <w:webHidden/>
                <w:rStyle w:val="IndexLink"/>
                <w:rtl w:val="true"/>
              </w:rPr>
              <w:t>اشاره</w:t>
            </w:r>
            <w:r>
              <w:rPr>
                <w:rStyle w:val="IndexLink"/>
                <w:rtl w:val="true"/>
              </w:rPr>
              <w:tab/>
            </w:r>
            <w:r>
              <w:rPr>
                <w:rStyle w:val="IndexLink"/>
              </w:rPr>
              <w:t>186</w:t>
            </w:r>
          </w:hyperlink>
        </w:p>
        <w:p>
          <w:pPr>
            <w:pStyle w:val="Contents3"/>
            <w:tabs>
              <w:tab w:val="clear" w:pos="8459"/>
              <w:tab w:val="right" w:pos="9026" w:leader="dot"/>
            </w:tabs>
            <w:rPr/>
          </w:pPr>
          <w:hyperlink w:anchor="__RefHeading___Toc4688933_1051229030">
            <w:r>
              <w:rPr>
                <w:webHidden/>
                <w:rStyle w:val="IndexLink"/>
                <w:rtl w:val="true"/>
              </w:rPr>
              <w:t>سؤال صد و چهل و ششم</w:t>
            </w:r>
            <w:r>
              <w:rPr>
                <w:rStyle w:val="IndexLink"/>
                <w:rtl w:val="true"/>
              </w:rPr>
              <w:t>:</w:t>
              <w:tab/>
            </w:r>
            <w:r>
              <w:rPr>
                <w:rStyle w:val="IndexLink"/>
              </w:rPr>
              <w:t>187</w:t>
            </w:r>
          </w:hyperlink>
        </w:p>
        <w:p>
          <w:pPr>
            <w:pStyle w:val="Contents3"/>
            <w:tabs>
              <w:tab w:val="clear" w:pos="8459"/>
              <w:tab w:val="right" w:pos="9026" w:leader="dot"/>
            </w:tabs>
            <w:rPr/>
          </w:pPr>
          <w:hyperlink w:anchor="__RefHeading___Toc4688935_1051229030">
            <w:r>
              <w:rPr>
                <w:webHidden/>
                <w:rStyle w:val="IndexLink"/>
                <w:rtl w:val="true"/>
              </w:rPr>
              <w:t>پاسخ ما</w:t>
            </w:r>
            <w:r>
              <w:rPr>
                <w:rStyle w:val="IndexLink"/>
                <w:rtl w:val="true"/>
              </w:rPr>
              <w:t>:</w:t>
              <w:tab/>
            </w:r>
            <w:r>
              <w:rPr>
                <w:rStyle w:val="IndexLink"/>
              </w:rPr>
              <w:t>187</w:t>
            </w:r>
          </w:hyperlink>
        </w:p>
        <w:p>
          <w:pPr>
            <w:pStyle w:val="Contents3"/>
            <w:tabs>
              <w:tab w:val="clear" w:pos="8459"/>
              <w:tab w:val="right" w:pos="9026" w:leader="dot"/>
            </w:tabs>
            <w:rPr/>
          </w:pPr>
          <w:hyperlink w:anchor="__RefHeading___Toc4688937_1051229030">
            <w:r>
              <w:rPr>
                <w:webHidden/>
                <w:rStyle w:val="IndexLink"/>
                <w:rtl w:val="true"/>
              </w:rPr>
              <w:t>سؤال صد و چهل و هفتم</w:t>
            </w:r>
            <w:r>
              <w:rPr>
                <w:rStyle w:val="IndexLink"/>
                <w:rtl w:val="true"/>
              </w:rPr>
              <w:t>:</w:t>
              <w:tab/>
            </w:r>
            <w:r>
              <w:rPr>
                <w:rStyle w:val="IndexLink"/>
              </w:rPr>
              <w:t>187</w:t>
            </w:r>
          </w:hyperlink>
        </w:p>
        <w:p>
          <w:pPr>
            <w:pStyle w:val="Contents3"/>
            <w:tabs>
              <w:tab w:val="clear" w:pos="8459"/>
              <w:tab w:val="right" w:pos="9026" w:leader="dot"/>
            </w:tabs>
            <w:rPr/>
          </w:pPr>
          <w:hyperlink w:anchor="__RefHeading___Toc4688939_1051229030">
            <w:r>
              <w:rPr>
                <w:webHidden/>
                <w:rStyle w:val="IndexLink"/>
                <w:rtl w:val="true"/>
              </w:rPr>
              <w:t>پاسخ ما</w:t>
            </w:r>
            <w:r>
              <w:rPr>
                <w:rStyle w:val="IndexLink"/>
                <w:rtl w:val="true"/>
              </w:rPr>
              <w:t>:</w:t>
              <w:tab/>
            </w:r>
            <w:r>
              <w:rPr>
                <w:rStyle w:val="IndexLink"/>
              </w:rPr>
              <w:t>187</w:t>
            </w:r>
          </w:hyperlink>
        </w:p>
        <w:p>
          <w:pPr>
            <w:pStyle w:val="Contents3"/>
            <w:tabs>
              <w:tab w:val="clear" w:pos="8459"/>
              <w:tab w:val="right" w:pos="9026" w:leader="dot"/>
            </w:tabs>
            <w:rPr/>
          </w:pPr>
          <w:hyperlink w:anchor="__RefHeading___Toc4688941_1051229030">
            <w:r>
              <w:rPr>
                <w:webHidden/>
                <w:rStyle w:val="IndexLink"/>
                <w:rtl w:val="true"/>
              </w:rPr>
              <w:t>سؤال صد و چهل و هفتم</w:t>
            </w:r>
            <w:r>
              <w:rPr>
                <w:rStyle w:val="IndexLink"/>
                <w:rtl w:val="true"/>
              </w:rPr>
              <w:t>:</w:t>
              <w:tab/>
            </w:r>
            <w:r>
              <w:rPr>
                <w:rStyle w:val="IndexLink"/>
              </w:rPr>
              <w:t>188</w:t>
            </w:r>
          </w:hyperlink>
        </w:p>
        <w:p>
          <w:pPr>
            <w:pStyle w:val="Contents3"/>
            <w:tabs>
              <w:tab w:val="clear" w:pos="8459"/>
              <w:tab w:val="right" w:pos="9026" w:leader="dot"/>
            </w:tabs>
            <w:rPr/>
          </w:pPr>
          <w:hyperlink w:anchor="__RefHeading___Toc4688943_1051229030">
            <w:r>
              <w:rPr>
                <w:webHidden/>
                <w:rStyle w:val="IndexLink"/>
                <w:rtl w:val="true"/>
              </w:rPr>
              <w:t>پاسخ ما</w:t>
            </w:r>
            <w:r>
              <w:rPr>
                <w:rStyle w:val="IndexLink"/>
                <w:rtl w:val="true"/>
              </w:rPr>
              <w:t>:</w:t>
              <w:tab/>
            </w:r>
            <w:r>
              <w:rPr>
                <w:rStyle w:val="IndexLink"/>
              </w:rPr>
              <w:t>188</w:t>
            </w:r>
          </w:hyperlink>
        </w:p>
        <w:p>
          <w:pPr>
            <w:pStyle w:val="Contents3"/>
            <w:tabs>
              <w:tab w:val="clear" w:pos="8459"/>
              <w:tab w:val="right" w:pos="9026" w:leader="dot"/>
            </w:tabs>
            <w:rPr/>
          </w:pPr>
          <w:hyperlink w:anchor="__RefHeading___Toc4688945_1051229030">
            <w:r>
              <w:rPr>
                <w:webHidden/>
                <w:rStyle w:val="IndexLink"/>
                <w:rtl w:val="true"/>
              </w:rPr>
              <w:t>سؤال صد و چهل و هشتم</w:t>
            </w:r>
            <w:r>
              <w:rPr>
                <w:rStyle w:val="IndexLink"/>
                <w:rtl w:val="true"/>
              </w:rPr>
              <w:t>:</w:t>
              <w:tab/>
            </w:r>
            <w:r>
              <w:rPr>
                <w:rStyle w:val="IndexLink"/>
              </w:rPr>
              <w:t>188</w:t>
            </w:r>
          </w:hyperlink>
        </w:p>
        <w:p>
          <w:pPr>
            <w:pStyle w:val="Contents3"/>
            <w:tabs>
              <w:tab w:val="clear" w:pos="8459"/>
              <w:tab w:val="right" w:pos="9026" w:leader="dot"/>
            </w:tabs>
            <w:rPr/>
          </w:pPr>
          <w:hyperlink w:anchor="__RefHeading___Toc4688947_1051229030">
            <w:r>
              <w:rPr>
                <w:webHidden/>
                <w:rStyle w:val="IndexLink"/>
                <w:rtl w:val="true"/>
              </w:rPr>
              <w:t>پاسخ ما</w:t>
            </w:r>
            <w:r>
              <w:rPr>
                <w:rStyle w:val="IndexLink"/>
                <w:rtl w:val="true"/>
              </w:rPr>
              <w:t>:</w:t>
              <w:tab/>
            </w:r>
            <w:r>
              <w:rPr>
                <w:rStyle w:val="IndexLink"/>
              </w:rPr>
              <w:t>188</w:t>
            </w:r>
          </w:hyperlink>
        </w:p>
        <w:p>
          <w:pPr>
            <w:pStyle w:val="Contents3"/>
            <w:tabs>
              <w:tab w:val="clear" w:pos="8459"/>
              <w:tab w:val="right" w:pos="9026" w:leader="dot"/>
            </w:tabs>
            <w:rPr/>
          </w:pPr>
          <w:hyperlink w:anchor="__RefHeading___Toc4688949_1051229030">
            <w:r>
              <w:rPr>
                <w:webHidden/>
                <w:rStyle w:val="IndexLink"/>
                <w:rtl w:val="true"/>
              </w:rPr>
              <w:t>سؤال صد و چهل و نهم</w:t>
            </w:r>
            <w:r>
              <w:rPr>
                <w:rStyle w:val="IndexLink"/>
                <w:rtl w:val="true"/>
              </w:rPr>
              <w:t>:</w:t>
              <w:tab/>
            </w:r>
            <w:r>
              <w:rPr>
                <w:rStyle w:val="IndexLink"/>
              </w:rPr>
              <w:t>189</w:t>
            </w:r>
          </w:hyperlink>
        </w:p>
        <w:p>
          <w:pPr>
            <w:pStyle w:val="Contents3"/>
            <w:tabs>
              <w:tab w:val="clear" w:pos="8459"/>
              <w:tab w:val="right" w:pos="9026" w:leader="dot"/>
            </w:tabs>
            <w:rPr/>
          </w:pPr>
          <w:hyperlink w:anchor="__RefHeading___Toc4688951_1051229030">
            <w:r>
              <w:rPr>
                <w:webHidden/>
                <w:rStyle w:val="IndexLink"/>
                <w:rtl w:val="true"/>
              </w:rPr>
              <w:t>پاسخ ما</w:t>
            </w:r>
            <w:r>
              <w:rPr>
                <w:rStyle w:val="IndexLink"/>
                <w:rtl w:val="true"/>
              </w:rPr>
              <w:t>:</w:t>
              <w:tab/>
            </w:r>
            <w:r>
              <w:rPr>
                <w:rStyle w:val="IndexLink"/>
              </w:rPr>
              <w:t>189</w:t>
            </w:r>
          </w:hyperlink>
        </w:p>
        <w:p>
          <w:pPr>
            <w:pStyle w:val="Contents3"/>
            <w:tabs>
              <w:tab w:val="clear" w:pos="8459"/>
              <w:tab w:val="right" w:pos="9026" w:leader="dot"/>
            </w:tabs>
            <w:rPr/>
          </w:pPr>
          <w:hyperlink w:anchor="__RefHeading___Toc4688953_1051229030">
            <w:r>
              <w:rPr>
                <w:webHidden/>
                <w:rStyle w:val="IndexLink"/>
                <w:rtl w:val="true"/>
              </w:rPr>
              <w:t>سؤال صد و پنجاهم</w:t>
            </w:r>
            <w:r>
              <w:rPr>
                <w:rStyle w:val="IndexLink"/>
                <w:rtl w:val="true"/>
              </w:rPr>
              <w:t>:</w:t>
              <w:tab/>
            </w:r>
            <w:r>
              <w:rPr>
                <w:rStyle w:val="IndexLink"/>
              </w:rPr>
              <w:t>189</w:t>
            </w:r>
          </w:hyperlink>
        </w:p>
        <w:p>
          <w:pPr>
            <w:pStyle w:val="Contents3"/>
            <w:tabs>
              <w:tab w:val="clear" w:pos="8459"/>
              <w:tab w:val="right" w:pos="9026" w:leader="dot"/>
            </w:tabs>
            <w:rPr/>
          </w:pPr>
          <w:hyperlink w:anchor="__RefHeading___Toc4688955_1051229030">
            <w:r>
              <w:rPr>
                <w:webHidden/>
                <w:rStyle w:val="IndexLink"/>
                <w:rtl w:val="true"/>
              </w:rPr>
              <w:t>پاسخ ما</w:t>
            </w:r>
            <w:r>
              <w:rPr>
                <w:rStyle w:val="IndexLink"/>
                <w:rtl w:val="true"/>
              </w:rPr>
              <w:t>:</w:t>
              <w:tab/>
            </w:r>
            <w:r>
              <w:rPr>
                <w:rStyle w:val="IndexLink"/>
              </w:rPr>
              <w:t>189</w:t>
            </w:r>
          </w:hyperlink>
        </w:p>
        <w:p>
          <w:pPr>
            <w:pStyle w:val="Contents3"/>
            <w:tabs>
              <w:tab w:val="clear" w:pos="8459"/>
              <w:tab w:val="right" w:pos="9026" w:leader="dot"/>
            </w:tabs>
            <w:rPr/>
          </w:pPr>
          <w:hyperlink w:anchor="__RefHeading___Toc4688957_1051229030">
            <w:r>
              <w:rPr>
                <w:webHidden/>
                <w:rStyle w:val="IndexLink"/>
                <w:rtl w:val="true"/>
              </w:rPr>
              <w:t>سؤال صد و پنجاه يكم</w:t>
            </w:r>
            <w:r>
              <w:rPr>
                <w:rStyle w:val="IndexLink"/>
                <w:rtl w:val="true"/>
              </w:rPr>
              <w:t>:</w:t>
              <w:tab/>
            </w:r>
            <w:r>
              <w:rPr>
                <w:rStyle w:val="IndexLink"/>
              </w:rPr>
              <w:t>190</w:t>
            </w:r>
          </w:hyperlink>
        </w:p>
        <w:p>
          <w:pPr>
            <w:pStyle w:val="Contents3"/>
            <w:tabs>
              <w:tab w:val="clear" w:pos="8459"/>
              <w:tab w:val="right" w:pos="9026" w:leader="dot"/>
            </w:tabs>
            <w:rPr/>
          </w:pPr>
          <w:hyperlink w:anchor="__RefHeading___Toc4688959_1051229030">
            <w:r>
              <w:rPr>
                <w:webHidden/>
                <w:rStyle w:val="IndexLink"/>
                <w:rtl w:val="true"/>
              </w:rPr>
              <w:t>پاسخ ما</w:t>
            </w:r>
            <w:r>
              <w:rPr>
                <w:rStyle w:val="IndexLink"/>
                <w:rtl w:val="true"/>
              </w:rPr>
              <w:t>:</w:t>
              <w:tab/>
            </w:r>
            <w:r>
              <w:rPr>
                <w:rStyle w:val="IndexLink"/>
              </w:rPr>
              <w:t>190</w:t>
            </w:r>
          </w:hyperlink>
        </w:p>
        <w:p>
          <w:pPr>
            <w:pStyle w:val="Contents3"/>
            <w:tabs>
              <w:tab w:val="clear" w:pos="8459"/>
              <w:tab w:val="right" w:pos="9026" w:leader="dot"/>
            </w:tabs>
            <w:rPr/>
          </w:pPr>
          <w:hyperlink w:anchor="__RefHeading___Toc4688961_1051229030">
            <w:r>
              <w:rPr>
                <w:webHidden/>
                <w:rStyle w:val="IndexLink"/>
                <w:rtl w:val="true"/>
              </w:rPr>
              <w:t>سؤال صد و پنجاه و دوم</w:t>
            </w:r>
            <w:r>
              <w:rPr>
                <w:rStyle w:val="IndexLink"/>
                <w:rtl w:val="true"/>
              </w:rPr>
              <w:t>:</w:t>
              <w:tab/>
            </w:r>
            <w:r>
              <w:rPr>
                <w:rStyle w:val="IndexLink"/>
              </w:rPr>
              <w:t>191</w:t>
            </w:r>
          </w:hyperlink>
        </w:p>
        <w:p>
          <w:pPr>
            <w:pStyle w:val="Contents3"/>
            <w:tabs>
              <w:tab w:val="clear" w:pos="8459"/>
              <w:tab w:val="right" w:pos="9026" w:leader="dot"/>
            </w:tabs>
            <w:rPr/>
          </w:pPr>
          <w:hyperlink w:anchor="__RefHeading___Toc4688963_1051229030">
            <w:r>
              <w:rPr>
                <w:webHidden/>
                <w:rStyle w:val="IndexLink"/>
                <w:rtl w:val="true"/>
              </w:rPr>
              <w:t>پاسخ ما</w:t>
            </w:r>
            <w:r>
              <w:rPr>
                <w:rStyle w:val="IndexLink"/>
                <w:rtl w:val="true"/>
              </w:rPr>
              <w:t>:</w:t>
              <w:tab/>
            </w:r>
            <w:r>
              <w:rPr>
                <w:rStyle w:val="IndexLink"/>
              </w:rPr>
              <w:t>192</w:t>
            </w:r>
          </w:hyperlink>
        </w:p>
        <w:p>
          <w:pPr>
            <w:pStyle w:val="Contents2"/>
            <w:tabs>
              <w:tab w:val="clear" w:pos="8743"/>
              <w:tab w:val="right" w:pos="9026" w:leader="dot"/>
            </w:tabs>
            <w:rPr/>
          </w:pPr>
          <w:hyperlink w:anchor="__RefHeading___Toc4688965_1051229030">
            <w:r>
              <w:rPr>
                <w:webHidden/>
                <w:rStyle w:val="IndexLink"/>
                <w:rtl w:val="true"/>
              </w:rPr>
              <w:t>غيبت</w:t>
            </w:r>
            <w:r>
              <w:rPr>
                <w:rStyle w:val="IndexLink"/>
                <w:rtl w:val="true"/>
              </w:rPr>
              <w:tab/>
            </w:r>
            <w:r>
              <w:rPr>
                <w:rStyle w:val="IndexLink"/>
              </w:rPr>
              <w:t>196</w:t>
            </w:r>
          </w:hyperlink>
        </w:p>
        <w:p>
          <w:pPr>
            <w:pStyle w:val="Contents3"/>
            <w:tabs>
              <w:tab w:val="clear" w:pos="8459"/>
              <w:tab w:val="right" w:pos="9026" w:leader="dot"/>
            </w:tabs>
            <w:rPr/>
          </w:pPr>
          <w:hyperlink w:anchor="__RefHeading___Toc4688967_1051229030">
            <w:r>
              <w:rPr>
                <w:webHidden/>
                <w:rStyle w:val="IndexLink"/>
                <w:rtl w:val="true"/>
              </w:rPr>
              <w:t>اشاره</w:t>
            </w:r>
            <w:r>
              <w:rPr>
                <w:rStyle w:val="IndexLink"/>
                <w:rtl w:val="true"/>
              </w:rPr>
              <w:tab/>
            </w:r>
            <w:r>
              <w:rPr>
                <w:rStyle w:val="IndexLink"/>
              </w:rPr>
              <w:t>196</w:t>
            </w:r>
          </w:hyperlink>
        </w:p>
        <w:p>
          <w:pPr>
            <w:pStyle w:val="Contents3"/>
            <w:tabs>
              <w:tab w:val="clear" w:pos="8459"/>
              <w:tab w:val="right" w:pos="9026" w:leader="dot"/>
            </w:tabs>
            <w:rPr/>
          </w:pPr>
          <w:hyperlink w:anchor="__RefHeading___Toc4688969_1051229030">
            <w:r>
              <w:rPr>
                <w:webHidden/>
                <w:rStyle w:val="IndexLink"/>
                <w:rtl w:val="true"/>
              </w:rPr>
              <w:t>سؤال صد و پنجاه و سوم</w:t>
            </w:r>
            <w:r>
              <w:rPr>
                <w:rStyle w:val="IndexLink"/>
                <w:rtl w:val="true"/>
              </w:rPr>
              <w:t>:</w:t>
              <w:tab/>
            </w:r>
            <w:r>
              <w:rPr>
                <w:rStyle w:val="IndexLink"/>
              </w:rPr>
              <w:t>197</w:t>
            </w:r>
          </w:hyperlink>
        </w:p>
        <w:p>
          <w:pPr>
            <w:pStyle w:val="Contents3"/>
            <w:tabs>
              <w:tab w:val="clear" w:pos="8459"/>
              <w:tab w:val="right" w:pos="9026" w:leader="dot"/>
            </w:tabs>
            <w:rPr/>
          </w:pPr>
          <w:hyperlink w:anchor="__RefHeading___Toc4688971_1051229030">
            <w:r>
              <w:rPr>
                <w:webHidden/>
                <w:rStyle w:val="IndexLink"/>
                <w:rtl w:val="true"/>
              </w:rPr>
              <w:t>پاسخ ما</w:t>
            </w:r>
            <w:r>
              <w:rPr>
                <w:rStyle w:val="IndexLink"/>
                <w:rtl w:val="true"/>
              </w:rPr>
              <w:t>:</w:t>
              <w:tab/>
            </w:r>
            <w:r>
              <w:rPr>
                <w:rStyle w:val="IndexLink"/>
              </w:rPr>
              <w:t>197</w:t>
            </w:r>
          </w:hyperlink>
        </w:p>
        <w:p>
          <w:pPr>
            <w:pStyle w:val="Contents3"/>
            <w:tabs>
              <w:tab w:val="clear" w:pos="8459"/>
              <w:tab w:val="right" w:pos="9026" w:leader="dot"/>
            </w:tabs>
            <w:rPr/>
          </w:pPr>
          <w:hyperlink w:anchor="__RefHeading___Toc4688973_1051229030">
            <w:r>
              <w:rPr>
                <w:webHidden/>
                <w:rStyle w:val="IndexLink"/>
                <w:rtl w:val="true"/>
              </w:rPr>
              <w:t>سؤال صد و پنجاه و چهارم</w:t>
            </w:r>
            <w:r>
              <w:rPr>
                <w:rStyle w:val="IndexLink"/>
                <w:rtl w:val="true"/>
              </w:rPr>
              <w:t>:</w:t>
              <w:tab/>
            </w:r>
            <w:r>
              <w:rPr>
                <w:rStyle w:val="IndexLink"/>
              </w:rPr>
              <w:t>197</w:t>
            </w:r>
          </w:hyperlink>
        </w:p>
        <w:p>
          <w:pPr>
            <w:pStyle w:val="Contents3"/>
            <w:tabs>
              <w:tab w:val="clear" w:pos="8459"/>
              <w:tab w:val="right" w:pos="9026" w:leader="dot"/>
            </w:tabs>
            <w:rPr/>
          </w:pPr>
          <w:hyperlink w:anchor="__RefHeading___Toc4688975_1051229030">
            <w:r>
              <w:rPr>
                <w:webHidden/>
                <w:rStyle w:val="IndexLink"/>
                <w:rtl w:val="true"/>
              </w:rPr>
              <w:t>پاسخ ما</w:t>
            </w:r>
            <w:r>
              <w:rPr>
                <w:rStyle w:val="IndexLink"/>
                <w:rtl w:val="true"/>
              </w:rPr>
              <w:t>:</w:t>
              <w:tab/>
            </w:r>
            <w:r>
              <w:rPr>
                <w:rStyle w:val="IndexLink"/>
              </w:rPr>
              <w:t>198</w:t>
            </w:r>
          </w:hyperlink>
        </w:p>
        <w:p>
          <w:pPr>
            <w:pStyle w:val="Contents2"/>
            <w:tabs>
              <w:tab w:val="clear" w:pos="8743"/>
              <w:tab w:val="right" w:pos="9026" w:leader="dot"/>
            </w:tabs>
            <w:rPr/>
          </w:pPr>
          <w:hyperlink w:anchor="__RefHeading___Toc4688977_1051229030">
            <w:r>
              <w:rPr>
                <w:webHidden/>
                <w:rStyle w:val="IndexLink"/>
                <w:rtl w:val="true"/>
              </w:rPr>
              <w:t>تصحيح اعتقادات</w:t>
            </w:r>
            <w:r>
              <w:rPr>
                <w:rStyle w:val="IndexLink"/>
                <w:rtl w:val="true"/>
              </w:rPr>
              <w:tab/>
            </w:r>
            <w:r>
              <w:rPr>
                <w:rStyle w:val="IndexLink"/>
              </w:rPr>
              <w:t>199</w:t>
            </w:r>
          </w:hyperlink>
        </w:p>
        <w:p>
          <w:pPr>
            <w:pStyle w:val="Contents3"/>
            <w:tabs>
              <w:tab w:val="clear" w:pos="8459"/>
              <w:tab w:val="right" w:pos="9026" w:leader="dot"/>
            </w:tabs>
            <w:rPr/>
          </w:pPr>
          <w:hyperlink w:anchor="__RefHeading___Toc4688979_1051229030">
            <w:r>
              <w:rPr>
                <w:webHidden/>
                <w:rStyle w:val="IndexLink"/>
                <w:rtl w:val="true"/>
              </w:rPr>
              <w:t>اشاره</w:t>
            </w:r>
            <w:r>
              <w:rPr>
                <w:rStyle w:val="IndexLink"/>
                <w:rtl w:val="true"/>
              </w:rPr>
              <w:tab/>
            </w:r>
            <w:r>
              <w:rPr>
                <w:rStyle w:val="IndexLink"/>
              </w:rPr>
              <w:t>199</w:t>
            </w:r>
          </w:hyperlink>
        </w:p>
        <w:p>
          <w:pPr>
            <w:pStyle w:val="Contents3"/>
            <w:tabs>
              <w:tab w:val="clear" w:pos="8459"/>
              <w:tab w:val="right" w:pos="9026" w:leader="dot"/>
            </w:tabs>
            <w:rPr/>
          </w:pPr>
          <w:hyperlink w:anchor="__RefHeading___Toc4688981_1051229030">
            <w:r>
              <w:rPr>
                <w:webHidden/>
                <w:rStyle w:val="IndexLink"/>
                <w:rtl w:val="true"/>
              </w:rPr>
              <w:t>سؤال صد و پنجاه و پنجم</w:t>
            </w:r>
            <w:r>
              <w:rPr>
                <w:rStyle w:val="IndexLink"/>
                <w:rtl w:val="true"/>
              </w:rPr>
              <w:t>:</w:t>
              <w:tab/>
            </w:r>
            <w:r>
              <w:rPr>
                <w:rStyle w:val="IndexLink"/>
              </w:rPr>
              <w:t>200</w:t>
            </w:r>
          </w:hyperlink>
        </w:p>
        <w:p>
          <w:pPr>
            <w:pStyle w:val="Contents3"/>
            <w:tabs>
              <w:tab w:val="clear" w:pos="8459"/>
              <w:tab w:val="right" w:pos="9026" w:leader="dot"/>
            </w:tabs>
            <w:rPr/>
          </w:pPr>
          <w:hyperlink w:anchor="__RefHeading___Toc4688983_1051229030">
            <w:r>
              <w:rPr>
                <w:webHidden/>
                <w:rStyle w:val="IndexLink"/>
                <w:rtl w:val="true"/>
              </w:rPr>
              <w:t>پاسخ ما</w:t>
            </w:r>
            <w:r>
              <w:rPr>
                <w:rStyle w:val="IndexLink"/>
                <w:rtl w:val="true"/>
              </w:rPr>
              <w:t>:</w:t>
              <w:tab/>
            </w:r>
            <w:r>
              <w:rPr>
                <w:rStyle w:val="IndexLink"/>
              </w:rPr>
              <w:t>200</w:t>
            </w:r>
          </w:hyperlink>
        </w:p>
        <w:p>
          <w:pPr>
            <w:pStyle w:val="Contents3"/>
            <w:tabs>
              <w:tab w:val="clear" w:pos="8459"/>
              <w:tab w:val="right" w:pos="9026" w:leader="dot"/>
            </w:tabs>
            <w:rPr/>
          </w:pPr>
          <w:hyperlink w:anchor="__RefHeading___Toc4688985_1051229030">
            <w:r>
              <w:rPr>
                <w:webHidden/>
                <w:rStyle w:val="IndexLink"/>
                <w:rtl w:val="true"/>
              </w:rPr>
              <w:t>سؤال صد و پنجاه ششم</w:t>
            </w:r>
            <w:r>
              <w:rPr>
                <w:rStyle w:val="IndexLink"/>
                <w:rtl w:val="true"/>
              </w:rPr>
              <w:t>:</w:t>
              <w:tab/>
            </w:r>
            <w:r>
              <w:rPr>
                <w:rStyle w:val="IndexLink"/>
              </w:rPr>
              <w:t>200</w:t>
            </w:r>
          </w:hyperlink>
        </w:p>
        <w:p>
          <w:pPr>
            <w:pStyle w:val="Contents3"/>
            <w:tabs>
              <w:tab w:val="clear" w:pos="8459"/>
              <w:tab w:val="right" w:pos="9026" w:leader="dot"/>
            </w:tabs>
            <w:rPr/>
          </w:pPr>
          <w:hyperlink w:anchor="__RefHeading___Toc4688987_1051229030">
            <w:r>
              <w:rPr>
                <w:webHidden/>
                <w:rStyle w:val="IndexLink"/>
                <w:rtl w:val="true"/>
              </w:rPr>
              <w:t>پاسخ ما</w:t>
            </w:r>
            <w:r>
              <w:rPr>
                <w:rStyle w:val="IndexLink"/>
                <w:rtl w:val="true"/>
              </w:rPr>
              <w:t>:</w:t>
              <w:tab/>
            </w:r>
            <w:r>
              <w:rPr>
                <w:rStyle w:val="IndexLink"/>
              </w:rPr>
              <w:t>200</w:t>
            </w:r>
          </w:hyperlink>
        </w:p>
        <w:p>
          <w:pPr>
            <w:pStyle w:val="Contents3"/>
            <w:tabs>
              <w:tab w:val="clear" w:pos="8459"/>
              <w:tab w:val="right" w:pos="9026" w:leader="dot"/>
            </w:tabs>
            <w:rPr/>
          </w:pPr>
          <w:hyperlink w:anchor="__RefHeading___Toc4688989_1051229030">
            <w:r>
              <w:rPr>
                <w:webHidden/>
                <w:rStyle w:val="IndexLink"/>
                <w:rtl w:val="true"/>
              </w:rPr>
              <w:t>سؤال صد و پنجاه و هفتم</w:t>
            </w:r>
            <w:r>
              <w:rPr>
                <w:rStyle w:val="IndexLink"/>
                <w:rtl w:val="true"/>
              </w:rPr>
              <w:t>:</w:t>
              <w:tab/>
            </w:r>
            <w:r>
              <w:rPr>
                <w:rStyle w:val="IndexLink"/>
              </w:rPr>
              <w:t>201</w:t>
            </w:r>
          </w:hyperlink>
        </w:p>
        <w:p>
          <w:pPr>
            <w:pStyle w:val="Contents3"/>
            <w:tabs>
              <w:tab w:val="clear" w:pos="8459"/>
              <w:tab w:val="right" w:pos="9026" w:leader="dot"/>
            </w:tabs>
            <w:rPr/>
          </w:pPr>
          <w:hyperlink w:anchor="__RefHeading___Toc4688991_1051229030">
            <w:r>
              <w:rPr>
                <w:webHidden/>
                <w:rStyle w:val="IndexLink"/>
                <w:rtl w:val="true"/>
              </w:rPr>
              <w:t>پاسخ ما</w:t>
            </w:r>
            <w:r>
              <w:rPr>
                <w:rStyle w:val="IndexLink"/>
                <w:rtl w:val="true"/>
              </w:rPr>
              <w:t>:</w:t>
              <w:tab/>
            </w:r>
            <w:r>
              <w:rPr>
                <w:rStyle w:val="IndexLink"/>
              </w:rPr>
              <w:t>201</w:t>
            </w:r>
          </w:hyperlink>
        </w:p>
        <w:p>
          <w:pPr>
            <w:pStyle w:val="Contents2"/>
            <w:tabs>
              <w:tab w:val="clear" w:pos="8743"/>
              <w:tab w:val="right" w:pos="9026" w:leader="dot"/>
            </w:tabs>
            <w:rPr/>
          </w:pPr>
          <w:hyperlink w:anchor="__RefHeading___Toc4688993_1051229030">
            <w:r>
              <w:rPr>
                <w:webHidden/>
                <w:rStyle w:val="IndexLink"/>
                <w:rtl w:val="true"/>
              </w:rPr>
              <w:t>متصوفه</w:t>
            </w:r>
            <w:r>
              <w:rPr>
                <w:rStyle w:val="IndexLink"/>
                <w:rtl w:val="true"/>
              </w:rPr>
              <w:tab/>
            </w:r>
            <w:r>
              <w:rPr>
                <w:rStyle w:val="IndexLink"/>
              </w:rPr>
              <w:t>202</w:t>
            </w:r>
          </w:hyperlink>
        </w:p>
        <w:p>
          <w:pPr>
            <w:pStyle w:val="Contents3"/>
            <w:tabs>
              <w:tab w:val="clear" w:pos="8459"/>
              <w:tab w:val="right" w:pos="9026" w:leader="dot"/>
            </w:tabs>
            <w:rPr/>
          </w:pPr>
          <w:hyperlink w:anchor="__RefHeading___Toc4688995_1051229030">
            <w:r>
              <w:rPr>
                <w:webHidden/>
                <w:rStyle w:val="IndexLink"/>
                <w:rtl w:val="true"/>
              </w:rPr>
              <w:t>اشاره</w:t>
            </w:r>
            <w:r>
              <w:rPr>
                <w:rStyle w:val="IndexLink"/>
                <w:rtl w:val="true"/>
              </w:rPr>
              <w:tab/>
            </w:r>
            <w:r>
              <w:rPr>
                <w:rStyle w:val="IndexLink"/>
              </w:rPr>
              <w:t>202</w:t>
            </w:r>
          </w:hyperlink>
        </w:p>
        <w:p>
          <w:pPr>
            <w:pStyle w:val="Contents3"/>
            <w:tabs>
              <w:tab w:val="clear" w:pos="8459"/>
              <w:tab w:val="right" w:pos="9026" w:leader="dot"/>
            </w:tabs>
            <w:rPr/>
          </w:pPr>
          <w:hyperlink w:anchor="__RefHeading___Toc4688997_1051229030">
            <w:r>
              <w:rPr>
                <w:webHidden/>
                <w:rStyle w:val="IndexLink"/>
                <w:rtl w:val="true"/>
              </w:rPr>
              <w:t>سؤال صد و پنجاه و هشتم</w:t>
            </w:r>
            <w:r>
              <w:rPr>
                <w:rStyle w:val="IndexLink"/>
                <w:rtl w:val="true"/>
              </w:rPr>
              <w:t>:</w:t>
              <w:tab/>
            </w:r>
            <w:r>
              <w:rPr>
                <w:rStyle w:val="IndexLink"/>
              </w:rPr>
              <w:t>203</w:t>
            </w:r>
          </w:hyperlink>
        </w:p>
        <w:p>
          <w:pPr>
            <w:pStyle w:val="Contents3"/>
            <w:tabs>
              <w:tab w:val="clear" w:pos="8459"/>
              <w:tab w:val="right" w:pos="9026" w:leader="dot"/>
            </w:tabs>
            <w:rPr/>
          </w:pPr>
          <w:hyperlink w:anchor="__RefHeading___Toc4688999_1051229030">
            <w:r>
              <w:rPr>
                <w:webHidden/>
                <w:rStyle w:val="IndexLink"/>
                <w:rtl w:val="true"/>
              </w:rPr>
              <w:t>پاسخ ما</w:t>
            </w:r>
            <w:r>
              <w:rPr>
                <w:rStyle w:val="IndexLink"/>
                <w:rtl w:val="true"/>
              </w:rPr>
              <w:t>:</w:t>
              <w:tab/>
            </w:r>
            <w:r>
              <w:rPr>
                <w:rStyle w:val="IndexLink"/>
              </w:rPr>
              <w:t>203</w:t>
            </w:r>
          </w:hyperlink>
        </w:p>
        <w:p>
          <w:pPr>
            <w:pStyle w:val="Contents2"/>
            <w:tabs>
              <w:tab w:val="clear" w:pos="8743"/>
              <w:tab w:val="right" w:pos="9026" w:leader="dot"/>
            </w:tabs>
            <w:rPr/>
          </w:pPr>
          <w:hyperlink w:anchor="__RefHeading___Toc4689001_1051229030">
            <w:r>
              <w:rPr>
                <w:webHidden/>
                <w:rStyle w:val="IndexLink"/>
                <w:rtl w:val="true"/>
              </w:rPr>
              <w:t>عالم ارواح و عالم ذر</w:t>
            </w:r>
            <w:r>
              <w:rPr>
                <w:rStyle w:val="IndexLink"/>
                <w:rtl w:val="true"/>
              </w:rPr>
              <w:tab/>
            </w:r>
            <w:r>
              <w:rPr>
                <w:rStyle w:val="IndexLink"/>
              </w:rPr>
              <w:t>225</w:t>
            </w:r>
          </w:hyperlink>
        </w:p>
        <w:p>
          <w:pPr>
            <w:pStyle w:val="Contents3"/>
            <w:tabs>
              <w:tab w:val="clear" w:pos="8459"/>
              <w:tab w:val="right" w:pos="9026" w:leader="dot"/>
            </w:tabs>
            <w:rPr/>
          </w:pPr>
          <w:hyperlink w:anchor="__RefHeading___Toc4689003_1051229030">
            <w:r>
              <w:rPr>
                <w:webHidden/>
                <w:rStyle w:val="IndexLink"/>
                <w:rtl w:val="true"/>
              </w:rPr>
              <w:t>اشاره</w:t>
            </w:r>
            <w:r>
              <w:rPr>
                <w:rStyle w:val="IndexLink"/>
                <w:rtl w:val="true"/>
              </w:rPr>
              <w:tab/>
            </w:r>
            <w:r>
              <w:rPr>
                <w:rStyle w:val="IndexLink"/>
              </w:rPr>
              <w:t>225</w:t>
            </w:r>
          </w:hyperlink>
        </w:p>
        <w:p>
          <w:pPr>
            <w:pStyle w:val="Contents3"/>
            <w:tabs>
              <w:tab w:val="clear" w:pos="8459"/>
              <w:tab w:val="right" w:pos="9026" w:leader="dot"/>
            </w:tabs>
            <w:rPr/>
          </w:pPr>
          <w:hyperlink w:anchor="__RefHeading___Toc4689005_1051229030">
            <w:r>
              <w:rPr>
                <w:webHidden/>
                <w:rStyle w:val="IndexLink"/>
                <w:rtl w:val="true"/>
              </w:rPr>
              <w:t>سؤال صد و پنجاه و نهم</w:t>
            </w:r>
            <w:r>
              <w:rPr>
                <w:rStyle w:val="IndexLink"/>
                <w:rtl w:val="true"/>
              </w:rPr>
              <w:t>:</w:t>
              <w:tab/>
            </w:r>
            <w:r>
              <w:rPr>
                <w:rStyle w:val="IndexLink"/>
              </w:rPr>
              <w:t>226</w:t>
            </w:r>
          </w:hyperlink>
        </w:p>
        <w:p>
          <w:pPr>
            <w:pStyle w:val="Contents3"/>
            <w:tabs>
              <w:tab w:val="clear" w:pos="8459"/>
              <w:tab w:val="right" w:pos="9026" w:leader="dot"/>
            </w:tabs>
            <w:rPr/>
          </w:pPr>
          <w:hyperlink w:anchor="__RefHeading___Toc4689007_1051229030">
            <w:r>
              <w:rPr>
                <w:webHidden/>
                <w:rStyle w:val="IndexLink"/>
                <w:rtl w:val="true"/>
              </w:rPr>
              <w:t>پاسخ ما</w:t>
            </w:r>
            <w:r>
              <w:rPr>
                <w:rStyle w:val="IndexLink"/>
                <w:rtl w:val="true"/>
              </w:rPr>
              <w:t>:</w:t>
              <w:tab/>
            </w:r>
            <w:r>
              <w:rPr>
                <w:rStyle w:val="IndexLink"/>
              </w:rPr>
              <w:t>226</w:t>
            </w:r>
          </w:hyperlink>
        </w:p>
        <w:p>
          <w:pPr>
            <w:pStyle w:val="Contents3"/>
            <w:tabs>
              <w:tab w:val="clear" w:pos="8459"/>
              <w:tab w:val="right" w:pos="9026" w:leader="dot"/>
            </w:tabs>
            <w:rPr/>
          </w:pPr>
          <w:hyperlink w:anchor="__RefHeading___Toc4689009_1051229030">
            <w:r>
              <w:rPr>
                <w:webHidden/>
                <w:rStyle w:val="IndexLink"/>
                <w:rtl w:val="true"/>
              </w:rPr>
              <w:t>سؤال صد و شصتم</w:t>
            </w:r>
            <w:r>
              <w:rPr>
                <w:rStyle w:val="IndexLink"/>
                <w:rtl w:val="true"/>
              </w:rPr>
              <w:t>:</w:t>
              <w:tab/>
            </w:r>
            <w:r>
              <w:rPr>
                <w:rStyle w:val="IndexLink"/>
              </w:rPr>
              <w:t>226</w:t>
            </w:r>
          </w:hyperlink>
        </w:p>
        <w:p>
          <w:pPr>
            <w:pStyle w:val="Contents3"/>
            <w:tabs>
              <w:tab w:val="clear" w:pos="8459"/>
              <w:tab w:val="right" w:pos="9026" w:leader="dot"/>
            </w:tabs>
            <w:rPr/>
          </w:pPr>
          <w:hyperlink w:anchor="__RefHeading___Toc4689011_1051229030">
            <w:r>
              <w:rPr>
                <w:webHidden/>
                <w:rStyle w:val="IndexLink"/>
                <w:rtl w:val="true"/>
              </w:rPr>
              <w:t>پاسخ ما</w:t>
            </w:r>
            <w:r>
              <w:rPr>
                <w:rStyle w:val="IndexLink"/>
                <w:rtl w:val="true"/>
              </w:rPr>
              <w:t>:</w:t>
              <w:tab/>
            </w:r>
            <w:r>
              <w:rPr>
                <w:rStyle w:val="IndexLink"/>
              </w:rPr>
              <w:t>227</w:t>
            </w:r>
          </w:hyperlink>
        </w:p>
        <w:p>
          <w:pPr>
            <w:pStyle w:val="Contents3"/>
            <w:tabs>
              <w:tab w:val="clear" w:pos="8459"/>
              <w:tab w:val="right" w:pos="9026" w:leader="dot"/>
            </w:tabs>
            <w:rPr/>
          </w:pPr>
          <w:hyperlink w:anchor="__RefHeading___Toc4689013_1051229030">
            <w:r>
              <w:rPr>
                <w:webHidden/>
                <w:rStyle w:val="IndexLink"/>
                <w:rtl w:val="true"/>
              </w:rPr>
              <w:t>سؤال صد و شصت و يكم</w:t>
            </w:r>
            <w:r>
              <w:rPr>
                <w:rStyle w:val="IndexLink"/>
                <w:rtl w:val="true"/>
              </w:rPr>
              <w:t>:</w:t>
              <w:tab/>
            </w:r>
            <w:r>
              <w:rPr>
                <w:rStyle w:val="IndexLink"/>
              </w:rPr>
              <w:t>227</w:t>
            </w:r>
          </w:hyperlink>
        </w:p>
        <w:p>
          <w:pPr>
            <w:pStyle w:val="Contents3"/>
            <w:tabs>
              <w:tab w:val="clear" w:pos="8459"/>
              <w:tab w:val="right" w:pos="9026" w:leader="dot"/>
            </w:tabs>
            <w:rPr/>
          </w:pPr>
          <w:hyperlink w:anchor="__RefHeading___Toc4689015_1051229030">
            <w:r>
              <w:rPr>
                <w:webHidden/>
                <w:rStyle w:val="IndexLink"/>
                <w:rtl w:val="true"/>
              </w:rPr>
              <w:t>پاسخ ما</w:t>
            </w:r>
            <w:r>
              <w:rPr>
                <w:rStyle w:val="IndexLink"/>
                <w:rtl w:val="true"/>
              </w:rPr>
              <w:t>:</w:t>
              <w:tab/>
            </w:r>
            <w:r>
              <w:rPr>
                <w:rStyle w:val="IndexLink"/>
              </w:rPr>
              <w:t>227</w:t>
            </w:r>
          </w:hyperlink>
        </w:p>
        <w:p>
          <w:pPr>
            <w:pStyle w:val="Contents3"/>
            <w:tabs>
              <w:tab w:val="clear" w:pos="8459"/>
              <w:tab w:val="right" w:pos="9026" w:leader="dot"/>
            </w:tabs>
            <w:rPr/>
          </w:pPr>
          <w:hyperlink w:anchor="__RefHeading___Toc4689017_1051229030">
            <w:r>
              <w:rPr>
                <w:webHidden/>
                <w:rStyle w:val="IndexLink"/>
                <w:rtl w:val="true"/>
              </w:rPr>
              <w:t>سؤال صد و شصت و دوم</w:t>
            </w:r>
            <w:r>
              <w:rPr>
                <w:rStyle w:val="IndexLink"/>
                <w:rtl w:val="true"/>
              </w:rPr>
              <w:t>:</w:t>
              <w:tab/>
            </w:r>
            <w:r>
              <w:rPr>
                <w:rStyle w:val="IndexLink"/>
              </w:rPr>
              <w:t>228</w:t>
            </w:r>
          </w:hyperlink>
        </w:p>
        <w:p>
          <w:pPr>
            <w:pStyle w:val="Contents3"/>
            <w:tabs>
              <w:tab w:val="clear" w:pos="8459"/>
              <w:tab w:val="right" w:pos="9026" w:leader="dot"/>
            </w:tabs>
            <w:rPr/>
          </w:pPr>
          <w:hyperlink w:anchor="__RefHeading___Toc4689019_1051229030">
            <w:r>
              <w:rPr>
                <w:webHidden/>
                <w:rStyle w:val="IndexLink"/>
                <w:rtl w:val="true"/>
              </w:rPr>
              <w:t>پاسخ ما</w:t>
            </w:r>
            <w:r>
              <w:rPr>
                <w:rStyle w:val="IndexLink"/>
                <w:rtl w:val="true"/>
              </w:rPr>
              <w:t>:</w:t>
              <w:tab/>
            </w:r>
            <w:r>
              <w:rPr>
                <w:rStyle w:val="IndexLink"/>
              </w:rPr>
              <w:t>228</w:t>
            </w:r>
          </w:hyperlink>
        </w:p>
        <w:p>
          <w:pPr>
            <w:pStyle w:val="Contents3"/>
            <w:tabs>
              <w:tab w:val="clear" w:pos="8459"/>
              <w:tab w:val="right" w:pos="9026" w:leader="dot"/>
            </w:tabs>
            <w:rPr/>
          </w:pPr>
          <w:hyperlink w:anchor="__RefHeading___Toc4689021_1051229030">
            <w:r>
              <w:rPr>
                <w:webHidden/>
                <w:rStyle w:val="IndexLink"/>
                <w:rtl w:val="true"/>
              </w:rPr>
              <w:t>سؤال صد و شصت و سوم</w:t>
            </w:r>
            <w:r>
              <w:rPr>
                <w:rStyle w:val="IndexLink"/>
                <w:rtl w:val="true"/>
              </w:rPr>
              <w:t>:</w:t>
              <w:tab/>
            </w:r>
            <w:r>
              <w:rPr>
                <w:rStyle w:val="IndexLink"/>
              </w:rPr>
              <w:t>228</w:t>
            </w:r>
          </w:hyperlink>
        </w:p>
        <w:p>
          <w:pPr>
            <w:pStyle w:val="Contents3"/>
            <w:tabs>
              <w:tab w:val="clear" w:pos="8459"/>
              <w:tab w:val="right" w:pos="9026" w:leader="dot"/>
            </w:tabs>
            <w:rPr/>
          </w:pPr>
          <w:hyperlink w:anchor="__RefHeading___Toc4689023_1051229030">
            <w:r>
              <w:rPr>
                <w:webHidden/>
                <w:rStyle w:val="IndexLink"/>
                <w:rtl w:val="true"/>
              </w:rPr>
              <w:t>پاسخ ما</w:t>
            </w:r>
            <w:r>
              <w:rPr>
                <w:rStyle w:val="IndexLink"/>
                <w:rtl w:val="true"/>
              </w:rPr>
              <w:t>:</w:t>
              <w:tab/>
            </w:r>
            <w:r>
              <w:rPr>
                <w:rStyle w:val="IndexLink"/>
              </w:rPr>
              <w:t>229</w:t>
            </w:r>
          </w:hyperlink>
        </w:p>
        <w:p>
          <w:pPr>
            <w:pStyle w:val="Contents3"/>
            <w:tabs>
              <w:tab w:val="clear" w:pos="8459"/>
              <w:tab w:val="right" w:pos="9026" w:leader="dot"/>
            </w:tabs>
            <w:rPr/>
          </w:pPr>
          <w:hyperlink w:anchor="__RefHeading___Toc4689025_1051229030">
            <w:r>
              <w:rPr>
                <w:webHidden/>
                <w:rStyle w:val="IndexLink"/>
                <w:rtl w:val="true"/>
              </w:rPr>
              <w:t>سؤال صد و شصت و چهارم</w:t>
            </w:r>
            <w:r>
              <w:rPr>
                <w:rStyle w:val="IndexLink"/>
                <w:rtl w:val="true"/>
              </w:rPr>
              <w:t>:</w:t>
              <w:tab/>
            </w:r>
            <w:r>
              <w:rPr>
                <w:rStyle w:val="IndexLink"/>
              </w:rPr>
              <w:t>229</w:t>
            </w:r>
          </w:hyperlink>
        </w:p>
        <w:p>
          <w:pPr>
            <w:pStyle w:val="Contents3"/>
            <w:tabs>
              <w:tab w:val="clear" w:pos="8459"/>
              <w:tab w:val="right" w:pos="9026" w:leader="dot"/>
            </w:tabs>
            <w:rPr/>
          </w:pPr>
          <w:hyperlink w:anchor="__RefHeading___Toc4689027_1051229030">
            <w:r>
              <w:rPr>
                <w:webHidden/>
                <w:rStyle w:val="IndexLink"/>
                <w:rtl w:val="true"/>
              </w:rPr>
              <w:t>پاسخ ما</w:t>
            </w:r>
            <w:r>
              <w:rPr>
                <w:rStyle w:val="IndexLink"/>
                <w:rtl w:val="true"/>
              </w:rPr>
              <w:t>:</w:t>
              <w:tab/>
            </w:r>
            <w:r>
              <w:rPr>
                <w:rStyle w:val="IndexLink"/>
              </w:rPr>
              <w:t>229</w:t>
            </w:r>
          </w:hyperlink>
        </w:p>
        <w:p>
          <w:pPr>
            <w:pStyle w:val="Contents3"/>
            <w:tabs>
              <w:tab w:val="clear" w:pos="8459"/>
              <w:tab w:val="right" w:pos="9026" w:leader="dot"/>
            </w:tabs>
            <w:rPr/>
          </w:pPr>
          <w:hyperlink w:anchor="__RefHeading___Toc4689029_1051229030">
            <w:r>
              <w:rPr>
                <w:webHidden/>
                <w:rStyle w:val="IndexLink"/>
                <w:rtl w:val="true"/>
              </w:rPr>
              <w:t>سؤال صد و شصت و پنجم</w:t>
            </w:r>
            <w:r>
              <w:rPr>
                <w:rStyle w:val="IndexLink"/>
                <w:rtl w:val="true"/>
              </w:rPr>
              <w:t>:</w:t>
              <w:tab/>
            </w:r>
            <w:r>
              <w:rPr>
                <w:rStyle w:val="IndexLink"/>
              </w:rPr>
              <w:t>230</w:t>
            </w:r>
          </w:hyperlink>
        </w:p>
        <w:p>
          <w:pPr>
            <w:pStyle w:val="Contents3"/>
            <w:tabs>
              <w:tab w:val="clear" w:pos="8459"/>
              <w:tab w:val="right" w:pos="9026" w:leader="dot"/>
            </w:tabs>
            <w:rPr/>
          </w:pPr>
          <w:hyperlink w:anchor="__RefHeading___Toc4689031_1051229030">
            <w:r>
              <w:rPr>
                <w:webHidden/>
                <w:rStyle w:val="IndexLink"/>
                <w:rtl w:val="true"/>
              </w:rPr>
              <w:t>پاسخ ما</w:t>
            </w:r>
            <w:r>
              <w:rPr>
                <w:rStyle w:val="IndexLink"/>
                <w:rtl w:val="true"/>
              </w:rPr>
              <w:t>:</w:t>
              <w:tab/>
            </w:r>
            <w:r>
              <w:rPr>
                <w:rStyle w:val="IndexLink"/>
              </w:rPr>
              <w:t>230</w:t>
            </w:r>
          </w:hyperlink>
        </w:p>
        <w:p>
          <w:pPr>
            <w:pStyle w:val="Contents2"/>
            <w:tabs>
              <w:tab w:val="clear" w:pos="8743"/>
              <w:tab w:val="right" w:pos="9026" w:leader="dot"/>
            </w:tabs>
            <w:rPr/>
          </w:pPr>
          <w:hyperlink w:anchor="__RefHeading___Toc4689033_1051229030">
            <w:r>
              <w:rPr>
                <w:webHidden/>
                <w:rStyle w:val="IndexLink"/>
                <w:rtl w:val="true"/>
              </w:rPr>
              <w:t>انبياء الهى</w:t>
            </w:r>
            <w:r>
              <w:rPr>
                <w:rStyle w:val="IndexLink"/>
                <w:rtl w:val="true"/>
              </w:rPr>
              <w:tab/>
            </w:r>
            <w:r>
              <w:rPr>
                <w:rStyle w:val="IndexLink"/>
              </w:rPr>
              <w:t>231</w:t>
            </w:r>
          </w:hyperlink>
        </w:p>
        <w:p>
          <w:pPr>
            <w:pStyle w:val="Contents3"/>
            <w:tabs>
              <w:tab w:val="clear" w:pos="8459"/>
              <w:tab w:val="right" w:pos="9026" w:leader="dot"/>
            </w:tabs>
            <w:rPr/>
          </w:pPr>
          <w:hyperlink w:anchor="__RefHeading___Toc4689035_1051229030">
            <w:r>
              <w:rPr>
                <w:webHidden/>
                <w:rStyle w:val="IndexLink"/>
                <w:rtl w:val="true"/>
              </w:rPr>
              <w:t>اشاره</w:t>
            </w:r>
            <w:r>
              <w:rPr>
                <w:rStyle w:val="IndexLink"/>
                <w:rtl w:val="true"/>
              </w:rPr>
              <w:tab/>
            </w:r>
            <w:r>
              <w:rPr>
                <w:rStyle w:val="IndexLink"/>
              </w:rPr>
              <w:t>231</w:t>
            </w:r>
          </w:hyperlink>
        </w:p>
        <w:p>
          <w:pPr>
            <w:pStyle w:val="Contents3"/>
            <w:tabs>
              <w:tab w:val="clear" w:pos="8459"/>
              <w:tab w:val="right" w:pos="9026" w:leader="dot"/>
            </w:tabs>
            <w:rPr/>
          </w:pPr>
          <w:hyperlink w:anchor="__RefHeading___Toc4689037_1051229030">
            <w:r>
              <w:rPr>
                <w:webHidden/>
                <w:rStyle w:val="IndexLink"/>
                <w:rtl w:val="true"/>
              </w:rPr>
              <w:t>سؤال صد و شصت و ششم</w:t>
            </w:r>
            <w:r>
              <w:rPr>
                <w:rStyle w:val="IndexLink"/>
                <w:rtl w:val="true"/>
              </w:rPr>
              <w:t>:</w:t>
              <w:tab/>
            </w:r>
            <w:r>
              <w:rPr>
                <w:rStyle w:val="IndexLink"/>
              </w:rPr>
              <w:t>232</w:t>
            </w:r>
          </w:hyperlink>
        </w:p>
        <w:p>
          <w:pPr>
            <w:pStyle w:val="Contents3"/>
            <w:tabs>
              <w:tab w:val="clear" w:pos="8459"/>
              <w:tab w:val="right" w:pos="9026" w:leader="dot"/>
            </w:tabs>
            <w:rPr/>
          </w:pPr>
          <w:hyperlink w:anchor="__RefHeading___Toc4689039_1051229030">
            <w:r>
              <w:rPr>
                <w:webHidden/>
                <w:rStyle w:val="IndexLink"/>
                <w:rtl w:val="true"/>
              </w:rPr>
              <w:t>پاسخ ما</w:t>
            </w:r>
            <w:r>
              <w:rPr>
                <w:rStyle w:val="IndexLink"/>
                <w:rtl w:val="true"/>
              </w:rPr>
              <w:t>:</w:t>
              <w:tab/>
            </w:r>
            <w:r>
              <w:rPr>
                <w:rStyle w:val="IndexLink"/>
              </w:rPr>
              <w:t>232</w:t>
            </w:r>
          </w:hyperlink>
        </w:p>
        <w:p>
          <w:pPr>
            <w:pStyle w:val="Contents3"/>
            <w:tabs>
              <w:tab w:val="clear" w:pos="8459"/>
              <w:tab w:val="right" w:pos="9026" w:leader="dot"/>
            </w:tabs>
            <w:rPr/>
          </w:pPr>
          <w:hyperlink w:anchor="__RefHeading___Toc4689041_1051229030">
            <w:r>
              <w:rPr>
                <w:webHidden/>
                <w:rStyle w:val="IndexLink"/>
                <w:rtl w:val="true"/>
              </w:rPr>
              <w:t>سؤال صد و شصت و هفتم</w:t>
            </w:r>
            <w:r>
              <w:rPr>
                <w:rStyle w:val="IndexLink"/>
                <w:rtl w:val="true"/>
              </w:rPr>
              <w:t>:</w:t>
              <w:tab/>
            </w:r>
            <w:r>
              <w:rPr>
                <w:rStyle w:val="IndexLink"/>
              </w:rPr>
              <w:t>232</w:t>
            </w:r>
          </w:hyperlink>
        </w:p>
        <w:p>
          <w:pPr>
            <w:pStyle w:val="Contents3"/>
            <w:tabs>
              <w:tab w:val="clear" w:pos="8459"/>
              <w:tab w:val="right" w:pos="9026" w:leader="dot"/>
            </w:tabs>
            <w:rPr/>
          </w:pPr>
          <w:hyperlink w:anchor="__RefHeading___Toc4689043_1051229030">
            <w:r>
              <w:rPr>
                <w:webHidden/>
                <w:rStyle w:val="IndexLink"/>
                <w:rtl w:val="true"/>
              </w:rPr>
              <w:t>پاسخ ما</w:t>
            </w:r>
            <w:r>
              <w:rPr>
                <w:rStyle w:val="IndexLink"/>
                <w:rtl w:val="true"/>
              </w:rPr>
              <w:t>:</w:t>
              <w:tab/>
            </w:r>
            <w:r>
              <w:rPr>
                <w:rStyle w:val="IndexLink"/>
              </w:rPr>
              <w:t>232</w:t>
            </w:r>
          </w:hyperlink>
        </w:p>
        <w:p>
          <w:pPr>
            <w:pStyle w:val="Contents3"/>
            <w:tabs>
              <w:tab w:val="clear" w:pos="8459"/>
              <w:tab w:val="right" w:pos="9026" w:leader="dot"/>
            </w:tabs>
            <w:rPr/>
          </w:pPr>
          <w:hyperlink w:anchor="__RefHeading___Toc4689045_1051229030">
            <w:r>
              <w:rPr>
                <w:webHidden/>
                <w:rStyle w:val="IndexLink"/>
                <w:rtl w:val="true"/>
              </w:rPr>
              <w:t>سؤال صد شصت و هشتم</w:t>
            </w:r>
            <w:r>
              <w:rPr>
                <w:rStyle w:val="IndexLink"/>
                <w:rtl w:val="true"/>
              </w:rPr>
              <w:t>:</w:t>
              <w:tab/>
            </w:r>
            <w:r>
              <w:rPr>
                <w:rStyle w:val="IndexLink"/>
              </w:rPr>
              <w:t>233</w:t>
            </w:r>
          </w:hyperlink>
        </w:p>
        <w:p>
          <w:pPr>
            <w:pStyle w:val="Contents3"/>
            <w:tabs>
              <w:tab w:val="clear" w:pos="8459"/>
              <w:tab w:val="right" w:pos="9026" w:leader="dot"/>
            </w:tabs>
            <w:rPr/>
          </w:pPr>
          <w:hyperlink w:anchor="__RefHeading___Toc4689047_1051229030">
            <w:r>
              <w:rPr>
                <w:webHidden/>
                <w:rStyle w:val="IndexLink"/>
                <w:rtl w:val="true"/>
              </w:rPr>
              <w:t>پاسخ ما</w:t>
            </w:r>
            <w:r>
              <w:rPr>
                <w:rStyle w:val="IndexLink"/>
                <w:rtl w:val="true"/>
              </w:rPr>
              <w:t>:</w:t>
              <w:tab/>
            </w:r>
            <w:r>
              <w:rPr>
                <w:rStyle w:val="IndexLink"/>
              </w:rPr>
              <w:t>234</w:t>
            </w:r>
          </w:hyperlink>
        </w:p>
        <w:p>
          <w:pPr>
            <w:pStyle w:val="Contents3"/>
            <w:tabs>
              <w:tab w:val="clear" w:pos="8459"/>
              <w:tab w:val="right" w:pos="9026" w:leader="dot"/>
            </w:tabs>
            <w:rPr/>
          </w:pPr>
          <w:hyperlink w:anchor="__RefHeading___Toc4689049_1051229030">
            <w:r>
              <w:rPr>
                <w:webHidden/>
                <w:rStyle w:val="IndexLink"/>
                <w:rtl w:val="true"/>
              </w:rPr>
              <w:t>سؤال صد و شصت و نهم</w:t>
            </w:r>
            <w:r>
              <w:rPr>
                <w:rStyle w:val="IndexLink"/>
                <w:rtl w:val="true"/>
              </w:rPr>
              <w:t>:</w:t>
              <w:tab/>
            </w:r>
            <w:r>
              <w:rPr>
                <w:rStyle w:val="IndexLink"/>
              </w:rPr>
              <w:t>236</w:t>
            </w:r>
          </w:hyperlink>
        </w:p>
        <w:p>
          <w:pPr>
            <w:pStyle w:val="Contents3"/>
            <w:tabs>
              <w:tab w:val="clear" w:pos="8459"/>
              <w:tab w:val="right" w:pos="9026" w:leader="dot"/>
            </w:tabs>
            <w:rPr/>
          </w:pPr>
          <w:hyperlink w:anchor="__RefHeading___Toc4689051_1051229030">
            <w:r>
              <w:rPr>
                <w:webHidden/>
                <w:rStyle w:val="IndexLink"/>
                <w:rtl w:val="true"/>
              </w:rPr>
              <w:t>پاسخ ما</w:t>
            </w:r>
            <w:r>
              <w:rPr>
                <w:rStyle w:val="IndexLink"/>
                <w:rtl w:val="true"/>
              </w:rPr>
              <w:t>:</w:t>
              <w:tab/>
            </w:r>
            <w:r>
              <w:rPr>
                <w:rStyle w:val="IndexLink"/>
              </w:rPr>
              <w:t>236</w:t>
            </w:r>
          </w:hyperlink>
        </w:p>
        <w:p>
          <w:pPr>
            <w:pStyle w:val="Contents3"/>
            <w:tabs>
              <w:tab w:val="clear" w:pos="8459"/>
              <w:tab w:val="right" w:pos="9026" w:leader="dot"/>
            </w:tabs>
            <w:rPr/>
          </w:pPr>
          <w:hyperlink w:anchor="__RefHeading___Toc4689053_1051229030">
            <w:r>
              <w:rPr>
                <w:webHidden/>
                <w:rStyle w:val="IndexLink"/>
                <w:rtl w:val="true"/>
              </w:rPr>
              <w:t>سؤال صد و هفتادم</w:t>
            </w:r>
            <w:r>
              <w:rPr>
                <w:rStyle w:val="IndexLink"/>
                <w:rtl w:val="true"/>
              </w:rPr>
              <w:t>:</w:t>
              <w:tab/>
            </w:r>
            <w:r>
              <w:rPr>
                <w:rStyle w:val="IndexLink"/>
              </w:rPr>
              <w:t>236</w:t>
            </w:r>
          </w:hyperlink>
        </w:p>
        <w:p>
          <w:pPr>
            <w:pStyle w:val="Contents3"/>
            <w:tabs>
              <w:tab w:val="clear" w:pos="8459"/>
              <w:tab w:val="right" w:pos="9026" w:leader="dot"/>
            </w:tabs>
            <w:rPr/>
          </w:pPr>
          <w:hyperlink w:anchor="__RefHeading___Toc4689055_1051229030">
            <w:r>
              <w:rPr>
                <w:webHidden/>
                <w:rStyle w:val="IndexLink"/>
                <w:rtl w:val="true"/>
              </w:rPr>
              <w:t>پاسخ ما</w:t>
            </w:r>
            <w:r>
              <w:rPr>
                <w:rStyle w:val="IndexLink"/>
                <w:rtl w:val="true"/>
              </w:rPr>
              <w:t>:</w:t>
              <w:tab/>
            </w:r>
            <w:r>
              <w:rPr>
                <w:rStyle w:val="IndexLink"/>
              </w:rPr>
              <w:t>236</w:t>
            </w:r>
          </w:hyperlink>
        </w:p>
        <w:p>
          <w:pPr>
            <w:pStyle w:val="Contents2"/>
            <w:tabs>
              <w:tab w:val="clear" w:pos="8743"/>
              <w:tab w:val="right" w:pos="9026" w:leader="dot"/>
            </w:tabs>
            <w:rPr/>
          </w:pPr>
          <w:hyperlink w:anchor="__RefHeading___Toc4689057_1051229030">
            <w:r>
              <w:rPr>
                <w:webHidden/>
                <w:rStyle w:val="IndexLink"/>
                <w:rtl w:val="true"/>
              </w:rPr>
              <w:t>برزخ و قيامت</w:t>
            </w:r>
            <w:r>
              <w:rPr>
                <w:rStyle w:val="IndexLink"/>
                <w:rtl w:val="true"/>
              </w:rPr>
              <w:tab/>
            </w:r>
            <w:r>
              <w:rPr>
                <w:rStyle w:val="IndexLink"/>
              </w:rPr>
              <w:t>238</w:t>
            </w:r>
          </w:hyperlink>
        </w:p>
        <w:p>
          <w:pPr>
            <w:pStyle w:val="Contents3"/>
            <w:tabs>
              <w:tab w:val="clear" w:pos="8459"/>
              <w:tab w:val="right" w:pos="9026" w:leader="dot"/>
            </w:tabs>
            <w:rPr/>
          </w:pPr>
          <w:hyperlink w:anchor="__RefHeading___Toc4689059_1051229030">
            <w:r>
              <w:rPr>
                <w:webHidden/>
                <w:rStyle w:val="IndexLink"/>
                <w:rtl w:val="true"/>
              </w:rPr>
              <w:t>اشاره</w:t>
            </w:r>
            <w:r>
              <w:rPr>
                <w:rStyle w:val="IndexLink"/>
                <w:rtl w:val="true"/>
              </w:rPr>
              <w:tab/>
            </w:r>
            <w:r>
              <w:rPr>
                <w:rStyle w:val="IndexLink"/>
              </w:rPr>
              <w:t>238</w:t>
            </w:r>
          </w:hyperlink>
        </w:p>
        <w:p>
          <w:pPr>
            <w:pStyle w:val="Contents3"/>
            <w:tabs>
              <w:tab w:val="clear" w:pos="8459"/>
              <w:tab w:val="right" w:pos="9026" w:leader="dot"/>
            </w:tabs>
            <w:rPr/>
          </w:pPr>
          <w:hyperlink w:anchor="__RefHeading___Toc4689061_1051229030">
            <w:r>
              <w:rPr>
                <w:webHidden/>
                <w:rStyle w:val="IndexLink"/>
                <w:rtl w:val="true"/>
              </w:rPr>
              <w:t>سؤال صد و هفتاد و يكم</w:t>
            </w:r>
            <w:r>
              <w:rPr>
                <w:rStyle w:val="IndexLink"/>
                <w:rtl w:val="true"/>
              </w:rPr>
              <w:t>:</w:t>
              <w:tab/>
            </w:r>
            <w:r>
              <w:rPr>
                <w:rStyle w:val="IndexLink"/>
              </w:rPr>
              <w:t>239</w:t>
            </w:r>
          </w:hyperlink>
        </w:p>
        <w:p>
          <w:pPr>
            <w:pStyle w:val="Contents3"/>
            <w:tabs>
              <w:tab w:val="clear" w:pos="8459"/>
              <w:tab w:val="right" w:pos="9026" w:leader="dot"/>
            </w:tabs>
            <w:rPr/>
          </w:pPr>
          <w:hyperlink w:anchor="__RefHeading___Toc4689063_1051229030">
            <w:r>
              <w:rPr>
                <w:webHidden/>
                <w:rStyle w:val="IndexLink"/>
                <w:rtl w:val="true"/>
              </w:rPr>
              <w:t>پاسخ ما</w:t>
            </w:r>
            <w:r>
              <w:rPr>
                <w:rStyle w:val="IndexLink"/>
                <w:rtl w:val="true"/>
              </w:rPr>
              <w:t>:</w:t>
              <w:tab/>
            </w:r>
            <w:r>
              <w:rPr>
                <w:rStyle w:val="IndexLink"/>
              </w:rPr>
              <w:t>239</w:t>
            </w:r>
          </w:hyperlink>
        </w:p>
        <w:p>
          <w:pPr>
            <w:pStyle w:val="Contents3"/>
            <w:tabs>
              <w:tab w:val="clear" w:pos="8459"/>
              <w:tab w:val="right" w:pos="9026" w:leader="dot"/>
            </w:tabs>
            <w:rPr/>
          </w:pPr>
          <w:hyperlink w:anchor="__RefHeading___Toc4689065_1051229030">
            <w:r>
              <w:rPr>
                <w:webHidden/>
                <w:rStyle w:val="IndexLink"/>
                <w:rtl w:val="true"/>
              </w:rPr>
              <w:t>سؤال صد و هفتاد و دوم</w:t>
            </w:r>
            <w:r>
              <w:rPr>
                <w:rStyle w:val="IndexLink"/>
                <w:rtl w:val="true"/>
              </w:rPr>
              <w:t>:</w:t>
              <w:tab/>
            </w:r>
            <w:r>
              <w:rPr>
                <w:rStyle w:val="IndexLink"/>
              </w:rPr>
              <w:t>239</w:t>
            </w:r>
          </w:hyperlink>
        </w:p>
        <w:p>
          <w:pPr>
            <w:pStyle w:val="Contents3"/>
            <w:tabs>
              <w:tab w:val="clear" w:pos="8459"/>
              <w:tab w:val="right" w:pos="9026" w:leader="dot"/>
            </w:tabs>
            <w:rPr/>
          </w:pPr>
          <w:hyperlink w:anchor="__RefHeading___Toc4689067_1051229030">
            <w:r>
              <w:rPr>
                <w:webHidden/>
                <w:rStyle w:val="IndexLink"/>
                <w:rtl w:val="true"/>
              </w:rPr>
              <w:t>پاسخ ما</w:t>
            </w:r>
            <w:r>
              <w:rPr>
                <w:rStyle w:val="IndexLink"/>
                <w:rtl w:val="true"/>
              </w:rPr>
              <w:t>:</w:t>
              <w:tab/>
            </w:r>
            <w:r>
              <w:rPr>
                <w:rStyle w:val="IndexLink"/>
              </w:rPr>
              <w:t>240</w:t>
            </w:r>
          </w:hyperlink>
        </w:p>
        <w:p>
          <w:pPr>
            <w:pStyle w:val="Contents3"/>
            <w:tabs>
              <w:tab w:val="clear" w:pos="8459"/>
              <w:tab w:val="right" w:pos="9026" w:leader="dot"/>
            </w:tabs>
            <w:rPr/>
          </w:pPr>
          <w:hyperlink w:anchor="__RefHeading___Toc4689069_1051229030">
            <w:r>
              <w:rPr>
                <w:webHidden/>
                <w:rStyle w:val="IndexLink"/>
                <w:rtl w:val="true"/>
              </w:rPr>
              <w:t>سؤال صد و هفتاد و سوم</w:t>
            </w:r>
            <w:r>
              <w:rPr>
                <w:rStyle w:val="IndexLink"/>
                <w:rtl w:val="true"/>
              </w:rPr>
              <w:t>:</w:t>
              <w:tab/>
            </w:r>
            <w:r>
              <w:rPr>
                <w:rStyle w:val="IndexLink"/>
              </w:rPr>
              <w:t>240</w:t>
            </w:r>
          </w:hyperlink>
        </w:p>
        <w:p>
          <w:pPr>
            <w:pStyle w:val="Contents3"/>
            <w:tabs>
              <w:tab w:val="clear" w:pos="8459"/>
              <w:tab w:val="right" w:pos="9026" w:leader="dot"/>
            </w:tabs>
            <w:rPr/>
          </w:pPr>
          <w:hyperlink w:anchor="__RefHeading___Toc4689071_1051229030">
            <w:r>
              <w:rPr>
                <w:webHidden/>
                <w:rStyle w:val="IndexLink"/>
                <w:rtl w:val="true"/>
              </w:rPr>
              <w:t>پاسخ ما</w:t>
            </w:r>
            <w:r>
              <w:rPr>
                <w:rStyle w:val="IndexLink"/>
                <w:rtl w:val="true"/>
              </w:rPr>
              <w:t>:</w:t>
              <w:tab/>
            </w:r>
            <w:r>
              <w:rPr>
                <w:rStyle w:val="IndexLink"/>
              </w:rPr>
              <w:t>241</w:t>
            </w:r>
          </w:hyperlink>
        </w:p>
        <w:p>
          <w:pPr>
            <w:pStyle w:val="Contents3"/>
            <w:tabs>
              <w:tab w:val="clear" w:pos="8459"/>
              <w:tab w:val="right" w:pos="9026" w:leader="dot"/>
            </w:tabs>
            <w:rPr/>
          </w:pPr>
          <w:hyperlink w:anchor="__RefHeading___Toc4689073_1051229030">
            <w:r>
              <w:rPr>
                <w:webHidden/>
                <w:rStyle w:val="IndexLink"/>
                <w:rtl w:val="true"/>
              </w:rPr>
              <w:t>سؤال صد و هفتاد و چهارم</w:t>
            </w:r>
            <w:r>
              <w:rPr>
                <w:rStyle w:val="IndexLink"/>
                <w:rtl w:val="true"/>
              </w:rPr>
              <w:t>:</w:t>
              <w:tab/>
            </w:r>
            <w:r>
              <w:rPr>
                <w:rStyle w:val="IndexLink"/>
              </w:rPr>
              <w:t>241</w:t>
            </w:r>
          </w:hyperlink>
        </w:p>
        <w:p>
          <w:pPr>
            <w:pStyle w:val="Contents3"/>
            <w:tabs>
              <w:tab w:val="clear" w:pos="8459"/>
              <w:tab w:val="right" w:pos="9026" w:leader="dot"/>
            </w:tabs>
            <w:rPr/>
          </w:pPr>
          <w:hyperlink w:anchor="__RefHeading___Toc4689075_1051229030">
            <w:r>
              <w:rPr>
                <w:webHidden/>
                <w:rStyle w:val="IndexLink"/>
                <w:rtl w:val="true"/>
              </w:rPr>
              <w:t>پاسخ ما</w:t>
            </w:r>
            <w:r>
              <w:rPr>
                <w:rStyle w:val="IndexLink"/>
                <w:rtl w:val="true"/>
              </w:rPr>
              <w:t>:</w:t>
              <w:tab/>
            </w:r>
            <w:r>
              <w:rPr>
                <w:rStyle w:val="IndexLink"/>
              </w:rPr>
              <w:t>241</w:t>
            </w:r>
          </w:hyperlink>
        </w:p>
        <w:p>
          <w:pPr>
            <w:pStyle w:val="Contents2"/>
            <w:tabs>
              <w:tab w:val="clear" w:pos="8743"/>
              <w:tab w:val="right" w:pos="9026" w:leader="dot"/>
            </w:tabs>
            <w:rPr/>
          </w:pPr>
          <w:hyperlink w:anchor="__RefHeading___Toc4689077_1051229030">
            <w:r>
              <w:rPr>
                <w:webHidden/>
                <w:rStyle w:val="IndexLink"/>
                <w:rtl w:val="true"/>
              </w:rPr>
              <w:t>بهشت و جهنم</w:t>
            </w:r>
            <w:r>
              <w:rPr>
                <w:rStyle w:val="IndexLink"/>
                <w:rtl w:val="true"/>
              </w:rPr>
              <w:tab/>
            </w:r>
            <w:r>
              <w:rPr>
                <w:rStyle w:val="IndexLink"/>
              </w:rPr>
              <w:t>242</w:t>
            </w:r>
          </w:hyperlink>
        </w:p>
        <w:p>
          <w:pPr>
            <w:pStyle w:val="Contents3"/>
            <w:tabs>
              <w:tab w:val="clear" w:pos="8459"/>
              <w:tab w:val="right" w:pos="9026" w:leader="dot"/>
            </w:tabs>
            <w:rPr/>
          </w:pPr>
          <w:hyperlink w:anchor="__RefHeading___Toc4689079_1051229030">
            <w:r>
              <w:rPr>
                <w:webHidden/>
                <w:rStyle w:val="IndexLink"/>
                <w:rtl w:val="true"/>
              </w:rPr>
              <w:t>اشاره</w:t>
            </w:r>
            <w:r>
              <w:rPr>
                <w:rStyle w:val="IndexLink"/>
                <w:rtl w:val="true"/>
              </w:rPr>
              <w:tab/>
            </w:r>
            <w:r>
              <w:rPr>
                <w:rStyle w:val="IndexLink"/>
              </w:rPr>
              <w:t>242</w:t>
            </w:r>
          </w:hyperlink>
        </w:p>
        <w:p>
          <w:pPr>
            <w:pStyle w:val="Contents3"/>
            <w:tabs>
              <w:tab w:val="clear" w:pos="8459"/>
              <w:tab w:val="right" w:pos="9026" w:leader="dot"/>
            </w:tabs>
            <w:rPr/>
          </w:pPr>
          <w:hyperlink w:anchor="__RefHeading___Toc4689081_1051229030">
            <w:r>
              <w:rPr>
                <w:webHidden/>
                <w:rStyle w:val="IndexLink"/>
                <w:rtl w:val="true"/>
              </w:rPr>
              <w:t>سؤال صد و هفتاد و پنجم</w:t>
            </w:r>
            <w:r>
              <w:rPr>
                <w:rStyle w:val="IndexLink"/>
                <w:rtl w:val="true"/>
              </w:rPr>
              <w:t>:</w:t>
              <w:tab/>
            </w:r>
            <w:r>
              <w:rPr>
                <w:rStyle w:val="IndexLink"/>
              </w:rPr>
              <w:t>243</w:t>
            </w:r>
          </w:hyperlink>
        </w:p>
        <w:p>
          <w:pPr>
            <w:pStyle w:val="Contents3"/>
            <w:tabs>
              <w:tab w:val="clear" w:pos="8459"/>
              <w:tab w:val="right" w:pos="9026" w:leader="dot"/>
            </w:tabs>
            <w:rPr/>
          </w:pPr>
          <w:hyperlink w:anchor="__RefHeading___Toc4689083_1051229030">
            <w:r>
              <w:rPr>
                <w:webHidden/>
                <w:rStyle w:val="IndexLink"/>
                <w:rtl w:val="true"/>
              </w:rPr>
              <w:t>پاسخ ما</w:t>
            </w:r>
            <w:r>
              <w:rPr>
                <w:rStyle w:val="IndexLink"/>
                <w:rtl w:val="true"/>
              </w:rPr>
              <w:t>:</w:t>
              <w:tab/>
            </w:r>
            <w:r>
              <w:rPr>
                <w:rStyle w:val="IndexLink"/>
              </w:rPr>
              <w:t>243</w:t>
            </w:r>
          </w:hyperlink>
        </w:p>
        <w:p>
          <w:pPr>
            <w:pStyle w:val="Contents3"/>
            <w:tabs>
              <w:tab w:val="clear" w:pos="8459"/>
              <w:tab w:val="right" w:pos="9026" w:leader="dot"/>
            </w:tabs>
            <w:rPr/>
          </w:pPr>
          <w:hyperlink w:anchor="__RefHeading___Toc4689085_1051229030">
            <w:r>
              <w:rPr>
                <w:webHidden/>
                <w:rStyle w:val="IndexLink"/>
                <w:rtl w:val="true"/>
              </w:rPr>
              <w:t>سؤال صد و هفتاد و ششم</w:t>
            </w:r>
            <w:r>
              <w:rPr>
                <w:rStyle w:val="IndexLink"/>
                <w:rtl w:val="true"/>
              </w:rPr>
              <w:t>:</w:t>
              <w:tab/>
            </w:r>
            <w:r>
              <w:rPr>
                <w:rStyle w:val="IndexLink"/>
              </w:rPr>
              <w:t>244</w:t>
            </w:r>
          </w:hyperlink>
        </w:p>
        <w:p>
          <w:pPr>
            <w:pStyle w:val="Contents3"/>
            <w:tabs>
              <w:tab w:val="clear" w:pos="8459"/>
              <w:tab w:val="right" w:pos="9026" w:leader="dot"/>
            </w:tabs>
            <w:rPr/>
          </w:pPr>
          <w:hyperlink w:anchor="__RefHeading___Toc4689087_1051229030">
            <w:r>
              <w:rPr>
                <w:webHidden/>
                <w:rStyle w:val="IndexLink"/>
                <w:rtl w:val="true"/>
              </w:rPr>
              <w:t>پاسخ ما</w:t>
            </w:r>
            <w:r>
              <w:rPr>
                <w:rStyle w:val="IndexLink"/>
                <w:rtl w:val="true"/>
              </w:rPr>
              <w:t>:</w:t>
              <w:tab/>
            </w:r>
            <w:r>
              <w:rPr>
                <w:rStyle w:val="IndexLink"/>
              </w:rPr>
              <w:t>244</w:t>
            </w:r>
          </w:hyperlink>
        </w:p>
        <w:p>
          <w:pPr>
            <w:pStyle w:val="Contents3"/>
            <w:tabs>
              <w:tab w:val="clear" w:pos="8459"/>
              <w:tab w:val="right" w:pos="9026" w:leader="dot"/>
            </w:tabs>
            <w:rPr/>
          </w:pPr>
          <w:hyperlink w:anchor="__RefHeading___Toc4689089_1051229030">
            <w:r>
              <w:rPr>
                <w:webHidden/>
                <w:rStyle w:val="IndexLink"/>
                <w:rtl w:val="true"/>
              </w:rPr>
              <w:t>سؤال صد و هفتاد و هفتم</w:t>
            </w:r>
            <w:r>
              <w:rPr>
                <w:rStyle w:val="IndexLink"/>
                <w:rtl w:val="true"/>
              </w:rPr>
              <w:t>:</w:t>
              <w:tab/>
            </w:r>
            <w:r>
              <w:rPr>
                <w:rStyle w:val="IndexLink"/>
              </w:rPr>
              <w:t>244</w:t>
            </w:r>
          </w:hyperlink>
        </w:p>
        <w:p>
          <w:pPr>
            <w:pStyle w:val="Contents3"/>
            <w:tabs>
              <w:tab w:val="clear" w:pos="8459"/>
              <w:tab w:val="right" w:pos="9026" w:leader="dot"/>
            </w:tabs>
            <w:rPr/>
          </w:pPr>
          <w:hyperlink w:anchor="__RefHeading___Toc4689091_1051229030">
            <w:r>
              <w:rPr>
                <w:webHidden/>
                <w:rStyle w:val="IndexLink"/>
                <w:rtl w:val="true"/>
              </w:rPr>
              <w:t>پاسخ ما</w:t>
            </w:r>
            <w:r>
              <w:rPr>
                <w:rStyle w:val="IndexLink"/>
                <w:rtl w:val="true"/>
              </w:rPr>
              <w:t>:</w:t>
              <w:tab/>
            </w:r>
            <w:r>
              <w:rPr>
                <w:rStyle w:val="IndexLink"/>
              </w:rPr>
              <w:t>245</w:t>
            </w:r>
          </w:hyperlink>
        </w:p>
        <w:p>
          <w:pPr>
            <w:pStyle w:val="Contents3"/>
            <w:tabs>
              <w:tab w:val="clear" w:pos="8459"/>
              <w:tab w:val="right" w:pos="9026" w:leader="dot"/>
            </w:tabs>
            <w:rPr/>
          </w:pPr>
          <w:hyperlink w:anchor="__RefHeading___Toc4689093_1051229030">
            <w:r>
              <w:rPr>
                <w:webHidden/>
                <w:rStyle w:val="IndexLink"/>
                <w:rtl w:val="true"/>
              </w:rPr>
              <w:t>سؤال صد و هفتاد و هشتم</w:t>
            </w:r>
            <w:r>
              <w:rPr>
                <w:rStyle w:val="IndexLink"/>
                <w:rtl w:val="true"/>
              </w:rPr>
              <w:t>:</w:t>
              <w:tab/>
            </w:r>
            <w:r>
              <w:rPr>
                <w:rStyle w:val="IndexLink"/>
              </w:rPr>
              <w:t>246</w:t>
            </w:r>
          </w:hyperlink>
        </w:p>
        <w:p>
          <w:pPr>
            <w:pStyle w:val="Contents3"/>
            <w:tabs>
              <w:tab w:val="clear" w:pos="8459"/>
              <w:tab w:val="right" w:pos="9026" w:leader="dot"/>
            </w:tabs>
            <w:rPr/>
          </w:pPr>
          <w:hyperlink w:anchor="__RefHeading___Toc4689095_1051229030">
            <w:r>
              <w:rPr>
                <w:webHidden/>
                <w:rStyle w:val="IndexLink"/>
                <w:rtl w:val="true"/>
              </w:rPr>
              <w:t>پاسخ ما</w:t>
            </w:r>
            <w:r>
              <w:rPr>
                <w:rStyle w:val="IndexLink"/>
                <w:rtl w:val="true"/>
              </w:rPr>
              <w:t>:</w:t>
              <w:tab/>
            </w:r>
            <w:r>
              <w:rPr>
                <w:rStyle w:val="IndexLink"/>
              </w:rPr>
              <w:t>246</w:t>
            </w:r>
          </w:hyperlink>
        </w:p>
        <w:p>
          <w:pPr>
            <w:pStyle w:val="Contents3"/>
            <w:tabs>
              <w:tab w:val="clear" w:pos="8459"/>
              <w:tab w:val="right" w:pos="9026" w:leader="dot"/>
            </w:tabs>
            <w:rPr/>
          </w:pPr>
          <w:hyperlink w:anchor="__RefHeading___Toc4689097_1051229030">
            <w:r>
              <w:rPr>
                <w:webHidden/>
                <w:rStyle w:val="IndexLink"/>
                <w:rtl w:val="true"/>
              </w:rPr>
              <w:t>سؤال صد و هفتاد و نهم</w:t>
            </w:r>
            <w:r>
              <w:rPr>
                <w:rStyle w:val="IndexLink"/>
                <w:rtl w:val="true"/>
              </w:rPr>
              <w:t>:</w:t>
              <w:tab/>
            </w:r>
            <w:r>
              <w:rPr>
                <w:rStyle w:val="IndexLink"/>
              </w:rPr>
              <w:t>246</w:t>
            </w:r>
          </w:hyperlink>
        </w:p>
        <w:p>
          <w:pPr>
            <w:pStyle w:val="Contents3"/>
            <w:tabs>
              <w:tab w:val="clear" w:pos="8459"/>
              <w:tab w:val="right" w:pos="9026" w:leader="dot"/>
            </w:tabs>
            <w:rPr/>
          </w:pPr>
          <w:hyperlink w:anchor="__RefHeading___Toc4689099_1051229030">
            <w:r>
              <w:rPr>
                <w:webHidden/>
                <w:rStyle w:val="IndexLink"/>
                <w:rtl w:val="true"/>
              </w:rPr>
              <w:t>پاسخ ما</w:t>
            </w:r>
            <w:r>
              <w:rPr>
                <w:rStyle w:val="IndexLink"/>
                <w:rtl w:val="true"/>
              </w:rPr>
              <w:t>:</w:t>
              <w:tab/>
            </w:r>
            <w:r>
              <w:rPr>
                <w:rStyle w:val="IndexLink"/>
              </w:rPr>
              <w:t>247</w:t>
            </w:r>
          </w:hyperlink>
        </w:p>
        <w:p>
          <w:pPr>
            <w:pStyle w:val="Contents3"/>
            <w:tabs>
              <w:tab w:val="clear" w:pos="8459"/>
              <w:tab w:val="right" w:pos="9026" w:leader="dot"/>
            </w:tabs>
            <w:rPr/>
          </w:pPr>
          <w:hyperlink w:anchor="__RefHeading___Toc4689101_1051229030">
            <w:r>
              <w:rPr>
                <w:webHidden/>
                <w:rStyle w:val="IndexLink"/>
                <w:rtl w:val="true"/>
              </w:rPr>
              <w:t>سؤال صد و هشتادم</w:t>
            </w:r>
            <w:r>
              <w:rPr>
                <w:rStyle w:val="IndexLink"/>
                <w:rtl w:val="true"/>
              </w:rPr>
              <w:t>:</w:t>
              <w:tab/>
            </w:r>
            <w:r>
              <w:rPr>
                <w:rStyle w:val="IndexLink"/>
              </w:rPr>
              <w:t>247</w:t>
            </w:r>
          </w:hyperlink>
        </w:p>
        <w:p>
          <w:pPr>
            <w:pStyle w:val="Contents3"/>
            <w:tabs>
              <w:tab w:val="clear" w:pos="8459"/>
              <w:tab w:val="right" w:pos="9026" w:leader="dot"/>
            </w:tabs>
            <w:rPr/>
          </w:pPr>
          <w:hyperlink w:anchor="__RefHeading___Toc4689103_1051229030">
            <w:r>
              <w:rPr>
                <w:webHidden/>
                <w:rStyle w:val="IndexLink"/>
                <w:rtl w:val="true"/>
              </w:rPr>
              <w:t>پاسخ ما</w:t>
            </w:r>
            <w:r>
              <w:rPr>
                <w:rStyle w:val="IndexLink"/>
                <w:rtl w:val="true"/>
              </w:rPr>
              <w:t>:</w:t>
            </w:r>
            <w:r>
              <w:rPr>
                <w:rStyle w:val="IndexLink"/>
                <w:rtl w:val="true"/>
              </w:rPr>
              <w:t>آن‌ها قيامت‌شان بر پا شده يعنى بهشت و جهنم‌شان بر پا شده پس بنابراين بهشت و جهنم‌شان با ما فرق دارد</w:t>
            </w:r>
            <w:r>
              <w:rPr>
                <w:rStyle w:val="IndexLink"/>
                <w:rtl w:val="true"/>
              </w:rPr>
              <w:t>.</w:t>
              <w:tab/>
            </w:r>
            <w:r>
              <w:rPr>
                <w:rStyle w:val="IndexLink"/>
              </w:rPr>
              <w:t>247</w:t>
            </w:r>
          </w:hyperlink>
        </w:p>
        <w:p>
          <w:pPr>
            <w:pStyle w:val="Contents3"/>
            <w:tabs>
              <w:tab w:val="clear" w:pos="8459"/>
              <w:tab w:val="right" w:pos="9026" w:leader="dot"/>
            </w:tabs>
            <w:rPr/>
          </w:pPr>
          <w:hyperlink w:anchor="__RefHeading___Toc4689105_1051229030">
            <w:r>
              <w:rPr>
                <w:webHidden/>
                <w:rStyle w:val="IndexLink"/>
                <w:rtl w:val="true"/>
              </w:rPr>
              <w:t>سؤال صد و هشتاد و يكم</w:t>
            </w:r>
            <w:r>
              <w:rPr>
                <w:rStyle w:val="IndexLink"/>
                <w:rtl w:val="true"/>
              </w:rPr>
              <w:t>:</w:t>
              <w:tab/>
            </w:r>
            <w:r>
              <w:rPr>
                <w:rStyle w:val="IndexLink"/>
              </w:rPr>
              <w:t>247</w:t>
            </w:r>
          </w:hyperlink>
        </w:p>
        <w:p>
          <w:pPr>
            <w:pStyle w:val="Contents3"/>
            <w:tabs>
              <w:tab w:val="clear" w:pos="8459"/>
              <w:tab w:val="right" w:pos="9026" w:leader="dot"/>
            </w:tabs>
            <w:rPr/>
          </w:pPr>
          <w:hyperlink w:anchor="__RefHeading___Toc4689107_1051229030">
            <w:r>
              <w:rPr>
                <w:webHidden/>
                <w:rStyle w:val="IndexLink"/>
                <w:rtl w:val="true"/>
              </w:rPr>
              <w:t>پاسخ ما</w:t>
            </w:r>
            <w:r>
              <w:rPr>
                <w:rStyle w:val="IndexLink"/>
                <w:rtl w:val="true"/>
              </w:rPr>
              <w:t>:</w:t>
              <w:tab/>
            </w:r>
            <w:r>
              <w:rPr>
                <w:rStyle w:val="IndexLink"/>
              </w:rPr>
              <w:t>248</w:t>
            </w:r>
          </w:hyperlink>
        </w:p>
        <w:p>
          <w:pPr>
            <w:pStyle w:val="Contents2"/>
            <w:tabs>
              <w:tab w:val="clear" w:pos="8743"/>
              <w:tab w:val="right" w:pos="9026" w:leader="dot"/>
            </w:tabs>
            <w:rPr/>
          </w:pPr>
          <w:hyperlink w:anchor="__RefHeading___Toc4689109_1051229030">
            <w:r>
              <w:rPr>
                <w:webHidden/>
                <w:rStyle w:val="IndexLink"/>
                <w:rtl w:val="true"/>
              </w:rPr>
              <w:t>تقيه</w:t>
            </w:r>
            <w:r>
              <w:rPr>
                <w:rStyle w:val="IndexLink"/>
                <w:rtl w:val="true"/>
              </w:rPr>
              <w:tab/>
            </w:r>
            <w:r>
              <w:rPr>
                <w:rStyle w:val="IndexLink"/>
              </w:rPr>
              <w:t>249</w:t>
            </w:r>
          </w:hyperlink>
        </w:p>
        <w:p>
          <w:pPr>
            <w:pStyle w:val="Contents3"/>
            <w:tabs>
              <w:tab w:val="clear" w:pos="8459"/>
              <w:tab w:val="right" w:pos="9026" w:leader="dot"/>
            </w:tabs>
            <w:rPr/>
          </w:pPr>
          <w:hyperlink w:anchor="__RefHeading___Toc4689111_1051229030">
            <w:r>
              <w:rPr>
                <w:webHidden/>
                <w:rStyle w:val="IndexLink"/>
                <w:rtl w:val="true"/>
              </w:rPr>
              <w:t>اشاره</w:t>
            </w:r>
            <w:r>
              <w:rPr>
                <w:rStyle w:val="IndexLink"/>
                <w:rtl w:val="true"/>
              </w:rPr>
              <w:tab/>
            </w:r>
            <w:r>
              <w:rPr>
                <w:rStyle w:val="IndexLink"/>
              </w:rPr>
              <w:t>249</w:t>
            </w:r>
          </w:hyperlink>
        </w:p>
        <w:p>
          <w:pPr>
            <w:pStyle w:val="Contents3"/>
            <w:tabs>
              <w:tab w:val="clear" w:pos="8459"/>
              <w:tab w:val="right" w:pos="9026" w:leader="dot"/>
            </w:tabs>
            <w:rPr/>
          </w:pPr>
          <w:hyperlink w:anchor="__RefHeading___Toc4689113_1051229030">
            <w:r>
              <w:rPr>
                <w:webHidden/>
                <w:rStyle w:val="IndexLink"/>
                <w:rtl w:val="true"/>
              </w:rPr>
              <w:t>سؤال صد و هشتاد و دوم</w:t>
            </w:r>
            <w:r>
              <w:rPr>
                <w:rStyle w:val="IndexLink"/>
                <w:rtl w:val="true"/>
              </w:rPr>
              <w:t>:</w:t>
              <w:tab/>
            </w:r>
            <w:r>
              <w:rPr>
                <w:rStyle w:val="IndexLink"/>
              </w:rPr>
              <w:t>250</w:t>
            </w:r>
          </w:hyperlink>
        </w:p>
        <w:p>
          <w:pPr>
            <w:pStyle w:val="Contents3"/>
            <w:tabs>
              <w:tab w:val="clear" w:pos="8459"/>
              <w:tab w:val="right" w:pos="9026" w:leader="dot"/>
            </w:tabs>
            <w:rPr/>
          </w:pPr>
          <w:hyperlink w:anchor="__RefHeading___Toc4689115_1051229030">
            <w:r>
              <w:rPr>
                <w:webHidden/>
                <w:rStyle w:val="IndexLink"/>
                <w:rtl w:val="true"/>
              </w:rPr>
              <w:t>پاسخ ما</w:t>
            </w:r>
            <w:r>
              <w:rPr>
                <w:rStyle w:val="IndexLink"/>
                <w:rtl w:val="true"/>
              </w:rPr>
              <w:t>:</w:t>
              <w:tab/>
            </w:r>
            <w:r>
              <w:rPr>
                <w:rStyle w:val="IndexLink"/>
              </w:rPr>
              <w:t>250</w:t>
            </w:r>
          </w:hyperlink>
        </w:p>
        <w:p>
          <w:pPr>
            <w:pStyle w:val="Contents3"/>
            <w:tabs>
              <w:tab w:val="clear" w:pos="8459"/>
              <w:tab w:val="right" w:pos="9026" w:leader="dot"/>
            </w:tabs>
            <w:rPr/>
          </w:pPr>
          <w:hyperlink w:anchor="__RefHeading___Toc4689117_1051229030">
            <w:r>
              <w:rPr>
                <w:webHidden/>
                <w:rStyle w:val="IndexLink"/>
                <w:rtl w:val="true"/>
              </w:rPr>
              <w:t>سؤال صد و هشتاد و سوم</w:t>
            </w:r>
            <w:r>
              <w:rPr>
                <w:rStyle w:val="IndexLink"/>
                <w:rtl w:val="true"/>
              </w:rPr>
              <w:t>:</w:t>
              <w:tab/>
            </w:r>
            <w:r>
              <w:rPr>
                <w:rStyle w:val="IndexLink"/>
              </w:rPr>
              <w:t>251</w:t>
            </w:r>
          </w:hyperlink>
        </w:p>
        <w:p>
          <w:pPr>
            <w:pStyle w:val="Contents3"/>
            <w:tabs>
              <w:tab w:val="clear" w:pos="8459"/>
              <w:tab w:val="right" w:pos="9026" w:leader="dot"/>
            </w:tabs>
            <w:rPr/>
          </w:pPr>
          <w:hyperlink w:anchor="__RefHeading___Toc4689119_1051229030">
            <w:r>
              <w:rPr>
                <w:webHidden/>
                <w:rStyle w:val="IndexLink"/>
                <w:rtl w:val="true"/>
              </w:rPr>
              <w:t>پاسخ ما</w:t>
            </w:r>
            <w:r>
              <w:rPr>
                <w:rStyle w:val="IndexLink"/>
                <w:rtl w:val="true"/>
              </w:rPr>
              <w:t>:</w:t>
              <w:tab/>
            </w:r>
            <w:r>
              <w:rPr>
                <w:rStyle w:val="IndexLink"/>
              </w:rPr>
              <w:t>251</w:t>
            </w:r>
          </w:hyperlink>
        </w:p>
        <w:p>
          <w:pPr>
            <w:pStyle w:val="Contents3"/>
            <w:tabs>
              <w:tab w:val="clear" w:pos="8459"/>
              <w:tab w:val="right" w:pos="9026" w:leader="dot"/>
            </w:tabs>
            <w:rPr/>
          </w:pPr>
          <w:hyperlink w:anchor="__RefHeading___Toc4689121_1051229030">
            <w:r>
              <w:rPr>
                <w:webHidden/>
                <w:rStyle w:val="IndexLink"/>
                <w:rtl w:val="true"/>
              </w:rPr>
              <w:t>سؤال صد و هشتاد و چهارم</w:t>
            </w:r>
            <w:r>
              <w:rPr>
                <w:rStyle w:val="IndexLink"/>
                <w:rtl w:val="true"/>
              </w:rPr>
              <w:t>:</w:t>
              <w:tab/>
            </w:r>
            <w:r>
              <w:rPr>
                <w:rStyle w:val="IndexLink"/>
              </w:rPr>
              <w:t>251</w:t>
            </w:r>
          </w:hyperlink>
        </w:p>
        <w:p>
          <w:pPr>
            <w:pStyle w:val="Contents3"/>
            <w:tabs>
              <w:tab w:val="clear" w:pos="8459"/>
              <w:tab w:val="right" w:pos="9026" w:leader="dot"/>
            </w:tabs>
            <w:rPr/>
          </w:pPr>
          <w:hyperlink w:anchor="__RefHeading___Toc4689123_1051229030">
            <w:r>
              <w:rPr>
                <w:webHidden/>
                <w:rStyle w:val="IndexLink"/>
                <w:rtl w:val="true"/>
              </w:rPr>
              <w:t>پاسخ ما</w:t>
            </w:r>
            <w:r>
              <w:rPr>
                <w:rStyle w:val="IndexLink"/>
                <w:rtl w:val="true"/>
              </w:rPr>
              <w:t>:</w:t>
              <w:tab/>
            </w:r>
            <w:r>
              <w:rPr>
                <w:rStyle w:val="IndexLink"/>
              </w:rPr>
              <w:t>252</w:t>
            </w:r>
          </w:hyperlink>
        </w:p>
        <w:p>
          <w:pPr>
            <w:pStyle w:val="Contents2"/>
            <w:tabs>
              <w:tab w:val="clear" w:pos="8743"/>
              <w:tab w:val="right" w:pos="9026" w:leader="dot"/>
            </w:tabs>
            <w:rPr/>
          </w:pPr>
          <w:hyperlink w:anchor="__RefHeading___Toc4689125_1051229030">
            <w:r>
              <w:rPr>
                <w:webHidden/>
                <w:rStyle w:val="IndexLink"/>
                <w:rtl w:val="true"/>
              </w:rPr>
              <w:t>سوالات متفرقه</w:t>
            </w:r>
            <w:r>
              <w:rPr>
                <w:rStyle w:val="IndexLink"/>
                <w:rtl w:val="true"/>
              </w:rPr>
              <w:tab/>
            </w:r>
            <w:r>
              <w:rPr>
                <w:rStyle w:val="IndexLink"/>
              </w:rPr>
              <w:t>253</w:t>
            </w:r>
          </w:hyperlink>
        </w:p>
        <w:p>
          <w:pPr>
            <w:pStyle w:val="Contents3"/>
            <w:tabs>
              <w:tab w:val="clear" w:pos="8459"/>
              <w:tab w:val="right" w:pos="9026" w:leader="dot"/>
            </w:tabs>
            <w:rPr/>
          </w:pPr>
          <w:hyperlink w:anchor="__RefHeading___Toc4689127_1051229030">
            <w:r>
              <w:rPr>
                <w:webHidden/>
                <w:rStyle w:val="IndexLink"/>
                <w:rtl w:val="true"/>
              </w:rPr>
              <w:t>اشاره</w:t>
            </w:r>
            <w:r>
              <w:rPr>
                <w:rStyle w:val="IndexLink"/>
                <w:rtl w:val="true"/>
              </w:rPr>
              <w:tab/>
            </w:r>
            <w:r>
              <w:rPr>
                <w:rStyle w:val="IndexLink"/>
              </w:rPr>
              <w:t>253</w:t>
            </w:r>
          </w:hyperlink>
        </w:p>
        <w:p>
          <w:pPr>
            <w:pStyle w:val="Contents3"/>
            <w:tabs>
              <w:tab w:val="clear" w:pos="8459"/>
              <w:tab w:val="right" w:pos="9026" w:leader="dot"/>
            </w:tabs>
            <w:rPr/>
          </w:pPr>
          <w:hyperlink w:anchor="__RefHeading___Toc4689129_1051229030">
            <w:r>
              <w:rPr>
                <w:webHidden/>
                <w:rStyle w:val="IndexLink"/>
                <w:rtl w:val="true"/>
              </w:rPr>
              <w:t>سؤال صد و هشتاد و پنجم</w:t>
            </w:r>
            <w:r>
              <w:rPr>
                <w:rStyle w:val="IndexLink"/>
                <w:rtl w:val="true"/>
              </w:rPr>
              <w:t>:</w:t>
              <w:tab/>
            </w:r>
            <w:r>
              <w:rPr>
                <w:rStyle w:val="IndexLink"/>
              </w:rPr>
              <w:t>254</w:t>
            </w:r>
          </w:hyperlink>
        </w:p>
        <w:p>
          <w:pPr>
            <w:pStyle w:val="Contents3"/>
            <w:tabs>
              <w:tab w:val="clear" w:pos="8459"/>
              <w:tab w:val="right" w:pos="9026" w:leader="dot"/>
            </w:tabs>
            <w:rPr/>
          </w:pPr>
          <w:hyperlink w:anchor="__RefHeading___Toc4689131_1051229030">
            <w:r>
              <w:rPr>
                <w:webHidden/>
                <w:rStyle w:val="IndexLink"/>
                <w:rtl w:val="true"/>
              </w:rPr>
              <w:t>پاسخ ما</w:t>
            </w:r>
            <w:r>
              <w:rPr>
                <w:rStyle w:val="IndexLink"/>
                <w:rtl w:val="true"/>
              </w:rPr>
              <w:t>:</w:t>
              <w:tab/>
            </w:r>
            <w:r>
              <w:rPr>
                <w:rStyle w:val="IndexLink"/>
              </w:rPr>
              <w:t>254</w:t>
            </w:r>
          </w:hyperlink>
        </w:p>
        <w:p>
          <w:pPr>
            <w:pStyle w:val="Contents3"/>
            <w:tabs>
              <w:tab w:val="clear" w:pos="8459"/>
              <w:tab w:val="right" w:pos="9026" w:leader="dot"/>
            </w:tabs>
            <w:rPr/>
          </w:pPr>
          <w:hyperlink w:anchor="__RefHeading___Toc4689133_1051229030">
            <w:r>
              <w:rPr>
                <w:webHidden/>
                <w:rStyle w:val="IndexLink"/>
                <w:rtl w:val="true"/>
              </w:rPr>
              <w:t>سؤال صد و هشتاد و ششم</w:t>
            </w:r>
            <w:r>
              <w:rPr>
                <w:rStyle w:val="IndexLink"/>
                <w:rtl w:val="true"/>
              </w:rPr>
              <w:t>:</w:t>
              <w:tab/>
            </w:r>
            <w:r>
              <w:rPr>
                <w:rStyle w:val="IndexLink"/>
              </w:rPr>
              <w:t>255</w:t>
            </w:r>
          </w:hyperlink>
        </w:p>
        <w:p>
          <w:pPr>
            <w:pStyle w:val="Contents3"/>
            <w:tabs>
              <w:tab w:val="clear" w:pos="8459"/>
              <w:tab w:val="right" w:pos="9026" w:leader="dot"/>
            </w:tabs>
            <w:rPr/>
          </w:pPr>
          <w:hyperlink w:anchor="__RefHeading___Toc4689135_1051229030">
            <w:r>
              <w:rPr>
                <w:webHidden/>
                <w:rStyle w:val="IndexLink"/>
                <w:rtl w:val="true"/>
              </w:rPr>
              <w:t>پاسخ ما</w:t>
            </w:r>
            <w:r>
              <w:rPr>
                <w:rStyle w:val="IndexLink"/>
                <w:rtl w:val="true"/>
              </w:rPr>
              <w:t>:</w:t>
              <w:tab/>
            </w:r>
            <w:r>
              <w:rPr>
                <w:rStyle w:val="IndexLink"/>
              </w:rPr>
              <w:t>255</w:t>
            </w:r>
          </w:hyperlink>
        </w:p>
        <w:p>
          <w:pPr>
            <w:pStyle w:val="Contents3"/>
            <w:tabs>
              <w:tab w:val="clear" w:pos="8459"/>
              <w:tab w:val="right" w:pos="9026" w:leader="dot"/>
            </w:tabs>
            <w:rPr/>
          </w:pPr>
          <w:hyperlink w:anchor="__RefHeading___Toc4689137_1051229030">
            <w:r>
              <w:rPr>
                <w:webHidden/>
                <w:rStyle w:val="IndexLink"/>
                <w:rtl w:val="true"/>
              </w:rPr>
              <w:t>سؤال صد و هشتاد و هفتم</w:t>
            </w:r>
            <w:r>
              <w:rPr>
                <w:rStyle w:val="IndexLink"/>
                <w:rtl w:val="true"/>
              </w:rPr>
              <w:t>:</w:t>
              <w:tab/>
            </w:r>
            <w:r>
              <w:rPr>
                <w:rStyle w:val="IndexLink"/>
              </w:rPr>
              <w:t>256</w:t>
            </w:r>
          </w:hyperlink>
        </w:p>
        <w:p>
          <w:pPr>
            <w:pStyle w:val="Contents3"/>
            <w:tabs>
              <w:tab w:val="clear" w:pos="8459"/>
              <w:tab w:val="right" w:pos="9026" w:leader="dot"/>
            </w:tabs>
            <w:rPr/>
          </w:pPr>
          <w:hyperlink w:anchor="__RefHeading___Toc4689139_1051229030">
            <w:r>
              <w:rPr>
                <w:webHidden/>
                <w:rStyle w:val="IndexLink"/>
                <w:rtl w:val="true"/>
              </w:rPr>
              <w:t>پاسخ ما</w:t>
            </w:r>
            <w:r>
              <w:rPr>
                <w:rStyle w:val="IndexLink"/>
                <w:rtl w:val="true"/>
              </w:rPr>
              <w:t>:</w:t>
              <w:tab/>
            </w:r>
            <w:r>
              <w:rPr>
                <w:rStyle w:val="IndexLink"/>
              </w:rPr>
              <w:t>256</w:t>
            </w:r>
          </w:hyperlink>
        </w:p>
        <w:p>
          <w:pPr>
            <w:pStyle w:val="Contents3"/>
            <w:tabs>
              <w:tab w:val="clear" w:pos="8459"/>
              <w:tab w:val="right" w:pos="9026" w:leader="dot"/>
            </w:tabs>
            <w:rPr/>
          </w:pPr>
          <w:hyperlink w:anchor="__RefHeading___Toc4689141_1051229030">
            <w:r>
              <w:rPr>
                <w:webHidden/>
                <w:rStyle w:val="IndexLink"/>
                <w:rtl w:val="true"/>
              </w:rPr>
              <w:t>سؤال صد و هشتاد و هشتم</w:t>
            </w:r>
            <w:r>
              <w:rPr>
                <w:rStyle w:val="IndexLink"/>
                <w:rtl w:val="true"/>
              </w:rPr>
              <w:t>:</w:t>
              <w:tab/>
            </w:r>
            <w:r>
              <w:rPr>
                <w:rStyle w:val="IndexLink"/>
              </w:rPr>
              <w:t>257</w:t>
            </w:r>
          </w:hyperlink>
        </w:p>
        <w:p>
          <w:pPr>
            <w:pStyle w:val="Contents3"/>
            <w:tabs>
              <w:tab w:val="clear" w:pos="8459"/>
              <w:tab w:val="right" w:pos="9026" w:leader="dot"/>
            </w:tabs>
            <w:rPr/>
          </w:pPr>
          <w:hyperlink w:anchor="__RefHeading___Toc4689143_1051229030">
            <w:r>
              <w:rPr>
                <w:webHidden/>
                <w:rStyle w:val="IndexLink"/>
                <w:rtl w:val="true"/>
              </w:rPr>
              <w:t>پاسخ ما</w:t>
            </w:r>
            <w:r>
              <w:rPr>
                <w:rStyle w:val="IndexLink"/>
                <w:rtl w:val="true"/>
              </w:rPr>
              <w:t>:</w:t>
              <w:tab/>
            </w:r>
            <w:r>
              <w:rPr>
                <w:rStyle w:val="IndexLink"/>
              </w:rPr>
              <w:t>257</w:t>
            </w:r>
          </w:hyperlink>
        </w:p>
        <w:p>
          <w:pPr>
            <w:pStyle w:val="Contents3"/>
            <w:tabs>
              <w:tab w:val="clear" w:pos="8459"/>
              <w:tab w:val="right" w:pos="9026" w:leader="dot"/>
            </w:tabs>
            <w:rPr/>
          </w:pPr>
          <w:hyperlink w:anchor="__RefHeading___Toc4689145_1051229030">
            <w:r>
              <w:rPr>
                <w:webHidden/>
                <w:rStyle w:val="IndexLink"/>
                <w:rtl w:val="true"/>
              </w:rPr>
              <w:t>سؤال صد و هشتاد نهم</w:t>
            </w:r>
            <w:r>
              <w:rPr>
                <w:rStyle w:val="IndexLink"/>
                <w:rtl w:val="true"/>
              </w:rPr>
              <w:t>:</w:t>
              <w:tab/>
            </w:r>
            <w:r>
              <w:rPr>
                <w:rStyle w:val="IndexLink"/>
              </w:rPr>
              <w:t>258</w:t>
            </w:r>
          </w:hyperlink>
        </w:p>
        <w:p>
          <w:pPr>
            <w:pStyle w:val="Contents3"/>
            <w:tabs>
              <w:tab w:val="clear" w:pos="8459"/>
              <w:tab w:val="right" w:pos="9026" w:leader="dot"/>
            </w:tabs>
            <w:rPr/>
          </w:pPr>
          <w:hyperlink w:anchor="__RefHeading___Toc4689147_1051229030">
            <w:r>
              <w:rPr>
                <w:webHidden/>
                <w:rStyle w:val="IndexLink"/>
                <w:rtl w:val="true"/>
              </w:rPr>
              <w:t>پاسخ ما</w:t>
            </w:r>
            <w:r>
              <w:rPr>
                <w:rStyle w:val="IndexLink"/>
                <w:rtl w:val="true"/>
              </w:rPr>
              <w:t>:</w:t>
              <w:tab/>
            </w:r>
            <w:r>
              <w:rPr>
                <w:rStyle w:val="IndexLink"/>
              </w:rPr>
              <w:t>258</w:t>
            </w:r>
          </w:hyperlink>
        </w:p>
        <w:p>
          <w:pPr>
            <w:pStyle w:val="Contents3"/>
            <w:tabs>
              <w:tab w:val="clear" w:pos="8459"/>
              <w:tab w:val="right" w:pos="9026" w:leader="dot"/>
            </w:tabs>
            <w:rPr/>
          </w:pPr>
          <w:hyperlink w:anchor="__RefHeading___Toc4689149_1051229030">
            <w:r>
              <w:rPr>
                <w:webHidden/>
                <w:rStyle w:val="IndexLink"/>
                <w:rtl w:val="true"/>
              </w:rPr>
              <w:t>سؤال صد و نودم</w:t>
            </w:r>
            <w:r>
              <w:rPr>
                <w:rStyle w:val="IndexLink"/>
                <w:rtl w:val="true"/>
              </w:rPr>
              <w:t>:</w:t>
              <w:tab/>
            </w:r>
            <w:r>
              <w:rPr>
                <w:rStyle w:val="IndexLink"/>
              </w:rPr>
              <w:t>258</w:t>
            </w:r>
          </w:hyperlink>
        </w:p>
        <w:p>
          <w:pPr>
            <w:pStyle w:val="Contents3"/>
            <w:tabs>
              <w:tab w:val="clear" w:pos="8459"/>
              <w:tab w:val="right" w:pos="9026" w:leader="dot"/>
            </w:tabs>
            <w:rPr/>
          </w:pPr>
          <w:hyperlink w:anchor="__RefHeading___Toc4689151_1051229030">
            <w:r>
              <w:rPr>
                <w:webHidden/>
                <w:rStyle w:val="IndexLink"/>
                <w:rtl w:val="true"/>
              </w:rPr>
              <w:t>پاسخ ما</w:t>
            </w:r>
            <w:r>
              <w:rPr>
                <w:rStyle w:val="IndexLink"/>
                <w:rtl w:val="true"/>
              </w:rPr>
              <w:t>:</w:t>
            </w:r>
            <w:r>
              <w:rPr>
                <w:rStyle w:val="IndexLink"/>
                <w:rtl w:val="true"/>
              </w:rPr>
              <w:t>حيوانات عقل ندارند امّا فكر و شعور دارند</w:t>
            </w:r>
            <w:r>
              <w:rPr>
                <w:rStyle w:val="IndexLink"/>
                <w:rtl w:val="true"/>
              </w:rPr>
              <w:t xml:space="preserve">. </w:t>
            </w:r>
            <w:r>
              <w:rPr>
                <w:rStyle w:val="IndexLink"/>
                <w:rtl w:val="true"/>
              </w:rPr>
              <w:t>البتّه براى فهميدن حكمت عمل حضرت سليمان عليه‌السلام بايد به تفسير رجوع كرد</w:t>
            </w:r>
            <w:r>
              <w:rPr>
                <w:rStyle w:val="IndexLink"/>
                <w:rtl w:val="true"/>
              </w:rPr>
              <w:t>.</w:t>
              <w:tab/>
            </w:r>
            <w:r>
              <w:rPr>
                <w:rStyle w:val="IndexLink"/>
              </w:rPr>
              <w:t>258</w:t>
            </w:r>
          </w:hyperlink>
        </w:p>
        <w:p>
          <w:pPr>
            <w:pStyle w:val="Contents3"/>
            <w:tabs>
              <w:tab w:val="clear" w:pos="8459"/>
              <w:tab w:val="right" w:pos="9026" w:leader="dot"/>
            </w:tabs>
            <w:rPr/>
          </w:pPr>
          <w:hyperlink w:anchor="__RefHeading___Toc4689153_1051229030">
            <w:r>
              <w:rPr>
                <w:webHidden/>
                <w:rStyle w:val="IndexLink"/>
                <w:rtl w:val="true"/>
              </w:rPr>
              <w:t>سؤال صد و نود و يكم</w:t>
            </w:r>
            <w:r>
              <w:rPr>
                <w:rStyle w:val="IndexLink"/>
                <w:rtl w:val="true"/>
              </w:rPr>
              <w:t>:</w:t>
              <w:tab/>
            </w:r>
            <w:r>
              <w:rPr>
                <w:rStyle w:val="IndexLink"/>
              </w:rPr>
              <w:t>258</w:t>
            </w:r>
          </w:hyperlink>
        </w:p>
        <w:p>
          <w:pPr>
            <w:pStyle w:val="Contents3"/>
            <w:tabs>
              <w:tab w:val="clear" w:pos="8459"/>
              <w:tab w:val="right" w:pos="9026" w:leader="dot"/>
            </w:tabs>
            <w:rPr/>
          </w:pPr>
          <w:hyperlink w:anchor="__RefHeading___Toc4689155_1051229030">
            <w:r>
              <w:rPr>
                <w:webHidden/>
                <w:rStyle w:val="IndexLink"/>
                <w:rtl w:val="true"/>
              </w:rPr>
              <w:t>پاسخ ما</w:t>
            </w:r>
            <w:r>
              <w:rPr>
                <w:rStyle w:val="IndexLink"/>
                <w:rtl w:val="true"/>
              </w:rPr>
              <w:t>:</w:t>
              <w:tab/>
            </w:r>
            <w:r>
              <w:rPr>
                <w:rStyle w:val="IndexLink"/>
              </w:rPr>
              <w:t>259</w:t>
            </w:r>
          </w:hyperlink>
        </w:p>
        <w:p>
          <w:pPr>
            <w:pStyle w:val="Contents3"/>
            <w:tabs>
              <w:tab w:val="clear" w:pos="8459"/>
              <w:tab w:val="right" w:pos="9026" w:leader="dot"/>
            </w:tabs>
            <w:rPr/>
          </w:pPr>
          <w:hyperlink w:anchor="__RefHeading___Toc4689157_1051229030">
            <w:r>
              <w:rPr>
                <w:webHidden/>
                <w:rStyle w:val="IndexLink"/>
                <w:rtl w:val="true"/>
              </w:rPr>
              <w:t>سؤال صد و نود و دوم</w:t>
            </w:r>
            <w:r>
              <w:rPr>
                <w:rStyle w:val="IndexLink"/>
                <w:rtl w:val="true"/>
              </w:rPr>
              <w:t>:</w:t>
              <w:tab/>
            </w:r>
            <w:r>
              <w:rPr>
                <w:rStyle w:val="IndexLink"/>
              </w:rPr>
              <w:t>259</w:t>
            </w:r>
          </w:hyperlink>
        </w:p>
        <w:p>
          <w:pPr>
            <w:pStyle w:val="Contents3"/>
            <w:tabs>
              <w:tab w:val="clear" w:pos="8459"/>
              <w:tab w:val="right" w:pos="9026" w:leader="dot"/>
            </w:tabs>
            <w:rPr/>
          </w:pPr>
          <w:hyperlink w:anchor="__RefHeading___Toc4689159_1051229030">
            <w:r>
              <w:rPr>
                <w:webHidden/>
                <w:rStyle w:val="IndexLink"/>
                <w:rtl w:val="true"/>
              </w:rPr>
              <w:t>پاسخ ما</w:t>
            </w:r>
            <w:r>
              <w:rPr>
                <w:rStyle w:val="IndexLink"/>
                <w:rtl w:val="true"/>
              </w:rPr>
              <w:t>:</w:t>
              <w:tab/>
            </w:r>
            <w:r>
              <w:rPr>
                <w:rStyle w:val="IndexLink"/>
              </w:rPr>
              <w:t>259</w:t>
            </w:r>
          </w:hyperlink>
        </w:p>
        <w:p>
          <w:pPr>
            <w:pStyle w:val="Contents3"/>
            <w:tabs>
              <w:tab w:val="clear" w:pos="8459"/>
              <w:tab w:val="right" w:pos="9026" w:leader="dot"/>
            </w:tabs>
            <w:rPr/>
          </w:pPr>
          <w:hyperlink w:anchor="__RefHeading___Toc4689161_1051229030">
            <w:r>
              <w:rPr>
                <w:webHidden/>
                <w:rStyle w:val="IndexLink"/>
                <w:rtl w:val="true"/>
              </w:rPr>
              <w:t>سؤال صد و نود سوم</w:t>
            </w:r>
            <w:r>
              <w:rPr>
                <w:rStyle w:val="IndexLink"/>
                <w:rtl w:val="true"/>
              </w:rPr>
              <w:t>:</w:t>
              <w:tab/>
            </w:r>
            <w:r>
              <w:rPr>
                <w:rStyle w:val="IndexLink"/>
              </w:rPr>
              <w:t>260</w:t>
            </w:r>
          </w:hyperlink>
        </w:p>
        <w:p>
          <w:pPr>
            <w:pStyle w:val="Contents3"/>
            <w:tabs>
              <w:tab w:val="clear" w:pos="8459"/>
              <w:tab w:val="right" w:pos="9026" w:leader="dot"/>
            </w:tabs>
            <w:rPr/>
          </w:pPr>
          <w:hyperlink w:anchor="__RefHeading___Toc4689163_1051229030">
            <w:r>
              <w:rPr>
                <w:webHidden/>
                <w:rStyle w:val="IndexLink"/>
                <w:rtl w:val="true"/>
              </w:rPr>
              <w:t>پاسخ ما</w:t>
            </w:r>
            <w:r>
              <w:rPr>
                <w:rStyle w:val="IndexLink"/>
                <w:rtl w:val="true"/>
              </w:rPr>
              <w:t>:</w:t>
              <w:tab/>
            </w:r>
            <w:r>
              <w:rPr>
                <w:rStyle w:val="IndexLink"/>
              </w:rPr>
              <w:t>260</w:t>
            </w:r>
          </w:hyperlink>
        </w:p>
        <w:p>
          <w:pPr>
            <w:pStyle w:val="Contents3"/>
            <w:tabs>
              <w:tab w:val="clear" w:pos="8459"/>
              <w:tab w:val="right" w:pos="9026" w:leader="dot"/>
            </w:tabs>
            <w:rPr/>
          </w:pPr>
          <w:hyperlink w:anchor="__RefHeading___Toc4689165_1051229030">
            <w:r>
              <w:rPr>
                <w:webHidden/>
                <w:rStyle w:val="IndexLink"/>
                <w:rtl w:val="true"/>
              </w:rPr>
              <w:t>سؤال صد و نود چهارم</w:t>
            </w:r>
            <w:r>
              <w:rPr>
                <w:rStyle w:val="IndexLink"/>
                <w:rtl w:val="true"/>
              </w:rPr>
              <w:t>:</w:t>
              <w:tab/>
            </w:r>
            <w:r>
              <w:rPr>
                <w:rStyle w:val="IndexLink"/>
              </w:rPr>
              <w:t>260</w:t>
            </w:r>
          </w:hyperlink>
        </w:p>
        <w:p>
          <w:pPr>
            <w:pStyle w:val="Contents3"/>
            <w:tabs>
              <w:tab w:val="clear" w:pos="8459"/>
              <w:tab w:val="right" w:pos="9026" w:leader="dot"/>
            </w:tabs>
            <w:rPr/>
          </w:pPr>
          <w:hyperlink w:anchor="__RefHeading___Toc4689167_1051229030">
            <w:r>
              <w:rPr>
                <w:webHidden/>
                <w:rStyle w:val="IndexLink"/>
                <w:rtl w:val="true"/>
              </w:rPr>
              <w:t>پاسخ ما</w:t>
            </w:r>
            <w:r>
              <w:rPr>
                <w:rStyle w:val="IndexLink"/>
                <w:rtl w:val="true"/>
              </w:rPr>
              <w:t>:</w:t>
              <w:tab/>
            </w:r>
            <w:r>
              <w:rPr>
                <w:rStyle w:val="IndexLink"/>
              </w:rPr>
              <w:t>260</w:t>
            </w:r>
          </w:hyperlink>
        </w:p>
        <w:p>
          <w:pPr>
            <w:pStyle w:val="Contents3"/>
            <w:tabs>
              <w:tab w:val="clear" w:pos="8459"/>
              <w:tab w:val="right" w:pos="9026" w:leader="dot"/>
            </w:tabs>
            <w:rPr/>
          </w:pPr>
          <w:hyperlink w:anchor="__RefHeading___Toc4689169_1051229030">
            <w:r>
              <w:rPr>
                <w:webHidden/>
                <w:rStyle w:val="IndexLink"/>
                <w:rtl w:val="true"/>
              </w:rPr>
              <w:t>سؤال صد و نود و پنجم</w:t>
            </w:r>
            <w:r>
              <w:rPr>
                <w:rStyle w:val="IndexLink"/>
                <w:rtl w:val="true"/>
              </w:rPr>
              <w:t>:</w:t>
              <w:tab/>
            </w:r>
            <w:r>
              <w:rPr>
                <w:rStyle w:val="IndexLink"/>
              </w:rPr>
              <w:t>261</w:t>
            </w:r>
          </w:hyperlink>
        </w:p>
        <w:p>
          <w:pPr>
            <w:pStyle w:val="Contents3"/>
            <w:tabs>
              <w:tab w:val="clear" w:pos="8459"/>
              <w:tab w:val="right" w:pos="9026" w:leader="dot"/>
            </w:tabs>
            <w:rPr/>
          </w:pPr>
          <w:hyperlink w:anchor="__RefHeading___Toc4689171_1051229030">
            <w:r>
              <w:rPr>
                <w:webHidden/>
                <w:rStyle w:val="IndexLink"/>
                <w:rtl w:val="true"/>
              </w:rPr>
              <w:t>پاسخ ما</w:t>
            </w:r>
            <w:r>
              <w:rPr>
                <w:rStyle w:val="IndexLink"/>
                <w:rtl w:val="true"/>
              </w:rPr>
              <w:t>:</w:t>
              <w:tab/>
            </w:r>
            <w:r>
              <w:rPr>
                <w:rStyle w:val="IndexLink"/>
              </w:rPr>
              <w:t>261</w:t>
            </w:r>
          </w:hyperlink>
        </w:p>
        <w:p>
          <w:pPr>
            <w:pStyle w:val="Contents3"/>
            <w:tabs>
              <w:tab w:val="clear" w:pos="8459"/>
              <w:tab w:val="right" w:pos="9026" w:leader="dot"/>
            </w:tabs>
            <w:rPr/>
          </w:pPr>
          <w:hyperlink w:anchor="__RefHeading___Toc4689173_1051229030">
            <w:r>
              <w:rPr>
                <w:webHidden/>
                <w:rStyle w:val="IndexLink"/>
                <w:rtl w:val="true"/>
              </w:rPr>
              <w:t>سؤال صد و نود ششم</w:t>
            </w:r>
            <w:r>
              <w:rPr>
                <w:rStyle w:val="IndexLink"/>
                <w:rtl w:val="true"/>
              </w:rPr>
              <w:t>:</w:t>
              <w:tab/>
            </w:r>
            <w:r>
              <w:rPr>
                <w:rStyle w:val="IndexLink"/>
              </w:rPr>
              <w:t>262</w:t>
            </w:r>
          </w:hyperlink>
        </w:p>
        <w:p>
          <w:pPr>
            <w:pStyle w:val="Contents3"/>
            <w:tabs>
              <w:tab w:val="clear" w:pos="8459"/>
              <w:tab w:val="right" w:pos="9026" w:leader="dot"/>
            </w:tabs>
            <w:rPr/>
          </w:pPr>
          <w:hyperlink w:anchor="__RefHeading___Toc4689175_1051229030">
            <w:r>
              <w:rPr>
                <w:webHidden/>
                <w:rStyle w:val="IndexLink"/>
                <w:rtl w:val="true"/>
              </w:rPr>
              <w:t>پاسخ ما</w:t>
            </w:r>
            <w:r>
              <w:rPr>
                <w:rStyle w:val="IndexLink"/>
                <w:rtl w:val="true"/>
              </w:rPr>
              <w:t>:</w:t>
              <w:tab/>
            </w:r>
            <w:r>
              <w:rPr>
                <w:rStyle w:val="IndexLink"/>
              </w:rPr>
              <w:t>262</w:t>
            </w:r>
          </w:hyperlink>
        </w:p>
        <w:p>
          <w:pPr>
            <w:pStyle w:val="Contents3"/>
            <w:tabs>
              <w:tab w:val="clear" w:pos="8459"/>
              <w:tab w:val="right" w:pos="9026" w:leader="dot"/>
            </w:tabs>
            <w:rPr/>
          </w:pPr>
          <w:hyperlink w:anchor="__RefHeading___Toc4689177_1051229030">
            <w:r>
              <w:rPr>
                <w:webHidden/>
                <w:rStyle w:val="IndexLink"/>
                <w:rtl w:val="true"/>
              </w:rPr>
              <w:t>سؤال صد و نود و هفتم</w:t>
            </w:r>
            <w:r>
              <w:rPr>
                <w:rStyle w:val="IndexLink"/>
                <w:rtl w:val="true"/>
              </w:rPr>
              <w:t>:</w:t>
              <w:tab/>
            </w:r>
            <w:r>
              <w:rPr>
                <w:rStyle w:val="IndexLink"/>
              </w:rPr>
              <w:t>263</w:t>
            </w:r>
          </w:hyperlink>
        </w:p>
        <w:p>
          <w:pPr>
            <w:pStyle w:val="Contents3"/>
            <w:tabs>
              <w:tab w:val="clear" w:pos="8459"/>
              <w:tab w:val="right" w:pos="9026" w:leader="dot"/>
            </w:tabs>
            <w:rPr/>
          </w:pPr>
          <w:hyperlink w:anchor="__RefHeading___Toc4689179_1051229030">
            <w:r>
              <w:rPr>
                <w:webHidden/>
                <w:rStyle w:val="IndexLink"/>
                <w:rtl w:val="true"/>
              </w:rPr>
              <w:t>پاسخ ما</w:t>
            </w:r>
            <w:r>
              <w:rPr>
                <w:rStyle w:val="IndexLink"/>
                <w:rtl w:val="true"/>
              </w:rPr>
              <w:t>:</w:t>
              <w:tab/>
            </w:r>
            <w:r>
              <w:rPr>
                <w:rStyle w:val="IndexLink"/>
              </w:rPr>
              <w:t>263</w:t>
            </w:r>
          </w:hyperlink>
        </w:p>
        <w:p>
          <w:pPr>
            <w:pStyle w:val="Contents2"/>
            <w:tabs>
              <w:tab w:val="clear" w:pos="8743"/>
              <w:tab w:val="right" w:pos="9026" w:leader="dot"/>
            </w:tabs>
            <w:rPr/>
          </w:pPr>
          <w:hyperlink w:anchor="__RefHeading___Toc4689181_1051229030">
            <w:r>
              <w:rPr>
                <w:webHidden/>
                <w:rStyle w:val="IndexLink"/>
                <w:rtl w:val="true"/>
              </w:rPr>
              <w:t>فهرست</w:t>
            </w:r>
            <w:r>
              <w:rPr>
                <w:rStyle w:val="IndexLink"/>
                <w:rtl w:val="true"/>
              </w:rPr>
              <w:tab/>
            </w:r>
            <w:r>
              <w:rPr>
                <w:rStyle w:val="IndexLink"/>
              </w:rPr>
              <w:t>264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746_63655"/>
      <w:bookmarkStart w:id="1" w:name="pg7746_63655"/>
      <w:bookmarkEnd w:id="1"/>
    </w:p>
    <w:p>
      <w:pPr>
        <w:pStyle w:val="Heading2"/>
        <w:numPr>
          <w:ilvl w:val="1"/>
          <w:numId w:val="1"/>
        </w:numPr>
        <w:rPr/>
      </w:pPr>
      <w:bookmarkStart w:id="2" w:name="pg7746_63655"/>
      <w:bookmarkStart w:id="3" w:name="__RefHeading___Toc4688263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رجبیان، قاسم،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به ابهامات فکری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قاسم رجبیان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رهایی،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2760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297/076</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3281967</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88265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پاسخ به ابهامات</w:t>
      </w:r>
    </w:p>
    <w:p>
      <w:pPr>
        <w:pStyle w:val="BookText"/>
        <w:rPr/>
      </w:pPr>
      <w:r>
        <w:rPr>
          <w:rFonts w:ascii="IRNazanin" w:hAnsi="IRNazanin" w:eastAsia="IRNazanin"/>
          <w:color w:val="111111"/>
          <w:sz w:val="28"/>
          <w:sz w:val="28"/>
          <w:szCs w:val="28"/>
          <w:rtl w:val="true"/>
          <w:lang w:bidi="fa-IR"/>
        </w:rPr>
        <w:t>فکری جوانان</w:t>
      </w:r>
    </w:p>
    <w:p>
      <w:pPr>
        <w:pStyle w:val="BookText"/>
        <w:rPr/>
      </w:pP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قاسم رجبیان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w:t>
      </w:r>
    </w:p>
    <w:p>
      <w:pPr>
        <w:pStyle w:val="BookText"/>
        <w:rPr/>
      </w:pPr>
      <w:r>
        <w:rPr>
          <w:rFonts w:ascii="IRNazanin" w:hAnsi="IRNazanin" w:eastAsia="IRNazanin"/>
          <w:color w:val="111111"/>
          <w:sz w:val="28"/>
          <w:sz w:val="28"/>
          <w:szCs w:val="28"/>
          <w:rtl w:val="true"/>
          <w:lang w:bidi="fa-IR"/>
        </w:rPr>
        <w:t>وصلی الله علی سیدنا محمدواله اجمعین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سیما الامام المبین الحجه القایم المنتظر المهدی عجل الله تعالی فرجه </w:t>
      </w:r>
      <w:bookmarkStart w:id="7" w:name="pg7746_63658"/>
    </w:p>
    <w:p>
      <w:pPr>
        <w:pStyle w:val="Heading2"/>
        <w:numPr>
          <w:ilvl w:val="1"/>
          <w:numId w:val="1"/>
        </w:numPr>
        <w:rPr/>
      </w:pPr>
      <w:bookmarkStart w:id="8" w:name="__RefHeading___Toc4688267_1051229030"/>
      <w:bookmarkStart w:id="9" w:name="_Toc3"/>
      <w:bookmarkEnd w:id="7"/>
      <w:bookmarkEnd w:id="8"/>
      <w:r>
        <w:rPr>
          <w:rtl w:val="true"/>
        </w:rPr>
        <w:t>اهداء</w:t>
      </w:r>
      <w:bookmarkEnd w:id="9"/>
    </w:p>
    <w:p>
      <w:pPr>
        <w:pStyle w:val="BookText"/>
        <w:rPr/>
      </w:pPr>
      <w:r>
        <w:rPr>
          <w:rFonts w:ascii="Amiri" w:hAnsi="Amiri" w:eastAsia="Amiri" w:cs="Amiri"/>
          <w:color w:val="111111"/>
          <w:sz w:val="28"/>
          <w:sz w:val="28"/>
          <w:szCs w:val="28"/>
          <w:rtl w:val="true"/>
          <w:lang w:bidi="ar-SA"/>
        </w:rPr>
        <w:t>تقديم به استاد عزيزم</w:t>
      </w:r>
    </w:p>
    <w:p>
      <w:pPr>
        <w:pStyle w:val="BookText"/>
        <w:rPr/>
      </w:pPr>
      <w:r>
        <w:rPr>
          <w:rFonts w:ascii="IRNazanin" w:hAnsi="IRNazanin" w:eastAsia="IRNazanin"/>
          <w:color w:val="111111"/>
          <w:sz w:val="28"/>
          <w:sz w:val="28"/>
          <w:szCs w:val="28"/>
          <w:rtl w:val="true"/>
          <w:lang w:bidi="fa-IR"/>
        </w:rPr>
        <w:t>كه هر چه دارم از اوست</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جانم به فدايش </w:t>
      </w:r>
      <w:bookmarkStart w:id="10" w:name="pg7746_63659"/>
    </w:p>
    <w:p>
      <w:pPr>
        <w:pStyle w:val="Heading2"/>
        <w:numPr>
          <w:ilvl w:val="1"/>
          <w:numId w:val="1"/>
        </w:numPr>
        <w:rPr/>
      </w:pPr>
      <w:bookmarkStart w:id="11" w:name="__RefHeading___Toc4688269_1051229030"/>
      <w:bookmarkStart w:id="12" w:name="_Toc4"/>
      <w:bookmarkEnd w:id="10"/>
      <w:bookmarkEnd w:id="11"/>
      <w:r>
        <w:rPr>
          <w:rtl w:val="true"/>
        </w:rPr>
        <w:t>پيشگفتار</w:t>
      </w:r>
      <w:bookmarkEnd w:id="12"/>
    </w:p>
    <w:p>
      <w:pPr>
        <w:pStyle w:val="BookText"/>
        <w:rPr/>
      </w:pPr>
      <w:r>
        <w:rPr>
          <w:rFonts w:ascii="IRNazanin" w:hAnsi="IRNazanin" w:eastAsia="IRNazanin"/>
          <w:color w:val="111111"/>
          <w:sz w:val="28"/>
          <w:sz w:val="28"/>
          <w:szCs w:val="28"/>
          <w:rtl w:val="true"/>
          <w:lang w:bidi="fa-IR"/>
        </w:rPr>
        <w:t>خدايى را شكر مى‌گويم كه من را محب و ان شاء اللّه شيعه آن امام مظلومى قرارداد كه دائما برفرازمنبرها مى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سَلُونِى قَبْلَ أَنْ َفْقِدُونِى</w:t>
      </w:r>
      <w:r>
        <w:rPr>
          <w:rStyle w:val="FootnoteAnchor"/>
          <w:rtl w:val="true"/>
        </w:rPr>
        <w:footnoteReference w:id="2"/>
      </w:r>
      <w:r>
        <w:rPr>
          <w:rFonts w:ascii="IRNazanin" w:hAnsi="IRNazanin" w:eastAsia="IRNazanin"/>
          <w:color w:val="111111"/>
          <w:sz w:val="28"/>
          <w:sz w:val="28"/>
          <w:szCs w:val="28"/>
          <w:rtl w:val="true"/>
          <w:lang w:bidi="fa-IR"/>
        </w:rPr>
        <w:t>الحمد اللّه كه خداى تعالى توفيق اين كه طلبه و محصِّل علوم دينى باشم به حقير عنايت فرمود و فقيهى جامع الشرائط، حكيمى فرزانه، عالمى ربّانى كسى كه قلبش مملوّ از علوم اهل‌بيت عصمت و طهارت عليهم‌السلام و روحش متصل به عالمى ديگر است را به عنوان استاد و مربى بر سر راه من قرار داد و الآن قريب به دوازده سال است كه اين بزرگوار بدون كوچك‌ترين توقع اجر و مزد مشغول تعليم و تربيت من و ديگر شاگردان‌شان هستند و زحماتى شبانه روزى جهت پيشرفت ما در زمينه‌هاى علمى و معنوى و روحى متقبل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استاد فرزانه و عالم ربّانى با اين كه الآن ديگر در سنى بسر مى‌برند كه بيشتر نياز به استراحت دارند امّا وقتى به ايشان مى‌نگريم شور و شعف و فعاليت‌هايش ما جوان‌ها را مجذوب خود مى‌كند واقعا ايشان به تمام معنا يك شخص خستگى ناپذير هستند كه حتى در اين سن‌شان تعليم و تربيت خود را محدود به چند ساعت كلاس درس نفرموده‌اند و خيلى جدى و كوشا شبانه روز خود را وقف امام زمانش نموده و من و ديگر دوستانم را با محبت تمام و بدون كوچك‌ترين توقع از هر جهت با آغوشى باز پذيرفته‌اند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هميشه مواظب ما بوده تا خداى نكرده به اندازه سر سوزنى از صراط مستقيم اهل‌بيت عصمت و طهارت عليهم‌السلام تخطى نداشته باشيم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ايشان هميشه مواظب ما بوده تا همه محبت‌هاى‌مان متمركز خداى تعالى باشد</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ايشان هميشه مواظب ما بوده تا خداى نكرده عقب قطب‌ها و مرشدهاى دروغين </w:t>
      </w:r>
    </w:p>
    <w:p>
      <w:pPr>
        <w:pStyle w:val="BookText"/>
        <w:rPr/>
      </w:pPr>
      <w:r>
        <w:rPr>
          <w:rFonts w:ascii="IRNazanin" w:hAnsi="IRNazanin" w:eastAsia="IRNazanin"/>
          <w:color w:val="111111"/>
          <w:sz w:val="28"/>
          <w:sz w:val="28"/>
          <w:szCs w:val="28"/>
          <w:rtl w:val="true"/>
          <w:lang w:bidi="fa-IR"/>
        </w:rPr>
        <w:t>و منحرف از خط اهل‌بيت عصمت و طهارت عليهم‌السلام نيافتيم و فقط و فقط مطيع اهل‌بيت عصمت و طهارت عليهم‌السلام و در غياب آن بزرگواران مطيع و فرمانبردار علماء و فقهاء جامع الشرايط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ما آموخته كه زندگى ما بايد بوى اهل‌بيت عصمت و طهارت عليهم‌السلام بدهد و هيچ گاه نبايد از ياد و نام امام زمان خويش حضرت حجة بن الحسن العسكرى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ما آموخته كه آن قدر بايد به اهل‌بيت عصمت و طهارت عليهم‌السلام توسل كنيد تا ان شاء اللّه به توصل آن بزرگواران برسيد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ما آموخته كه داشتن صفات رذيله شايسته شأن يك انسان نيست چه رسد به شما كه در لباس پر افتخار پيامبر اكرم صلى‌الله‌عليه‌و‌آله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دائما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لااقل شيعيان اهل تزكيه نفس بودند و نفس خود را از رذائل اخلاقى پاك مى‌كردند لحظه‌اى ظهورامام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تأخيرنمى‌افتاد و دنيا مدينه فاضله 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ساليان سال است كه در موارد مختلف از من و ديگر شاگردانش محافظت مى‌كرده و مى‌كنند و همچنين مطالب بسيار زيادى به ما آموخته و مى‌آموزد كه نوشتن همه آن‌ها نياز به كتابى مستقل دارد، خدا ايشان را حفظ كند و لحظه به لحظه بر توفيقات‌شان بيافزايد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اللّه بنده توفيق داشته و سال‌ها تحت تربيت چنين عالم ربّانى بوده و از محضرشان مطالب بسيار زيادى آموخته‌ام، جواب‌هائى كه در اين كتاب به سؤالاتى كه همان گونه كه از لحن و فحواى سؤالات مشخص است عده زيادى از آن‌ها طلاب علوم دينى و همچنين دانشجويان و دانش آموزان هستند داده‌ام همه و همه همان مطالبى است كه از اين بزرگوار آموخته‌ام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سؤال‌هاى موجود در كتاب حاضر سؤالاتى است كه اكثراً در محيط اينترنت و </w:t>
      </w:r>
    </w:p>
    <w:p>
      <w:pPr>
        <w:pStyle w:val="BookText"/>
        <w:rPr/>
      </w:pPr>
      <w:r>
        <w:rPr>
          <w:rFonts w:ascii="IRNazanin" w:hAnsi="IRNazanin" w:eastAsia="IRNazanin"/>
          <w:color w:val="111111"/>
          <w:sz w:val="28"/>
          <w:sz w:val="28"/>
          <w:szCs w:val="28"/>
          <w:rtl w:val="true"/>
          <w:lang w:bidi="fa-IR"/>
        </w:rPr>
        <w:t>بعضى ازسؤالات هم بعضا حضورى از من پرسيده شده و من همه آن سؤالات به همراه جواب‌هايشان را براى خود بايگانى كرده بودم تا ان شاء اللّه مثل چنين روزى همه آن‌ها را جمع و به كتاب تبديل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سؤالات خيلى زياد بود امّا آن تعداد ازسؤالات كه قابليت چاپ داشتند و براى عموم مفيد بودند را در اين كتاب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المقدور در سؤال‌ها هيچ گونه دخل و تصرفى نشده مگر اين كه چون در اكثر قريب به اتفاق سؤال‌ها از طرف سائل و نويسنده آن ابراز محبت‌هاى عجيبى به بنده شده بود من همه آن ابراز محبت‌ها كه بعضى قبل از سؤال و بعضى بعد از سؤال نوشته بودند را حذف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اينكه وقتى داشتم اين سؤال و جواب‌ها را براى چاپ آماده مى‌كردم بعضى از دوستان متوجه شدند و از من خواستند كه به آن‌ها اجازه بدهم كه سؤالات را فصل‌بندى كنند لذا زحمت كشيده و سؤالات را با توجّه به موضوعاتشان فصل‌بندى كرده‌اند، اجرشان با خداى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عزيزان توجّه داشته باشند در اول همين كتاب يعنى قسمت شناسنامه كتاب راه‌هاى ارتباط با مؤلف يعنى آدرس اينترنتى و شماره تلفن همراه مؤلف آمده و خوانندگان محترم مى‌توانند در صورت تمايل به آدرس اينترنتى و يا شماره همراه مؤلف رجوع كنند و سؤالات خويش را بپرسند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اميدوارم جواب‌ها مورد قبول ائمه اطهار عليهم‌السلام بالاخص امام زمانم حضرت حجة بن الحسن العسكرى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ارواحنا فداه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 و براى مردم مسلمان بالاخص مؤنين و سالكين الى اللّه مفيد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قاسم رجبيان</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1434</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مقدسه </w:t>
      </w:r>
      <w:bookmarkStart w:id="13" w:name="pg7746_63662"/>
    </w:p>
    <w:p>
      <w:pPr>
        <w:pStyle w:val="Heading2"/>
        <w:numPr>
          <w:ilvl w:val="1"/>
          <w:numId w:val="1"/>
        </w:numPr>
        <w:rPr/>
      </w:pPr>
      <w:bookmarkStart w:id="14" w:name="__RefHeading___Toc4688271_1051229030"/>
      <w:bookmarkStart w:id="15" w:name="_Toc5"/>
      <w:bookmarkEnd w:id="13"/>
      <w:bookmarkEnd w:id="14"/>
      <w:r>
        <w:rPr>
          <w:rtl w:val="true"/>
        </w:rPr>
        <w:t>خدا شناسى</w:t>
      </w:r>
      <w:bookmarkEnd w:id="15"/>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4688273_1051229030"/>
      <w:bookmarkStart w:id="17" w:name="_Toc6"/>
      <w:bookmarkEnd w:id="16"/>
      <w:r>
        <w:rPr>
          <w:rtl w:val="true"/>
        </w:rPr>
        <w:t>اشاره</w:t>
      </w:r>
      <w:bookmarkStart w:id="18" w:name="pg7746_63663"/>
      <w:bookmarkEnd w:id="17"/>
    </w:p>
    <w:p>
      <w:pPr>
        <w:pStyle w:val="Heading3"/>
        <w:numPr>
          <w:ilvl w:val="2"/>
          <w:numId w:val="1"/>
        </w:numPr>
        <w:rPr/>
      </w:pPr>
      <w:bookmarkStart w:id="19" w:name="__RefHeading___Toc4688275_1051229030"/>
      <w:bookmarkStart w:id="20" w:name="_Toc7"/>
      <w:bookmarkEnd w:id="18"/>
      <w:bookmarkEnd w:id="19"/>
      <w:r>
        <w:rPr>
          <w:rtl w:val="true"/>
        </w:rPr>
        <w:t>سؤال اول</w:t>
      </w:r>
      <w:r>
        <w:rPr>
          <w:rtl w:val="true"/>
        </w:rPr>
        <w:t>:</w:t>
      </w:r>
      <w:bookmarkEnd w:id="20"/>
    </w:p>
    <w:p>
      <w:pPr>
        <w:pStyle w:val="BookText"/>
        <w:rPr/>
      </w:pPr>
      <w:r>
        <w:rPr>
          <w:rFonts w:ascii="IRNazanin" w:hAnsi="IRNazanin" w:eastAsia="IRNazanin"/>
          <w:color w:val="111111"/>
          <w:sz w:val="28"/>
          <w:sz w:val="28"/>
          <w:szCs w:val="28"/>
          <w:rtl w:val="true"/>
          <w:lang w:bidi="fa-IR"/>
        </w:rPr>
        <w:t>آيا تكبر جزء صفات خداى تعالى است؟ خواهشمندم اگر ممكن است در رابطه با آن قدرى توضيح بفرماييد همچنين با توجه به اين كه اولياء الهى آينه تمام نماى صفات خداى تعالى هستند اين صفت در اولياء خدا به چه معناست؟</w:t>
      </w:r>
    </w:p>
    <w:p>
      <w:pPr>
        <w:pStyle w:val="Heading3"/>
        <w:numPr>
          <w:ilvl w:val="2"/>
          <w:numId w:val="1"/>
        </w:numPr>
        <w:rPr/>
      </w:pPr>
      <w:bookmarkStart w:id="21" w:name="__RefHeading___Toc4688277_1051229030"/>
      <w:bookmarkStart w:id="22" w:name="_Toc8"/>
      <w:bookmarkEnd w:id="21"/>
      <w:r>
        <w:rPr>
          <w:rtl w:val="true"/>
        </w:rPr>
        <w:t>پاسخ ما</w:t>
      </w:r>
      <w:r>
        <w:rPr>
          <w:rtl w:val="true"/>
        </w:rPr>
        <w:t>:</w:t>
      </w:r>
      <w:bookmarkEnd w:id="22"/>
    </w:p>
    <w:p>
      <w:pPr>
        <w:pStyle w:val="BookText"/>
        <w:rPr/>
      </w:pPr>
      <w:r>
        <w:rPr>
          <w:rFonts w:ascii="Amiri" w:hAnsi="Amiri" w:eastAsia="Amiri" w:cs="Amiri"/>
          <w:color w:val="111111"/>
          <w:sz w:val="28"/>
          <w:sz w:val="28"/>
          <w:szCs w:val="28"/>
          <w:rtl w:val="true"/>
          <w:lang w:bidi="ar-SA"/>
        </w:rPr>
        <w:t>تكبر مخصوص خداى تعالى است امام صادق عليه‌السلام مى‌فرمايند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 رِدَاءُ اللَّهِ فَمَنْ نَازَعَ اللَّهَ شَيْئاً مِنْ ذَلِكَ أَكَبَّهُ اللَّهُ فِى النَّارِ</w:t>
      </w:r>
      <w:r>
        <w:rPr>
          <w:rStyle w:val="FootnoteAnchor"/>
          <w:rtl w:val="true"/>
        </w:rPr>
        <w:footnoteReference w:id="3"/>
      </w:r>
      <w:r>
        <w:rPr>
          <w:rFonts w:ascii="IRNazanin" w:hAnsi="IRNazanin" w:eastAsia="IRNazanin"/>
          <w:color w:val="111111"/>
          <w:sz w:val="28"/>
          <w:sz w:val="28"/>
          <w:szCs w:val="28"/>
          <w:rtl w:val="true"/>
          <w:lang w:bidi="fa-IR"/>
        </w:rPr>
        <w:t>تكبر خاص خداى تعالى است و اگر كسى تكبر ورزد هر چند به مقدار كم امّا خداى تعالى او را در آتش مى‌اندازد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اولياء الهى در رأس آن‌ها اهل‌بيت عصمت و طهارت عليهم‌السلام آيينه تمام نماى صفات فعل خداى تعالى هستند نه آيينه صفات ذات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صفات خداى تعالى دو دسته‌اند يك دسته را صفات ذات مى‌گويند و يك دسته صفات فعل و ما انسان‌ها در صفات فعل مى‌توانيم آيينه تمام نماى خداى تعالى شويم مثلاً يكى از صفات فعل خداى تعالى مهربانى است و هر كس در حد ظرفيت خويش مى‌تواند اين صفت را در خود ايجاد كند امّا صفات ذات خدا را هيچ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ائمهاطهار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نستجير باللّه سر سوزنى از آن در خود به وجود بياورد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هيچ كس حتى اهل‌بيت عصمت و طهارت عليه‌السلام اجازه اين كه نستجير باللّه تكبر </w:t>
      </w:r>
    </w:p>
    <w:p>
      <w:pPr>
        <w:pStyle w:val="BookText"/>
        <w:rPr/>
      </w:pPr>
      <w:r>
        <w:rPr>
          <w:rFonts w:ascii="IRNazanin" w:hAnsi="IRNazanin" w:eastAsia="IRNazanin"/>
          <w:color w:val="111111"/>
          <w:sz w:val="28"/>
          <w:sz w:val="28"/>
          <w:szCs w:val="28"/>
          <w:rtl w:val="true"/>
          <w:lang w:bidi="fa-IR"/>
        </w:rPr>
        <w:t>بورزد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تكبر ورزيدن يعنى انسان خودش را بالاتر و بيشتر از آن چه كه هست معرفى كند و يا جلوه دهد حال چه با زبان و چه با عمل و چه با هر كار ديگر امّا اگر شخصى خودش را آن اندازه‌اى كه هست معرفى نمود اين تكبر نيست مثلاً حضرت رضا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حِصْنِى فَمَنْ دَخَلَ حِصْنِى أَمِنَ عَذَابِى قَالَ فَلَمَّا مَرَّتِ الرَّاحِلَةُ نَادَانَا بِشُرُوطِهَا وَ أَنَا مِنْ شُرُوطِهَا</w:t>
      </w:r>
      <w:r>
        <w:rPr>
          <w:rStyle w:val="FootnoteAnchor"/>
          <w:rtl w:val="true"/>
        </w:rPr>
        <w:footnoteReference w:id="4"/>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شرايطى دارد و اطاعت و پيروى كردن از من شرط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جا نستجير باللّه حضرت رضا عليه‌السلام تكبر نورزيده‌اند بلكه يك حقيقتى را بيان فرموده‌اند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درمورد خداى تعالى معنا ندارد كه بگوييم نستجير باللّه خداى تعالى خودش بالاتر از آن چه هست معرفى كرده چون خداى تعالى هر طور هم كه خودش را معرفى كند باز بزرگ‌تر ازآن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از امام صادق عليه‌السلام سؤال كرد اللَّهُ أَكْبَرُ مِنْ أَيِّ شَيْء؟ اين كه مى‌گوئيم اللّه اكبر يعنى خدا از چه چيز بزرگ‌تر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 شَيْء از هر چه درنظرت بيايد بزرگ‌تر است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مِنْ أَنْ يُوصَفَ</w:t>
      </w:r>
      <w:r>
        <w:rPr>
          <w:rStyle w:val="FootnoteAnchor"/>
          <w:rtl w:val="true"/>
        </w:rPr>
        <w:footnoteReference w:id="5"/>
      </w:r>
      <w:r>
        <w:rPr>
          <w:rFonts w:ascii="IRNazanin" w:hAnsi="IRNazanin" w:eastAsia="IRNazanin"/>
          <w:color w:val="111111"/>
          <w:sz w:val="28"/>
          <w:sz w:val="28"/>
          <w:szCs w:val="28"/>
          <w:rtl w:val="true"/>
          <w:lang w:bidi="fa-IR"/>
        </w:rPr>
        <w:t>اصلاً خداى تعالى بزرگ‌تر از آن است كه بخواهد وصف شود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چون هر چه بزرگى درباره خداى تعالى تصور شود هنوز خداى تعالى بزرگ‌تراز آن است كه در نظرها مى‌آيد اللَّهُ أَكْبَر بنابراين امام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الْكِبْرُ رِدَاءُاللَّهِ</w:t>
      </w:r>
      <w:r>
        <w:rPr>
          <w:rStyle w:val="FootnoteAnchor"/>
          <w:rtl w:val="true"/>
        </w:rPr>
        <w:footnoteReference w:id="6"/>
      </w:r>
      <w:r>
        <w:rPr>
          <w:rFonts w:ascii="Amiri" w:hAnsi="Amiri" w:eastAsia="Amiri" w:cs="Amiri"/>
          <w:color w:val="111111"/>
          <w:sz w:val="28"/>
          <w:sz w:val="28"/>
          <w:szCs w:val="28"/>
          <w:rtl w:val="true"/>
          <w:lang w:bidi="ar-SA"/>
        </w:rPr>
        <w:t>يعنى تكبر ورزيدن فقط مخصوص خداست</w:t>
      </w:r>
      <w:r>
        <w:rPr>
          <w:rFonts w:eastAsia="Amiri" w:cs="Amiri" w:ascii="Amiri" w:hAnsi="Amiri"/>
          <w:color w:val="111111"/>
          <w:sz w:val="28"/>
          <w:szCs w:val="28"/>
          <w:rtl w:val="true"/>
          <w:lang w:bidi="ar-SA"/>
        </w:rPr>
        <w:t xml:space="preserve">. </w:t>
      </w:r>
      <w:bookmarkStart w:id="23" w:name="pg7746_63665"/>
    </w:p>
    <w:p>
      <w:pPr>
        <w:pStyle w:val="Heading3"/>
        <w:numPr>
          <w:ilvl w:val="2"/>
          <w:numId w:val="1"/>
        </w:numPr>
        <w:rPr/>
      </w:pPr>
      <w:bookmarkStart w:id="24" w:name="__RefHeading___Toc4688279_1051229030"/>
      <w:bookmarkStart w:id="25" w:name="_Toc9"/>
      <w:bookmarkEnd w:id="23"/>
      <w:bookmarkEnd w:id="24"/>
      <w:r>
        <w:rPr>
          <w:rtl w:val="true"/>
        </w:rPr>
        <w:t>سؤال دوم</w:t>
      </w:r>
      <w:r>
        <w:rPr>
          <w:rtl w:val="true"/>
        </w:rPr>
        <w:t>:</w:t>
      </w:r>
      <w:bookmarkEnd w:id="25"/>
    </w:p>
    <w:p>
      <w:pPr>
        <w:pStyle w:val="BookText"/>
        <w:rPr/>
      </w:pPr>
      <w:r>
        <w:rPr>
          <w:rFonts w:ascii="IRNazanin" w:hAnsi="IRNazanin" w:eastAsia="IRNazanin"/>
          <w:color w:val="111111"/>
          <w:sz w:val="28"/>
          <w:sz w:val="28"/>
          <w:szCs w:val="28"/>
          <w:rtl w:val="true"/>
          <w:lang w:bidi="fa-IR"/>
        </w:rPr>
        <w:t>با توجه به توضيحاتى كه در مورد متكبر بودن خداى تعالى بيان فرموديد، كه تكبر به اين معناست كه انسان، با عملش و يا با لسانش خودش را بزرگ‌تر از آن چه كه هست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بيان كرديد در مورد خداى تعالى معنا ندارد كه بگوييم نستجيرباللّه خداى تعالى خودش را بالاتر ازآن چه هست معرفى كرده، چون خداى تعالى هرطور هم خودش را معرفى كند باز بزرگ‌تر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معناى تكبر چگونه براى خداى تعالى صدق مى‌شود؟ زيرا خداى تعالى هر چقدر خودش را معرفى كند باز بزرگ‌تر از آن چه كه هست معرفى نكرده، در حالى كه معناى تكبر اين است كه انسان خودش را بزرگ‌تر از آن چه كه هست نشان دهد؟ و آيا با توجه به توضيحات شما بزرگوار تكبر جزء صفات ذات خداى تعالى است؟</w:t>
      </w:r>
    </w:p>
    <w:p>
      <w:pPr>
        <w:pStyle w:val="Heading3"/>
        <w:numPr>
          <w:ilvl w:val="2"/>
          <w:numId w:val="1"/>
        </w:numPr>
        <w:rPr/>
      </w:pPr>
      <w:bookmarkStart w:id="26" w:name="__RefHeading___Toc4688281_1051229030"/>
      <w:bookmarkStart w:id="27" w:name="_Toc10"/>
      <w:bookmarkEnd w:id="26"/>
      <w:r>
        <w:rPr>
          <w:rtl w:val="true"/>
        </w:rPr>
        <w:t>پاسخ ما</w:t>
      </w:r>
      <w:r>
        <w:rPr>
          <w:rtl w:val="true"/>
        </w:rPr>
        <w:t>:</w:t>
      </w:r>
      <w:bookmarkEnd w:id="27"/>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تكبر جزء صفات ذات خداى تعالى است و آن توضيحى كه در مورد تكبر عرض شد براى انسان‌ها بود يعنى تكبر اگر براى انسان‌ها تلقى شود يعنى شخصى كه عملاً و يا لسانا و يا هر طور ديگر خودش را بهتر و بالاتر از آن چه هست معرفى و يا نشان دهدامّا وقتى تكبر براى خداى تعالى به كار مى‌رود به معنى بزرگ بودن و صاحب قدرت و جلال و عظمت بودن است چون خداى تعالى صاحب قدرت و عظمت حقيقى است هُوَ اللَّهُ الَّذى لا إِلهَ إِلاَّ هُوَ الْمَلِكُ الْقُدُّوسُ السَّلامُ الْمُؤمِنُ الْمُهَيْمِنُ الْعَزيزُ الْجَبَّارُالْمُتَكَبِّرُ</w:t>
      </w:r>
      <w:r>
        <w:rPr>
          <w:rStyle w:val="FootnoteAnchor"/>
          <w:rtl w:val="true"/>
        </w:rPr>
        <w:footnoteReference w:id="7"/>
      </w:r>
      <w:bookmarkStart w:id="28" w:name="pg7746_63666"/>
    </w:p>
    <w:p>
      <w:pPr>
        <w:pStyle w:val="BookText"/>
        <w:rPr/>
      </w:pPr>
      <w:bookmarkEnd w:id="28"/>
      <w:r>
        <w:rPr>
          <w:rFonts w:ascii="IRNazanin" w:hAnsi="IRNazanin" w:eastAsia="IRNazanin"/>
          <w:color w:val="111111"/>
          <w:sz w:val="28"/>
          <w:sz w:val="28"/>
          <w:szCs w:val="28"/>
          <w:rtl w:val="true"/>
          <w:lang w:bidi="fa-IR"/>
        </w:rPr>
        <w:t>لذا خداى تعالى هميشه خود را بزرگ نشان مى‌دهد و هر چه هم بزرگ نشان دهد هنوز بزرگ‌تر از آن است كه ما مى‌فهميم و درك مى‌كنيم اللَّهُ أَكْبَرُ مِنْ أَنْ يُوصَفَ</w:t>
      </w:r>
      <w:r>
        <w:rPr>
          <w:rFonts w:eastAsia="IRNazanin" w:cs="IRNazanin"/>
          <w:color w:val="111111"/>
          <w:sz w:val="28"/>
          <w:szCs w:val="28"/>
          <w:rtl w:val="true"/>
          <w:lang w:bidi="fa-IR"/>
        </w:rPr>
        <w:t>.</w:t>
      </w:r>
    </w:p>
    <w:p>
      <w:pPr>
        <w:pStyle w:val="Heading3"/>
        <w:numPr>
          <w:ilvl w:val="2"/>
          <w:numId w:val="1"/>
        </w:numPr>
        <w:rPr/>
      </w:pPr>
      <w:bookmarkStart w:id="29" w:name="__RefHeading___Toc4688283_1051229030"/>
      <w:bookmarkStart w:id="30" w:name="_Toc11"/>
      <w:bookmarkEnd w:id="29"/>
      <w:r>
        <w:rPr>
          <w:rtl w:val="true"/>
        </w:rPr>
        <w:t>سؤال سوم</w:t>
      </w:r>
      <w:r>
        <w:rPr>
          <w:rtl w:val="true"/>
        </w:rPr>
        <w:t>:</w:t>
      </w:r>
      <w:bookmarkEnd w:id="30"/>
    </w:p>
    <w:p>
      <w:pPr>
        <w:pStyle w:val="BookText"/>
        <w:rPr/>
      </w:pPr>
      <w:r>
        <w:rPr>
          <w:rFonts w:ascii="IRNazanin" w:hAnsi="IRNazanin" w:eastAsia="IRNazanin"/>
          <w:color w:val="111111"/>
          <w:sz w:val="28"/>
          <w:sz w:val="28"/>
          <w:szCs w:val="28"/>
          <w:rtl w:val="true"/>
          <w:lang w:bidi="fa-IR"/>
        </w:rPr>
        <w:t>وقتى خداوند مى‌خواست حضرت آدم را خلق كند به ملائكه فرمود إِنِّى جاعِلٌ فِى الْأَرْضِ خَليفَةً قالُوا أَ تَجْعَلُ فيها مَنْ يُفْسِدُ فيها وَ يَسْفِكُ الدِّماءَ وَ نَحْنُ نُسَبِّحُ بِحَمْدِكَ وَ نُقَدِّسُ لَكَ قالَ إِنِّى أَعْلَمُ ما لا تَعْلَمُونَ با توجه به اين جريان من برداشت كردم كه خداوند هر كارى را مى‌خواهد انجام دهد اول به ملائكه مى‌گويد همان گونه كه در مورد خلقت حضرت آدم اين 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خداوند با اين كه به تمام امورات آگاه هست و همه چيز را مى‌داند امّا در كارها با ملائكه مشورت مى‌كند؟ چون در اعتقادات ما هست كه خداوند كار عبث و بيهوده نمى‌كند وقتى خداوند كسى را در دستور كار خود شريك نمى‌كند پس اين سؤال پرسيدن از ملائكه به چه معناست؟</w:t>
      </w:r>
    </w:p>
    <w:p>
      <w:pPr>
        <w:pStyle w:val="Heading3"/>
        <w:numPr>
          <w:ilvl w:val="2"/>
          <w:numId w:val="1"/>
        </w:numPr>
        <w:rPr/>
      </w:pPr>
      <w:bookmarkStart w:id="31" w:name="__RefHeading___Toc4688285_1051229030"/>
      <w:bookmarkStart w:id="32" w:name="_Toc12"/>
      <w:bookmarkEnd w:id="31"/>
      <w:r>
        <w:rPr>
          <w:rtl w:val="true"/>
        </w:rPr>
        <w:t>پاسخ ما</w:t>
      </w:r>
      <w:r>
        <w:rPr>
          <w:rtl w:val="true"/>
        </w:rPr>
        <w:t>:</w:t>
      </w:r>
      <w:bookmarkEnd w:id="3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شما اشتباه است خداى تعالى با ملائكه مشورت نكرد بلكه يك مطلبى را به آن‌ها اطلاع داد البته اين گونه نيست كه خداى تعالى هميشه مطالب را به ملائكه اطلاع دهد فقط در اين مورد اين گونه بوده است ضمن اين كه هر كجا در آيات و يا روايات در اين باره بحث شده نامى از مشورت برده نشده است استاد عزيزم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به فدايش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مشورت كردن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كردن غالبا به دو جهت انجام مى‌شود يا براى اين كه يك مطلبى بر عقل انسان افزوده شود و يا براى احترام به ديگران </w:t>
      </w:r>
      <w:bookmarkStart w:id="33" w:name="pg7746_63667"/>
    </w:p>
    <w:p>
      <w:pPr>
        <w:pStyle w:val="BookText"/>
        <w:rPr/>
      </w:pPr>
      <w:bookmarkEnd w:id="33"/>
      <w:r>
        <w:rPr>
          <w:rFonts w:ascii="IRNazanin" w:hAnsi="IRNazanin" w:eastAsia="IRNazanin"/>
          <w:color w:val="111111"/>
          <w:sz w:val="28"/>
          <w:sz w:val="28"/>
          <w:szCs w:val="28"/>
          <w:rtl w:val="true"/>
          <w:lang w:bidi="fa-IR"/>
        </w:rPr>
        <w:t>مشورت مى‌كنند، به عنوان مثال پيامبر اكرم صلى‌الله‌عليه‌و‌آله خودشان عقل كل بودند و همه چيز را مى‌دانستند و دليل اين كه خداى تعالى به ايشان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شاوِرْهُمْ فِى الْأَمْر</w:t>
      </w:r>
      <w:r>
        <w:rPr>
          <w:rStyle w:val="FootnoteAnchor"/>
          <w:rtl w:val="true"/>
        </w:rPr>
        <w:footnoteReference w:id="8"/>
      </w:r>
      <w:r>
        <w:rPr>
          <w:rFonts w:ascii="IRNazanin" w:hAnsi="IRNazanin" w:eastAsia="IRNazanin"/>
          <w:color w:val="111111"/>
          <w:sz w:val="28"/>
          <w:sz w:val="28"/>
          <w:szCs w:val="28"/>
          <w:rtl w:val="true"/>
          <w:lang w:bidi="fa-IR"/>
        </w:rPr>
        <w:t>با ديگران مشورت كن، فقط براى احترام و درجريان گذاشتن آن‌ها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خداى تعالى به هيچ كدام از اين دو دليل نبايد مشورت كند چون اصلاً مخلوق با خالق هم سنخ نيستند لذا خداى تعالى همه كارها را با آن ولايتى كه بر مخلوقاتش دارد انجام مى‌دهد</w:t>
      </w:r>
      <w:r>
        <w:rPr>
          <w:rFonts w:eastAsia="IRNazanin" w:cs="IRNazanin"/>
          <w:color w:val="111111"/>
          <w:sz w:val="28"/>
          <w:szCs w:val="28"/>
          <w:rtl w:val="true"/>
          <w:lang w:bidi="fa-IR"/>
        </w:rPr>
        <w:t>.</w:t>
      </w:r>
    </w:p>
    <w:p>
      <w:pPr>
        <w:pStyle w:val="Heading3"/>
        <w:numPr>
          <w:ilvl w:val="2"/>
          <w:numId w:val="1"/>
        </w:numPr>
        <w:rPr/>
      </w:pPr>
      <w:bookmarkStart w:id="34" w:name="__RefHeading___Toc4688287_1051229030"/>
      <w:bookmarkStart w:id="35" w:name="_Toc13"/>
      <w:bookmarkEnd w:id="34"/>
      <w:r>
        <w:rPr>
          <w:rtl w:val="true"/>
        </w:rPr>
        <w:t>سؤال چهارم</w:t>
      </w:r>
      <w:r>
        <w:rPr>
          <w:rtl w:val="true"/>
        </w:rPr>
        <w:t>:</w:t>
      </w:r>
      <w:bookmarkEnd w:id="35"/>
    </w:p>
    <w:p>
      <w:pPr>
        <w:pStyle w:val="BookText"/>
        <w:rPr/>
      </w:pPr>
      <w:r>
        <w:rPr>
          <w:rFonts w:ascii="IRNazanin" w:hAnsi="IRNazanin" w:eastAsia="IRNazanin"/>
          <w:color w:val="111111"/>
          <w:sz w:val="28"/>
          <w:sz w:val="28"/>
          <w:szCs w:val="28"/>
          <w:rtl w:val="true"/>
          <w:lang w:bidi="fa-IR"/>
        </w:rPr>
        <w:t>جبّار كه از صفات خداى تعالى است به چه معناست؟</w:t>
      </w:r>
    </w:p>
    <w:p>
      <w:pPr>
        <w:pStyle w:val="Heading3"/>
        <w:numPr>
          <w:ilvl w:val="2"/>
          <w:numId w:val="1"/>
        </w:numPr>
        <w:rPr/>
      </w:pPr>
      <w:bookmarkStart w:id="36" w:name="__RefHeading___Toc4688289_1051229030"/>
      <w:bookmarkStart w:id="37" w:name="_Toc14"/>
      <w:bookmarkEnd w:id="36"/>
      <w:r>
        <w:rPr>
          <w:rtl w:val="true"/>
        </w:rPr>
        <w:t>پاسخ ما</w:t>
      </w:r>
      <w:r>
        <w:rPr>
          <w:rtl w:val="true"/>
        </w:rPr>
        <w:t>:</w:t>
      </w:r>
      <w:bookmarkEnd w:id="37"/>
    </w:p>
    <w:p>
      <w:pPr>
        <w:pStyle w:val="BookText"/>
        <w:rPr/>
      </w:pPr>
      <w:r>
        <w:rPr>
          <w:rFonts w:ascii="IRNazanin" w:hAnsi="IRNazanin" w:eastAsia="IRNazanin"/>
          <w:color w:val="111111"/>
          <w:sz w:val="28"/>
          <w:sz w:val="28"/>
          <w:szCs w:val="28"/>
          <w:rtl w:val="true"/>
          <w:lang w:bidi="fa-IR"/>
        </w:rPr>
        <w:t>جبّاريت خداى تعالى به معناى كسى كه بر همه مسلّط و هيچ كس بر او مسلّط نيست مى‌باشد</w:t>
      </w:r>
      <w:r>
        <w:rPr>
          <w:rFonts w:eastAsia="IRNazanin" w:cs="IRNazanin"/>
          <w:color w:val="111111"/>
          <w:sz w:val="28"/>
          <w:szCs w:val="28"/>
          <w:rtl w:val="true"/>
          <w:lang w:bidi="fa-IR"/>
        </w:rPr>
        <w:t>.</w:t>
      </w:r>
    </w:p>
    <w:p>
      <w:pPr>
        <w:pStyle w:val="Heading3"/>
        <w:numPr>
          <w:ilvl w:val="2"/>
          <w:numId w:val="1"/>
        </w:numPr>
        <w:rPr/>
      </w:pPr>
      <w:bookmarkStart w:id="38" w:name="__RefHeading___Toc4688291_1051229030"/>
      <w:bookmarkStart w:id="39" w:name="_Toc15"/>
      <w:bookmarkEnd w:id="38"/>
      <w:r>
        <w:rPr>
          <w:rtl w:val="true"/>
        </w:rPr>
        <w:t>سؤال پنجم</w:t>
      </w:r>
      <w:r>
        <w:rPr>
          <w:rtl w:val="true"/>
        </w:rPr>
        <w:t>:</w:t>
      </w:r>
      <w:bookmarkEnd w:id="39"/>
    </w:p>
    <w:p>
      <w:pPr>
        <w:pStyle w:val="BookText"/>
        <w:rPr/>
      </w:pPr>
      <w:r>
        <w:rPr>
          <w:rFonts w:ascii="IRNazanin" w:hAnsi="IRNazanin" w:eastAsia="IRNazanin"/>
          <w:color w:val="111111"/>
          <w:sz w:val="28"/>
          <w:sz w:val="28"/>
          <w:szCs w:val="28"/>
          <w:rtl w:val="true"/>
          <w:lang w:bidi="fa-IR"/>
        </w:rPr>
        <w:t>با توجه به اين كه يكى از صفات پروردگار لَا يَشْغَلُهُ شَأْنٌ عَنْ شَأْنٍ مى‌باشد آيا اين صفت از صفات ذات پروردگار است؟ لطف بفرمائيد توضيح دهيد چه طور ائمه اطهار عليهم‌السلام متصف به اين صفت هستند؟</w:t>
      </w:r>
    </w:p>
    <w:p>
      <w:pPr>
        <w:pStyle w:val="Heading3"/>
        <w:numPr>
          <w:ilvl w:val="2"/>
          <w:numId w:val="1"/>
        </w:numPr>
        <w:rPr/>
      </w:pPr>
      <w:bookmarkStart w:id="40" w:name="__RefHeading___Toc4688293_1051229030"/>
      <w:bookmarkStart w:id="41" w:name="_Toc16"/>
      <w:bookmarkEnd w:id="40"/>
      <w:r>
        <w:rPr>
          <w:rtl w:val="true"/>
        </w:rPr>
        <w:t>پاسخ ما</w:t>
      </w:r>
      <w:r>
        <w:rPr>
          <w:rtl w:val="true"/>
        </w:rPr>
        <w:t>:</w:t>
      </w:r>
      <w:bookmarkEnd w:id="41"/>
    </w:p>
    <w:p>
      <w:pPr>
        <w:pStyle w:val="BookText"/>
        <w:rPr/>
      </w:pPr>
      <w:r>
        <w:rPr>
          <w:rFonts w:ascii="IRNazanin" w:hAnsi="IRNazanin" w:eastAsia="IRNazanin"/>
          <w:color w:val="111111"/>
          <w:sz w:val="28"/>
          <w:sz w:val="28"/>
          <w:szCs w:val="28"/>
          <w:rtl w:val="true"/>
          <w:lang w:bidi="fa-IR"/>
        </w:rPr>
        <w:t>خيراين صفت جزء صفات فعل خداى تعالى است، همان گونه كه شما وقتى به حرم هر كدام از ائمه اطهار عليهم‌السلام به عنوان مثال حرم مطهر امام حسين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عليه‌السلام مشرف مى‌شويد مى‌بينيد كه عده زيادى در گوشه و كنار حرم مطهر ايستاده و متوسل به آن </w:t>
      </w:r>
      <w:bookmarkStart w:id="42" w:name="pg7746_63668"/>
    </w:p>
    <w:p>
      <w:pPr>
        <w:pStyle w:val="BookText"/>
        <w:rPr/>
      </w:pPr>
      <w:bookmarkEnd w:id="42"/>
      <w:r>
        <w:rPr>
          <w:rFonts w:ascii="IRNazanin" w:hAnsi="IRNazanin" w:eastAsia="IRNazanin"/>
          <w:color w:val="111111"/>
          <w:sz w:val="28"/>
          <w:sz w:val="28"/>
          <w:szCs w:val="28"/>
          <w:rtl w:val="true"/>
          <w:lang w:bidi="fa-IR"/>
        </w:rPr>
        <w:t>حضرت شده‌اند و همچنين در اقصى نقاط دنيا نيز افراد بى‌شمارى هم زمان و در همان لحظه متوسل به امام حسين عليه‌السلام مى‌شوند و حضرت سيد الشهداء عليه‌السلام در همان لحظه صداى همه آن‌ها اعم از كسانى كه در حرم مطهرشان متوسل مى‌شوند و كسانى كه در اقصى نقاط دنيا متوسل مى‌شوند مى‌شنود و حوائج همه آن‌ها را مى‌دهند</w:t>
      </w:r>
      <w:r>
        <w:rPr>
          <w:rFonts w:eastAsia="IRNazanin" w:cs="IRNazanin"/>
          <w:color w:val="111111"/>
          <w:sz w:val="28"/>
          <w:szCs w:val="28"/>
          <w:rtl w:val="true"/>
          <w:lang w:bidi="fa-IR"/>
        </w:rPr>
        <w:t>.</w:t>
      </w:r>
    </w:p>
    <w:p>
      <w:pPr>
        <w:pStyle w:val="Heading3"/>
        <w:numPr>
          <w:ilvl w:val="2"/>
          <w:numId w:val="1"/>
        </w:numPr>
        <w:rPr/>
      </w:pPr>
      <w:bookmarkStart w:id="43" w:name="__RefHeading___Toc4688295_1051229030"/>
      <w:bookmarkStart w:id="44" w:name="_Toc17"/>
      <w:bookmarkEnd w:id="43"/>
      <w:r>
        <w:rPr>
          <w:rtl w:val="true"/>
        </w:rPr>
        <w:t>سؤال ششم</w:t>
      </w:r>
      <w:r>
        <w:rPr>
          <w:rtl w:val="true"/>
        </w:rPr>
        <w:t>:</w:t>
      </w:r>
      <w:bookmarkEnd w:id="44"/>
    </w:p>
    <w:p>
      <w:pPr>
        <w:pStyle w:val="BookText"/>
        <w:rPr/>
      </w:pPr>
      <w:r>
        <w:rPr>
          <w:rFonts w:ascii="Amiri" w:hAnsi="Amiri" w:eastAsia="Amiri" w:cs="Amiri"/>
          <w:color w:val="111111"/>
          <w:sz w:val="28"/>
          <w:sz w:val="28"/>
          <w:szCs w:val="28"/>
          <w:rtl w:val="true"/>
          <w:lang w:bidi="ar-SA"/>
        </w:rPr>
        <w:t xml:space="preserve">در مورد آيه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احزاب سؤالى 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اين كه حياء يكى از صفات حميده است چرا خداوند در اين آيه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حياء نمى‌كند؟</w:t>
      </w:r>
    </w:p>
    <w:p>
      <w:pPr>
        <w:pStyle w:val="BookText"/>
        <w:rPr/>
      </w:pPr>
      <w:r>
        <w:rPr>
          <w:rFonts w:ascii="IRNazanin" w:hAnsi="IRNazanin" w:eastAsia="IRNazanin"/>
          <w:color w:val="111111"/>
          <w:sz w:val="28"/>
          <w:sz w:val="28"/>
          <w:szCs w:val="28"/>
          <w:rtl w:val="true"/>
          <w:lang w:bidi="fa-IR"/>
        </w:rPr>
        <w:t>به طور كلى چه چيزباعث مى‌شود كه پيامبر اكرم صلى‌الله‌عليه‌و‌آله كه يداللّه و نفس اللّه و خليفه اللّه هستند كارى را ترك كند ولى خداوند آن را انجام دهد؟</w:t>
      </w:r>
    </w:p>
    <w:p>
      <w:pPr>
        <w:pStyle w:val="Heading3"/>
        <w:numPr>
          <w:ilvl w:val="2"/>
          <w:numId w:val="1"/>
        </w:numPr>
        <w:rPr/>
      </w:pPr>
      <w:bookmarkStart w:id="45" w:name="__RefHeading___Toc4688297_1051229030"/>
      <w:bookmarkStart w:id="46" w:name="_Toc18"/>
      <w:bookmarkEnd w:id="45"/>
      <w:r>
        <w:rPr>
          <w:rtl w:val="true"/>
        </w:rPr>
        <w:t>پاسخ ما</w:t>
      </w:r>
      <w:r>
        <w:rPr>
          <w:rtl w:val="true"/>
        </w:rPr>
        <w:t>:</w:t>
      </w:r>
      <w:bookmarkEnd w:id="46"/>
    </w:p>
    <w:p>
      <w:pPr>
        <w:pStyle w:val="BookText"/>
        <w:rPr/>
      </w:pPr>
      <w:r>
        <w:rPr>
          <w:rFonts w:ascii="Amiri" w:hAnsi="Amiri" w:eastAsia="Amiri" w:cs="Amiri"/>
          <w:color w:val="111111"/>
          <w:sz w:val="28"/>
          <w:sz w:val="28"/>
          <w:szCs w:val="28"/>
          <w:rtl w:val="true"/>
          <w:lang w:bidi="ar-SA"/>
        </w:rPr>
        <w:t>آيه شريفه اين است يا أَيُّهَا الَّذينَ آمَنُوا لا تَدْخُلُوا بُيُوتَ النَّبِيِّ إِلاَّ أَنْ يُؤذَنَ لَكُمْ إِلى طَعامٍ غَيْرَ ناظِرينَ إِناهُ وَ لكِنْ إِذا دُعيتُمْ فَادْخُلُوا فَإِذا طَعِمْتُمْ فَانْتَشِرُوا وَ لا مُسْتَأْنِسينَ لِحَديثٍ إِنَّ ذلِكُمْ كانَ يُؤذِى النَّبِيَّ فَيَسْتَحْيي مِنْكُمْ وَ اللَّهُ لا يَسْتَحْيي مِنَ الْحَقِّ وَ إِذا سَأَلُْتمُوهُنَّ مَتاعاً فَسْئَلُوهُنَّ مِنْ وَراءِ حِجابٍ ذلِكُمْ أَطْهَرُ لِقُلُوبِكُمْ وَ قُلُوبِهِنَّ وَ ما كانَ لَكُمْ أَنْ تُؤذُوا رَسُولَ اللَّهِ وَ لا أَنْ تَنْكِحُوا أَزْواجَهُ مِنْ بَعْدِهِ أَبَداً إِنَّ ذلِكُمْ كانَ عِنْدَ اللَّهِ عَظيماً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صفات هستند كه فقط براى مخلوقات خوب و يا بد هستند مثلاً منت گذاشتن براى مخلوقات كار مذموم و بدى است امّا براى خداى تعالى مذموم نيست و </w:t>
      </w:r>
      <w:bookmarkStart w:id="47" w:name="pg7746_63669"/>
    </w:p>
    <w:p>
      <w:pPr>
        <w:pStyle w:val="BookText"/>
        <w:rPr/>
      </w:pPr>
      <w:bookmarkEnd w:id="47"/>
      <w:r>
        <w:rPr>
          <w:rFonts w:ascii="IRNazanin" w:hAnsi="IRNazanin" w:eastAsia="IRNazanin"/>
          <w:color w:val="111111"/>
          <w:sz w:val="28"/>
          <w:sz w:val="28"/>
          <w:szCs w:val="28"/>
          <w:rtl w:val="true"/>
          <w:lang w:bidi="fa-IR"/>
        </w:rPr>
        <w:t>خدا منت مى‌گذارد 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مَنَّ اللَّهُ عَلَى الْمُؤمِنين</w:t>
      </w:r>
      <w:r>
        <w:rPr>
          <w:rStyle w:val="FootnoteAnchor"/>
          <w:rtl w:val="true"/>
        </w:rPr>
        <w:footnoteReference w:id="9"/>
      </w:r>
      <w:r>
        <w:rPr>
          <w:rFonts w:ascii="IRNazanin" w:hAnsi="IRNazanin" w:eastAsia="IRNazanin"/>
          <w:color w:val="111111"/>
          <w:sz w:val="28"/>
          <w:sz w:val="28"/>
          <w:szCs w:val="28"/>
          <w:rtl w:val="true"/>
          <w:lang w:bidi="fa-IR"/>
        </w:rPr>
        <w:t>و يا حياء اگرمخلوقات حياء نداشته باشند مذموم است امّا رعايت حياء به آن معنا كه براى مخلوق است براى خداى تعالى نيست و مفهومى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پيامبر اكرم صلى‌الله‌عليه‌و‌آله به خاطر اين كه بسيار مهربان است و قلبى رئوف دارد و مظهر اخلاق حسنه است مى‌خواهد كسى را از خود نرنجاند حياء مى‌كند و چيزى نمى‌گويد لَقَدْ جاءَكُمْ رَسُولٌ مِنْ أَنْفُسِكُمْ عَزيزٌ عَلَيْهِ ما عَنِتُّمْ حَريصٌ عَلَيْكُمْ بِالْمُؤمِنينَ رَؤفٌ رَحيمٌ</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امّا خداى تعالى هيچ چيز و هيچ كس را بيشتر از پيامبرش حضرت محمد مصطفى صلى‌الله‌عليه‌و‌آله دوست ندارد و خطاب به پيامبرش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عِزَّتِى وَ جَلَالِى مَا خَلَقْتُ خَلْقاً هُوَ أَحَبُّ إِلَيَّ مِنْك</w:t>
      </w:r>
      <w:r>
        <w:rPr>
          <w:rStyle w:val="FootnoteAnchor"/>
          <w:rtl w:val="true"/>
        </w:rPr>
        <w:footnoteReference w:id="11"/>
      </w:r>
      <w:r>
        <w:rPr>
          <w:rFonts w:ascii="IRNazanin" w:hAnsi="IRNazanin" w:eastAsia="IRNazanin"/>
          <w:color w:val="111111"/>
          <w:sz w:val="28"/>
          <w:sz w:val="28"/>
          <w:szCs w:val="28"/>
          <w:rtl w:val="true"/>
          <w:lang w:bidi="fa-IR"/>
        </w:rPr>
        <w:t>لذا اگر كسى باعث رنجش خاطر محبوبش و عزيزش يعنى پيامبر اكرم صلى‌الله‌عليه‌و‌آله بشود او مانعش مى‌شود وازهيچ چيز و هيچ كس حياء به آن معنا كه ما مخلوقات رعايت مى‌كنيم نمى‌كند</w:t>
      </w:r>
      <w:r>
        <w:rPr>
          <w:rFonts w:eastAsia="IRNazanin" w:cs="IRNazanin"/>
          <w:color w:val="111111"/>
          <w:sz w:val="28"/>
          <w:szCs w:val="28"/>
          <w:rtl w:val="true"/>
          <w:lang w:bidi="fa-IR"/>
        </w:rPr>
        <w:t>.</w:t>
      </w:r>
    </w:p>
    <w:p>
      <w:pPr>
        <w:pStyle w:val="Heading3"/>
        <w:numPr>
          <w:ilvl w:val="2"/>
          <w:numId w:val="1"/>
        </w:numPr>
        <w:rPr/>
      </w:pPr>
      <w:bookmarkStart w:id="48" w:name="__RefHeading___Toc4688299_1051229030"/>
      <w:bookmarkStart w:id="49" w:name="_Toc19"/>
      <w:bookmarkEnd w:id="48"/>
      <w:r>
        <w:rPr>
          <w:rtl w:val="true"/>
        </w:rPr>
        <w:t>سؤال هفتم</w:t>
      </w:r>
      <w:r>
        <w:rPr>
          <w:rtl w:val="true"/>
        </w:rPr>
        <w:t>:</w:t>
      </w:r>
      <w:bookmarkEnd w:id="49"/>
    </w:p>
    <w:p>
      <w:pPr>
        <w:pStyle w:val="BookText"/>
        <w:rPr/>
      </w:pPr>
      <w:r>
        <w:rPr>
          <w:rFonts w:ascii="IRNazanin" w:hAnsi="IRNazanin" w:eastAsia="IRNazanin"/>
          <w:color w:val="111111"/>
          <w:sz w:val="28"/>
          <w:sz w:val="28"/>
          <w:szCs w:val="28"/>
          <w:rtl w:val="true"/>
          <w:lang w:bidi="fa-IR"/>
        </w:rPr>
        <w:t>لطفاً بفرماييد محضر پروردگار كجاست؟</w:t>
      </w:r>
    </w:p>
    <w:p>
      <w:pPr>
        <w:pStyle w:val="Heading3"/>
        <w:numPr>
          <w:ilvl w:val="2"/>
          <w:numId w:val="1"/>
        </w:numPr>
        <w:rPr/>
      </w:pPr>
      <w:bookmarkStart w:id="50" w:name="__RefHeading___Toc4688301_1051229030"/>
      <w:bookmarkStart w:id="51" w:name="_Toc20"/>
      <w:bookmarkEnd w:id="50"/>
      <w:r>
        <w:rPr>
          <w:rtl w:val="true"/>
        </w:rPr>
        <w:t>پاسخ ما</w:t>
      </w:r>
      <w:r>
        <w:rPr>
          <w:rtl w:val="true"/>
        </w:rPr>
        <w:t>:</w:t>
      </w:r>
      <w:bookmarkEnd w:id="5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معروف است كه مى‌گويند يك روز ماهى‌ها جمع شدند و از يكديگر پرسيدند آب كجاست و از اين بحث به نتيجه نرسيدند لذا گفتند با هم نزد ماهى پير كه هم تجربه و هم سنش از ما بيشتر است برويم و از او بپرسيم كه آب كجاست و آيا او تا كنون آب را ديده يا نه؟ </w:t>
      </w:r>
      <w:bookmarkStart w:id="52" w:name="pg7746_63670"/>
    </w:p>
    <w:p>
      <w:pPr>
        <w:pStyle w:val="BookText"/>
        <w:rPr/>
      </w:pPr>
      <w:bookmarkEnd w:id="52"/>
      <w:r>
        <w:rPr>
          <w:rFonts w:ascii="IRNazanin" w:hAnsi="IRNazanin" w:eastAsia="IRNazanin"/>
          <w:color w:val="111111"/>
          <w:sz w:val="28"/>
          <w:sz w:val="28"/>
          <w:szCs w:val="28"/>
          <w:rtl w:val="true"/>
          <w:lang w:bidi="fa-IR"/>
        </w:rPr>
        <w:t>وقتى نزد ماهى پير رفتند و سؤال‌شان را پرسيدند ماهى پير به آن‌ها گفت شما اول غير از آب را به من نشان دهيد تا بعد من آب را به شما نشان 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محضر يعنى جلو، مقابل رو و همه جاى دنيا محضر خداى تعالى است أَ لَمْ يَعْلَمْ بِأَنَّ اللَّهَ يَرى</w:t>
      </w:r>
      <w:r>
        <w:rPr>
          <w:rStyle w:val="FootnoteAnchor"/>
          <w:rtl w:val="true"/>
        </w:rPr>
        <w:footnoteReference w:id="12"/>
      </w:r>
      <w:r>
        <w:rPr>
          <w:rFonts w:ascii="Amiri" w:hAnsi="Amiri" w:eastAsia="Amiri" w:cs="Amiri"/>
          <w:color w:val="111111"/>
          <w:sz w:val="28"/>
          <w:sz w:val="28"/>
          <w:szCs w:val="28"/>
          <w:rtl w:val="true"/>
          <w:lang w:bidi="ar-SA"/>
        </w:rPr>
        <w:t>حضرت سيد الشهداء حسين بن على عليهماالسلام مى‌فرمايند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مَوْضِعاً لَا يَرَاكَ اللَّهُ وَ أَذْنِبْ مَا شِئْت</w:t>
      </w:r>
      <w:r>
        <w:rPr>
          <w:rFonts w:eastAsia="Amiri" w:cs="Amiri" w:ascii="Amiri" w:hAnsi="Amiri"/>
          <w:color w:val="111111"/>
          <w:sz w:val="28"/>
          <w:szCs w:val="28"/>
          <w:rtl w:val="true"/>
          <w:lang w:bidi="ar-SA"/>
        </w:rPr>
        <w:t>.</w:t>
      </w:r>
      <w:r>
        <w:rPr>
          <w:rStyle w:val="FootnoteAnchor"/>
          <w:rtl w:val="true"/>
        </w:rPr>
        <w:footnoteReference w:id="13"/>
      </w:r>
    </w:p>
    <w:p>
      <w:pPr>
        <w:pStyle w:val="Heading3"/>
        <w:numPr>
          <w:ilvl w:val="2"/>
          <w:numId w:val="1"/>
        </w:numPr>
        <w:rPr/>
      </w:pPr>
      <w:bookmarkStart w:id="53" w:name="__RefHeading___Toc4688303_1051229030"/>
      <w:bookmarkStart w:id="54" w:name="_Toc21"/>
      <w:bookmarkEnd w:id="53"/>
      <w:r>
        <w:rPr>
          <w:rtl w:val="true"/>
        </w:rPr>
        <w:t>سؤال هشتم</w:t>
      </w:r>
      <w:r>
        <w:rPr>
          <w:rtl w:val="true"/>
        </w:rPr>
        <w:t>:</w:t>
      </w:r>
      <w:bookmarkEnd w:id="54"/>
    </w:p>
    <w:p>
      <w:pPr>
        <w:pStyle w:val="BookText"/>
        <w:rPr/>
      </w:pPr>
      <w:r>
        <w:rPr>
          <w:rFonts w:ascii="IRNazanin" w:hAnsi="IRNazanin" w:eastAsia="IRNazanin"/>
          <w:color w:val="111111"/>
          <w:sz w:val="28"/>
          <w:sz w:val="28"/>
          <w:szCs w:val="28"/>
          <w:rtl w:val="true"/>
          <w:lang w:bidi="fa-IR"/>
        </w:rPr>
        <w:t xml:space="preserve">چرا خداى تعالى درآيه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كه مى‌خواهد تثليث و چندخدايى بودن را باطل اعلام كند، خود را اله واحد خداى واحد معرفى مى‌كند؟ در صورتى كه ما در اعتقادات خداوند را در ذات احد مى‌دانيم، يعنى يكى كه دومى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صفات است كه خداى تعالى را واحد مى‌دانيم، يعنى يكى كه دوم دارد كلمه واحد كه در اين آيه به كار رفته به كدام معناست؟</w:t>
      </w:r>
    </w:p>
    <w:p>
      <w:pPr>
        <w:pStyle w:val="Heading3"/>
        <w:numPr>
          <w:ilvl w:val="2"/>
          <w:numId w:val="1"/>
        </w:numPr>
        <w:rPr/>
      </w:pPr>
      <w:bookmarkStart w:id="55" w:name="__RefHeading___Toc4688305_1051229030"/>
      <w:bookmarkStart w:id="56" w:name="_Toc22"/>
      <w:bookmarkEnd w:id="55"/>
      <w:r>
        <w:rPr>
          <w:rtl w:val="true"/>
        </w:rPr>
        <w:t>پاسخ ما</w:t>
      </w:r>
      <w:r>
        <w:rPr>
          <w:rtl w:val="true"/>
        </w:rPr>
        <w:t>:</w:t>
      </w:r>
      <w:bookmarkEnd w:id="5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اشاره به صفات نشده بلكه به خود خداى تعالى اشاره دارد و خداى تعالى نيز در بعضى صفات واحد و در بعضى صفات احد است لذا وقتى كه مى‌خواهند به طور كلى در مورد خدا بحث كنند اشكالى ندارد كه هم بگوييم خداى واحد و يا خداى احد امّا اگر در مورد صفت خاصى خواستيم بحث كنيم اگر مربوط به صفات فعل بود بايد بگوييم واحد و اگر مربوط به صفات ذات بود بايد كلمه احد بكار برده شود</w:t>
      </w:r>
      <w:r>
        <w:rPr>
          <w:rFonts w:eastAsia="IRNazanin" w:cs="IRNazanin"/>
          <w:color w:val="111111"/>
          <w:sz w:val="28"/>
          <w:szCs w:val="28"/>
          <w:rtl w:val="true"/>
          <w:lang w:bidi="fa-IR"/>
        </w:rPr>
        <w:t xml:space="preserve">. </w:t>
      </w:r>
      <w:bookmarkStart w:id="57" w:name="pg7746_63671"/>
    </w:p>
    <w:p>
      <w:pPr>
        <w:pStyle w:val="Heading3"/>
        <w:numPr>
          <w:ilvl w:val="2"/>
          <w:numId w:val="1"/>
        </w:numPr>
        <w:rPr/>
      </w:pPr>
      <w:bookmarkStart w:id="58" w:name="__RefHeading___Toc4688307_1051229030"/>
      <w:bookmarkStart w:id="59" w:name="_Toc23"/>
      <w:bookmarkEnd w:id="57"/>
      <w:bookmarkEnd w:id="58"/>
      <w:r>
        <w:rPr>
          <w:rtl w:val="true"/>
        </w:rPr>
        <w:t>سؤال نهم</w:t>
      </w:r>
      <w:r>
        <w:rPr>
          <w:rtl w:val="true"/>
        </w:rPr>
        <w:t>:</w:t>
      </w:r>
      <w:bookmarkEnd w:id="59"/>
    </w:p>
    <w:p>
      <w:pPr>
        <w:pStyle w:val="BookText"/>
        <w:rPr/>
      </w:pPr>
      <w:r>
        <w:rPr>
          <w:rFonts w:ascii="IRNazanin" w:hAnsi="IRNazanin" w:eastAsia="IRNazanin"/>
          <w:color w:val="111111"/>
          <w:sz w:val="28"/>
          <w:sz w:val="28"/>
          <w:szCs w:val="28"/>
          <w:rtl w:val="true"/>
          <w:lang w:bidi="fa-IR"/>
        </w:rPr>
        <w:t>اسم اعظم پروردگار چيست؟ آيا تمام اسماء پروردگار اعظم هستند؟ آيا براى به كار گرفتن اسم اعظم فقط ذكر آن نام مهم است، يا اين كه شخصى كه آن نام را به كار مى‌برد بايد از اولياء خدا باشد؟</w:t>
      </w:r>
    </w:p>
    <w:p>
      <w:pPr>
        <w:pStyle w:val="Heading3"/>
        <w:numPr>
          <w:ilvl w:val="2"/>
          <w:numId w:val="1"/>
        </w:numPr>
        <w:rPr/>
      </w:pPr>
      <w:bookmarkStart w:id="60" w:name="__RefHeading___Toc4688309_1051229030"/>
      <w:bookmarkStart w:id="61" w:name="_Toc24"/>
      <w:bookmarkEnd w:id="60"/>
      <w:r>
        <w:rPr>
          <w:rtl w:val="true"/>
        </w:rPr>
        <w:t>پاسخ ما</w:t>
      </w:r>
      <w:r>
        <w:rPr>
          <w:rtl w:val="true"/>
        </w:rPr>
        <w:t>:</w:t>
      </w:r>
      <w:bookmarkEnd w:id="61"/>
    </w:p>
    <w:p>
      <w:pPr>
        <w:pStyle w:val="BookText"/>
        <w:rPr/>
      </w:pPr>
      <w:r>
        <w:rPr>
          <w:rFonts w:ascii="IRNazanin" w:hAnsi="IRNazanin" w:eastAsia="IRNazanin"/>
          <w:color w:val="111111"/>
          <w:sz w:val="28"/>
          <w:sz w:val="28"/>
          <w:szCs w:val="28"/>
          <w:rtl w:val="true"/>
          <w:lang w:bidi="fa-IR"/>
        </w:rPr>
        <w:t>ازمهمترين مصاديق اسم اعظم پروردگار نام نامى چهارده معصوم عليهم‌السلام است</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مشارق الانوار صفحه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ترجمه القطره جلد اول صفحه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جريان و يك جريان ديگر آمده و مدينه المعاجز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أَمِيرُ الْمُؤمِنِينَ ع ذِكْرُنَا أَهْلَ الْبَيْتِ شِفَاءٌ مِنَ الْوَعْكِ وَ الْأَسْقَامِ وَ وَسْوَاسِ الرَّيْبِ وَ حُبُّنَا رِضَى الرَّبِّ تَبَارَكَ وَ تَعَالَى وسائل‌الشيعة 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مثلاًيا فاطمة الزهراء عليهاالسلاماسم اعظم خداى تعالى است يا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اعظم ديگر خداى تعالى است يا حسين عليه‌السلام اسم اعظم ديگر خداى تعالى‌است و همين طور تمامى ائمه اطهار عليهم‌السلام اسم اعظم پروردگار هستند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الِاسْمُ الْمَخْزُونُ الْمَكْنُونُ نَحْنُ الْأَسْمَاءُ الْحُسْنَى الَّتِى إِذَا سُئِلَ اللَّهُ عَزَّ وَ جَلَّ بِهَا أَجَابَ نَحْنُ الْأَسْمَاءُ الْمَكْتُوبَةُ 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براى اين كه آن اثراتى كه شما از بردن اسم اعظم پروردگار شنيده‌ايد داشته باشد اول بايد فرد معرفت آن بزرگواران را كسب كند بنابراين اگر كسى معرفت اهل‌بيت عصمت و طهارت عليهم‌السلام را كامل كسب كند با يك يا فاطمة الزهراء گفتن مى‌تواند كارهاى خدائى بكند در روايت</w:t>
      </w:r>
      <w:bookmarkStart w:id="62" w:name="pg7746_63672"/>
    </w:p>
    <w:p>
      <w:pPr>
        <w:pStyle w:val="BookText"/>
        <w:rPr/>
      </w:pPr>
      <w:bookmarkEnd w:id="62"/>
      <w:r>
        <w:rPr>
          <w:rFonts w:ascii="Amiri" w:hAnsi="Amiri" w:eastAsia="Amiri" w:cs="Amiri"/>
          <w:color w:val="111111"/>
          <w:sz w:val="28"/>
          <w:sz w:val="28"/>
          <w:szCs w:val="28"/>
          <w:rtl w:val="true"/>
          <w:lang w:bidi="ar-SA"/>
        </w:rPr>
        <w:t>هم هست كه خداى تعالى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أَنَا أَقُولُ لِلشَّيْءِ كُنْ فَيَكُونُ أَطِعْنِي فِيَما أَمَرْتُكَ أَجْعَلْكَ تَقُولُ لِلشَّيْءِ كُنْ فَيَكُونُ</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مثلاً يك شخصى كه معرفت كاملى كسب كرده اگر بر روى يك مرده يك يا بقية اللّه بگويد آن مرده زنده مى‌شود</w:t>
      </w:r>
      <w:r>
        <w:rPr>
          <w:rStyle w:val="FootnoteAnchor"/>
          <w:rtl w:val="true"/>
        </w:rPr>
        <w:footnoteReference w:id="16"/>
      </w:r>
      <w:r>
        <w:rPr>
          <w:rFonts w:ascii="IRNazanin" w:hAnsi="IRNazanin" w:eastAsia="IRNazanin"/>
          <w:color w:val="111111"/>
          <w:sz w:val="28"/>
          <w:sz w:val="28"/>
          <w:szCs w:val="28"/>
          <w:rtl w:val="true"/>
          <w:lang w:bidi="fa-IR"/>
        </w:rPr>
        <w:t>زياد ديده شده مريض‌هاى لا علاجى كه تمام دكترها جوابش مى‌كنند امّا كسانى كه معرفت كاملى داشته‌اند با گفتن يك يا على بن ابى‌طالب عليهماالسلام شفايش داده‌اند اين كه بعضا يك ميوه و يا چند حبّه قند به يك ولى خدا مى‌دهيم و از آن‌ها مى‌خواهيم روى آن براى ما دعا بخوانند و آن‌ها روى آن قند با همان</w:t>
      </w:r>
    </w:p>
    <w:p>
      <w:pPr>
        <w:pStyle w:val="BookText"/>
        <w:rPr/>
      </w:pPr>
      <w:r>
        <w:rPr>
          <w:rFonts w:ascii="IRNazanin" w:hAnsi="IRNazanin" w:eastAsia="IRNazanin"/>
          <w:color w:val="111111"/>
          <w:sz w:val="28"/>
          <w:sz w:val="28"/>
          <w:szCs w:val="28"/>
          <w:rtl w:val="true"/>
          <w:lang w:bidi="fa-IR"/>
        </w:rPr>
        <w:t>معرفت بالايشان يك و يا چند يا على بن ابى طالب عليهماالسلام و يا نام هر كدام از ائمه معصومين عليهم‌السلام مى‌گويند و به آن فوت مى‌كنند و ما مى‌خوريم و مرض‌مان به طور كلى از بين مى‌رود به همين دليل است يعنى اعتقادات محكم و معرفت بالاى آن‌ها است و اين كه بعضا ما هر چه دعا مى‌كنيم جواب نمى‌گيريم مربوط به ضعف اعتقادات و معرفت‌مان هست قَوْمٌ لِلصَّادِقِ عليه‌السلام نَدْعُو فَلَا يُسْتَجَابُ لَنَا قَالَ لِأَنَّكُمْ تَدْعُونَ مَنْ لَا تَعْرِفُونَه</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63" w:name="__RefHeading___Toc4688311_1051229030"/>
      <w:bookmarkStart w:id="64" w:name="_Toc25"/>
      <w:bookmarkEnd w:id="63"/>
      <w:r>
        <w:rPr>
          <w:rtl w:val="true"/>
        </w:rPr>
        <w:t>سؤال دهم</w:t>
      </w:r>
      <w:r>
        <w:rPr>
          <w:rtl w:val="true"/>
        </w:rPr>
        <w:t>:</w:t>
      </w:r>
      <w:bookmarkEnd w:id="64"/>
    </w:p>
    <w:p>
      <w:pPr>
        <w:pStyle w:val="BookText"/>
        <w:rPr/>
      </w:pPr>
      <w:r>
        <w:rPr>
          <w:rFonts w:ascii="IRNazanin" w:hAnsi="IRNazanin" w:eastAsia="IRNazanin"/>
          <w:color w:val="111111"/>
          <w:sz w:val="28"/>
          <w:sz w:val="28"/>
          <w:szCs w:val="28"/>
          <w:rtl w:val="true"/>
          <w:lang w:bidi="fa-IR"/>
        </w:rPr>
        <w:t>چه تفاوتى بين اراده الهى و مشيت الهى است؟</w:t>
      </w:r>
    </w:p>
    <w:p>
      <w:pPr>
        <w:pStyle w:val="Heading3"/>
        <w:numPr>
          <w:ilvl w:val="2"/>
          <w:numId w:val="1"/>
        </w:numPr>
        <w:rPr/>
      </w:pPr>
      <w:bookmarkStart w:id="65" w:name="__RefHeading___Toc4688313_1051229030"/>
      <w:bookmarkStart w:id="66" w:name="_Toc26"/>
      <w:bookmarkEnd w:id="65"/>
      <w:r>
        <w:rPr>
          <w:rtl w:val="true"/>
        </w:rPr>
        <w:t>پاسخ ما</w:t>
      </w:r>
      <w:r>
        <w:rPr>
          <w:rtl w:val="true"/>
        </w:rPr>
        <w:t>:</w:t>
      </w:r>
      <w:bookmarkEnd w:id="6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مشيت و اراده دو كلمه مترادف هستند</w:t>
      </w:r>
      <w:r>
        <w:rPr>
          <w:rFonts w:eastAsia="Amiri" w:cs="Amiri" w:ascii="Amiri" w:hAnsi="Amiri"/>
          <w:color w:val="111111"/>
          <w:sz w:val="28"/>
          <w:szCs w:val="28"/>
          <w:rtl w:val="true"/>
          <w:lang w:bidi="ar-SA"/>
        </w:rPr>
        <w:t xml:space="preserve">. </w:t>
      </w:r>
      <w:bookmarkStart w:id="67" w:name="pg7746_63673"/>
    </w:p>
    <w:p>
      <w:pPr>
        <w:pStyle w:val="Heading2"/>
        <w:numPr>
          <w:ilvl w:val="1"/>
          <w:numId w:val="1"/>
        </w:numPr>
        <w:rPr/>
      </w:pPr>
      <w:bookmarkStart w:id="68" w:name="__RefHeading___Toc4688315_1051229030"/>
      <w:bookmarkStart w:id="69" w:name="_Toc27"/>
      <w:bookmarkEnd w:id="67"/>
      <w:bookmarkEnd w:id="68"/>
      <w:r>
        <w:rPr>
          <w:rtl w:val="true"/>
        </w:rPr>
        <w:t>روح</w:t>
      </w:r>
      <w:bookmarkEnd w:id="6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 w:name="__RefHeading___Toc4688317_1051229030"/>
      <w:bookmarkStart w:id="71" w:name="_Toc28"/>
      <w:bookmarkEnd w:id="70"/>
      <w:r>
        <w:rPr>
          <w:rtl w:val="true"/>
        </w:rPr>
        <w:t>اشاره</w:t>
      </w:r>
      <w:bookmarkStart w:id="72" w:name="pg7746_63674"/>
      <w:bookmarkEnd w:id="71"/>
    </w:p>
    <w:p>
      <w:pPr>
        <w:pStyle w:val="Heading3"/>
        <w:numPr>
          <w:ilvl w:val="2"/>
          <w:numId w:val="1"/>
        </w:numPr>
        <w:rPr/>
      </w:pPr>
      <w:bookmarkStart w:id="73" w:name="__RefHeading___Toc4688319_1051229030"/>
      <w:bookmarkStart w:id="74" w:name="_Toc29"/>
      <w:bookmarkEnd w:id="72"/>
      <w:bookmarkEnd w:id="73"/>
      <w:r>
        <w:rPr>
          <w:rtl w:val="true"/>
        </w:rPr>
        <w:t>سؤال يازده‌ام</w:t>
      </w:r>
      <w:r>
        <w:rPr>
          <w:rtl w:val="true"/>
        </w:rPr>
        <w:t>:</w:t>
      </w:r>
      <w:bookmarkEnd w:id="74"/>
    </w:p>
    <w:p>
      <w:pPr>
        <w:pStyle w:val="BookText"/>
        <w:rPr/>
      </w:pPr>
      <w:r>
        <w:rPr>
          <w:rFonts w:ascii="IRNazanin" w:hAnsi="IRNazanin" w:eastAsia="IRNazanin"/>
          <w:color w:val="111111"/>
          <w:sz w:val="28"/>
          <w:sz w:val="28"/>
          <w:szCs w:val="28"/>
          <w:rtl w:val="true"/>
          <w:lang w:bidi="fa-IR"/>
        </w:rPr>
        <w:t>منظور از حركت روح چيست؟</w:t>
      </w:r>
    </w:p>
    <w:p>
      <w:pPr>
        <w:pStyle w:val="Heading3"/>
        <w:numPr>
          <w:ilvl w:val="2"/>
          <w:numId w:val="1"/>
        </w:numPr>
        <w:rPr/>
      </w:pPr>
      <w:bookmarkStart w:id="75" w:name="__RefHeading___Toc4688321_1051229030"/>
      <w:bookmarkStart w:id="76" w:name="_Toc30"/>
      <w:bookmarkEnd w:id="75"/>
      <w:r>
        <w:rPr>
          <w:rtl w:val="true"/>
        </w:rPr>
        <w:t>پاسخ ما</w:t>
      </w:r>
      <w:r>
        <w:rPr>
          <w:rtl w:val="true"/>
        </w:rPr>
        <w:t>:</w:t>
      </w:r>
      <w:bookmarkEnd w:id="76"/>
    </w:p>
    <w:p>
      <w:pPr>
        <w:pStyle w:val="BookText"/>
        <w:rPr/>
      </w:pPr>
      <w:r>
        <w:rPr>
          <w:rFonts w:ascii="IRNazanin" w:hAnsi="IRNazanin" w:eastAsia="IRNazanin"/>
          <w:color w:val="111111"/>
          <w:sz w:val="28"/>
          <w:sz w:val="28"/>
          <w:szCs w:val="28"/>
          <w:rtl w:val="true"/>
          <w:lang w:bidi="fa-IR"/>
        </w:rPr>
        <w:t>روح با جسم خيلى فرق دارد حتى با هم قابل قياس نيستند، وقتى مى‌گويند حركت روح به اين معنى كه روح مانند جسم از مكانى به مكان ديگر نقل مكان كند نيست امام صادق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اسْتَوَى يَوْمَاهُ فَهُوَ مَغْبُون</w:t>
      </w:r>
      <w:r>
        <w:rPr>
          <w:rStyle w:val="FootnoteAnchor"/>
          <w:rtl w:val="true"/>
        </w:rPr>
        <w:footnoteReference w:id="18"/>
      </w:r>
      <w:r>
        <w:rPr>
          <w:rFonts w:ascii="IRNazanin" w:hAnsi="IRNazanin" w:eastAsia="IRNazanin"/>
          <w:color w:val="111111"/>
          <w:sz w:val="28"/>
          <w:sz w:val="28"/>
          <w:szCs w:val="28"/>
          <w:rtl w:val="true"/>
          <w:lang w:bidi="fa-IR"/>
        </w:rPr>
        <w:t>يعنى اگر شخصى دو روزش با هم مساوى بود و روحش حركت نكرد، پيشرفت نكرد مغبون است ضرر كرده است و در ادامه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 قبلش بهتر از امروزش بود يعنى روحش به عقب حركت كرده بود ملعون است يعنى از رحمت خدا به دور است بنابراين عمده حركت روح به كسب علم و تقوا است</w:t>
      </w:r>
      <w:r>
        <w:rPr>
          <w:rFonts w:eastAsia="IRNazanin" w:cs="IRNazanin"/>
          <w:color w:val="111111"/>
          <w:sz w:val="28"/>
          <w:szCs w:val="28"/>
          <w:rtl w:val="true"/>
          <w:lang w:bidi="fa-IR"/>
        </w:rPr>
        <w:t>.</w:t>
      </w:r>
    </w:p>
    <w:p>
      <w:pPr>
        <w:pStyle w:val="Heading3"/>
        <w:numPr>
          <w:ilvl w:val="2"/>
          <w:numId w:val="1"/>
        </w:numPr>
        <w:rPr/>
      </w:pPr>
      <w:bookmarkStart w:id="77" w:name="__RefHeading___Toc4688323_1051229030"/>
      <w:bookmarkStart w:id="78" w:name="_Toc31"/>
      <w:bookmarkEnd w:id="77"/>
      <w:r>
        <w:rPr>
          <w:rtl w:val="true"/>
        </w:rPr>
        <w:t>سؤال دوازده‌ام</w:t>
      </w:r>
      <w:r>
        <w:rPr>
          <w:rtl w:val="true"/>
        </w:rPr>
        <w:t>:</w:t>
      </w:r>
      <w:bookmarkEnd w:id="7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روح در عالم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غير از ارواح اولياء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مى‌توانددرجه و مقامى كسب كند يا پيشرفتى داشته باشد؟ </w:t>
      </w:r>
      <w:bookmarkStart w:id="79" w:name="pg7746_63675"/>
    </w:p>
    <w:p>
      <w:pPr>
        <w:pStyle w:val="Heading3"/>
        <w:numPr>
          <w:ilvl w:val="2"/>
          <w:numId w:val="1"/>
        </w:numPr>
        <w:rPr/>
      </w:pPr>
      <w:bookmarkStart w:id="80" w:name="__RefHeading___Toc4688325_1051229030"/>
      <w:bookmarkStart w:id="81" w:name="_Toc32"/>
      <w:bookmarkEnd w:id="79"/>
      <w:bookmarkEnd w:id="80"/>
      <w:r>
        <w:rPr>
          <w:rtl w:val="true"/>
        </w:rPr>
        <w:t>پاسخ ما</w:t>
      </w:r>
      <w:r>
        <w:rPr>
          <w:rtl w:val="true"/>
        </w:rPr>
        <w:t>:</w:t>
      </w:r>
      <w:bookmarkEnd w:id="81"/>
    </w:p>
    <w:p>
      <w:pPr>
        <w:pStyle w:val="BookText"/>
        <w:rPr/>
      </w:pPr>
      <w:r>
        <w:rPr>
          <w:rFonts w:ascii="IRNazanin" w:hAnsi="IRNazanin" w:eastAsia="IRNazanin"/>
          <w:color w:val="111111"/>
          <w:sz w:val="28"/>
          <w:sz w:val="28"/>
          <w:szCs w:val="28"/>
          <w:rtl w:val="true"/>
          <w:lang w:bidi="fa-IR"/>
        </w:rPr>
        <w:t>خير، بعيد مى‌دانم مگر اشخاصى مانند ائمه اطهار عليهم‌السلام كه خواب و بيدارى‌شان يكسان است امام عليه‌السلام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مَنَامَنَا وَ يَقَظَتَنَا وَاحِدَةٌ</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82" w:name="__RefHeading___Toc4688327_1051229030"/>
      <w:bookmarkStart w:id="83" w:name="_Toc33"/>
      <w:bookmarkEnd w:id="82"/>
      <w:r>
        <w:rPr>
          <w:rtl w:val="true"/>
        </w:rPr>
        <w:t>سؤال سيزده‌ام</w:t>
      </w:r>
      <w:r>
        <w:rPr>
          <w:rtl w:val="true"/>
        </w:rPr>
        <w:t>:</w:t>
      </w:r>
      <w:bookmarkEnd w:id="83"/>
    </w:p>
    <w:p>
      <w:pPr>
        <w:pStyle w:val="BookText"/>
        <w:rPr/>
      </w:pPr>
      <w:r>
        <w:rPr>
          <w:rFonts w:ascii="IRNazanin" w:hAnsi="IRNazanin" w:eastAsia="IRNazanin"/>
          <w:color w:val="111111"/>
          <w:sz w:val="28"/>
          <w:sz w:val="28"/>
          <w:szCs w:val="28"/>
          <w:rtl w:val="true"/>
          <w:lang w:bidi="fa-IR"/>
        </w:rPr>
        <w:t>تاريكى‌هاى روح را چگونه بايد يكى يكى شناسايى و تزكيه كرد و از كجا و كدام نقطه سياه بايد شروع كرد؟</w:t>
      </w:r>
    </w:p>
    <w:p>
      <w:pPr>
        <w:pStyle w:val="Heading3"/>
        <w:numPr>
          <w:ilvl w:val="2"/>
          <w:numId w:val="1"/>
        </w:numPr>
        <w:rPr/>
      </w:pPr>
      <w:bookmarkStart w:id="84" w:name="__RefHeading___Toc4688329_1051229030"/>
      <w:bookmarkStart w:id="85" w:name="_Toc34"/>
      <w:bookmarkEnd w:id="84"/>
      <w:r>
        <w:rPr>
          <w:rtl w:val="true"/>
        </w:rPr>
        <w:t>پاسخ ما</w:t>
      </w:r>
      <w:r>
        <w:rPr>
          <w:rtl w:val="true"/>
        </w:rPr>
        <w:t>:</w:t>
      </w:r>
      <w:bookmarkEnd w:id="85"/>
    </w:p>
    <w:p>
      <w:pPr>
        <w:pStyle w:val="BookText"/>
        <w:rPr/>
      </w:pPr>
      <w:r>
        <w:rPr>
          <w:rFonts w:ascii="IRNazanin" w:hAnsi="IRNazanin" w:eastAsia="IRNazanin"/>
          <w:color w:val="111111"/>
          <w:sz w:val="28"/>
          <w:sz w:val="28"/>
          <w:szCs w:val="28"/>
          <w:rtl w:val="true"/>
          <w:lang w:bidi="fa-IR"/>
        </w:rPr>
        <w:t>براى مداواى تاريكى‌هاى روح حتما بايد به استاد و مجتهد جامع الشرايط رجوع كرد و استاد و يا مربى خودش مى‌داند كه از كجا شروع كند، ما بدون مشورت با استاد حق انجام هيچ كارى نداريم چون مثالش مثل كسى است كه مريض باشد و به داروخانه برود و از هر داروئى كه خودش خوشش آمد بخورد اين شخص مداوا نمى‌شود و احتمال اين كه امراضش بيشتر بشود زياد هست</w:t>
      </w:r>
      <w:r>
        <w:rPr>
          <w:rFonts w:eastAsia="IRNazanin" w:cs="IRNazanin"/>
          <w:color w:val="111111"/>
          <w:sz w:val="28"/>
          <w:szCs w:val="28"/>
          <w:rtl w:val="true"/>
          <w:lang w:bidi="fa-IR"/>
        </w:rPr>
        <w:t>.</w:t>
      </w:r>
    </w:p>
    <w:p>
      <w:pPr>
        <w:pStyle w:val="Heading3"/>
        <w:numPr>
          <w:ilvl w:val="2"/>
          <w:numId w:val="1"/>
        </w:numPr>
        <w:rPr/>
      </w:pPr>
      <w:bookmarkStart w:id="86" w:name="__RefHeading___Toc4688331_1051229030"/>
      <w:bookmarkStart w:id="87" w:name="_Toc35"/>
      <w:bookmarkEnd w:id="86"/>
      <w:r>
        <w:rPr>
          <w:rtl w:val="true"/>
        </w:rPr>
        <w:t>سؤال چهارده‌ام</w:t>
      </w:r>
      <w:r>
        <w:rPr>
          <w:rtl w:val="true"/>
        </w:rPr>
        <w:t>:</w:t>
      </w:r>
      <w:bookmarkEnd w:id="87"/>
    </w:p>
    <w:p>
      <w:pPr>
        <w:pStyle w:val="BookText"/>
        <w:rPr/>
      </w:pPr>
      <w:r>
        <w:rPr>
          <w:rFonts w:ascii="IRNazanin" w:hAnsi="IRNazanin" w:eastAsia="IRNazanin"/>
          <w:color w:val="111111"/>
          <w:sz w:val="28"/>
          <w:sz w:val="28"/>
          <w:szCs w:val="28"/>
          <w:rtl w:val="true"/>
          <w:lang w:bidi="fa-IR"/>
        </w:rPr>
        <w:t>آيا روح به خواب مى‌رود؟ چون بعضا مى‌شنويم كه مى‌گويند روح بعضى در خواب غفلت است؟</w:t>
      </w:r>
    </w:p>
    <w:p>
      <w:pPr>
        <w:pStyle w:val="Heading3"/>
        <w:numPr>
          <w:ilvl w:val="2"/>
          <w:numId w:val="1"/>
        </w:numPr>
        <w:rPr/>
      </w:pPr>
      <w:bookmarkStart w:id="88" w:name="__RefHeading___Toc4688333_1051229030"/>
      <w:bookmarkStart w:id="89" w:name="_Toc36"/>
      <w:bookmarkEnd w:id="88"/>
      <w:r>
        <w:rPr>
          <w:rtl w:val="true"/>
        </w:rPr>
        <w:t>پاسخ ما</w:t>
      </w:r>
      <w:r>
        <w:rPr>
          <w:rtl w:val="true"/>
        </w:rPr>
        <w:t>:</w:t>
      </w:r>
      <w:bookmarkEnd w:id="8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با جسم خيلى فرق دارد و از طرفى شباهت‌هائى نيز به يكديگر دارند، البته </w:t>
      </w:r>
      <w:bookmarkStart w:id="90" w:name="pg7746_63676"/>
    </w:p>
    <w:p>
      <w:pPr>
        <w:pStyle w:val="BookText"/>
        <w:rPr/>
      </w:pPr>
      <w:bookmarkEnd w:id="90"/>
      <w:r>
        <w:rPr>
          <w:rFonts w:ascii="IRNazanin" w:hAnsi="IRNazanin" w:eastAsia="IRNazanin"/>
          <w:color w:val="111111"/>
          <w:sz w:val="28"/>
          <w:sz w:val="28"/>
          <w:szCs w:val="28"/>
          <w:rtl w:val="true"/>
          <w:lang w:bidi="fa-IR"/>
        </w:rPr>
        <w:t>روح مثل جسم كه مى‌خوابد خواب ندارد چون بدن ما وقتى مى‌خوابد كه روح موقتا از بدن خارج و روح نباتى در بدن مى‌ماند چون اگر هم روح اصلى و هم روح نباتى از بدن بيرون بيايد شخص مرده است لذا امام صادق عليه‌السلام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النَّوْمَ أَخُ الْمَوْتِ</w:t>
      </w:r>
      <w:r>
        <w:rPr>
          <w:rFonts w:eastAsia="IRNazanin" w:cs="IRNazanin"/>
          <w:color w:val="111111"/>
          <w:sz w:val="28"/>
          <w:szCs w:val="28"/>
          <w:rtl w:val="true"/>
          <w:lang w:bidi="fa-IR"/>
        </w:rPr>
        <w:t>.</w:t>
      </w:r>
      <w:r>
        <w:rPr>
          <w:rStyle w:val="FootnoteAnchor"/>
          <w:rtl w:val="true"/>
        </w:rPr>
        <w:footnoteReference w:id="20"/>
      </w:r>
      <w:r>
        <w:rPr>
          <w:rFonts w:ascii="Amiri" w:hAnsi="Amiri" w:eastAsia="Amiri" w:cs="Amiri"/>
          <w:color w:val="111111"/>
          <w:sz w:val="28"/>
          <w:sz w:val="28"/>
          <w:szCs w:val="28"/>
          <w:rtl w:val="true"/>
          <w:lang w:bidi="ar-SA"/>
        </w:rPr>
        <w:t xml:space="preserve">يعنى همانا خوابيدن برادر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و مردن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براى روح آن گونه خوابيدن معنائى ندارد چون براى خوابيدن از جسم روح خارج مى‌شود از روح چه چيزى خارج بشود؟</w:t>
      </w:r>
    </w:p>
    <w:p>
      <w:pPr>
        <w:pStyle w:val="BookText"/>
        <w:rPr/>
      </w:pPr>
      <w:r>
        <w:rPr>
          <w:rFonts w:ascii="IRNazanin" w:hAnsi="IRNazanin" w:eastAsia="IRNazanin"/>
          <w:color w:val="111111"/>
          <w:sz w:val="28"/>
          <w:sz w:val="28"/>
          <w:szCs w:val="28"/>
          <w:rtl w:val="true"/>
          <w:lang w:bidi="fa-IR"/>
        </w:rPr>
        <w:t>امّا خواب كه به روح نسبت داده‌اند مثلاً خانه كعبه را به خداى تعالى نسبت مى‌دهند اين نستجير باللّه به اين معنا كه خداى تعالى هم مانند ما در خانه‌اش يعنى كعبه زندگى مى‌كند نيست لذا به روح هم خواب را نسبت داده‌اند و مى‌گويند فلانى روحش در خواب غفلت است اگر از اين جهت در نظر بگيريم روح نيز خواب و بيدارى دارد</w:t>
      </w:r>
      <w:r>
        <w:rPr>
          <w:rFonts w:eastAsia="IRNazanin" w:cs="IRNazanin"/>
          <w:color w:val="111111"/>
          <w:sz w:val="28"/>
          <w:szCs w:val="28"/>
          <w:rtl w:val="true"/>
          <w:lang w:bidi="fa-IR"/>
        </w:rPr>
        <w:t>.</w:t>
      </w:r>
    </w:p>
    <w:p>
      <w:pPr>
        <w:pStyle w:val="Heading3"/>
        <w:numPr>
          <w:ilvl w:val="2"/>
          <w:numId w:val="1"/>
        </w:numPr>
        <w:rPr/>
      </w:pPr>
      <w:bookmarkStart w:id="91" w:name="__RefHeading___Toc4688335_1051229030"/>
      <w:bookmarkStart w:id="92" w:name="_Toc37"/>
      <w:bookmarkEnd w:id="91"/>
      <w:r>
        <w:rPr>
          <w:rtl w:val="true"/>
        </w:rPr>
        <w:t>سؤال پانزده‌ام</w:t>
      </w:r>
      <w:r>
        <w:rPr>
          <w:rtl w:val="true"/>
        </w:rPr>
        <w:t>:</w:t>
      </w:r>
      <w:bookmarkEnd w:id="92"/>
    </w:p>
    <w:p>
      <w:pPr>
        <w:pStyle w:val="BookText"/>
        <w:rPr/>
      </w:pPr>
      <w:r>
        <w:rPr>
          <w:rFonts w:ascii="IRNazanin" w:hAnsi="IRNazanin" w:eastAsia="IRNazanin"/>
          <w:color w:val="111111"/>
          <w:sz w:val="28"/>
          <w:sz w:val="28"/>
          <w:szCs w:val="28"/>
          <w:rtl w:val="true"/>
          <w:lang w:bidi="fa-IR"/>
        </w:rPr>
        <w:t>كسى كه در راه تزكيه نفس حركت مى‌كند و براى او قبض و بسط صورت مى‌گيرد آيا مى‌شود كه او خودش نفهمد كه قبض يا بسط صورت گرفته؟ و آيا مى‌شود كسى مدت زيادى در قبض يا بسط بسر ببرد؟</w:t>
      </w:r>
    </w:p>
    <w:p>
      <w:pPr>
        <w:pStyle w:val="Heading3"/>
        <w:numPr>
          <w:ilvl w:val="2"/>
          <w:numId w:val="1"/>
        </w:numPr>
        <w:rPr/>
      </w:pPr>
      <w:bookmarkStart w:id="93" w:name="__RefHeading___Toc4688337_1051229030"/>
      <w:bookmarkStart w:id="94" w:name="_Toc38"/>
      <w:bookmarkEnd w:id="93"/>
      <w:r>
        <w:rPr>
          <w:rtl w:val="true"/>
        </w:rPr>
        <w:t>پاسخ ما</w:t>
      </w:r>
      <w:r>
        <w:rPr>
          <w:rtl w:val="true"/>
        </w:rPr>
        <w:t>:</w:t>
      </w:r>
      <w:bookmarkEnd w:id="9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قبض و بسط ممكن است طولانى شود و براى هر كس قبض و بسطى اتفاق بيافتد خودش متوجه مى‌شود</w:t>
      </w:r>
      <w:r>
        <w:rPr>
          <w:rFonts w:eastAsia="Amiri" w:cs="Amiri" w:ascii="Amiri" w:hAnsi="Amiri"/>
          <w:color w:val="111111"/>
          <w:sz w:val="28"/>
          <w:szCs w:val="28"/>
          <w:rtl w:val="true"/>
          <w:lang w:bidi="ar-SA"/>
        </w:rPr>
        <w:t xml:space="preserve">. </w:t>
      </w:r>
      <w:bookmarkStart w:id="95" w:name="pg7746_63677"/>
    </w:p>
    <w:p>
      <w:pPr>
        <w:pStyle w:val="Heading3"/>
        <w:numPr>
          <w:ilvl w:val="2"/>
          <w:numId w:val="1"/>
        </w:numPr>
        <w:rPr/>
      </w:pPr>
      <w:bookmarkStart w:id="96" w:name="__RefHeading___Toc4688339_1051229030"/>
      <w:bookmarkStart w:id="97" w:name="_Toc39"/>
      <w:bookmarkEnd w:id="95"/>
      <w:bookmarkEnd w:id="96"/>
      <w:r>
        <w:rPr>
          <w:rtl w:val="true"/>
        </w:rPr>
        <w:t>سؤال شانزده‌ام</w:t>
      </w:r>
      <w:r>
        <w:rPr>
          <w:rtl w:val="true"/>
        </w:rPr>
        <w:t>:</w:t>
      </w:r>
      <w:bookmarkEnd w:id="97"/>
    </w:p>
    <w:p>
      <w:pPr>
        <w:pStyle w:val="BookText"/>
        <w:rPr/>
      </w:pPr>
      <w:r>
        <w:rPr>
          <w:rFonts w:ascii="IRNazanin" w:hAnsi="IRNazanin" w:eastAsia="IRNazanin"/>
          <w:color w:val="111111"/>
          <w:sz w:val="28"/>
          <w:sz w:val="28"/>
          <w:szCs w:val="28"/>
          <w:rtl w:val="true"/>
          <w:lang w:bidi="fa-IR"/>
        </w:rPr>
        <w:t>با توجه به اينكه انقباض مربوط به كارهاى بدى است كه ما انجام مى‌دهيم و انبساط مربوط به كارهاى خوب است پس چرا در كتاب شريف در محضر استاد جلد اول اشاره به اين مطلب دارد كه انقباض و انبساط براى فردى كه سير الى اللّه مى‌كند كار خداست؟</w:t>
      </w:r>
    </w:p>
    <w:p>
      <w:pPr>
        <w:pStyle w:val="Heading3"/>
        <w:numPr>
          <w:ilvl w:val="2"/>
          <w:numId w:val="1"/>
        </w:numPr>
        <w:rPr/>
      </w:pPr>
      <w:bookmarkStart w:id="98" w:name="__RefHeading___Toc4688341_1051229030"/>
      <w:bookmarkStart w:id="99" w:name="_Toc40"/>
      <w:bookmarkEnd w:id="98"/>
      <w:r>
        <w:rPr>
          <w:rtl w:val="true"/>
        </w:rPr>
        <w:t>پاسخ ما</w:t>
      </w:r>
      <w:r>
        <w:rPr>
          <w:rtl w:val="true"/>
        </w:rPr>
        <w:t>:</w:t>
      </w:r>
      <w:bookmarkEnd w:id="99"/>
    </w:p>
    <w:p>
      <w:pPr>
        <w:pStyle w:val="BookText"/>
        <w:rPr/>
      </w:pPr>
      <w:r>
        <w:rPr>
          <w:rFonts w:ascii="IRNazanin" w:hAnsi="IRNazanin" w:eastAsia="IRNazanin"/>
          <w:color w:val="111111"/>
          <w:sz w:val="28"/>
          <w:sz w:val="28"/>
          <w:szCs w:val="28"/>
          <w:rtl w:val="true"/>
          <w:lang w:bidi="fa-IR"/>
        </w:rPr>
        <w:t>انقباض براى افراد مختلف است اگر شخص گناه كار باشد انقباض روحش به جهت گناه و كارهاى بدش هست امّا اگر فرد مؤن و پاكى بود انقباض و انبساط نشانه تحرك روحش است وَ اللَّهُ يَقْبِضُ وَ يَبْصُطُ وَ إِلَيْهِ تُرْجَعُونَ</w:t>
      </w:r>
      <w:r>
        <w:rPr>
          <w:rFonts w:eastAsia="IRNazanin" w:cs="IRNazanin"/>
          <w:color w:val="111111"/>
          <w:sz w:val="28"/>
          <w:szCs w:val="28"/>
          <w:rtl w:val="true"/>
          <w:lang w:bidi="fa-IR"/>
        </w:rPr>
        <w:t>.</w:t>
      </w:r>
      <w:r>
        <w:rPr>
          <w:rStyle w:val="FootnoteAnchor"/>
          <w:rtl w:val="true"/>
        </w:rPr>
        <w:footnoteReference w:id="21"/>
      </w:r>
    </w:p>
    <w:p>
      <w:pPr>
        <w:pStyle w:val="Heading3"/>
        <w:numPr>
          <w:ilvl w:val="2"/>
          <w:numId w:val="1"/>
        </w:numPr>
        <w:rPr/>
      </w:pPr>
      <w:bookmarkStart w:id="100" w:name="__RefHeading___Toc4688343_1051229030"/>
      <w:bookmarkStart w:id="101" w:name="_Toc41"/>
      <w:bookmarkEnd w:id="100"/>
      <w:r>
        <w:rPr>
          <w:rtl w:val="true"/>
        </w:rPr>
        <w:t>سؤال هفده‌ام</w:t>
      </w:r>
      <w:r>
        <w:rPr>
          <w:rtl w:val="true"/>
        </w:rPr>
        <w:t>:</w:t>
      </w:r>
      <w:bookmarkEnd w:id="101"/>
    </w:p>
    <w:p>
      <w:pPr>
        <w:pStyle w:val="BookText"/>
        <w:rPr/>
      </w:pPr>
      <w:r>
        <w:rPr>
          <w:rFonts w:ascii="IRNazanin" w:hAnsi="IRNazanin" w:eastAsia="IRNazanin"/>
          <w:color w:val="111111"/>
          <w:sz w:val="28"/>
          <w:sz w:val="28"/>
          <w:szCs w:val="28"/>
          <w:rtl w:val="true"/>
          <w:lang w:bidi="fa-IR"/>
        </w:rPr>
        <w:t xml:space="preserve">آيا حواس پنج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چشايى، بويايى، بينايى، شنوايى و لامسه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روح است؟ اگر مربوط به روح است چرا وقتى كسى چشمش كور مى‌شود ديگر قادر به ديدن نيست؟ و اگر مربوط به جسم است چرا وقتى روح از بدن خارج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مسائلى كه دراطراف مان اتفاق مى‌افتد متوجه نمى‌شويم؟ واگر هم مربوط به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تكليف مسأله استقلال روح چه مى‌شود؟ يا اين موضوع ربطى به مسأله استقلال روح ندارد؟</w:t>
      </w:r>
    </w:p>
    <w:p>
      <w:pPr>
        <w:pStyle w:val="Heading3"/>
        <w:numPr>
          <w:ilvl w:val="2"/>
          <w:numId w:val="1"/>
        </w:numPr>
        <w:rPr/>
      </w:pPr>
      <w:bookmarkStart w:id="102" w:name="__RefHeading___Toc4688345_1051229030"/>
      <w:bookmarkStart w:id="103" w:name="_Toc42"/>
      <w:bookmarkEnd w:id="102"/>
      <w:r>
        <w:rPr>
          <w:rtl w:val="true"/>
        </w:rPr>
        <w:t>پاسخ ما</w:t>
      </w:r>
      <w:r>
        <w:rPr>
          <w:rtl w:val="true"/>
        </w:rPr>
        <w:t>:</w:t>
      </w:r>
      <w:bookmarkEnd w:id="10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مربوط به روح است و بدن وسيله است يعنى وقتى چيزى مى‌بينيم در واقع روح مان دارد مى‌بيند امّا به وسيله چشم لذا طبيعى است كه اگر وسيله معيوب شود ديگر </w:t>
      </w:r>
      <w:bookmarkStart w:id="104" w:name="pg7746_63678"/>
    </w:p>
    <w:p>
      <w:pPr>
        <w:pStyle w:val="BookText"/>
        <w:rPr/>
      </w:pPr>
      <w:bookmarkEnd w:id="104"/>
      <w:r>
        <w:rPr>
          <w:rFonts w:ascii="IRNazanin" w:hAnsi="IRNazanin" w:eastAsia="IRNazanin"/>
          <w:color w:val="111111"/>
          <w:sz w:val="28"/>
          <w:sz w:val="28"/>
          <w:szCs w:val="28"/>
          <w:rtl w:val="true"/>
          <w:lang w:bidi="fa-IR"/>
        </w:rPr>
        <w:t>قادر به انجام كار نيستيم يك نجار خودش چوب را برش مى‌دهد يا اره‌اش؟</w:t>
      </w:r>
    </w:p>
    <w:p>
      <w:pPr>
        <w:pStyle w:val="BookText"/>
        <w:rPr/>
      </w:pPr>
      <w:r>
        <w:rPr>
          <w:rFonts w:ascii="IRNazanin" w:hAnsi="IRNazanin" w:eastAsia="IRNazanin"/>
          <w:color w:val="111111"/>
          <w:sz w:val="28"/>
          <w:sz w:val="28"/>
          <w:szCs w:val="28"/>
          <w:rtl w:val="true"/>
          <w:lang w:bidi="fa-IR"/>
        </w:rPr>
        <w:t>هم خودش و هم اره‌اش يعنى خودش به وسيله اره‌اش، حال اگر اره‌اش خراب شد ديگر نجار نمى‌تواند چوب را برش بزند</w:t>
      </w:r>
      <w:r>
        <w:rPr>
          <w:rFonts w:eastAsia="IRNazanin" w:cs="IRNazanin"/>
          <w:color w:val="111111"/>
          <w:sz w:val="28"/>
          <w:szCs w:val="28"/>
          <w:rtl w:val="true"/>
          <w:lang w:bidi="fa-IR"/>
        </w:rPr>
        <w:t>.</w:t>
      </w:r>
    </w:p>
    <w:p>
      <w:pPr>
        <w:pStyle w:val="Heading3"/>
        <w:numPr>
          <w:ilvl w:val="2"/>
          <w:numId w:val="1"/>
        </w:numPr>
        <w:rPr/>
      </w:pPr>
      <w:bookmarkStart w:id="105" w:name="__RefHeading___Toc4688347_1051229030"/>
      <w:bookmarkStart w:id="106" w:name="_Toc43"/>
      <w:bookmarkEnd w:id="105"/>
      <w:r>
        <w:rPr>
          <w:rtl w:val="true"/>
        </w:rPr>
        <w:t>سؤال هيجده‌ام</w:t>
      </w:r>
      <w:r>
        <w:rPr>
          <w:rtl w:val="true"/>
        </w:rPr>
        <w:t>:</w:t>
      </w:r>
      <w:bookmarkEnd w:id="106"/>
    </w:p>
    <w:p>
      <w:pPr>
        <w:pStyle w:val="BookText"/>
        <w:rPr/>
      </w:pPr>
      <w:r>
        <w:rPr>
          <w:rFonts w:ascii="IRNazanin" w:hAnsi="IRNazanin" w:eastAsia="IRNazanin"/>
          <w:color w:val="111111"/>
          <w:sz w:val="28"/>
          <w:sz w:val="28"/>
          <w:szCs w:val="28"/>
          <w:rtl w:val="true"/>
          <w:lang w:bidi="fa-IR"/>
        </w:rPr>
        <w:t>چرا با وجود آن كه اجنه همراه انسان‌ها در كلاس تعليمات عالم ارواح حضور داشته‌اند و حتى قبل از آن در كلاس‌هاى ملائكه هم بوده‌اند و مثل بشر اختيار دارند و بايد به رشد و كمالات خود بپردازند، انسان‌ها فضيلت‌شان بيشتر از اجنه است؟</w:t>
      </w:r>
    </w:p>
    <w:p>
      <w:pPr>
        <w:pStyle w:val="Heading3"/>
        <w:numPr>
          <w:ilvl w:val="2"/>
          <w:numId w:val="1"/>
        </w:numPr>
        <w:rPr/>
      </w:pPr>
      <w:bookmarkStart w:id="107" w:name="__RefHeading___Toc4688349_1051229030"/>
      <w:bookmarkStart w:id="108" w:name="_Toc44"/>
      <w:bookmarkEnd w:id="107"/>
      <w:r>
        <w:rPr>
          <w:rtl w:val="true"/>
        </w:rPr>
        <w:t>پاسخ ما</w:t>
      </w:r>
      <w:r>
        <w:rPr>
          <w:rtl w:val="true"/>
        </w:rPr>
        <w:t>:</w:t>
      </w:r>
      <w:bookmarkEnd w:id="108"/>
    </w:p>
    <w:p>
      <w:pPr>
        <w:pStyle w:val="BookText"/>
        <w:rPr/>
      </w:pPr>
      <w:r>
        <w:rPr>
          <w:rFonts w:ascii="IRNazanin" w:hAnsi="IRNazanin" w:eastAsia="IRNazanin"/>
          <w:color w:val="111111"/>
          <w:sz w:val="28"/>
          <w:sz w:val="28"/>
          <w:szCs w:val="28"/>
          <w:rtl w:val="true"/>
          <w:lang w:bidi="fa-IR"/>
        </w:rPr>
        <w:t>چون خداى تعالى اين گونه خلق فرموده كه انسان افضل تمام مخلوقات باشد و زمينه رشد و پيشرفتش از ملائكه و اجنه بيشتر است</w:t>
      </w:r>
      <w:r>
        <w:rPr>
          <w:rFonts w:eastAsia="IRNazanin" w:cs="IRNazanin"/>
          <w:color w:val="111111"/>
          <w:sz w:val="28"/>
          <w:szCs w:val="28"/>
          <w:rtl w:val="true"/>
          <w:lang w:bidi="fa-IR"/>
        </w:rPr>
        <w:t>.</w:t>
      </w:r>
    </w:p>
    <w:p>
      <w:pPr>
        <w:pStyle w:val="Heading3"/>
        <w:numPr>
          <w:ilvl w:val="2"/>
          <w:numId w:val="1"/>
        </w:numPr>
        <w:rPr/>
      </w:pPr>
      <w:bookmarkStart w:id="109" w:name="__RefHeading___Toc4688351_1051229030"/>
      <w:bookmarkStart w:id="110" w:name="_Toc45"/>
      <w:bookmarkEnd w:id="109"/>
      <w:r>
        <w:rPr>
          <w:rtl w:val="true"/>
        </w:rPr>
        <w:t>سؤال نوزده‌ام</w:t>
      </w:r>
      <w:r>
        <w:rPr>
          <w:rtl w:val="true"/>
        </w:rPr>
        <w:t>:</w:t>
      </w:r>
      <w:bookmarkEnd w:id="110"/>
    </w:p>
    <w:p>
      <w:pPr>
        <w:pStyle w:val="BookText"/>
        <w:rPr/>
      </w:pPr>
      <w:r>
        <w:rPr>
          <w:rFonts w:ascii="IRNazanin" w:hAnsi="IRNazanin" w:eastAsia="IRNazanin"/>
          <w:color w:val="111111"/>
          <w:sz w:val="28"/>
          <w:sz w:val="28"/>
          <w:szCs w:val="28"/>
          <w:rtl w:val="true"/>
          <w:lang w:bidi="fa-IR"/>
        </w:rPr>
        <w:t>اين كه مى‌گويند انسان به طور ذاتى فقير است به چه معناست؟ و اين فقر تا چه اندازه است كه شيطان تلاش مى‌كند كه فقر ذاتى ما را به رخمان بكشد و ما را از ادامه حيات و زندگى روحى‌مان باز دارد؟</w:t>
      </w:r>
    </w:p>
    <w:p>
      <w:pPr>
        <w:pStyle w:val="Heading3"/>
        <w:numPr>
          <w:ilvl w:val="2"/>
          <w:numId w:val="1"/>
        </w:numPr>
        <w:rPr/>
      </w:pPr>
      <w:bookmarkStart w:id="111" w:name="__RefHeading___Toc4688353_1051229030"/>
      <w:bookmarkStart w:id="112" w:name="_Toc46"/>
      <w:bookmarkEnd w:id="111"/>
      <w:r>
        <w:rPr>
          <w:rtl w:val="true"/>
        </w:rPr>
        <w:t>پاسخ ما</w:t>
      </w:r>
      <w:r>
        <w:rPr>
          <w:rtl w:val="true"/>
        </w:rPr>
        <w:t>:</w:t>
      </w:r>
      <w:bookmarkEnd w:id="11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محدود بود ضعف و فقر ذاتى نيز دارد و فقط نامحدود است كه ضعف و فقر در او راه ندارد و چون فقط خداى تعالى است كه نامحدود است مابقى خلايق حتى معصومين عليهم‌السلام محدود هستند قرآن در اين باره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أَنْتُمُ الْفُقَراءُ إِلَى اللَّهِ وَ اللَّهُ هُوَ الْغَنِيُّ الْحَميدُ</w:t>
      </w:r>
      <w:r>
        <w:rPr>
          <w:rFonts w:eastAsia="IRNazanin" w:cs="IRNazanin"/>
          <w:color w:val="111111"/>
          <w:sz w:val="28"/>
          <w:szCs w:val="28"/>
          <w:rtl w:val="true"/>
          <w:lang w:bidi="fa-IR"/>
        </w:rPr>
        <w:t>.</w:t>
      </w:r>
      <w:r>
        <w:rPr>
          <w:rStyle w:val="FootnoteAnchor"/>
          <w:rtl w:val="true"/>
        </w:rPr>
        <w:footnoteReference w:id="22"/>
      </w:r>
      <w:bookmarkStart w:id="113" w:name="pg7746_63679"/>
    </w:p>
    <w:p>
      <w:pPr>
        <w:pStyle w:val="Heading2"/>
        <w:numPr>
          <w:ilvl w:val="1"/>
          <w:numId w:val="1"/>
        </w:numPr>
        <w:rPr/>
      </w:pPr>
      <w:bookmarkStart w:id="114" w:name="__RefHeading___Toc4688355_1051229030"/>
      <w:bookmarkStart w:id="115" w:name="_Toc47"/>
      <w:bookmarkEnd w:id="113"/>
      <w:bookmarkEnd w:id="114"/>
      <w:r>
        <w:rPr>
          <w:rtl w:val="true"/>
        </w:rPr>
        <w:t>معرفت امام و اولياء خدا</w:t>
      </w:r>
      <w:bookmarkEnd w:id="11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6" w:name="__RefHeading___Toc4688357_1051229030"/>
      <w:bookmarkStart w:id="117" w:name="_Toc48"/>
      <w:bookmarkEnd w:id="116"/>
      <w:r>
        <w:rPr>
          <w:rtl w:val="true"/>
        </w:rPr>
        <w:t>اشاره</w:t>
      </w:r>
      <w:bookmarkStart w:id="118" w:name="pg7746_63680"/>
      <w:bookmarkEnd w:id="117"/>
    </w:p>
    <w:p>
      <w:pPr>
        <w:pStyle w:val="Heading3"/>
        <w:numPr>
          <w:ilvl w:val="2"/>
          <w:numId w:val="1"/>
        </w:numPr>
        <w:rPr/>
      </w:pPr>
      <w:bookmarkStart w:id="119" w:name="__RefHeading___Toc4688359_1051229030"/>
      <w:bookmarkStart w:id="120" w:name="_Toc49"/>
      <w:bookmarkEnd w:id="118"/>
      <w:bookmarkEnd w:id="119"/>
      <w:r>
        <w:rPr>
          <w:rtl w:val="true"/>
        </w:rPr>
        <w:t>سؤال بيستم</w:t>
      </w:r>
      <w:r>
        <w:rPr>
          <w:rtl w:val="true"/>
        </w:rPr>
        <w:t>:</w:t>
      </w:r>
      <w:bookmarkEnd w:id="120"/>
    </w:p>
    <w:p>
      <w:pPr>
        <w:pStyle w:val="BookText"/>
        <w:rPr/>
      </w:pPr>
      <w:r>
        <w:rPr>
          <w:rFonts w:ascii="IRNazanin" w:hAnsi="IRNazanin" w:eastAsia="IRNazanin"/>
          <w:color w:val="111111"/>
          <w:sz w:val="28"/>
          <w:sz w:val="28"/>
          <w:szCs w:val="28"/>
          <w:rtl w:val="true"/>
          <w:lang w:bidi="fa-IR"/>
        </w:rPr>
        <w:t xml:space="preserve">در كتاب در محضر استاد جلد دوم صفحه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پاراگراف آخر، مطالعه كردم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زهراء عليهاالسلام به آن فرد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درست است كه محبت دنيا را ترك كرده‌اى و صفات رذيله را از خود دور نموده‌اى، ولى شرط دوم كه شناختن نور مقدس امام است را هنوز انجام نداده‌اى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با تزكيه نفس و از بين بردن صفات رذيله انسان معرفت به نور مقدس ائمه اطهارعليهم‌السلام پيدا نمى‌كند؟ و منظور از شناخت نور مقدس امام چيست؟</w:t>
      </w:r>
    </w:p>
    <w:p>
      <w:pPr>
        <w:pStyle w:val="Heading3"/>
        <w:numPr>
          <w:ilvl w:val="2"/>
          <w:numId w:val="1"/>
        </w:numPr>
        <w:rPr/>
      </w:pPr>
      <w:bookmarkStart w:id="121" w:name="__RefHeading___Toc4688361_1051229030"/>
      <w:bookmarkStart w:id="122" w:name="_Toc50"/>
      <w:bookmarkEnd w:id="121"/>
      <w:r>
        <w:rPr>
          <w:rtl w:val="true"/>
        </w:rPr>
        <w:t>پاسخ ما</w:t>
      </w:r>
      <w:r>
        <w:rPr>
          <w:rtl w:val="true"/>
        </w:rPr>
        <w:t>:</w:t>
      </w:r>
      <w:bookmarkEnd w:id="122"/>
    </w:p>
    <w:p>
      <w:pPr>
        <w:pStyle w:val="BookText"/>
        <w:rPr/>
      </w:pPr>
      <w:r>
        <w:rPr>
          <w:rFonts w:ascii="IRNazanin" w:hAnsi="IRNazanin" w:eastAsia="IRNazanin"/>
          <w:color w:val="111111"/>
          <w:sz w:val="28"/>
          <w:sz w:val="28"/>
          <w:szCs w:val="28"/>
          <w:rtl w:val="true"/>
          <w:lang w:bidi="fa-IR"/>
        </w:rPr>
        <w:t>انسان با تزكيه نفس زمينه ايجاد معرفت در خود ايجاد مى‌كند يعنى تا انسان از صفات رذيله خود را پاك نكند نمى‌تواند معرفت امام را كسب كند چون معرفت امام عليه‌السلام همان معرفت به خداى تعالى است مَعْرِفَتِى بِالنُّورَانِيَّةِ مَعْرِفَةُ اللَّهِ عَزَّ وَ جَلَ وَ مَعْرِفَةُ اللَّهِ عَزَّ وَ جَلَّ مَعْرِفَتِى بِالنُّورَانِيَّة</w:t>
      </w:r>
      <w:r>
        <w:rPr>
          <w:rFonts w:eastAsia="IRNazanin" w:cs="IRNazanin"/>
          <w:color w:val="111111"/>
          <w:sz w:val="28"/>
          <w:szCs w:val="28"/>
          <w:rtl w:val="true"/>
          <w:lang w:bidi="fa-IR"/>
        </w:rPr>
        <w:t>.</w:t>
      </w:r>
      <w:r>
        <w:rPr>
          <w:rStyle w:val="FootnoteAnchor"/>
          <w:rtl w:val="true"/>
        </w:rPr>
        <w:footnoteReference w:id="2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كسى كه نفسش را تزكيه مى‌كند مانند كسى است كه ظرفش كثيف بوده و شيردر آن نمى‌ريخته‌اند حالا كه رفته و ظرفش را تميز كرده بايد زحمت بكشد برود به مغازه و شير تهيه كند لذا كسى كه نفسش از خبائث پاك نمود حالا نوبت كسب معرفت </w:t>
      </w:r>
      <w:bookmarkStart w:id="123" w:name="pg7746_63681"/>
    </w:p>
    <w:p>
      <w:pPr>
        <w:pStyle w:val="BookText"/>
        <w:rPr/>
      </w:pPr>
      <w:bookmarkEnd w:id="123"/>
      <w:r>
        <w:rPr>
          <w:rFonts w:ascii="Amiri" w:hAnsi="Amiri" w:eastAsia="Amiri" w:cs="Amiri"/>
          <w:color w:val="111111"/>
          <w:sz w:val="28"/>
          <w:sz w:val="28"/>
          <w:szCs w:val="28"/>
          <w:rtl w:val="true"/>
          <w:lang w:bidi="ar-SA"/>
        </w:rPr>
        <w:t>امام بِالنُّورَانِيَّةِ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شناخت نور مقدس امام همان كسب معرفت بِالنُّورَانِيَّة نسبت به مقام امام است كه كمترين حد آن اين است كه معتقد باشيم آن‌ها از طرف خداى تعالى امام هستند و اطاعت‌شان بر ما واجب است آن چه درروايات آمده اين است وَهُوَ يَعْلَمُ أَنَّهُ إِمَامٌ مِنْ قِبَلِ اللَّهِ عَزَّ وَ جَلَّ مُفْتَرَضُ الطَّاعَةِ عَلَى الْعِبَادِ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بايد ائمه اطهار عليهم‌السلام را الگوهائى بدانيم كه از طرف خداى تعالى براى ما انتخاب شده‌اند امام عليه‌السلام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 الْإِمَامُ إِمَاماً لِأَنَّهُ قُدْوَةٌ لِلنَّاسِ مَنْصُوبٌ مِنْ قِبَلِ اللَّهِ تَعَالَى</w:t>
      </w:r>
      <w:r>
        <w:rPr>
          <w:rStyle w:val="FootnoteAnchor"/>
          <w:rtl w:val="true"/>
        </w:rPr>
        <w:footnoteReference w:id="25"/>
      </w:r>
      <w:r>
        <w:rPr>
          <w:rFonts w:ascii="IRNazanin" w:hAnsi="IRNazanin" w:eastAsia="IRNazanin"/>
          <w:color w:val="111111"/>
          <w:sz w:val="28"/>
          <w:sz w:val="28"/>
          <w:szCs w:val="28"/>
          <w:rtl w:val="true"/>
          <w:lang w:bidi="fa-IR"/>
        </w:rPr>
        <w:t>يعنى امام را به اين جهت امام مى‌نامند كه براى مردم از طرف خداى تعالى الگو است</w:t>
      </w:r>
      <w:r>
        <w:rPr>
          <w:rFonts w:eastAsia="IRNazanin" w:cs="IRNazanin"/>
          <w:color w:val="111111"/>
          <w:sz w:val="28"/>
          <w:szCs w:val="28"/>
          <w:rtl w:val="true"/>
          <w:lang w:bidi="fa-IR"/>
        </w:rPr>
        <w:t>.</w:t>
      </w:r>
    </w:p>
    <w:p>
      <w:pPr>
        <w:pStyle w:val="Heading3"/>
        <w:numPr>
          <w:ilvl w:val="2"/>
          <w:numId w:val="1"/>
        </w:numPr>
        <w:rPr/>
      </w:pPr>
      <w:bookmarkStart w:id="124" w:name="__RefHeading___Toc4688363_1051229030"/>
      <w:bookmarkStart w:id="125" w:name="_Toc51"/>
      <w:bookmarkEnd w:id="124"/>
      <w:r>
        <w:rPr>
          <w:rtl w:val="true"/>
        </w:rPr>
        <w:t>سؤال بيست و يكم</w:t>
      </w:r>
      <w:r>
        <w:rPr>
          <w:rtl w:val="true"/>
        </w:rPr>
        <w:t>:</w:t>
      </w:r>
      <w:bookmarkEnd w:id="125"/>
    </w:p>
    <w:p>
      <w:pPr>
        <w:pStyle w:val="BookText"/>
        <w:rPr/>
      </w:pPr>
      <w:r>
        <w:rPr>
          <w:rFonts w:ascii="IRNazanin" w:hAnsi="IRNazanin" w:eastAsia="IRNazanin"/>
          <w:color w:val="111111"/>
          <w:sz w:val="28"/>
          <w:sz w:val="28"/>
          <w:szCs w:val="28"/>
          <w:rtl w:val="true"/>
          <w:lang w:bidi="fa-IR"/>
        </w:rPr>
        <w:t xml:space="preserve">كتاب امام مجتبى عليه‌السلام را مطالعه مى‌كردم در صفحه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 حضرت موسى بن عمران زمانى كه از خوبان قومش هفتاد نفر براى ميقات پروردگارش انتخاب مى‌كند همه آن‌ها منافق از كار بيرون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ممكن است با علم و عصمت‌شان اشخاصى انتخاب كنند كه همه آن‌ها منافق باشند؟</w:t>
      </w:r>
    </w:p>
    <w:p>
      <w:pPr>
        <w:pStyle w:val="Heading3"/>
        <w:numPr>
          <w:ilvl w:val="2"/>
          <w:numId w:val="1"/>
        </w:numPr>
        <w:rPr/>
      </w:pPr>
      <w:bookmarkStart w:id="126" w:name="__RefHeading___Toc4688365_1051229030"/>
      <w:bookmarkStart w:id="127" w:name="_Toc52"/>
      <w:bookmarkEnd w:id="126"/>
      <w:r>
        <w:rPr>
          <w:rtl w:val="true"/>
        </w:rPr>
        <w:t>پاسخ ما</w:t>
      </w:r>
      <w:r>
        <w:rPr>
          <w:rtl w:val="true"/>
        </w:rPr>
        <w:t>:</w:t>
      </w:r>
      <w:bookmarkEnd w:id="12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جهت اين كه فقط چهارده معصوم عليهم‌السلام هستند كه عصمت مطلق يعنى حتى از جهل نيز عصمت دارند مابقى حتى پيامبران الهى عصمت از جهل ندارند بلكه هر كدام </w:t>
      </w:r>
      <w:bookmarkStart w:id="128" w:name="pg7746_63682"/>
    </w:p>
    <w:p>
      <w:pPr>
        <w:pStyle w:val="BookText"/>
        <w:rPr/>
      </w:pPr>
      <w:bookmarkEnd w:id="128"/>
      <w:r>
        <w:rPr>
          <w:rFonts w:ascii="IRNazanin" w:hAnsi="IRNazanin" w:eastAsia="IRNazanin"/>
          <w:color w:val="111111"/>
          <w:sz w:val="28"/>
          <w:sz w:val="28"/>
          <w:szCs w:val="28"/>
          <w:rtl w:val="true"/>
          <w:lang w:bidi="fa-IR"/>
        </w:rPr>
        <w:t>از آن‌ها بسته به مقامشان ممكن است عصمت از گناه و خطا و اشتباه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موسى نيز عصمت از جهل نداشت بنابراين عده‌اى را انتخاب كرد كه منافق بودند لذا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قضيه را استدلال مى‌كنند و به سعد بن عبد اللّه قمى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حتى اگر پيامبران الهى باشند حق انتخاب امام را ندارند وامام را فقط خداى تعالى انتخاب مى‌كند و اجازه انتخاب امام به هيچ احد الناسى نداده است</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129" w:name="__RefHeading___Toc4688367_1051229030"/>
      <w:bookmarkStart w:id="130" w:name="_Toc53"/>
      <w:bookmarkEnd w:id="129"/>
      <w:r>
        <w:rPr>
          <w:rtl w:val="true"/>
        </w:rPr>
        <w:t>سؤال بيست و دوم</w:t>
      </w:r>
      <w:r>
        <w:rPr>
          <w:rtl w:val="true"/>
        </w:rPr>
        <w:t>:</w:t>
      </w:r>
      <w:bookmarkEnd w:id="130"/>
    </w:p>
    <w:p>
      <w:pPr>
        <w:pStyle w:val="BookText"/>
        <w:rPr/>
      </w:pPr>
      <w:r>
        <w:rPr>
          <w:rFonts w:ascii="IRNazanin" w:hAnsi="IRNazanin" w:eastAsia="IRNazanin"/>
          <w:color w:val="111111"/>
          <w:sz w:val="28"/>
          <w:sz w:val="28"/>
          <w:szCs w:val="28"/>
          <w:rtl w:val="true"/>
          <w:lang w:bidi="fa-IR"/>
        </w:rPr>
        <w:t>اگر ممكن است قدرى در رابطه با مشخصات و تفاوت اصحاب خاص و خاص الخاص ائمه و اولياء خدا عليهم‌السلام شرح بفرماييد؟</w:t>
      </w:r>
    </w:p>
    <w:p>
      <w:pPr>
        <w:pStyle w:val="Heading3"/>
        <w:numPr>
          <w:ilvl w:val="2"/>
          <w:numId w:val="1"/>
        </w:numPr>
        <w:rPr/>
      </w:pPr>
      <w:bookmarkStart w:id="131" w:name="__RefHeading___Toc4688369_1051229030"/>
      <w:bookmarkStart w:id="132" w:name="_Toc54"/>
      <w:bookmarkEnd w:id="131"/>
      <w:r>
        <w:rPr>
          <w:rtl w:val="true"/>
        </w:rPr>
        <w:t>پاسخ ما</w:t>
      </w:r>
      <w:r>
        <w:rPr>
          <w:rtl w:val="true"/>
        </w:rPr>
        <w:t>:</w:t>
      </w:r>
      <w:bookmarkEnd w:id="132"/>
    </w:p>
    <w:p>
      <w:pPr>
        <w:pStyle w:val="BookText"/>
        <w:rPr/>
      </w:pPr>
      <w:r>
        <w:rPr>
          <w:rFonts w:ascii="IRNazanin" w:hAnsi="IRNazanin" w:eastAsia="IRNazanin"/>
          <w:color w:val="111111"/>
          <w:sz w:val="28"/>
          <w:sz w:val="28"/>
          <w:szCs w:val="28"/>
          <w:rtl w:val="true"/>
          <w:lang w:bidi="fa-IR"/>
        </w:rPr>
        <w:t>نمى‌دانم منظورتان از اين سؤل چيست امّا مثلاً اصحاب خاص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غفارى و اصحاب خاص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سلمان فارسى</w:t>
      </w:r>
      <w:r>
        <w:rPr>
          <w:rFonts w:eastAsia="IRNazanin" w:cs="IRNazanin"/>
          <w:color w:val="111111"/>
          <w:sz w:val="28"/>
          <w:szCs w:val="28"/>
          <w:rtl w:val="true"/>
          <w:lang w:bidi="fa-IR"/>
        </w:rPr>
        <w:t>.</w:t>
      </w:r>
    </w:p>
    <w:p>
      <w:pPr>
        <w:pStyle w:val="Heading3"/>
        <w:numPr>
          <w:ilvl w:val="2"/>
          <w:numId w:val="1"/>
        </w:numPr>
        <w:rPr/>
      </w:pPr>
      <w:bookmarkStart w:id="133" w:name="__RefHeading___Toc4688371_1051229030"/>
      <w:bookmarkStart w:id="134" w:name="_Toc55"/>
      <w:bookmarkEnd w:id="133"/>
      <w:r>
        <w:rPr>
          <w:rtl w:val="true"/>
        </w:rPr>
        <w:t>سؤال بيست و سوم</w:t>
      </w:r>
      <w:r>
        <w:rPr>
          <w:rtl w:val="true"/>
        </w:rPr>
        <w:t>:</w:t>
      </w:r>
      <w:bookmarkEnd w:id="13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ازعلماء و بزرگان درموضوع حقيقت روح انسان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اولياء خدا دردنيا حكم زندان بان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بخواهند مى‌توانند روحشان را به ملكوت اعلى پرواز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اولياء خدا اين طرف دنيا و آن طرف دنيا برايشان فرقى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اين بزرگوار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اولياء خدا در اين عالم بودن و يا در عالم بعد بودن برايشان </w:t>
      </w:r>
      <w:bookmarkStart w:id="135" w:name="pg7746_63683"/>
    </w:p>
    <w:p>
      <w:pPr>
        <w:pStyle w:val="BookText"/>
        <w:rPr/>
      </w:pPr>
      <w:bookmarkEnd w:id="135"/>
      <w:r>
        <w:rPr>
          <w:rFonts w:ascii="IRNazanin" w:hAnsi="IRNazanin" w:eastAsia="IRNazanin"/>
          <w:color w:val="111111"/>
          <w:sz w:val="28"/>
          <w:sz w:val="28"/>
          <w:szCs w:val="28"/>
          <w:rtl w:val="true"/>
          <w:lang w:bidi="fa-IR"/>
        </w:rPr>
        <w:t>فرقى ندارد آن چه برايشان مهم است عبوديت و تحت فرمان خداى تعالى بودن است پس چرا خداى تعالى در قرآن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گمان مى‌كنيد كه جزء اولياء خدا هستيد پس تمناى مرگ كنيد؟</w:t>
      </w:r>
    </w:p>
    <w:p>
      <w:pPr>
        <w:pStyle w:val="Heading3"/>
        <w:numPr>
          <w:ilvl w:val="2"/>
          <w:numId w:val="1"/>
        </w:numPr>
        <w:rPr/>
      </w:pPr>
      <w:bookmarkStart w:id="136" w:name="__RefHeading___Toc4688373_1051229030"/>
      <w:bookmarkStart w:id="137" w:name="_Toc56"/>
      <w:bookmarkEnd w:id="136"/>
      <w:r>
        <w:rPr>
          <w:rtl w:val="true"/>
        </w:rPr>
        <w:t>پاسخ ما</w:t>
      </w:r>
      <w:r>
        <w:rPr>
          <w:rtl w:val="true"/>
        </w:rPr>
        <w:t>:</w:t>
      </w:r>
      <w:bookmarkEnd w:id="137"/>
    </w:p>
    <w:p>
      <w:pPr>
        <w:pStyle w:val="BookText"/>
        <w:rPr/>
      </w:pPr>
      <w:r>
        <w:rPr>
          <w:rFonts w:ascii="IRNazanin" w:hAnsi="IRNazanin" w:eastAsia="IRNazanin"/>
          <w:color w:val="111111"/>
          <w:sz w:val="28"/>
          <w:sz w:val="28"/>
          <w:szCs w:val="28"/>
          <w:rtl w:val="true"/>
          <w:lang w:bidi="fa-IR"/>
        </w:rPr>
        <w:t>به خاطر اين كه درست است اولياء خدا از روى بندگى و عبوديت برايشان فرقى نمى‌كند كه كجا باشند امّا آن‌ها نيز انسان هستند و فرق بين جاى خوب و بد را مى‌فهمند يك ولى خدا در دنيا هر چه اموال و قدرت داشته باشد باز وقتى در قياس با عالم بعدش بسنجيم مى‌بينيم اصلا قابل قياس نيست مثلاً يك زندانى را رئيس همه زندانى‌ها كنند بهتر است يا همان زندانى را آزادش كنند و رئيس جمهور كشورش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اولياء خدا چون هر چه هم در دنيا در رفاه باشند بالاخره برزخ و قيامت بهتر و آبادتر از دنيايشان هست تمنا و خواهش رفتن به آن لذات و خوشى‌ها را دارند امّا اگر خداى تعالى خواستش بر اين باشد كه اين ولى خدا در دنيا بماند و به مردم خدمت كند از روى عبوديت مى‌پذيرند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امام حسن مجتبى عليه‌السلام در كوچه‌هاى مدينه در حالى كه لباس فاخرى پوشيده و بر اسب قيمتى سوار شده و عدّه‌اى از غلامان در خدمتش در حركت بودندعبور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مرد يهودى مفلوكى هم در كنار مردم مسلمان سر راه آن حضرت ايستاده و جلالت و عظمت آن حضرت را نگاه مى‌كرد امّا طاقت نياورد و چند قدم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سؤلى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مجتبى عليه‌السلام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جَدُّكَ يَقُولُ الدُّنْيَا سِجْنُ الْمُؤمِنِ وَ جَنَّةُ الْكَافِرِ وَ أَنْتَ مُؤمِنٌ وَ أَنَا كَافِرٌ فَمَا أَرَى الدُّنْيَا إِلَّا جَنَّةً تَتَنَعَّمُ بِهَا وَ تَسْتَلِذُّ بِهَا وَ مَا أَرَاهَا إِلَّا سِجْناً لِى قَدْ أَهْلَكَنِى </w:t>
      </w:r>
      <w:bookmarkStart w:id="138" w:name="pg7746_63684"/>
    </w:p>
    <w:p>
      <w:pPr>
        <w:pStyle w:val="BookText"/>
        <w:rPr/>
      </w:pPr>
      <w:bookmarkEnd w:id="138"/>
      <w:r>
        <w:rPr>
          <w:rFonts w:ascii="IRNazanin" w:hAnsi="IRNazanin" w:eastAsia="IRNazanin"/>
          <w:color w:val="111111"/>
          <w:sz w:val="28"/>
          <w:sz w:val="28"/>
          <w:szCs w:val="28"/>
          <w:rtl w:val="true"/>
          <w:lang w:bidi="fa-IR"/>
        </w:rPr>
        <w:t>ضُرُّهَا وَ أَتْلَفَنِى فَقْرُهَ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شما فرموده كه دنيا زندان مؤن و بهشت كافر است و حال آن كه شما كه مؤنيد و در دنيا كه زندان شما است با اين راحتى زندگى مى‌كنيد و من كه كافرم و در دنيا در بهشت هستم با اين فلاكت زندگى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سخن چه معنى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مجتبى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لَوْ نَظَرْتَ إِلَى مَا أَعَدَّ اللَّهُ لِى وَ لِلْمُؤمِنِينَ فِى الدَّارِ الْآخِرَةِ مِمَّا لَا عَيْنٌ رَأَتْ وَ لَا أُذُنٌ سَمِعَتْ لَعَلِمْتَ أَنِّى قَبْلَ انْتِقَالِى إِلَيْهِ فِى هَذِهِ الدُّنْيَا فِى سِجْنٍ ضَنْكٍ وَ لَوْ نَظَرْتَ إِلَى مَا أَعَدَّ اللَّهُ لَكَ وَ لِكُلِّ كَافِرٍ فِى الدَّارِ الْآخِرَةِ مِنْ سَعِيرِ نَارِ الْجَحِيمِ وَ نَكَالِ الْعَذَابِ الْمُقِيمِ لَرَأَيْتَ أَنَّكَ قَبْلَ مَصِيرِكَ إِلَيْهِ الْآنَ فِى جَنَّةٍ وَاسِعَةٍ وَ نِعْمَةٍ جَامِعَةٍ</w:t>
      </w:r>
      <w:r>
        <w:rPr>
          <w:rStyle w:val="FootnoteAnchor"/>
          <w:rtl w:val="true"/>
        </w:rPr>
        <w:footnoteReference w:id="27"/>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مقام و نعمتهائى كه در قيامت خدا براى مؤنين در نظر گرفته مى‌ديدى و آن نعمت‌هاى بهشتى را مشاهده مى‌كردى متوجّه مى‌شدى كه من با همه اين نعمت‌ها بالنسبة به آن الطافى كه خداى تعالى در قيامت به من خواهد داشت در زندان هستم و همچنين اگر آن عذاب‌هائى را كه خدا به كفّار وعده كرده مى‌ديدى مى‌فهميدى كه زندگى دنيا با همه فقر و پستى كه دارد براى تو بهشت است</w:t>
      </w:r>
      <w:r>
        <w:rPr>
          <w:rFonts w:eastAsia="IRNazanin" w:cs="IRNazanin"/>
          <w:color w:val="111111"/>
          <w:sz w:val="28"/>
          <w:szCs w:val="28"/>
          <w:rtl w:val="true"/>
          <w:lang w:bidi="fa-IR"/>
        </w:rPr>
        <w:t>.</w:t>
      </w:r>
    </w:p>
    <w:p>
      <w:pPr>
        <w:pStyle w:val="Heading3"/>
        <w:numPr>
          <w:ilvl w:val="2"/>
          <w:numId w:val="1"/>
        </w:numPr>
        <w:rPr/>
      </w:pPr>
      <w:bookmarkStart w:id="139" w:name="__RefHeading___Toc4688375_1051229030"/>
      <w:bookmarkStart w:id="140" w:name="_Toc57"/>
      <w:bookmarkEnd w:id="139"/>
      <w:r>
        <w:rPr>
          <w:rtl w:val="true"/>
        </w:rPr>
        <w:t>سؤال بيست و چهارم</w:t>
      </w:r>
      <w:r>
        <w:rPr>
          <w:rtl w:val="true"/>
        </w:rPr>
        <w:t>:</w:t>
      </w:r>
      <w:bookmarkEnd w:id="14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فرموديد اگر خداى تعالى بخواهد فردى را هدايت كند چون خداى تعالى هميشه كارها را به وسيله اسبابش انجام مى‌دهد لذا خداى تعالى ما را به وسيله اوليائش هدايت مى‌كند، پس چرا گاهى فردى هدايت مى‌شود امّا بعد از مدتى مجددا به راه ضلالت قبلى خويش برمى‌گردد با اين كه خداى تعالى در 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كسى را كه هدايت كند </w:t>
      </w:r>
      <w:bookmarkStart w:id="141" w:name="pg7746_63685"/>
    </w:p>
    <w:p>
      <w:pPr>
        <w:pStyle w:val="BookText"/>
        <w:rPr/>
      </w:pPr>
      <w:bookmarkEnd w:id="141"/>
      <w:r>
        <w:rPr>
          <w:rFonts w:ascii="IRNazanin" w:hAnsi="IRNazanin" w:eastAsia="IRNazanin"/>
          <w:color w:val="111111"/>
          <w:sz w:val="28"/>
          <w:sz w:val="28"/>
          <w:szCs w:val="28"/>
          <w:rtl w:val="true"/>
          <w:lang w:bidi="fa-IR"/>
        </w:rPr>
        <w:t>او از هدايت شدگان است؟ و منظور از هدايت شدگان چه كسانى هستند؟</w:t>
      </w:r>
    </w:p>
    <w:p>
      <w:pPr>
        <w:pStyle w:val="Heading3"/>
        <w:numPr>
          <w:ilvl w:val="2"/>
          <w:numId w:val="1"/>
        </w:numPr>
        <w:rPr/>
      </w:pPr>
      <w:bookmarkStart w:id="142" w:name="__RefHeading___Toc4688377_1051229030"/>
      <w:bookmarkStart w:id="143" w:name="_Toc58"/>
      <w:bookmarkEnd w:id="142"/>
      <w:r>
        <w:rPr>
          <w:rtl w:val="true"/>
        </w:rPr>
        <w:t>پاسخ ما</w:t>
      </w:r>
      <w:r>
        <w:rPr>
          <w:rtl w:val="true"/>
        </w:rPr>
        <w:t>:</w:t>
      </w:r>
      <w:bookmarkEnd w:id="14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اين است كه همان طور كه اولياء خدا تمام سعى و تلاش خويش را مى‌كنند تا يك شخص را به طرف خداى تعالى بكشانند در نقطه مقابل شيطان و شيطان سيرتان نيز تمام سعى خود را مى‌كنند تا همان شخص و ديگران را به ضلالت و بدبختى بكشانند و از اطراف اولياء خدا دورشان كنند زيرا گرچه متاسفانه ما هنوز قطعى و صد در صد به اين نتيجه نرسيده‌ايم امّا شيطان رجيم در طول مدت عمرش كه زياد هم هست به اين تجربه و نتيجه رسيده است كه قرب با اولياء خدا يعنى قرب با خداى تعالى و اطاعت از اولياء خدا يعنى اطاعت خداى تعالى، در اين ميان افراد مختلفند بعضى زيرك و زرنگ هستند وقتى خداى تعالى هدايت را براى‌شان رساند، وقتى آن‌ها را با شخصى كه قلبش مملوّ از علم و حكمت است و روحش متصل به آنجايى است كه عقل من و شما نمى‌تواند درك كند آشنا نمود قدر مى‌دانند و لحظه به لحظه خود رامطيع‌تر و مقرب‌تر مى‌كنند امّا بعضى افراد هستند كه بى‌ارزش هستند و عقل و فكر درست و حسابى هم ندارند و فرق يك ولى خدا با مثلاً اطرافيان منحرف خويش را نمى‌توانند متوجه باشند حالا چنين شخصى يك كار خوبى انجام داده و خداى تعالى چون شكور است به خاطر تشكر كردن از كار خوب اين فرد كه گاهى شايد تصادفا هم يك كار خوبى كرده باشد ولى چون خداى مهربان شكور است به شكرانه اين كارش بزرگترين لطف خود را شامل حال چنين شخصى مى‌كند و بزرگترين نعمت خود را به او مى‌دهد و برنامه زندگى‌اش را به گونه‌اى تنظيم مى‌كند تا او با يكى از اوليائش آشناشود امّا او بعد از مدت كمى به همان دلايل فوق الذكر همان كارهائى كه شما سؤال نموده‌ايد مى‌كند</w:t>
      </w:r>
      <w:r>
        <w:rPr>
          <w:rFonts w:eastAsia="IRNazanin" w:cs="IRNazanin"/>
          <w:color w:val="111111"/>
          <w:sz w:val="28"/>
          <w:szCs w:val="28"/>
          <w:rtl w:val="true"/>
          <w:lang w:bidi="fa-IR"/>
        </w:rPr>
        <w:t xml:space="preserve">. </w:t>
      </w:r>
      <w:bookmarkStart w:id="144" w:name="pg7746_63686"/>
    </w:p>
    <w:p>
      <w:pPr>
        <w:pStyle w:val="BookText"/>
        <w:rPr/>
      </w:pPr>
      <w:bookmarkEnd w:id="144"/>
      <w:r>
        <w:rPr>
          <w:rFonts w:ascii="IRNazanin" w:hAnsi="IRNazanin" w:eastAsia="IRNazanin"/>
          <w:color w:val="111111"/>
          <w:sz w:val="28"/>
          <w:sz w:val="28"/>
          <w:szCs w:val="28"/>
          <w:rtl w:val="true"/>
          <w:lang w:bidi="fa-IR"/>
        </w:rPr>
        <w:t>منظور از هدايت شدگان كسانى هست كه خداى تعالى راه صحيح و صراط مستقيم را به آن‌ها نشان مى‌دهد و آن‌ها هم آن راه را قبول كرده و در صراط مستقيم مى‌افتند</w:t>
      </w:r>
      <w:r>
        <w:rPr>
          <w:rFonts w:eastAsia="IRNazanin" w:cs="IRNazanin"/>
          <w:color w:val="111111"/>
          <w:sz w:val="28"/>
          <w:szCs w:val="28"/>
          <w:rtl w:val="true"/>
          <w:lang w:bidi="fa-IR"/>
        </w:rPr>
        <w:t>.</w:t>
      </w:r>
    </w:p>
    <w:p>
      <w:pPr>
        <w:pStyle w:val="Heading3"/>
        <w:numPr>
          <w:ilvl w:val="2"/>
          <w:numId w:val="1"/>
        </w:numPr>
        <w:rPr/>
      </w:pPr>
      <w:bookmarkStart w:id="145" w:name="__RefHeading___Toc4688379_1051229030"/>
      <w:bookmarkStart w:id="146" w:name="_Toc59"/>
      <w:bookmarkEnd w:id="145"/>
      <w:r>
        <w:rPr>
          <w:rtl w:val="true"/>
        </w:rPr>
        <w:t>سؤال بيست وپنجم</w:t>
      </w:r>
      <w:r>
        <w:rPr>
          <w:rtl w:val="true"/>
        </w:rPr>
        <w:t>:</w:t>
      </w:r>
      <w:bookmarkEnd w:id="146"/>
    </w:p>
    <w:p>
      <w:pPr>
        <w:pStyle w:val="BookText"/>
        <w:rPr/>
      </w:pPr>
      <w:r>
        <w:rPr>
          <w:rFonts w:ascii="IRNazanin" w:hAnsi="IRNazanin" w:eastAsia="IRNazanin"/>
          <w:color w:val="111111"/>
          <w:sz w:val="28"/>
          <w:sz w:val="28"/>
          <w:szCs w:val="28"/>
          <w:rtl w:val="true"/>
          <w:lang w:bidi="fa-IR"/>
        </w:rPr>
        <w:t>مقرب و مستعد بودن به اولياء خدا به چه معناست؟</w:t>
      </w:r>
    </w:p>
    <w:p>
      <w:pPr>
        <w:pStyle w:val="Heading3"/>
        <w:numPr>
          <w:ilvl w:val="2"/>
          <w:numId w:val="1"/>
        </w:numPr>
        <w:rPr/>
      </w:pPr>
      <w:bookmarkStart w:id="147" w:name="__RefHeading___Toc4688381_1051229030"/>
      <w:bookmarkStart w:id="148" w:name="_Toc60"/>
      <w:bookmarkEnd w:id="147"/>
      <w:r>
        <w:rPr>
          <w:rtl w:val="true"/>
        </w:rPr>
        <w:t>پاسخ ما</w:t>
      </w:r>
      <w:r>
        <w:rPr>
          <w:rtl w:val="true"/>
        </w:rPr>
        <w:t>:</w:t>
      </w:r>
      <w:bookmarkEnd w:id="14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مستعدين يعنى كسانى كه استعداد هضم مطالب علمى سنگين و بالا را دارند اكثر مقربين مستعد نيستند امّا همه مستعدين مقرب هستند مثلاً به عنوان مثال پيامبر اكرم صلى‌الله‌عليه‌و‌آله را در نظر بگيريد عده زيادى خود را جزء اصحاب و مقربين ايشان قرار دادند امّا عده انگشت شمارى جزء مستعدين بودند مانند سلمان و ابوذر و امثالهم و بقيه هرچند جزء بهترين و مقرب‌ترين افراد بودند امّا مستعد نبودند لذا پيامبر اكرم صلى‌الله‌عليه‌و‌آله فقط به سلمان و ابوذر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اهل البيت فَقَالَ النَّبِيُّ صلى‌الله‌عليه‌و‌آله سَلْمَانُ مِنَّا أَهْلَ الْبَيْتِ</w:t>
      </w:r>
      <w:r>
        <w:rPr>
          <w:rStyle w:val="FootnoteAnchor"/>
          <w:rtl w:val="true"/>
        </w:rPr>
        <w:footnoteReference w:id="28"/>
      </w:r>
      <w:r>
        <w:rPr>
          <w:rFonts w:ascii="Amiri" w:hAnsi="Amiri" w:eastAsia="Amiri" w:cs="Amiri"/>
          <w:color w:val="111111"/>
          <w:sz w:val="28"/>
          <w:sz w:val="28"/>
          <w:szCs w:val="28"/>
          <w:rtl w:val="true"/>
          <w:lang w:bidi="ar-SA"/>
        </w:rPr>
        <w:t>و يا اين كه به ابوذر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إِنَّكَ مِنَّا أَهْلَ الْبَيْتِ</w:t>
      </w:r>
      <w:r>
        <w:rPr>
          <w:rFonts w:eastAsia="Amiri" w:cs="Amiri" w:ascii="Amiri" w:hAnsi="Amiri"/>
          <w:color w:val="111111"/>
          <w:sz w:val="28"/>
          <w:szCs w:val="28"/>
          <w:rtl w:val="true"/>
          <w:lang w:bidi="ar-SA"/>
        </w:rPr>
        <w:t>.</w:t>
      </w:r>
      <w:r>
        <w:rPr>
          <w:rStyle w:val="FootnoteAnchor"/>
          <w:rtl w:val="true"/>
        </w:rPr>
        <w:footnoteReference w:id="29"/>
      </w:r>
      <w:bookmarkStart w:id="149" w:name="pg7746_63687"/>
    </w:p>
    <w:p>
      <w:pPr>
        <w:pStyle w:val="BookText"/>
        <w:rPr/>
      </w:pPr>
      <w:bookmarkEnd w:id="149"/>
      <w:r>
        <w:rPr>
          <w:rFonts w:ascii="Amiri" w:hAnsi="Amiri" w:eastAsia="Amiri" w:cs="Amiri"/>
          <w:color w:val="111111"/>
          <w:sz w:val="28"/>
          <w:sz w:val="28"/>
          <w:szCs w:val="28"/>
          <w:rtl w:val="true"/>
          <w:lang w:bidi="ar-SA"/>
        </w:rPr>
        <w:t>سؤال بيست و ششم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چگونه مى‌توانيم خود را از مقربين و يا مستعدين قرار دهيم؟</w:t>
      </w:r>
    </w:p>
    <w:p>
      <w:pPr>
        <w:pStyle w:val="Heading3"/>
        <w:numPr>
          <w:ilvl w:val="2"/>
          <w:numId w:val="1"/>
        </w:numPr>
        <w:rPr/>
      </w:pPr>
      <w:bookmarkStart w:id="150" w:name="__RefHeading___Toc4688383_1051229030"/>
      <w:bookmarkStart w:id="151" w:name="_Toc61"/>
      <w:bookmarkEnd w:id="150"/>
      <w:r>
        <w:rPr>
          <w:rtl w:val="true"/>
        </w:rPr>
        <w:t>پاسخ ما</w:t>
      </w:r>
      <w:r>
        <w:rPr>
          <w:rtl w:val="true"/>
        </w:rPr>
        <w:t>:</w:t>
      </w:r>
      <w:bookmarkEnd w:id="151"/>
    </w:p>
    <w:p>
      <w:pPr>
        <w:pStyle w:val="BookText"/>
        <w:rPr/>
      </w:pPr>
      <w:r>
        <w:rPr>
          <w:rFonts w:ascii="IRNazanin" w:hAnsi="IRNazanin" w:eastAsia="IRNazanin"/>
          <w:color w:val="111111"/>
          <w:sz w:val="28"/>
          <w:sz w:val="28"/>
          <w:szCs w:val="28"/>
          <w:rtl w:val="true"/>
          <w:lang w:bidi="fa-IR"/>
        </w:rPr>
        <w:t>براى مقرب شدن بايد سعى كنيم خودمان را روحاً و جسما كه البته روحاً مهم است به اولياء خدا نزديك كنيم و براى اين كه مستعد باشيم ان شاء اللّه بايد زياد ازخداى تعالى تقاضاى اين امر و دعا كنيم چون مستعد شدن تقريبا اكتسابى نيست امّا مقرب شدن اكتسابى است</w:t>
      </w:r>
      <w:r>
        <w:rPr>
          <w:rFonts w:eastAsia="IRNazanin" w:cs="IRNazanin"/>
          <w:color w:val="111111"/>
          <w:sz w:val="28"/>
          <w:szCs w:val="28"/>
          <w:rtl w:val="true"/>
          <w:lang w:bidi="fa-IR"/>
        </w:rPr>
        <w:t>.</w:t>
      </w:r>
    </w:p>
    <w:p>
      <w:pPr>
        <w:pStyle w:val="Heading3"/>
        <w:numPr>
          <w:ilvl w:val="2"/>
          <w:numId w:val="1"/>
        </w:numPr>
        <w:rPr/>
      </w:pPr>
      <w:bookmarkStart w:id="152" w:name="__RefHeading___Toc4688385_1051229030"/>
      <w:bookmarkStart w:id="153" w:name="_Toc62"/>
      <w:bookmarkEnd w:id="152"/>
      <w:r>
        <w:rPr>
          <w:rtl w:val="true"/>
        </w:rPr>
        <w:t>سؤال بيست و هفتم</w:t>
      </w:r>
      <w:r>
        <w:rPr>
          <w:rtl w:val="true"/>
        </w:rPr>
        <w:t>:</w:t>
      </w:r>
      <w:bookmarkEnd w:id="153"/>
    </w:p>
    <w:p>
      <w:pPr>
        <w:pStyle w:val="BookText"/>
        <w:rPr/>
      </w:pPr>
      <w:r>
        <w:rPr>
          <w:rFonts w:ascii="Amiri" w:hAnsi="Amiri" w:eastAsia="Amiri" w:cs="Amiri"/>
          <w:color w:val="111111"/>
          <w:sz w:val="28"/>
          <w:sz w:val="28"/>
          <w:szCs w:val="28"/>
          <w:rtl w:val="true"/>
          <w:lang w:bidi="ar-SA"/>
        </w:rPr>
        <w:t>در روايت إِنَّ حَدِيثَنَا صَعْبٌ مُسْتَصْعَبٌ لَا يَحْتَمِلُهُ إِلَّا مَلَكٌ مُقَرَّبٌ أَوْ نَبِيٌّ مُرْسَلٌ أَوْ عَبْدٌ امْتَحَنَ اللَّهُ قَلْبَهُ لِلْإِيمَانِ آيا ملك مقرب كه در اين جا آمده جزء مستعدين محسوب مى‌شوند كه قابليت هضم مطالب علمى را دارند يا اين كه اين مقام فقط مربوط به انسان‌هاست؟</w:t>
      </w:r>
    </w:p>
    <w:p>
      <w:pPr>
        <w:pStyle w:val="Heading3"/>
        <w:numPr>
          <w:ilvl w:val="2"/>
          <w:numId w:val="1"/>
        </w:numPr>
        <w:rPr/>
      </w:pPr>
      <w:bookmarkStart w:id="154" w:name="__RefHeading___Toc4688387_1051229030"/>
      <w:bookmarkStart w:id="155" w:name="_Toc63"/>
      <w:bookmarkEnd w:id="154"/>
      <w:r>
        <w:rPr>
          <w:rtl w:val="true"/>
        </w:rPr>
        <w:t>پاسخ ما</w:t>
      </w:r>
      <w:r>
        <w:rPr>
          <w:rtl w:val="true"/>
        </w:rPr>
        <w:t>:</w:t>
      </w:r>
      <w:bookmarkEnd w:id="15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بالاخره هم در انسان‌ها و هم در اجنه و هم در ملائكه عده‌اى با استعدادتر از بقيه هستند مثلاً در ملائكه جبرائيل، ميكائيل، اسرافيل و عزرائيل مستعدتر از مابقى ملائكه هستند إِنَّ اللَّهَ تَبَارَكَ وَ تَعَالَى اخْتَارَ مِنْ كُلِّ شَيْءٍ أَرْبَعَةً اخْتَارَ مِنَ الْمَلَائِكَةِ جَبْرَئِيلَ وَ مِيكَائِيلَ وَ إِسْرَافِيلَ وَ مَلَكَ الْمَوْت</w:t>
      </w:r>
      <w:r>
        <w:rPr>
          <w:rFonts w:eastAsia="Amiri" w:cs="Amiri" w:ascii="Amiri" w:hAnsi="Amiri"/>
          <w:color w:val="111111"/>
          <w:sz w:val="28"/>
          <w:szCs w:val="28"/>
          <w:rtl w:val="true"/>
          <w:lang w:bidi="ar-SA"/>
        </w:rPr>
        <w:t>.</w:t>
      </w:r>
      <w:r>
        <w:rPr>
          <w:rStyle w:val="FootnoteAnchor"/>
          <w:rtl w:val="true"/>
        </w:rPr>
        <w:footnoteReference w:id="30"/>
      </w:r>
      <w:bookmarkStart w:id="156" w:name="pg7746_63688"/>
    </w:p>
    <w:p>
      <w:pPr>
        <w:pStyle w:val="Heading3"/>
        <w:numPr>
          <w:ilvl w:val="2"/>
          <w:numId w:val="1"/>
        </w:numPr>
        <w:rPr/>
      </w:pPr>
      <w:bookmarkStart w:id="157" w:name="__RefHeading___Toc4688389_1051229030"/>
      <w:bookmarkStart w:id="158" w:name="_Toc64"/>
      <w:bookmarkEnd w:id="156"/>
      <w:bookmarkEnd w:id="157"/>
      <w:r>
        <w:rPr>
          <w:rtl w:val="true"/>
        </w:rPr>
        <w:t>سؤال بيست و هشتم</w:t>
      </w:r>
      <w:r>
        <w:rPr>
          <w:rtl w:val="true"/>
        </w:rPr>
        <w:t>:</w:t>
      </w:r>
      <w:bookmarkEnd w:id="158"/>
    </w:p>
    <w:p>
      <w:pPr>
        <w:pStyle w:val="BookText"/>
        <w:rPr/>
      </w:pPr>
      <w:r>
        <w:rPr>
          <w:rFonts w:ascii="IRNazanin" w:hAnsi="IRNazanin" w:eastAsia="IRNazanin"/>
          <w:color w:val="111111"/>
          <w:sz w:val="28"/>
          <w:sz w:val="28"/>
          <w:szCs w:val="28"/>
          <w:rtl w:val="true"/>
          <w:lang w:bidi="fa-IR"/>
        </w:rPr>
        <w:t>با توجه به اين كه اگرمشخصاتى كه اهل‌بيت عصمت و طهارت</w:t>
      </w:r>
    </w:p>
    <w:p>
      <w:pPr>
        <w:pStyle w:val="BookText"/>
        <w:rPr/>
      </w:pPr>
      <w:r>
        <w:rPr>
          <w:rFonts w:ascii="IRNazanin" w:hAnsi="IRNazanin" w:eastAsia="IRNazanin"/>
          <w:color w:val="111111"/>
          <w:sz w:val="28"/>
          <w:sz w:val="28"/>
          <w:szCs w:val="28"/>
          <w:rtl w:val="true"/>
          <w:lang w:bidi="fa-IR"/>
        </w:rPr>
        <w:t>عليهم‌السلام براى فقيه فرموده‌اند با هر كسى صدق كرد ما وظيفه داريم به عنوان يك فقيه جامع الشرائط ادب حضورش را حفظ كنيم و در امور دينى مطيعش باشيم چگونه مى‌توان متوجه اين مشخصات در افراد شد؟</w:t>
      </w:r>
    </w:p>
    <w:p>
      <w:pPr>
        <w:pStyle w:val="Heading3"/>
        <w:numPr>
          <w:ilvl w:val="2"/>
          <w:numId w:val="1"/>
        </w:numPr>
        <w:rPr/>
      </w:pPr>
      <w:bookmarkStart w:id="159" w:name="__RefHeading___Toc4688391_1051229030"/>
      <w:bookmarkStart w:id="160" w:name="_Toc65"/>
      <w:bookmarkEnd w:id="159"/>
      <w:r>
        <w:rPr>
          <w:rtl w:val="true"/>
        </w:rPr>
        <w:t>پاسخ ما</w:t>
      </w:r>
      <w:r>
        <w:rPr>
          <w:rtl w:val="true"/>
        </w:rPr>
        <w:t>:</w:t>
      </w:r>
      <w:bookmarkEnd w:id="160"/>
    </w:p>
    <w:p>
      <w:pPr>
        <w:pStyle w:val="BookText"/>
        <w:rPr/>
      </w:pPr>
      <w:r>
        <w:rPr>
          <w:rFonts w:ascii="IRNazanin" w:hAnsi="IRNazanin" w:eastAsia="IRNazanin"/>
          <w:color w:val="111111"/>
          <w:sz w:val="28"/>
          <w:sz w:val="28"/>
          <w:szCs w:val="28"/>
          <w:rtl w:val="true"/>
          <w:lang w:bidi="fa-IR"/>
        </w:rPr>
        <w:t>چون ما ملاك داريم لذا هيچ گاه به اشتباه نخواهيم افتاد و كوچك و بزرگ هم براى ما فرقى ندارد علم و تقوا بايد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شامل إِنَّمَا الْعِلْمُ ثَلَاثَةٌ آيَةٌ مُحْكَمَةٌ أَوْ فَرِيضَةٌ عَادِلَةٌ أَوْ سُنَّةٌ قَائِمَة</w:t>
      </w:r>
      <w:r>
        <w:rPr>
          <w:rStyle w:val="FootnoteAnchor"/>
          <w:rtl w:val="true"/>
        </w:rPr>
        <w:footnoteReference w:id="31"/>
      </w:r>
      <w:r>
        <w:rPr>
          <w:rFonts w:ascii="Amiri" w:hAnsi="Amiri" w:eastAsia="Amiri" w:cs="Amiri"/>
          <w:color w:val="111111"/>
          <w:sz w:val="28"/>
          <w:sz w:val="28"/>
          <w:szCs w:val="28"/>
          <w:rtl w:val="true"/>
          <w:lang w:bidi="ar-SA"/>
        </w:rPr>
        <w:t>و تقوا هم شامل صَائِناً لِنَفْسِهِ حَافِظاً لِدِينِهِ مُخَالِفاً عَلَى هَوَاهُ مُطِيعاً لِأَمْرِ مَوْلَاهُ</w:t>
      </w:r>
      <w:r>
        <w:rPr>
          <w:rStyle w:val="FootnoteAnchor"/>
          <w:rtl w:val="true"/>
        </w:rPr>
        <w:footnoteReference w:id="32"/>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مشخصات در هر كه جمع بود بدون هيچ شك و شبهه‌اى قابل تشخيص است كوچك و بزرگ، زن و مرد هم مطرح نيست فرقى ندارد البته خانم‌ها مى‌توانند مجتهد بشوند امّا مرجع و مقلَد نمى‌توانند قرار بگيرند چون خداى تعالى نخواسته آن‌ها در امور اجتماعى وارد شوند بنابراين حضرت فاطمه زهراء عليهاالسلام با اين كه عصمت مطلقه داشتند امّا امام نبودند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و سال هم مطرح نيست فقط همان مشخصاتى كه اهل‌بيت عصمت وطهارت عليهم‌السلام براى يك فقيه بيان فرموده‌اند با هر كس در هر سن و سال صدق كرد همان </w:t>
      </w:r>
    </w:p>
    <w:p>
      <w:pPr>
        <w:pStyle w:val="BookText"/>
        <w:rPr/>
      </w:pPr>
      <w:r>
        <w:rPr>
          <w:rFonts w:ascii="Amiri" w:hAnsi="Amiri" w:eastAsia="Amiri" w:cs="Amiri"/>
          <w:color w:val="111111"/>
          <w:sz w:val="28"/>
          <w:sz w:val="28"/>
          <w:szCs w:val="28"/>
          <w:rtl w:val="true"/>
          <w:lang w:bidi="ar-SA"/>
        </w:rPr>
        <w:t>شخص فقيه هست فَقُلْتُ جُعِلْتُ فِدَاكَ هَذَا ابْنُ ثَلَاثِ سِنِينَ فَقَالَ وَ مَا يَضُرُّهُ مِنْ ذَلِكَ فَقَدْ قَامَ عِيسَى عليه‌السلام بِالْحُجَّةِ وَ هُوَ ابْنُ ثَلَاثِ سِنِينَ</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يك جريان براى بچه كوچكى كه بزرگ‌ترين ولى خداست امّا كودك و خردسال است جهت تقريب اذهان مى‌آورم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عبد اللّه قمى مى‌گويد در نامه‌اى چهل و چند مسأله مشكل كه كسى نمى‌توانست جواب آن‌ها را بدهد نوشتم و با خود فكر كردم از احمد بن اسحاق وكيل امام حسن عسكرى عليه‌السلام كه بهترين شخص آن ناحيه بود سؤال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وى سراغ گرفتم متوجه شدم كه به طرف سامراء رفته من هم در پى او رفتم در بين راه به او 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يكديگر مصافحه نموديم گفت خوش آمدى سبب آمدنت چيست؟</w:t>
      </w:r>
    </w:p>
    <w:p>
      <w:pPr>
        <w:pStyle w:val="BookText"/>
        <w:rPr/>
      </w:pPr>
      <w:r>
        <w:rPr>
          <w:rFonts w:ascii="IRNazanin" w:hAnsi="IRNazanin" w:eastAsia="IRNazanin"/>
          <w:color w:val="111111"/>
          <w:sz w:val="28"/>
          <w:sz w:val="28"/>
          <w:szCs w:val="28"/>
          <w:rtl w:val="true"/>
          <w:lang w:bidi="fa-IR"/>
        </w:rPr>
        <w:t>گفتم علاقه به شما و هم به جهت عادتى كه دارم براى پرسيدن سؤالاتم خدمتتان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نيز قصد دارم خدمت مولايم امام حسن عسكرى عليه‌السلام برسم و از مشكلات تفسير سؤال‌هائى دارم توفيقى است كه هر دو از خدمت امام استفاده كنيم چون امام دريائى بى‌پايان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سامراء شديم به در خانه آقايمان امام حسن عسكرى عليه‌السلام رسيديم اجازه ورود خواستيم اجازه دادند احمد بن اسحاق كيسه‌اى چرمى داشت كه در داخل آن يك عباى طبرى نهاده و در داخل آن صد و شصت كيسه پارچه‌اى محتواى درهم و دينار بود كه صاحب هر كيسه سر كيسه‌اش را بسته و روى آن مهر خود را زده بود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چشمم به مولايم افتاد صورتش را چون ماه شب چهارده ديدم بر روى زانوى راستش پسرى بود چون ستاره درخشان و بر سر فرقى با دو گيسوى آويخته </w:t>
      </w:r>
    </w:p>
    <w:p>
      <w:pPr>
        <w:pStyle w:val="BookText"/>
        <w:rPr/>
      </w:pPr>
      <w:r>
        <w:rPr>
          <w:rFonts w:ascii="IRNazanin" w:hAnsi="IRNazanin" w:eastAsia="IRNazanin"/>
          <w:color w:val="111111"/>
          <w:sz w:val="28"/>
          <w:sz w:val="28"/>
          <w:szCs w:val="28"/>
          <w:rtl w:val="true"/>
          <w:lang w:bidi="fa-IR"/>
        </w:rPr>
        <w:t>داشت مثل اَلِفى كه بين دو واو باشد پيش روى امام انارى از جنس طلا بود كه نقش آن مى‌درخشيد و نگين‌هاى عالى بر آن قرار داشت اين انار را يكى از رؤاى بصره به ايشان هديه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عسكرى عليه‌السلام نامه‌اى مى‌نوشت آن كودك نيز دائما دست امام را مى‌گرفت و نمى‌گذاشت امام چيزى بنويسد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ديگر كودكان كه بعضا مزاحمت‌هائى در عالم كودكى خويش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عسكرى عليه‌السلام براى اين كه آن كودك را مشغول نمايد مكررآن اناررا روى زمين مى‌انداخت تا آن كودك با آن بازى كند و مزاحم نوشتنش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سلام كرديم امام عسكرى عليه‌السلام اظهار لطف زيادى نموده و اشاره به نشستن فرمود ما نيز نشستيم وقتى آن جناب از نوشتن نامه فراغت حاصل كرد احمد بن اسحاق كيسه چرمى را از داخل عبا خارج نموده خدمت مولى گذاشت امام عليه‌السلامنگاهى به كودك كرده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از كيسه‌هاى هداياى شيعيان و دوستان خود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كودك عرض كرد آقا جايز است دست پاك خود را به هديه‌هاى نجس و اموال ناپاك بزنم كه حلال و حرام آن با يكديگر مخلوط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عسكرى عليه‌السلام به احمد بن اسحاق فرمود كيسه را باز كن تا حلال و حرام آن را از هم جدا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اولين كيسه‌اى را كه احمد بن اسحاق برداشت آن كودك فرمود اين كيسه متعلق به فلان كس فرزند فلانى است كه در فلان محل قم ساكن است شصت و دو دينار در آن است كه چهل و پنج دينار آن بهاى خانه‌اى است كه از پدرش به ارث برده و فروخته وچهارده دينار بهاى نه جامه است و سه دينار آن اجاره دكان است امام عسكرى عليه‌السلام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گفتى اينك هر كدام حرام است به او بگو</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فرمود جستجو كنيد از دينارى كه در فلان تاريخ در رى سكه زده شده كه نقش يك </w:t>
      </w:r>
    </w:p>
    <w:p>
      <w:pPr>
        <w:pStyle w:val="BookText"/>
        <w:rPr/>
      </w:pPr>
      <w:r>
        <w:rPr>
          <w:rFonts w:ascii="IRNazanin" w:hAnsi="IRNazanin" w:eastAsia="IRNazanin"/>
          <w:color w:val="111111"/>
          <w:sz w:val="28"/>
          <w:sz w:val="28"/>
          <w:szCs w:val="28"/>
          <w:rtl w:val="true"/>
          <w:lang w:bidi="fa-IR"/>
        </w:rPr>
        <w:t>طرف آن سائيده شده و تيكه طلائى كه يك چهارم مثقال وزن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حرام بودن آن اين است كه صاحب اين پول‌ها در فلان تاريخ يك من و ده سير نخ به همسايه پارچه باف خود داده مدتى گذشت نخ را دزدى برد، پارچه باف جريان را به صاحب نخ گفت ولى او قبول نكرد و به جاى آن نخ يك من و نيم نخى باريك‌تر از آن گرفت از همان نخ لباسى تهيه كرد كه اين دينار و تيكه طلا بهاى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كيسه را باز كرد داخل كيسه دينارى بود به اسم خود آن شخص و مقدارى دينارها همان طورى كه آن جناب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دينارها و آن تيكه طلا را با همان علامت بيرون آورد كيسه ديگرى را بيرون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اين متعلق به فلان كس است از فلان محله قم پنجاه دينار در آن است كه دست زدن ما به آن جايز نيست پرسيد ازچه جهت؟</w:t>
      </w:r>
    </w:p>
    <w:p>
      <w:pPr>
        <w:pStyle w:val="BookText"/>
        <w:rPr/>
      </w:pPr>
      <w:r>
        <w:rPr>
          <w:rFonts w:ascii="IRNazanin" w:hAnsi="IRNazanin" w:eastAsia="IRNazanin"/>
          <w:color w:val="111111"/>
          <w:sz w:val="28"/>
          <w:sz w:val="28"/>
          <w:szCs w:val="28"/>
          <w:rtl w:val="true"/>
          <w:lang w:bidi="fa-IR"/>
        </w:rPr>
        <w:t>آن كودك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پول بهاى گندمى است كه صاحب آن به زارعش ستم كرده چون در موقع تقسيم سهم خود را با پيمانه پر بر داشته و سهم زارعش را با پيمانه اى سر خالى و 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عسكرى عليه‌السلام فرمود صحيح است به احمد بن اسحاق دستور داد همه اين كيسه را برگردان به صاحبانش ما احتياجى به اين‌ها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عسكرى عليه‌السلام فرمود آن جامه پيره زن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گفت اين جامه داخل خرجين من بود كه فراموش كرده بودم همين كه رفت آن را بياورد امام عليه‌السلام به من نگاهى نموده فرمود تو چرا آمده‌اى؟</w:t>
      </w:r>
    </w:p>
    <w:p>
      <w:pPr>
        <w:pStyle w:val="BookText"/>
        <w:rPr/>
      </w:pPr>
      <w:r>
        <w:rPr>
          <w:rFonts w:ascii="Amiri" w:hAnsi="Amiri" w:eastAsia="Amiri" w:cs="Amiri"/>
          <w:color w:val="111111"/>
          <w:sz w:val="28"/>
          <w:sz w:val="28"/>
          <w:szCs w:val="28"/>
          <w:rtl w:val="true"/>
          <w:lang w:bidi="ar-SA"/>
        </w:rPr>
        <w:t>عرض كردم احمد بن اسحاق من را به زيارت شما تشويق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عليه‌السلام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مسائلى كه مى‌خواستى بپرسى چه شد؟</w:t>
      </w:r>
    </w:p>
    <w:p>
      <w:pPr>
        <w:pStyle w:val="BookText"/>
        <w:rPr/>
      </w:pPr>
      <w:r>
        <w:rPr>
          <w:rFonts w:ascii="Amiri" w:hAnsi="Amiri" w:eastAsia="Amiri" w:cs="Amiri"/>
          <w:color w:val="111111"/>
          <w:sz w:val="28"/>
          <w:sz w:val="28"/>
          <w:szCs w:val="28"/>
          <w:rtl w:val="true"/>
          <w:lang w:bidi="ar-SA"/>
        </w:rPr>
        <w:t>عرض كردم هست</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از نور ديده‌ام بپرس و به فرزندش اشاره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كودك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هرچه مايلى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سؤال‌هاى مختلفى از قبيل طلاق زنان پيامبر اكرم صلى‌الله‌عليه‌و‌آله به دست حضرت على و فاحشه مبينه و از اين دستور خدا به حضرت موسى فَاخْلَعْ نَعْلَيْكَ و از تاويل كهيعص نمودم و جواب كافى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 كه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بفرمائيد چرا مردم نمى‌توانند براى خود امام و پيشوائى انتخاب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كودك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پيشواى درست است يا نادرست؟</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پيشواى درست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امكان دارد كه مردم كسى را به عنوان يك فرد لايق انتخاب كنند ولى او در حقيقت و در باطن يك فرد نالايق و پستى باشد؟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گفتى، علّتى است كه به عنوان دليل براى تو مى‌گويم و عقلت قبول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چون آن‌ها ممكن است در انتخاب امام اشتباه كنند نبايد خداى تعالى اختيار انتخاب امام را به دست مردم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پيامبران با آن كه خداى تعالى انتخاب‌شان كرده و بر آن‌ها كتاب نازل فرموده و به وسيله وحى تأييدشان نموده ممكن است با علم و عصمت‌شخصى را انتخاب كنند كه او منافق باشد؟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نمى‌شود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حضرت موسى بن عمران است كه با وفور عقل و علمى كه دارد ووحى براو نازل مى‌شود ازخوبان قومش هفتاد نفررا براى ميقات پروردگارش </w:t>
      </w:r>
      <w:bookmarkStart w:id="161" w:name="pg7746_63693"/>
    </w:p>
    <w:p>
      <w:pPr>
        <w:pStyle w:val="BookText"/>
        <w:rPr/>
      </w:pPr>
      <w:bookmarkEnd w:id="161"/>
      <w:r>
        <w:rPr>
          <w:rFonts w:ascii="Amiri" w:hAnsi="Amiri" w:eastAsia="Amiri" w:cs="Amiri"/>
          <w:color w:val="111111"/>
          <w:sz w:val="28"/>
          <w:sz w:val="28"/>
          <w:szCs w:val="28"/>
          <w:rtl w:val="true"/>
          <w:lang w:bidi="ar-SA"/>
        </w:rPr>
        <w:t>انتخاب‌مى كند ولى همه آن‌ها منافق از كار بيرون مى‌آيند و خداى تعالى درباره آن‌ها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مُوسى قَوْمَهُ سَبْعينَ رَجُلاً لِميقاتِنا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در جائى كه پيغمبر اولوالعزم نتواند اشخاص صالحى را انتخاب كند چگونه ممكن است مردم عادى ولو همه آن‌ها از مهاجر و انصار باشند بتوانند امام زمان خود را انتخاب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انتخاب امام بايد از جانب خدائى كه از دلها و از آينده و گذشته آن‌ها آگاه 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كودك كسى نبود مگر ولى اللّه الاعظم امام زمان ما حضرت حجت بن الحسن العسكرى عليه‌السلام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كسى ولى خدا باشد كودك باشد يا بزرگ، زن باشد يا مرد از حال و روزش و از علم و تقوايش مشخص است هر چند تا چند لحظه پيش با اعمال كودكانه‌اش مزاحم نوشتن نامه پدرش امام حسن عسكرى عليه‌السلام بود و با انار طلا بازى مى‌كرد راوى مى‌گويد سَأَلْتُهُ يَعْنِى أَبَا جَعْفَرٍ عليه‌السلام عَنْ شَيْءٍ مِنْ أَمْرِ الْإِمَامِ فَقُلْتُ يَكُونُ الْإِمَامُ ابْنَ أَقَلَّ مِنْ سَبْعِ سِنِينَ فَقَالَ نَعَمْ وَ أَقَلَّ مِنْ خَمْسِ سِنِينَ</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داستان‌هاى زيادى در مورد امام حسن و امام حسين عليهماالسلام هست كه در عالم كودكى علم و تقوايشان بارز بوده است و همچنين ديگر اولياء خدا</w:t>
      </w:r>
      <w:r>
        <w:rPr>
          <w:rFonts w:eastAsia="IRNazanin" w:cs="IRNazanin"/>
          <w:color w:val="111111"/>
          <w:sz w:val="28"/>
          <w:szCs w:val="28"/>
          <w:rtl w:val="true"/>
          <w:lang w:bidi="fa-IR"/>
        </w:rPr>
        <w:t>.</w:t>
      </w:r>
    </w:p>
    <w:p>
      <w:pPr>
        <w:pStyle w:val="Heading3"/>
        <w:numPr>
          <w:ilvl w:val="2"/>
          <w:numId w:val="1"/>
        </w:numPr>
        <w:rPr/>
      </w:pPr>
      <w:bookmarkStart w:id="162" w:name="__RefHeading___Toc4688393_1051229030"/>
      <w:bookmarkStart w:id="163" w:name="_Toc66"/>
      <w:bookmarkEnd w:id="162"/>
      <w:r>
        <w:rPr>
          <w:rtl w:val="true"/>
        </w:rPr>
        <w:t>سؤال بيست و نهم</w:t>
      </w:r>
      <w:r>
        <w:rPr>
          <w:rtl w:val="true"/>
        </w:rPr>
        <w:t>:</w:t>
      </w:r>
      <w:bookmarkEnd w:id="16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اعمال و كارهائى هست كه اولياء خدا انجام نمى‌دهند ولى ما بايد انجام بدهيم و با انجام دادنشان زمينه رشد و پيشرفت خود را فراهم كنيم و چه كارهائى هست كه آن‌ها انجام مى‌دهند ولى ما نبايد انجام دهيم و در غير اين صورت زمينه‌پسرفت‌مان را فراهم كرده‌ايم؟ </w:t>
      </w:r>
      <w:bookmarkStart w:id="164" w:name="pg7746_63694"/>
    </w:p>
    <w:p>
      <w:pPr>
        <w:pStyle w:val="Heading3"/>
        <w:numPr>
          <w:ilvl w:val="2"/>
          <w:numId w:val="1"/>
        </w:numPr>
        <w:rPr/>
      </w:pPr>
      <w:bookmarkStart w:id="165" w:name="__RefHeading___Toc4688395_1051229030"/>
      <w:bookmarkStart w:id="166" w:name="_Toc67"/>
      <w:bookmarkEnd w:id="164"/>
      <w:bookmarkEnd w:id="165"/>
      <w:r>
        <w:rPr>
          <w:rtl w:val="true"/>
        </w:rPr>
        <w:t>پاسخ ما</w:t>
      </w:r>
      <w:r>
        <w:rPr>
          <w:rtl w:val="true"/>
        </w:rPr>
        <w:t>:</w:t>
      </w:r>
      <w:bookmarkEnd w:id="166"/>
    </w:p>
    <w:p>
      <w:pPr>
        <w:pStyle w:val="BookText"/>
        <w:rPr/>
      </w:pPr>
      <w:r>
        <w:rPr>
          <w:rFonts w:ascii="IRNazanin" w:hAnsi="IRNazanin" w:eastAsia="IRNazanin"/>
          <w:color w:val="111111"/>
          <w:sz w:val="28"/>
          <w:sz w:val="28"/>
          <w:szCs w:val="28"/>
          <w:rtl w:val="true"/>
          <w:lang w:bidi="fa-IR"/>
        </w:rPr>
        <w:t>مثلاً ائمه اطهار و اولياء خدا عليهم‌السلام نستجير باللّه چون گناه نمى‌كنند توبه نيزنمى‌كنند چون توبه كردن مخصوص افراد گناه كار است ولى ما اگر گناه كار باشيم بايد توبه كنيم البته اشتباه نشود توبه با استغفار فرق دارد و امّا كارهائى كه آن‌ها مى‌كنند و ما نبايد بكنيم مثلاً پيامبر اكرم صلى‌الله‌عليه‌و‌آله نه همسر دائم داشتند ولى بر ما حرام است كه بيشتر از چهار همسر دائم داشته باشيم</w:t>
      </w:r>
      <w:r>
        <w:rPr>
          <w:rFonts w:eastAsia="IRNazanin" w:cs="IRNazanin"/>
          <w:color w:val="111111"/>
          <w:sz w:val="28"/>
          <w:szCs w:val="28"/>
          <w:rtl w:val="true"/>
          <w:lang w:bidi="fa-IR"/>
        </w:rPr>
        <w:t>.</w:t>
      </w:r>
    </w:p>
    <w:p>
      <w:pPr>
        <w:pStyle w:val="Heading3"/>
        <w:numPr>
          <w:ilvl w:val="2"/>
          <w:numId w:val="1"/>
        </w:numPr>
        <w:rPr/>
      </w:pPr>
      <w:bookmarkStart w:id="167" w:name="__RefHeading___Toc4688397_1051229030"/>
      <w:bookmarkStart w:id="168" w:name="_Toc68"/>
      <w:bookmarkEnd w:id="167"/>
      <w:r>
        <w:rPr>
          <w:rtl w:val="true"/>
        </w:rPr>
        <w:t>سؤال سى‌ام</w:t>
      </w:r>
      <w:r>
        <w:rPr>
          <w:rtl w:val="true"/>
        </w:rPr>
        <w:t>:</w:t>
      </w:r>
      <w:bookmarkEnd w:id="168"/>
    </w:p>
    <w:p>
      <w:pPr>
        <w:pStyle w:val="BookText"/>
        <w:rPr/>
      </w:pPr>
      <w:r>
        <w:rPr>
          <w:rFonts w:ascii="IRNazanin" w:hAnsi="IRNazanin" w:eastAsia="IRNazanin"/>
          <w:color w:val="111111"/>
          <w:sz w:val="28"/>
          <w:sz w:val="28"/>
          <w:szCs w:val="28"/>
          <w:rtl w:val="true"/>
          <w:lang w:bidi="fa-IR"/>
        </w:rPr>
        <w:t>بلوغى كه در شرايط مرجع تقليد به آن اشاره شده به چه معناست؟ آيا منظور بلوغى‌است كه در احكام به آن اشاره شده يا منظور بلوغ فكرى است؟</w:t>
      </w:r>
    </w:p>
    <w:p>
      <w:pPr>
        <w:pStyle w:val="BookText"/>
        <w:rPr/>
      </w:pPr>
      <w:r>
        <w:rPr>
          <w:rFonts w:ascii="IRNazanin" w:hAnsi="IRNazanin" w:eastAsia="IRNazanin"/>
          <w:color w:val="111111"/>
          <w:sz w:val="28"/>
          <w:sz w:val="28"/>
          <w:szCs w:val="28"/>
          <w:rtl w:val="true"/>
          <w:lang w:bidi="fa-IR"/>
        </w:rPr>
        <w:t>و اين كه بزرگان فرموده‌اند فقيه و مجتهد يك سرى خصوصياتىدارد كه بر هر شخصى‌صدق كرد هر چند قبل از بلوغ باشد چنين شخصى فقيه است به چه معناست؟</w:t>
      </w:r>
    </w:p>
    <w:p>
      <w:pPr>
        <w:pStyle w:val="Heading3"/>
        <w:numPr>
          <w:ilvl w:val="2"/>
          <w:numId w:val="1"/>
        </w:numPr>
        <w:rPr/>
      </w:pPr>
      <w:bookmarkStart w:id="169" w:name="__RefHeading___Toc4688399_1051229030"/>
      <w:bookmarkStart w:id="170" w:name="_Toc69"/>
      <w:bookmarkEnd w:id="169"/>
      <w:r>
        <w:rPr>
          <w:rtl w:val="true"/>
        </w:rPr>
        <w:t>پاسخ ما</w:t>
      </w:r>
      <w:r>
        <w:rPr>
          <w:rtl w:val="true"/>
        </w:rPr>
        <w:t>:</w:t>
      </w:r>
      <w:bookmarkEnd w:id="170"/>
    </w:p>
    <w:p>
      <w:pPr>
        <w:pStyle w:val="BookText"/>
        <w:rPr/>
      </w:pPr>
      <w:r>
        <w:rPr>
          <w:rFonts w:ascii="IRNazanin" w:hAnsi="IRNazanin" w:eastAsia="IRNazanin"/>
          <w:color w:val="111111"/>
          <w:sz w:val="28"/>
          <w:sz w:val="28"/>
          <w:szCs w:val="28"/>
          <w:rtl w:val="true"/>
          <w:lang w:bidi="fa-IR"/>
        </w:rPr>
        <w:t>بلوغى كه در شرايط مرجعيت بيان شده منظور بلوغ جسمى است شايد يكى از علل آن براى حفظ ظاهر فرموده باشند يعنى اگر كودكى قبل از سن بلوغ مجتهد شد و اين را آوردند و مرجع تقليد كل شيعيان جهان قرارش دادند ممكن است به حسب ظاهر همين امر باعث تمسخر كردن دشمنان دين بشود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كه فرموده‌اند شرطش بلوغ است اولا براى مرجعيت فرموده‌اند نه براى اجتهاد چنين كودكى مسلما فقيه و مجتهد است امّا تا زمانى كه نابالغ است نبايد مركزيت و </w:t>
      </w:r>
      <w:bookmarkStart w:id="171" w:name="pg7746_63695"/>
    </w:p>
    <w:p>
      <w:pPr>
        <w:pStyle w:val="BookText"/>
        <w:rPr/>
      </w:pPr>
      <w:bookmarkEnd w:id="171"/>
      <w:r>
        <w:rPr>
          <w:rFonts w:ascii="IRNazanin" w:hAnsi="IRNazanin" w:eastAsia="IRNazanin"/>
          <w:color w:val="111111"/>
          <w:sz w:val="28"/>
          <w:sz w:val="28"/>
          <w:szCs w:val="28"/>
          <w:rtl w:val="true"/>
          <w:lang w:bidi="fa-IR"/>
        </w:rPr>
        <w:t>مرجعيت پيدا كند و ربطى به اين كه او فقيه است يا نيست ندارد البته اگر مطيع چنين فقيهى باشيد هيچ اشكالى كه ندارد مفيد هم هست عده‌اى از بزرگان ما در سن كودكى‌به مقام اجتهاد نائل گرديده‌اند</w:t>
      </w:r>
      <w:r>
        <w:rPr>
          <w:rFonts w:eastAsia="IRNazanin" w:cs="IRNazanin"/>
          <w:color w:val="111111"/>
          <w:sz w:val="28"/>
          <w:szCs w:val="28"/>
          <w:rtl w:val="true"/>
          <w:lang w:bidi="fa-IR"/>
        </w:rPr>
        <w:t>.</w:t>
      </w:r>
    </w:p>
    <w:p>
      <w:pPr>
        <w:pStyle w:val="Heading3"/>
        <w:numPr>
          <w:ilvl w:val="2"/>
          <w:numId w:val="1"/>
        </w:numPr>
        <w:rPr/>
      </w:pPr>
      <w:bookmarkStart w:id="172" w:name="__RefHeading___Toc4688401_1051229030"/>
      <w:bookmarkStart w:id="173" w:name="_Toc70"/>
      <w:bookmarkEnd w:id="172"/>
      <w:r>
        <w:rPr>
          <w:rtl w:val="true"/>
        </w:rPr>
        <w:t>سؤال سى و يكم</w:t>
      </w:r>
      <w:r>
        <w:rPr>
          <w:rtl w:val="true"/>
        </w:rPr>
        <w:t>:</w:t>
      </w:r>
      <w:bookmarkEnd w:id="173"/>
    </w:p>
    <w:p>
      <w:pPr>
        <w:pStyle w:val="BookText"/>
        <w:rPr/>
      </w:pPr>
      <w:r>
        <w:rPr>
          <w:rFonts w:ascii="IRNazanin" w:hAnsi="IRNazanin" w:eastAsia="IRNazanin"/>
          <w:color w:val="111111"/>
          <w:sz w:val="28"/>
          <w:sz w:val="28"/>
          <w:szCs w:val="28"/>
          <w:rtl w:val="true"/>
          <w:lang w:bidi="fa-IR"/>
        </w:rPr>
        <w:t>آيا به غير از اهل‌بيت عصمت و طهارت عليهم‌السلام ديگر كودكان مى‌توانند</w:t>
      </w:r>
    </w:p>
    <w:p>
      <w:pPr>
        <w:pStyle w:val="BookText"/>
        <w:rPr/>
      </w:pPr>
      <w:r>
        <w:rPr>
          <w:rFonts w:ascii="IRNazanin" w:hAnsi="IRNazanin" w:eastAsia="IRNazanin"/>
          <w:color w:val="111111"/>
          <w:sz w:val="28"/>
          <w:sz w:val="28"/>
          <w:szCs w:val="28"/>
          <w:rtl w:val="true"/>
          <w:lang w:bidi="fa-IR"/>
        </w:rPr>
        <w:t>قبل از بلوغ امامت داشته باشند؟ اگر بتوانند اين امامت چگونه است؟</w:t>
      </w:r>
    </w:p>
    <w:p>
      <w:pPr>
        <w:pStyle w:val="Heading3"/>
        <w:numPr>
          <w:ilvl w:val="2"/>
          <w:numId w:val="1"/>
        </w:numPr>
        <w:rPr/>
      </w:pPr>
      <w:bookmarkStart w:id="174" w:name="__RefHeading___Toc4688403_1051229030"/>
      <w:bookmarkStart w:id="175" w:name="_Toc71"/>
      <w:bookmarkEnd w:id="174"/>
      <w:r>
        <w:rPr>
          <w:rtl w:val="true"/>
        </w:rPr>
        <w:t>پاسخ ما</w:t>
      </w:r>
      <w:r>
        <w:rPr>
          <w:rtl w:val="true"/>
        </w:rPr>
        <w:t>:</w:t>
      </w:r>
      <w:bookmarkEnd w:id="175"/>
    </w:p>
    <w:p>
      <w:pPr>
        <w:pStyle w:val="BookText"/>
        <w:rPr/>
      </w:pPr>
      <w:r>
        <w:rPr>
          <w:rFonts w:ascii="IRNazanin" w:hAnsi="IRNazanin" w:eastAsia="IRNazanin"/>
          <w:color w:val="111111"/>
          <w:sz w:val="28"/>
          <w:sz w:val="28"/>
          <w:szCs w:val="28"/>
          <w:rtl w:val="true"/>
          <w:lang w:bidi="fa-IR"/>
        </w:rPr>
        <w:t>امام يعنى راهنما خودتان بيانديشيد اگر كودك زير سن بلوغ مى‌تواند كسى را راهنمائى‌كند پس مى‌تواند امام باشد و اگر نمى‌تواند كسى را راهنمائى كند پس نمى‌تواند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در كتاب در محضر قرآن جلد اول و هم در جلد دوم توضيح مسأله امامت داده‌ام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استاد عزيزم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جانم به فدايش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 آموخته است كه امامت در اسلام به سه دسته تقسيم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امامت خاص الخاص كه شامل امامت چهارده معصوم عليهم‌السلام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خاص كه شامل امامت انبياء الهى و همچنين فقهاء جامع الشرايط مى‌شود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امامت عام كه شامل هر كسى كه هر راهنمائى چه مادى و چه معنوى به ديگرى بكند مى‌شود حتى چنين امامانى ممكن است مردم را به طرف جهنم نيز بكشانند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امامت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جَعَلْناهُمْ أَئِمَّةً يَدْعُونَ إِلَى النَّارِ وَ يَوْمَ </w:t>
      </w:r>
      <w:bookmarkStart w:id="176" w:name="pg7746_63696"/>
    </w:p>
    <w:p>
      <w:pPr>
        <w:pStyle w:val="BookText"/>
        <w:rPr/>
      </w:pPr>
      <w:bookmarkEnd w:id="176"/>
      <w:r>
        <w:rPr>
          <w:rFonts w:ascii="Amiri" w:hAnsi="Amiri" w:eastAsia="Amiri" w:cs="Amiri"/>
          <w:color w:val="111111"/>
          <w:sz w:val="28"/>
          <w:sz w:val="28"/>
          <w:szCs w:val="28"/>
          <w:rtl w:val="true"/>
          <w:lang w:bidi="ar-SA"/>
        </w:rPr>
        <w:t>الْقِيامَةِ لا يُنْصَرُون</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آن چه در آيات و روايات آمده امامت نوع اول كه حتماً و قطعاً و همچنين امامت نوع دوم را خداى تعالى انتخاب مى‌كند و اجازه انتخابش را به احدى نداده است امّا امامت نوع سوم اختيارش با خود ما است مثلاً در يك شهر غريب وارد شده و آدرس فلان خيابان مى‌خواهيد ازهر شخصى كه خودتان دوست داشتيد مى‌توانيد بپرسيد امّا احكام دين‌مان چطور؟</w:t>
      </w:r>
    </w:p>
    <w:p>
      <w:pPr>
        <w:pStyle w:val="BookText"/>
        <w:rPr/>
      </w:pPr>
      <w:r>
        <w:rPr>
          <w:rFonts w:ascii="IRNazanin" w:hAnsi="IRNazanin" w:eastAsia="IRNazanin"/>
          <w:color w:val="111111"/>
          <w:sz w:val="28"/>
          <w:sz w:val="28"/>
          <w:szCs w:val="28"/>
          <w:rtl w:val="true"/>
          <w:lang w:bidi="fa-IR"/>
        </w:rPr>
        <w:t>احكام دين چون مربوط به امامت خاص الخاص و يا نهايت خاص مى‌باشد پس ما اجازه نداريم از هر كسى كه خودمان دوست داشتم بپرسيم بلكه بايد ببينيم چه كسانى از ناحيه خداى تعالى و اهل‌بيت عصمت عليهم‌السلام مورد تأييد هستند از همان‌هابپرسيم</w:t>
      </w:r>
      <w:r>
        <w:rPr>
          <w:rFonts w:eastAsia="IRNazanin" w:cs="IRNazanin"/>
          <w:color w:val="111111"/>
          <w:sz w:val="28"/>
          <w:szCs w:val="28"/>
          <w:rtl w:val="true"/>
          <w:lang w:bidi="fa-IR"/>
        </w:rPr>
        <w:t>.</w:t>
      </w:r>
    </w:p>
    <w:p>
      <w:pPr>
        <w:pStyle w:val="Heading3"/>
        <w:numPr>
          <w:ilvl w:val="2"/>
          <w:numId w:val="1"/>
        </w:numPr>
        <w:rPr/>
      </w:pPr>
      <w:bookmarkStart w:id="177" w:name="__RefHeading___Toc4688405_1051229030"/>
      <w:bookmarkStart w:id="178" w:name="_Toc72"/>
      <w:bookmarkEnd w:id="177"/>
      <w:r>
        <w:rPr>
          <w:rtl w:val="true"/>
        </w:rPr>
        <w:t>سؤال سى و دوم</w:t>
      </w:r>
      <w:r>
        <w:rPr>
          <w:rtl w:val="true"/>
        </w:rPr>
        <w:t>:</w:t>
      </w:r>
      <w:bookmarkEnd w:id="178"/>
    </w:p>
    <w:p>
      <w:pPr>
        <w:pStyle w:val="BookText"/>
        <w:rPr/>
      </w:pPr>
      <w:r>
        <w:rPr>
          <w:rFonts w:ascii="IRNazanin" w:hAnsi="IRNazanin" w:eastAsia="IRNazanin"/>
          <w:color w:val="111111"/>
          <w:sz w:val="28"/>
          <w:sz w:val="28"/>
          <w:szCs w:val="28"/>
          <w:rtl w:val="true"/>
          <w:lang w:bidi="fa-IR"/>
        </w:rPr>
        <w:t>در فرمايشى كه اميرالمؤمنين عليه‌السلام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الْبَلَاءَ لِلظَّالِمِ أَدَبٌ وَ لِلْمُؤمِنِ امْتِحَانٌ وَ لِلْأَنْبِيَاءِدَرَجَةٌ وَ لِلْأَوْلِيَاءِ كَرَامَةٌ منظور از اين كه بلا براى اولياء خدا كرامت است به چه معناست؟</w:t>
      </w:r>
    </w:p>
    <w:p>
      <w:pPr>
        <w:pStyle w:val="Heading3"/>
        <w:numPr>
          <w:ilvl w:val="2"/>
          <w:numId w:val="1"/>
        </w:numPr>
        <w:rPr/>
      </w:pPr>
      <w:bookmarkStart w:id="179" w:name="__RefHeading___Toc4688407_1051229030"/>
      <w:bookmarkStart w:id="180" w:name="_Toc73"/>
      <w:bookmarkEnd w:id="179"/>
      <w:r>
        <w:rPr>
          <w:rtl w:val="true"/>
        </w:rPr>
        <w:t>پاسخ ما</w:t>
      </w:r>
      <w:r>
        <w:rPr>
          <w:rtl w:val="true"/>
        </w:rPr>
        <w:t>:</w:t>
      </w:r>
      <w:bookmarkEnd w:id="180"/>
    </w:p>
    <w:p>
      <w:pPr>
        <w:pStyle w:val="BookText"/>
        <w:rPr/>
      </w:pPr>
      <w:r>
        <w:rPr>
          <w:rFonts w:ascii="Amiri" w:hAnsi="Amiri" w:eastAsia="Amiri" w:cs="Amiri"/>
          <w:color w:val="111111"/>
          <w:sz w:val="28"/>
          <w:sz w:val="28"/>
          <w:szCs w:val="28"/>
          <w:rtl w:val="true"/>
          <w:lang w:bidi="ar-SA"/>
        </w:rPr>
        <w:t>يعنى آن‌ها را نزد خداى تعالى عزيزتر و محبوب‌تر مى‌نمايد</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4688409_1051229030"/>
      <w:bookmarkStart w:id="182" w:name="_Toc74"/>
      <w:bookmarkEnd w:id="181"/>
      <w:r>
        <w:rPr>
          <w:rtl w:val="true"/>
        </w:rPr>
        <w:t>سؤال سى و سوم</w:t>
      </w:r>
      <w:r>
        <w:rPr>
          <w:rtl w:val="true"/>
        </w:rPr>
        <w:t>:</w:t>
      </w:r>
      <w:bookmarkEnd w:id="18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توجه به اين كه خداى تعالى در حديث قدسى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بنده من </w:t>
      </w:r>
      <w:bookmarkStart w:id="183" w:name="pg7746_63697"/>
    </w:p>
    <w:p>
      <w:pPr>
        <w:pStyle w:val="BookText"/>
        <w:rPr/>
      </w:pPr>
      <w:bookmarkEnd w:id="183"/>
      <w:r>
        <w:rPr>
          <w:rFonts w:ascii="IRNazanin" w:hAnsi="IRNazanin" w:eastAsia="IRNazanin"/>
          <w:color w:val="111111"/>
          <w:sz w:val="28"/>
          <w:sz w:val="28"/>
          <w:szCs w:val="28"/>
          <w:rtl w:val="true"/>
          <w:lang w:bidi="fa-IR"/>
        </w:rPr>
        <w:t>اطاعت مرا بكن تا تو را مثل خودم قرار دهم، من وقتى به چيزى مى‌گويم باشد،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وقتى به چيزى مى‌گوئى باشد،خواهد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مى‌توان گفت عده‌اى از اولياء خدا البته غيرازمعصومين عليهم‌السلام داراى ولايت تكوينى نيز هستند؟</w:t>
      </w:r>
    </w:p>
    <w:p>
      <w:pPr>
        <w:pStyle w:val="Heading3"/>
        <w:numPr>
          <w:ilvl w:val="2"/>
          <w:numId w:val="1"/>
        </w:numPr>
        <w:rPr/>
      </w:pPr>
      <w:bookmarkStart w:id="184" w:name="__RefHeading___Toc4688411_1051229030"/>
      <w:bookmarkStart w:id="185" w:name="_Toc75"/>
      <w:bookmarkEnd w:id="184"/>
      <w:r>
        <w:rPr>
          <w:rtl w:val="true"/>
        </w:rPr>
        <w:t>پاسخ ما</w:t>
      </w:r>
      <w:r>
        <w:rPr>
          <w:rtl w:val="true"/>
        </w:rPr>
        <w:t>:</w:t>
      </w:r>
      <w:bookmarkEnd w:id="185"/>
    </w:p>
    <w:p>
      <w:pPr>
        <w:pStyle w:val="BookText"/>
        <w:rPr/>
      </w:pPr>
      <w:r>
        <w:rPr>
          <w:rFonts w:ascii="IRNazanin" w:hAnsi="IRNazanin" w:eastAsia="IRNazanin"/>
          <w:color w:val="111111"/>
          <w:sz w:val="28"/>
          <w:sz w:val="28"/>
          <w:szCs w:val="28"/>
          <w:rtl w:val="true"/>
          <w:lang w:bidi="fa-IR"/>
        </w:rPr>
        <w:t>اگر شخصى به اين مقام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أَطِعْنِى فِيَما أَمَرْتُكَ برسد به طورى كه به تمام معنى بتواند بگويد من عبد خداى تعالى هستم بله مى‌توانند، مانند حضرت عيسى عليه‌السلامبا اين كه جزء چهارده معصوم نيست امّا چون به تمام معنا و صد در صد عبدخداى تعالى بود كه قرآن از قول ايشان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عَبْدُ اللَّهِ لذا در تكوينيات تصرف مى‌نمود تا آنجا كه وقتى شخصى اجلش مى‌رسيد و از دنيا مى‌رفت را زنده مى‌كرد</w:t>
      </w:r>
      <w:r>
        <w:rPr>
          <w:rFonts w:eastAsia="IRNazanin" w:cs="IRNazanin"/>
          <w:color w:val="111111"/>
          <w:sz w:val="28"/>
          <w:szCs w:val="28"/>
          <w:rtl w:val="true"/>
          <w:lang w:bidi="fa-IR"/>
        </w:rPr>
        <w:t>.</w:t>
      </w:r>
    </w:p>
    <w:p>
      <w:pPr>
        <w:pStyle w:val="Heading3"/>
        <w:numPr>
          <w:ilvl w:val="2"/>
          <w:numId w:val="1"/>
        </w:numPr>
        <w:rPr/>
      </w:pPr>
      <w:bookmarkStart w:id="186" w:name="__RefHeading___Toc4688413_1051229030"/>
      <w:bookmarkStart w:id="187" w:name="_Toc76"/>
      <w:bookmarkEnd w:id="186"/>
      <w:r>
        <w:rPr>
          <w:rtl w:val="true"/>
        </w:rPr>
        <w:t>سؤال سى و چهارم</w:t>
      </w:r>
      <w:r>
        <w:rPr>
          <w:rtl w:val="true"/>
        </w:rPr>
        <w:t>:</w:t>
      </w:r>
      <w:bookmarkEnd w:id="187"/>
    </w:p>
    <w:p>
      <w:pPr>
        <w:pStyle w:val="BookText"/>
        <w:rPr/>
      </w:pPr>
      <w:r>
        <w:rPr>
          <w:rFonts w:ascii="IRNazanin" w:hAnsi="IRNazanin" w:eastAsia="IRNazanin"/>
          <w:color w:val="111111"/>
          <w:sz w:val="28"/>
          <w:sz w:val="28"/>
          <w:szCs w:val="28"/>
          <w:rtl w:val="true"/>
          <w:lang w:bidi="fa-IR"/>
        </w:rPr>
        <w:t>با توجه به اين كه علوم قرآن طورى است كه براى همه زمان‌ها مفيد است و محدود به دوره خاصى نمى‌باشد چرا بطون علوم قرآن به مقتضاى زمان هر يك از ائمه اطهار عليهم‌السلام بيان مى‌شده است؟</w:t>
      </w:r>
    </w:p>
    <w:p>
      <w:pPr>
        <w:pStyle w:val="Heading3"/>
        <w:numPr>
          <w:ilvl w:val="2"/>
          <w:numId w:val="1"/>
        </w:numPr>
        <w:rPr/>
      </w:pPr>
      <w:bookmarkStart w:id="188" w:name="__RefHeading___Toc4688415_1051229030"/>
      <w:bookmarkStart w:id="189" w:name="_Toc77"/>
      <w:bookmarkEnd w:id="188"/>
      <w:r>
        <w:rPr>
          <w:rtl w:val="true"/>
        </w:rPr>
        <w:t>پاسخ ما</w:t>
      </w:r>
      <w:r>
        <w:rPr>
          <w:rtl w:val="true"/>
        </w:rPr>
        <w:t>:</w:t>
      </w:r>
      <w:bookmarkEnd w:id="18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علوم اولين و آخرين و هر چه بشريت در هر موضوع و در هر دوره‌اى به آن نيازمند است در قرآن هست وَ نَزَّلْنا عَلَيْكَ الْكِتابَ تِبْياناً لِكُلِّ شَيْءٍ</w:t>
      </w:r>
      <w:r>
        <w:rPr>
          <w:rStyle w:val="FootnoteAnchor"/>
          <w:rtl w:val="true"/>
        </w:rPr>
        <w:footnoteReference w:id="36"/>
      </w:r>
      <w:r>
        <w:rPr>
          <w:rFonts w:ascii="Amiri" w:hAnsi="Amiri" w:eastAsia="Amiri" w:cs="Amiri"/>
          <w:color w:val="111111"/>
          <w:sz w:val="28"/>
          <w:sz w:val="28"/>
          <w:szCs w:val="28"/>
          <w:rtl w:val="true"/>
          <w:lang w:bidi="ar-SA"/>
        </w:rPr>
        <w:t>اين اصل موضوع</w:t>
      </w:r>
      <w:r>
        <w:rPr>
          <w:rFonts w:eastAsia="Amiri" w:cs="Amiri" w:ascii="Amiri" w:hAnsi="Amiri"/>
          <w:color w:val="111111"/>
          <w:sz w:val="28"/>
          <w:szCs w:val="28"/>
          <w:rtl w:val="true"/>
          <w:lang w:bidi="ar-SA"/>
        </w:rPr>
        <w:t xml:space="preserve">. </w:t>
      </w:r>
      <w:bookmarkStart w:id="190" w:name="pg7746_63698"/>
    </w:p>
    <w:p>
      <w:pPr>
        <w:pStyle w:val="BookText"/>
        <w:rPr/>
      </w:pPr>
      <w:bookmarkEnd w:id="190"/>
      <w:r>
        <w:rPr>
          <w:rFonts w:ascii="Amiri" w:hAnsi="Amiri" w:eastAsia="Amiri" w:cs="Amiri"/>
          <w:color w:val="111111"/>
          <w:sz w:val="28"/>
          <w:sz w:val="28"/>
          <w:szCs w:val="28"/>
          <w:rtl w:val="true"/>
          <w:lang w:bidi="ar-SA"/>
        </w:rPr>
        <w:t>سواى اين كه تمام علوم اولين و آخرين در اين كتاب هست در اساتيد و معلمان اين كتاب كه اهل‌بيت عصمت و طهارت عليهم‌السلام هستند نيز هست وَ كُلَّ شَيْءٍ أَحْصَيْناهُ فى إِمامٍ مُبينٍ</w:t>
      </w:r>
      <w:r>
        <w:rPr>
          <w:rStyle w:val="FootnoteAnchor"/>
          <w:rtl w:val="true"/>
        </w:rPr>
        <w:footnoteReference w:id="37"/>
      </w:r>
      <w:r>
        <w:rPr>
          <w:rFonts w:ascii="Amiri" w:hAnsi="Amiri" w:eastAsia="Amiri" w:cs="Amiri"/>
          <w:color w:val="111111"/>
          <w:sz w:val="28"/>
          <w:sz w:val="28"/>
          <w:szCs w:val="28"/>
          <w:rtl w:val="true"/>
          <w:lang w:bidi="ar-SA"/>
        </w:rPr>
        <w:t>و يا در دعاى ندبه مى‌خوانيم وَ أَوْدَعْتَهُ عِلْمَ مَا كَانَ وَ مَا يَكُونُ إِلَى انْقِضَاءِ خَلْقِكَ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اهل‌بيت عصمت و طهارت عليهم‌السلام در هر دوره مناسب با نياز همان وقت مطالبى از كتاب خدا براى مردم بيان مى‌كردند مثل اين كه شما دكتر هستيد و داروخانه هم كناردست شماست از همه داروها به مقدار نياز مردم در داروخانه هست امّا شما به هر مريض مطابق با نيازش دارو مى‌دهيد</w:t>
      </w:r>
      <w:r>
        <w:rPr>
          <w:rFonts w:eastAsia="IRNazanin" w:cs="IRNazanin"/>
          <w:color w:val="111111"/>
          <w:sz w:val="28"/>
          <w:szCs w:val="28"/>
          <w:rtl w:val="true"/>
          <w:lang w:bidi="fa-IR"/>
        </w:rPr>
        <w:t>.</w:t>
      </w:r>
    </w:p>
    <w:p>
      <w:pPr>
        <w:pStyle w:val="Heading3"/>
        <w:numPr>
          <w:ilvl w:val="2"/>
          <w:numId w:val="1"/>
        </w:numPr>
        <w:rPr/>
      </w:pPr>
      <w:bookmarkStart w:id="191" w:name="__RefHeading___Toc4688417_1051229030"/>
      <w:bookmarkStart w:id="192" w:name="_Toc78"/>
      <w:bookmarkEnd w:id="191"/>
      <w:r>
        <w:rPr>
          <w:rtl w:val="true"/>
        </w:rPr>
        <w:t>سؤال سى و پنجم</w:t>
      </w:r>
      <w:r>
        <w:rPr>
          <w:rtl w:val="true"/>
        </w:rPr>
        <w:t>:</w:t>
      </w:r>
      <w:bookmarkEnd w:id="192"/>
    </w:p>
    <w:p>
      <w:pPr>
        <w:pStyle w:val="BookText"/>
        <w:rPr/>
      </w:pPr>
      <w:r>
        <w:rPr>
          <w:rFonts w:ascii="IRNazanin" w:hAnsi="IRNazanin" w:eastAsia="IRNazanin"/>
          <w:color w:val="111111"/>
          <w:sz w:val="28"/>
          <w:sz w:val="28"/>
          <w:szCs w:val="28"/>
          <w:rtl w:val="true"/>
          <w:lang w:bidi="fa-IR"/>
        </w:rPr>
        <w:t>در روايتى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الْعُلَمَاءَ وَرَثَةُ الْأَنْبِيَاء خواهشمندم قدرى در اين رابطه كه چگونه و چه چيزهايى از انبياء به علماء به ارث مى‌رسد توضيح بفرماييد؟</w:t>
      </w:r>
    </w:p>
    <w:p>
      <w:pPr>
        <w:pStyle w:val="Heading3"/>
        <w:numPr>
          <w:ilvl w:val="2"/>
          <w:numId w:val="1"/>
        </w:numPr>
        <w:rPr/>
      </w:pPr>
      <w:bookmarkStart w:id="193" w:name="__RefHeading___Toc4688419_1051229030"/>
      <w:bookmarkStart w:id="194" w:name="_Toc79"/>
      <w:bookmarkEnd w:id="193"/>
      <w:r>
        <w:rPr>
          <w:rtl w:val="true"/>
        </w:rPr>
        <w:t>پاسخ ما</w:t>
      </w:r>
      <w:r>
        <w:rPr>
          <w:rtl w:val="true"/>
        </w:rPr>
        <w:t>:</w:t>
      </w:r>
      <w:bookmarkEnd w:id="194"/>
    </w:p>
    <w:p>
      <w:pPr>
        <w:pStyle w:val="BookText"/>
        <w:rPr/>
      </w:pPr>
      <w:r>
        <w:rPr>
          <w:rFonts w:ascii="IRNazanin" w:hAnsi="IRNazanin" w:eastAsia="IRNazanin"/>
          <w:color w:val="111111"/>
          <w:sz w:val="28"/>
          <w:sz w:val="28"/>
          <w:szCs w:val="28"/>
          <w:rtl w:val="true"/>
          <w:lang w:bidi="fa-IR"/>
        </w:rPr>
        <w:t>يعنى همان طور كه انبياء همّ و غم‌شان در امورات مادى مردم نبود و حتى بعد ازمرگ‌شان درهم و دينارى براى مردم به ارث نمى‌گذاشتند بلكه هادى مردم به طرف خداى تعالى بودند و علم و تقوا و حكمت براى مردم به ارث مى‌گذاشتند ما نيز نبايد ازعلماء توقع ماديات داشته باشيم بلكه بدانيم علماء هدايت گر ما به طرف خداى تعالى و خوبى‌ها هستند لذا انتظار مادى نيز از آن‌ها نداشته باشيم بلكه انتظارات معنوى ازآن‌ها داشته باشيم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انبياء علم كتاب خدا و علم سنت پيامبر اكرم صلى‌الله‌عليه‌و‌آله براى علماء به ارث مى‌رسد مَا </w:t>
      </w:r>
      <w:bookmarkStart w:id="195" w:name="pg7746_63699"/>
    </w:p>
    <w:p>
      <w:pPr>
        <w:pStyle w:val="BookText"/>
        <w:rPr/>
      </w:pPr>
      <w:bookmarkEnd w:id="195"/>
      <w:r>
        <w:rPr>
          <w:rFonts w:ascii="Amiri" w:hAnsi="Amiri" w:eastAsia="Amiri" w:cs="Amiri"/>
          <w:color w:val="111111"/>
          <w:sz w:val="28"/>
          <w:sz w:val="28"/>
          <w:szCs w:val="28"/>
          <w:rtl w:val="true"/>
          <w:lang w:bidi="ar-SA"/>
        </w:rPr>
        <w:t>أَرِثُ مِنْكَ يَا رَسُولَ اللَّهِ قَالَ مَا وَرِثَ الْأَنْبِيَاءُ قَبْلِى قَالَ وَ مَا وَرِثَ الْأَنْبِيَاءُ قَبْلَكَ قَالَ كِتَابَ اللَّهِ وَ سُنَّةَ نَبِيِّه</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چون به اعتقاد شيعه تمام انبياء الهى نيز در عوالم قبل شاگردان معصومين مخصوصا پيامبر اكرم صلى‌الله‌عليه‌و‌آله بوده‌اند و آن چه در روايات آمده اين است كه خداى تعالى در عالم قبل از همه انبياء تعهد و ميثاق گرفته كه محبت و ولايت پيامبر اكرم صلى‌الله‌عليه‌و‌آله و همچنين على بن ابى طالب عليهماالسلام را به پيروانشان بياموزند</w:t>
      </w:r>
      <w:r>
        <w:rPr>
          <w:rFonts w:eastAsia="IRNazanin" w:cs="IRNazanin"/>
          <w:color w:val="111111"/>
          <w:sz w:val="28"/>
          <w:szCs w:val="28"/>
          <w:rtl w:val="true"/>
          <w:lang w:bidi="fa-IR"/>
        </w:rPr>
        <w:t>.</w:t>
      </w:r>
    </w:p>
    <w:p>
      <w:pPr>
        <w:pStyle w:val="Heading3"/>
        <w:numPr>
          <w:ilvl w:val="2"/>
          <w:numId w:val="1"/>
        </w:numPr>
        <w:rPr/>
      </w:pPr>
      <w:bookmarkStart w:id="196" w:name="__RefHeading___Toc4688421_1051229030"/>
      <w:bookmarkStart w:id="197" w:name="_Toc80"/>
      <w:bookmarkEnd w:id="196"/>
      <w:r>
        <w:rPr>
          <w:rtl w:val="true"/>
        </w:rPr>
        <w:t>سؤال سى و ششم</w:t>
      </w:r>
      <w:r>
        <w:rPr>
          <w:rtl w:val="true"/>
        </w:rPr>
        <w:t>:</w:t>
      </w:r>
      <w:bookmarkEnd w:id="197"/>
    </w:p>
    <w:p>
      <w:pPr>
        <w:pStyle w:val="BookText"/>
        <w:rPr/>
      </w:pPr>
      <w:r>
        <w:rPr>
          <w:rFonts w:ascii="Amiri" w:hAnsi="Amiri" w:eastAsia="Amiri" w:cs="Amiri"/>
          <w:color w:val="111111"/>
          <w:sz w:val="28"/>
          <w:sz w:val="28"/>
          <w:szCs w:val="28"/>
          <w:rtl w:val="true"/>
          <w:lang w:bidi="ar-SA"/>
        </w:rPr>
        <w:t xml:space="preserve">آيا اين امكان وجود دارد بعضى از اولياء خدا كه در اين زمان با امام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ارواحنا فداه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ارتباط هستند مقام‌شان از بعضى از انبياء بالاتر باشد؟</w:t>
      </w:r>
    </w:p>
    <w:p>
      <w:pPr>
        <w:pStyle w:val="Heading3"/>
        <w:numPr>
          <w:ilvl w:val="2"/>
          <w:numId w:val="1"/>
        </w:numPr>
        <w:rPr/>
      </w:pPr>
      <w:bookmarkStart w:id="198" w:name="__RefHeading___Toc4688423_1051229030"/>
      <w:bookmarkStart w:id="199" w:name="_Toc81"/>
      <w:bookmarkEnd w:id="198"/>
      <w:r>
        <w:rPr>
          <w:rtl w:val="true"/>
        </w:rPr>
        <w:t>پاسخ ما</w:t>
      </w:r>
      <w:r>
        <w:rPr>
          <w:rtl w:val="true"/>
        </w:rPr>
        <w:t>:</w:t>
      </w:r>
      <w:bookmarkEnd w:id="199"/>
    </w:p>
    <w:p>
      <w:pPr>
        <w:pStyle w:val="BookText"/>
        <w:rPr/>
      </w:pPr>
      <w:r>
        <w:rPr>
          <w:rFonts w:ascii="IRNazanin" w:hAnsi="IRNazanin" w:eastAsia="IRNazanin"/>
          <w:color w:val="111111"/>
          <w:sz w:val="28"/>
          <w:sz w:val="28"/>
          <w:szCs w:val="28"/>
          <w:rtl w:val="true"/>
          <w:lang w:bidi="fa-IR"/>
        </w:rPr>
        <w:t>خير، اين امكان وجود ندارد انبياء مقام عظيمى دارند امّا اوحدى از اولياء خدا كه بسيار مقرب باشند امكان دارد مقام‌شان با مقام انبياء الهى يكى بشود پيامبر اكرم صلى‌الله‌عليه‌و‌آله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أُمَّتِى كَأَنْبِيَاءِ بَنِى إِسْرَائِيلَ</w:t>
      </w:r>
      <w:r>
        <w:rPr>
          <w:rFonts w:eastAsia="IRNazanin" w:cs="IRNazanin"/>
          <w:color w:val="111111"/>
          <w:sz w:val="28"/>
          <w:szCs w:val="28"/>
          <w:rtl w:val="true"/>
          <w:lang w:bidi="fa-IR"/>
        </w:rPr>
        <w:t>.</w:t>
      </w:r>
      <w:r>
        <w:rPr>
          <w:rStyle w:val="FootnoteAnchor"/>
          <w:rtl w:val="true"/>
        </w:rPr>
        <w:footnoteReference w:id="39"/>
      </w:r>
    </w:p>
    <w:p>
      <w:pPr>
        <w:pStyle w:val="Heading3"/>
        <w:numPr>
          <w:ilvl w:val="2"/>
          <w:numId w:val="1"/>
        </w:numPr>
        <w:rPr/>
      </w:pPr>
      <w:bookmarkStart w:id="200" w:name="__RefHeading___Toc4688425_1051229030"/>
      <w:bookmarkStart w:id="201" w:name="_Toc82"/>
      <w:bookmarkEnd w:id="200"/>
      <w:r>
        <w:rPr>
          <w:rtl w:val="true"/>
        </w:rPr>
        <w:t>سؤال سى و هفتم</w:t>
      </w:r>
      <w:r>
        <w:rPr>
          <w:rtl w:val="true"/>
        </w:rPr>
        <w:t>:</w:t>
      </w:r>
      <w:bookmarkEnd w:id="20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كه در بحث اعتقادات سكوت ائمه اطهار عليهم‌السلام را حجت مى‌دانيم به چه معناست؟ خواهشمندم اگر ممكن است در اين رابطه مثالى لطف بفرماييد؟ </w:t>
      </w:r>
      <w:bookmarkStart w:id="202" w:name="pg7746_63700"/>
    </w:p>
    <w:p>
      <w:pPr>
        <w:pStyle w:val="Heading3"/>
        <w:numPr>
          <w:ilvl w:val="2"/>
          <w:numId w:val="1"/>
        </w:numPr>
        <w:rPr/>
      </w:pPr>
      <w:bookmarkStart w:id="203" w:name="__RefHeading___Toc4688427_1051229030"/>
      <w:bookmarkStart w:id="204" w:name="_Toc83"/>
      <w:bookmarkEnd w:id="202"/>
      <w:bookmarkEnd w:id="203"/>
      <w:r>
        <w:rPr>
          <w:rtl w:val="true"/>
        </w:rPr>
        <w:t>پاسخ ما</w:t>
      </w:r>
      <w:r>
        <w:rPr>
          <w:rtl w:val="true"/>
        </w:rPr>
        <w:t>:</w:t>
      </w:r>
      <w:bookmarkEnd w:id="204"/>
    </w:p>
    <w:p>
      <w:pPr>
        <w:pStyle w:val="BookText"/>
        <w:rPr/>
      </w:pPr>
      <w:r>
        <w:rPr>
          <w:rFonts w:ascii="IRNazanin" w:hAnsi="IRNazanin" w:eastAsia="IRNazanin"/>
          <w:color w:val="111111"/>
          <w:sz w:val="28"/>
          <w:sz w:val="28"/>
          <w:szCs w:val="28"/>
          <w:rtl w:val="true"/>
          <w:lang w:bidi="fa-IR"/>
        </w:rPr>
        <w:t>همه چيز ائمه اطهار عليهم‌السلام حجت است، سكوت‌شان حجت است قيام‌شان هم حجت است پيامبر اكرم صلى‌الله‌عليه‌و‌آله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الْحُسَيْنُ إِمَامَانِ قَامَا أَوْ قَعَدَا</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حجت است يعنى همان كار در نزد خداى تعالى مورد قبول است و لا غير،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منافقين و فاسقين از خدا بى‌خبر داشتند حضرت فاطمه زهراء عليهاالسلام را كتك مى‌زدند اصحاب خدمت امام على ابن ابى طالب عليه‌السلام بودند امّا چون ديدند ايشان سكوت كرده و براى حفظ دين و بنا به درخواست پيامبر اكرم صلى‌الله‌عليه‌و‌آله هيچ اقدامى نمى‌كنندآن‌ها نيز سكوت كردند و هيچ اقدامى‌نكردند، امّا اصحاب حضرت سيد الشهداء عليهم‌السلام چون ديدند امام‌شان قيام كرد آن‌ها نيز به تبع ايشان قيام كردند</w:t>
      </w:r>
      <w:r>
        <w:rPr>
          <w:rFonts w:eastAsia="IRNazanin" w:cs="IRNazanin"/>
          <w:color w:val="111111"/>
          <w:sz w:val="28"/>
          <w:szCs w:val="28"/>
          <w:rtl w:val="true"/>
          <w:lang w:bidi="fa-IR"/>
        </w:rPr>
        <w:t>.</w:t>
      </w:r>
    </w:p>
    <w:p>
      <w:pPr>
        <w:pStyle w:val="Heading3"/>
        <w:numPr>
          <w:ilvl w:val="2"/>
          <w:numId w:val="1"/>
        </w:numPr>
        <w:rPr/>
      </w:pPr>
      <w:bookmarkStart w:id="205" w:name="__RefHeading___Toc4688429_1051229030"/>
      <w:bookmarkStart w:id="206" w:name="_Toc84"/>
      <w:bookmarkEnd w:id="205"/>
      <w:r>
        <w:rPr>
          <w:rtl w:val="true"/>
        </w:rPr>
        <w:t>سؤال سى و هشتم</w:t>
      </w:r>
      <w:r>
        <w:rPr>
          <w:rtl w:val="true"/>
        </w:rPr>
        <w:t>:</w:t>
      </w:r>
      <w:bookmarkEnd w:id="206"/>
    </w:p>
    <w:p>
      <w:pPr>
        <w:pStyle w:val="BookText"/>
        <w:rPr/>
      </w:pPr>
      <w:r>
        <w:rPr>
          <w:rFonts w:ascii="IRNazanin" w:hAnsi="IRNazanin" w:eastAsia="IRNazanin"/>
          <w:color w:val="111111"/>
          <w:sz w:val="28"/>
          <w:sz w:val="28"/>
          <w:szCs w:val="28"/>
          <w:rtl w:val="true"/>
          <w:lang w:bidi="fa-IR"/>
        </w:rPr>
        <w:t>در دعاى اللَّهُمَّ كُنْ لِوَلِيِّك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حَتَّى تُسْكِنَهُ أَرْضَكَ طَوْعاً وَ تُمَتِّعَهُ فِيهَا طَوِيلا كه نسبت به هر ولى‌خدايى مى‌گوييم و از خدا مى‌خواهيم به چه معناست؟</w:t>
      </w:r>
    </w:p>
    <w:p>
      <w:pPr>
        <w:pStyle w:val="Heading3"/>
        <w:numPr>
          <w:ilvl w:val="2"/>
          <w:numId w:val="1"/>
        </w:numPr>
        <w:rPr/>
      </w:pPr>
      <w:bookmarkStart w:id="207" w:name="__RefHeading___Toc4688431_1051229030"/>
      <w:bookmarkStart w:id="208" w:name="_Toc85"/>
      <w:bookmarkEnd w:id="207"/>
      <w:r>
        <w:rPr>
          <w:rtl w:val="true"/>
        </w:rPr>
        <w:t>پاسخ ما</w:t>
      </w:r>
      <w:r>
        <w:rPr>
          <w:rtl w:val="true"/>
        </w:rPr>
        <w:t>:</w:t>
      </w:r>
      <w:bookmarkEnd w:id="208"/>
    </w:p>
    <w:p>
      <w:pPr>
        <w:pStyle w:val="BookText"/>
        <w:rPr/>
      </w:pPr>
      <w:r>
        <w:rPr>
          <w:rFonts w:ascii="IRNazanin" w:hAnsi="IRNazanin" w:eastAsia="IRNazanin"/>
          <w:color w:val="111111"/>
          <w:sz w:val="28"/>
          <w:sz w:val="28"/>
          <w:szCs w:val="28"/>
          <w:rtl w:val="true"/>
          <w:lang w:bidi="fa-IR"/>
        </w:rPr>
        <w:t>يعنى از خداى تعالى مى‌خواهيم و درخواست مى‌كنيم كه فلان وليت هر ولى خدائى‌كه منظور كرده و نامش را برده باشيم چون مرحوم شيخ عباس قمى</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رحمه‌الله نيز اين دعا را به صورت اللَّهُمَّ كُنْ لِوَلِيِّك الفلان بن فلان آورده و به جاى فلان بن فلان نام هر ولى خدائى كه خودمان بخواهيم مى‌توانيم بگوييم امّا چون ايشان خواسته در كتابش نام ولى خدائى را بنويسد كه در وجودش شكى نباشد و درتمام اعصار قابل استفاده </w:t>
      </w:r>
      <w:bookmarkStart w:id="209" w:name="pg7746_63701"/>
    </w:p>
    <w:p>
      <w:pPr>
        <w:pStyle w:val="BookText"/>
        <w:rPr/>
      </w:pPr>
      <w:bookmarkEnd w:id="209"/>
      <w:r>
        <w:rPr>
          <w:rFonts w:ascii="IRNazanin" w:hAnsi="IRNazanin" w:eastAsia="IRNazanin"/>
          <w:color w:val="111111"/>
          <w:sz w:val="28"/>
          <w:sz w:val="28"/>
          <w:szCs w:val="28"/>
          <w:rtl w:val="true"/>
          <w:lang w:bidi="fa-IR"/>
        </w:rPr>
        <w:t>باشد نام مبارك الحجة ابن الحسن را گذاشته است وگرنه غير از نام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مى‌توانيد به جاى الفلان بن فلان نام هر ولى خداى ديگر بخوانيد لذا در اين دعا مااز خداى تعالى مى‌خواهيم و درخواست مى‌كنيم كه هر ولى خدائى كه نام برديم را در روى زمين به مدت طولانى امام، يعنى پيشوا و راهنماى مردم و مورد مهر و محبت ديگران قرارش بده</w:t>
      </w:r>
      <w:r>
        <w:rPr>
          <w:rFonts w:eastAsia="IRNazanin" w:cs="IRNazanin"/>
          <w:color w:val="111111"/>
          <w:sz w:val="28"/>
          <w:szCs w:val="28"/>
          <w:rtl w:val="true"/>
          <w:lang w:bidi="fa-IR"/>
        </w:rPr>
        <w:t>.</w:t>
      </w:r>
    </w:p>
    <w:p>
      <w:pPr>
        <w:pStyle w:val="Heading3"/>
        <w:numPr>
          <w:ilvl w:val="2"/>
          <w:numId w:val="1"/>
        </w:numPr>
        <w:rPr/>
      </w:pPr>
      <w:bookmarkStart w:id="210" w:name="__RefHeading___Toc4688433_1051229030"/>
      <w:bookmarkStart w:id="211" w:name="_Toc86"/>
      <w:bookmarkEnd w:id="210"/>
      <w:r>
        <w:rPr>
          <w:rtl w:val="true"/>
        </w:rPr>
        <w:t>سؤال سى و نهم</w:t>
      </w:r>
      <w:r>
        <w:rPr>
          <w:rtl w:val="true"/>
        </w:rPr>
        <w:t>:</w:t>
      </w:r>
      <w:bookmarkEnd w:id="211"/>
    </w:p>
    <w:p>
      <w:pPr>
        <w:pStyle w:val="BookText"/>
        <w:rPr/>
      </w:pPr>
      <w:r>
        <w:rPr>
          <w:rFonts w:ascii="IRNazanin" w:hAnsi="IRNazanin" w:eastAsia="IRNazanin"/>
          <w:color w:val="111111"/>
          <w:sz w:val="28"/>
          <w:sz w:val="28"/>
          <w:szCs w:val="28"/>
          <w:rtl w:val="true"/>
          <w:lang w:bidi="fa-IR"/>
        </w:rPr>
        <w:t>با توجه به اين كه اولياء و انبياء الهى، فرستادگان خدا به سوى مردم و وسيله هدايت ما هستند آيا به كار بردن لفظ رسول اللّه در خطاب به آنان صحيح مى‌باشد؟</w:t>
      </w:r>
    </w:p>
    <w:p>
      <w:pPr>
        <w:pStyle w:val="Heading3"/>
        <w:numPr>
          <w:ilvl w:val="2"/>
          <w:numId w:val="1"/>
        </w:numPr>
        <w:rPr/>
      </w:pPr>
      <w:bookmarkStart w:id="212" w:name="__RefHeading___Toc4688435_1051229030"/>
      <w:bookmarkStart w:id="213" w:name="_Toc87"/>
      <w:bookmarkEnd w:id="212"/>
      <w:r>
        <w:rPr>
          <w:rtl w:val="true"/>
        </w:rPr>
        <w:t>پاسخ ما</w:t>
      </w:r>
      <w:r>
        <w:rPr>
          <w:rtl w:val="true"/>
        </w:rPr>
        <w:t>:</w:t>
      </w:r>
      <w:bookmarkEnd w:id="213"/>
    </w:p>
    <w:p>
      <w:pPr>
        <w:pStyle w:val="BookText"/>
        <w:rPr/>
      </w:pPr>
      <w:r>
        <w:rPr>
          <w:rFonts w:ascii="IRNazanin" w:hAnsi="IRNazanin" w:eastAsia="IRNazanin"/>
          <w:color w:val="111111"/>
          <w:sz w:val="28"/>
          <w:sz w:val="28"/>
          <w:szCs w:val="28"/>
          <w:rtl w:val="true"/>
          <w:lang w:bidi="fa-IR"/>
        </w:rPr>
        <w:t>چون رسول به شخصى مى‌گويند كه مستقيم و بدون واسطه از ناحيه شخصى پيامى‌براى ديگران مى‌آورد لذا به غير از انبياء الهى ديگر اولياء خدا چون مستقيم ازناحيه خدا براى ما پيام نمى‌آورند بلكه همان پيامى را كه انبياء از ناحيه خداى تعالى براى ما آورده‌اند را تكرار و توضيح و تفسيرش را به ما مى‌رسانند لذا اطلاق رسول اللّه به غير از انبيائى كه رسول بودند صحيح نيست</w:t>
      </w:r>
      <w:r>
        <w:rPr>
          <w:rFonts w:eastAsia="IRNazanin" w:cs="IRNazanin"/>
          <w:color w:val="111111"/>
          <w:sz w:val="28"/>
          <w:szCs w:val="28"/>
          <w:rtl w:val="true"/>
          <w:lang w:bidi="fa-IR"/>
        </w:rPr>
        <w:t>.</w:t>
      </w:r>
    </w:p>
    <w:p>
      <w:pPr>
        <w:pStyle w:val="Heading3"/>
        <w:numPr>
          <w:ilvl w:val="2"/>
          <w:numId w:val="1"/>
        </w:numPr>
        <w:rPr/>
      </w:pPr>
      <w:bookmarkStart w:id="214" w:name="__RefHeading___Toc4688437_1051229030"/>
      <w:bookmarkStart w:id="215" w:name="_Toc88"/>
      <w:bookmarkEnd w:id="214"/>
      <w:r>
        <w:rPr>
          <w:rtl w:val="true"/>
        </w:rPr>
        <w:t>سؤال چهلم</w:t>
      </w:r>
      <w:r>
        <w:rPr>
          <w:rtl w:val="true"/>
        </w:rPr>
        <w:t>:</w:t>
      </w:r>
      <w:bookmarkEnd w:id="21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حديث سى و نهم از كتاب شريف در محضر قرآن كه در آن بيان شده لطايف قرآن براى اولياء خدا و حقايق قرآن براى انبياء است تفاوت فهم لطايف قرآن با فهم حقايق قرآن در چيست؟ آيا درك حقايق قرآن چيزى بالاتر از درك لطايف قرآن است؟ اگر اين طور است آيا اولياء خدا </w:t>
      </w:r>
      <w:bookmarkStart w:id="216" w:name="pg7746_63702"/>
    </w:p>
    <w:p>
      <w:pPr>
        <w:pStyle w:val="BookText"/>
        <w:rPr/>
      </w:pPr>
      <w:bookmarkEnd w:id="216"/>
      <w:r>
        <w:rPr>
          <w:rFonts w:ascii="Amiri" w:hAnsi="Amiri" w:eastAsia="Amiri" w:cs="Amiri"/>
          <w:color w:val="111111"/>
          <w:sz w:val="28"/>
          <w:sz w:val="28"/>
          <w:szCs w:val="28"/>
          <w:rtl w:val="true"/>
          <w:lang w:bidi="ar-SA"/>
        </w:rPr>
        <w:t>نمى‌توانند به مقام درك حقايق قرآن برسند؟ يا انبياء نمى‌توانند به مقامدرك لطايف قرآن برسند؟</w:t>
      </w:r>
    </w:p>
    <w:p>
      <w:pPr>
        <w:pStyle w:val="Heading3"/>
        <w:numPr>
          <w:ilvl w:val="2"/>
          <w:numId w:val="1"/>
        </w:numPr>
        <w:rPr/>
      </w:pPr>
      <w:bookmarkStart w:id="217" w:name="__RefHeading___Toc4688439_1051229030"/>
      <w:bookmarkStart w:id="218" w:name="_Toc89"/>
      <w:bookmarkEnd w:id="217"/>
      <w:r>
        <w:rPr>
          <w:rtl w:val="true"/>
        </w:rPr>
        <w:t>پاسخ ما</w:t>
      </w:r>
      <w:r>
        <w:rPr>
          <w:rtl w:val="true"/>
        </w:rPr>
        <w:t>:</w:t>
      </w:r>
      <w:bookmarkEnd w:id="218"/>
    </w:p>
    <w:p>
      <w:pPr>
        <w:pStyle w:val="BookText"/>
        <w:rPr/>
      </w:pPr>
      <w:r>
        <w:rPr>
          <w:rFonts w:ascii="IRNazanin" w:hAnsi="IRNazanin" w:eastAsia="IRNazanin"/>
          <w:color w:val="111111"/>
          <w:sz w:val="28"/>
          <w:sz w:val="28"/>
          <w:szCs w:val="28"/>
          <w:rtl w:val="true"/>
          <w:lang w:bidi="fa-IR"/>
        </w:rPr>
        <w:t>آن چه من مى‌فهمم و تدبر مى‌كنم منظور از لطائف قرآن مطالب خوشحال كننده و فرحناك در قرآن است كه اين مطالب براى اولياء خداست زيرا هيچ گاه وعده‌هاى خوشحال كننده قرآن شامل دشمنان دين نمى‌شود امّا حقيقت قرآن تقريبا مشخص است كه منظور چيست يعنى اصل و حقيقت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فهم حقيقت قرآن از هر مسأله ديگر مهم‌تر است و كسى غير از پيامبر اكرم صلى‌الله‌عليه‌و‌آله و بعد از ايشان ائمه معصومين عليهم‌السلام مستقيما و به تمام معنا به فهم حقيقت قرآن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به حقيقت قرآن رسيده باشد يعنى به همه چيز قرآن رسيده چون اصل روايت اين است قَالَ الْحُسَيْنُ بْنُ عَلِيٍّ صَلَوَاتُ اللَّهِ عَلَيْهِمَا كِتَابُ اللَّهِ عَزَّ وَ جَلَّ عَلَى أَرْبَعَةِ أَشْيَاءَ عَلَى الْعِبَارَةِ وَ الْإِشَارَةِ وَ اللَّطَائِفِ وَ الْحَقَائِقِ فَالْعِبَارَةُ لِلْعَوَامِّ وَ الْإِشَارَةُ لِلْخَوَاصِّ وَ اللَّطَائِفُ لِلْأَوْلِيَاءِ وَ الْحَقَائِقُ لِلْأَنْبِيَاءِ</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خداى بزرگ شامل چهار چيز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لطائف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حقايق، پس عبارت قرآن براى عموم مردم است و اشارات قرآن براى خواص و لطائف آن براى اولياء خدا و حقايق آن براى انبياء</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كسى كه لطائف قرآن براى اوست اشاره و عبارت قرآن هم مى‌فهمد و كسى كه اشارات قرآن مى‌فهمد عبارات آن هم مى‌فهمد امّا مثلاً كسى كه اشارات قرآن مى‌فهمد </w:t>
      </w:r>
      <w:bookmarkStart w:id="219" w:name="pg7746_63703"/>
    </w:p>
    <w:p>
      <w:pPr>
        <w:pStyle w:val="BookText"/>
        <w:rPr/>
      </w:pPr>
      <w:bookmarkEnd w:id="219"/>
      <w:r>
        <w:rPr>
          <w:rFonts w:ascii="Amiri" w:hAnsi="Amiri" w:eastAsia="Amiri" w:cs="Amiri"/>
          <w:color w:val="111111"/>
          <w:sz w:val="28"/>
          <w:sz w:val="28"/>
          <w:szCs w:val="28"/>
          <w:rtl w:val="true"/>
          <w:lang w:bidi="ar-SA"/>
        </w:rPr>
        <w:t>يعنى خواص، لطائف قرآن كه مخصوص اولياء خداست را درك نمى‌كند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اولياء خدا بدون واسطه بودن پيامبر اكرم صلى‌الله‌عليه‌و‌آله و ائمه اطهار عليهم‌السلام نمى‌توانند به فهم حقائق قرآن برسند</w:t>
      </w:r>
      <w:r>
        <w:rPr>
          <w:rFonts w:eastAsia="IRNazanin" w:cs="IRNazanin"/>
          <w:color w:val="111111"/>
          <w:sz w:val="28"/>
          <w:szCs w:val="28"/>
          <w:rtl w:val="true"/>
          <w:lang w:bidi="fa-IR"/>
        </w:rPr>
        <w:t>.</w:t>
      </w:r>
    </w:p>
    <w:p>
      <w:pPr>
        <w:pStyle w:val="Heading3"/>
        <w:numPr>
          <w:ilvl w:val="2"/>
          <w:numId w:val="1"/>
        </w:numPr>
        <w:rPr/>
      </w:pPr>
      <w:bookmarkStart w:id="220" w:name="__RefHeading___Toc4688441_1051229030"/>
      <w:bookmarkStart w:id="221" w:name="_Toc90"/>
      <w:bookmarkEnd w:id="220"/>
      <w:r>
        <w:rPr>
          <w:rtl w:val="true"/>
        </w:rPr>
        <w:t>سؤال چهل و يكم</w:t>
      </w:r>
      <w:r>
        <w:rPr>
          <w:rtl w:val="true"/>
        </w:rPr>
        <w:t>:</w:t>
      </w:r>
      <w:bookmarkEnd w:id="221"/>
    </w:p>
    <w:p>
      <w:pPr>
        <w:pStyle w:val="BookText"/>
        <w:rPr/>
      </w:pPr>
      <w:r>
        <w:rPr>
          <w:rFonts w:ascii="IRNazanin" w:hAnsi="IRNazanin" w:eastAsia="IRNazanin"/>
          <w:color w:val="111111"/>
          <w:sz w:val="28"/>
          <w:sz w:val="28"/>
          <w:szCs w:val="28"/>
          <w:rtl w:val="true"/>
          <w:lang w:bidi="fa-IR"/>
        </w:rPr>
        <w:t>آيا حضرت يعقوب عملى انجام داده بودند كه به فراق از حضرت يوسف مبتلا شدند يا دليل ديگرى داشته است؟</w:t>
      </w:r>
    </w:p>
    <w:p>
      <w:pPr>
        <w:pStyle w:val="Heading3"/>
        <w:numPr>
          <w:ilvl w:val="2"/>
          <w:numId w:val="1"/>
        </w:numPr>
        <w:rPr/>
      </w:pPr>
      <w:bookmarkStart w:id="222" w:name="__RefHeading___Toc4688443_1051229030"/>
      <w:bookmarkStart w:id="223" w:name="_Toc91"/>
      <w:bookmarkEnd w:id="222"/>
      <w:r>
        <w:rPr>
          <w:rtl w:val="true"/>
        </w:rPr>
        <w:t>پاسخ ما</w:t>
      </w:r>
      <w:r>
        <w:rPr>
          <w:rtl w:val="true"/>
        </w:rPr>
        <w:t>:</w:t>
      </w:r>
      <w:bookmarkEnd w:id="223"/>
    </w:p>
    <w:p>
      <w:pPr>
        <w:pStyle w:val="BookText"/>
        <w:rPr/>
      </w:pPr>
      <w:r>
        <w:rPr>
          <w:rFonts w:ascii="Amiri" w:hAnsi="Amiri" w:eastAsia="Amiri" w:cs="Amiri"/>
          <w:color w:val="111111"/>
          <w:sz w:val="28"/>
          <w:sz w:val="28"/>
          <w:szCs w:val="28"/>
          <w:rtl w:val="true"/>
          <w:lang w:bidi="ar-SA"/>
        </w:rPr>
        <w:t>حضرت يعقوب مقصر نبودند بلكه فرزندانش يعنى برادران حضرت يوسف به خاطر داشتن هواى نفس باعث اين امر شدند</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4688445_1051229030"/>
      <w:bookmarkStart w:id="225" w:name="_Toc92"/>
      <w:bookmarkEnd w:id="224"/>
      <w:r>
        <w:rPr>
          <w:rtl w:val="true"/>
        </w:rPr>
        <w:t>سؤال چهل و دوم</w:t>
      </w:r>
      <w:r>
        <w:rPr>
          <w:rtl w:val="true"/>
        </w:rPr>
        <w:t>:</w:t>
      </w:r>
      <w:bookmarkEnd w:id="225"/>
    </w:p>
    <w:p>
      <w:pPr>
        <w:pStyle w:val="BookText"/>
        <w:rPr/>
      </w:pPr>
      <w:r>
        <w:rPr>
          <w:rFonts w:ascii="IRNazanin" w:hAnsi="IRNazanin" w:eastAsia="IRNazanin"/>
          <w:color w:val="111111"/>
          <w:sz w:val="28"/>
          <w:sz w:val="28"/>
          <w:szCs w:val="28"/>
          <w:rtl w:val="true"/>
          <w:lang w:bidi="fa-IR"/>
        </w:rPr>
        <w:t>اگر انسان به محضر اولياء خدا مشرف گردد و به ايشان بگويد التماس دعا و درحقيقت دوست داشته و متوقع باشد كه آن ولى خدا برايش دعا كند آيا اين روحيه بدى است؟</w:t>
      </w:r>
    </w:p>
    <w:p>
      <w:pPr>
        <w:pStyle w:val="Heading3"/>
        <w:numPr>
          <w:ilvl w:val="2"/>
          <w:numId w:val="1"/>
        </w:numPr>
        <w:rPr/>
      </w:pPr>
      <w:bookmarkStart w:id="226" w:name="__RefHeading___Toc4688447_1051229030"/>
      <w:bookmarkStart w:id="227" w:name="_Toc93"/>
      <w:bookmarkEnd w:id="226"/>
      <w:r>
        <w:rPr>
          <w:rtl w:val="true"/>
        </w:rPr>
        <w:t>پاسخ ما</w:t>
      </w:r>
      <w:r>
        <w:rPr>
          <w:rtl w:val="true"/>
        </w:rPr>
        <w:t>:</w:t>
      </w:r>
      <w:bookmarkEnd w:id="22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خير اين كار توقع مذموم محسوب نمى‌شود و كار خوبى است كه انسان اولياء خدا را در بين خود و خداى تعالى واسطه قرار دهد يا أَيُّهَا الَّذينَ آمَنُوا اتَّقُوا اللَّهَ وَ ابْتَغُوا إِلَيْهِ الْوَسيلَةَ </w:t>
      </w:r>
      <w:r>
        <w:rPr>
          <w:rStyle w:val="FootnoteAnchor"/>
          <w:rtl w:val="true"/>
        </w:rPr>
        <w:footnoteReference w:id="42"/>
      </w:r>
      <w:r>
        <w:rPr>
          <w:rFonts w:ascii="Amiri" w:hAnsi="Amiri" w:eastAsia="Amiri" w:cs="Amiri"/>
          <w:color w:val="111111"/>
          <w:sz w:val="28"/>
          <w:sz w:val="28"/>
          <w:szCs w:val="28"/>
          <w:rtl w:val="true"/>
          <w:lang w:bidi="ar-SA"/>
        </w:rPr>
        <w:t>رسول خداصلى‌الله‌عليه‌و‌آله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الْوَسِيلَةُ إِلَى اللَّه</w:t>
      </w:r>
      <w:r>
        <w:rPr>
          <w:rStyle w:val="FootnoteAnchor"/>
          <w:rtl w:val="true"/>
        </w:rPr>
        <w:footnoteReference w:id="43"/>
      </w:r>
      <w:r>
        <w:rPr>
          <w:rFonts w:ascii="IRNazanin" w:hAnsi="IRNazanin" w:eastAsia="IRNazanin"/>
          <w:color w:val="111111"/>
          <w:sz w:val="28"/>
          <w:sz w:val="28"/>
          <w:szCs w:val="28"/>
          <w:rtl w:val="true"/>
          <w:lang w:bidi="fa-IR"/>
        </w:rPr>
        <w:t xml:space="preserve">من گاهى اوقات وقتى درخدمت يك ولى خدائى نشسته‌ام فرصت را غنيمت شمرده و در دل خطاب به خداى </w:t>
      </w:r>
      <w:bookmarkStart w:id="228" w:name="pg7746_63704"/>
    </w:p>
    <w:p>
      <w:pPr>
        <w:pStyle w:val="BookText"/>
        <w:rPr/>
      </w:pPr>
      <w:bookmarkEnd w:id="228"/>
      <w:r>
        <w:rPr>
          <w:rFonts w:ascii="IRNazanin" w:hAnsi="IRNazanin" w:eastAsia="IRNazanin"/>
          <w:color w:val="111111"/>
          <w:sz w:val="28"/>
          <w:sz w:val="28"/>
          <w:szCs w:val="28"/>
          <w:rtl w:val="true"/>
          <w:lang w:bidi="fa-IR"/>
        </w:rPr>
        <w:t>تعالى عرض مى‌كنم خدايا به بركت اين مجالست و به بركت وجود شريف اين وليت فلان حاجت من را به من عطا بفرما و باور كنيد هر وقت اين گونه يك ولى خدا را واسطه كرده‌ام سريعا خداى تعالى من را اجابت فرموده است و جالب اين كه بعضى اوقات حوائجى را كه مدت‌ها دعا مى‌كرده‌ام و به من عنايت نشده است را وقتى در كنار يك ولى خدا اين گونه دعا مى‌كنم خيلى سريع در اولين فرصت به من عطا شده است حال اگر آن ولى خدا خودش دعا بفرمايد كه نور على نور مى‌شود</w:t>
      </w:r>
      <w:r>
        <w:rPr>
          <w:rFonts w:eastAsia="IRNazanin" w:cs="IRNazanin"/>
          <w:color w:val="111111"/>
          <w:sz w:val="28"/>
          <w:szCs w:val="28"/>
          <w:rtl w:val="true"/>
          <w:lang w:bidi="fa-IR"/>
        </w:rPr>
        <w:t>.</w:t>
      </w:r>
    </w:p>
    <w:p>
      <w:pPr>
        <w:pStyle w:val="Heading3"/>
        <w:numPr>
          <w:ilvl w:val="2"/>
          <w:numId w:val="1"/>
        </w:numPr>
        <w:rPr/>
      </w:pPr>
      <w:bookmarkStart w:id="229" w:name="__RefHeading___Toc4688449_1051229030"/>
      <w:bookmarkStart w:id="230" w:name="_Toc94"/>
      <w:bookmarkEnd w:id="229"/>
      <w:r>
        <w:rPr>
          <w:rtl w:val="true"/>
        </w:rPr>
        <w:t>سؤال چهل و سوم</w:t>
      </w:r>
      <w:r>
        <w:rPr>
          <w:rtl w:val="true"/>
        </w:rPr>
        <w:t>:</w:t>
      </w:r>
      <w:bookmarkEnd w:id="230"/>
    </w:p>
    <w:p>
      <w:pPr>
        <w:pStyle w:val="BookText"/>
        <w:rPr/>
      </w:pPr>
      <w:r>
        <w:rPr>
          <w:rFonts w:ascii="IRNazanin" w:hAnsi="IRNazanin" w:eastAsia="IRNazanin"/>
          <w:color w:val="111111"/>
          <w:sz w:val="28"/>
          <w:sz w:val="28"/>
          <w:szCs w:val="28"/>
          <w:rtl w:val="true"/>
          <w:lang w:bidi="fa-IR"/>
        </w:rPr>
        <w:t>فرموديد ما بايد از حجت‌هاى خدا الگو بگيريم و معيار كارها و زندگى‌مان اعمال و رفتار و سكوت و خلاصه هر برخوردى كه حجت‌هاى خدا كردند باشد و بايد از آن بزرگواران الگو بگيريم و تبعيت كنيم در غير اين صورت از صراط مستقيم خارج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سؤال و شبهه براى حقير پيش آمده است كه در سيره ائمه اطهار</w:t>
      </w:r>
    </w:p>
    <w:p>
      <w:pPr>
        <w:pStyle w:val="BookText"/>
        <w:rPr/>
      </w:pPr>
      <w:r>
        <w:rPr>
          <w:rFonts w:ascii="IRNazanin" w:hAnsi="IRNazanin" w:eastAsia="IRNazanin"/>
          <w:color w:val="111111"/>
          <w:sz w:val="28"/>
          <w:sz w:val="28"/>
          <w:szCs w:val="28"/>
          <w:rtl w:val="true"/>
          <w:lang w:bidi="fa-IR"/>
        </w:rPr>
        <w:t>عليهم‌السلام آمده است كه گاه به خاطر بعضى مصالح با افراد منحرف و ديگر معاندين و كافران و منافقان برخوردى محبت آميز داشته‌اند در صورتى كه اصحاب آنان نسبت به آن منحرفان تبرى و اظهار برائت مى‌كرده‌اند در اين گونه موارد وظيفه ما چيست؟</w:t>
      </w:r>
    </w:p>
    <w:p>
      <w:pPr>
        <w:pStyle w:val="BookText"/>
        <w:rPr/>
      </w:pPr>
      <w:r>
        <w:rPr>
          <w:rFonts w:ascii="IRNazanin" w:hAnsi="IRNazanin" w:eastAsia="IRNazanin"/>
          <w:color w:val="111111"/>
          <w:sz w:val="28"/>
          <w:sz w:val="28"/>
          <w:szCs w:val="28"/>
          <w:rtl w:val="true"/>
          <w:lang w:bidi="fa-IR"/>
        </w:rPr>
        <w:t>به عنوان مثال امام معصوم خليفه جور را اميرالمؤمنين خطاب مى‌كنند ولى ديگران اظهار برائت نسبت به آنان داشته‌اند و يا اين كه حضرت على</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عليه‌السلام در مواردى كه اولى و دومى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كمك مى‌خواسته‌اند به ايشان كمك مى‌كرده‌اند امّا فردى همچون سلمان فارسى نسبت به آن‌ها برائت مى‌جسته است</w:t>
      </w:r>
      <w:r>
        <w:rPr>
          <w:rFonts w:eastAsia="IRNazanin" w:cs="IRNazanin"/>
          <w:color w:val="111111"/>
          <w:sz w:val="28"/>
          <w:szCs w:val="28"/>
          <w:rtl w:val="true"/>
          <w:lang w:bidi="fa-IR"/>
        </w:rPr>
        <w:t xml:space="preserve">. </w:t>
      </w:r>
      <w:bookmarkStart w:id="231" w:name="pg7746_63705"/>
    </w:p>
    <w:p>
      <w:pPr>
        <w:pStyle w:val="Heading3"/>
        <w:numPr>
          <w:ilvl w:val="2"/>
          <w:numId w:val="1"/>
        </w:numPr>
        <w:rPr/>
      </w:pPr>
      <w:bookmarkStart w:id="232" w:name="__RefHeading___Toc4688451_1051229030"/>
      <w:bookmarkStart w:id="233" w:name="_Toc95"/>
      <w:bookmarkEnd w:id="231"/>
      <w:bookmarkEnd w:id="232"/>
      <w:r>
        <w:rPr>
          <w:rtl w:val="true"/>
        </w:rPr>
        <w:t>پاسخ ما</w:t>
      </w:r>
      <w:r>
        <w:rPr>
          <w:rtl w:val="true"/>
        </w:rPr>
        <w:t>:</w:t>
      </w:r>
      <w:bookmarkEnd w:id="233"/>
    </w:p>
    <w:p>
      <w:pPr>
        <w:pStyle w:val="BookText"/>
        <w:rPr/>
      </w:pPr>
      <w:r>
        <w:rPr>
          <w:rFonts w:ascii="IRNazanin" w:hAnsi="IRNazanin" w:eastAsia="IRNazanin"/>
          <w:color w:val="111111"/>
          <w:sz w:val="28"/>
          <w:sz w:val="28"/>
          <w:szCs w:val="28"/>
          <w:rtl w:val="true"/>
          <w:lang w:bidi="fa-IR"/>
        </w:rPr>
        <w:t>ما بايد از دأب و رويه حجت‌هاى الهى تبعيت كنيم و الگو بگيريم نه صرفا از صحبت‌ها و يا اعمال و رفتارشان در روايات نيز آمده عليكم بالدرايات لا بالروايات همة السفهاء الرواية و همة العلماء الدراية</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يعنى اى اصحاب و شيعيان و دوستان ما شما بايد اهل درايت و فهم باشيد نه اين كه صرفا به سخنان و اعمال ظاهرى ما رجوع كنيد و آن‌ها را حجت قرار دهيد، افراد سفيه و نادان صرفا سخنان ما و يا اعمال ما را حجت قرار مى‌دهند امّا افراد با كمال وعالم علاوه بر توجه به سخنان و اعمال ما درايت و فهم خويش را به نيز كار مى‌اندازند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اگر با درايت به مسأله كمك كردن حضرت على بن ابى طالب عليهماالسلام بنگريد متوجه مى‌شويد كه اولا اگر شيعيان نسبت به آن خبيث‌ها تبرّى مى‌جستند از خود حضرت على بن ابى طالب عليهماالسلام ياد گرفته‌اند و از ايشان الگو گرفته و تبعيت مى‌كنند و كمك كردن حضرت على بن ابى طالب عليهماالسلام نيز در واقع كمك به دين اسلام بود و ربطى به آن‌ها نداشت چون آن‌ها مقام خلافت را كه متعلق به معصومين عليهم‌السلام بود را غصب كرده بودند اگر حضرت على بن ابى‌طالب عليهماالسلام در بعضى موارد به كمك آن‌هانمى‌رفت آن‌ها دين اسلام را اساسا از بين مى‌بردند و همين تعداد كم شيعه كه امروز وجود دارد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اگر كسى بگويد من مى‌خواهم از على بن ابى طالب عليهماالسلام الگو بگيرم و برود خودش را نوكر منافقين و منحرفين قرار بدهد من مطمئنم اكثر شما وقتى چنين كسى را در ذهن‌تان تصور مى‌كنيد خنده‌اى تمسخر آميز مى‌كنيد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دراين جريان الگو گرفتن و تبعيت كردن همان لعن و تبرّى جستن نسبت به آن‌ها </w:t>
      </w:r>
      <w:bookmarkStart w:id="234" w:name="pg7746_63706"/>
    </w:p>
    <w:p>
      <w:pPr>
        <w:pStyle w:val="BookText"/>
        <w:rPr/>
      </w:pPr>
      <w:bookmarkEnd w:id="234"/>
      <w:r>
        <w:rPr>
          <w:rFonts w:ascii="IRNazanin" w:hAnsi="IRNazanin" w:eastAsia="IRNazanin"/>
          <w:color w:val="111111"/>
          <w:sz w:val="28"/>
          <w:sz w:val="28"/>
          <w:szCs w:val="28"/>
          <w:rtl w:val="true"/>
          <w:lang w:bidi="fa-IR"/>
        </w:rPr>
        <w:t>است هر چند على بن ابى طالب عليه‌السلام در نزد حضرت فاطمه زهراء</w:t>
      </w:r>
    </w:p>
    <w:p>
      <w:pPr>
        <w:pStyle w:val="BookText"/>
        <w:rPr/>
      </w:pPr>
      <w:r>
        <w:rPr>
          <w:rFonts w:ascii="Amiri" w:hAnsi="Amiri" w:eastAsia="Amiri" w:cs="Amiri"/>
          <w:color w:val="111111"/>
          <w:sz w:val="28"/>
          <w:sz w:val="28"/>
          <w:szCs w:val="28"/>
          <w:rtl w:val="true"/>
          <w:lang w:bidi="ar-SA"/>
        </w:rPr>
        <w:t>عليهاالسلامبراى آن دو واسطه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در مورد حضرت موسى بن جعفرعليهماالسلام ايشان امام شيعيان بودند و يك مركزيت خاصى داشتند لذا چنين شخصى هميشه زيرنظر است و كوچكترين اعمال و سخنانش بارزو مشخص است ايشان درزمان حاكم جورى مثل هارون الرشيد واقع شده هارون الرشيدى كه بدون هيچ دليلى بارها آن حضرت و ديگر دوستان‌شان را اذيت و آزار مى‌كرد اگر احساس كوچكترين بى‌محبتى از امام مى‌كرد آن حضرت و تمام دوستان و شيعيان‌شان را قتل عام مى‌كرد لذا آن حضرت به خاطر تقيه و به خاطر حفظ جان خود و دوستان‌شان آن ملعون را در آغوش مى‌گيرد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أَمِيرَ الْمُؤمِنِين </w:t>
      </w:r>
      <w:r>
        <w:rPr>
          <w:rStyle w:val="FootnoteAnchor"/>
          <w:rtl w:val="true"/>
        </w:rPr>
        <w:footnoteReference w:id="45"/>
      </w:r>
      <w:r>
        <w:rPr>
          <w:rFonts w:ascii="IRNazanin" w:hAnsi="IRNazanin" w:eastAsia="IRNazanin"/>
          <w:color w:val="111111"/>
          <w:sz w:val="28"/>
          <w:sz w:val="28"/>
          <w:szCs w:val="28"/>
          <w:rtl w:val="true"/>
          <w:lang w:bidi="fa-IR"/>
        </w:rPr>
        <w:t>حالا اگر ديگر شيعيان به هارون الرشيد اميرالمؤمنين‌گويند به خاطر اين است كه اولا آن‌ها شرايط امام را ندارند و تحت نظر نيستند و هارون الرشيد هم آن حساسيتى كه روى حضرت موسى بن جعفر</w:t>
      </w:r>
    </w:p>
    <w:p>
      <w:pPr>
        <w:pStyle w:val="BookText"/>
        <w:rPr/>
      </w:pPr>
      <w:r>
        <w:rPr>
          <w:rFonts w:ascii="IRNazanin" w:hAnsi="IRNazanin" w:eastAsia="IRNazanin"/>
          <w:color w:val="111111"/>
          <w:sz w:val="28"/>
          <w:sz w:val="28"/>
          <w:szCs w:val="28"/>
          <w:rtl w:val="true"/>
          <w:lang w:bidi="fa-IR"/>
        </w:rPr>
        <w:t>عليهماالسلام دارد روى هيچ احد الناسى ندارد و ثانيا در اين جريان الگو پذيرى و تبعيت به اين است كه به هارون الرشيد اميرالمؤمنين نگويند چون خود پيامبر اكرم صلى‌الله‌عليه‌و‌آله به ما ياد داده‌اند كه به غير از حضرت على بن ابى طالب عليهماالسلام به هر كس ديگر حتى ديگر معصومين اميرالمؤمنين گفتن حرام است لَمْ يُسَمَّ بِهِ أَحَدٌ قَبْلَهُ وَ لَا يَتَسَمَّى بِهِ بَعْدَهُ إِلَّا كَافِر</w:t>
      </w:r>
      <w:r>
        <w:rPr>
          <w:rFonts w:eastAsia="IRNazanin" w:cs="IRNazanin"/>
          <w:color w:val="111111"/>
          <w:sz w:val="28"/>
          <w:szCs w:val="28"/>
          <w:rtl w:val="true"/>
          <w:lang w:bidi="fa-IR"/>
        </w:rPr>
        <w:t>.</w:t>
      </w:r>
      <w:r>
        <w:rPr>
          <w:rStyle w:val="FootnoteAnchor"/>
          <w:rtl w:val="true"/>
        </w:rPr>
        <w:footnoteReference w:id="46"/>
      </w:r>
    </w:p>
    <w:p>
      <w:pPr>
        <w:pStyle w:val="Heading3"/>
        <w:numPr>
          <w:ilvl w:val="2"/>
          <w:numId w:val="1"/>
        </w:numPr>
        <w:rPr/>
      </w:pPr>
      <w:bookmarkStart w:id="235" w:name="__RefHeading___Toc4688453_1051229030"/>
      <w:bookmarkStart w:id="236" w:name="_Toc96"/>
      <w:bookmarkEnd w:id="235"/>
      <w:r>
        <w:rPr>
          <w:rtl w:val="true"/>
        </w:rPr>
        <w:t>سؤال چهل و چهارم</w:t>
      </w:r>
      <w:r>
        <w:rPr>
          <w:rtl w:val="true"/>
        </w:rPr>
        <w:t>:</w:t>
      </w:r>
      <w:bookmarkEnd w:id="23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قسمتى از حديث شريف كساء كه پيامبر اكرم صلى‌الله‌عليه‌و‌آله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bookmarkStart w:id="237" w:name="pg7746_63707"/>
    </w:p>
    <w:p>
      <w:pPr>
        <w:pStyle w:val="BookText"/>
        <w:rPr/>
      </w:pPr>
      <w:bookmarkEnd w:id="237"/>
      <w:r>
        <w:rPr>
          <w:rFonts w:ascii="IRNazanin" w:hAnsi="IRNazanin" w:eastAsia="IRNazanin"/>
          <w:color w:val="111111"/>
          <w:sz w:val="28"/>
          <w:sz w:val="28"/>
          <w:szCs w:val="28"/>
          <w:rtl w:val="true"/>
          <w:lang w:bidi="fa-IR"/>
        </w:rPr>
        <w:t>ذكر خبرنا هذا فى محفل من محافل اهل الارض و فيه جمع من شيعتنا و محبينا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همه اهميت و فضيلت حديث شريف كساء كه در آن جا بيان فرموده‌اند چيست؟</w:t>
      </w:r>
    </w:p>
    <w:p>
      <w:pPr>
        <w:pStyle w:val="Heading3"/>
        <w:numPr>
          <w:ilvl w:val="2"/>
          <w:numId w:val="1"/>
        </w:numPr>
        <w:rPr/>
      </w:pPr>
      <w:bookmarkStart w:id="238" w:name="__RefHeading___Toc4688455_1051229030"/>
      <w:bookmarkStart w:id="239" w:name="_Toc97"/>
      <w:bookmarkEnd w:id="238"/>
      <w:r>
        <w:rPr>
          <w:rtl w:val="true"/>
        </w:rPr>
        <w:t>پاسخ ما</w:t>
      </w:r>
      <w:r>
        <w:rPr>
          <w:rtl w:val="true"/>
        </w:rPr>
        <w:t>:</w:t>
      </w:r>
      <w:bookmarkEnd w:id="239"/>
    </w:p>
    <w:p>
      <w:pPr>
        <w:pStyle w:val="BookText"/>
        <w:rPr/>
      </w:pPr>
      <w:r>
        <w:rPr>
          <w:rFonts w:ascii="IRNazanin" w:hAnsi="IRNazanin" w:eastAsia="IRNazanin"/>
          <w:color w:val="111111"/>
          <w:sz w:val="28"/>
          <w:sz w:val="28"/>
          <w:szCs w:val="28"/>
          <w:rtl w:val="true"/>
          <w:lang w:bidi="fa-IR"/>
        </w:rPr>
        <w:t>چون در حديث شريف كساء به گوشه‌اى كوچك از آن همه عظمت حضرت فاطمه زهراء عليهاالسلام اشاره شده است كه پيامبر اكرم صلى‌الله‌عليه‌و‌آله نيز در بعضى مواقع متوسل به ايشان مى‌شدند و حتى خداى تعالى حضرت فاطمه زهراء عليهاالسلام را محور قرار داده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فاطمة و ابوها و بعلها و بنوها</w:t>
      </w:r>
      <w:r>
        <w:rPr>
          <w:rFonts w:eastAsia="IRNazanin" w:cs="IRNazanin"/>
          <w:color w:val="111111"/>
          <w:sz w:val="28"/>
          <w:szCs w:val="28"/>
          <w:rtl w:val="true"/>
          <w:lang w:bidi="fa-IR"/>
        </w:rPr>
        <w:t>.</w:t>
      </w:r>
    </w:p>
    <w:p>
      <w:pPr>
        <w:pStyle w:val="Heading3"/>
        <w:numPr>
          <w:ilvl w:val="2"/>
          <w:numId w:val="1"/>
        </w:numPr>
        <w:rPr/>
      </w:pPr>
      <w:bookmarkStart w:id="240" w:name="__RefHeading___Toc4688457_1051229030"/>
      <w:bookmarkStart w:id="241" w:name="_Toc98"/>
      <w:bookmarkEnd w:id="240"/>
      <w:r>
        <w:rPr>
          <w:rtl w:val="true"/>
        </w:rPr>
        <w:t>سؤال چهل و پنجم</w:t>
      </w:r>
      <w:r>
        <w:rPr>
          <w:rtl w:val="true"/>
        </w:rPr>
        <w:t>:</w:t>
      </w:r>
      <w:bookmarkEnd w:id="241"/>
    </w:p>
    <w:p>
      <w:pPr>
        <w:pStyle w:val="BookText"/>
        <w:rPr/>
      </w:pPr>
      <w:r>
        <w:rPr>
          <w:rFonts w:ascii="IRNazanin" w:hAnsi="IRNazanin" w:eastAsia="IRNazanin"/>
          <w:color w:val="111111"/>
          <w:sz w:val="28"/>
          <w:sz w:val="28"/>
          <w:szCs w:val="28"/>
          <w:rtl w:val="true"/>
          <w:lang w:bidi="fa-IR"/>
        </w:rPr>
        <w:t>چه عاملى باعث مى‌شود كه فرد بعد از مدتى حركت كردن و جلو رفتن دوباره به عقب برگردد و آن قرابتى كه بايد حاصل شود صورت نگيرد؟</w:t>
      </w:r>
    </w:p>
    <w:p>
      <w:pPr>
        <w:pStyle w:val="Heading3"/>
        <w:numPr>
          <w:ilvl w:val="2"/>
          <w:numId w:val="1"/>
        </w:numPr>
        <w:rPr/>
      </w:pPr>
      <w:bookmarkStart w:id="242" w:name="__RefHeading___Toc4688459_1051229030"/>
      <w:bookmarkStart w:id="243" w:name="_Toc99"/>
      <w:bookmarkEnd w:id="242"/>
      <w:r>
        <w:rPr>
          <w:rtl w:val="true"/>
        </w:rPr>
        <w:t>پاسخ ما</w:t>
      </w:r>
      <w:r>
        <w:rPr>
          <w:rtl w:val="true"/>
        </w:rPr>
        <w:t>:</w:t>
      </w:r>
      <w:bookmarkEnd w:id="243"/>
    </w:p>
    <w:p>
      <w:pPr>
        <w:pStyle w:val="BookText"/>
        <w:rPr/>
      </w:pPr>
      <w:r>
        <w:rPr>
          <w:rFonts w:ascii="IRNazanin" w:hAnsi="IRNazanin" w:eastAsia="IRNazanin"/>
          <w:color w:val="111111"/>
          <w:sz w:val="28"/>
          <w:sz w:val="28"/>
          <w:szCs w:val="28"/>
          <w:rtl w:val="true"/>
          <w:lang w:bidi="fa-IR"/>
        </w:rPr>
        <w:t>غفلت داشتن و نداشتن معرفت كافى نسبت به خداى تعالى و همچنين اوليائش</w:t>
      </w:r>
      <w:r>
        <w:rPr>
          <w:rFonts w:eastAsia="IRNazanin" w:cs="IRNazanin"/>
          <w:color w:val="111111"/>
          <w:sz w:val="28"/>
          <w:szCs w:val="28"/>
          <w:rtl w:val="true"/>
          <w:lang w:bidi="fa-IR"/>
        </w:rPr>
        <w:t>.</w:t>
      </w:r>
    </w:p>
    <w:p>
      <w:pPr>
        <w:pStyle w:val="Heading3"/>
        <w:numPr>
          <w:ilvl w:val="2"/>
          <w:numId w:val="1"/>
        </w:numPr>
        <w:rPr/>
      </w:pPr>
      <w:bookmarkStart w:id="244" w:name="__RefHeading___Toc4688461_1051229030"/>
      <w:bookmarkStart w:id="245" w:name="_Toc100"/>
      <w:bookmarkEnd w:id="244"/>
      <w:r>
        <w:rPr>
          <w:rtl w:val="true"/>
        </w:rPr>
        <w:t>سؤال چهل و ششم</w:t>
      </w:r>
      <w:r>
        <w:rPr>
          <w:rtl w:val="true"/>
        </w:rPr>
        <w:t>:</w:t>
      </w:r>
      <w:bookmarkEnd w:id="245"/>
    </w:p>
    <w:p>
      <w:pPr>
        <w:pStyle w:val="BookText"/>
        <w:rPr/>
      </w:pPr>
      <w:r>
        <w:rPr>
          <w:rFonts w:ascii="IRNazanin" w:hAnsi="IRNazanin" w:eastAsia="IRNazanin"/>
          <w:color w:val="111111"/>
          <w:sz w:val="28"/>
          <w:sz w:val="28"/>
          <w:szCs w:val="28"/>
          <w:rtl w:val="true"/>
          <w:lang w:bidi="fa-IR"/>
        </w:rPr>
        <w:t>بزرگ‌ترين رمز موفقيت اولياء خدا در رسيدن به اين مقام چه بوده است؟</w:t>
      </w:r>
    </w:p>
    <w:p>
      <w:pPr>
        <w:pStyle w:val="Heading3"/>
        <w:numPr>
          <w:ilvl w:val="2"/>
          <w:numId w:val="1"/>
        </w:numPr>
        <w:rPr/>
      </w:pPr>
      <w:bookmarkStart w:id="246" w:name="__RefHeading___Toc4688463_1051229030"/>
      <w:bookmarkStart w:id="247" w:name="_Toc101"/>
      <w:bookmarkEnd w:id="246"/>
      <w:r>
        <w:rPr>
          <w:rtl w:val="true"/>
        </w:rPr>
        <w:t>پاسخ ما</w:t>
      </w:r>
      <w:r>
        <w:rPr>
          <w:rtl w:val="true"/>
        </w:rPr>
        <w:t>:</w:t>
      </w:r>
      <w:bookmarkEnd w:id="24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اولياء خدا با رعايت خيلى از مسائل است كه به اين مقام مى‌رسند خداى تعالى در قرآن مجيد درباره بزرگ‌ترين رمز موفقيت اولياء بسيار بزرگ خويش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يُطْعِمُونَ الطَّعامَ عَلى حُبِّهِ مِسْكيناً وَ يَتيماً وَ أَسيراً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نُطْعِمُكُمْ لِوَجْهِ اللَّهِ لا نُريدُ </w:t>
      </w:r>
      <w:bookmarkStart w:id="248" w:name="pg7746_63708"/>
    </w:p>
    <w:p>
      <w:pPr>
        <w:pStyle w:val="BookText"/>
        <w:rPr/>
      </w:pPr>
      <w:bookmarkEnd w:id="248"/>
      <w:r>
        <w:rPr>
          <w:rFonts w:ascii="Amiri" w:hAnsi="Amiri" w:eastAsia="Amiri" w:cs="Amiri"/>
          <w:color w:val="111111"/>
          <w:sz w:val="28"/>
          <w:sz w:val="28"/>
          <w:szCs w:val="28"/>
          <w:rtl w:val="true"/>
          <w:lang w:bidi="ar-SA"/>
        </w:rPr>
        <w:t>مِنْكُمْ جَزاءً وَ لا شُكُورا</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پس معلوم مى‌شود اولا بايد از روى محبت كار كنيم و نسبت به ديگران كه در مرحله اول خداى تعالى در مرحله بعد اوليائش و در مرحله آخر مؤنين منظور هستند بايد محبت داشته باشيم و مهم‌تر و قدم بالاتر از محبت داشتن در آيه دوم بيان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لِوَجْهِ اللَّهِ باشد يعنى محبت‌هاى‌مان بايد فقط براى خدا باشد و از طرف مقابل هيچ توقعى نداشته باشيم چون در ادامه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نُريدُ مِنْكُمْ جَزاءً وَ لا شُكُورا يعنى وقتى به كسى محبتى كرديد اولا براى خدا باشد حالا آن شخص مى‌خواهد از اولياء خدا باشد يا مى‌خواهد از مؤنين باشد و ثانيا توقع و انتظار هيچ گونه جبران از طرف مقابل‌تان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و از صميم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باشيد چون اگر انتظارجبران داشتيد در واقع براى خدا نبوده براى جبران و تلافى بوده يعنى بده و بِستان كرده‌ايد و از آن بالاتر و قدم بعدى‌اش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شُكُورا يعنى انتظار و توقع تشكر هم نداشته باشيد چون كسى كه براى خدا كارى كرده معنا ندارد از ديگران توقع تشكر و قدر دانى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انسان خيلى بايد كمالات و پاكى روحش بالا باشد كه اولا براى خدا محبت كند و ثانيا توقع جبران و تلافى محبت نداشته باشد و ثالثا انتظار تشكر كردن از طرف مقابل نداشته باشد حتى بعضى كه خيلى روى خودشان كار كرده‌اند مثلاً فقط در مورد اول موفق بوده‌اند و يا بعضى تا مورد دوم موفق بوده‌اند امّا همه ما بايد بكوشيم كه قلبا و روحاً و اعتقادا و در ظاهر و باطن داراى هر سه مورد باشيم ان شاء اللّه</w:t>
      </w:r>
      <w:r>
        <w:rPr>
          <w:rFonts w:eastAsia="IRNazanin" w:cs="IRNazanin"/>
          <w:color w:val="111111"/>
          <w:sz w:val="28"/>
          <w:szCs w:val="28"/>
          <w:rtl w:val="true"/>
          <w:lang w:bidi="fa-IR"/>
        </w:rPr>
        <w:t>.</w:t>
      </w:r>
    </w:p>
    <w:p>
      <w:pPr>
        <w:pStyle w:val="Heading3"/>
        <w:numPr>
          <w:ilvl w:val="2"/>
          <w:numId w:val="1"/>
        </w:numPr>
        <w:rPr/>
      </w:pPr>
      <w:bookmarkStart w:id="249" w:name="__RefHeading___Toc4688465_1051229030"/>
      <w:bookmarkStart w:id="250" w:name="_Toc102"/>
      <w:bookmarkEnd w:id="249"/>
      <w:r>
        <w:rPr>
          <w:rtl w:val="true"/>
        </w:rPr>
        <w:t>سؤال چهل و هفتم</w:t>
      </w:r>
      <w:r>
        <w:rPr>
          <w:rtl w:val="true"/>
        </w:rPr>
        <w:t>:</w:t>
      </w:r>
      <w:bookmarkEnd w:id="25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كتاب در محضر قرآن جلد اول صفحه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دين </w:t>
      </w:r>
      <w:bookmarkStart w:id="251" w:name="pg7746_63709"/>
    </w:p>
    <w:p>
      <w:pPr>
        <w:pStyle w:val="BookText"/>
        <w:rPr/>
      </w:pPr>
      <w:bookmarkEnd w:id="251"/>
      <w:r>
        <w:rPr>
          <w:rFonts w:ascii="Amiri" w:hAnsi="Amiri" w:eastAsia="Amiri" w:cs="Amiri"/>
          <w:color w:val="111111"/>
          <w:sz w:val="28"/>
          <w:sz w:val="28"/>
          <w:szCs w:val="28"/>
          <w:rtl w:val="true"/>
          <w:lang w:bidi="ar-SA"/>
        </w:rPr>
        <w:t>خدا امام را خداى تعالى انتخاب مى‌كند و مردم در امر امامت حق انتخاب ندارند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اين مسأله چرا حضرت موسى بن عمران در همان لحظه‌اى كه خداى تعالى او را به نبوّت و رسالت مبعوث مى‌كند، درخواست جانشين و خليفه براى خود كرده و هارون برادرش را به اين عنوان تعيين و او را از خداى تعالى درخواست مى‌نمايد؟</w:t>
      </w:r>
    </w:p>
    <w:p>
      <w:pPr>
        <w:pStyle w:val="Heading3"/>
        <w:numPr>
          <w:ilvl w:val="2"/>
          <w:numId w:val="1"/>
        </w:numPr>
        <w:rPr/>
      </w:pPr>
      <w:bookmarkStart w:id="252" w:name="__RefHeading___Toc4688467_1051229030"/>
      <w:bookmarkStart w:id="253" w:name="_Toc103"/>
      <w:bookmarkEnd w:id="252"/>
      <w:r>
        <w:rPr>
          <w:rtl w:val="true"/>
        </w:rPr>
        <w:t>پاسخ ما</w:t>
      </w:r>
      <w:r>
        <w:rPr>
          <w:rtl w:val="true"/>
        </w:rPr>
        <w:t>:</w:t>
      </w:r>
      <w:bookmarkEnd w:id="253"/>
    </w:p>
    <w:p>
      <w:pPr>
        <w:pStyle w:val="BookText"/>
        <w:rPr/>
      </w:pPr>
      <w:r>
        <w:rPr>
          <w:rFonts w:ascii="IRNazanin" w:hAnsi="IRNazanin" w:eastAsia="IRNazanin"/>
          <w:color w:val="111111"/>
          <w:sz w:val="28"/>
          <w:sz w:val="28"/>
          <w:szCs w:val="28"/>
          <w:rtl w:val="true"/>
          <w:lang w:bidi="fa-IR"/>
        </w:rPr>
        <w:t>هيچ منافاتى با هم ندارد چون امام را خدا انتخاب مى‌كند حضرت موسى از خداى تعالى درخواست جانشين براى خود مى‌كند و پيشنهاد هم مى‌دهد اگر ممكن است و اواين صلاحيت را از نظر شما كه خدا هستى دارد برادرم هارون به اين مقام برسد و چون انتخاب امام به دست خداى تعالى است خداى تعالى هارون را انتخاب مى‌كند</w:t>
      </w:r>
      <w:r>
        <w:rPr>
          <w:rFonts w:eastAsia="IRNazanin" w:cs="IRNazanin"/>
          <w:color w:val="111111"/>
          <w:sz w:val="28"/>
          <w:szCs w:val="28"/>
          <w:rtl w:val="true"/>
          <w:lang w:bidi="fa-IR"/>
        </w:rPr>
        <w:t>.</w:t>
      </w:r>
    </w:p>
    <w:p>
      <w:pPr>
        <w:pStyle w:val="Heading3"/>
        <w:numPr>
          <w:ilvl w:val="2"/>
          <w:numId w:val="1"/>
        </w:numPr>
        <w:rPr/>
      </w:pPr>
      <w:bookmarkStart w:id="254" w:name="__RefHeading___Toc4688469_1051229030"/>
      <w:bookmarkStart w:id="255" w:name="_Toc104"/>
      <w:bookmarkEnd w:id="254"/>
      <w:r>
        <w:rPr>
          <w:rtl w:val="true"/>
        </w:rPr>
        <w:t>سؤال چهل و هشتم</w:t>
      </w:r>
      <w:r>
        <w:rPr>
          <w:rtl w:val="true"/>
        </w:rPr>
        <w:t>:</w:t>
      </w:r>
      <w:bookmarkEnd w:id="255"/>
    </w:p>
    <w:p>
      <w:pPr>
        <w:pStyle w:val="BookText"/>
        <w:rPr/>
      </w:pPr>
      <w:r>
        <w:rPr>
          <w:rFonts w:ascii="IRNazanin" w:hAnsi="IRNazanin" w:eastAsia="IRNazanin"/>
          <w:color w:val="111111"/>
          <w:sz w:val="28"/>
          <w:sz w:val="28"/>
          <w:szCs w:val="28"/>
          <w:rtl w:val="true"/>
          <w:lang w:bidi="fa-IR"/>
        </w:rPr>
        <w:t>در بعضى از روايات به اين نكته اشاره شده اول چيزى كه خداى تعالى خلق كرد انوار مقدس چهارده معصوم عليهم‌السلام بودند، و خداى تعالى آن‌ها را به صورت اشباحى در عرش جا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الهى كه در بعضى از روايات به آن اشاره شده آيا بعد ملكى دارد؟</w:t>
      </w:r>
    </w:p>
    <w:p>
      <w:pPr>
        <w:pStyle w:val="Heading3"/>
        <w:numPr>
          <w:ilvl w:val="2"/>
          <w:numId w:val="1"/>
        </w:numPr>
        <w:rPr/>
      </w:pPr>
      <w:bookmarkStart w:id="256" w:name="__RefHeading___Toc4688471_1051229030"/>
      <w:bookmarkStart w:id="257" w:name="_Toc105"/>
      <w:bookmarkEnd w:id="256"/>
      <w:r>
        <w:rPr>
          <w:rtl w:val="true"/>
        </w:rPr>
        <w:t>پاسخ ما</w:t>
      </w:r>
      <w:r>
        <w:rPr>
          <w:rtl w:val="true"/>
        </w:rPr>
        <w:t>:</w:t>
      </w:r>
      <w:bookmarkEnd w:id="25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طور كلى عرش هم بعد ملكى دارد و هم بعد ملكوتى؛ و در روايات بعضى مواقع بعد ملكى‌اش منظور است و بعضى اوقات بعد ملكوتى‌اش</w:t>
      </w:r>
      <w:r>
        <w:rPr>
          <w:rFonts w:eastAsia="Amiri" w:cs="Amiri" w:ascii="Amiri" w:hAnsi="Amiri"/>
          <w:color w:val="111111"/>
          <w:sz w:val="28"/>
          <w:szCs w:val="28"/>
          <w:rtl w:val="true"/>
          <w:lang w:bidi="ar-SA"/>
        </w:rPr>
        <w:t xml:space="preserve">. </w:t>
      </w:r>
      <w:bookmarkStart w:id="258" w:name="pg7746_63710"/>
    </w:p>
    <w:p>
      <w:pPr>
        <w:pStyle w:val="Heading3"/>
        <w:numPr>
          <w:ilvl w:val="2"/>
          <w:numId w:val="1"/>
        </w:numPr>
        <w:rPr/>
      </w:pPr>
      <w:bookmarkStart w:id="259" w:name="__RefHeading___Toc4688473_1051229030"/>
      <w:bookmarkStart w:id="260" w:name="_Toc106"/>
      <w:bookmarkEnd w:id="258"/>
      <w:bookmarkEnd w:id="259"/>
      <w:r>
        <w:rPr>
          <w:rtl w:val="true"/>
        </w:rPr>
        <w:t>سؤال چهل و نهم</w:t>
      </w:r>
      <w:r>
        <w:rPr>
          <w:rtl w:val="true"/>
        </w:rPr>
        <w:t>:</w:t>
      </w:r>
      <w:bookmarkEnd w:id="260"/>
    </w:p>
    <w:p>
      <w:pPr>
        <w:pStyle w:val="BookText"/>
        <w:rPr/>
      </w:pPr>
      <w:r>
        <w:rPr>
          <w:rFonts w:ascii="IRNazanin" w:hAnsi="IRNazanin" w:eastAsia="IRNazanin"/>
          <w:color w:val="111111"/>
          <w:sz w:val="28"/>
          <w:sz w:val="28"/>
          <w:szCs w:val="28"/>
          <w:rtl w:val="true"/>
          <w:lang w:bidi="fa-IR"/>
        </w:rPr>
        <w:t>آيا حكمت را فقط به اولياء خدا مى‌دهند، يا اين كه به مؤمنين هم داده مى‌شود؟ براى به دست آوردن حكمت بايد چه كار كنيم؟</w:t>
      </w:r>
    </w:p>
    <w:p>
      <w:pPr>
        <w:pStyle w:val="Heading3"/>
        <w:numPr>
          <w:ilvl w:val="2"/>
          <w:numId w:val="1"/>
        </w:numPr>
        <w:rPr/>
      </w:pPr>
      <w:bookmarkStart w:id="261" w:name="__RefHeading___Toc4688475_1051229030"/>
      <w:bookmarkStart w:id="262" w:name="_Toc107"/>
      <w:bookmarkEnd w:id="261"/>
      <w:r>
        <w:rPr>
          <w:rtl w:val="true"/>
        </w:rPr>
        <w:t>پاسخ ما</w:t>
      </w:r>
      <w:r>
        <w:rPr>
          <w:rtl w:val="true"/>
        </w:rPr>
        <w:t>:</w:t>
      </w:r>
      <w:bookmarkEnd w:id="262"/>
    </w:p>
    <w:p>
      <w:pPr>
        <w:pStyle w:val="BookText"/>
        <w:rPr/>
      </w:pPr>
      <w:r>
        <w:rPr>
          <w:rFonts w:ascii="IRNazanin" w:hAnsi="IRNazanin" w:eastAsia="IRNazanin"/>
          <w:color w:val="111111"/>
          <w:sz w:val="28"/>
          <w:sz w:val="28"/>
          <w:szCs w:val="28"/>
          <w:rtl w:val="true"/>
          <w:lang w:bidi="fa-IR"/>
        </w:rPr>
        <w:t>حكمت را فقط به اولياء خدا مى‌دهند براى به دست آوردن حكمت بايد تزكيه نفس كامل كرد وقتى كه ديگر هيچ صفت رذيله‌اى در قلب انسان نبود آن وقت از طرف خداى تعالى به انسان حكمت داده مى‌شود</w:t>
      </w:r>
      <w:r>
        <w:rPr>
          <w:rFonts w:eastAsia="IRNazanin" w:cs="IRNazanin"/>
          <w:color w:val="111111"/>
          <w:sz w:val="28"/>
          <w:szCs w:val="28"/>
          <w:rtl w:val="true"/>
          <w:lang w:bidi="fa-IR"/>
        </w:rPr>
        <w:t>.</w:t>
      </w:r>
    </w:p>
    <w:p>
      <w:pPr>
        <w:pStyle w:val="Heading3"/>
        <w:numPr>
          <w:ilvl w:val="2"/>
          <w:numId w:val="1"/>
        </w:numPr>
        <w:rPr/>
      </w:pPr>
      <w:bookmarkStart w:id="263" w:name="__RefHeading___Toc4688477_1051229030"/>
      <w:bookmarkStart w:id="264" w:name="_Toc108"/>
      <w:bookmarkEnd w:id="263"/>
      <w:r>
        <w:rPr>
          <w:rtl w:val="true"/>
        </w:rPr>
        <w:t>سؤال پنجاهم</w:t>
      </w:r>
      <w:r>
        <w:rPr>
          <w:rtl w:val="true"/>
        </w:rPr>
        <w:t>:</w:t>
      </w:r>
      <w:bookmarkEnd w:id="264"/>
    </w:p>
    <w:p>
      <w:pPr>
        <w:pStyle w:val="BookText"/>
        <w:rPr/>
      </w:pPr>
      <w:r>
        <w:rPr>
          <w:rFonts w:ascii="Amiri" w:hAnsi="Amiri" w:eastAsia="Amiri" w:cs="Amiri"/>
          <w:color w:val="111111"/>
          <w:sz w:val="28"/>
          <w:sz w:val="28"/>
          <w:szCs w:val="28"/>
          <w:rtl w:val="true"/>
          <w:lang w:bidi="ar-SA"/>
        </w:rPr>
        <w:t>معناى اين كه ائمه اطهار</w:t>
      </w:r>
    </w:p>
    <w:p>
      <w:pPr>
        <w:pStyle w:val="BookText"/>
        <w:rPr/>
      </w:pPr>
      <w:r>
        <w:rPr>
          <w:rFonts w:ascii="IRNazanin" w:hAnsi="IRNazanin" w:eastAsia="IRNazanin"/>
          <w:color w:val="111111"/>
          <w:sz w:val="28"/>
          <w:sz w:val="28"/>
          <w:szCs w:val="28"/>
          <w:rtl w:val="true"/>
          <w:lang w:bidi="fa-IR"/>
        </w:rPr>
        <w:t>عليهم‌السلام اسماء الحسنى پروردگار هستند چيست؟ و اسماء الحسنى بودن اين بزرگواران كدام صفت شريفشان را بيان مى‌كند؟</w:t>
      </w:r>
    </w:p>
    <w:p>
      <w:pPr>
        <w:pStyle w:val="Heading3"/>
        <w:numPr>
          <w:ilvl w:val="2"/>
          <w:numId w:val="1"/>
        </w:numPr>
        <w:rPr/>
      </w:pPr>
      <w:bookmarkStart w:id="265" w:name="__RefHeading___Toc4688479_1051229030"/>
      <w:bookmarkStart w:id="266" w:name="_Toc109"/>
      <w:bookmarkEnd w:id="265"/>
      <w:r>
        <w:rPr>
          <w:rtl w:val="true"/>
        </w:rPr>
        <w:t>پاسخ ما</w:t>
      </w:r>
      <w:r>
        <w:rPr>
          <w:rtl w:val="true"/>
        </w:rPr>
        <w:t>:</w:t>
      </w:r>
      <w:bookmarkEnd w:id="26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آن‌ها بهترين نشانه خداى تعالى هستند اشاره به تمامى صفات آن‌ها دارد چون آن‌ها همه صفات‌شان بهترين نشانه براى معرفى همان صفت خداى تعالى است مثلاً مهربانى آن‌ها كه مى‌بينيم متوجه مى‌شويم كه خداى تعالى چقدر مهربان است چون هر چه آن‌ها مهربان باشند خداى تعالى مهربان‌تر از آن‌ها و ارحم الراحمين است</w:t>
      </w:r>
      <w:r>
        <w:rPr>
          <w:rFonts w:eastAsia="IRNazanin" w:cs="IRNazanin"/>
          <w:color w:val="111111"/>
          <w:sz w:val="28"/>
          <w:szCs w:val="28"/>
          <w:rtl w:val="true"/>
          <w:lang w:bidi="fa-IR"/>
        </w:rPr>
        <w:t xml:space="preserve">. </w:t>
      </w:r>
      <w:bookmarkStart w:id="267" w:name="pg7746_63711"/>
    </w:p>
    <w:p>
      <w:pPr>
        <w:pStyle w:val="Heading2"/>
        <w:numPr>
          <w:ilvl w:val="1"/>
          <w:numId w:val="1"/>
        </w:numPr>
        <w:rPr/>
      </w:pPr>
      <w:bookmarkStart w:id="268" w:name="__RefHeading___Toc4688481_1051229030"/>
      <w:bookmarkStart w:id="269" w:name="_Toc110"/>
      <w:bookmarkEnd w:id="267"/>
      <w:bookmarkEnd w:id="268"/>
      <w:r>
        <w:rPr>
          <w:rtl w:val="true"/>
        </w:rPr>
        <w:t>صدقه و انفاق</w:t>
      </w:r>
      <w:bookmarkEnd w:id="26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0" w:name="__RefHeading___Toc4688483_1051229030"/>
      <w:bookmarkStart w:id="271" w:name="_Toc111"/>
      <w:bookmarkEnd w:id="270"/>
      <w:r>
        <w:rPr>
          <w:rtl w:val="true"/>
        </w:rPr>
        <w:t>اشاره</w:t>
      </w:r>
      <w:bookmarkStart w:id="272" w:name="pg7746_63712"/>
      <w:bookmarkEnd w:id="271"/>
    </w:p>
    <w:p>
      <w:pPr>
        <w:pStyle w:val="Heading3"/>
        <w:numPr>
          <w:ilvl w:val="2"/>
          <w:numId w:val="1"/>
        </w:numPr>
        <w:rPr/>
      </w:pPr>
      <w:bookmarkStart w:id="273" w:name="__RefHeading___Toc4688485_1051229030"/>
      <w:bookmarkStart w:id="274" w:name="_Toc112"/>
      <w:bookmarkEnd w:id="272"/>
      <w:bookmarkEnd w:id="273"/>
      <w:r>
        <w:rPr>
          <w:rtl w:val="true"/>
        </w:rPr>
        <w:t>سؤال پنجاه و يكم</w:t>
      </w:r>
      <w:r>
        <w:rPr>
          <w:rtl w:val="true"/>
        </w:rPr>
        <w:t>:</w:t>
      </w:r>
      <w:bookmarkEnd w:id="274"/>
    </w:p>
    <w:p>
      <w:pPr>
        <w:pStyle w:val="BookText"/>
        <w:rPr/>
      </w:pPr>
      <w:r>
        <w:rPr>
          <w:rFonts w:ascii="IRNazanin" w:hAnsi="IRNazanin" w:eastAsia="IRNazanin"/>
          <w:color w:val="111111"/>
          <w:sz w:val="28"/>
          <w:sz w:val="28"/>
          <w:szCs w:val="28"/>
          <w:rtl w:val="true"/>
          <w:lang w:bidi="fa-IR"/>
        </w:rPr>
        <w:t>آيا حضرت خديجه كبرى قبل از اين كه تحت تربيت وجود نازنين پيامبر اكرم</w:t>
      </w:r>
    </w:p>
    <w:p>
      <w:pPr>
        <w:pStyle w:val="BookText"/>
        <w:rPr/>
      </w:pPr>
      <w:r>
        <w:rPr>
          <w:rFonts w:ascii="Amiri" w:hAnsi="Amiri" w:eastAsia="Amiri" w:cs="Amiri"/>
          <w:color w:val="111111"/>
          <w:sz w:val="28"/>
          <w:sz w:val="28"/>
          <w:szCs w:val="28"/>
          <w:rtl w:val="true"/>
          <w:lang w:bidi="ar-SA"/>
        </w:rPr>
        <w:t>صلى‌الله‌عليه‌و‌آله باشند تمام اموال خويش را تقديم به ايشان فرمودند؟</w:t>
      </w:r>
    </w:p>
    <w:p>
      <w:pPr>
        <w:pStyle w:val="Heading3"/>
        <w:numPr>
          <w:ilvl w:val="2"/>
          <w:numId w:val="1"/>
        </w:numPr>
        <w:rPr/>
      </w:pPr>
      <w:bookmarkStart w:id="275" w:name="__RefHeading___Toc4688487_1051229030"/>
      <w:bookmarkStart w:id="276" w:name="_Toc113"/>
      <w:bookmarkEnd w:id="275"/>
      <w:r>
        <w:rPr>
          <w:rtl w:val="true"/>
        </w:rPr>
        <w:t>پاسخ ما</w:t>
      </w:r>
      <w:r>
        <w:rPr>
          <w:rtl w:val="true"/>
        </w:rPr>
        <w:t>:</w:t>
      </w:r>
      <w:bookmarkEnd w:id="276"/>
    </w:p>
    <w:p>
      <w:pPr>
        <w:pStyle w:val="BookText"/>
        <w:rPr/>
      </w:pPr>
      <w:r>
        <w:rPr>
          <w:rFonts w:ascii="IRNazanin" w:hAnsi="IRNazanin" w:eastAsia="IRNazanin"/>
          <w:color w:val="111111"/>
          <w:sz w:val="28"/>
          <w:sz w:val="28"/>
          <w:szCs w:val="28"/>
          <w:rtl w:val="true"/>
          <w:lang w:bidi="fa-IR"/>
        </w:rPr>
        <w:t>حضرت خديجه كبرى عليهاالسلام بعد از ازدواج اموال خويش را جهت پيشرفت دين مقدس اسلام به پيامبر اكرم صلى‌الله‌عليه‌و‌آله بخشيدند و اين عمل ايشان نقش به سزائى در پيشرفت روحى و تزكيه نفس ايشان داشت</w:t>
      </w:r>
      <w:r>
        <w:rPr>
          <w:rFonts w:eastAsia="IRNazanin" w:cs="IRNazanin"/>
          <w:color w:val="111111"/>
          <w:sz w:val="28"/>
          <w:szCs w:val="28"/>
          <w:rtl w:val="true"/>
          <w:lang w:bidi="fa-IR"/>
        </w:rPr>
        <w:t>.</w:t>
      </w:r>
    </w:p>
    <w:p>
      <w:pPr>
        <w:pStyle w:val="Heading3"/>
        <w:numPr>
          <w:ilvl w:val="2"/>
          <w:numId w:val="1"/>
        </w:numPr>
        <w:rPr/>
      </w:pPr>
      <w:bookmarkStart w:id="277" w:name="__RefHeading___Toc4688489_1051229030"/>
      <w:bookmarkStart w:id="278" w:name="_Toc114"/>
      <w:bookmarkEnd w:id="277"/>
      <w:r>
        <w:rPr>
          <w:rtl w:val="true"/>
        </w:rPr>
        <w:t>سؤال پنجاه و دوم</w:t>
      </w:r>
      <w:r>
        <w:rPr>
          <w:rtl w:val="true"/>
        </w:rPr>
        <w:t>:</w:t>
      </w:r>
      <w:bookmarkEnd w:id="278"/>
    </w:p>
    <w:p>
      <w:pPr>
        <w:pStyle w:val="BookText"/>
        <w:rPr/>
      </w:pPr>
      <w:r>
        <w:rPr>
          <w:rFonts w:ascii="Amiri" w:hAnsi="Amiri" w:eastAsia="Amiri" w:cs="Amiri"/>
          <w:color w:val="111111"/>
          <w:sz w:val="28"/>
          <w:sz w:val="28"/>
          <w:szCs w:val="28"/>
          <w:rtl w:val="true"/>
          <w:lang w:bidi="ar-SA"/>
        </w:rPr>
        <w:t>ببخشيد قبلا در يكى از فرمايشات‌تان فرموديد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زمان ائمه اطهارعليهم‌السلام وقتى مشكل مالى و مادى داشتند خدمت امام زمان‌شان عليه‌السلام مى‌رسيدند و ائمه اطهارعليهم‌السلام گاها به آن‌ها مى‌فرمودند وليمه بدهيد و حتى اگر چيزى نداشتند به غير از يك فرش زير پا،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بفروشيد و اين كار را انجام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ائمه اطهار عليهم‌السلام آن‌ها را به جاى انفاق كردن با توجه به فوائد زياد آن به وليمه دادن تشويق‌شان مى‌فرمودند؟</w:t>
      </w:r>
    </w:p>
    <w:p>
      <w:pPr>
        <w:pStyle w:val="Heading3"/>
        <w:numPr>
          <w:ilvl w:val="2"/>
          <w:numId w:val="1"/>
        </w:numPr>
        <w:rPr/>
      </w:pPr>
      <w:bookmarkStart w:id="279" w:name="__RefHeading___Toc4688491_1051229030"/>
      <w:bookmarkStart w:id="280" w:name="_Toc115"/>
      <w:bookmarkEnd w:id="279"/>
      <w:r>
        <w:rPr>
          <w:rtl w:val="true"/>
        </w:rPr>
        <w:t>پاسخ ما</w:t>
      </w:r>
      <w:r>
        <w:rPr>
          <w:rtl w:val="true"/>
        </w:rPr>
        <w:t>:</w:t>
      </w:r>
      <w:bookmarkEnd w:id="28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چون و چرا داشتن نسبت به ائمه اطهار عليهم‌السلام اقلش اين است كه خلاف ادباست امّا جواب شما چون وليمه دادن خود يك نوع صدقه است صدقه يعنى چيزى‌را شما از روى صداقت و محبت به دوست ديگرتان بدهيد حال ممكن است يك نكته </w:t>
      </w:r>
      <w:bookmarkStart w:id="281" w:name="pg7746_63713"/>
    </w:p>
    <w:p>
      <w:pPr>
        <w:pStyle w:val="BookText"/>
        <w:rPr/>
      </w:pPr>
      <w:bookmarkEnd w:id="281"/>
      <w:r>
        <w:rPr>
          <w:rFonts w:ascii="IRNazanin" w:hAnsi="IRNazanin" w:eastAsia="IRNazanin"/>
          <w:color w:val="111111"/>
          <w:sz w:val="28"/>
          <w:sz w:val="28"/>
          <w:szCs w:val="28"/>
          <w:rtl w:val="true"/>
          <w:lang w:bidi="fa-IR"/>
        </w:rPr>
        <w:t>علمى باشد ممكن است غذا باشد و ممكن است پولى باشد و يا ممكن است هر چيز ديگرى شامل شود پيامبر اكرم صلى‌الله‌عليه‌و‌آله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مَعْرُوفٍ صَدَقَةٌ</w:t>
      </w:r>
      <w:r>
        <w:rPr>
          <w:rStyle w:val="FootnoteAnchor"/>
          <w:rtl w:val="true"/>
        </w:rPr>
        <w:footnoteReference w:id="48"/>
      </w:r>
      <w:r>
        <w:rPr>
          <w:rFonts w:ascii="Amiri" w:hAnsi="Amiri" w:eastAsia="Amiri" w:cs="Amiri"/>
          <w:color w:val="111111"/>
          <w:sz w:val="28"/>
          <w:sz w:val="28"/>
          <w:szCs w:val="28"/>
          <w:rtl w:val="true"/>
          <w:lang w:bidi="ar-SA"/>
        </w:rPr>
        <w:t>يعنى همه كارهاى خوب و مفيد صدقه‌اند</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4688493_1051229030"/>
      <w:bookmarkStart w:id="283" w:name="_Toc116"/>
      <w:bookmarkEnd w:id="282"/>
      <w:r>
        <w:rPr>
          <w:rtl w:val="true"/>
        </w:rPr>
        <w:t>سؤال پنجاه و سوم</w:t>
      </w:r>
      <w:r>
        <w:rPr>
          <w:rtl w:val="true"/>
        </w:rPr>
        <w:t>:</w:t>
      </w:r>
      <w:bookmarkEnd w:id="283"/>
    </w:p>
    <w:p>
      <w:pPr>
        <w:pStyle w:val="BookText"/>
        <w:rPr/>
      </w:pPr>
      <w:r>
        <w:rPr>
          <w:rFonts w:ascii="IRNazanin" w:hAnsi="IRNazanin" w:eastAsia="IRNazanin"/>
          <w:color w:val="111111"/>
          <w:sz w:val="28"/>
          <w:sz w:val="28"/>
          <w:szCs w:val="28"/>
          <w:rtl w:val="true"/>
          <w:lang w:bidi="fa-IR"/>
        </w:rPr>
        <w:t>با توجه به اين كه قبلا در جواب يكى از سؤالاتم در معناى صدقه فرموده بوديد هر چيزى را كه از روى محبت و صداقت به ديگرى بدهيم صدقه است، حال چرا چيزى كه از روى محبت است يعنى همان صدقه را نبايد به سادات داد؟</w:t>
      </w:r>
    </w:p>
    <w:p>
      <w:pPr>
        <w:pStyle w:val="Heading3"/>
        <w:numPr>
          <w:ilvl w:val="2"/>
          <w:numId w:val="1"/>
        </w:numPr>
        <w:rPr/>
      </w:pPr>
      <w:bookmarkStart w:id="284" w:name="__RefHeading___Toc4688495_1051229030"/>
      <w:bookmarkStart w:id="285" w:name="_Toc117"/>
      <w:bookmarkEnd w:id="284"/>
      <w:r>
        <w:rPr>
          <w:rtl w:val="true"/>
        </w:rPr>
        <w:t>پاسخ ما</w:t>
      </w:r>
      <w:r>
        <w:rPr>
          <w:rtl w:val="true"/>
        </w:rPr>
        <w:t>:</w:t>
      </w:r>
      <w:bookmarkEnd w:id="285"/>
    </w:p>
    <w:p>
      <w:pPr>
        <w:pStyle w:val="BookText"/>
        <w:rPr/>
      </w:pPr>
      <w:r>
        <w:rPr>
          <w:rFonts w:ascii="IRNazanin" w:hAnsi="IRNazanin" w:eastAsia="IRNazanin"/>
          <w:color w:val="111111"/>
          <w:sz w:val="28"/>
          <w:sz w:val="28"/>
          <w:szCs w:val="28"/>
          <w:rtl w:val="true"/>
          <w:lang w:bidi="fa-IR"/>
        </w:rPr>
        <w:t>صدقه انواع و اقسام و شعبات زيادى دارد پيامبر اكرم صلى‌الله‌عليه‌و‌آله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مَعْرُوفٍ صَدَقَةٌ</w:t>
      </w:r>
      <w:r>
        <w:rPr>
          <w:rStyle w:val="FootnoteAnchor"/>
          <w:rtl w:val="true"/>
        </w:rPr>
        <w:footnoteReference w:id="49"/>
      </w:r>
      <w:r>
        <w:rPr>
          <w:rFonts w:ascii="IRNazanin" w:hAnsi="IRNazanin" w:eastAsia="IRNazanin"/>
          <w:color w:val="111111"/>
          <w:sz w:val="28"/>
          <w:sz w:val="28"/>
          <w:szCs w:val="28"/>
          <w:rtl w:val="true"/>
          <w:lang w:bidi="fa-IR"/>
        </w:rPr>
        <w:t>و فقط صدقه مالى آن هم از نوع واجب كه همان زكات است بر سادات حرام است و ديگر صدقه‌هاى مستحب چه مالى و چه غير مالى بر سادات حرام نيست و علت حرام بودن صدقات واجب آن است كه صدقات واجب چرك دست مردم است و در شأن فرزندان رسول خدا صلى‌الله‌عليه‌و‌آله نيست كه از اين نوع پول استفاده كنند لذا خداى تعالى استفاده از چنين پولى را بر آن‌ها حرام كرده و قسمتى از خمس را براى آن‌ها در نظرگرفته است امام عليه‌السلاممى‌فرمايد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النِّصْفُ لِلْيَتَامَى وَ الْمَسَاكِينِ وَ أَبْنَاءِ السَّبِيلِ مِنْ آلِ مُحَمَّدٍ عليه‌السلام الَّذِينَ لَا تَحِلُّ لَهُمُ الصَّدَقَةُ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استاد عزيزم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جانم به فدايش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سفره‌اى است كه اطرافش خدا و </w:t>
      </w:r>
      <w:bookmarkStart w:id="286" w:name="pg7746_63714"/>
    </w:p>
    <w:p>
      <w:pPr>
        <w:pStyle w:val="BookText"/>
        <w:rPr/>
      </w:pPr>
      <w:bookmarkEnd w:id="286"/>
      <w:r>
        <w:rPr>
          <w:rFonts w:ascii="IRNazanin" w:hAnsi="IRNazanin" w:eastAsia="IRNazanin"/>
          <w:color w:val="111111"/>
          <w:sz w:val="28"/>
          <w:sz w:val="28"/>
          <w:szCs w:val="28"/>
          <w:rtl w:val="true"/>
          <w:lang w:bidi="fa-IR"/>
        </w:rPr>
        <w:t>پيغمبر اكرم صلى‌الله‌عليه‌و‌آله و امام عليه‌السلام نشسته‌اند و اين امتياز بسيار قابل توجّهى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يكى از امتيازات و فضائل سادات و فرزندان حضرت فاطمه زهراء عليهاالسلام دادن خمس به آن‌ها است</w:t>
      </w:r>
      <w:r>
        <w:rPr>
          <w:rFonts w:eastAsia="IRNazanin" w:cs="IRNazanin"/>
          <w:color w:val="111111"/>
          <w:sz w:val="28"/>
          <w:szCs w:val="28"/>
          <w:rtl w:val="true"/>
          <w:lang w:bidi="fa-IR"/>
        </w:rPr>
        <w:t>.</w:t>
      </w:r>
    </w:p>
    <w:p>
      <w:pPr>
        <w:pStyle w:val="Heading3"/>
        <w:numPr>
          <w:ilvl w:val="2"/>
          <w:numId w:val="1"/>
        </w:numPr>
        <w:rPr/>
      </w:pPr>
      <w:bookmarkStart w:id="287" w:name="__RefHeading___Toc4688497_1051229030"/>
      <w:bookmarkStart w:id="288" w:name="_Toc118"/>
      <w:bookmarkEnd w:id="287"/>
      <w:r>
        <w:rPr>
          <w:rtl w:val="true"/>
        </w:rPr>
        <w:t>سؤال پنجاه و چهارم</w:t>
      </w:r>
      <w:r>
        <w:rPr>
          <w:rtl w:val="true"/>
        </w:rPr>
        <w:t>:</w:t>
      </w:r>
      <w:bookmarkEnd w:id="288"/>
    </w:p>
    <w:p>
      <w:pPr>
        <w:pStyle w:val="BookText"/>
        <w:rPr/>
      </w:pPr>
      <w:r>
        <w:rPr>
          <w:rFonts w:ascii="IRNazanin" w:hAnsi="IRNazanin" w:eastAsia="IRNazanin"/>
          <w:color w:val="111111"/>
          <w:sz w:val="28"/>
          <w:sz w:val="28"/>
          <w:szCs w:val="28"/>
          <w:rtl w:val="true"/>
          <w:lang w:bidi="fa-IR"/>
        </w:rPr>
        <w:t xml:space="preserve">اگر فردى مالى داشته باشد و به منزله شكرانه به دست آوردن آن مال بخواهد مقدارى از آن را به عنوان صدقه بدهد آيا مى‌شود آن را به نيت سلامتى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كند؟</w:t>
      </w:r>
    </w:p>
    <w:p>
      <w:pPr>
        <w:pStyle w:val="Heading3"/>
        <w:numPr>
          <w:ilvl w:val="2"/>
          <w:numId w:val="1"/>
        </w:numPr>
        <w:rPr/>
      </w:pPr>
      <w:bookmarkStart w:id="289" w:name="__RefHeading___Toc4688499_1051229030"/>
      <w:bookmarkStart w:id="290" w:name="_Toc119"/>
      <w:bookmarkEnd w:id="289"/>
      <w:r>
        <w:rPr>
          <w:rtl w:val="true"/>
        </w:rPr>
        <w:t>پاسخ ما</w:t>
      </w:r>
      <w:r>
        <w:rPr>
          <w:rtl w:val="true"/>
        </w:rPr>
        <w:t>:</w:t>
      </w:r>
      <w:bookmarkEnd w:id="29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بله مى‌شود خيلى هم خوب و مفيد است</w:t>
      </w:r>
      <w:r>
        <w:rPr>
          <w:rFonts w:eastAsia="Amiri" w:cs="Amiri" w:ascii="Amiri" w:hAnsi="Amiri"/>
          <w:color w:val="111111"/>
          <w:sz w:val="28"/>
          <w:szCs w:val="28"/>
          <w:rtl w:val="true"/>
          <w:lang w:bidi="ar-SA"/>
        </w:rPr>
        <w:t xml:space="preserve">. </w:t>
      </w:r>
      <w:bookmarkStart w:id="291" w:name="pg7746_63715"/>
    </w:p>
    <w:p>
      <w:pPr>
        <w:pStyle w:val="Heading2"/>
        <w:numPr>
          <w:ilvl w:val="1"/>
          <w:numId w:val="1"/>
        </w:numPr>
        <w:rPr/>
      </w:pPr>
      <w:bookmarkStart w:id="292" w:name="__RefHeading___Toc4688501_1051229030"/>
      <w:bookmarkStart w:id="293" w:name="_Toc120"/>
      <w:bookmarkEnd w:id="291"/>
      <w:bookmarkEnd w:id="292"/>
      <w:r>
        <w:rPr>
          <w:rtl w:val="true"/>
        </w:rPr>
        <w:t>ادب حضور</w:t>
      </w:r>
      <w:bookmarkEnd w:id="29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4" w:name="__RefHeading___Toc4688503_1051229030"/>
      <w:bookmarkStart w:id="295" w:name="_Toc121"/>
      <w:bookmarkEnd w:id="294"/>
      <w:r>
        <w:rPr>
          <w:rtl w:val="true"/>
        </w:rPr>
        <w:t>اشاره</w:t>
      </w:r>
      <w:bookmarkStart w:id="296" w:name="pg7746_63716"/>
      <w:bookmarkEnd w:id="295"/>
    </w:p>
    <w:p>
      <w:pPr>
        <w:pStyle w:val="Heading3"/>
        <w:numPr>
          <w:ilvl w:val="2"/>
          <w:numId w:val="1"/>
        </w:numPr>
        <w:rPr/>
      </w:pPr>
      <w:bookmarkStart w:id="297" w:name="__RefHeading___Toc4688505_1051229030"/>
      <w:bookmarkStart w:id="298" w:name="_Toc122"/>
      <w:bookmarkEnd w:id="296"/>
      <w:bookmarkEnd w:id="297"/>
      <w:r>
        <w:rPr>
          <w:rtl w:val="true"/>
        </w:rPr>
        <w:t>سؤال پنجاه و پنجم</w:t>
      </w:r>
      <w:r>
        <w:rPr>
          <w:rtl w:val="true"/>
        </w:rPr>
        <w:t>:</w:t>
      </w:r>
      <w:bookmarkEnd w:id="298"/>
    </w:p>
    <w:p>
      <w:pPr>
        <w:pStyle w:val="BookText"/>
        <w:rPr/>
      </w:pPr>
      <w:r>
        <w:rPr>
          <w:rFonts w:ascii="IRNazanin" w:hAnsi="IRNazanin" w:eastAsia="IRNazanin"/>
          <w:color w:val="111111"/>
          <w:sz w:val="28"/>
          <w:sz w:val="28"/>
          <w:szCs w:val="28"/>
          <w:rtl w:val="true"/>
          <w:lang w:bidi="fa-IR"/>
        </w:rPr>
        <w:t>اگر شخصى بخواهد در مسأله ادب حضور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گردد چكار بايد بكند؟</w:t>
      </w:r>
    </w:p>
    <w:p>
      <w:pPr>
        <w:pStyle w:val="Heading3"/>
        <w:numPr>
          <w:ilvl w:val="2"/>
          <w:numId w:val="1"/>
        </w:numPr>
        <w:rPr/>
      </w:pPr>
      <w:bookmarkStart w:id="299" w:name="__RefHeading___Toc4688507_1051229030"/>
      <w:bookmarkStart w:id="300" w:name="_Toc123"/>
      <w:bookmarkEnd w:id="299"/>
      <w:r>
        <w:rPr>
          <w:rtl w:val="true"/>
        </w:rPr>
        <w:t>پاسخ ما</w:t>
      </w:r>
      <w:r>
        <w:rPr>
          <w:rtl w:val="true"/>
        </w:rPr>
        <w:t>:</w:t>
      </w:r>
      <w:bookmarkEnd w:id="300"/>
    </w:p>
    <w:p>
      <w:pPr>
        <w:pStyle w:val="BookText"/>
        <w:rPr/>
      </w:pPr>
      <w:r>
        <w:rPr>
          <w:rFonts w:ascii="IRNazanin" w:hAnsi="IRNazanin" w:eastAsia="IRNazanin"/>
          <w:color w:val="111111"/>
          <w:sz w:val="28"/>
          <w:sz w:val="28"/>
          <w:szCs w:val="28"/>
          <w:rtl w:val="true"/>
          <w:lang w:bidi="fa-IR"/>
        </w:rPr>
        <w:t xml:space="preserve">اگر كسى بخواهد ادب حضور كاملى كسب كند در مرحله اول بايد ادب حضور دوستان و اطرافيان مخصوصا پدر و مادر خويش را حفظ كند چون رعايت ادب ظاهرى هم خيلى مهم است ما نبايد به گونه‌اى زندگى كنيم كه به نداشتن ادب معروف باشيم، ادب حضور بزرگان دين مخصوصا فقهاء و علماء بالاخص مراجع عظيم الشأن تقليد؛ چون اين‌ها كسانى‌اند كه جاى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نشسته‌اند را رعايت كنيم، كسى كه اين گونه تمرين ادب حضور كند ان شاء اللّه داشتن ادب ملكه‌اش مى‌شود و ديگر در مقابل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مشكلى نخواهد داشت يَا مُؤمِنُ إِنَّ هَذَا الْعِلْمَ وَ الْأَدَبَ ثَمَنُ نَفْسِكَ فَاجْتَهِدْ فِى تَعَلُّمِهِمَا فَمَا يَزِيدُ مِنْ عِلْمِكَ وَ أَدَبِكَ يَزِيدُ فِى ثَمَنِكَ وَ قَدْرِكَ فَإِنَّ بِالْعِلْمِ تَهْتَدِى إِلَى رَبِّكَ وَ بِالْأَدَبِ تُحْسِنُ خِدْمَةَ رَبِّكَ وَ بِأَدَبِ الْخِدْمَةِ يَسْتَوْجِبُ الْعَبْدُ وَلَايَتَهُ وَ قُرْبَهُ فَاقْبَلِ النَّصِيحَةَ كَيْ تَنْجُوَ مِنَ الْعَذَاب</w:t>
      </w:r>
      <w:r>
        <w:rPr>
          <w:rFonts w:eastAsia="IRNazanin" w:cs="IRNazanin"/>
          <w:color w:val="111111"/>
          <w:sz w:val="28"/>
          <w:szCs w:val="28"/>
          <w:rtl w:val="true"/>
          <w:lang w:bidi="fa-IR"/>
        </w:rPr>
        <w:t>.</w:t>
      </w:r>
      <w:r>
        <w:rPr>
          <w:rStyle w:val="FootnoteAnchor"/>
          <w:rtl w:val="true"/>
        </w:rPr>
        <w:footnoteReference w:id="50"/>
      </w:r>
    </w:p>
    <w:p>
      <w:pPr>
        <w:pStyle w:val="Heading3"/>
        <w:numPr>
          <w:ilvl w:val="2"/>
          <w:numId w:val="1"/>
        </w:numPr>
        <w:rPr/>
      </w:pPr>
      <w:bookmarkStart w:id="301" w:name="__RefHeading___Toc4688509_1051229030"/>
      <w:bookmarkStart w:id="302" w:name="_Toc124"/>
      <w:bookmarkEnd w:id="301"/>
      <w:r>
        <w:rPr>
          <w:rtl w:val="true"/>
        </w:rPr>
        <w:t>سؤال پنجاه و ششم</w:t>
      </w:r>
      <w:r>
        <w:rPr>
          <w:rtl w:val="true"/>
        </w:rPr>
        <w:t>:</w:t>
      </w:r>
      <w:bookmarkEnd w:id="30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 كه ادب اين است كه انسان خداى تعالى را با ذكر خفى بخواند، آيا اين ادب در خواندن قرآن و اذكارى مانند صلوات فرستادنهم بايد رعايت شود؟ و اگر اين‌ها را بلند بخواند بى‌ادبى نسبت به خداى تعالى نيست؟ </w:t>
      </w:r>
      <w:bookmarkStart w:id="303" w:name="pg7746_63717"/>
    </w:p>
    <w:p>
      <w:pPr>
        <w:pStyle w:val="Heading3"/>
        <w:numPr>
          <w:ilvl w:val="2"/>
          <w:numId w:val="1"/>
        </w:numPr>
        <w:rPr/>
      </w:pPr>
      <w:bookmarkStart w:id="304" w:name="__RefHeading___Toc4688511_1051229030"/>
      <w:bookmarkStart w:id="305" w:name="_Toc125"/>
      <w:bookmarkEnd w:id="303"/>
      <w:bookmarkEnd w:id="304"/>
      <w:r>
        <w:rPr>
          <w:rtl w:val="true"/>
        </w:rPr>
        <w:t>پاسخ ما</w:t>
      </w:r>
      <w:r>
        <w:rPr>
          <w:rtl w:val="true"/>
        </w:rPr>
        <w:t>:</w:t>
      </w:r>
      <w:bookmarkEnd w:id="305"/>
    </w:p>
    <w:p>
      <w:pPr>
        <w:pStyle w:val="BookText"/>
        <w:rPr/>
      </w:pPr>
      <w:r>
        <w:rPr>
          <w:rFonts w:ascii="IRNazanin" w:hAnsi="IRNazanin" w:eastAsia="IRNazanin"/>
          <w:color w:val="111111"/>
          <w:sz w:val="28"/>
          <w:sz w:val="28"/>
          <w:szCs w:val="28"/>
          <w:rtl w:val="true"/>
          <w:lang w:bidi="fa-IR"/>
        </w:rPr>
        <w:t>اين مسأله مربوط به ادب نيست اولياء خدا در بعضى از مراسم‌ها مخصوصا مراسم احياء در سه شب نوزدهم و بيست و يكم و بيست سوم ماه رمضان هم خودشان و هم دوستان‌شان را از نيمه‌هاى شب تا صبح دستور به گفتن يا اللّه با صداى بلند مى‌فرمايند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 مواقع انسان خداى تعالى را با ذكر خفى مى‌خواند و بعضى مواقع با ذكر جلى و هر دو صورتش هم خوب است و خلاف ادب نيست</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4688513_1051229030"/>
      <w:bookmarkStart w:id="307" w:name="_Toc126"/>
      <w:bookmarkEnd w:id="306"/>
      <w:r>
        <w:rPr>
          <w:rtl w:val="true"/>
        </w:rPr>
        <w:t>سؤال پنجاه و هفتم</w:t>
      </w:r>
      <w:r>
        <w:rPr>
          <w:rtl w:val="true"/>
        </w:rPr>
        <w:t>:</w:t>
      </w:r>
      <w:bookmarkEnd w:id="307"/>
    </w:p>
    <w:p>
      <w:pPr>
        <w:pStyle w:val="BookText"/>
        <w:rPr/>
      </w:pPr>
      <w:r>
        <w:rPr>
          <w:rFonts w:ascii="IRNazanin" w:hAnsi="IRNazanin" w:eastAsia="IRNazanin"/>
          <w:color w:val="111111"/>
          <w:sz w:val="28"/>
          <w:sz w:val="28"/>
          <w:szCs w:val="28"/>
          <w:rtl w:val="true"/>
          <w:lang w:bidi="fa-IR"/>
        </w:rPr>
        <w:t>ببخشيد مَنْ أَهَانَ لِى وَلِيّاً فَقَدْ أَرْصَدَ لُِمحَارَبَتِى به چه معناست؟ آيا اگر كسى نداند شخصى ولى خداست و بى‌ادبى از او نسبت به آن ولى خدا سربزند در روح و زندگى‌اش اثر بد مى‌گذارد؟</w:t>
      </w:r>
    </w:p>
    <w:p>
      <w:pPr>
        <w:pStyle w:val="Heading3"/>
        <w:numPr>
          <w:ilvl w:val="2"/>
          <w:numId w:val="1"/>
        </w:numPr>
        <w:rPr/>
      </w:pPr>
      <w:bookmarkStart w:id="308" w:name="__RefHeading___Toc4688515_1051229030"/>
      <w:bookmarkStart w:id="309" w:name="_Toc127"/>
      <w:bookmarkEnd w:id="308"/>
      <w:r>
        <w:rPr>
          <w:rtl w:val="true"/>
        </w:rPr>
        <w:t>پاسخ ما</w:t>
      </w:r>
      <w:r>
        <w:rPr>
          <w:rtl w:val="true"/>
        </w:rPr>
        <w:t>:</w:t>
      </w:r>
      <w:bookmarkEnd w:id="309"/>
    </w:p>
    <w:p>
      <w:pPr>
        <w:pStyle w:val="BookText"/>
        <w:rPr/>
      </w:pPr>
      <w:r>
        <w:rPr>
          <w:rFonts w:ascii="IRNazanin" w:hAnsi="IRNazanin" w:eastAsia="IRNazanin"/>
          <w:color w:val="111111"/>
          <w:sz w:val="28"/>
          <w:sz w:val="28"/>
          <w:szCs w:val="28"/>
          <w:rtl w:val="true"/>
          <w:lang w:bidi="fa-IR"/>
        </w:rPr>
        <w:t>اين حديث قدسى است يعنى هر كس به وليى از اوليائم اهانت كند قطعا براى جنگ و دشمنى با من مهيا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اگرواقعا نداند كه طرف مقابلش ولى خداست اشكالى ندارد و اثرى هم نخواهد داشت البته اين كه عرض مى‌كنم اشكال ندارد نه به اين معنا كه اصلا اشكال ندارد چون ما اجازه اهانت كردن به مردم معمولى هم نداريم چه رسد به اولياء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چه حائز اهميت است اين است كه مخصوصا در زمان ما يا اصلا پيشنمى‌آيد و يا شايد خيلى خيلى كم پيش بيايد كه شخصى ولى خدا باشد و ديگران متوجه نشوند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اولياء خدا به گونه‌اى هستند كه لااقل انسان شك مى‌كند كه شايد اين يك ولى خدا </w:t>
      </w:r>
    </w:p>
    <w:p>
      <w:pPr>
        <w:pStyle w:val="BookText"/>
        <w:rPr/>
      </w:pPr>
      <w:r>
        <w:rPr>
          <w:rFonts w:ascii="IRNazanin" w:hAnsi="IRNazanin" w:eastAsia="IRNazanin"/>
          <w:color w:val="111111"/>
          <w:sz w:val="28"/>
          <w:sz w:val="28"/>
          <w:szCs w:val="28"/>
          <w:rtl w:val="true"/>
          <w:lang w:bidi="fa-IR"/>
        </w:rPr>
        <w:t>باشد نه اين كه بخواهم بگويم مثل چراغ نور دارند خير نور آن‌ها معنوى است يعنى آن قدر علم و تقوا از آن‌ها صادر مى‌شود كه محال است لااقل شك و شبهه اين كه شايد او از اولياء خدا باشد پيش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اكثر قريب به اتفاق آن‌هائى كه به اولياء خدا بى‌مهرى و بى‌محبتى مى‌كنند از عمد هست از لجاجت و عناد است يعنى محال است از جهل و نادانى باشد چون مخصوصا امروزمشخصات اولياء خدا را همه مى‌دانند حتى سازمان‌هاى جاسوسى امريكا مشخصات اولياء خدا را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با آن حساسيتى كه براى قيام حضرت ولى‌عصر صلوات اللّه عليه پيدا شده سازمان‌هاى صهونيستى و آمريكائى و همچنين ارتش عربستان سعودى چشم بسته اولياء خدا را مى‌شناسند</w:t>
      </w:r>
      <w:r>
        <w:rPr>
          <w:rStyle w:val="FootnoteAnchor"/>
          <w:rtl w:val="true"/>
        </w:rPr>
        <w:footnoteReference w:id="51"/>
      </w:r>
      <w:r>
        <w:rPr>
          <w:rFonts w:ascii="IRNazanin" w:hAnsi="IRNazanin" w:eastAsia="IRNazanin"/>
          <w:color w:val="111111"/>
          <w:sz w:val="28"/>
          <w:sz w:val="28"/>
          <w:szCs w:val="28"/>
          <w:rtl w:val="true"/>
          <w:lang w:bidi="fa-IR"/>
        </w:rPr>
        <w:t xml:space="preserve">و به نيروهاى خويش تعليم مى‌دهند كه هر كس با اين مشخصات در هر كجاى دنيا ديديد اگر خود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 يكى ازاولياء ايشان هست و دستور دستگيرى چنين اشخاصى با آن مشخصات به نيروهاى خود داده‌اند براى رديابى و به اصطلاح خودشان دستگيرى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كوتاه فكران تصميم دارند انقلاب جهانى آن حضرت را با دستگير كردنش در نطفه خفه كنند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اين تفاسير چطور ممكن است ما مردم مسلمان و مخصوصا شيعه اولياء خدا را نشناسيم پس معلوم است بعضى نمى‌خواهند بشناسند نه اين كه نمى‌شناسند مثل كسى كه پنبه در گوش خود مى‌كند تا نشنود چنين شخصى كر نيست بلكه خودش نمى‌خواهد بشنود</w:t>
      </w:r>
      <w:r>
        <w:rPr>
          <w:rFonts w:eastAsia="IRNazanin" w:cs="IRNazanin"/>
          <w:color w:val="111111"/>
          <w:sz w:val="28"/>
          <w:szCs w:val="28"/>
          <w:rtl w:val="true"/>
          <w:lang w:bidi="fa-IR"/>
        </w:rPr>
        <w:t xml:space="preserve">. </w:t>
      </w:r>
      <w:bookmarkStart w:id="310" w:name="pg7746_63719"/>
    </w:p>
    <w:p>
      <w:pPr>
        <w:pStyle w:val="Heading3"/>
        <w:numPr>
          <w:ilvl w:val="2"/>
          <w:numId w:val="1"/>
        </w:numPr>
        <w:rPr/>
      </w:pPr>
      <w:bookmarkStart w:id="311" w:name="__RefHeading___Toc4688517_1051229030"/>
      <w:bookmarkStart w:id="312" w:name="_Toc128"/>
      <w:bookmarkEnd w:id="310"/>
      <w:bookmarkEnd w:id="311"/>
      <w:r>
        <w:rPr>
          <w:rtl w:val="true"/>
        </w:rPr>
        <w:t>سؤال پنجاه و هشتم</w:t>
      </w:r>
      <w:r>
        <w:rPr>
          <w:rtl w:val="true"/>
        </w:rPr>
        <w:t>:</w:t>
      </w:r>
      <w:bookmarkEnd w:id="312"/>
    </w:p>
    <w:p>
      <w:pPr>
        <w:pStyle w:val="BookText"/>
        <w:rPr/>
      </w:pPr>
      <w:r>
        <w:rPr>
          <w:rFonts w:ascii="IRNazanin" w:hAnsi="IRNazanin" w:eastAsia="IRNazanin"/>
          <w:color w:val="111111"/>
          <w:sz w:val="28"/>
          <w:sz w:val="28"/>
          <w:szCs w:val="28"/>
          <w:rtl w:val="true"/>
          <w:lang w:bidi="fa-IR"/>
        </w:rPr>
        <w:t>با توجه به اين كه اظهار محبت بايد از كوچك‌تر به بزرگ‌تر باشد وقتى به محضر ولى‌خدايى مشرف مى‌شويم مقدم براى دست بوسى و مصافحه با آن ولى خدا شويم آيا اين نحوه ابراز محبت دورازادب‌است؟</w:t>
      </w:r>
    </w:p>
    <w:p>
      <w:pPr>
        <w:pStyle w:val="Heading3"/>
        <w:numPr>
          <w:ilvl w:val="2"/>
          <w:numId w:val="1"/>
        </w:numPr>
        <w:rPr/>
      </w:pPr>
      <w:bookmarkStart w:id="313" w:name="__RefHeading___Toc4688519_1051229030"/>
      <w:bookmarkStart w:id="314" w:name="_Toc129"/>
      <w:bookmarkEnd w:id="313"/>
      <w:r>
        <w:rPr>
          <w:rtl w:val="true"/>
        </w:rPr>
        <w:t>پاسخ ما</w:t>
      </w:r>
      <w:r>
        <w:rPr>
          <w:rtl w:val="true"/>
        </w:rPr>
        <w:t>:</w:t>
      </w:r>
      <w:bookmarkEnd w:id="314"/>
    </w:p>
    <w:p>
      <w:pPr>
        <w:pStyle w:val="BookText"/>
        <w:rPr/>
      </w:pPr>
      <w:r>
        <w:rPr>
          <w:rFonts w:ascii="IRNazanin" w:hAnsi="IRNazanin" w:eastAsia="IRNazanin"/>
          <w:color w:val="111111"/>
          <w:sz w:val="28"/>
          <w:sz w:val="28"/>
          <w:szCs w:val="28"/>
          <w:rtl w:val="true"/>
          <w:lang w:bidi="fa-IR"/>
        </w:rPr>
        <w:t>خير؛ اين كار عين رعايت ادب است البته اظهار محبت مخصوص كوچك‌تر به بزرگ‌تر نيست فرقى نمى‌كند هم كوچك ترها بايد نسبت به بزرگترها و هم بزرگترها بايد نسبت به كوچك‌ترها ابراز محبت بكنند البته ابراز محبت‌ها فرق مى‌كند مثلاً بزرگ‌ترها يك نوع محبت‌شان را ابراز مى‌كنند و كوچك‌ترها طور ديگر، مثلاً مورچه وقتى مى‌خواهد به حضرت سليمان محبت كند قسمتى از ران ملخ را براى حضرت سليمان هديه مى‌برد امّا انبياء الهى وقتى مى‌خواهند به كسى محبت كنند در مضمون روايات هست كه از انبياء و اولياء توقع ماديات نداشته باشيد لذا آن‌ها روح ما را تزكيه مى‌كنند، علم ما را بالا مى‌برند و ما را شفاعت مى‌كنند و وارد بهشت‌مان مى‌كنند لذا همه ما كوچك و بزرگ بايد اهل محبت باشيم نهايت نوع و نمونه محبت‌ها با هم فرق مى‌كند</w:t>
      </w:r>
      <w:r>
        <w:rPr>
          <w:rFonts w:eastAsia="IRNazanin" w:cs="IRNazanin"/>
          <w:color w:val="111111"/>
          <w:sz w:val="28"/>
          <w:szCs w:val="28"/>
          <w:rtl w:val="true"/>
          <w:lang w:bidi="fa-IR"/>
        </w:rPr>
        <w:t>.</w:t>
      </w:r>
    </w:p>
    <w:p>
      <w:pPr>
        <w:pStyle w:val="Heading3"/>
        <w:numPr>
          <w:ilvl w:val="2"/>
          <w:numId w:val="1"/>
        </w:numPr>
        <w:rPr/>
      </w:pPr>
      <w:bookmarkStart w:id="315" w:name="__RefHeading___Toc4688521_1051229030"/>
      <w:bookmarkStart w:id="316" w:name="_Toc130"/>
      <w:bookmarkEnd w:id="315"/>
      <w:r>
        <w:rPr>
          <w:rtl w:val="true"/>
        </w:rPr>
        <w:t>سؤال پنجاه و نهم</w:t>
      </w:r>
      <w:r>
        <w:rPr>
          <w:rtl w:val="true"/>
        </w:rPr>
        <w:t>:</w:t>
      </w:r>
      <w:bookmarkEnd w:id="31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دراوايل اسلام زمانى كه مشركين، اصحاب پيامبر اكرم صلى‌الله‌عليه‌و‌آله را اذيّت مى‌كردند و آن‌ها را شكنجه مى‌دادند و پروردگار متعال به وسيله آيات قرآن به پيامبر اكرم صلى‌الله‌عليه‌و‌آله دستور صبر و انتظار فرج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از رسول خدا صلى‌الله‌عليه‌و‌آله درخواست كردند كه اجازه بدهند آن‌ها به مكانى كه از </w:t>
      </w:r>
      <w:bookmarkStart w:id="317" w:name="pg7746_63720"/>
    </w:p>
    <w:p>
      <w:pPr>
        <w:pStyle w:val="BookText"/>
        <w:rPr/>
      </w:pPr>
      <w:bookmarkEnd w:id="317"/>
      <w:r>
        <w:rPr>
          <w:rFonts w:ascii="Amiri" w:hAnsi="Amiri" w:eastAsia="Amiri" w:cs="Amiri"/>
          <w:color w:val="111111"/>
          <w:sz w:val="28"/>
          <w:sz w:val="28"/>
          <w:szCs w:val="28"/>
          <w:rtl w:val="true"/>
          <w:lang w:bidi="ar-SA"/>
        </w:rPr>
        <w:t>شرّ كفّار در امان باشند بروند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اين درخواست و پيشنهاد آنان بى‌ادبى و از ضعف آنان نبود؟ و آيا نبايد منتظر دستور خود پيامبر مى‌بودند؟</w:t>
      </w:r>
    </w:p>
    <w:p>
      <w:pPr>
        <w:pStyle w:val="Heading3"/>
        <w:numPr>
          <w:ilvl w:val="2"/>
          <w:numId w:val="1"/>
        </w:numPr>
        <w:rPr/>
      </w:pPr>
      <w:bookmarkStart w:id="318" w:name="__RefHeading___Toc4688523_1051229030"/>
      <w:bookmarkStart w:id="319" w:name="_Toc131"/>
      <w:bookmarkEnd w:id="318"/>
      <w:r>
        <w:rPr>
          <w:rtl w:val="true"/>
        </w:rPr>
        <w:t>پاسخ ما</w:t>
      </w:r>
      <w:r>
        <w:rPr>
          <w:rtl w:val="true"/>
        </w:rPr>
        <w:t>:</w:t>
      </w:r>
      <w:bookmarkEnd w:id="319"/>
    </w:p>
    <w:p>
      <w:pPr>
        <w:pStyle w:val="BookText"/>
        <w:rPr/>
      </w:pPr>
      <w:r>
        <w:rPr>
          <w:rFonts w:ascii="IRNazanin" w:hAnsi="IRNazanin" w:eastAsia="IRNazanin"/>
          <w:color w:val="111111"/>
          <w:sz w:val="28"/>
          <w:sz w:val="28"/>
          <w:szCs w:val="28"/>
          <w:rtl w:val="true"/>
          <w:lang w:bidi="fa-IR"/>
        </w:rPr>
        <w:t>در آن زمان پيامبر اكرم صلى‌الله‌عليه‌و‌آله تازه مبعوث شده و شروع به تعليم قوانين اسلام به پيروان خويش كرده بودند و مردم كم كم تازه از جاهليت وارد نور اسلام مى‌شدند لذا خيلى معرفتشان بالا نبود آن‌ها مردمانى بودند كه بعضاً با اين كه به ظاهر اسلام آورده بودند امّا خيلى مقيد نبودند بعضى از آن‌ها لباسى كه آلوده به خون حيض بود را در دهان مى‌كردند و با آب دهان مى‌خواستند آن لكه خون را پاك كنند خود اهل سنت آورده‌اند فَتَقُصُّه برِيِقهَا أَى تَعَضُّ مَوْضِعَهُ من الثَّوْب بأَسْنانِها ورِيقِها لِيَذْهَبَ أَثَرَهُ</w:t>
      </w:r>
      <w:r>
        <w:rPr>
          <w:rStyle w:val="FootnoteAnchor"/>
          <w:rtl w:val="true"/>
        </w:rPr>
        <w:footnoteReference w:id="52"/>
      </w:r>
      <w:r>
        <w:rPr>
          <w:rFonts w:ascii="IRNazanin" w:hAnsi="IRNazanin" w:eastAsia="IRNazanin"/>
          <w:color w:val="111111"/>
          <w:sz w:val="28"/>
          <w:sz w:val="28"/>
          <w:szCs w:val="28"/>
          <w:rtl w:val="true"/>
          <w:lang w:bidi="fa-IR"/>
        </w:rPr>
        <w:t>بنابراين از چنين مردمى خيلى توقعى نيست لا يُكَلِّفُ اللَّهُ نَفْساً إِلاَّ وُسْعَها</w:t>
      </w:r>
      <w:r>
        <w:rPr>
          <w:rFonts w:eastAsia="IRNazanin" w:cs="IRNazanin"/>
          <w:color w:val="111111"/>
          <w:sz w:val="28"/>
          <w:szCs w:val="28"/>
          <w:rtl w:val="true"/>
          <w:lang w:bidi="fa-IR"/>
        </w:rPr>
        <w:t>.</w:t>
      </w:r>
      <w:r>
        <w:rPr>
          <w:rStyle w:val="FootnoteAnchor"/>
          <w:rtl w:val="true"/>
        </w:rPr>
        <w:footnoteReference w:id="53"/>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افراد پاك و بزرگوار هم در جمع‌شان بودند امّا آن قدر جوّ سخت و خفقان بود كه شايد امثال ما اگر در آنجا بوديم معلوم نبود با اين همه فشار باز جزء مسلمانان باقىبمانديم، من خودم شخصا تجربه دارم بعضى به خاطر بعضى مسائل هيچ و پوچ ديگر رفاقت و دوستى‌شان را از بين برده و از انسان فاصله مى‌گيرند حالا اين افراد اين قدرهر روز شكنجه مى‌شدند از نظر مالى وضع‌شان بد بود و در فشار بودند اكثر اوقات شكم‌شان گرسنه بود و خيلى فشارهاى ديگر روى آن‌ها بود امثال ما با اين كه شكم‌مان سير است و وضع مالى نسبتا خوبى هم داريم امّا تا كم و زيادى مى‌شود فكر و ظن‌مان آن چه حرام است را به سراغ‌مان مى‌آورد لذا اين است كه خيلى نمى‌شود به آن‌ها خرده </w:t>
      </w:r>
      <w:bookmarkStart w:id="320" w:name="pg7746_63721"/>
    </w:p>
    <w:p>
      <w:pPr>
        <w:pStyle w:val="BookText"/>
        <w:rPr/>
      </w:pPr>
      <w:bookmarkEnd w:id="320"/>
      <w:r>
        <w:rPr>
          <w:rFonts w:ascii="IRNazanin" w:hAnsi="IRNazanin" w:eastAsia="IRNazanin"/>
          <w:color w:val="111111"/>
          <w:sz w:val="28"/>
          <w:sz w:val="28"/>
          <w:szCs w:val="28"/>
          <w:rtl w:val="true"/>
          <w:lang w:bidi="fa-IR"/>
        </w:rPr>
        <w:t>گرفت على كل حال ما وظيفه داريم در همه موارد فَيَتَّبِعُونَ أَحْسَنَه باشيم</w:t>
      </w:r>
      <w:r>
        <w:rPr>
          <w:rFonts w:eastAsia="IRNazanin" w:cs="IRNazanin"/>
          <w:color w:val="111111"/>
          <w:sz w:val="28"/>
          <w:szCs w:val="28"/>
          <w:rtl w:val="true"/>
          <w:lang w:bidi="fa-IR"/>
        </w:rPr>
        <w:t>.</w:t>
      </w:r>
    </w:p>
    <w:p>
      <w:pPr>
        <w:pStyle w:val="Heading3"/>
        <w:numPr>
          <w:ilvl w:val="2"/>
          <w:numId w:val="1"/>
        </w:numPr>
        <w:rPr/>
      </w:pPr>
      <w:bookmarkStart w:id="321" w:name="__RefHeading___Toc4688525_1051229030"/>
      <w:bookmarkStart w:id="322" w:name="_Toc132"/>
      <w:bookmarkEnd w:id="321"/>
      <w:r>
        <w:rPr>
          <w:rtl w:val="true"/>
        </w:rPr>
        <w:t>سؤال شصتم</w:t>
      </w:r>
      <w:r>
        <w:rPr>
          <w:rtl w:val="true"/>
        </w:rPr>
        <w:t>:</w:t>
      </w:r>
      <w:bookmarkEnd w:id="322"/>
    </w:p>
    <w:p>
      <w:pPr>
        <w:pStyle w:val="BookText"/>
        <w:rPr/>
      </w:pPr>
      <w:r>
        <w:rPr>
          <w:rFonts w:ascii="IRNazanin" w:hAnsi="IRNazanin" w:eastAsia="IRNazanin"/>
          <w:color w:val="111111"/>
          <w:sz w:val="28"/>
          <w:sz w:val="28"/>
          <w:szCs w:val="28"/>
          <w:rtl w:val="true"/>
          <w:lang w:bidi="fa-IR"/>
        </w:rPr>
        <w:t>رعايت ادب محضر پروردگار به چه صورت است؟</w:t>
      </w:r>
    </w:p>
    <w:p>
      <w:pPr>
        <w:pStyle w:val="Heading3"/>
        <w:numPr>
          <w:ilvl w:val="2"/>
          <w:numId w:val="1"/>
        </w:numPr>
        <w:rPr/>
      </w:pPr>
      <w:bookmarkStart w:id="323" w:name="__RefHeading___Toc4688527_1051229030"/>
      <w:bookmarkStart w:id="324" w:name="_Toc133"/>
      <w:bookmarkEnd w:id="323"/>
      <w:r>
        <w:rPr>
          <w:rtl w:val="true"/>
        </w:rPr>
        <w:t>پاسخ ما</w:t>
      </w:r>
      <w:r>
        <w:rPr>
          <w:rtl w:val="true"/>
        </w:rPr>
        <w:t>:</w:t>
      </w:r>
      <w:bookmarkEnd w:id="324"/>
    </w:p>
    <w:p>
      <w:pPr>
        <w:pStyle w:val="BookText"/>
        <w:rPr/>
      </w:pPr>
      <w:r>
        <w:rPr>
          <w:rFonts w:ascii="Amiri" w:hAnsi="Amiri" w:eastAsia="Amiri" w:cs="Amiri"/>
          <w:color w:val="111111"/>
          <w:sz w:val="28"/>
          <w:sz w:val="28"/>
          <w:szCs w:val="28"/>
          <w:rtl w:val="true"/>
          <w:lang w:bidi="ar-SA"/>
        </w:rPr>
        <w:t>رعايت كردن احكامى كه از ناحيه خداى تعالى صادر شده است به معنى رعايت ادب حضور خداى تعالى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بعدى كه متصور مى‌شود اين است كه رعايت ادب حضور اولياء خدا همان رعايت ادب حضور خداى تعالى است</w:t>
      </w:r>
      <w:r>
        <w:rPr>
          <w:rFonts w:eastAsia="Amiri" w:cs="Amiri" w:ascii="Amiri" w:hAnsi="Amiri"/>
          <w:color w:val="111111"/>
          <w:sz w:val="28"/>
          <w:szCs w:val="28"/>
          <w:rtl w:val="true"/>
          <w:lang w:bidi="ar-SA"/>
        </w:rPr>
        <w:t>.</w:t>
      </w:r>
    </w:p>
    <w:p>
      <w:pPr>
        <w:pStyle w:val="Heading3"/>
        <w:numPr>
          <w:ilvl w:val="2"/>
          <w:numId w:val="1"/>
        </w:numPr>
        <w:rPr/>
      </w:pPr>
      <w:bookmarkStart w:id="325" w:name="__RefHeading___Toc4688529_1051229030"/>
      <w:bookmarkStart w:id="326" w:name="_Toc134"/>
      <w:bookmarkEnd w:id="325"/>
      <w:r>
        <w:rPr>
          <w:rtl w:val="true"/>
        </w:rPr>
        <w:t>سؤال شصت و يكم</w:t>
      </w:r>
      <w:r>
        <w:rPr>
          <w:rtl w:val="true"/>
        </w:rPr>
        <w:t>:</w:t>
      </w:r>
      <w:bookmarkEnd w:id="326"/>
    </w:p>
    <w:p>
      <w:pPr>
        <w:pStyle w:val="BookText"/>
        <w:rPr/>
      </w:pPr>
      <w:r>
        <w:rPr>
          <w:rFonts w:ascii="Amiri" w:hAnsi="Amiri" w:eastAsia="Amiri" w:cs="Amiri"/>
          <w:color w:val="111111"/>
          <w:sz w:val="28"/>
          <w:sz w:val="28"/>
          <w:szCs w:val="28"/>
          <w:rtl w:val="true"/>
          <w:lang w:bidi="ar-SA"/>
        </w:rPr>
        <w:t>آيا در رعايت مسأله ادب حضور تفاوتى بين خانم‌ها و آقايان وجود دارد؟</w:t>
      </w:r>
    </w:p>
    <w:p>
      <w:pPr>
        <w:pStyle w:val="Heading3"/>
        <w:numPr>
          <w:ilvl w:val="2"/>
          <w:numId w:val="1"/>
        </w:numPr>
        <w:rPr/>
      </w:pPr>
      <w:bookmarkStart w:id="327" w:name="__RefHeading___Toc4688531_1051229030"/>
      <w:bookmarkStart w:id="328" w:name="_Toc135"/>
      <w:bookmarkEnd w:id="327"/>
      <w:r>
        <w:rPr>
          <w:rtl w:val="true"/>
        </w:rPr>
        <w:t>پاسخ ما</w:t>
      </w:r>
      <w:r>
        <w:rPr>
          <w:rtl w:val="true"/>
        </w:rPr>
        <w:t>:</w:t>
      </w:r>
      <w:bookmarkEnd w:id="328"/>
    </w:p>
    <w:p>
      <w:pPr>
        <w:pStyle w:val="BookText"/>
        <w:rPr/>
      </w:pPr>
      <w:r>
        <w:rPr>
          <w:rFonts w:ascii="IRNazanin" w:hAnsi="IRNazanin" w:eastAsia="IRNazanin"/>
          <w:color w:val="111111"/>
          <w:sz w:val="28"/>
          <w:sz w:val="28"/>
          <w:szCs w:val="28"/>
          <w:rtl w:val="true"/>
          <w:lang w:bidi="fa-IR"/>
        </w:rPr>
        <w:t>هم آقايان و هم خانم‌ها موظفند كه ادب حضور ائمه اطهار عليهم‌السلام و جانشينان آن بزرگواران يعنى فقهاء جامع الشرايط را حفظ كنند و هيچ فرقى ندارد كه بگوييم خانم‌هامعاف هستند و يا آقايان معاف هستند</w:t>
      </w:r>
      <w:r>
        <w:rPr>
          <w:rFonts w:eastAsia="IRNazanin" w:cs="IRNazanin"/>
          <w:color w:val="111111"/>
          <w:sz w:val="28"/>
          <w:szCs w:val="28"/>
          <w:rtl w:val="true"/>
          <w:lang w:bidi="fa-IR"/>
        </w:rPr>
        <w:t>.</w:t>
      </w:r>
    </w:p>
    <w:p>
      <w:pPr>
        <w:pStyle w:val="Heading3"/>
        <w:numPr>
          <w:ilvl w:val="2"/>
          <w:numId w:val="1"/>
        </w:numPr>
        <w:rPr/>
      </w:pPr>
      <w:bookmarkStart w:id="329" w:name="__RefHeading___Toc4688533_1051229030"/>
      <w:bookmarkStart w:id="330" w:name="_Toc136"/>
      <w:bookmarkEnd w:id="329"/>
      <w:r>
        <w:rPr>
          <w:rtl w:val="true"/>
        </w:rPr>
        <w:t>سؤال شصت و دوم</w:t>
      </w:r>
      <w:r>
        <w:rPr>
          <w:rtl w:val="true"/>
        </w:rPr>
        <w:t>:</w:t>
      </w:r>
      <w:bookmarkEnd w:id="330"/>
    </w:p>
    <w:p>
      <w:pPr>
        <w:pStyle w:val="BookText"/>
        <w:rPr/>
      </w:pPr>
      <w:r>
        <w:rPr>
          <w:rFonts w:ascii="IRNazanin" w:hAnsi="IRNazanin" w:eastAsia="IRNazanin"/>
          <w:color w:val="111111"/>
          <w:sz w:val="28"/>
          <w:sz w:val="28"/>
          <w:szCs w:val="28"/>
          <w:rtl w:val="true"/>
          <w:lang w:bidi="fa-IR"/>
        </w:rPr>
        <w:t>قبلا در مضمون فرمايشات‌تان بود كه فرموديد براى محبت و خدمت گذارى به اولياء خدا اگر لازم شد بايد بهانه‌اى درست كنيم مانند حضرت قاسم بن الحسن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عليهماالسلام كه وصيت پدر بزرگوارشان را بهانه‌اى براى خدمت به امام حسين عليه‌السلام قرار دادند سؤلم اين است براى اين كه بخواهيم به ائمه اطهار عليهم‌السلام و اوليائشان محبتى بكنيم اگر ابتدائا از ما قبول </w:t>
      </w:r>
      <w:bookmarkStart w:id="331" w:name="pg7746_63722"/>
    </w:p>
    <w:p>
      <w:pPr>
        <w:pStyle w:val="BookText"/>
        <w:rPr/>
      </w:pPr>
      <w:bookmarkEnd w:id="331"/>
      <w:r>
        <w:rPr>
          <w:rFonts w:ascii="IRNazanin" w:hAnsi="IRNazanin" w:eastAsia="IRNazanin"/>
          <w:color w:val="111111"/>
          <w:sz w:val="28"/>
          <w:sz w:val="28"/>
          <w:szCs w:val="28"/>
          <w:rtl w:val="true"/>
          <w:lang w:bidi="fa-IR"/>
        </w:rPr>
        <w:t>نكردند و ما بخواهيم اصرار كنيم اين اصرار و خواهش تا چه اندازه بايد باشد تا احيانا بى‌ادبى و يا تعيين تكليف محسوب نشود؟</w:t>
      </w:r>
    </w:p>
    <w:p>
      <w:pPr>
        <w:pStyle w:val="Heading3"/>
        <w:numPr>
          <w:ilvl w:val="2"/>
          <w:numId w:val="1"/>
        </w:numPr>
        <w:rPr/>
      </w:pPr>
      <w:bookmarkStart w:id="332" w:name="__RefHeading___Toc4688535_1051229030"/>
      <w:bookmarkStart w:id="333" w:name="_Toc137"/>
      <w:bookmarkEnd w:id="332"/>
      <w:r>
        <w:rPr>
          <w:rtl w:val="true"/>
        </w:rPr>
        <w:t>پاسخ ما</w:t>
      </w:r>
      <w:r>
        <w:rPr>
          <w:rtl w:val="true"/>
        </w:rPr>
        <w:t>:</w:t>
      </w:r>
      <w:bookmarkEnd w:id="333"/>
    </w:p>
    <w:p>
      <w:pPr>
        <w:pStyle w:val="BookText"/>
        <w:rPr/>
      </w:pPr>
      <w:r>
        <w:rPr>
          <w:rFonts w:ascii="IRNazanin" w:hAnsi="IRNazanin" w:eastAsia="IRNazanin"/>
          <w:color w:val="111111"/>
          <w:sz w:val="28"/>
          <w:sz w:val="28"/>
          <w:szCs w:val="28"/>
          <w:rtl w:val="true"/>
          <w:lang w:bidi="fa-IR"/>
        </w:rPr>
        <w:t>اين گونه مسائل تقريبا اجتهادى است يعنى هر كس خودش بايد دو دو تا چهار تا كند و به يك نتيجه صحيحى برسد امّا علت اين كه ائمه زود قبول مى‌كنند و ديگر اولياءخدا ممكن است به اين راحتى‌ها قبول نكنند و ما بايد با بهانه و احيانا با خواهش جلوبرويم براى اين است كه ائمه اطهار عليهم‌السلام رسما و مستقيم با نام و مشخصات از طرف خداى تعالى براى ما تعيين شده و به ما معرفى شده‌اند لذا هيچ شكى در وجود مبارك شان نيست امّا ديگر اولياء خدا و بزرگان دين چون مستقيم از طرف خدا تعيين نشده‌اند و مثلاً نام آن‌ها از طرف خداى تعالى و يا اهل‌بيت عصمت و طهارت عليهم‌السلام برده نشده بلكه اهل‌بيت عصمت و طهارت عليهم‌السلام با ايماء و اشاره بعضى از مشخصات آن‌ها را براى ما بيان فرموده‌اند لذا يك ولى خدا غير از اهل‌بيت عصمت و طهارت عليهم‌السلام هر كه و در هر مقامى هم كه باشد بالاخره مخصوصا با فعاليت‌هاى شيطان و شيطان سيرتان درمعرض شك و شبهه است البته اين شك و شبهه از ناحيه شيطان بر انسان‌ها مستولى مى‌شود و مذموم است و نبايد باشد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توضيح چون سواى از اهل‌بيت عصمت و طهارت عليهم‌السلام ديگر اولياء خدا و بزرگان دين مستقيم و با ذكر نام از طرف خداى تعالى انتخاب نشده بلكه غير مستقيم و به صورت بيان صفات و نشانه معرفى شده‌اند و همچنين و مهم‌تر از آن چون تا قبل از ظهور موفور السرور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شياطين باز است و آن‌ها دائما بر عليه خداى تعالى و راه خدا و اولياء خدا فعاليت‌هاى مخربانه دارند لذا اولياء خدا هميشه خائِفاً يَتَرَقَّب جلو مى‌روند به عنوان مثال شما اگر در تاريخ توجه كنيد پيامبر اكرم صلى‌الله‌عليه‌و‌آله به </w:t>
      </w:r>
    </w:p>
    <w:p>
      <w:pPr>
        <w:pStyle w:val="BookText"/>
        <w:rPr/>
      </w:pPr>
      <w:r>
        <w:rPr>
          <w:rFonts w:ascii="IRNazanin" w:hAnsi="IRNazanin" w:eastAsia="IRNazanin"/>
          <w:color w:val="111111"/>
          <w:sz w:val="28"/>
          <w:sz w:val="28"/>
          <w:szCs w:val="28"/>
          <w:rtl w:val="true"/>
          <w:lang w:bidi="fa-IR"/>
        </w:rPr>
        <w:t>كسانى كه براى توبه نزد ايشان مى‌آمدند سؤال مى‌كرد كه چه گناه يا گناهانى كرده‌اى؟</w:t>
      </w:r>
    </w:p>
    <w:p>
      <w:pPr>
        <w:pStyle w:val="BookText"/>
        <w:rPr/>
      </w:pPr>
      <w:r>
        <w:rPr>
          <w:rFonts w:ascii="Amiri" w:hAnsi="Amiri" w:eastAsia="Amiri" w:cs="Amiri"/>
          <w:color w:val="111111"/>
          <w:sz w:val="28"/>
          <w:sz w:val="28"/>
          <w:szCs w:val="28"/>
          <w:rtl w:val="true"/>
          <w:lang w:bidi="ar-SA"/>
        </w:rPr>
        <w:t>فَقَالَ النَّبِيُّ صلى‌الله‌عليه‌و‌آلهوَيْحَكَ يَا شَابُّ أَ لَا تُخْبِرُنِى بِذَنْبٍ وَاحِدٍ مِنْ ذُنُوبِكَ قَالَ بَلَى</w:t>
      </w:r>
      <w:r>
        <w:rPr>
          <w:rStyle w:val="FootnoteAnchor"/>
          <w:rtl w:val="true"/>
        </w:rPr>
        <w:footnoteReference w:id="54"/>
      </w:r>
      <w:r>
        <w:rPr>
          <w:rFonts w:ascii="IRNazanin" w:hAnsi="IRNazanin" w:eastAsia="IRNazanin"/>
          <w:color w:val="111111"/>
          <w:sz w:val="28"/>
          <w:sz w:val="28"/>
          <w:szCs w:val="28"/>
          <w:rtl w:val="true"/>
          <w:lang w:bidi="fa-IR"/>
        </w:rPr>
        <w:t>امّا امروز يك ولى خدا از هيچ كس چنين سوالى نمى‌كند به خاطر اين كه شيطان در جامعه ما رواج داده كه اقرار به گناه، ممنوع و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ما هم مى‌گوييم اقرار به گناه، گناه است امّا اقرار در نزد عوام مردم ولى درنزد كسانى كه مى‌خواهند براى توبه و علاج امراض روحى‌مان ما را راهنمائى كرده و راهكار به ما بدهند مانند ائمه اطهار عليهم‌السلام و انبياء الهى بلا مانع و چه بسا مفيد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مى‌گويند اولياء خدا خودشان احاطه داشته و از قلب ما با خبرند، در جواب مكرر عرض كرده‌ام با اين كه ائمه اطهار</w:t>
      </w:r>
    </w:p>
    <w:p>
      <w:pPr>
        <w:pStyle w:val="BookText"/>
        <w:rPr/>
      </w:pPr>
      <w:r>
        <w:rPr>
          <w:rFonts w:ascii="IRNazanin" w:hAnsi="IRNazanin" w:eastAsia="IRNazanin"/>
          <w:color w:val="111111"/>
          <w:sz w:val="28"/>
          <w:sz w:val="28"/>
          <w:szCs w:val="28"/>
          <w:rtl w:val="true"/>
          <w:lang w:bidi="fa-IR"/>
        </w:rPr>
        <w:t xml:space="preserve">عليهم‌السلام همين گونه‌اند و احاطه كاملى نسبت به تمام مخلوقات دارند امّا در عين حال آن‌ها و ديگر اولياء الهى تا قبل ازظهورموفورالسرور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به ظاهر هستند يعنى تا وقتى كه خودمان اقرارىنكنيم مانند شخصى كه از هيچ چيزى خبر ندارند ممكن است با ما برخورد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دراصحاب و نزديكان پيامبر اكرم صلى‌الله‌عليه‌و‌آله كسانى بودند كه يك لحظه به خدا و رسولش ايمان نياوردند و منافق بودند و حتما و يقينا پيامبر اكرم صلى‌الله‌عليه‌و‌آله از كفر و نفاق آن‌ها با خبر بودند امّا چون به ظاهر ادعاى اسلام و ايمان داشتند و نفاق و كفرشان را ظاهرا ابراز نمى‌كردند پيامبر اكرم صلى‌الله‌عليه‌و‌آله نيز مانند ديگر اصحاب با آن‌ها برخورد مى‌كرد تا آن جا كه امروز عده‌اى نمى‌توانند خباثت آن‌ها را تشخيص بدهند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مثلاً در حالات بعضى از ائمه اطهارعليهم‌السلام آمده است كه به دوستان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سال چندين مرتبه از اموال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انفاق جهت تزكيه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صله نرسانيد موفق به تزكيه نفس نمى‌شويد عَنْ مُفَضَّلِ بْنِ عُمَرَ قَالَ دَخَلْتُ عَلَى أَبِى عَبْدِ </w:t>
      </w:r>
    </w:p>
    <w:p>
      <w:pPr>
        <w:pStyle w:val="BookText"/>
        <w:rPr/>
      </w:pPr>
      <w:r>
        <w:rPr>
          <w:rFonts w:ascii="Amiri" w:hAnsi="Amiri" w:eastAsia="Amiri" w:cs="Amiri"/>
          <w:color w:val="111111"/>
          <w:sz w:val="28"/>
          <w:sz w:val="28"/>
          <w:szCs w:val="28"/>
          <w:rtl w:val="true"/>
          <w:lang w:bidi="ar-SA"/>
        </w:rPr>
        <w:t>اللَّهِ عليه‌السلام يَوْماً وَ مَعِى شَيْءٌ فَوَضَعَتْهُ بَيْنَ يَدَيْهِ فَقَالَ مَا هَذَا فَقُلْتُ هَذِهِ صِلَةُ مَوَالِيكَ وَ عَبِيدِكَ قَالَ فَقَالَ لِى يَا مُفَضَّلُ إِنِّى لَأَقْبَلُ ذَلِكَ وَ مَا أَقْبَلَ مِنْ حَاجَةٍ بِى إِلَيْهِ وَ مَا أَقْبَلُهُ إِلَّا لِيَزْكُوا بِهِ ثُمَّ قَالَ سَمِعْتُ أَبِى عليه‌السلام يَقُولُ مَنْ مَضَتْ لَهُ سَنَةٌ لَمْ يَصِلْنَا مِنْ مَالِهِ قَلَّ أَوْ كَثُرَ لَمْ يَنْظُرِ اللَّهُ إِلَيْهِ يَوْمَ الْقِيَامَةِ إِلَّا أَنْ يَعْفُوَ اللَّهُ عَنْهُ ثُمَّ قَالَ يَا مُفَضَّلُ إِنَّهَا فَرِيضَةٌ فَرَضَهَا اللَّهُ عَلَى شِيعَتِنَا فِى كِتَابِهِ إِذْ يَقُولُ لَنْ تَنالُوا الْبِرَّ حَتَّى تُنْفِقُوا مِمَّا تُحِبُّونَ فَنَحْنُ الْبِرُّ وَ التَّقْوَى وَ سَبِيلُ الْهُدَى وَ بَابُ التَّقْوَى</w:t>
      </w:r>
      <w:r>
        <w:rPr>
          <w:rStyle w:val="FootnoteAnchor"/>
          <w:rtl w:val="true"/>
        </w:rPr>
        <w:footnoteReference w:id="55"/>
      </w:r>
      <w:r>
        <w:rPr>
          <w:rFonts w:ascii="IRNazanin" w:hAnsi="IRNazanin" w:eastAsia="IRNazanin"/>
          <w:color w:val="111111"/>
          <w:sz w:val="28"/>
          <w:sz w:val="28"/>
          <w:szCs w:val="28"/>
          <w:rtl w:val="true"/>
          <w:lang w:bidi="fa-IR"/>
        </w:rPr>
        <w:t>امّا امروز كدام فقيه جامع الشرائط جرأت دارد به كسى چنين بگويد از يكى از بزرگان</w:t>
      </w:r>
      <w:r>
        <w:rPr>
          <w:rStyle w:val="FootnoteAnchor"/>
          <w:rtl w:val="true"/>
        </w:rPr>
        <w:footnoteReference w:id="56"/>
      </w:r>
      <w:r>
        <w:rPr>
          <w:rFonts w:ascii="IRNazanin" w:hAnsi="IRNazanin" w:eastAsia="IRNazanin"/>
          <w:color w:val="111111"/>
          <w:sz w:val="28"/>
          <w:sz w:val="28"/>
          <w:szCs w:val="28"/>
          <w:rtl w:val="true"/>
          <w:lang w:bidi="fa-IR"/>
        </w:rPr>
        <w:t>نقل شده هر گاه خواستيد افراد نخاله را از اطراف خويش دور كنيد مسائل مادى پيش بكشيد خود به خود افراد نخاله دور مى‌شوند، چون كسانى كه اهل ماديات و مال اندوز هستند فكر كوتاه و منحرفى دارند و مثل اينكه پول و ماديات به جگرشان چسبيده و گره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عين حال به هيچ وجه اجازه نداريم حتى در فكرمان خطور كند كه ائمه اطهارعليهم‌السلام و اولياء الهى محتاج به ما و يا اموال ما هستند چون هر كس اين فكر بكند كافر است مَنْ زَعَمَ أَنَّ الْإِمَامَ يَحْتَاجُ إِلَى مَا فِى أَيْدِى النَّاسِ فَهُوَ كَافِر</w:t>
      </w:r>
      <w:r>
        <w:rPr>
          <w:rStyle w:val="FootnoteAnchor"/>
          <w:rtl w:val="true"/>
        </w:rPr>
        <w:footnoteReference w:id="57"/>
      </w:r>
      <w:r>
        <w:rPr>
          <w:rFonts w:ascii="Amiri" w:hAnsi="Amiri" w:eastAsia="Amiri" w:cs="Amiri"/>
          <w:color w:val="111111"/>
          <w:sz w:val="28"/>
          <w:sz w:val="28"/>
          <w:szCs w:val="28"/>
          <w:rtl w:val="true"/>
          <w:lang w:bidi="ar-SA"/>
        </w:rPr>
        <w:t>بلكه بايد بدانيم اين ما هستيم كه به خاطر تزكيه نفس و طهارت روح‌مان بايد از اموال‌مان البته به شرط</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از راه حلال به دست آورده باشيم و خمس و زكاتش پرداخته باشيم به ائمه اطهار و اولياء خدا عليهم‌السلام بدهيم تا آن‌ها جهت پيشبرد راه خدا خرج نمايند إِنَّمَا النَّاسُ يَحْتَاجُونَ أَنْ يَقْبَلَ مِنْهُمُ الْإِمَامُ قَالَ اللَّهُ عَزَّ وَ جَلَّ خُذْ مِنْ أَمْوالِهِمْ صَدَقَةً تُطَهِّرُهُمْ وَ تُزَكِّيهِمْ بِها</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 خلاصه از اين قبيل مسائل زياد هست و در اين گونه موارد هيچ كس جرأت اين كه معصومين عليهم‌السلام را متهم كند ندارد امّا غير از معصومين عليهم‌السلام ديگران در معرض شك و شبهه ممكن است باشند بنابراين يك مؤن زيرك بايد خودش بفهمد كه صراط مستقيم چيست و هميشه خودش پيش قدم باشد و متوجه باشيم اگر اولياء خدا مانند حضرت سيد الشهداء</w:t>
      </w:r>
    </w:p>
    <w:p>
      <w:pPr>
        <w:pStyle w:val="BookText"/>
        <w:rPr/>
      </w:pPr>
      <w:r>
        <w:rPr>
          <w:rFonts w:ascii="IRNazanin" w:hAnsi="IRNazanin" w:eastAsia="IRNazanin"/>
          <w:color w:val="111111"/>
          <w:sz w:val="28"/>
          <w:sz w:val="28"/>
          <w:szCs w:val="28"/>
          <w:rtl w:val="true"/>
          <w:lang w:bidi="fa-IR"/>
        </w:rPr>
        <w:t>عليه‌السلام در دفعه اول قبول نفرمود حضرت قاسم بن الحسن عليهماالسلام به ميدان برود براى امتحان ماست و يا براى اين است كه انجام آن كار با درخواست خود ما باشد تا بعدا شيطان نيايد و سم پاشى و كار خرابى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در سؤال آمده در چه موقعى نبايد اصرار كنيم جوابش اين است در مواقعى كه كارى خارج از صراط مستقيم باشد و بخواهيم بزرگان دين را مجبور به انجام كارخارج از صراط مستقيم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 اهل‌بيت عصمت و طهارت عليهم‌السلام هم بعضا مستقيم قبول نمى‌كردند و كمى اطرافيان را امتحان مى‌كردند مثلاًدرمثالى كه عرض كردم حضرت قاسم بن الحسن عليه‌السلام مى‌خواهد برود و در راه امام زمانش جان فشانى كند امّا حضرت سيد الشهداء عليه‌السلام مانع مى‌شوند</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ايشان رفت كمى دورتر نشستند و به اصطلاح دو دو تا چهار تا كردند، حساب و كتاب كردند، ديدند كه كارشان و درخواست‌شان منافاتى با شرع مقدس ندارد و در صراط مستقيم بوده پس به اين نتيجه رسيد كه رد كردن امام براى امتحان اوست لذا بهانه‌اى براى خود درست كرد و مجددا خدمت حضرت رسيدند و بهانه‌شان آوردند يعنى وصيت نامه را به عمو نشان دادند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جريانش در تاريخ مفصل آمده است حضرت هم قبول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مى‌گويد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دست از طلب ندارم تا كام من بر آيد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تن رسد به جانان، يا جان ز تن بر آيد</w:t>
      </w:r>
    </w:p>
    <w:p>
      <w:pPr>
        <w:pStyle w:val="BookText"/>
        <w:rPr/>
      </w:pPr>
      <w:r>
        <w:rPr>
          <w:rFonts w:ascii="IRNazanin" w:hAnsi="IRNazanin" w:eastAsia="IRNazanin"/>
          <w:color w:val="111111"/>
          <w:sz w:val="28"/>
          <w:sz w:val="28"/>
          <w:szCs w:val="28"/>
          <w:rtl w:val="true"/>
          <w:lang w:bidi="fa-IR"/>
        </w:rPr>
        <w:t>در همه موارد همين طور است و بايد به گونه‌اى برنامه ريزى كنيم تا هر كارى كه خواستيم بكنيم ما منت اولياء خدا را بكشيم نه اين كه به گونه‌اى رفتار كنيم كه احساس شود ما منتى بر اولياء خدا داريم مثلاً حضرت قاسم هيچ منتى بر سيد الشهداء عليه‌السلام ندارند شما مى‌گوئيد او جانش را در راه سيد الشهداء عليه‌السلام داد، ما مى‌گوييم درست است امّا او چون مى‌دانست اين كار براى خداست انجام داد لذا منتى بر سيد الشهداء عليه‌السلام ندارد بلكه حضرت سيد الشهداء عليه‌السلام بر او منت دارد كه اجازه داد او جانش را در راه خدا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وقتى مى‌گويند با بهانه جلو برويد عمده علتش همين است يعنى براى انحام كارهايى كه مى‌دانيد در صراط مستقيم هستند و براى روح تان مفيدند يك بهانه‌هائى درست كنيد و به گونه‌اى آن كار را انجام دهيد كه منت بر آن ولى خدا نگذاريد بلكه اگر لازم بود منتش نيز بكشيد و هم به ظاهر و هم درباطن ممنونش باشيد كه چنين اجازه‌اى به شما داده شده است كه مثلاً به دين خدا خدمتى بكنيد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كلى ائمه اطهار و اولياء خدا عليهم‌السلام سبب و وسيله‌اى هستند تا ديگران به خداى تعالى برسند</w:t>
      </w:r>
      <w:r>
        <w:rPr>
          <w:rStyle w:val="FootnoteAnchor"/>
          <w:rtl w:val="true"/>
        </w:rPr>
        <w:footnoteReference w:id="59"/>
      </w:r>
      <w:r>
        <w:rPr>
          <w:rFonts w:ascii="IRNazanin" w:hAnsi="IRNazanin" w:eastAsia="IRNazanin"/>
          <w:color w:val="111111"/>
          <w:sz w:val="28"/>
          <w:sz w:val="28"/>
          <w:szCs w:val="28"/>
          <w:rtl w:val="true"/>
          <w:lang w:bidi="fa-IR"/>
        </w:rPr>
        <w:t>اگر قرار باشد هر دفعه كه براى هر كسى يك كارى مى‌كنند تا به خدا برسد اين ولى خدا بخواهد مديون او و زير منت او باشد كه خودتان فكرش را بكنيد چه وضعى پيش مى‌آيد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بايد جزء اعتقادات‌مان باشد كه مثلاً هفتاد و دو شهيد كربلا هيچ كدام‌شان هيچ منتى برامام حسين عليه‌السلام ندارند و بلكه برعكس امام حسين عليه‌السلام بر همه آن‌ها منت دارد كه آورده و بهشتى‌شان كرده اين مسائل كه مى‌نويسم شايد كمتر كسى توجه كند امّا شما </w:t>
      </w:r>
      <w:bookmarkStart w:id="334" w:name="pg7746_63727"/>
    </w:p>
    <w:p>
      <w:pPr>
        <w:pStyle w:val="BookText"/>
        <w:rPr/>
      </w:pPr>
      <w:bookmarkEnd w:id="334"/>
      <w:r>
        <w:rPr>
          <w:rFonts w:ascii="IRNazanin" w:hAnsi="IRNazanin" w:eastAsia="IRNazanin"/>
          <w:color w:val="111111"/>
          <w:sz w:val="28"/>
          <w:sz w:val="28"/>
          <w:szCs w:val="28"/>
          <w:rtl w:val="true"/>
          <w:lang w:bidi="fa-IR"/>
        </w:rPr>
        <w:t xml:space="preserve">بايد بر كلمه كلمه‌اش دقيق بشويد و تفكر كنيد و به آن عمل كنيد چون در غير از اين صورت نمى‌توانيم به انبياء و اولياء نزديك بشويم و تقرب حاصل كنيم چه برسد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p>
    <w:p>
      <w:pPr>
        <w:pStyle w:val="Heading3"/>
        <w:numPr>
          <w:ilvl w:val="2"/>
          <w:numId w:val="1"/>
        </w:numPr>
        <w:rPr/>
      </w:pPr>
      <w:bookmarkStart w:id="335" w:name="__RefHeading___Toc4688537_1051229030"/>
      <w:bookmarkStart w:id="336" w:name="_Toc138"/>
      <w:bookmarkEnd w:id="335"/>
      <w:r>
        <w:rPr>
          <w:rtl w:val="true"/>
        </w:rPr>
        <w:t>سؤال شصت و سوم</w:t>
      </w:r>
      <w:r>
        <w:rPr>
          <w:rtl w:val="true"/>
        </w:rPr>
        <w:t>:</w:t>
      </w:r>
      <w:bookmarkEnd w:id="336"/>
    </w:p>
    <w:p>
      <w:pPr>
        <w:pStyle w:val="BookText"/>
        <w:rPr/>
      </w:pPr>
      <w:r>
        <w:rPr>
          <w:rFonts w:ascii="IRNazanin" w:hAnsi="IRNazanin" w:eastAsia="IRNazanin"/>
          <w:color w:val="111111"/>
          <w:sz w:val="28"/>
          <w:sz w:val="28"/>
          <w:szCs w:val="28"/>
          <w:rtl w:val="true"/>
          <w:lang w:bidi="fa-IR"/>
        </w:rPr>
        <w:t>درجريان حضرت خضر و حضرت موسى عليهماالسلام چرا با اين كه حضرت موسى به دستور خداى تعالى و از جانب خداوند خدمت حضرت خضر رسيدند امّا ايشان با بى‌توجهى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لَنْ تَسْتَطيعَ مَعِيَ صَبْراً؟</w:t>
      </w:r>
    </w:p>
    <w:p>
      <w:pPr>
        <w:pStyle w:val="Heading3"/>
        <w:numPr>
          <w:ilvl w:val="2"/>
          <w:numId w:val="1"/>
        </w:numPr>
        <w:rPr/>
      </w:pPr>
      <w:bookmarkStart w:id="337" w:name="__RefHeading___Toc4688539_1051229030"/>
      <w:bookmarkStart w:id="338" w:name="_Toc139"/>
      <w:bookmarkEnd w:id="337"/>
      <w:r>
        <w:rPr>
          <w:rtl w:val="true"/>
        </w:rPr>
        <w:t>پاسخ ما</w:t>
      </w:r>
      <w:r>
        <w:rPr>
          <w:rtl w:val="true"/>
        </w:rPr>
        <w:t>:</w:t>
      </w:r>
      <w:bookmarkEnd w:id="338"/>
    </w:p>
    <w:p>
      <w:pPr>
        <w:pStyle w:val="BookText"/>
        <w:rPr/>
      </w:pPr>
      <w:r>
        <w:rPr>
          <w:rFonts w:ascii="IRNazanin" w:hAnsi="IRNazanin" w:eastAsia="IRNazanin"/>
          <w:color w:val="111111"/>
          <w:sz w:val="28"/>
          <w:sz w:val="28"/>
          <w:szCs w:val="28"/>
          <w:rtl w:val="true"/>
          <w:lang w:bidi="fa-IR"/>
        </w:rPr>
        <w:t>براى اين كه اگر سوره كهف را با دقت تلاوت بفرمائيد متوجه مى‌شويد كه حضرت موسى واقعا لَنْ تَسْتَطيعَ مَعِيَ صَبْراً شد اين ظاهر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تدبر من به خاطر اين كه به ما ياد بدهند كه ما هميشه بايد منت بزرگان دين و اساتيد و مربيان امور دين و معنوى را بكشيم و آن‌ها مى‌توانند بر ما منت بگذارند چون واقعا كارى كه آن‌ها مى‌كنند منت هم دارد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مردم دنيا مخصوصا در عصر حاضر آن قدر از حقيقت دور شده‌اند و در دنيا و دَنِيات فرو رفته‌اند كه براى هر كسى بيشتر از يك روحانى ارزش قائلند، روحانى كه دنيا و آخرت آن‌ها به او بستگى دارد، مردم دنيا اگر لااقل براى يك عالم دينى به اندازه مثلاًيك جوشكار ارزش قائل بودند بايد دائما ارتباط‌شان را با علماء حفظ مى‌كردند و خلاصه همان كارهائى كه شما وقتى به يك جوشكار و يا به يك دكتر و يا به يك بنا و هر كس ديگر محتاج مى‌شويد چطور مى‌رويد و پول پيش به او مى‌دهيد و كلى منّتش </w:t>
      </w:r>
    </w:p>
    <w:p>
      <w:pPr>
        <w:pStyle w:val="BookText"/>
        <w:rPr/>
      </w:pPr>
      <w:r>
        <w:rPr>
          <w:rFonts w:ascii="IRNazanin" w:hAnsi="IRNazanin" w:eastAsia="IRNazanin"/>
          <w:color w:val="111111"/>
          <w:sz w:val="28"/>
          <w:sz w:val="28"/>
          <w:szCs w:val="28"/>
          <w:rtl w:val="true"/>
          <w:lang w:bidi="fa-IR"/>
        </w:rPr>
        <w:t>را مى‌كشيد و با ماشين او را به منزل مى‌آوريد و مجددا او را به محل كارش بر مى‌گردانيد و يا اگر خودش آمد كرايه اياب و ذهابش را مى‌پردازيد و در آخر كار كلى هم ممنون و سپاسگزارش مى‌شويد به خاطر اين كه مثلاً اين آمده و يك پنجره براى شما جوشكارى كرده كه شما در تابستان گرم‌تان نشود و در زمستان سرما نخوريد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 چقدر ارزش دارد؟</w:t>
      </w:r>
    </w:p>
    <w:p>
      <w:pPr>
        <w:pStyle w:val="BookText"/>
        <w:rPr/>
      </w:pPr>
      <w:r>
        <w:rPr>
          <w:rFonts w:ascii="IRNazanin" w:hAnsi="IRNazanin" w:eastAsia="IRNazanin"/>
          <w:color w:val="111111"/>
          <w:sz w:val="28"/>
          <w:sz w:val="28"/>
          <w:szCs w:val="28"/>
          <w:rtl w:val="true"/>
          <w:lang w:bidi="fa-IR"/>
        </w:rPr>
        <w:t>ما مى‌گوئيم خيلى امّا با روح قابل قياس نيست هر چه براى جسم‌تان و ماديات‌تان ارزش قائل شديد بايد ميلياردها برابرش براى روحتان ارزش قائل باشيد چون روح خيلى بيشتر از جسم ارزش دارد در ارزش روح همين بس كه جسم بالاخره فانى و نابود مى‌شود امّا روح هميشه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شما مثلاً اگر يك عالم دينى كه در نجف اشرف زندگى مى‌كند را رفتيد و كلى منتش كشيديد و از او خواهش و تمنا كرديد و براى چند روز ايشان را به شهرتان دعوت كرديد و هزينه رفت و برگشت مثلاً با هواپيماى ايشان هم حساب كرديد و بهترين پذيرائى در اين چند روز از او كرديد و كلى هم پول به او داديد در مقابل مثال جوشكارى پنجره كه زدم شما هنوز براى جوشكار بيشتر ارزش قائل شده‌ايد مى‌دانيد چرا؟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اين كه اعمال شما يكى بود امّا جوشكار يك پنجره براى حفظ بدن شما از سرما و گرما و جانواران درست كرد امّا عالم دينى مى‌آيد و دنيا و آخرت شما را آباد مى‌كند و روح شما را از امراض مختلف مداوا و حفظ و علم شما را زياد مى‌كند و شما را با صراط مستقيم اهل‌بيت عصمت و طهارت عليهم‌السلام آشنا مى‌كند لذا با اين كه ارزش كار اين عالم دينى خيلى بيشتر و اصلا قابل قياس با كار آن جوشكار و يا هر مثال ديگرى كه خودتان مى‌دانيد اصلاً قابل قياس نيست امّا برخورد شما يكى بوده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بنابراين چون حضرت خضر مربى است و بايد در همان اول حضرت موسى را متوجه كند تا كار را جدى بگيرد چون حضرت موسى شخص كمى نبود، شخصيتى بود آن هم از طرف خدا چون ما بعضا شخصيت‌هايمان از طرف ديگران شكل مى‌پذيرد امّا حضرت موسى‌از طرف خداى تعالى شخصيتى بود كه تمام پيامبران زمانخودش و تمام پيامبران بعد از خودش تا چند صد سال بعد از خودش تا وقتى كه حضرت عيسى بيايد همه موظف بودند مروج و مبلغ اعتقادات و احكام شرع ايشان باشند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ببينيد چنين شخصيتى آمده، بنابراين ممكن است زير بار نرود لذا من و شما هر كه هم كه باشيم در مقابل استاد و مربى بايد تسليم محض باشيم و زانوى ادب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بكشيم و از اين كار وحشتى نداشته باشيم تا بتوانيم ان شاء اللّه پيشرفت كنيم</w:t>
      </w:r>
      <w:r>
        <w:rPr>
          <w:rFonts w:eastAsia="IRNazanin" w:cs="IRNazanin"/>
          <w:color w:val="111111"/>
          <w:sz w:val="28"/>
          <w:szCs w:val="28"/>
          <w:rtl w:val="true"/>
          <w:lang w:bidi="fa-IR"/>
        </w:rPr>
        <w:t xml:space="preserve">. </w:t>
      </w:r>
      <w:bookmarkStart w:id="339" w:name="pg7746_63730"/>
    </w:p>
    <w:p>
      <w:pPr>
        <w:pStyle w:val="Heading3"/>
        <w:numPr>
          <w:ilvl w:val="2"/>
          <w:numId w:val="1"/>
        </w:numPr>
        <w:rPr/>
      </w:pPr>
      <w:bookmarkStart w:id="340" w:name="__RefHeading___Toc4688541_1051229030"/>
      <w:bookmarkStart w:id="341" w:name="_Toc140"/>
      <w:bookmarkEnd w:id="339"/>
      <w:bookmarkEnd w:id="340"/>
      <w:r>
        <w:rPr>
          <w:rtl w:val="true"/>
        </w:rPr>
        <w:t>سؤال شصت و چهارم</w:t>
      </w:r>
      <w:r>
        <w:rPr>
          <w:rtl w:val="true"/>
        </w:rPr>
        <w:t>:</w:t>
      </w:r>
      <w:bookmarkEnd w:id="341"/>
    </w:p>
    <w:p>
      <w:pPr>
        <w:pStyle w:val="BookText"/>
        <w:rPr/>
      </w:pPr>
      <w:r>
        <w:rPr>
          <w:rFonts w:ascii="IRNazanin" w:hAnsi="IRNazanin" w:eastAsia="IRNazanin"/>
          <w:color w:val="111111"/>
          <w:sz w:val="28"/>
          <w:sz w:val="28"/>
          <w:szCs w:val="28"/>
          <w:rtl w:val="true"/>
          <w:lang w:bidi="fa-IR"/>
        </w:rPr>
        <w:t>با ادب بودن در مقابل خداى تعالى به چه معناست و مؤب بودن در مقابل ائمه معصومين عليهم‌السلام چگونه است؟</w:t>
      </w:r>
    </w:p>
    <w:p>
      <w:pPr>
        <w:pStyle w:val="Heading3"/>
        <w:numPr>
          <w:ilvl w:val="2"/>
          <w:numId w:val="1"/>
        </w:numPr>
        <w:rPr/>
      </w:pPr>
      <w:bookmarkStart w:id="342" w:name="__RefHeading___Toc4688543_1051229030"/>
      <w:bookmarkStart w:id="343" w:name="_Toc141"/>
      <w:bookmarkEnd w:id="342"/>
      <w:r>
        <w:rPr>
          <w:rtl w:val="true"/>
        </w:rPr>
        <w:t>پاسخ ما</w:t>
      </w:r>
      <w:r>
        <w:rPr>
          <w:rtl w:val="true"/>
        </w:rPr>
        <w:t>:</w:t>
      </w:r>
      <w:bookmarkEnd w:id="343"/>
    </w:p>
    <w:p>
      <w:pPr>
        <w:pStyle w:val="BookText"/>
        <w:rPr/>
      </w:pPr>
      <w:r>
        <w:rPr>
          <w:rFonts w:ascii="IRNazanin" w:hAnsi="IRNazanin" w:eastAsia="IRNazanin"/>
          <w:color w:val="111111"/>
          <w:sz w:val="28"/>
          <w:sz w:val="28"/>
          <w:szCs w:val="28"/>
          <w:rtl w:val="true"/>
          <w:lang w:bidi="fa-IR"/>
        </w:rPr>
        <w:t>ادب يعنى هر چيزى را سر جاى خودش قرار دادن به علم ادبيات هم به همين دليل ادبيات مى‌گويند چون به ما ياد مى‌دهد فاعل را كجا و چگونه بياوريم مفعول همين طور و فعل و حرف و اسم و غيره و ذالك نيز همين 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علم ما ياد مى‌گيريم كه هر كدام را كجا و چگونه بياوريم كه مثلاً فاعل را منصوب و مفعول را مرفوع نخوانيم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فرقى هم نمى‌كند در برابر خدا باشد يا اولياء خدا و يا حتى دشمنان خدا، با ادب بودن به اين معنى است كه هر كسى را به اندازه شأنش احترام كنيم نه بيشتر و نه كمتر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مثلاً ما موظفيم نسبت به بعضى افراد تبرى و بيزارى داشته باشيم حال اگر شخصى‌نسبت به چنين افرادى احترام نمود و محبت كرد ممكن است عوام بى‌سواد او را شخص مؤبى بنامند امّا اين چنين شخصى از ديد خدا و اولياء خدا فرد بى‌ادبى است همچنين اگر نسبت به يك ولى خدا بى‌توجهى كرديم و آن گونه كه بايد ادب حضورش را رعايت نكرديم نيز بى‌ادبى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ابا الفضل العباس عليه‌السلام سلطان و مظهر ادب است مى‌دانيد چرا؟</w:t>
      </w:r>
    </w:p>
    <w:p>
      <w:pPr>
        <w:pStyle w:val="BookText"/>
        <w:rPr/>
      </w:pPr>
      <w:r>
        <w:rPr>
          <w:rFonts w:ascii="IRNazanin" w:hAnsi="IRNazanin" w:eastAsia="IRNazanin"/>
          <w:color w:val="111111"/>
          <w:sz w:val="28"/>
          <w:sz w:val="28"/>
          <w:szCs w:val="28"/>
          <w:rtl w:val="true"/>
          <w:lang w:bidi="fa-IR"/>
        </w:rPr>
        <w:t>آيا تا به حال در روحيات اين ولى بزرگ خدا فكر كرده‌ايد؟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ايشان در مقابل امام حسين عليه‌السلام آن قدر با ادب و با محبت بودند كه حتى ايشان رابرادر خطاب نمى‌كردند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 الفاظ محترمانه مانند يا سيدى و مولاى ايشان را خطاب </w:t>
      </w:r>
    </w:p>
    <w:p>
      <w:pPr>
        <w:pStyle w:val="BookText"/>
        <w:rPr/>
      </w:pPr>
      <w:r>
        <w:rPr>
          <w:rFonts w:ascii="Amiri" w:hAnsi="Amiri" w:eastAsia="Amiri" w:cs="Amiri"/>
          <w:color w:val="111111"/>
          <w:sz w:val="28"/>
          <w:sz w:val="28"/>
          <w:szCs w:val="28"/>
          <w:rtl w:val="true"/>
          <w:lang w:bidi="ar-SA"/>
        </w:rPr>
        <w:t>مى‌كردند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همين حضرت ابا الفضل عليه‌السلام وقتى شمر بن ذى الجوشن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با الفاظ محبت آميز مى‌خواست محبت حضرت ابا الفضل عليه‌السلام را به خود جلب كند حضرت ابا الفضل عليه‌السلام نه تنها به محبت‌هاى شمر هيچ توجهى نفرمودند بلكه او را لعن و نفرين هم فرمود و با او تندى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فكر مى‌كنيم اگر كسى غضب كرد نمى‌شود ولى خدا باشد در صورتى كه در بعضى از جاها بايد غضب كرد خداى تعالى غضب مى‌كند اولياء خدا نيز هركجا لازم باشد غضب مى‌كنند إِنَّ اللَّهَ يَغْضَبُ لِغَضَبِ فَاطِمَةَ </w:t>
      </w:r>
      <w:r>
        <w:rPr>
          <w:rStyle w:val="FootnoteAnchor"/>
          <w:rtl w:val="true"/>
        </w:rPr>
        <w:footnoteReference w:id="60"/>
      </w:r>
      <w:r>
        <w:rPr>
          <w:rFonts w:ascii="IRNazanin" w:hAnsi="IRNazanin" w:eastAsia="IRNazanin"/>
          <w:color w:val="111111"/>
          <w:sz w:val="28"/>
          <w:sz w:val="28"/>
          <w:szCs w:val="28"/>
          <w:rtl w:val="true"/>
          <w:lang w:bidi="fa-IR"/>
        </w:rPr>
        <w:t>مثلاً يكى از نمونه‌هاى آن همين جاست شما هر وقت در مقابل دشمنان خدا و اولياء خدا قرار گرفتيد هر چند آن‌ها قربان و صدقه شما بروند امّا شما اگر بخواهيد به حضرت اباالفضل العباس عليه‌السلام اقتدا كرده باشيد نبايد به هيچ وجه آن ابراز محبت و قربان و صدقه‌ها بر روى شما اثر بگذاردو شما را احساساتى كند بلكه اگر مستقيم و يا غير مستقيم به دين و يا بزرگان دين جسارتى كردند بايد در جواب آن محبت‌ها به او غضب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با ابراز محبت به حضرت ابا الفضل العباس عليه‌السلام و همچنين ديگر برادران مادرى‌اش امان داد امّا اين امان يعنى سيد و مولاى حضرت ابالفضل العباس عليه‌السلامكه همان حضرت سيد الشهداء عليه‌السلام باشد امان ندارد لذا حضرت با غضب او را لعن و نفرين فرمودند و به نزد امام حسين عليه‌السلام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نيز بايد به چنين الگوهائى كه خداى تعالى بر ما منت گذاشته و در اختيار ما قرارداده اقتدا كنيم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خيلى بايد قدر دين‌مان را بدانيم اديان ديگر، حتى ديگر فرقه‌هاى مسلمين اين </w:t>
      </w:r>
      <w:bookmarkStart w:id="344" w:name="pg7746_63732"/>
    </w:p>
    <w:p>
      <w:pPr>
        <w:pStyle w:val="BookText"/>
        <w:rPr/>
      </w:pPr>
      <w:bookmarkEnd w:id="344"/>
      <w:r>
        <w:rPr>
          <w:rFonts w:ascii="IRNazanin" w:hAnsi="IRNazanin" w:eastAsia="IRNazanin"/>
          <w:color w:val="111111"/>
          <w:sz w:val="28"/>
          <w:sz w:val="28"/>
          <w:szCs w:val="28"/>
          <w:rtl w:val="true"/>
          <w:lang w:bidi="fa-IR"/>
        </w:rPr>
        <w:t>همه الگو ندارند امّا ما شيعيان چهارده الگوى كامل و بى‌نقص و عيب و تأييد شده از طرف خداى تعالى داريم كه حتى اگر به شاگردان اين چهارده نور اقتدا كنيم رستگار خواهيم شد</w:t>
      </w:r>
      <w:r>
        <w:rPr>
          <w:rFonts w:eastAsia="IRNazanin" w:cs="IRNazanin"/>
          <w:color w:val="111111"/>
          <w:sz w:val="28"/>
          <w:szCs w:val="28"/>
          <w:rtl w:val="true"/>
          <w:lang w:bidi="fa-IR"/>
        </w:rPr>
        <w:t>.</w:t>
      </w:r>
    </w:p>
    <w:p>
      <w:pPr>
        <w:pStyle w:val="Heading3"/>
        <w:numPr>
          <w:ilvl w:val="2"/>
          <w:numId w:val="1"/>
        </w:numPr>
        <w:rPr/>
      </w:pPr>
      <w:bookmarkStart w:id="345" w:name="__RefHeading___Toc4688545_1051229030"/>
      <w:bookmarkStart w:id="346" w:name="_Toc142"/>
      <w:bookmarkEnd w:id="345"/>
      <w:r>
        <w:rPr>
          <w:rtl w:val="true"/>
        </w:rPr>
        <w:t>سؤال شصت و پنجم</w:t>
      </w:r>
      <w:r>
        <w:rPr>
          <w:rtl w:val="true"/>
        </w:rPr>
        <w:t>:</w:t>
      </w:r>
      <w:bookmarkEnd w:id="346"/>
    </w:p>
    <w:p>
      <w:pPr>
        <w:pStyle w:val="BookText"/>
        <w:rPr/>
      </w:pPr>
      <w:r>
        <w:rPr>
          <w:rFonts w:ascii="IRNazanin" w:hAnsi="IRNazanin" w:eastAsia="IRNazanin"/>
          <w:color w:val="111111"/>
          <w:sz w:val="28"/>
          <w:sz w:val="28"/>
          <w:szCs w:val="28"/>
          <w:rtl w:val="true"/>
          <w:lang w:bidi="fa-IR"/>
        </w:rPr>
        <w:t>با توجه به اين كه فرموديد در مقابل سخنان بزرگان دين و اولياء خدا به بحث نشستن و شروع به بيان منظور ايشان از آن سخنان كردن بى‌ادبى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سخنى از بزرگان دين و اولياء خدا به ما مى‌رسد چگونه بايد در مباحثات و گفتگوهاى‌مان برخورد كنيم كه بى‌ادبى نكرده باشيم؟ اگر ممكن است خواهشمندم در اين رابطه بيشتر توضيح بفرماييد؟</w:t>
      </w:r>
    </w:p>
    <w:p>
      <w:pPr>
        <w:pStyle w:val="Heading3"/>
        <w:numPr>
          <w:ilvl w:val="2"/>
          <w:numId w:val="1"/>
        </w:numPr>
        <w:rPr/>
      </w:pPr>
      <w:bookmarkStart w:id="347" w:name="__RefHeading___Toc4688547_1051229030"/>
      <w:bookmarkStart w:id="348" w:name="_Toc143"/>
      <w:bookmarkEnd w:id="347"/>
      <w:r>
        <w:rPr>
          <w:rtl w:val="true"/>
        </w:rPr>
        <w:t>پاسخ ما</w:t>
      </w:r>
      <w:r>
        <w:rPr>
          <w:rtl w:val="true"/>
        </w:rPr>
        <w:t>:</w:t>
      </w:r>
      <w:bookmarkEnd w:id="348"/>
    </w:p>
    <w:p>
      <w:pPr>
        <w:pStyle w:val="BookText"/>
        <w:rPr/>
      </w:pPr>
      <w:r>
        <w:rPr>
          <w:rFonts w:ascii="IRNazanin" w:hAnsi="IRNazanin" w:eastAsia="IRNazanin"/>
          <w:color w:val="111111"/>
          <w:sz w:val="28"/>
          <w:sz w:val="28"/>
          <w:szCs w:val="28"/>
          <w:rtl w:val="true"/>
          <w:lang w:bidi="fa-IR"/>
        </w:rPr>
        <w:t>انسان تا وقتى كه به آن مقامى نرسيده كه بتواند منظور بزرگان و اولياء خدا را آن گونه كه در واقع هست بفهمد نبايد به طور قطع در مورد سخنان و كلام خداى تعالى و اوليائش اظهار نظر كند مخصوصاً كه يك مشت زايده‌هاى فكرى خويش را به آن‌ها ببندد و بگويد منظور اين است و حال آن كه شايد منظور اين مطلبى كه ما مى‌فهميم نباشد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يك وقت هست يك كسى به چنين مقامى رسيده و مى‌تواند منظور بزرگان دينمثل ائمه اطهار عليهم‌السلام را براى ما توضيح و شرح بدهد چنين شخصى مى‌تواند و اجازه دارد و بى‌ادبى هم نيست كه كلام بزرگان را براى ما شرح دهد إِنَّ حَدِيثَنَا صَعْبٌ </w:t>
      </w:r>
    </w:p>
    <w:p>
      <w:pPr>
        <w:pStyle w:val="BookText"/>
        <w:rPr/>
      </w:pPr>
      <w:r>
        <w:rPr>
          <w:rFonts w:ascii="Amiri" w:hAnsi="Amiri" w:eastAsia="Amiri" w:cs="Amiri"/>
          <w:color w:val="111111"/>
          <w:sz w:val="28"/>
          <w:sz w:val="28"/>
          <w:szCs w:val="28"/>
          <w:rtl w:val="true"/>
          <w:lang w:bidi="ar-SA"/>
        </w:rPr>
        <w:t>مُسْتَصْعَبٌ لَا يَحْتَمِلُهُ إِلَّا مَلَكٌ مُقَرَّبٌ أَوْ نَبِيٌّ مُرْسَلٌ أَوْ عَبْدٌ امْتَحَنَ اللَّهُ قَلْبَهُ لِلْإِيمَان</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يك مثال براى تقريب اذهان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اكرم صلى‌الله‌عليه‌و‌آله به عنوان همان بزرگ در نظر بگيريد تمام اصحاب هم در نظر بگيريد و همچنين على بن ابى طالب عليه‌السلام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ابى طالب عليه‌السلام چنين مقام و اجازه‌اى دارد كه منظور پيامبر اكرم صلى‌الله‌عليه‌و‌آله و حتى كلمات خداى تعالى را براى ديگران شرح و توضيح بدهد امّا ديگران چنين اجازه‌اى ندارند چون ديگران به آن مقام نرسيده ونمى‌فهمند كه منظورپيامبرچه چيزى بوده است لذا پيامبراكرم صلى‌الله‌عليه‌و‌آله خطاب به على بن ابى‌طالب عليهماالسلام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بِمَنْزِلَةِهَارُونَ مِنْ مُوسَى إِلَّا أَنَّهُ لَا نَبِيَّ بَعْدِي وَ أَنْتَ أَخِى وَ وَارِثِى قَالَ وَ مَا أَرِثُ مِنْكَ يَا رَسُولَ اللَّهِ قَالَ مَا وَرِثَ الْأَنْبِيَاءُ قَبْلِى قَالَ وَ مَا وَرِثَ الْأَنْبِيَاءُ قَبْلَكَ قَالَ كِتَابَ اللَّهِ وَ سُنَّةَ نَبِيِّهِ</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نسبت تو با من مانند نسبت هارون با حضرت موسى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هارون جانشين حضرت موسى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اين كه بعد از من نبى و پيامبرى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تو تمام فضائل انبياء را دارى فقط پيامبر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برادر من و وارث من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ابى طالب عليهماالسلام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چه چيز من از شما به ارث مى‌برم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صلى‌الله‌عليه‌و‌آله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پيامبران قبل به ارث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ابىطالب عليهماالسلام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 قبل چه چيزى را به ارث گذاشته‌اند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صلى‌الله‌عليه‌و‌آله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سنت نبى منظور علم كتاب خدا و علم سنت نبى است</w:t>
      </w:r>
      <w:r>
        <w:rPr>
          <w:rFonts w:eastAsia="IRNazanin" w:cs="IRNazanin"/>
          <w:color w:val="111111"/>
          <w:sz w:val="28"/>
          <w:szCs w:val="28"/>
          <w:rtl w:val="true"/>
          <w:lang w:bidi="fa-IR"/>
        </w:rPr>
        <w:t xml:space="preserve">. </w:t>
      </w:r>
      <w:bookmarkStart w:id="349" w:name="pg7746_63734"/>
    </w:p>
    <w:p>
      <w:pPr>
        <w:pStyle w:val="BookText"/>
        <w:rPr/>
      </w:pPr>
      <w:bookmarkEnd w:id="349"/>
      <w:r>
        <w:rPr>
          <w:rFonts w:ascii="IRNazanin" w:hAnsi="IRNazanin" w:eastAsia="IRNazanin"/>
          <w:color w:val="111111"/>
          <w:sz w:val="28"/>
          <w:sz w:val="28"/>
          <w:szCs w:val="28"/>
          <w:rtl w:val="true"/>
          <w:lang w:bidi="fa-IR"/>
        </w:rPr>
        <w:t>و يا پيامبر اكرم صلى‌الله‌عليه‌و‌آله در جاى ديگر مى‌فرمايند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وَ عَلِيٌّ مِنْ شَجَرَةٍ وَاحِدَةٍ وَ سَائِرُ النَّاسِ مِنْ شَجَرٍ شَتَّى</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على از يك شجره هستيم و ساير مردم از شجره ديگر</w:t>
      </w:r>
      <w:r>
        <w:rPr>
          <w:rFonts w:eastAsia="IRNazanin" w:cs="IRNazanin"/>
          <w:color w:val="111111"/>
          <w:sz w:val="28"/>
          <w:szCs w:val="28"/>
          <w:rtl w:val="true"/>
          <w:lang w:bidi="fa-IR"/>
        </w:rPr>
        <w:t>.</w:t>
      </w:r>
    </w:p>
    <w:p>
      <w:pPr>
        <w:pStyle w:val="Heading3"/>
        <w:numPr>
          <w:ilvl w:val="2"/>
          <w:numId w:val="1"/>
        </w:numPr>
        <w:rPr/>
      </w:pPr>
      <w:bookmarkStart w:id="350" w:name="__RefHeading___Toc4688549_1051229030"/>
      <w:bookmarkStart w:id="351" w:name="_Toc144"/>
      <w:bookmarkEnd w:id="350"/>
      <w:r>
        <w:rPr>
          <w:rtl w:val="true"/>
        </w:rPr>
        <w:t>سؤال شصت و ششم</w:t>
      </w:r>
      <w:r>
        <w:rPr>
          <w:rtl w:val="true"/>
        </w:rPr>
        <w:t>:</w:t>
      </w:r>
      <w:bookmarkEnd w:id="351"/>
    </w:p>
    <w:p>
      <w:pPr>
        <w:pStyle w:val="BookText"/>
        <w:rPr/>
      </w:pPr>
      <w:r>
        <w:rPr>
          <w:rFonts w:ascii="IRNazanin" w:hAnsi="IRNazanin" w:eastAsia="IRNazanin"/>
          <w:color w:val="111111"/>
          <w:sz w:val="28"/>
          <w:sz w:val="28"/>
          <w:szCs w:val="28"/>
          <w:rtl w:val="true"/>
          <w:lang w:bidi="fa-IR"/>
        </w:rPr>
        <w:t>اولين قدم براى اين كه به اين فهم و درك برسيم كه هيچ گاه خودمان را در مقابل ائمه اطهار عليهم‌السلام و بزرگان دين شخصيتى ندانيم چيست؟</w:t>
      </w:r>
    </w:p>
    <w:p>
      <w:pPr>
        <w:pStyle w:val="Heading3"/>
        <w:numPr>
          <w:ilvl w:val="2"/>
          <w:numId w:val="1"/>
        </w:numPr>
        <w:rPr/>
      </w:pPr>
      <w:bookmarkStart w:id="352" w:name="__RefHeading___Toc4688551_1051229030"/>
      <w:bookmarkStart w:id="353" w:name="_Toc145"/>
      <w:bookmarkEnd w:id="352"/>
      <w:r>
        <w:rPr>
          <w:rtl w:val="true"/>
        </w:rPr>
        <w:t>پاسخ ما</w:t>
      </w:r>
      <w:r>
        <w:rPr>
          <w:rtl w:val="true"/>
        </w:rPr>
        <w:t>:</w:t>
      </w:r>
      <w:bookmarkEnd w:id="353"/>
    </w:p>
    <w:p>
      <w:pPr>
        <w:pStyle w:val="BookText"/>
        <w:rPr/>
      </w:pPr>
      <w:r>
        <w:rPr>
          <w:rFonts w:ascii="Amiri" w:hAnsi="Amiri" w:eastAsia="Amiri" w:cs="Amiri"/>
          <w:color w:val="111111"/>
          <w:sz w:val="28"/>
          <w:sz w:val="28"/>
          <w:szCs w:val="28"/>
          <w:rtl w:val="true"/>
          <w:lang w:bidi="ar-SA"/>
        </w:rPr>
        <w:t>تزكيه نفس كنيد</w:t>
      </w:r>
      <w:r>
        <w:rPr>
          <w:rFonts w:eastAsia="Amiri" w:cs="Amiri" w:ascii="Amiri" w:hAnsi="Amiri"/>
          <w:color w:val="111111"/>
          <w:sz w:val="28"/>
          <w:szCs w:val="28"/>
          <w:rtl w:val="true"/>
          <w:lang w:bidi="ar-SA"/>
        </w:rPr>
        <w:t>.</w:t>
      </w:r>
    </w:p>
    <w:p>
      <w:pPr>
        <w:pStyle w:val="Heading3"/>
        <w:numPr>
          <w:ilvl w:val="2"/>
          <w:numId w:val="1"/>
        </w:numPr>
        <w:rPr/>
      </w:pPr>
      <w:bookmarkStart w:id="354" w:name="__RefHeading___Toc4688553_1051229030"/>
      <w:bookmarkStart w:id="355" w:name="_Toc146"/>
      <w:bookmarkEnd w:id="354"/>
      <w:r>
        <w:rPr>
          <w:rtl w:val="true"/>
        </w:rPr>
        <w:t>سؤال شصت و هفتم</w:t>
      </w:r>
      <w:r>
        <w:rPr>
          <w:rtl w:val="true"/>
        </w:rPr>
        <w:t>:</w:t>
      </w:r>
      <w:bookmarkEnd w:id="355"/>
    </w:p>
    <w:p>
      <w:pPr>
        <w:pStyle w:val="BookText"/>
        <w:rPr/>
      </w:pPr>
      <w:r>
        <w:rPr>
          <w:rFonts w:ascii="IRNazanin" w:hAnsi="IRNazanin" w:eastAsia="IRNazanin"/>
          <w:color w:val="111111"/>
          <w:sz w:val="28"/>
          <w:sz w:val="28"/>
          <w:szCs w:val="28"/>
          <w:rtl w:val="true"/>
          <w:lang w:bidi="fa-IR"/>
        </w:rPr>
        <w:t>از آن جا كه بى‌ادبى كردن نسبت به امام معصوم عليه‌السلام كفر آور است و درملاقات‌ها و برخورد با ائمه اطهار عليهم‌السلام خصوصا حضرت وليعصر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ادب حضور را كاملا رعايت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گفته مى‌شود مَثَلِ آن‌ها مثل كعبه است و ما بايد گرد آنان بگرديم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روزى سعادت ديدار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نصيب‌مان گرديد وظيفه ما چيست؟</w:t>
      </w:r>
    </w:p>
    <w:p>
      <w:pPr>
        <w:pStyle w:val="BookText"/>
        <w:rPr/>
      </w:pPr>
      <w:r>
        <w:rPr>
          <w:rFonts w:ascii="IRNazanin" w:hAnsi="IRNazanin" w:eastAsia="IRNazanin"/>
          <w:color w:val="111111"/>
          <w:sz w:val="28"/>
          <w:sz w:val="28"/>
          <w:szCs w:val="28"/>
          <w:rtl w:val="true"/>
          <w:lang w:bidi="fa-IR"/>
        </w:rPr>
        <w:t>آيا ما بايد به طرف ايشان برويم و اظهار محبت كنيم يا اين كه بايدمنتظر اشاره‌از طرف وجود مبارك ايشان باشيم كه نزديك گرديم؟</w:t>
      </w:r>
    </w:p>
    <w:p>
      <w:pPr>
        <w:pStyle w:val="Heading3"/>
        <w:numPr>
          <w:ilvl w:val="2"/>
          <w:numId w:val="1"/>
        </w:numPr>
        <w:rPr/>
      </w:pPr>
      <w:bookmarkStart w:id="356" w:name="__RefHeading___Toc4688555_1051229030"/>
      <w:bookmarkStart w:id="357" w:name="_Toc147"/>
      <w:bookmarkEnd w:id="356"/>
      <w:r>
        <w:rPr>
          <w:rtl w:val="true"/>
        </w:rPr>
        <w:t>پاسخ ما</w:t>
      </w:r>
      <w:r>
        <w:rPr>
          <w:rtl w:val="true"/>
        </w:rPr>
        <w:t>:</w:t>
      </w:r>
      <w:bookmarkEnd w:id="35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چنين توفيق و سعادتى نسيب همه ما شود هر چه همان لحظه به دلتان افتاد و بر شما الهام شد انجام دهيد البته خيلى بايد مواظب حركات و لحن صحبت‌هايمان باشيم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ضمنا بدانيد رسيدن خدمت امام معصوم عليه‌السلام امر وحشتناك و عجيب و غريب و يا بعيد و غير ممكنى نيست شيعيان در زمان ائمه قبل بسيار راحت خدمت امام زمان‌شان مى‌رسيدند ابرازمحبت مى‌كردند وسؤال‌هايشان مى‌پرسيدند و بر مى‌گشتند امّا ما در اثر دوربودن از امام زمان‌مان فكر مى‌كنيم ملاقات با امام يك امر محال يا پيچيده وسختى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 از شيعيان بودند كه امام زمان‌شان به منزل‌شان به ديدارشان مى‌رفت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كتاب رجال كشى مى‌گويد كه سليمان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عبيداللّه روزى به من گفت كه من دوست دارم خدمت امام هشتم حضرت على بن موسى الرّضا عليه‌السلام برسم من به او گفتم چرا به خدمتش نمى‌روى؟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هيبت و عظمتى كه دارد خجالت مى‌كشم به خدمتش مشرّف شوم چيزى نگذشت كه حضرت على بن موسى الرّضا عليه‌السلام مختصر كسالتى پيدا كرد و مردم دسته دسته به ديدنش مى‌رفتند من على بن عبيداللّه را ديدم و به او گفتم آنچه مى‌خواستى وقتش رسيده است حضرت رضا عليه‌السلام كسالت دارد و مردم به ديدنش مى‌روند او حركت كرد و به خدمت حضرت رضا عليه‌السلام مشرّف شد آن حضرت او را زياد احترام كرد كه على بن عبيداللّه خيلى خوشحال شد امّا بعد از مدّتى على بن عبيداللّه مريض شد حضرت رضا عليه‌السلام از او عيادت كرد و منهم با آن حضرت بودم آن حضرت آن قدر نشست تا هر كه در خانه بود بيرون رفت زنى با ما بود او مى‌گفت وقتى حضرت رضا عليه‌السلام نشسته بودند امّ‌سلمه زن على بن عبيداللّه از پشت پرده به حضرت رضا نگاه مى‌كرد وقتى آن حضرت از منزل بيرون رفت امّ‌سلمه خود را در محلّى كه آن حضرت نشسته بودند انداخت و مى‌بوسيد و دست مى‌كشيد و به صورت مى‌ماليد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سليمان بن جعفر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موضوع را به امام هشتم گفتم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عبيداللّه بن حسن بن على السجاد و زن و فرزندانش اهل </w:t>
      </w:r>
      <w:bookmarkStart w:id="358" w:name="pg7746_63736"/>
    </w:p>
    <w:p>
      <w:pPr>
        <w:pStyle w:val="BookText"/>
        <w:rPr/>
      </w:pPr>
      <w:bookmarkEnd w:id="358"/>
      <w:r>
        <w:rPr>
          <w:rFonts w:ascii="IRNazanin" w:hAnsi="IRNazanin" w:eastAsia="IRNazanin"/>
          <w:color w:val="111111"/>
          <w:sz w:val="28"/>
          <w:sz w:val="28"/>
          <w:szCs w:val="28"/>
          <w:rtl w:val="true"/>
          <w:lang w:bidi="fa-IR"/>
        </w:rPr>
        <w:t>بهشت‌اند</w:t>
      </w:r>
      <w:r>
        <w:rPr>
          <w:rFonts w:eastAsia="IRNazanin" w:cs="IRNazanin"/>
          <w:color w:val="111111"/>
          <w:sz w:val="28"/>
          <w:szCs w:val="28"/>
          <w:rtl w:val="true"/>
          <w:lang w:bidi="fa-IR"/>
        </w:rPr>
        <w:t>.</w:t>
      </w:r>
      <w:r>
        <w:rPr>
          <w:rStyle w:val="FootnoteAnchor"/>
          <w:rtl w:val="true"/>
        </w:rPr>
        <w:footnoteReference w:id="64"/>
      </w:r>
    </w:p>
    <w:p>
      <w:pPr>
        <w:pStyle w:val="Heading3"/>
        <w:numPr>
          <w:ilvl w:val="2"/>
          <w:numId w:val="1"/>
        </w:numPr>
        <w:rPr/>
      </w:pPr>
      <w:bookmarkStart w:id="359" w:name="__RefHeading___Toc4688557_1051229030"/>
      <w:bookmarkStart w:id="360" w:name="_Toc148"/>
      <w:bookmarkEnd w:id="359"/>
      <w:r>
        <w:rPr>
          <w:rtl w:val="true"/>
        </w:rPr>
        <w:t>سؤال شصت و هشتم</w:t>
      </w:r>
      <w:r>
        <w:rPr>
          <w:rtl w:val="true"/>
        </w:rPr>
        <w:t>:</w:t>
      </w:r>
      <w:bookmarkEnd w:id="360"/>
    </w:p>
    <w:p>
      <w:pPr>
        <w:pStyle w:val="BookText"/>
        <w:rPr/>
      </w:pPr>
      <w:r>
        <w:rPr>
          <w:rFonts w:ascii="IRNazanin" w:hAnsi="IRNazanin" w:eastAsia="IRNazanin"/>
          <w:color w:val="111111"/>
          <w:sz w:val="28"/>
          <w:sz w:val="28"/>
          <w:szCs w:val="28"/>
          <w:rtl w:val="true"/>
          <w:lang w:bidi="fa-IR"/>
        </w:rPr>
        <w:t>شخصى است كه محبت زيادى به اولياء الهى دارد امّا معرفت زيادى به ايشان ندارد و به خاطر همين معرفت اندك وقتى به حضور ايشان مى‌رسد با ديدن كوچك‌ترين مسأله‌اى كه توان هضمش را ندارد نسبت به آن ولى خدا افكار بدى در ذهنش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افكار بد او نسبت به اولياء خدا بى‌ادبى محسوب مى‌شود؟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كمى معرفت اين شخص اين گونه تفكر او موجب پس رفت روحى او مى‌گردد يا خير؟</w:t>
      </w:r>
    </w:p>
    <w:p>
      <w:pPr>
        <w:pStyle w:val="Heading3"/>
        <w:numPr>
          <w:ilvl w:val="2"/>
          <w:numId w:val="1"/>
        </w:numPr>
        <w:rPr/>
      </w:pPr>
      <w:bookmarkStart w:id="361" w:name="__RefHeading___Toc4688559_1051229030"/>
      <w:bookmarkStart w:id="362" w:name="_Toc149"/>
      <w:bookmarkEnd w:id="361"/>
      <w:r>
        <w:rPr>
          <w:rtl w:val="true"/>
        </w:rPr>
        <w:t>پاسخ ما</w:t>
      </w:r>
      <w:r>
        <w:rPr>
          <w:rtl w:val="true"/>
        </w:rPr>
        <w:t>:</w:t>
      </w:r>
      <w:bookmarkEnd w:id="362"/>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انسان بايد افكارش را درست كند در كتاب شيفتگان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قول يكى از بزرگان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شب جمعه‌اى براى گرفتن بعضى از حوائج بدون اطلاع رفقا از مدرسه بيرون و به سرداب مقدس سامراء رفته بودند و مشغول توسل به وجود مبارك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شمعى همراه خود داشتند روشن كرده و زيارت ناحيه مقدسه را مى خواندند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مجرد روشن شدن شمع، شخصى از سنى‌ها احساس مى‌كند كه در سرداب كسى است و به خاطر طمع به مال و عداوت مذهبى با آلت قتّاله به سرداب مقدّس </w:t>
      </w:r>
    </w:p>
    <w:p>
      <w:pPr>
        <w:pStyle w:val="BookText"/>
        <w:rPr/>
      </w:pPr>
      <w:r>
        <w:rPr>
          <w:rFonts w:ascii="IRNazanin" w:hAnsi="IRNazanin" w:eastAsia="IRNazanin"/>
          <w:color w:val="111111"/>
          <w:sz w:val="28"/>
          <w:sz w:val="28"/>
          <w:szCs w:val="28"/>
          <w:rtl w:val="true"/>
          <w:lang w:bidi="fa-IR"/>
        </w:rPr>
        <w:t>مى‌آيد و بر ايشان حمله مى‌كند و ايشان شمع را خاموش و فرار مى‌كنند شخص سنى مذهب نيز ايشان را تعقيب مى‌كند تا بالاخره عباى ايشان را به دست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بى‌اختيار فرياد مى‌زند يا صاحب الزمان همان لحظه در آن تاريكى سرداب مقدس شخص سومى پيدا مى‌شود و صيحه‌اى بر آن سنى مذهب مى‌زند و آن سنى مى‌افتد ضمن اين كه بعد از اين جريان خود آن شخص هم از شدت ترس به حال اغماء و بيهوشى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به هوش مى‌آيد متوجه مى‌شود كه سرش در دامن كسى است كه ايشان دارد با كمال محبت و ملاطفت او را به هوش مى‌آورد و متوجه مى‌شود كه شمع روشن و آن شخص مردى است با شمايل اعراب باديه اطراف نجف چند دانه خرما به او مى‌دهند كه آن خرماها هسته نداشته‌اند ولى ايشان در موقع خوردن متوجه نداشتن هسته خرما نمى‌شوند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عرب به او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نيست در چنين مواقع خوف‌ناك تنها به سرداب آمدن و مقدارى صحبت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از غربت اسلام مطالبى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سخنان‌شان از كتاب رياض العلماء تمجيد زيادى مى‌فرمايند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كه آن شخص عرب كه در واقع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بوده‌اند اين صحبت‌ها را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آن شخص مى‌گذرد كه اين عرب را چه به اين حرفها؟</w:t>
      </w:r>
    </w:p>
    <w:p>
      <w:pPr>
        <w:pStyle w:val="BookText"/>
        <w:rPr/>
      </w:pPr>
      <w:r>
        <w:rPr>
          <w:rFonts w:ascii="IRNazanin" w:hAnsi="IRNazanin" w:eastAsia="IRNazanin"/>
          <w:color w:val="111111"/>
          <w:sz w:val="28"/>
          <w:sz w:val="28"/>
          <w:szCs w:val="28"/>
          <w:rtl w:val="true"/>
          <w:lang w:bidi="fa-IR"/>
        </w:rPr>
        <w:t>همين كه اين فكر در ذهنش خطور مى‌كند حضرت ناپديد مى‌شود و هر چه ايشان آن اطراف را جستجو مى‌كنند حضرت را نمى‌يابند و متوجه مى‌شوند كه ايشان كه بود و چه سعادتى را از دست داد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كم معرفتى جوازى براى فكر بد كردن نيست يا أَيُّهَا الَّذينَ آمَنُوا اجْتَنِبُوا كَثيراً </w:t>
      </w:r>
      <w:bookmarkStart w:id="363" w:name="pg7746_63738"/>
    </w:p>
    <w:p>
      <w:pPr>
        <w:pStyle w:val="BookText"/>
        <w:rPr/>
      </w:pPr>
      <w:bookmarkEnd w:id="363"/>
      <w:r>
        <w:rPr>
          <w:rFonts w:ascii="Amiri" w:hAnsi="Amiri" w:eastAsia="Amiri" w:cs="Amiri"/>
          <w:color w:val="111111"/>
          <w:sz w:val="28"/>
          <w:sz w:val="28"/>
          <w:szCs w:val="28"/>
          <w:rtl w:val="true"/>
          <w:lang w:bidi="ar-SA"/>
        </w:rPr>
        <w:t>مِنَ الظَّنِّ إِنَّ بَعْضَ الظَّنِّ إِثْم</w:t>
      </w:r>
      <w:r>
        <w:rPr>
          <w:rFonts w:eastAsia="Amiri" w:cs="Amiri" w:ascii="Amiri" w:hAnsi="Amiri"/>
          <w:color w:val="111111"/>
          <w:sz w:val="28"/>
          <w:szCs w:val="28"/>
          <w:rtl w:val="true"/>
          <w:lang w:bidi="ar-SA"/>
        </w:rPr>
        <w:t>.</w:t>
      </w:r>
      <w:r>
        <w:rPr>
          <w:rStyle w:val="FootnoteAnchor"/>
          <w:rtl w:val="true"/>
        </w:rPr>
        <w:footnoteReference w:id="65"/>
      </w:r>
    </w:p>
    <w:p>
      <w:pPr>
        <w:pStyle w:val="Heading3"/>
        <w:numPr>
          <w:ilvl w:val="2"/>
          <w:numId w:val="1"/>
        </w:numPr>
        <w:rPr/>
      </w:pPr>
      <w:bookmarkStart w:id="364" w:name="__RefHeading___Toc4688561_1051229030"/>
      <w:bookmarkStart w:id="365" w:name="_Toc150"/>
      <w:bookmarkEnd w:id="364"/>
      <w:r>
        <w:rPr>
          <w:rtl w:val="true"/>
        </w:rPr>
        <w:t>سؤال شصت و نهم</w:t>
      </w:r>
      <w:r>
        <w:rPr>
          <w:rtl w:val="true"/>
        </w:rPr>
        <w:t>:</w:t>
      </w:r>
      <w:bookmarkEnd w:id="365"/>
    </w:p>
    <w:p>
      <w:pPr>
        <w:pStyle w:val="BookText"/>
        <w:rPr/>
      </w:pPr>
      <w:r>
        <w:rPr>
          <w:rFonts w:ascii="IRNazanin" w:hAnsi="IRNazanin" w:eastAsia="IRNazanin"/>
          <w:color w:val="111111"/>
          <w:sz w:val="28"/>
          <w:sz w:val="28"/>
          <w:szCs w:val="28"/>
          <w:rtl w:val="true"/>
          <w:lang w:bidi="fa-IR"/>
        </w:rPr>
        <w:t>زمانى كه در محضر يكى از بزرگان دين هستيم با ادب و دو زانو در مقابل ايشان مى‌نشينيم ولى بعد از مدتى پاهايمان خسته مى‌شود آيا اگر ما مثلاً چهار زانو بنشينيم بى‌ادبى محسوب مى‌شود؟</w:t>
      </w:r>
    </w:p>
    <w:p>
      <w:pPr>
        <w:pStyle w:val="Heading3"/>
        <w:numPr>
          <w:ilvl w:val="2"/>
          <w:numId w:val="1"/>
        </w:numPr>
        <w:rPr/>
      </w:pPr>
      <w:bookmarkStart w:id="366" w:name="__RefHeading___Toc4688563_1051229030"/>
      <w:bookmarkStart w:id="367" w:name="_Toc151"/>
      <w:bookmarkEnd w:id="366"/>
      <w:r>
        <w:rPr>
          <w:rtl w:val="true"/>
        </w:rPr>
        <w:t>پاسخ ما</w:t>
      </w:r>
      <w:r>
        <w:rPr>
          <w:rtl w:val="true"/>
        </w:rPr>
        <w:t>:</w:t>
      </w:r>
      <w:bookmarkEnd w:id="367"/>
    </w:p>
    <w:p>
      <w:pPr>
        <w:pStyle w:val="BookText"/>
        <w:rPr/>
      </w:pPr>
      <w:r>
        <w:rPr>
          <w:rFonts w:ascii="IRNazanin" w:hAnsi="IRNazanin" w:eastAsia="IRNazanin"/>
          <w:color w:val="111111"/>
          <w:sz w:val="28"/>
          <w:sz w:val="28"/>
          <w:szCs w:val="28"/>
          <w:rtl w:val="true"/>
          <w:lang w:bidi="fa-IR"/>
        </w:rPr>
        <w:t>دو زانو نشستن نشانه رعايت ادب است امّا اگر كسى عذر داشت معذور است</w:t>
      </w:r>
      <w:r>
        <w:rPr>
          <w:rFonts w:eastAsia="IRNazanin" w:cs="IRNazanin"/>
          <w:color w:val="111111"/>
          <w:sz w:val="28"/>
          <w:szCs w:val="28"/>
          <w:rtl w:val="true"/>
          <w:lang w:bidi="fa-IR"/>
        </w:rPr>
        <w:t>.</w:t>
      </w:r>
    </w:p>
    <w:p>
      <w:pPr>
        <w:pStyle w:val="Heading3"/>
        <w:numPr>
          <w:ilvl w:val="2"/>
          <w:numId w:val="1"/>
        </w:numPr>
        <w:rPr/>
      </w:pPr>
      <w:bookmarkStart w:id="368" w:name="__RefHeading___Toc4688565_1051229030"/>
      <w:bookmarkStart w:id="369" w:name="_Toc152"/>
      <w:bookmarkEnd w:id="368"/>
      <w:r>
        <w:rPr>
          <w:rtl w:val="true"/>
        </w:rPr>
        <w:t>سؤال هفتادم</w:t>
      </w:r>
      <w:r>
        <w:rPr>
          <w:rtl w:val="true"/>
        </w:rPr>
        <w:t>:</w:t>
      </w:r>
      <w:bookmarkEnd w:id="369"/>
    </w:p>
    <w:p>
      <w:pPr>
        <w:pStyle w:val="BookText"/>
        <w:rPr/>
      </w:pPr>
      <w:r>
        <w:rPr>
          <w:rFonts w:ascii="IRNazanin" w:hAnsi="IRNazanin" w:eastAsia="IRNazanin"/>
          <w:color w:val="111111"/>
          <w:sz w:val="28"/>
          <w:sz w:val="28"/>
          <w:szCs w:val="28"/>
          <w:rtl w:val="true"/>
          <w:lang w:bidi="fa-IR"/>
        </w:rPr>
        <w:t>با توجه به اين كه بزرگان فرموده‌اند عبادات توقيفى است و انسان‌ها بايد بدون دليل و از روى بندگى خداوند، عبادات را انجام دهند، و از طرفى هم خداى تعالى حكيم است و كارى را بدون حكمت انجام نمى‌دهد، آيا سؤال پرسيدن در مورد حكمت عبادات اشكال دارد وادبى است؟</w:t>
      </w:r>
    </w:p>
    <w:p>
      <w:pPr>
        <w:pStyle w:val="BookText"/>
        <w:rPr/>
      </w:pPr>
      <w:r>
        <w:rPr>
          <w:rFonts w:ascii="IRNazanin" w:hAnsi="IRNazanin" w:eastAsia="IRNazanin"/>
          <w:color w:val="111111"/>
          <w:sz w:val="28"/>
          <w:sz w:val="28"/>
          <w:szCs w:val="28"/>
          <w:rtl w:val="true"/>
          <w:lang w:bidi="fa-IR"/>
        </w:rPr>
        <w:t>مثلاً اين كه بپرسيم حكمت اين كه چرا بايد يك ماه در سال را روزه بگيريم، يا چرا بايد پنج بار در روز نماز بخوانيم اشكال دارد؟</w:t>
      </w:r>
    </w:p>
    <w:p>
      <w:pPr>
        <w:pStyle w:val="Heading3"/>
        <w:numPr>
          <w:ilvl w:val="2"/>
          <w:numId w:val="1"/>
        </w:numPr>
        <w:rPr/>
      </w:pPr>
      <w:bookmarkStart w:id="370" w:name="__RefHeading___Toc4688567_1051229030"/>
      <w:bookmarkStart w:id="371" w:name="_Toc153"/>
      <w:bookmarkEnd w:id="370"/>
      <w:r>
        <w:rPr>
          <w:rtl w:val="true"/>
        </w:rPr>
        <w:t>پاسخ ما</w:t>
      </w:r>
      <w:r>
        <w:rPr>
          <w:rtl w:val="true"/>
        </w:rPr>
        <w:t>:</w:t>
      </w:r>
      <w:bookmarkEnd w:id="37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اطهار عليهم‌السلام حكمت بعضى مطالب را فرموده‌اند اگر از آن مطالبى كه حكمتش توسط اهل‌بيت عصمت و طهارت عليهم‌السلام بيان شده باشد و براى تفهم بپرسيم تقريبا بلامانع هست امّا اگراز مسائلى كه مصلحت ندانسته‌اند براى ما بيان كنند و يا به عنوان اعتراض سؤال بپرسيم مذموم است</w:t>
      </w:r>
      <w:r>
        <w:rPr>
          <w:rFonts w:eastAsia="IRNazanin" w:cs="IRNazanin"/>
          <w:color w:val="111111"/>
          <w:sz w:val="28"/>
          <w:szCs w:val="28"/>
          <w:rtl w:val="true"/>
          <w:lang w:bidi="fa-IR"/>
        </w:rPr>
        <w:t xml:space="preserve">. </w:t>
      </w:r>
      <w:bookmarkStart w:id="372" w:name="pg7746_63739"/>
    </w:p>
    <w:p>
      <w:pPr>
        <w:pStyle w:val="Heading3"/>
        <w:numPr>
          <w:ilvl w:val="2"/>
          <w:numId w:val="1"/>
        </w:numPr>
        <w:rPr/>
      </w:pPr>
      <w:bookmarkStart w:id="373" w:name="__RefHeading___Toc4688569_1051229030"/>
      <w:bookmarkStart w:id="374" w:name="_Toc154"/>
      <w:bookmarkEnd w:id="372"/>
      <w:bookmarkEnd w:id="373"/>
      <w:r>
        <w:rPr>
          <w:rtl w:val="true"/>
        </w:rPr>
        <w:t>سؤال هفتاد و يكم</w:t>
      </w:r>
      <w:r>
        <w:rPr>
          <w:rtl w:val="true"/>
        </w:rPr>
        <w:t>:</w:t>
      </w:r>
      <w:bookmarkEnd w:id="374"/>
    </w:p>
    <w:p>
      <w:pPr>
        <w:pStyle w:val="BookText"/>
        <w:rPr/>
      </w:pPr>
      <w:r>
        <w:rPr>
          <w:rFonts w:ascii="IRNazanin" w:hAnsi="IRNazanin" w:eastAsia="IRNazanin"/>
          <w:color w:val="111111"/>
          <w:sz w:val="28"/>
          <w:sz w:val="28"/>
          <w:szCs w:val="28"/>
          <w:rtl w:val="true"/>
          <w:lang w:bidi="fa-IR"/>
        </w:rPr>
        <w:t>آيا استفاده از جمله‌هايى مثل خدا به شما توفيق دهد يا اميدوارم هميشه موفق باشيد و همانند اين‌ها براى بزرگان دين و مجتهدين بى‌ادبى مى‌باشد؟</w:t>
      </w:r>
    </w:p>
    <w:p>
      <w:pPr>
        <w:pStyle w:val="Heading3"/>
        <w:numPr>
          <w:ilvl w:val="2"/>
          <w:numId w:val="1"/>
        </w:numPr>
        <w:rPr/>
      </w:pPr>
      <w:bookmarkStart w:id="375" w:name="__RefHeading___Toc4688571_1051229030"/>
      <w:bookmarkStart w:id="376" w:name="_Toc155"/>
      <w:bookmarkEnd w:id="375"/>
      <w:r>
        <w:rPr>
          <w:rtl w:val="true"/>
        </w:rPr>
        <w:t>پاسخ ما</w:t>
      </w:r>
      <w:r>
        <w:rPr>
          <w:rtl w:val="true"/>
        </w:rPr>
        <w:t>:</w:t>
      </w:r>
      <w:bookmarkEnd w:id="376"/>
    </w:p>
    <w:p>
      <w:pPr>
        <w:pStyle w:val="BookText"/>
        <w:rPr/>
      </w:pPr>
      <w:r>
        <w:rPr>
          <w:rFonts w:ascii="IRNazanin" w:hAnsi="IRNazanin" w:eastAsia="IRNazanin"/>
          <w:color w:val="111111"/>
          <w:sz w:val="28"/>
          <w:sz w:val="28"/>
          <w:szCs w:val="28"/>
          <w:rtl w:val="true"/>
          <w:lang w:bidi="fa-IR"/>
        </w:rPr>
        <w:t>استفاده از الفاظ و جملاتى كه بيانگر ادب و محبت است نشانه معرفت و ادب فرد مقابل است</w:t>
      </w:r>
      <w:r>
        <w:rPr>
          <w:rFonts w:eastAsia="IRNazanin" w:cs="IRNazanin"/>
          <w:color w:val="111111"/>
          <w:sz w:val="28"/>
          <w:szCs w:val="28"/>
          <w:rtl w:val="true"/>
          <w:lang w:bidi="fa-IR"/>
        </w:rPr>
        <w:t>.</w:t>
      </w:r>
    </w:p>
    <w:p>
      <w:pPr>
        <w:pStyle w:val="Heading3"/>
        <w:numPr>
          <w:ilvl w:val="2"/>
          <w:numId w:val="1"/>
        </w:numPr>
        <w:rPr/>
      </w:pPr>
      <w:bookmarkStart w:id="377" w:name="__RefHeading___Toc4688573_1051229030"/>
      <w:bookmarkStart w:id="378" w:name="_Toc156"/>
      <w:bookmarkEnd w:id="377"/>
      <w:r>
        <w:rPr>
          <w:rtl w:val="true"/>
        </w:rPr>
        <w:t>سؤال هفتاد و دوم</w:t>
      </w:r>
      <w:r>
        <w:rPr>
          <w:rtl w:val="true"/>
        </w:rPr>
        <w:t>:</w:t>
      </w:r>
      <w:bookmarkEnd w:id="378"/>
    </w:p>
    <w:p>
      <w:pPr>
        <w:pStyle w:val="BookText"/>
        <w:rPr/>
      </w:pPr>
      <w:r>
        <w:rPr>
          <w:rFonts w:ascii="IRNazanin" w:hAnsi="IRNazanin" w:eastAsia="IRNazanin"/>
          <w:color w:val="111111"/>
          <w:sz w:val="28"/>
          <w:sz w:val="28"/>
          <w:szCs w:val="28"/>
          <w:rtl w:val="true"/>
          <w:lang w:bidi="fa-IR"/>
        </w:rPr>
        <w:t>چگونه دعاها و حاجاتمان را به درگاه خداى تعالى و ائمه اطهار عليهم‌السلام با كمال ادب و احترام درخواست كنيم؟</w:t>
      </w:r>
    </w:p>
    <w:p>
      <w:pPr>
        <w:pStyle w:val="Heading3"/>
        <w:numPr>
          <w:ilvl w:val="2"/>
          <w:numId w:val="1"/>
        </w:numPr>
        <w:rPr/>
      </w:pPr>
      <w:bookmarkStart w:id="379" w:name="__RefHeading___Toc4688575_1051229030"/>
      <w:bookmarkStart w:id="380" w:name="_Toc157"/>
      <w:bookmarkEnd w:id="379"/>
      <w:r>
        <w:rPr>
          <w:rtl w:val="true"/>
        </w:rPr>
        <w:t>پاسخ ما</w:t>
      </w:r>
      <w:r>
        <w:rPr>
          <w:rtl w:val="true"/>
        </w:rPr>
        <w:t>:</w:t>
      </w:r>
      <w:bookmarkEnd w:id="380"/>
    </w:p>
    <w:p>
      <w:pPr>
        <w:pStyle w:val="BookText"/>
        <w:rPr/>
      </w:pPr>
      <w:r>
        <w:rPr>
          <w:rFonts w:ascii="Amiri" w:hAnsi="Amiri" w:eastAsia="Amiri" w:cs="Amiri"/>
          <w:color w:val="111111"/>
          <w:sz w:val="28"/>
          <w:sz w:val="28"/>
          <w:szCs w:val="28"/>
          <w:rtl w:val="true"/>
          <w:lang w:bidi="ar-SA"/>
        </w:rPr>
        <w:t xml:space="preserve">من در كتاب در محضر قرآن اين مسأله را مفصلا توضيح داده‌ام لطفا به جلد اول آن كتاب صفحه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و مطالعه بفرمائيد</w:t>
      </w:r>
      <w:r>
        <w:rPr>
          <w:rFonts w:eastAsia="Amiri" w:cs="Amiri" w:ascii="Amiri" w:hAnsi="Amiri"/>
          <w:color w:val="111111"/>
          <w:sz w:val="28"/>
          <w:szCs w:val="28"/>
          <w:rtl w:val="true"/>
          <w:lang w:bidi="ar-SA"/>
        </w:rPr>
        <w:t>.</w:t>
      </w:r>
    </w:p>
    <w:p>
      <w:pPr>
        <w:pStyle w:val="Heading3"/>
        <w:numPr>
          <w:ilvl w:val="2"/>
          <w:numId w:val="1"/>
        </w:numPr>
        <w:rPr/>
      </w:pPr>
      <w:bookmarkStart w:id="381" w:name="__RefHeading___Toc4688577_1051229030"/>
      <w:bookmarkStart w:id="382" w:name="_Toc158"/>
      <w:bookmarkEnd w:id="381"/>
      <w:r>
        <w:rPr>
          <w:rtl w:val="true"/>
        </w:rPr>
        <w:t>سؤال هفتاد و سوم</w:t>
      </w:r>
      <w:r>
        <w:rPr>
          <w:rtl w:val="true"/>
        </w:rPr>
        <w:t>:</w:t>
      </w:r>
      <w:bookmarkEnd w:id="382"/>
    </w:p>
    <w:p>
      <w:pPr>
        <w:pStyle w:val="BookText"/>
        <w:rPr/>
      </w:pPr>
      <w:r>
        <w:rPr>
          <w:rFonts w:ascii="IRNazanin" w:hAnsi="IRNazanin" w:eastAsia="IRNazanin"/>
          <w:color w:val="111111"/>
          <w:sz w:val="28"/>
          <w:sz w:val="28"/>
          <w:szCs w:val="28"/>
          <w:rtl w:val="true"/>
          <w:lang w:bidi="fa-IR"/>
        </w:rPr>
        <w:t>آيا كسى كه در كنار ائمه و اولياء خدا قرار مى‌گيرد و نمى‌تواند توجهش به آن‌ها بدهد نشان دهنده اين است كه دلبستگى به مال دنيا دارد؟</w:t>
      </w:r>
    </w:p>
    <w:p>
      <w:pPr>
        <w:pStyle w:val="Heading3"/>
        <w:numPr>
          <w:ilvl w:val="2"/>
          <w:numId w:val="1"/>
        </w:numPr>
        <w:rPr/>
      </w:pPr>
      <w:bookmarkStart w:id="383" w:name="__RefHeading___Toc4688579_1051229030"/>
      <w:bookmarkStart w:id="384" w:name="_Toc159"/>
      <w:bookmarkEnd w:id="383"/>
      <w:r>
        <w:rPr>
          <w:rtl w:val="true"/>
        </w:rPr>
        <w:t>پاسخ ما</w:t>
      </w:r>
      <w:r>
        <w:rPr>
          <w:rtl w:val="true"/>
        </w:rPr>
        <w:t>:</w:t>
      </w:r>
      <w:bookmarkEnd w:id="38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امام صادق عليه‌السلام مى‌فرمايند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الدُّنْيَا رَأْسُ كُلِّ خَطِيئَة</w:t>
      </w:r>
      <w:r>
        <w:rPr>
          <w:rStyle w:val="FootnoteAnchor"/>
          <w:rtl w:val="true"/>
        </w:rPr>
        <w:footnoteReference w:id="66"/>
      </w:r>
      <w:r>
        <w:rPr>
          <w:rFonts w:ascii="IRNazanin" w:hAnsi="IRNazanin" w:eastAsia="IRNazanin"/>
          <w:color w:val="111111"/>
          <w:sz w:val="28"/>
          <w:sz w:val="28"/>
          <w:szCs w:val="28"/>
          <w:rtl w:val="true"/>
          <w:lang w:bidi="fa-IR"/>
        </w:rPr>
        <w:t>امّا اين كه شخصى نمى‌تواند توجهش را به شخصى معطوف كند ممكن است علل ديگرى نيز داشته باشد مثلاً فكرش متركز جاى ديگرى باشد و</w:t>
      </w:r>
      <w:r>
        <w:rPr>
          <w:rFonts w:eastAsia="IRNazanin" w:cs="IRNazanin"/>
          <w:color w:val="111111"/>
          <w:sz w:val="28"/>
          <w:szCs w:val="28"/>
          <w:rtl w:val="true"/>
          <w:lang w:bidi="fa-IR"/>
        </w:rPr>
        <w:t xml:space="preserve">... . </w:t>
      </w:r>
      <w:bookmarkStart w:id="385" w:name="pg7746_63740"/>
    </w:p>
    <w:p>
      <w:pPr>
        <w:pStyle w:val="Heading2"/>
        <w:numPr>
          <w:ilvl w:val="1"/>
          <w:numId w:val="1"/>
        </w:numPr>
        <w:rPr/>
      </w:pPr>
      <w:bookmarkStart w:id="386" w:name="__RefHeading___Toc4688581_1051229030"/>
      <w:bookmarkStart w:id="387" w:name="_Toc160"/>
      <w:bookmarkEnd w:id="385"/>
      <w:bookmarkEnd w:id="386"/>
      <w:r>
        <w:rPr>
          <w:rtl w:val="true"/>
        </w:rPr>
        <w:t>توبه</w:t>
      </w:r>
      <w:bookmarkEnd w:id="38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8" w:name="__RefHeading___Toc4688583_1051229030"/>
      <w:bookmarkStart w:id="389" w:name="_Toc161"/>
      <w:bookmarkEnd w:id="388"/>
      <w:r>
        <w:rPr>
          <w:rtl w:val="true"/>
        </w:rPr>
        <w:t>اشاره</w:t>
      </w:r>
      <w:bookmarkStart w:id="390" w:name="pg7746_63741"/>
      <w:bookmarkEnd w:id="389"/>
    </w:p>
    <w:p>
      <w:pPr>
        <w:pStyle w:val="Heading3"/>
        <w:numPr>
          <w:ilvl w:val="2"/>
          <w:numId w:val="1"/>
        </w:numPr>
        <w:rPr/>
      </w:pPr>
      <w:bookmarkStart w:id="391" w:name="__RefHeading___Toc4688585_1051229030"/>
      <w:bookmarkStart w:id="392" w:name="_Toc162"/>
      <w:bookmarkEnd w:id="390"/>
      <w:bookmarkEnd w:id="391"/>
      <w:r>
        <w:rPr>
          <w:rtl w:val="true"/>
        </w:rPr>
        <w:t>سؤال هفتاد و چهارم</w:t>
      </w:r>
      <w:r>
        <w:rPr>
          <w:rtl w:val="true"/>
        </w:rPr>
        <w:t>:</w:t>
      </w:r>
      <w:bookmarkEnd w:id="392"/>
    </w:p>
    <w:p>
      <w:pPr>
        <w:pStyle w:val="BookText"/>
        <w:rPr/>
      </w:pPr>
      <w:r>
        <w:rPr>
          <w:rFonts w:ascii="IRNazanin" w:hAnsi="IRNazanin" w:eastAsia="IRNazanin"/>
          <w:color w:val="111111"/>
          <w:sz w:val="28"/>
          <w:sz w:val="28"/>
          <w:szCs w:val="28"/>
          <w:rtl w:val="true"/>
          <w:lang w:bidi="fa-IR"/>
        </w:rPr>
        <w:t>در يكى از پست‌هاى وبلاگ‌تان بيان فرموده بوديد هر گناه توبه مخصوص به خود را دارد و همچنين بعضى از گناهان هستند كه توبه ندارند مى‌خواستم از محضر شريفتان بپرسم كه چه گناهانى توبه ندارند؟</w:t>
      </w:r>
    </w:p>
    <w:p>
      <w:pPr>
        <w:pStyle w:val="Heading3"/>
        <w:numPr>
          <w:ilvl w:val="2"/>
          <w:numId w:val="1"/>
        </w:numPr>
        <w:rPr/>
      </w:pPr>
      <w:bookmarkStart w:id="393" w:name="__RefHeading___Toc4688587_1051229030"/>
      <w:bookmarkStart w:id="394" w:name="_Toc163"/>
      <w:bookmarkEnd w:id="393"/>
      <w:r>
        <w:rPr>
          <w:rtl w:val="true"/>
        </w:rPr>
        <w:t>پاسخ ما</w:t>
      </w:r>
      <w:r>
        <w:rPr>
          <w:rtl w:val="true"/>
        </w:rPr>
        <w:t>:</w:t>
      </w:r>
      <w:bookmarkEnd w:id="394"/>
    </w:p>
    <w:p>
      <w:pPr>
        <w:pStyle w:val="BookText"/>
        <w:rPr/>
      </w:pPr>
      <w:r>
        <w:rPr>
          <w:rFonts w:ascii="IRNazanin" w:hAnsi="IRNazanin" w:eastAsia="IRNazanin"/>
          <w:color w:val="111111"/>
          <w:sz w:val="28"/>
          <w:sz w:val="28"/>
          <w:szCs w:val="28"/>
          <w:rtl w:val="true"/>
          <w:lang w:bidi="fa-IR"/>
        </w:rPr>
        <w:t xml:space="preserve">همان گونه كه نوشته بودم بعضى از گناهان هستند كه توبه ندارند استاد عزيزم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به فدايش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به منزله سم است، علامه مجلسى رحمه‌الله مى‌فرمايند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 به منزله سموم قاتله‌اند همچنان كه آدمى در سموم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 خوردن 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مداوا كند پيش از آن كه او را هلاك كند، همچنين واجب است بر كسى كه گناه كند مبادرت نمايد به توبه، پيش از آن كه او را هلاك كند؛ پس تأخير توبه، گناه ديگر خواهد بود</w:t>
      </w:r>
      <w:r>
        <w:rPr>
          <w:rStyle w:val="FootnoteAnchor"/>
          <w:rtl w:val="true"/>
        </w:rPr>
        <w:footnoteReference w:id="67"/>
      </w:r>
      <w:r>
        <w:rPr>
          <w:rFonts w:ascii="IRNazanin" w:hAnsi="IRNazanin" w:eastAsia="IRNazanin"/>
          <w:color w:val="111111"/>
          <w:sz w:val="28"/>
          <w:sz w:val="28"/>
          <w:szCs w:val="28"/>
          <w:rtl w:val="true"/>
          <w:lang w:bidi="fa-IR"/>
        </w:rPr>
        <w:t>لذا در بُعد مادى كه بنگريم بعضى از سم‌ها هستند كه انسان را مسموم مى‌كند امّا با دارو و دكتر مداوا مى‌شود ولى مثلاً سيانور را هر كه بخورد همان لحظه از بين مى‌رود و قابل مداوا نمى‌باشد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گناهان نيز همين طور هستند بعضى از گناهان روح را فلج مى‌كنند كه با رجوع به پزشك متخصص روح، كه همان ائمه اطهار و در غياب‌شان اولياء خدا عليهم‌السلام هستند روح‌مان را مداوا مى‌كنيم و ان شاء اللّه خوب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بعضى گناهان هست كه در همان لحظه روح را براى هميشه مى‌كشد مثلاً كشتن امام معصوم و يا انبياء الهى‌از آنگناهانى است كه توبه ندارد لذا وقتى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سجاد عليه‌السلام براى توبه </w:t>
      </w:r>
    </w:p>
    <w:p>
      <w:pPr>
        <w:pStyle w:val="BookText"/>
        <w:rPr/>
      </w:pPr>
      <w:r>
        <w:rPr>
          <w:rFonts w:ascii="IRNazanin" w:hAnsi="IRNazanin" w:eastAsia="IRNazanin"/>
          <w:color w:val="111111"/>
          <w:sz w:val="28"/>
          <w:sz w:val="28"/>
          <w:szCs w:val="28"/>
          <w:rtl w:val="true"/>
          <w:lang w:bidi="fa-IR"/>
        </w:rPr>
        <w:t>رجوع كرد و امام زين العابدين عليه‌السلام برنامه توبه به او دادند حضرت زينب كبرى عليهاالسلام تعجب كرده و به حضرت زين العابدين عليه‌السلام عرض كردند او ملعون فرزند ملعون و قاتل پدرت هست چگونه به او برنامه توبه مى‌دهيد؟</w:t>
      </w:r>
    </w:p>
    <w:p>
      <w:pPr>
        <w:pStyle w:val="BookText"/>
        <w:rPr/>
      </w:pPr>
      <w:r>
        <w:rPr>
          <w:rFonts w:ascii="IRNazanin" w:hAnsi="IRNazanin" w:eastAsia="IRNazanin"/>
          <w:color w:val="111111"/>
          <w:sz w:val="28"/>
          <w:sz w:val="28"/>
          <w:szCs w:val="28"/>
          <w:rtl w:val="true"/>
          <w:lang w:bidi="fa-IR"/>
        </w:rPr>
        <w:t>امام سجاد عليه‌السلام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عمه نگران نباش او هيچ گاه توفيق توبه كردن پيدا نمى‌كند و همين طور هم شد در تاريخ آمده هر گاه يزيد مى‌خواست به برنامه عبادى كه از طرف حضرت سجاد عليه‌السلام براى توبه‌اش صادر شده بود عمل كند دل درد شديدى مى‌گرفت و نمى‌توانست آن عمل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آن گناهان كشتن اولياء خدا و همچنين مؤنين واقعى به خاطر ايمان شان به خدا است خداى تعالى در اين باره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يَقْتُلْ مُؤمِناً مُتَعَمِّداً فَجَزاؤهُ جَهَنَّمُ خالِداً فيها وَ غَضِبَ اللَّهُ عَلَيْهِ وَ لَعَنَهُ وَ أَعَدَّ لَهُ عَذاباً عَظيماً</w:t>
      </w:r>
      <w:r>
        <w:rPr>
          <w:rFonts w:eastAsia="IRNazanin" w:cs="IRNazanin"/>
          <w:color w:val="111111"/>
          <w:sz w:val="28"/>
          <w:szCs w:val="28"/>
          <w:rtl w:val="true"/>
          <w:lang w:bidi="fa-IR"/>
        </w:rPr>
        <w:t>.</w:t>
      </w:r>
      <w:r>
        <w:rPr>
          <w:rStyle w:val="FootnoteAnchor"/>
          <w:rtl w:val="true"/>
        </w:rPr>
        <w:footnoteReference w:id="68"/>
      </w:r>
      <w:r>
        <w:rPr>
          <w:rFonts w:ascii="Amiri" w:hAnsi="Amiri" w:eastAsia="Amiri" w:cs="Amiri"/>
          <w:color w:val="111111"/>
          <w:sz w:val="28"/>
          <w:sz w:val="28"/>
          <w:szCs w:val="28"/>
          <w:rtl w:val="true"/>
          <w:lang w:bidi="ar-SA"/>
        </w:rPr>
        <w:t>و در روايات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مُؤمِناً عَلَى دِينِهِ لَمْ تُقْبَلْ تَوْبَتُه</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درروايات اهل‌بيت عليهم‌السلام اين عمل را يعنى كشتن اولياء خدا و مؤنين حقيقى به جهت ايمان‌شان برابر و در رديف شرك باللّه العظيم ذكر شده است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بَصِيرٍ عَنْ أَبِى عَبْدِ اللَّهِ عليه‌السلامقَالَ سَمِعْتُهُ يَقُولُ الْكَبَائِرُ سَبْعَةٌ مِنْهَا قَتْلُ النَّفْسِ مُتَعَمِّداً وَ الشِّرْكُ بِاللَّهِ الْعَظِيم</w:t>
      </w:r>
      <w:r>
        <w:rPr>
          <w:rFonts w:eastAsia="Amiri" w:cs="Amiri" w:ascii="Amiri" w:hAnsi="Amiri"/>
          <w:color w:val="111111"/>
          <w:sz w:val="28"/>
          <w:szCs w:val="28"/>
          <w:rtl w:val="true"/>
          <w:lang w:bidi="ar-SA"/>
        </w:rPr>
        <w:t>.</w:t>
      </w:r>
      <w:r>
        <w:rPr>
          <w:rStyle w:val="FootnoteAnchor"/>
          <w:rtl w:val="true"/>
        </w:rPr>
        <w:footnoteReference w:id="70"/>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شركى كه خداى تعالى فرموده است هر گناهى را خواهم بخشيد به غير از شرك إِنَّ اللَّهَ لا يَغْفِرُ أَنْ يُشْرَكَ بِهِ وَ يَغْفِرُ ما دُونَ ذلِكَ لِمَنْ يَشاءُ وَ مَنْ يُشْرِكْ بِاللَّهِ فَقَدْضَلَّ ضَلالاً بَعيداً</w:t>
      </w:r>
      <w:r>
        <w:rPr>
          <w:rFonts w:eastAsia="IRNazanin" w:cs="IRNazanin"/>
          <w:color w:val="111111"/>
          <w:sz w:val="28"/>
          <w:szCs w:val="28"/>
          <w:rtl w:val="true"/>
          <w:lang w:bidi="fa-IR"/>
        </w:rPr>
        <w:t>.</w:t>
      </w:r>
      <w:r>
        <w:rPr>
          <w:rStyle w:val="FootnoteAnchor"/>
          <w:rtl w:val="true"/>
        </w:rPr>
        <w:footnoteReference w:id="71"/>
      </w:r>
      <w:bookmarkStart w:id="395" w:name="pg7746_63743"/>
    </w:p>
    <w:p>
      <w:pPr>
        <w:pStyle w:val="Heading3"/>
        <w:numPr>
          <w:ilvl w:val="2"/>
          <w:numId w:val="1"/>
        </w:numPr>
        <w:rPr/>
      </w:pPr>
      <w:bookmarkStart w:id="396" w:name="__RefHeading___Toc4688589_1051229030"/>
      <w:bookmarkStart w:id="397" w:name="_Toc164"/>
      <w:bookmarkEnd w:id="395"/>
      <w:bookmarkEnd w:id="396"/>
      <w:r>
        <w:rPr>
          <w:rtl w:val="true"/>
        </w:rPr>
        <w:t>سؤال هفتاد و پنجم</w:t>
      </w:r>
      <w:r>
        <w:rPr>
          <w:rtl w:val="true"/>
        </w:rPr>
        <w:t>:</w:t>
      </w:r>
      <w:bookmarkEnd w:id="397"/>
    </w:p>
    <w:p>
      <w:pPr>
        <w:pStyle w:val="BookText"/>
        <w:rPr/>
      </w:pPr>
      <w:r>
        <w:rPr>
          <w:rFonts w:ascii="Amiri" w:hAnsi="Amiri" w:eastAsia="Amiri" w:cs="Amiri"/>
          <w:color w:val="111111"/>
          <w:sz w:val="28"/>
          <w:sz w:val="28"/>
          <w:szCs w:val="28"/>
          <w:rtl w:val="true"/>
          <w:lang w:bidi="ar-SA"/>
        </w:rPr>
        <w:t>با توجه به اين كه با تزكيه كامل نفس، تمامى صفات رذيله از بين مى‌رود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جناب حر بن يزيد رياحى كه در ابتدا از دشمنان سيد الشهداء عليه‌السلام بودند و در لحظات آخر عمرشان به امام زمان‌شان ايمان آوردند همه صفات رذيله ايشان در همان لحظه از بين رفت؟</w:t>
      </w:r>
    </w:p>
    <w:p>
      <w:pPr>
        <w:pStyle w:val="BookText"/>
        <w:rPr/>
      </w:pPr>
      <w:r>
        <w:rPr>
          <w:rFonts w:ascii="IRNazanin" w:hAnsi="IRNazanin" w:eastAsia="IRNazanin"/>
          <w:color w:val="111111"/>
          <w:sz w:val="28"/>
          <w:sz w:val="28"/>
          <w:szCs w:val="28"/>
          <w:rtl w:val="true"/>
          <w:lang w:bidi="fa-IR"/>
        </w:rPr>
        <w:t>همچنين آيا مقام ايشان با مقام كسانى كه سال‌ها به تزكيه نفس مى‌پردازند يكسان است؟</w:t>
      </w:r>
    </w:p>
    <w:p>
      <w:pPr>
        <w:pStyle w:val="Heading3"/>
        <w:numPr>
          <w:ilvl w:val="2"/>
          <w:numId w:val="1"/>
        </w:numPr>
        <w:rPr/>
      </w:pPr>
      <w:bookmarkStart w:id="398" w:name="__RefHeading___Toc4688591_1051229030"/>
      <w:bookmarkStart w:id="399" w:name="_Toc165"/>
      <w:bookmarkEnd w:id="398"/>
      <w:r>
        <w:rPr>
          <w:rtl w:val="true"/>
        </w:rPr>
        <w:t>پاسخ ما</w:t>
      </w:r>
      <w:r>
        <w:rPr>
          <w:rtl w:val="true"/>
        </w:rPr>
        <w:t>:</w:t>
      </w:r>
      <w:bookmarkEnd w:id="399"/>
    </w:p>
    <w:p>
      <w:pPr>
        <w:pStyle w:val="BookText"/>
        <w:rPr/>
      </w:pPr>
      <w:r>
        <w:rPr>
          <w:rFonts w:ascii="IRNazanin" w:hAnsi="IRNazanin" w:eastAsia="IRNazanin"/>
          <w:color w:val="111111"/>
          <w:sz w:val="28"/>
          <w:sz w:val="28"/>
          <w:szCs w:val="28"/>
          <w:rtl w:val="true"/>
          <w:lang w:bidi="fa-IR"/>
        </w:rPr>
        <w:t>جناب حر بن يزيد رياحى در ابتدا در خواب غفلت بودند لذا نسبت به اولياء خدا كه در رأس آن‌ها حضرت سيد الشهداء عليه‌السلام بود دشمنى مى‌ورزيد بعد از مدتى از خواب غفلت بيدار شد و به او يقظه دست داد، ايشان آن حالت يقظه و بيدارى خود را حفظ كردند و نزد امام حسين عليه‌السلام برگشتند و توبه كردند همان لحظه كه توبه كردند چون توبه‌شان حقيقى بود و از ناحيه امام حسين عليه‌السلام مورد قبول واقع شد در همان لحظه تمامى گناهانش بخشيده شد ووقتى كه ايشان در راه خدا و در راه سيد الشهداء عليه‌السلام جهاد كردند زمانى كه اولين قطره خونشان ريخت خداى تعالى علاوه بر اين كه تمامى صفات رذيله ايشان را پاك كرد آن‌ها را به صفات حميده نيز مبدل فرمودفَأُوْلئِكَ يُبَدِّلُ اللَّهُ سَيِّئاتِهِمْ حَسَناتٍ</w:t>
      </w:r>
      <w:r>
        <w:rPr>
          <w:rFonts w:eastAsia="IRNazanin" w:cs="IRNazanin"/>
          <w:color w:val="111111"/>
          <w:sz w:val="28"/>
          <w:szCs w:val="28"/>
          <w:rtl w:val="true"/>
          <w:lang w:bidi="fa-IR"/>
        </w:rPr>
        <w:t>.</w:t>
      </w:r>
      <w:r>
        <w:rPr>
          <w:rStyle w:val="FootnoteAnchor"/>
          <w:rtl w:val="true"/>
        </w:rPr>
        <w:footnoteReference w:id="72"/>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در روايات هست وقتى شهيد اولين قطره خونش بريزد خداى تعالى او را پاك مى‌كند و تا مقام و مرحله عبوديت او را سير مى‌دهند أَوَّلُ قَطْرَةٍ مِنْ دَمِ الشَّهِيدِ كَفَّارَةٌ </w:t>
      </w:r>
      <w:bookmarkStart w:id="400" w:name="pg7746_63744"/>
    </w:p>
    <w:p>
      <w:pPr>
        <w:pStyle w:val="BookText"/>
        <w:rPr/>
      </w:pPr>
      <w:bookmarkEnd w:id="400"/>
      <w:r>
        <w:rPr>
          <w:rFonts w:ascii="Amiri" w:hAnsi="Amiri" w:eastAsia="Amiri" w:cs="Amiri"/>
          <w:color w:val="111111"/>
          <w:sz w:val="28"/>
          <w:sz w:val="28"/>
          <w:szCs w:val="28"/>
          <w:rtl w:val="true"/>
          <w:lang w:bidi="ar-SA"/>
        </w:rPr>
        <w:t>لِذُنُوبِهِ</w:t>
      </w:r>
      <w:r>
        <w:rPr>
          <w:rStyle w:val="FootnoteAnchor"/>
          <w:rtl w:val="true"/>
        </w:rPr>
        <w:footnoteReference w:id="73"/>
      </w:r>
      <w:r>
        <w:rPr>
          <w:rFonts w:ascii="Amiri" w:hAnsi="Amiri" w:eastAsia="Amiri" w:cs="Amiri"/>
          <w:color w:val="111111"/>
          <w:sz w:val="28"/>
          <w:sz w:val="28"/>
          <w:szCs w:val="28"/>
          <w:rtl w:val="true"/>
          <w:lang w:bidi="ar-SA"/>
        </w:rPr>
        <w:t>لذا حضرت حر بن يزيد رياحى وقتى اولين قطره خونشان ريخته شد خداى تعالى او را به مرحله عبوديت 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مقام ايشان اجازه بدهيد به خداى تعالى واگذار كنيم</w:t>
      </w:r>
      <w:r>
        <w:rPr>
          <w:rFonts w:eastAsia="IRNazanin" w:cs="IRNazanin"/>
          <w:color w:val="111111"/>
          <w:sz w:val="28"/>
          <w:szCs w:val="28"/>
          <w:rtl w:val="true"/>
          <w:lang w:bidi="fa-IR"/>
        </w:rPr>
        <w:t>.</w:t>
      </w:r>
    </w:p>
    <w:p>
      <w:pPr>
        <w:pStyle w:val="Heading3"/>
        <w:numPr>
          <w:ilvl w:val="2"/>
          <w:numId w:val="1"/>
        </w:numPr>
        <w:rPr/>
      </w:pPr>
      <w:bookmarkStart w:id="401" w:name="__RefHeading___Toc4688593_1051229030"/>
      <w:bookmarkStart w:id="402" w:name="_Toc166"/>
      <w:bookmarkEnd w:id="401"/>
      <w:r>
        <w:rPr>
          <w:rtl w:val="true"/>
        </w:rPr>
        <w:t>سؤال هفتاد و ششم</w:t>
      </w:r>
      <w:r>
        <w:rPr>
          <w:rtl w:val="true"/>
        </w:rPr>
        <w:t>:</w:t>
      </w:r>
      <w:bookmarkEnd w:id="402"/>
    </w:p>
    <w:p>
      <w:pPr>
        <w:pStyle w:val="BookText"/>
        <w:rPr/>
      </w:pPr>
      <w:r>
        <w:rPr>
          <w:rFonts w:ascii="IRNazanin" w:hAnsi="IRNazanin" w:eastAsia="IRNazanin"/>
          <w:color w:val="111111"/>
          <w:sz w:val="28"/>
          <w:sz w:val="28"/>
          <w:szCs w:val="28"/>
          <w:rtl w:val="true"/>
          <w:lang w:bidi="fa-IR"/>
        </w:rPr>
        <w:t>تفاوت استغفار و توبه در چيست؟ و كسى كه مرتكب گناهى مى‌شود بايد استغفار كند يا توبه؟</w:t>
      </w:r>
    </w:p>
    <w:p>
      <w:pPr>
        <w:pStyle w:val="Heading3"/>
        <w:numPr>
          <w:ilvl w:val="2"/>
          <w:numId w:val="1"/>
        </w:numPr>
        <w:rPr/>
      </w:pPr>
      <w:bookmarkStart w:id="403" w:name="__RefHeading___Toc4688595_1051229030"/>
      <w:bookmarkStart w:id="404" w:name="_Toc167"/>
      <w:bookmarkEnd w:id="403"/>
      <w:r>
        <w:rPr>
          <w:rtl w:val="true"/>
        </w:rPr>
        <w:t>پاسخ ما</w:t>
      </w:r>
      <w:r>
        <w:rPr>
          <w:rtl w:val="true"/>
        </w:rPr>
        <w:t>:</w:t>
      </w:r>
      <w:bookmarkEnd w:id="404"/>
    </w:p>
    <w:p>
      <w:pPr>
        <w:pStyle w:val="BookText"/>
        <w:rPr/>
      </w:pPr>
      <w:r>
        <w:rPr>
          <w:rFonts w:ascii="IRNazanin" w:hAnsi="IRNazanin" w:eastAsia="IRNazanin"/>
          <w:color w:val="111111"/>
          <w:sz w:val="28"/>
          <w:sz w:val="28"/>
          <w:szCs w:val="28"/>
          <w:rtl w:val="true"/>
          <w:lang w:bidi="fa-IR"/>
        </w:rPr>
        <w:t>توبه يك عمل است ولى استغفار يك ذكر است فرق‌شان در اين است كه مثلاً شما سوار ماشين نشسته‌ايد و مقصدتان كربلاى معلّى است امّا اشتباها مسيرتان به سمت افغانستان است وقتى متوجه اشتباه خود مى‌شويد سريع ترمز مى‌زنيد و ماشين را كنار جاده نگه مى‌داريد بعد دور مى‌زنيد و به طرف كربلا برمى‌گرديد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شخصى كه آفريده شده است كه به طرف خداى تعالى برود، وَ ما خَلَقْتُ الْجِنَّ وَ الْإِنْسَ إِلاَّ لِيَعْبُدُون</w:t>
      </w:r>
      <w:r>
        <w:rPr>
          <w:rStyle w:val="FootnoteAnchor"/>
          <w:rtl w:val="true"/>
        </w:rPr>
        <w:footnoteReference w:id="74"/>
      </w:r>
      <w:r>
        <w:rPr>
          <w:rFonts w:ascii="IRNazanin" w:hAnsi="IRNazanin" w:eastAsia="IRNazanin"/>
          <w:color w:val="111111"/>
          <w:sz w:val="28"/>
          <w:sz w:val="28"/>
          <w:szCs w:val="28"/>
          <w:rtl w:val="true"/>
          <w:lang w:bidi="fa-IR"/>
        </w:rPr>
        <w:t>اگر اشتباها به طرف نفس و يا شيطان حركت كرد هر وقت متوجهاين اشتباهش شد مى‌ايستد و مسيرش را عوض مى‌كند و به طرف خداى تعالى مى‌رود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استغفار يك ذكر است يك جمله است آن چه استاد عزيزم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به فدايش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وقتى شما كنار يك بزرگ نشسته‌ايد قبل از اين كه صحبتى بكنيد دائما مى‌گوئيد ببخشيد و يا مى‌گوئيد عذر مى‌خواهم بعد صحبت خود را مى‌كنيد</w:t>
      </w:r>
      <w:r>
        <w:rPr>
          <w:rFonts w:eastAsia="IRNazanin" w:cs="IRNazanin"/>
          <w:color w:val="111111"/>
          <w:sz w:val="28"/>
          <w:szCs w:val="28"/>
          <w:rtl w:val="true"/>
          <w:lang w:bidi="fa-IR"/>
        </w:rPr>
        <w:t xml:space="preserve">. </w:t>
      </w:r>
      <w:bookmarkStart w:id="405" w:name="pg7746_63745"/>
    </w:p>
    <w:p>
      <w:pPr>
        <w:pStyle w:val="BookText"/>
        <w:rPr/>
      </w:pPr>
      <w:bookmarkEnd w:id="405"/>
      <w:r>
        <w:rPr>
          <w:rFonts w:ascii="IRNazanin" w:hAnsi="IRNazanin" w:eastAsia="IRNazanin"/>
          <w:color w:val="111111"/>
          <w:sz w:val="28"/>
          <w:sz w:val="28"/>
          <w:szCs w:val="28"/>
          <w:rtl w:val="true"/>
          <w:lang w:bidi="fa-IR"/>
        </w:rPr>
        <w:t>و يا اين كه كنار يك بزرگ نشسته‌ايد و آن بزرگ از شما خواسته كه هر كس به شما رجوع كرد جوابش را بدهيد و شما به خاطر اطاعت امر آن بزرگ هر كه آمد را جواب مى‌دهيد امّا بعد از جواب به هر كدام از آن‌ها رو به سمت آن بزرگ مى‌كنيد و مى‌گوئيد ببخشيد اين ببخشيد در مثال جاى همان استغفار است لذا در احاديث هست كه پيامبر اكرم صلى‌الله‌عليه‌و‌آله روزى هفتاد مرتبه استغفار مى‌فرمودند، كَانَ رَسُولُ اللَّهِ صل اللّه عليه و آله يَسْتَغْفِرُ اللَّهَ عَزَّ وَ جَلَّ فِى كُلِّ يَوْمٍ سَبْعِينَ مَرَّةً</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شخص گناه كار هم بايد توبه كند و هم استغفار امّا شخصى كه گناه نكرده بايد دائما به محضر خداى تعالى استغفار كند و اين استغفار همان عذر خواهى از خداى تعالى به خاطر غفلت‌ها و كوتاهى‌هايى است كه در زندگى روزمره‌مان داريم</w:t>
      </w:r>
      <w:r>
        <w:rPr>
          <w:rFonts w:eastAsia="IRNazanin" w:cs="IRNazanin"/>
          <w:color w:val="111111"/>
          <w:sz w:val="28"/>
          <w:szCs w:val="28"/>
          <w:rtl w:val="true"/>
          <w:lang w:bidi="fa-IR"/>
        </w:rPr>
        <w:t>.</w:t>
      </w:r>
    </w:p>
    <w:p>
      <w:pPr>
        <w:pStyle w:val="Heading3"/>
        <w:numPr>
          <w:ilvl w:val="2"/>
          <w:numId w:val="1"/>
        </w:numPr>
        <w:rPr/>
      </w:pPr>
      <w:bookmarkStart w:id="406" w:name="__RefHeading___Toc4688597_1051229030"/>
      <w:bookmarkStart w:id="407" w:name="_Toc168"/>
      <w:bookmarkEnd w:id="406"/>
      <w:r>
        <w:rPr>
          <w:rtl w:val="true"/>
        </w:rPr>
        <w:t>سؤال هفتاد و هفتم</w:t>
      </w:r>
      <w:r>
        <w:rPr>
          <w:rtl w:val="true"/>
        </w:rPr>
        <w:t>:</w:t>
      </w:r>
      <w:bookmarkEnd w:id="407"/>
    </w:p>
    <w:p>
      <w:pPr>
        <w:pStyle w:val="BookText"/>
        <w:rPr/>
      </w:pPr>
      <w:r>
        <w:rPr>
          <w:rFonts w:ascii="IRNazanin" w:hAnsi="IRNazanin" w:eastAsia="IRNazanin"/>
          <w:color w:val="111111"/>
          <w:sz w:val="28"/>
          <w:sz w:val="28"/>
          <w:szCs w:val="28"/>
          <w:rtl w:val="true"/>
          <w:lang w:bidi="fa-IR"/>
        </w:rPr>
        <w:t>حق الناس چگونه بخشيده مى‌شود؟</w:t>
      </w:r>
    </w:p>
    <w:p>
      <w:pPr>
        <w:pStyle w:val="Heading3"/>
        <w:numPr>
          <w:ilvl w:val="2"/>
          <w:numId w:val="1"/>
        </w:numPr>
        <w:rPr/>
      </w:pPr>
      <w:bookmarkStart w:id="408" w:name="__RefHeading___Toc4688599_1051229030"/>
      <w:bookmarkStart w:id="409" w:name="_Toc169"/>
      <w:bookmarkEnd w:id="408"/>
      <w:r>
        <w:rPr>
          <w:rtl w:val="true"/>
        </w:rPr>
        <w:t>پاسخ ما</w:t>
      </w:r>
      <w:r>
        <w:rPr>
          <w:rtl w:val="true"/>
        </w:rPr>
        <w:t>:</w:t>
      </w:r>
      <w:bookmarkEnd w:id="409"/>
    </w:p>
    <w:p>
      <w:pPr>
        <w:pStyle w:val="BookText"/>
        <w:rPr/>
      </w:pPr>
      <w:r>
        <w:rPr>
          <w:rFonts w:ascii="IRNazanin" w:hAnsi="IRNazanin" w:eastAsia="IRNazanin"/>
          <w:color w:val="111111"/>
          <w:sz w:val="28"/>
          <w:sz w:val="28"/>
          <w:szCs w:val="28"/>
          <w:rtl w:val="true"/>
          <w:lang w:bidi="fa-IR"/>
        </w:rPr>
        <w:t>با پرداخت كردن و برگرداندن حق طرف مقابل و همچنين خسارتى كه در طول اين مدت ديده است و از او هم حلاليت بطلبد تا مطمئن شود آن شخص او را بخشيده است</w:t>
      </w:r>
      <w:r>
        <w:rPr>
          <w:rFonts w:eastAsia="IRNazanin" w:cs="IRNazanin"/>
          <w:color w:val="111111"/>
          <w:sz w:val="28"/>
          <w:szCs w:val="28"/>
          <w:rtl w:val="true"/>
          <w:lang w:bidi="fa-IR"/>
        </w:rPr>
        <w:t>.</w:t>
      </w:r>
    </w:p>
    <w:p>
      <w:pPr>
        <w:pStyle w:val="Heading3"/>
        <w:numPr>
          <w:ilvl w:val="2"/>
          <w:numId w:val="1"/>
        </w:numPr>
        <w:rPr/>
      </w:pPr>
      <w:bookmarkStart w:id="410" w:name="__RefHeading___Toc4688601_1051229030"/>
      <w:bookmarkStart w:id="411" w:name="_Toc170"/>
      <w:bookmarkEnd w:id="410"/>
      <w:r>
        <w:rPr>
          <w:rtl w:val="true"/>
        </w:rPr>
        <w:t>سؤال هفتاد و هشتم</w:t>
      </w:r>
      <w:r>
        <w:rPr>
          <w:rtl w:val="true"/>
        </w:rPr>
        <w:t>:</w:t>
      </w:r>
      <w:bookmarkEnd w:id="41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درطول تاريخ عده زيادى بوده‌اند كه اعمال ناپسند و خارج از صراط مستقيم انجام مى‌داده‌اند ولى خداوند زمينه هدايت آن‌ها را فراهم </w:t>
      </w:r>
      <w:bookmarkStart w:id="412" w:name="pg7746_63746"/>
    </w:p>
    <w:p>
      <w:pPr>
        <w:pStyle w:val="BookText"/>
        <w:rPr/>
      </w:pPr>
      <w:bookmarkEnd w:id="412"/>
      <w:r>
        <w:rPr>
          <w:rFonts w:ascii="IRNazanin" w:hAnsi="IRNazanin" w:eastAsia="IRNazanin"/>
          <w:color w:val="111111"/>
          <w:sz w:val="28"/>
          <w:sz w:val="28"/>
          <w:szCs w:val="28"/>
          <w:rtl w:val="true"/>
          <w:lang w:bidi="fa-IR"/>
        </w:rPr>
        <w:t>كرده به طورى كه يك شبه توبه كرده و به اولياء خدا پيوسته‌اند از جمله آن‌ها مى‌توان به فضيل عياض كه راهزن بود وتوبه كرد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بعضى هم هستند كه توفيق توبه پيدا نمى‌كنند چه چيزى باعث مى‌شود تا افرادى همانند فضيل از خواب غفلت بر مى‌خيزند و توبه مى‌كنند و ديگران توفيق توبه پيدا نمى‌كنند؟</w:t>
      </w:r>
    </w:p>
    <w:p>
      <w:pPr>
        <w:pStyle w:val="Heading3"/>
        <w:numPr>
          <w:ilvl w:val="2"/>
          <w:numId w:val="1"/>
        </w:numPr>
        <w:rPr/>
      </w:pPr>
      <w:bookmarkStart w:id="413" w:name="__RefHeading___Toc4688603_1051229030"/>
      <w:bookmarkStart w:id="414" w:name="_Toc171"/>
      <w:bookmarkEnd w:id="413"/>
      <w:r>
        <w:rPr>
          <w:rtl w:val="true"/>
        </w:rPr>
        <w:t>پاسخ ما</w:t>
      </w:r>
      <w:r>
        <w:rPr>
          <w:rtl w:val="true"/>
        </w:rPr>
        <w:t>:</w:t>
      </w:r>
      <w:bookmarkEnd w:id="414"/>
    </w:p>
    <w:p>
      <w:pPr>
        <w:pStyle w:val="BookText"/>
        <w:rPr/>
      </w:pPr>
      <w:r>
        <w:rPr>
          <w:rFonts w:ascii="IRNazanin" w:hAnsi="IRNazanin" w:eastAsia="IRNazanin"/>
          <w:color w:val="111111"/>
          <w:sz w:val="28"/>
          <w:sz w:val="28"/>
          <w:szCs w:val="28"/>
          <w:rtl w:val="true"/>
          <w:lang w:bidi="fa-IR"/>
        </w:rPr>
        <w:t>خداى تعالى زمينه توبه و هدايت براى همه انسان‌ها حتى گناه كاران فراهم و حتى آن‌ها را دعوت به توبه و برگشت به طرف خود مى‌كند قُلْ يا عِبادِيَ الَّذينَ أَسْرَفُوا عَلى أَنْفُسِهِمْ لا تَقْنَطُوا مِنْ رَحْمَةِ اللَّهِ إِنَّ اللَّهَ يَغْفِرُ الذُّنُوبَ جَميعاً إِنَّهُ هُوَ الْغَفُورُ الرَّحيمُ</w:t>
      </w:r>
      <w:r>
        <w:rPr>
          <w:rStyle w:val="FootnoteAnchor"/>
          <w:rtl w:val="true"/>
        </w:rPr>
        <w:footnoteReference w:id="76"/>
      </w:r>
      <w:r>
        <w:rPr>
          <w:rFonts w:ascii="IRNazanin" w:hAnsi="IRNazanin" w:eastAsia="IRNazanin"/>
          <w:color w:val="111111"/>
          <w:sz w:val="28"/>
          <w:sz w:val="28"/>
          <w:szCs w:val="28"/>
          <w:rtl w:val="true"/>
          <w:lang w:bidi="fa-IR"/>
        </w:rPr>
        <w:t>بعضى‌مانند فضيل عياض قدر دانسته و توبه مى‌كنند و شروع به تزكيه نفس مى‌كنند بعضى ديگر توجهى به توفيقات خداى تعالى نمى‌كنند لذا هدايت نمى‌شوند إِنَّا هَدَيْناهُ السَّبيلَ إِمَّا شاكِراً وَ إِمَّا كَفُوراً</w:t>
      </w:r>
      <w:r>
        <w:rPr>
          <w:rFonts w:eastAsia="IRNazanin" w:cs="IRNazanin"/>
          <w:color w:val="111111"/>
          <w:sz w:val="28"/>
          <w:szCs w:val="28"/>
          <w:rtl w:val="true"/>
          <w:lang w:bidi="fa-IR"/>
        </w:rPr>
        <w:t>.</w:t>
      </w:r>
      <w:r>
        <w:rPr>
          <w:rStyle w:val="FootnoteAnchor"/>
          <w:rtl w:val="true"/>
        </w:rPr>
        <w:footnoteReference w:id="77"/>
      </w:r>
    </w:p>
    <w:p>
      <w:pPr>
        <w:pStyle w:val="Heading3"/>
        <w:numPr>
          <w:ilvl w:val="2"/>
          <w:numId w:val="1"/>
        </w:numPr>
        <w:rPr/>
      </w:pPr>
      <w:bookmarkStart w:id="415" w:name="__RefHeading___Toc4688605_1051229030"/>
      <w:bookmarkStart w:id="416" w:name="_Toc172"/>
      <w:bookmarkEnd w:id="415"/>
      <w:r>
        <w:rPr>
          <w:rtl w:val="true"/>
        </w:rPr>
        <w:t>سؤال هفتاد و نهم</w:t>
      </w:r>
      <w:r>
        <w:rPr>
          <w:rtl w:val="true"/>
        </w:rPr>
        <w:t>:</w:t>
      </w:r>
      <w:bookmarkEnd w:id="41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روايتى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زمانى كه سنش به چهل سالگى رسيد اگر بدى‌هايش از خوبى‌هايش بيشتر باشد شيطان پيشانيش را مى‌بوسد و مى‌گويد وجه لا يفلح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منظور اين است كه اين افراد ديگر نمى‌توانند توبه كنند و يا تزكيه شوند؟ چون خداى‌تعالى مكررا فرموده است كه درب توبه من هميشه به روى بندگانم باز است؟ </w:t>
      </w:r>
      <w:bookmarkStart w:id="417" w:name="pg7746_63747"/>
    </w:p>
    <w:p>
      <w:pPr>
        <w:pStyle w:val="Heading3"/>
        <w:numPr>
          <w:ilvl w:val="2"/>
          <w:numId w:val="1"/>
        </w:numPr>
        <w:rPr/>
      </w:pPr>
      <w:bookmarkStart w:id="418" w:name="__RefHeading___Toc4688607_1051229030"/>
      <w:bookmarkStart w:id="419" w:name="_Toc173"/>
      <w:bookmarkEnd w:id="417"/>
      <w:bookmarkEnd w:id="418"/>
      <w:r>
        <w:rPr>
          <w:rtl w:val="true"/>
        </w:rPr>
        <w:t>پاسخ ما</w:t>
      </w:r>
      <w:r>
        <w:rPr>
          <w:rtl w:val="true"/>
        </w:rPr>
        <w:t>:</w:t>
      </w:r>
      <w:bookmarkEnd w:id="419"/>
    </w:p>
    <w:p>
      <w:pPr>
        <w:pStyle w:val="BookText"/>
        <w:rPr/>
      </w:pPr>
      <w:r>
        <w:rPr>
          <w:rFonts w:ascii="Amiri" w:hAnsi="Amiri" w:eastAsia="Amiri" w:cs="Amiri"/>
          <w:color w:val="111111"/>
          <w:sz w:val="28"/>
          <w:sz w:val="28"/>
          <w:szCs w:val="28"/>
          <w:rtl w:val="true"/>
          <w:lang w:bidi="ar-SA"/>
        </w:rPr>
        <w:t xml:space="preserve">روايت اين است إذا بلغ الرجل أربعين سنة و لم يغلب خيره شره قبل الشيطان بين عينيه و قال هذا وجه لا يفلح </w:t>
      </w:r>
      <w:r>
        <w:rPr>
          <w:rStyle w:val="FootnoteAnchor"/>
          <w:rtl w:val="true"/>
        </w:rPr>
        <w:footnoteReference w:id="78"/>
      </w:r>
      <w:r>
        <w:rPr>
          <w:rFonts w:ascii="IRNazanin" w:hAnsi="IRNazanin" w:eastAsia="IRNazanin"/>
          <w:color w:val="111111"/>
          <w:sz w:val="28"/>
          <w:sz w:val="28"/>
          <w:szCs w:val="28"/>
          <w:rtl w:val="true"/>
          <w:lang w:bidi="fa-IR"/>
        </w:rPr>
        <w:t>درب توبه به روى همه باز است منظور اين است كه اگر تا آن سن كارى در زمينه روحيات و معنويات براى خودمان انجام نداديم از آن سن به بعد با سختى و مشكلات مى‌توانيم پيش برويم چون معلوم است كسى كه تا چهل سال يك سرى عقايد منحرف داشته باشد روحياتش تقريبا به آن خرافات و عقايد باطل شكل گرفته حالا بعد از چهل سال كه هم آن عقايد در فكر و روحش نقش بسته و هم سن و سالش بالا رفته اصلاح چنين شخصى خيلى سخت‌تر از آن جوانى است كه هنوز اعتقادى كسب نكرده چه رسد به اين كه بخواهد در فكرش نقش ببندد و سنش هم بالا نرفته و زرنگ و با حوصله به تزكيه نفس و تصحيح اعتقادات خويش مى‌پردازد مَنْ تَعَلَّمَ فِى شَبَابِهِ كَانَ بِمَنْزِلَةِ الرَّسْمِ فِى الْحَجَرِ وَ مَنْ تَعَلَّمَ وَ هُوَ كَبِيرٌ كَانَ بِمَنْزِلَةِ الْكِتَابِعَلَى وَجْهِ الْمَاءِ</w:t>
      </w:r>
      <w:r>
        <w:rPr>
          <w:rFonts w:eastAsia="IRNazanin" w:cs="IRNazanin"/>
          <w:color w:val="111111"/>
          <w:sz w:val="28"/>
          <w:szCs w:val="28"/>
          <w:rtl w:val="true"/>
          <w:lang w:bidi="fa-IR"/>
        </w:rPr>
        <w:t>.</w:t>
      </w:r>
      <w:r>
        <w:rPr>
          <w:rStyle w:val="FootnoteAnchor"/>
          <w:rtl w:val="true"/>
        </w:rPr>
        <w:footnoteReference w:id="79"/>
      </w:r>
    </w:p>
    <w:p>
      <w:pPr>
        <w:pStyle w:val="Heading3"/>
        <w:numPr>
          <w:ilvl w:val="2"/>
          <w:numId w:val="1"/>
        </w:numPr>
        <w:rPr/>
      </w:pPr>
      <w:bookmarkStart w:id="420" w:name="__RefHeading___Toc4688609_1051229030"/>
      <w:bookmarkStart w:id="421" w:name="_Toc174"/>
      <w:bookmarkEnd w:id="420"/>
      <w:r>
        <w:rPr>
          <w:rtl w:val="true"/>
        </w:rPr>
        <w:t>سؤال هشتادم</w:t>
      </w:r>
      <w:r>
        <w:rPr>
          <w:rtl w:val="true"/>
        </w:rPr>
        <w:t>:</w:t>
      </w:r>
      <w:bookmarkEnd w:id="421"/>
    </w:p>
    <w:p>
      <w:pPr>
        <w:pStyle w:val="BookText"/>
        <w:rPr/>
      </w:pPr>
      <w:r>
        <w:rPr>
          <w:rFonts w:ascii="IRNazanin" w:hAnsi="IRNazanin" w:eastAsia="IRNazanin"/>
          <w:color w:val="111111"/>
          <w:sz w:val="28"/>
          <w:sz w:val="28"/>
          <w:szCs w:val="28"/>
          <w:rtl w:val="true"/>
          <w:lang w:bidi="fa-IR"/>
        </w:rPr>
        <w:t>اگر فردى بدون شناخت از يك ولى خدا از او در نزد ديگران بدگوئى مى‌كرده است ولى الان كه آن ولى خدا را شناخته متوجه اشتباه بزرگش شده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بايد چكار كند كه جبران آن زمان‌ها كه در اثر جهل و هواى نفس مانع گرويدن ديگران به آن ولى خدا مى‌شده بشود؟ و توبه اين گناه بزرگش چيست؟ </w:t>
      </w:r>
      <w:bookmarkStart w:id="422" w:name="pg7746_63748"/>
    </w:p>
    <w:p>
      <w:pPr>
        <w:pStyle w:val="Heading3"/>
        <w:numPr>
          <w:ilvl w:val="2"/>
          <w:numId w:val="1"/>
        </w:numPr>
        <w:rPr/>
      </w:pPr>
      <w:bookmarkStart w:id="423" w:name="__RefHeading___Toc4688611_1051229030"/>
      <w:bookmarkStart w:id="424" w:name="_Toc175"/>
      <w:bookmarkEnd w:id="422"/>
      <w:bookmarkEnd w:id="423"/>
      <w:r>
        <w:rPr>
          <w:rtl w:val="true"/>
        </w:rPr>
        <w:t>پاسخ ما</w:t>
      </w:r>
      <w:r>
        <w:rPr>
          <w:rtl w:val="true"/>
        </w:rPr>
        <w:t>:</w:t>
      </w:r>
      <w:bookmarkEnd w:id="424"/>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برود و به هر كسى هر چه خلاف واقع گفته را درست كند يعنى بگويد من اشتباه كرده‌ام و آن مطالبى كه گفته‌ام صحت نداشته و خلاصه آن قدر بگويد تا طرف مقابل اگر به خاطر حرف اين منحرف شده از انحرافش دست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آن ولى خدا بايد عذر خواهى كند و حلاليت بطلبد چون بالاخره از او غيبت كرده و بدگويى نموده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زمان جهالتش بغض آن ولى خدا را در دل ديگران مى‌انداخته الآن به بركت يقظه و بيدارى كه خداى تعالى به او عنايت كرده دائما حبّ آن ولى خدا رادر دل ديگران بياندازد چون بدانيد اگر به واسطه شما يك نفربه طرف خداى تعالى هدايت شود من نمى‌گويم پيامبراكرم صلى‌الله‌عليه‌و‌آله آن هم به على بن ابى‌طالب عليهماالسلاممى‌فرمايد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ارزشش ازدنيا و هر چه خورشيد به آن مى‌تابد بيشتر است لئن يهدى اللّه على يديك رجلا خير لك مما طلعت عليه الشمس و غربت و لك ولاؤ يا على</w:t>
      </w:r>
      <w:r>
        <w:rPr>
          <w:rFonts w:eastAsia="IRNazanin" w:cs="IRNazanin"/>
          <w:color w:val="111111"/>
          <w:sz w:val="28"/>
          <w:szCs w:val="28"/>
          <w:rtl w:val="true"/>
          <w:lang w:bidi="fa-IR"/>
        </w:rPr>
        <w:t>.</w:t>
      </w:r>
      <w:r>
        <w:rPr>
          <w:rStyle w:val="FootnoteAnchor"/>
          <w:rtl w:val="true"/>
        </w:rPr>
        <w:footnoteReference w:id="80"/>
      </w:r>
      <w:bookmarkStart w:id="425" w:name="pg7746_63749"/>
    </w:p>
    <w:p>
      <w:pPr>
        <w:pStyle w:val="Heading2"/>
        <w:numPr>
          <w:ilvl w:val="1"/>
          <w:numId w:val="1"/>
        </w:numPr>
        <w:rPr/>
      </w:pPr>
      <w:bookmarkStart w:id="426" w:name="__RefHeading___Toc4688613_1051229030"/>
      <w:bookmarkStart w:id="427" w:name="_Toc176"/>
      <w:bookmarkEnd w:id="425"/>
      <w:bookmarkEnd w:id="426"/>
      <w:r>
        <w:rPr>
          <w:rtl w:val="true"/>
        </w:rPr>
        <w:t>ولايت</w:t>
      </w:r>
      <w:bookmarkEnd w:id="42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8" w:name="__RefHeading___Toc4688615_1051229030"/>
      <w:bookmarkStart w:id="429" w:name="_Toc177"/>
      <w:bookmarkEnd w:id="428"/>
      <w:r>
        <w:rPr>
          <w:rtl w:val="true"/>
        </w:rPr>
        <w:t>اشاره</w:t>
      </w:r>
      <w:bookmarkStart w:id="430" w:name="pg7746_63750"/>
      <w:bookmarkEnd w:id="429"/>
    </w:p>
    <w:p>
      <w:pPr>
        <w:pStyle w:val="Heading3"/>
        <w:numPr>
          <w:ilvl w:val="2"/>
          <w:numId w:val="1"/>
        </w:numPr>
        <w:rPr/>
      </w:pPr>
      <w:bookmarkStart w:id="431" w:name="__RefHeading___Toc4688617_1051229030"/>
      <w:bookmarkStart w:id="432" w:name="_Toc178"/>
      <w:bookmarkEnd w:id="430"/>
      <w:bookmarkEnd w:id="431"/>
      <w:r>
        <w:rPr>
          <w:rtl w:val="true"/>
        </w:rPr>
        <w:t>سؤال هشتاد و يكم</w:t>
      </w:r>
      <w:r>
        <w:rPr>
          <w:rtl w:val="true"/>
        </w:rPr>
        <w:t>:</w:t>
      </w:r>
      <w:bookmarkEnd w:id="432"/>
    </w:p>
    <w:p>
      <w:pPr>
        <w:pStyle w:val="BookText"/>
        <w:rPr/>
      </w:pPr>
      <w:r>
        <w:rPr>
          <w:rFonts w:ascii="Amiri" w:hAnsi="Amiri" w:eastAsia="Amiri" w:cs="Amiri"/>
          <w:color w:val="111111"/>
          <w:sz w:val="28"/>
          <w:sz w:val="28"/>
          <w:szCs w:val="28"/>
          <w:rtl w:val="true"/>
          <w:lang w:bidi="ar-SA"/>
        </w:rPr>
        <w:t>آيا فقهاء جامع الشرائط كه در زمان غيبت، نائب امام معصوم مى‌باشند داراى ولايت هستند؟</w:t>
      </w:r>
    </w:p>
    <w:p>
      <w:pPr>
        <w:pStyle w:val="Heading3"/>
        <w:numPr>
          <w:ilvl w:val="2"/>
          <w:numId w:val="1"/>
        </w:numPr>
        <w:rPr/>
      </w:pPr>
      <w:bookmarkStart w:id="433" w:name="__RefHeading___Toc4688619_1051229030"/>
      <w:bookmarkStart w:id="434" w:name="_Toc179"/>
      <w:bookmarkEnd w:id="433"/>
      <w:r>
        <w:rPr>
          <w:rtl w:val="true"/>
        </w:rPr>
        <w:t>پاسخ ما</w:t>
      </w:r>
      <w:r>
        <w:rPr>
          <w:rtl w:val="true"/>
        </w:rPr>
        <w:t>:</w:t>
      </w:r>
      <w:bookmarkEnd w:id="434"/>
    </w:p>
    <w:p>
      <w:pPr>
        <w:pStyle w:val="BookText"/>
        <w:rPr/>
      </w:pPr>
      <w:r>
        <w:rPr>
          <w:rFonts w:ascii="IRNazanin" w:hAnsi="IRNazanin" w:eastAsia="IRNazanin"/>
          <w:color w:val="111111"/>
          <w:sz w:val="28"/>
          <w:sz w:val="28"/>
          <w:szCs w:val="28"/>
          <w:rtl w:val="true"/>
          <w:lang w:bidi="fa-IR"/>
        </w:rPr>
        <w:t xml:space="preserve">فقهاء جامع الشرائط در زمان غيبت، همگى نائبان عام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و بر ديگران ولايت تشريعى دارند روزى خدمت يكى از مراجع عظيم الشأن تقليد بودم و بحث من با ايشان در مورد ولايت فقهاء بود كه آيا در زمان غيبت امام معصوم عليه‌السلام همه فقهاء ولايت دارند يا تنها يك فقيه ولايت دارد ايشان به روايت الْفُقَهَاءُ أُمَنَاءُ الرُّسُل</w:t>
      </w:r>
      <w:r>
        <w:rPr>
          <w:rStyle w:val="FootnoteAnchor"/>
          <w:rtl w:val="true"/>
        </w:rPr>
        <w:footnoteReference w:id="81"/>
      </w:r>
      <w:r>
        <w:rPr>
          <w:rFonts w:ascii="IRNazanin" w:hAnsi="IRNazanin" w:eastAsia="IRNazanin"/>
          <w:color w:val="111111"/>
          <w:sz w:val="28"/>
          <w:sz w:val="28"/>
          <w:szCs w:val="28"/>
          <w:rtl w:val="true"/>
          <w:lang w:bidi="fa-IR"/>
        </w:rPr>
        <w:t>استدلال كرده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فقهاء اگر جامع الشرائط باشند صاحب ولايتند چون درروايت جمع به كار برده شده و فرموده‌اند الفقهاء</w:t>
      </w:r>
      <w:r>
        <w:rPr>
          <w:rFonts w:eastAsia="IRNazanin" w:cs="IRNazanin"/>
          <w:color w:val="111111"/>
          <w:sz w:val="28"/>
          <w:szCs w:val="28"/>
          <w:rtl w:val="true"/>
          <w:lang w:bidi="fa-IR"/>
        </w:rPr>
        <w:t>.</w:t>
      </w:r>
    </w:p>
    <w:p>
      <w:pPr>
        <w:pStyle w:val="Heading3"/>
        <w:numPr>
          <w:ilvl w:val="2"/>
          <w:numId w:val="1"/>
        </w:numPr>
        <w:rPr/>
      </w:pPr>
      <w:bookmarkStart w:id="435" w:name="__RefHeading___Toc4688621_1051229030"/>
      <w:bookmarkStart w:id="436" w:name="_Toc180"/>
      <w:bookmarkEnd w:id="435"/>
      <w:r>
        <w:rPr>
          <w:rtl w:val="true"/>
        </w:rPr>
        <w:t>سؤال هشتاد و دوم</w:t>
      </w:r>
      <w:r>
        <w:rPr>
          <w:rtl w:val="true"/>
        </w:rPr>
        <w:t>:</w:t>
      </w:r>
      <w:bookmarkEnd w:id="43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اعمال نيك و كارهاى خوب افرادى كه تحت تربيت و ولايت يك ولى خدا هستند ارزشمندتر از افرادى است كه همان اعمال را انجاممى‌دهند امّا تحت تربيت و ولايت نيستند؟ و آيا تحت تربيت و ولايت فقهاء بودن ملاك ارزش براى اعمال و كارهاى افراد هست؟ </w:t>
      </w:r>
      <w:bookmarkStart w:id="437" w:name="pg7746_63751"/>
    </w:p>
    <w:p>
      <w:pPr>
        <w:pStyle w:val="Heading3"/>
        <w:numPr>
          <w:ilvl w:val="2"/>
          <w:numId w:val="1"/>
        </w:numPr>
        <w:rPr/>
      </w:pPr>
      <w:bookmarkStart w:id="438" w:name="__RefHeading___Toc4688623_1051229030"/>
      <w:bookmarkStart w:id="439" w:name="_Toc181"/>
      <w:bookmarkEnd w:id="437"/>
      <w:bookmarkEnd w:id="438"/>
      <w:r>
        <w:rPr>
          <w:rtl w:val="true"/>
        </w:rPr>
        <w:t>پاسخ ما</w:t>
      </w:r>
      <w:r>
        <w:rPr>
          <w:rtl w:val="true"/>
        </w:rPr>
        <w:t>:</w:t>
      </w:r>
      <w:bookmarkEnd w:id="439"/>
    </w:p>
    <w:p>
      <w:pPr>
        <w:pStyle w:val="BookText"/>
        <w:rPr/>
      </w:pPr>
      <w:r>
        <w:rPr>
          <w:rFonts w:ascii="IRNazanin" w:hAnsi="IRNazanin" w:eastAsia="IRNazanin"/>
          <w:color w:val="111111"/>
          <w:sz w:val="28"/>
          <w:sz w:val="28"/>
          <w:szCs w:val="28"/>
          <w:rtl w:val="true"/>
          <w:lang w:bidi="fa-IR"/>
        </w:rPr>
        <w:t>هيچ عملى از كسى كه تحت ولايت نباشد قبول نيست و كوچك‌ترين عمل از شخصى‌كه تحت ولايت است حتى اگر در نيتش خطور كند مورد قبول و مانند كسى است كه آن كار را انجام داده باشد و ثواب زيادى برايش ثبت مى‌كنند لَوْ أَنَّ رَجُلًا قَامَ لَيْلَهُ وَ صَامَ نَهَارَهُ وَ تَصَدَّقَ بِجَمِيعِ مَالِهِ وَ حَجَّ جَمِيعَ دَهْرِهِ وَ لَمْ يَعْرِفْ وَلَايَةَ وَلِيِّ اللَّهِ فَيُوَالِيَهُ وَ يَكُونَ جَمِيعُ أَعْمَالِهِ بِدَلَالَةٍ مِنْهُ إِلَيْهِ مَا كَانَ لَهُ عَلَى اللَّهِ حَقٌّ فِى ثَوَابِهِ وَ لَا كَانَ مِنْ أَهْلِ الْإِيمَانِ</w:t>
      </w:r>
      <w:r>
        <w:rPr>
          <w:rFonts w:eastAsia="IRNazanin" w:cs="IRNazanin"/>
          <w:color w:val="111111"/>
          <w:sz w:val="28"/>
          <w:szCs w:val="28"/>
          <w:rtl w:val="true"/>
          <w:lang w:bidi="fa-IR"/>
        </w:rPr>
        <w:t>.</w:t>
      </w:r>
      <w:r>
        <w:rPr>
          <w:rStyle w:val="FootnoteAnchor"/>
          <w:rtl w:val="true"/>
        </w:rPr>
        <w:footnoteReference w:id="82"/>
      </w:r>
    </w:p>
    <w:p>
      <w:pPr>
        <w:pStyle w:val="Heading3"/>
        <w:numPr>
          <w:ilvl w:val="2"/>
          <w:numId w:val="1"/>
        </w:numPr>
        <w:rPr/>
      </w:pPr>
      <w:bookmarkStart w:id="440" w:name="__RefHeading___Toc4688625_1051229030"/>
      <w:bookmarkStart w:id="441" w:name="_Toc182"/>
      <w:bookmarkEnd w:id="440"/>
      <w:r>
        <w:rPr>
          <w:rtl w:val="true"/>
        </w:rPr>
        <w:t>سؤال هشتاد و سوم</w:t>
      </w:r>
      <w:r>
        <w:rPr>
          <w:rtl w:val="true"/>
        </w:rPr>
        <w:t>:</w:t>
      </w:r>
      <w:bookmarkEnd w:id="441"/>
    </w:p>
    <w:p>
      <w:pPr>
        <w:pStyle w:val="BookText"/>
        <w:rPr/>
      </w:pPr>
      <w:r>
        <w:rPr>
          <w:rFonts w:ascii="IRNazanin" w:hAnsi="IRNazanin" w:eastAsia="IRNazanin"/>
          <w:color w:val="111111"/>
          <w:sz w:val="28"/>
          <w:sz w:val="28"/>
          <w:szCs w:val="28"/>
          <w:rtl w:val="true"/>
          <w:lang w:bidi="fa-IR"/>
        </w:rPr>
        <w:t>درسوره نساء در مورد جريان اسامه با مرداس بن نهيك فدكى شما فرموده بوديد كه اسامه بعد از اين جريان قسم ياد كرد كه من با گوينده كلمه شهادتين مقاتله ننمايم و به خاطر همين مسأله در جنگ‌هاى اميرالمؤمنين عليه‌السلام با آن حضرت تخلف مى‌ورزيد لطفا كمى در اين باره مخصوصا در مورد گوينده شهادتين توضيح بفرمائيد؟</w:t>
      </w:r>
    </w:p>
    <w:p>
      <w:pPr>
        <w:pStyle w:val="Heading3"/>
        <w:numPr>
          <w:ilvl w:val="2"/>
          <w:numId w:val="1"/>
        </w:numPr>
        <w:rPr/>
      </w:pPr>
      <w:bookmarkStart w:id="442" w:name="__RefHeading___Toc4688627_1051229030"/>
      <w:bookmarkStart w:id="443" w:name="_Toc183"/>
      <w:bookmarkEnd w:id="442"/>
      <w:r>
        <w:rPr>
          <w:rtl w:val="true"/>
        </w:rPr>
        <w:t>پاسخ ما</w:t>
      </w:r>
      <w:r>
        <w:rPr>
          <w:rtl w:val="true"/>
        </w:rPr>
        <w:t>:</w:t>
      </w:r>
      <w:bookmarkEnd w:id="443"/>
    </w:p>
    <w:p>
      <w:pPr>
        <w:pStyle w:val="BookText"/>
        <w:rPr/>
      </w:pPr>
      <w:r>
        <w:rPr>
          <w:rFonts w:ascii="IRNazanin" w:hAnsi="IRNazanin" w:eastAsia="IRNazanin"/>
          <w:color w:val="111111"/>
          <w:sz w:val="28"/>
          <w:sz w:val="28"/>
          <w:szCs w:val="28"/>
          <w:rtl w:val="true"/>
          <w:lang w:bidi="fa-IR"/>
        </w:rPr>
        <w:t>شهادتين گفتن يعنى كسى كه جملات أَشْهَدُ أَنْ لَا إِلَهَ إِلَّا اللَّهُ و أَشْهَدُ أَنَّ مُحَمَّدً رَسُولُ اللَّه را به زبان جارى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مى‌دانيد دشمنان اميرالمؤمنين على بنابى‌طالب عليهماالسلام خودشان را مسلمان مى‌دانستند و اين دو جمله هم بر زبان جارى مى‌كردند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ابى طالب عليهماالسلام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ناطق من هستم صاحب شرع و دين مقدس من هستم به قرآن سر نيزه آن‌ها توجه نكنيد ولى بعضى مى‌گفتند اين‌ها هم </w:t>
      </w:r>
      <w:bookmarkStart w:id="444" w:name="pg7746_63752"/>
    </w:p>
    <w:p>
      <w:pPr>
        <w:pStyle w:val="BookText"/>
        <w:rPr/>
      </w:pPr>
      <w:bookmarkEnd w:id="444"/>
      <w:r>
        <w:rPr>
          <w:rFonts w:ascii="IRNazanin" w:hAnsi="IRNazanin" w:eastAsia="IRNazanin"/>
          <w:color w:val="111111"/>
          <w:sz w:val="28"/>
          <w:sz w:val="28"/>
          <w:szCs w:val="28"/>
          <w:rtl w:val="true"/>
          <w:lang w:bidi="fa-IR"/>
        </w:rPr>
        <w:t>مسلمان هستند و صحيح نيست كه ما با آن‌ها بجنگيم اسامه نيز يكى از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هميشه بايد زيرك باشد در زمان اميرالمؤمنين همه ادعاى ديانت داشتند امّا اكثرا يك مشت اراذل و اوباش و افراد منحرف بودند حتى بعضى ادعاى خليفه رسول اللّه بودن داشتند امّا يك عده آن قدر نمى‌فهميدند و نمى‌توانستند تشخيص دهند على بن ابى طالب عليهماالسلام خليفه و جانشين بلافصل پيامبر اكرم صلى‌الله‌عليه‌و‌آله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فكر نكنيد فقط در روز غدير خم پيامبر جانشينى على بن ابى طالب عليهماالسلام را اعلام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پيامبر اكرم صلى‌الله‌عليه‌و‌آله از همان شب اول رسالت‌شان وقتى كه آيه وَ أَنْذِرْ عَشِيرَتَكَ الْأَقْرَبِين</w:t>
      </w:r>
      <w:r>
        <w:rPr>
          <w:rStyle w:val="FootnoteAnchor"/>
          <w:rtl w:val="true"/>
        </w:rPr>
        <w:footnoteReference w:id="83"/>
      </w:r>
      <w:r>
        <w:rPr>
          <w:rFonts w:ascii="IRNazanin" w:hAnsi="IRNazanin" w:eastAsia="IRNazanin"/>
          <w:color w:val="111111"/>
          <w:sz w:val="28"/>
          <w:sz w:val="28"/>
          <w:szCs w:val="28"/>
          <w:rtl w:val="true"/>
          <w:lang w:bidi="fa-IR"/>
        </w:rPr>
        <w:t>نازل شد جانشينى آن امام مظلوم را اعلام فرمود و از آن لحظه تا آخرعمر شريف‌شان هميشه به هر بهانه‌اى وصايت و خلافت و ولايت و جانشينى بلافصل ايشان و فرزندان معصومش عليهم‌السلام را اعلام مى‌فرمودند امّا يك عده نخواستند قبول كنند و قبول هم نكردند و با عوام فريبى ديگران را نيز فريفتند و عده‌اى هم ترساندند و خلاصه در حق آن امام مظلوم اجحاف كردند</w:t>
      </w:r>
      <w:r>
        <w:rPr>
          <w:rFonts w:eastAsia="IRNazanin" w:cs="IRNazanin"/>
          <w:color w:val="111111"/>
          <w:sz w:val="28"/>
          <w:szCs w:val="28"/>
          <w:rtl w:val="true"/>
          <w:lang w:bidi="fa-IR"/>
        </w:rPr>
        <w:t>.</w:t>
      </w:r>
    </w:p>
    <w:p>
      <w:pPr>
        <w:pStyle w:val="Heading3"/>
        <w:numPr>
          <w:ilvl w:val="2"/>
          <w:numId w:val="1"/>
        </w:numPr>
        <w:rPr/>
      </w:pPr>
      <w:bookmarkStart w:id="445" w:name="__RefHeading___Toc4688629_1051229030"/>
      <w:bookmarkStart w:id="446" w:name="_Toc184"/>
      <w:bookmarkEnd w:id="445"/>
      <w:r>
        <w:rPr>
          <w:rtl w:val="true"/>
        </w:rPr>
        <w:t>سؤال هشتاد و چهارم</w:t>
      </w:r>
      <w:r>
        <w:rPr>
          <w:rtl w:val="true"/>
        </w:rPr>
        <w:t>:</w:t>
      </w:r>
      <w:bookmarkEnd w:id="446"/>
    </w:p>
    <w:p>
      <w:pPr>
        <w:pStyle w:val="BookText"/>
        <w:rPr/>
      </w:pPr>
      <w:r>
        <w:rPr>
          <w:rFonts w:ascii="IRNazanin" w:hAnsi="IRNazanin" w:eastAsia="IRNazanin"/>
          <w:color w:val="111111"/>
          <w:sz w:val="28"/>
          <w:sz w:val="28"/>
          <w:szCs w:val="28"/>
          <w:rtl w:val="true"/>
          <w:lang w:bidi="fa-IR"/>
        </w:rPr>
        <w:t>اگر خانمى با يك ولى خدا ازدواج كند آيا اين ازدواج باعث مى‌شود كه سريع‌تر موفق به پاكى روح و تزكيه نفس شود با توجه به اين كه خانم‌ها بعد از ازدواج تحت ولايت همسر خويش هستند؟</w:t>
      </w:r>
    </w:p>
    <w:p>
      <w:pPr>
        <w:pStyle w:val="Heading3"/>
        <w:numPr>
          <w:ilvl w:val="2"/>
          <w:numId w:val="1"/>
        </w:numPr>
        <w:rPr/>
      </w:pPr>
      <w:bookmarkStart w:id="447" w:name="__RefHeading___Toc4688631_1051229030"/>
      <w:bookmarkStart w:id="448" w:name="_Toc185"/>
      <w:bookmarkEnd w:id="447"/>
      <w:r>
        <w:rPr>
          <w:rtl w:val="true"/>
        </w:rPr>
        <w:t>پاسخ ما</w:t>
      </w:r>
      <w:r>
        <w:rPr>
          <w:rtl w:val="true"/>
        </w:rPr>
        <w:t>:</w:t>
      </w:r>
      <w:bookmarkEnd w:id="44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 خانم معلوم نيست كه تحت ولايت همسرش كه ولى خدا هست باشد </w:t>
      </w:r>
      <w:bookmarkStart w:id="449" w:name="pg7746_63753"/>
    </w:p>
    <w:p>
      <w:pPr>
        <w:pStyle w:val="BookText"/>
        <w:rPr/>
      </w:pPr>
      <w:bookmarkEnd w:id="449"/>
      <w:r>
        <w:rPr>
          <w:rFonts w:ascii="IRNazanin" w:hAnsi="IRNazanin" w:eastAsia="IRNazanin"/>
          <w:color w:val="111111"/>
          <w:sz w:val="28"/>
          <w:sz w:val="28"/>
          <w:szCs w:val="28"/>
          <w:rtl w:val="true"/>
          <w:lang w:bidi="fa-IR"/>
        </w:rPr>
        <w:t>بسيارى از همسران اولياء و انبياء الهى بوده‌اند كه نه تنها ولايت همسر خويش نپذيرفته اند بلكه با همسر خويش مخالفت و معاندت داشته‌اند همسر حضرت لوط، همسر حضرت نوح، همسر امام مجتبى عليه‌السلام، همسر امام جواد عليه‌السلام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جزء خانم‌هائى هستند كه نه تنها ولايت همسر خويش را نپذيرفتند بلكه با همسران خويش دشمن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قبول ولايت كند اهل پيشرفت در معنويات، و در دنيا و آخرت به فلاح و رستگارى خواهد رسيد و ربطى به اين كه همسر امام و يا پيامبر باشد و يا همسر آن‌ها نباشد ندارد</w:t>
      </w:r>
      <w:r>
        <w:rPr>
          <w:rFonts w:eastAsia="IRNazanin" w:cs="IRNazanin"/>
          <w:color w:val="111111"/>
          <w:sz w:val="28"/>
          <w:szCs w:val="28"/>
          <w:rtl w:val="true"/>
          <w:lang w:bidi="fa-IR"/>
        </w:rPr>
        <w:t>.</w:t>
      </w:r>
    </w:p>
    <w:p>
      <w:pPr>
        <w:pStyle w:val="Heading3"/>
        <w:numPr>
          <w:ilvl w:val="2"/>
          <w:numId w:val="1"/>
        </w:numPr>
        <w:rPr/>
      </w:pPr>
      <w:bookmarkStart w:id="450" w:name="__RefHeading___Toc4688633_1051229030"/>
      <w:bookmarkStart w:id="451" w:name="_Toc186"/>
      <w:bookmarkEnd w:id="450"/>
      <w:r>
        <w:rPr>
          <w:rtl w:val="true"/>
        </w:rPr>
        <w:t>سؤال هشتاد و پنجم</w:t>
      </w:r>
      <w:r>
        <w:rPr>
          <w:rtl w:val="true"/>
        </w:rPr>
        <w:t>:</w:t>
      </w:r>
      <w:bookmarkEnd w:id="451"/>
    </w:p>
    <w:p>
      <w:pPr>
        <w:pStyle w:val="BookText"/>
        <w:rPr/>
      </w:pPr>
      <w:r>
        <w:rPr>
          <w:rFonts w:ascii="IRNazanin" w:hAnsi="IRNazanin" w:eastAsia="IRNazanin"/>
          <w:color w:val="111111"/>
          <w:sz w:val="28"/>
          <w:sz w:val="28"/>
          <w:szCs w:val="28"/>
          <w:rtl w:val="true"/>
          <w:lang w:bidi="fa-IR"/>
        </w:rPr>
        <w:t>چه تفاوتى ميان ولايت كسى كه ولايت خاص دارد با ولايت كسى كه ولايت خاص الخاص دارد هست؟</w:t>
      </w:r>
    </w:p>
    <w:p>
      <w:pPr>
        <w:pStyle w:val="Heading3"/>
        <w:numPr>
          <w:ilvl w:val="2"/>
          <w:numId w:val="1"/>
        </w:numPr>
        <w:rPr/>
      </w:pPr>
      <w:bookmarkStart w:id="452" w:name="__RefHeading___Toc4688635_1051229030"/>
      <w:bookmarkStart w:id="453" w:name="_Toc187"/>
      <w:bookmarkEnd w:id="452"/>
      <w:r>
        <w:rPr>
          <w:rtl w:val="true"/>
        </w:rPr>
        <w:t>پاسخ ما</w:t>
      </w:r>
      <w:r>
        <w:rPr>
          <w:rtl w:val="true"/>
        </w:rPr>
        <w:t>:</w:t>
      </w:r>
      <w:bookmarkEnd w:id="45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عزيم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به فدايش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به ما ياد داده‌اند ولايت خاص الخاص مخصوص ائمه اطهارعليهم‌السلام است ولايت خاص مخصوص فقهاء جامع الشرايط است براى من و شما شايد فرقى نداشته باشد چون فقهاء جامع الشرايط در چهار چوب سخنان اهل‌بيت عصمت و طهارت عليهم‌السلام حركت مى‌كنند و خداى تعالى فرموده يا أَيُّهَا الَّذينَ آمَنُوا أَطيعُوا اللَّهَ وَ أَطيعُوا الرَّسُولَ وَ أُولِى الْأَمْرِ مِنْكُمْ</w:t>
      </w:r>
      <w:r>
        <w:rPr>
          <w:rFonts w:eastAsia="IRNazanin" w:cs="IRNazanin"/>
          <w:color w:val="111111"/>
          <w:sz w:val="28"/>
          <w:szCs w:val="28"/>
          <w:rtl w:val="true"/>
          <w:lang w:bidi="fa-IR"/>
        </w:rPr>
        <w:t>.</w:t>
      </w:r>
      <w:r>
        <w:rPr>
          <w:rStyle w:val="FootnoteAnchor"/>
          <w:rtl w:val="true"/>
        </w:rPr>
        <w:footnoteReference w:id="84"/>
      </w:r>
      <w:r>
        <w:rPr>
          <w:rFonts w:ascii="Amiri" w:hAnsi="Amiri" w:eastAsia="Amiri" w:cs="Amiri"/>
          <w:color w:val="111111"/>
          <w:sz w:val="28"/>
          <w:sz w:val="28"/>
          <w:szCs w:val="28"/>
          <w:rtl w:val="true"/>
          <w:lang w:bidi="ar-SA"/>
        </w:rPr>
        <w:t>ويا فرموده إِنَّما وَلِيُّكُمُ اللَّهُ وَ رَسُولُهُ وَ الَّذينَ آمَنُوا</w:t>
      </w:r>
      <w:r>
        <w:rPr>
          <w:rFonts w:eastAsia="Amiri" w:cs="Amiri" w:ascii="Amiri" w:hAnsi="Amiri"/>
          <w:color w:val="111111"/>
          <w:sz w:val="28"/>
          <w:szCs w:val="28"/>
          <w:rtl w:val="true"/>
          <w:lang w:bidi="ar-SA"/>
        </w:rPr>
        <w:t>.</w:t>
      </w:r>
      <w:r>
        <w:rPr>
          <w:rStyle w:val="FootnoteAnchor"/>
          <w:rtl w:val="true"/>
        </w:rPr>
        <w:footnoteReference w:id="85"/>
      </w:r>
      <w:bookmarkStart w:id="454" w:name="pg7746_63754"/>
    </w:p>
    <w:p>
      <w:pPr>
        <w:pStyle w:val="BookText"/>
        <w:rPr/>
      </w:pPr>
      <w:bookmarkEnd w:id="454"/>
      <w:r>
        <w:rPr>
          <w:rFonts w:ascii="Amiri" w:hAnsi="Amiri" w:eastAsia="Amiri" w:cs="Amiri"/>
          <w:color w:val="111111"/>
          <w:sz w:val="28"/>
          <w:sz w:val="28"/>
          <w:szCs w:val="28"/>
          <w:rtl w:val="true"/>
          <w:lang w:bidi="ar-SA"/>
        </w:rPr>
        <w:t xml:space="preserve">و أُولِى الْأَمْرِ ما كه همان اهل‌بيت عصمت و طهارت عليهم‌السلام باشند در غياب و نبود خويش ما را به اطاعت از فقهاء جامع الشرايط امر فرموده‌اند، امام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ارواحنا فداه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فرموده‌اند وَ أَمَّا الْحَوَادِثُ الْوَاقِعَةُ فَارْجِعُوا فِيهَا إِلَى رُوَاةِ حَدِيثِنَا فَإِنَّهُمْ حُجَّتِى عَلَيْكُمْ وَ أَنَا حُجَّةُ اللَّهِ</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در كل فرقش در اين است كه صاحبان ولايت خاص الخاص عصمت مطلقه يعنى همان عصمت از جهل دارند و مستقيم و با نام و مشخصات از طرف خداى تعالى انتخاب شده‌اند و تعدادشان محدود به چهارده نفر است امّا صاحبان ولايت خاص مستقيم از طرف خدا انتخاب نشده‌اند يك سرى مشخصاتى فرموده‌اند هر كسى متصف به آن صفات شود صاحب ولايت مى‌شود، تعدادشان نيز محدود نيست و همچنين عصمت مطلقه ندارند يعنى ممكن است از گناه و خطا و اشتباه معصوم بشوند امّا در همين اندازه ممكن است معصوم بشوند امّا ائمه اطهار عليهم‌السلام از همان لحظه اول ورودشان به دنيا عصمت دارند آن هم عصمت مطلقه</w:t>
      </w:r>
      <w:r>
        <w:rPr>
          <w:rFonts w:eastAsia="IRNazanin" w:cs="IRNazanin"/>
          <w:color w:val="111111"/>
          <w:sz w:val="28"/>
          <w:szCs w:val="28"/>
          <w:rtl w:val="true"/>
          <w:lang w:bidi="fa-IR"/>
        </w:rPr>
        <w:t>.</w:t>
      </w:r>
    </w:p>
    <w:p>
      <w:pPr>
        <w:pStyle w:val="Heading3"/>
        <w:numPr>
          <w:ilvl w:val="2"/>
          <w:numId w:val="1"/>
        </w:numPr>
        <w:rPr/>
      </w:pPr>
      <w:bookmarkStart w:id="455" w:name="__RefHeading___Toc4688637_1051229030"/>
      <w:bookmarkStart w:id="456" w:name="_Toc188"/>
      <w:bookmarkEnd w:id="455"/>
      <w:r>
        <w:rPr>
          <w:rtl w:val="true"/>
        </w:rPr>
        <w:t>سؤال هشتاد و ششم</w:t>
      </w:r>
      <w:r>
        <w:rPr>
          <w:rtl w:val="true"/>
        </w:rPr>
        <w:t>:</w:t>
      </w:r>
      <w:bookmarkEnd w:id="456"/>
    </w:p>
    <w:p>
      <w:pPr>
        <w:pStyle w:val="BookText"/>
        <w:rPr/>
      </w:pPr>
      <w:r>
        <w:rPr>
          <w:rFonts w:ascii="Amiri" w:hAnsi="Amiri" w:eastAsia="Amiri" w:cs="Amiri"/>
          <w:color w:val="111111"/>
          <w:sz w:val="28"/>
          <w:sz w:val="28"/>
          <w:szCs w:val="28"/>
          <w:rtl w:val="true"/>
          <w:lang w:bidi="ar-SA"/>
        </w:rPr>
        <w:t xml:space="preserve">دركتاب در محضر قرآن جلد اول صفحه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آورده‌ايد ائمه اطهار</w:t>
      </w:r>
    </w:p>
    <w:p>
      <w:pPr>
        <w:pStyle w:val="BookText"/>
        <w:rPr/>
      </w:pPr>
      <w:r>
        <w:rPr>
          <w:rFonts w:ascii="Amiri" w:hAnsi="Amiri" w:eastAsia="Amiri" w:cs="Amiri"/>
          <w:color w:val="111111"/>
          <w:sz w:val="28"/>
          <w:sz w:val="28"/>
          <w:szCs w:val="28"/>
          <w:rtl w:val="true"/>
          <w:lang w:bidi="ar-SA"/>
        </w:rPr>
        <w:t>عليهم‌السلام براى شفاعت كردنشان شرط و شروطى دارند، ائمه اطهار</w:t>
      </w:r>
    </w:p>
    <w:p>
      <w:pPr>
        <w:pStyle w:val="BookText"/>
        <w:rPr/>
      </w:pPr>
      <w:r>
        <w:rPr>
          <w:rFonts w:ascii="IRNazanin" w:hAnsi="IRNazanin" w:eastAsia="IRNazanin"/>
          <w:color w:val="111111"/>
          <w:sz w:val="28"/>
          <w:sz w:val="28"/>
          <w:szCs w:val="28"/>
          <w:rtl w:val="true"/>
          <w:lang w:bidi="fa-IR"/>
        </w:rPr>
        <w:t>عليهم‌السلام در چه صورتى انسان را شفاعت مى‌فرمايند؟</w:t>
      </w:r>
    </w:p>
    <w:p>
      <w:pPr>
        <w:pStyle w:val="Heading3"/>
        <w:numPr>
          <w:ilvl w:val="2"/>
          <w:numId w:val="1"/>
        </w:numPr>
        <w:rPr/>
      </w:pPr>
      <w:bookmarkStart w:id="457" w:name="__RefHeading___Toc4688639_1051229030"/>
      <w:bookmarkStart w:id="458" w:name="_Toc189"/>
      <w:bookmarkEnd w:id="457"/>
      <w:r>
        <w:rPr>
          <w:rtl w:val="true"/>
        </w:rPr>
        <w:t>پاسخ ما</w:t>
      </w:r>
      <w:r>
        <w:rPr>
          <w:rtl w:val="true"/>
        </w:rPr>
        <w:t>:</w:t>
      </w:r>
      <w:bookmarkEnd w:id="45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صورتى كه اهل گناه نباشيم چون بعضى بر انجام گناه اصرار دارند و فكر مى‌كنند مشمول شفاعت قرار خواهند گرفت و در مرحله بعد ولايت هم پذيرفته باشيم اين دو از ابتدائى‌ترين شرايط شفاعت است</w:t>
      </w:r>
      <w:r>
        <w:rPr>
          <w:rFonts w:eastAsia="IRNazanin" w:cs="IRNazanin"/>
          <w:color w:val="111111"/>
          <w:sz w:val="28"/>
          <w:szCs w:val="28"/>
          <w:rtl w:val="true"/>
          <w:lang w:bidi="fa-IR"/>
        </w:rPr>
        <w:t xml:space="preserve">. </w:t>
      </w:r>
      <w:bookmarkStart w:id="459" w:name="pg7746_63755"/>
    </w:p>
    <w:p>
      <w:pPr>
        <w:pStyle w:val="BookText"/>
        <w:rPr/>
      </w:pPr>
      <w:bookmarkEnd w:id="459"/>
      <w:r>
        <w:rPr>
          <w:rFonts w:ascii="IRNazanin" w:hAnsi="IRNazanin" w:eastAsia="IRNazanin"/>
          <w:color w:val="111111"/>
          <w:sz w:val="28"/>
          <w:sz w:val="28"/>
          <w:szCs w:val="28"/>
          <w:rtl w:val="true"/>
          <w:lang w:bidi="fa-IR"/>
        </w:rPr>
        <w:t>يعنى كسى كه خود را از گناه حفظ مى‌كند و ولايت اولياء الهى نيز پذيرفته و مشغول خودسازى است در اين بين ممكن است كم و كاستى‌هائى داشته باشد ائمه اطهار عليهم‌السلام وارد عمل مى‌شوند و كم و كاستى‌هاى چنين شخصى را از بين مى‌برند به اين كار شفاعت مى‌گويند امّا اين كه كسى انجام گناه برايش عادت شده باشد و دائماً گناهان مختلفى انجام دهد غيبت كند، تهمت بزند و ديگر گناهان انجام دهد و يا اين كه كسى تمام واجبات را صحيح و اول وقت انجام دهد و حتى مقيد به انجام مستحبات باشد امّا ولايت ائمه اطهار عليهم‌السلام را نپذيرفته باشد و هر دو طيف فوق الذكر فكر كنند با شفاعت وارد بهشت مى‌شوند كاملا در اشتباه هستند</w:t>
      </w:r>
      <w:r>
        <w:rPr>
          <w:rFonts w:eastAsia="IRNazanin" w:cs="IRNazanin"/>
          <w:color w:val="111111"/>
          <w:sz w:val="28"/>
          <w:szCs w:val="28"/>
          <w:rtl w:val="true"/>
          <w:lang w:bidi="fa-IR"/>
        </w:rPr>
        <w:t>.</w:t>
      </w:r>
    </w:p>
    <w:p>
      <w:pPr>
        <w:pStyle w:val="Heading3"/>
        <w:numPr>
          <w:ilvl w:val="2"/>
          <w:numId w:val="1"/>
        </w:numPr>
        <w:rPr/>
      </w:pPr>
      <w:bookmarkStart w:id="460" w:name="__RefHeading___Toc4688641_1051229030"/>
      <w:bookmarkStart w:id="461" w:name="_Toc190"/>
      <w:bookmarkEnd w:id="460"/>
      <w:r>
        <w:rPr>
          <w:rtl w:val="true"/>
        </w:rPr>
        <w:t>سؤال هشتاد و هفتم</w:t>
      </w:r>
      <w:r>
        <w:rPr>
          <w:rtl w:val="true"/>
        </w:rPr>
        <w:t>:</w:t>
      </w:r>
      <w:bookmarkEnd w:id="461"/>
    </w:p>
    <w:p>
      <w:pPr>
        <w:pStyle w:val="BookText"/>
        <w:rPr/>
      </w:pPr>
      <w:r>
        <w:rPr>
          <w:rFonts w:ascii="Amiri" w:hAnsi="Amiri" w:eastAsia="Amiri" w:cs="Amiri"/>
          <w:color w:val="111111"/>
          <w:sz w:val="28"/>
          <w:sz w:val="28"/>
          <w:szCs w:val="28"/>
          <w:rtl w:val="true"/>
          <w:lang w:bidi="ar-SA"/>
        </w:rPr>
        <w:t>درفرازى اززيارت جامعه كبيره دررابطه با ولايت ائمه اطهار</w:t>
      </w:r>
    </w:p>
    <w:p>
      <w:pPr>
        <w:pStyle w:val="BookText"/>
        <w:rPr/>
      </w:pPr>
      <w:r>
        <w:rPr>
          <w:rFonts w:ascii="IRNazanin" w:hAnsi="IRNazanin" w:eastAsia="IRNazanin"/>
          <w:color w:val="111111"/>
          <w:sz w:val="28"/>
          <w:sz w:val="28"/>
          <w:szCs w:val="28"/>
          <w:rtl w:val="true"/>
          <w:lang w:bidi="fa-IR"/>
        </w:rPr>
        <w:t>عليهم‌السلام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بمُوَالاتِكُمْ عَلَّمَنَا اللَّهُ مَعَالِمَ دِينِنَا وَ أَصْلَحَ مَا كَانَ فَسَدَ مِنْ دُنْيَانَا وَ بِمُوَالاتِكُمْ تَمَّتِ الْكَلِمَةُ وَ عَظُمَتِ النِّعْمَةُ، تمت الكلمه كه زير سايه ولايت تحقق مى‌يابد به چه منظور است؟</w:t>
      </w:r>
    </w:p>
    <w:p>
      <w:pPr>
        <w:pStyle w:val="Heading3"/>
        <w:numPr>
          <w:ilvl w:val="2"/>
          <w:numId w:val="1"/>
        </w:numPr>
        <w:rPr/>
      </w:pPr>
      <w:bookmarkStart w:id="462" w:name="__RefHeading___Toc4688643_1051229030"/>
      <w:bookmarkStart w:id="463" w:name="_Toc191"/>
      <w:bookmarkEnd w:id="462"/>
      <w:r>
        <w:rPr>
          <w:rtl w:val="true"/>
        </w:rPr>
        <w:t>پاسخ ما</w:t>
      </w:r>
      <w:r>
        <w:rPr>
          <w:rtl w:val="true"/>
        </w:rPr>
        <w:t>:</w:t>
      </w:r>
      <w:bookmarkEnd w:id="46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استاد عزيزم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به فدايش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ايشان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الكلمه در اين جا نعمت‌هاى خداى تعالى است</w:t>
      </w:r>
      <w:r>
        <w:rPr>
          <w:rFonts w:eastAsia="IRNazanin" w:cs="IRNazanin"/>
          <w:color w:val="111111"/>
          <w:sz w:val="28"/>
          <w:szCs w:val="28"/>
          <w:rtl w:val="true"/>
          <w:lang w:bidi="fa-IR"/>
        </w:rPr>
        <w:t xml:space="preserve">. </w:t>
      </w:r>
      <w:bookmarkStart w:id="464" w:name="pg7746_63756"/>
    </w:p>
    <w:p>
      <w:pPr>
        <w:pStyle w:val="Heading2"/>
        <w:numPr>
          <w:ilvl w:val="1"/>
          <w:numId w:val="1"/>
        </w:numPr>
        <w:rPr/>
      </w:pPr>
      <w:bookmarkStart w:id="465" w:name="__RefHeading___Toc4688645_1051229030"/>
      <w:bookmarkStart w:id="466" w:name="_Toc192"/>
      <w:bookmarkEnd w:id="464"/>
      <w:bookmarkEnd w:id="465"/>
      <w:r>
        <w:rPr>
          <w:rtl w:val="true"/>
        </w:rPr>
        <w:t>صراط مستقيم</w:t>
      </w:r>
      <w:bookmarkEnd w:id="46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7" w:name="__RefHeading___Toc4688647_1051229030"/>
      <w:bookmarkStart w:id="468" w:name="_Toc193"/>
      <w:bookmarkEnd w:id="467"/>
      <w:r>
        <w:rPr>
          <w:rtl w:val="true"/>
        </w:rPr>
        <w:t>اشاره</w:t>
      </w:r>
      <w:bookmarkStart w:id="469" w:name="pg7746_63757"/>
      <w:bookmarkEnd w:id="468"/>
    </w:p>
    <w:p>
      <w:pPr>
        <w:pStyle w:val="Heading3"/>
        <w:numPr>
          <w:ilvl w:val="2"/>
          <w:numId w:val="1"/>
        </w:numPr>
        <w:rPr/>
      </w:pPr>
      <w:bookmarkStart w:id="470" w:name="__RefHeading___Toc4688649_1051229030"/>
      <w:bookmarkStart w:id="471" w:name="_Toc194"/>
      <w:bookmarkEnd w:id="469"/>
      <w:bookmarkEnd w:id="470"/>
      <w:r>
        <w:rPr>
          <w:rtl w:val="true"/>
        </w:rPr>
        <w:t>سؤال هشتاد و هشتم</w:t>
      </w:r>
      <w:r>
        <w:rPr>
          <w:rtl w:val="true"/>
        </w:rPr>
        <w:t>:</w:t>
      </w:r>
      <w:bookmarkEnd w:id="471"/>
    </w:p>
    <w:p>
      <w:pPr>
        <w:pStyle w:val="BookText"/>
        <w:rPr/>
      </w:pPr>
      <w:r>
        <w:rPr>
          <w:rFonts w:ascii="IRNazanin" w:hAnsi="IRNazanin" w:eastAsia="IRNazanin"/>
          <w:color w:val="111111"/>
          <w:sz w:val="28"/>
          <w:sz w:val="28"/>
          <w:szCs w:val="28"/>
          <w:rtl w:val="true"/>
          <w:lang w:bidi="fa-IR"/>
        </w:rPr>
        <w:t>آيا كار همام خارج از صراط مستقيم بود كه به وسيله اصرار زياد به على بن ابى‌طالب عليهماالسلام منجر شد تا مرگش زودتر از آن چه كه برايش مقرر شده بود فرا رسد در صورتى كه مى‌توانست بيشتر در اين دنيا بماند و خودش را پاك‌تر وعالم‌تر كند؟</w:t>
      </w:r>
    </w:p>
    <w:p>
      <w:pPr>
        <w:pStyle w:val="Heading3"/>
        <w:numPr>
          <w:ilvl w:val="2"/>
          <w:numId w:val="1"/>
        </w:numPr>
        <w:rPr/>
      </w:pPr>
      <w:bookmarkStart w:id="472" w:name="__RefHeading___Toc4688651_1051229030"/>
      <w:bookmarkStart w:id="473" w:name="_Toc195"/>
      <w:bookmarkEnd w:id="472"/>
      <w:r>
        <w:rPr>
          <w:rtl w:val="true"/>
        </w:rPr>
        <w:t>پاسخ ما</w:t>
      </w:r>
      <w:r>
        <w:rPr>
          <w:rtl w:val="true"/>
        </w:rPr>
        <w:t>:</w:t>
      </w:r>
      <w:bookmarkEnd w:id="473"/>
    </w:p>
    <w:p>
      <w:pPr>
        <w:pStyle w:val="BookText"/>
        <w:rPr/>
      </w:pPr>
      <w:r>
        <w:rPr>
          <w:rFonts w:ascii="IRNazanin" w:hAnsi="IRNazanin" w:eastAsia="IRNazanin"/>
          <w:color w:val="111111"/>
          <w:sz w:val="28"/>
          <w:sz w:val="28"/>
          <w:szCs w:val="28"/>
          <w:rtl w:val="true"/>
          <w:lang w:bidi="fa-IR"/>
        </w:rPr>
        <w:t>مرگ و زندگى در دست خداى تعالى است شما از كجا مى‌دانيد مرگش زودتر شد چون خود حضرت امير عليه‌السلام بعدا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اجلش رسيده بود</w:t>
      </w:r>
      <w:r>
        <w:rPr>
          <w:rFonts w:eastAsia="IRNazanin" w:cs="IRNazanin"/>
          <w:color w:val="111111"/>
          <w:sz w:val="28"/>
          <w:szCs w:val="28"/>
          <w:rtl w:val="true"/>
          <w:lang w:bidi="fa-IR"/>
        </w:rPr>
        <w:t>.</w:t>
      </w:r>
    </w:p>
    <w:p>
      <w:pPr>
        <w:pStyle w:val="Heading3"/>
        <w:numPr>
          <w:ilvl w:val="2"/>
          <w:numId w:val="1"/>
        </w:numPr>
        <w:rPr/>
      </w:pPr>
      <w:bookmarkStart w:id="474" w:name="__RefHeading___Toc4688653_1051229030"/>
      <w:bookmarkStart w:id="475" w:name="_Toc196"/>
      <w:bookmarkEnd w:id="474"/>
      <w:r>
        <w:rPr>
          <w:rtl w:val="true"/>
        </w:rPr>
        <w:t>سؤال هشتاد و نهم</w:t>
      </w:r>
      <w:r>
        <w:rPr>
          <w:rtl w:val="true"/>
        </w:rPr>
        <w:t>:</w:t>
      </w:r>
      <w:bookmarkEnd w:id="475"/>
    </w:p>
    <w:p>
      <w:pPr>
        <w:pStyle w:val="BookText"/>
        <w:rPr/>
      </w:pPr>
      <w:r>
        <w:rPr>
          <w:rFonts w:ascii="IRNazanin" w:hAnsi="IRNazanin" w:eastAsia="IRNazanin"/>
          <w:color w:val="111111"/>
          <w:sz w:val="28"/>
          <w:sz w:val="28"/>
          <w:szCs w:val="28"/>
          <w:rtl w:val="true"/>
          <w:lang w:bidi="fa-IR"/>
        </w:rPr>
        <w:t>زياد ديده شده كه اگر انسان بخواهد در صراط مستقيم حركت كند وقتى در محفل و يا در مجلسى قرار مى‌گيرد از او خرده مى‌گيرند و يا طعنه و كنايه به او مى‌زنند سؤال حقير اين بود با توجه به اين كه يكى از صفات رذيله، كم روئى است اگرفردى در چنين مواردى سكوت كرد و چيزى نگفت اين كم روئى محسوب مى‌شود؟</w:t>
      </w:r>
    </w:p>
    <w:p>
      <w:pPr>
        <w:pStyle w:val="Heading3"/>
        <w:numPr>
          <w:ilvl w:val="2"/>
          <w:numId w:val="1"/>
        </w:numPr>
        <w:rPr/>
      </w:pPr>
      <w:bookmarkStart w:id="476" w:name="__RefHeading___Toc4688655_1051229030"/>
      <w:bookmarkStart w:id="477" w:name="_Toc197"/>
      <w:bookmarkEnd w:id="476"/>
      <w:r>
        <w:rPr>
          <w:rtl w:val="true"/>
        </w:rPr>
        <w:t>پاسخ ما</w:t>
      </w:r>
      <w:r>
        <w:rPr>
          <w:rtl w:val="true"/>
        </w:rPr>
        <w:t>:</w:t>
      </w:r>
      <w:bookmarkEnd w:id="47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كم‌روئى از صفات رذيله است امّا صرف سخن نگفتن نمى‌شود گفت شخص كم‌روئى است بلكه در بيشتر مواقع جواب ابلهان خاموشى است</w:t>
      </w:r>
      <w:r>
        <w:rPr>
          <w:rFonts w:eastAsia="IRNazanin" w:cs="IRNazanin"/>
          <w:color w:val="111111"/>
          <w:sz w:val="28"/>
          <w:szCs w:val="28"/>
          <w:rtl w:val="true"/>
          <w:lang w:bidi="fa-IR"/>
        </w:rPr>
        <w:t xml:space="preserve">. </w:t>
      </w:r>
      <w:bookmarkStart w:id="478" w:name="pg7746_63758"/>
    </w:p>
    <w:p>
      <w:pPr>
        <w:pStyle w:val="BookText"/>
        <w:rPr/>
      </w:pPr>
      <w:bookmarkEnd w:id="478"/>
      <w:r>
        <w:rPr>
          <w:rFonts w:ascii="IRNazanin" w:hAnsi="IRNazanin" w:eastAsia="IRNazanin"/>
          <w:color w:val="111111"/>
          <w:sz w:val="28"/>
          <w:sz w:val="28"/>
          <w:szCs w:val="28"/>
          <w:rtl w:val="true"/>
          <w:lang w:bidi="fa-IR"/>
        </w:rPr>
        <w:t>اگر خاموشى شما به علت اين است كه جواب ابلهان خاموشى است خيلى خوب است امّا اگر از ترس و وحشت است از كم‌روئى است</w:t>
      </w:r>
      <w:r>
        <w:rPr>
          <w:rFonts w:eastAsia="IRNazanin" w:cs="IRNazanin"/>
          <w:color w:val="111111"/>
          <w:sz w:val="28"/>
          <w:szCs w:val="28"/>
          <w:rtl w:val="true"/>
          <w:lang w:bidi="fa-IR"/>
        </w:rPr>
        <w:t>.</w:t>
      </w:r>
    </w:p>
    <w:p>
      <w:pPr>
        <w:pStyle w:val="Heading3"/>
        <w:numPr>
          <w:ilvl w:val="2"/>
          <w:numId w:val="1"/>
        </w:numPr>
        <w:rPr/>
      </w:pPr>
      <w:bookmarkStart w:id="479" w:name="__RefHeading___Toc4688657_1051229030"/>
      <w:bookmarkStart w:id="480" w:name="_Toc198"/>
      <w:bookmarkEnd w:id="479"/>
      <w:r>
        <w:rPr>
          <w:rtl w:val="true"/>
        </w:rPr>
        <w:t>سؤال نودم</w:t>
      </w:r>
      <w:r>
        <w:rPr>
          <w:rtl w:val="true"/>
        </w:rPr>
        <w:t>:</w:t>
      </w:r>
      <w:bookmarkEnd w:id="480"/>
    </w:p>
    <w:p>
      <w:pPr>
        <w:pStyle w:val="BookText"/>
        <w:rPr/>
      </w:pPr>
      <w:r>
        <w:rPr>
          <w:rFonts w:ascii="IRNazanin" w:hAnsi="IRNazanin" w:eastAsia="IRNazanin"/>
          <w:color w:val="111111"/>
          <w:sz w:val="28"/>
          <w:sz w:val="28"/>
          <w:szCs w:val="28"/>
          <w:rtl w:val="true"/>
          <w:lang w:bidi="fa-IR"/>
        </w:rPr>
        <w:t>آيا ممكن است بفرماييد معناى حجت خدا چيست؟ و چه كسانى حجت خدا هستند؟ و آيا ما مى‌توانيم از هر كارى كه حجت خدا انجام مى‌دهد الگو بگيريم و انجام دهيم؟</w:t>
      </w:r>
    </w:p>
    <w:p>
      <w:pPr>
        <w:pStyle w:val="Heading3"/>
        <w:numPr>
          <w:ilvl w:val="2"/>
          <w:numId w:val="1"/>
        </w:numPr>
        <w:rPr/>
      </w:pPr>
      <w:bookmarkStart w:id="481" w:name="__RefHeading___Toc4688659_1051229030"/>
      <w:bookmarkStart w:id="482" w:name="_Toc199"/>
      <w:bookmarkEnd w:id="481"/>
      <w:r>
        <w:rPr>
          <w:rtl w:val="true"/>
        </w:rPr>
        <w:t>پاسخ ما</w:t>
      </w:r>
      <w:r>
        <w:rPr>
          <w:rtl w:val="true"/>
        </w:rPr>
        <w:t>:</w:t>
      </w:r>
      <w:bookmarkEnd w:id="482"/>
    </w:p>
    <w:p>
      <w:pPr>
        <w:pStyle w:val="BookText"/>
        <w:rPr/>
      </w:pPr>
      <w:r>
        <w:rPr>
          <w:rFonts w:ascii="IRNazanin" w:hAnsi="IRNazanin" w:eastAsia="IRNazanin"/>
          <w:color w:val="111111"/>
          <w:sz w:val="28"/>
          <w:sz w:val="28"/>
          <w:szCs w:val="28"/>
          <w:rtl w:val="true"/>
          <w:lang w:bidi="fa-IR"/>
        </w:rPr>
        <w:t>كلمه حجت با كلمات برهان و دليل و راهنما مترادف هستند معناى حجت خدا يعنى كسى‌كه راهنماى ما به طرف خداى تعالى است و اعمال و كردار حتى سكوت و سخن نگفتنش براى ما دليل است، يعنى ما به همان دليل كه فلان حجت خدا در فلان جا سكوت كرد سكوت مى‌كنيم و به همان دليل كه در فلان جا برخورد كرد، برخورد مى‌كنيم و وقتى از ما مى‌پرسند به چه دليل فلان كار را انجام داديد و دليل‌تان چيست؟</w:t>
      </w:r>
    </w:p>
    <w:p>
      <w:pPr>
        <w:pStyle w:val="BookText"/>
        <w:rPr/>
      </w:pPr>
      <w:r>
        <w:rPr>
          <w:rFonts w:ascii="IRNazanin" w:hAnsi="IRNazanin" w:eastAsia="IRNazanin"/>
          <w:color w:val="111111"/>
          <w:sz w:val="28"/>
          <w:sz w:val="28"/>
          <w:szCs w:val="28"/>
          <w:rtl w:val="true"/>
          <w:lang w:bidi="fa-IR"/>
        </w:rPr>
        <w:t>مى‌گوئيم دليل و برهان ما عمل فلان حجت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چهارده معصوم عليهم‌السلام حجت‌هاى خدا هستند همچنين فقهاء جامع الشرايط و اولياء خدا نيز حجت‌هاى خدا هستند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الْحَوَادِثُ الْوَاقِعَةُ فَارْجِعُوا فِيهَا إِلَى رُوَاةِ حَدِيثِنَا فَإِنَّهُمْ حُجَّتِى عَلَيْكُمْ وَ أَنَا حُجَّةُ اللَّهِ</w:t>
      </w:r>
      <w:r>
        <w:rPr>
          <w:rFonts w:eastAsia="IRNazanin" w:cs="IRNazanin"/>
          <w:color w:val="111111"/>
          <w:sz w:val="28"/>
          <w:szCs w:val="28"/>
          <w:rtl w:val="true"/>
          <w:lang w:bidi="fa-IR"/>
        </w:rPr>
        <w:t>.</w:t>
      </w:r>
      <w:r>
        <w:rPr>
          <w:rStyle w:val="FootnoteAnchor"/>
          <w:rtl w:val="true"/>
        </w:rPr>
        <w:footnoteReference w:id="87"/>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بايد از حجت‌هاى خدا الگو بگيريم و معيار كارها و زندگى‌مان اعمال و رفتار و سكوت و خلاصه هر برخوردى كه حجت‌هاى خدا كردند باشد و بايد از آن بزرگواران الگو بگيريم و تبعيت كنيم در غير اين صورت از صراط مستقيم خارج هستيم</w:t>
      </w:r>
      <w:r>
        <w:rPr>
          <w:rFonts w:eastAsia="IRNazanin" w:cs="IRNazanin"/>
          <w:color w:val="111111"/>
          <w:sz w:val="28"/>
          <w:szCs w:val="28"/>
          <w:rtl w:val="true"/>
          <w:lang w:bidi="fa-IR"/>
        </w:rPr>
        <w:t xml:space="preserve">. </w:t>
      </w:r>
      <w:bookmarkStart w:id="483" w:name="pg7746_63759"/>
    </w:p>
    <w:p>
      <w:pPr>
        <w:pStyle w:val="Heading3"/>
        <w:numPr>
          <w:ilvl w:val="2"/>
          <w:numId w:val="1"/>
        </w:numPr>
        <w:rPr/>
      </w:pPr>
      <w:bookmarkStart w:id="484" w:name="__RefHeading___Toc4688661_1051229030"/>
      <w:bookmarkStart w:id="485" w:name="_Toc200"/>
      <w:bookmarkEnd w:id="483"/>
      <w:bookmarkEnd w:id="484"/>
      <w:r>
        <w:rPr>
          <w:rtl w:val="true"/>
        </w:rPr>
        <w:t>سؤال نود و يكم</w:t>
      </w:r>
      <w:r>
        <w:rPr>
          <w:rtl w:val="true"/>
        </w:rPr>
        <w:t>:</w:t>
      </w:r>
      <w:bookmarkEnd w:id="485"/>
    </w:p>
    <w:p>
      <w:pPr>
        <w:pStyle w:val="BookText"/>
        <w:rPr/>
      </w:pPr>
      <w:r>
        <w:rPr>
          <w:rFonts w:ascii="IRNazanin" w:hAnsi="IRNazanin" w:eastAsia="IRNazanin"/>
          <w:color w:val="111111"/>
          <w:sz w:val="28"/>
          <w:sz w:val="28"/>
          <w:szCs w:val="28"/>
          <w:rtl w:val="true"/>
          <w:lang w:bidi="fa-IR"/>
        </w:rPr>
        <w:t>آيا يك سالك الى اللّه بايد با تمام رسوماتى كه در ميان مردم عوام وجود دارد مخالفت كند؟ يا اين كه بايد ميزان و معيارى براى پايبندى به بعضى از آن‌ها داشته باشد؟</w:t>
      </w:r>
    </w:p>
    <w:p>
      <w:pPr>
        <w:pStyle w:val="Heading3"/>
        <w:numPr>
          <w:ilvl w:val="2"/>
          <w:numId w:val="1"/>
        </w:numPr>
        <w:rPr/>
      </w:pPr>
      <w:bookmarkStart w:id="486" w:name="__RefHeading___Toc4688663_1051229030"/>
      <w:bookmarkStart w:id="487" w:name="_Toc201"/>
      <w:bookmarkEnd w:id="486"/>
      <w:r>
        <w:rPr>
          <w:rtl w:val="true"/>
        </w:rPr>
        <w:t>پاسخ ما</w:t>
      </w:r>
      <w:r>
        <w:rPr>
          <w:rtl w:val="true"/>
        </w:rPr>
        <w:t>:</w:t>
      </w:r>
      <w:bookmarkEnd w:id="487"/>
    </w:p>
    <w:p>
      <w:pPr>
        <w:pStyle w:val="BookText"/>
        <w:rPr/>
      </w:pPr>
      <w:r>
        <w:rPr>
          <w:rFonts w:ascii="Amiri" w:hAnsi="Amiri" w:eastAsia="Amiri" w:cs="Amiri"/>
          <w:color w:val="111111"/>
          <w:sz w:val="28"/>
          <w:sz w:val="28"/>
          <w:szCs w:val="28"/>
          <w:rtl w:val="true"/>
          <w:lang w:bidi="ar-SA"/>
        </w:rPr>
        <w:t>حضرت على بن ابى طالب عليهماالسلام خطاب به مالك اشتر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تَنْقُضْ سُنَّةً صَالِحَةً عَمِلَ بِهَا صُدُورُ هَذِهِ الْأُمَّةِ وَ اجْتَمَعَتْ بِهَا الْأُلْفَةُ وَ صَلَحَتْ عَلَيْهَا الرَّعِيَّةُ</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ما بايد اگر رسوماتى در بين مردم هست كه خارج از صراط مستقيم نيست مخالفتى‌نكنيم امّا اگر يك سرى رسوماتى هست كه خارج از صراط مستقيم است و از ناحيه اهل‌بيت عصمت و طهارت عليهم‌السلام به ما دستورى نرسيده باشد بايد هم عملا و هم لسانا با آن رسومات مخالفت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رسومات هستند با اين كه هيچ ربطى به دين و معنويات ندارد بعضى آن قدر از صراط مستقيم خارج هستند كه مى‌خواهند هر طورى هست آن مراسم را به دين بچسبانند و عمل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مثلاً اگر مردم در روز عيد غدير به ديدن سادات مى‌روند و تبريك عيد مى‌گويند اين رسم اشكالى ندارد امّا اگر بعضى ايامى كه از ناحيه اهل‌بيت عصمت و طهارت عليهم‌السلام دستور به عيد بودن‌شان به ما نرسيده را عيد گرفته و به ديدار يكديگر مى‌روند در اين جا اشكال دارد و از اين قيبل مثال‌ها زياد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اگرمردم يك شهر هر عصر جمعه در يك محلى جمع شوند و يك روحانى </w:t>
      </w:r>
    </w:p>
    <w:p>
      <w:pPr>
        <w:pStyle w:val="BookText"/>
        <w:rPr/>
      </w:pPr>
      <w:r>
        <w:rPr>
          <w:rFonts w:ascii="IRNazanin" w:hAnsi="IRNazanin" w:eastAsia="IRNazanin"/>
          <w:color w:val="111111"/>
          <w:sz w:val="28"/>
          <w:sz w:val="28"/>
          <w:szCs w:val="28"/>
          <w:rtl w:val="true"/>
          <w:lang w:bidi="fa-IR"/>
        </w:rPr>
        <w:t xml:space="preserve">برايشان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 كند بعد يك مداح برايشان دعاى ندبه بخواند و درفراق مولايشان اشك بريزند اين رسم خوبى است امّا اگر بعضى ازشب‌ها را بى‌جهت تا صبح بنشينند و تخمه بشكنند و شربت و هندوانه بخورند و بعد نماز صبح‌شان قضا بشود اين بد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معيارش آيات قرآن و روايات اهل‌بيت است هر عملى كه از اين دو ناحيه دستورى به ما رسيده باشد خوب است و اگر نرسيده باشد بد است و حتى ممكن است بدعت باشد چه ما بانى و يا ميزبان آن مراسم باشيم و چه ميهمان و حاضر در آن مراسم فرقى نمى‌كند جَاءَ رَجُلٌ إِلَى أَمِيرِ الْمُؤمِنِينَ عليه‌السلام فَقَالَ أَخْبِرْنِى عَنِ السُّنَّةِ وَ الْبِدْعَةِ وَ عَنِ الْجَمَاعَةِ وَ عَنِ الْفِرْقَةِ فَقَالَ أَمِيرُ الْمُؤمِنِينَ عليه‌السلامالسُّنَّةُ مَا سَنَّ رَسُولُ اللَّهِ صلى‌الله‌عليه‌و‌آله وَ الْبِدْعَةُ مَا أُحْدِثَ مِنْ بَعْدِهِ وَ الْجَمَاعَةُ أَهْلُ الْحَقِّ وَ إِنْ كَانُوا قَلِيلًا وَ الْفِرْقَةُ أَهْلُ الْبَاطِلِ وَ إِنْ كَانُوا كَثِيراً</w:t>
      </w:r>
      <w:r>
        <w:rPr>
          <w:rFonts w:eastAsia="IRNazanin" w:cs="IRNazanin"/>
          <w:color w:val="111111"/>
          <w:sz w:val="28"/>
          <w:szCs w:val="28"/>
          <w:rtl w:val="true"/>
          <w:lang w:bidi="fa-IR"/>
        </w:rPr>
        <w:t>.</w:t>
      </w:r>
      <w:r>
        <w:rPr>
          <w:rStyle w:val="FootnoteAnchor"/>
          <w:rtl w:val="true"/>
        </w:rPr>
        <w:footnoteReference w:id="89"/>
      </w:r>
      <w:bookmarkStart w:id="488" w:name="pg7746_63761"/>
    </w:p>
    <w:p>
      <w:pPr>
        <w:pStyle w:val="Heading2"/>
        <w:numPr>
          <w:ilvl w:val="1"/>
          <w:numId w:val="1"/>
        </w:numPr>
        <w:rPr/>
      </w:pPr>
      <w:bookmarkStart w:id="489" w:name="__RefHeading___Toc4688665_1051229030"/>
      <w:bookmarkStart w:id="490" w:name="_Toc202"/>
      <w:bookmarkEnd w:id="488"/>
      <w:bookmarkEnd w:id="489"/>
      <w:r>
        <w:rPr>
          <w:rtl w:val="true"/>
        </w:rPr>
        <w:t>محبت و تاثيرش در تزكيه نفس</w:t>
      </w:r>
      <w:bookmarkEnd w:id="49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1" w:name="__RefHeading___Toc4688667_1051229030"/>
      <w:bookmarkStart w:id="492" w:name="_Toc203"/>
      <w:bookmarkEnd w:id="491"/>
      <w:r>
        <w:rPr>
          <w:rtl w:val="true"/>
        </w:rPr>
        <w:t>اشاره</w:t>
      </w:r>
      <w:bookmarkStart w:id="493" w:name="pg7746_63762"/>
      <w:bookmarkEnd w:id="492"/>
    </w:p>
    <w:p>
      <w:pPr>
        <w:pStyle w:val="Heading3"/>
        <w:numPr>
          <w:ilvl w:val="2"/>
          <w:numId w:val="1"/>
        </w:numPr>
        <w:rPr/>
      </w:pPr>
      <w:bookmarkStart w:id="494" w:name="__RefHeading___Toc4688669_1051229030"/>
      <w:bookmarkStart w:id="495" w:name="_Toc204"/>
      <w:bookmarkEnd w:id="493"/>
      <w:bookmarkEnd w:id="494"/>
      <w:r>
        <w:rPr>
          <w:rtl w:val="true"/>
        </w:rPr>
        <w:t>سؤال نود و دوم</w:t>
      </w:r>
      <w:r>
        <w:rPr>
          <w:rtl w:val="true"/>
        </w:rPr>
        <w:t>:</w:t>
      </w:r>
      <w:bookmarkEnd w:id="495"/>
    </w:p>
    <w:p>
      <w:pPr>
        <w:pStyle w:val="BookText"/>
        <w:rPr/>
      </w:pPr>
      <w:r>
        <w:rPr>
          <w:rFonts w:ascii="IRNazanin" w:hAnsi="IRNazanin" w:eastAsia="IRNazanin"/>
          <w:color w:val="111111"/>
          <w:sz w:val="28"/>
          <w:sz w:val="28"/>
          <w:szCs w:val="28"/>
          <w:rtl w:val="true"/>
          <w:lang w:bidi="fa-IR"/>
        </w:rPr>
        <w:t>شنيده‌ام در حالات بعضى از ائمه اطهارعليهم‌السلام آمده است به دوستان‌شان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اگردرسال از اموال خويش به ما صله نرسانيد موفق به تزكيه نفس و پاكى روح نمى‌شويد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يك خانم بخواهد چنين عملى انجام دهد با توجه به اين كه معمولا خانم‌ها در ماديات نسبت به آقايان در محدوديت هستند حال اگر بخواهد اين مسأله را عملى كند وظيفه او چيست و چگونه بايد اين اعتقادش را عملى كند؟</w:t>
      </w:r>
    </w:p>
    <w:p>
      <w:pPr>
        <w:pStyle w:val="Heading3"/>
        <w:numPr>
          <w:ilvl w:val="2"/>
          <w:numId w:val="1"/>
        </w:numPr>
        <w:rPr/>
      </w:pPr>
      <w:bookmarkStart w:id="496" w:name="__RefHeading___Toc4688671_1051229030"/>
      <w:bookmarkStart w:id="497" w:name="_Toc205"/>
      <w:bookmarkEnd w:id="496"/>
      <w:r>
        <w:rPr>
          <w:rtl w:val="true"/>
        </w:rPr>
        <w:t>پاسخ ما</w:t>
      </w:r>
      <w:r>
        <w:rPr>
          <w:rtl w:val="true"/>
        </w:rPr>
        <w:t>:</w:t>
      </w:r>
      <w:bookmarkEnd w:id="497"/>
    </w:p>
    <w:p>
      <w:pPr>
        <w:pStyle w:val="BookText"/>
        <w:rPr/>
      </w:pPr>
      <w:r>
        <w:rPr>
          <w:rFonts w:ascii="IRNazanin" w:hAnsi="IRNazanin" w:eastAsia="IRNazanin"/>
          <w:color w:val="111111"/>
          <w:sz w:val="28"/>
          <w:sz w:val="28"/>
          <w:szCs w:val="28"/>
          <w:rtl w:val="true"/>
          <w:lang w:bidi="fa-IR"/>
        </w:rPr>
        <w:t>در بعضى از روايات در مورد صِلَة الْإِمَام عليه‌السلام مطالبى آمده و اصلا اگر در كتب حديثى شيعه نگاه كنيد هر كدام از آن‌ها مثلاً اصول كافى، من لا يحضر الفقيه و همچنين بحار الانوار و ديگر كتب حديثى شيعه هر كدام از آن‌ها باب مستقلى به نام بَابُ صِلَةِ الْإِمَامِ عليه‌السلام دارند و درآن باب رواياتى كه ازاهل‌بيت عصمت و طهارت عليهم‌السلام دراين باره به ما رسيده جمع آورى كرده‌اند اين اصل قضيه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البته آن چه واجب است از صِلَة الْإِمَام همان خمس و زكات هست و در غير اين موارد وجوبى ندارد كه البته خمس و زكات هم شامل كسانى مى‌شود كه توانائى پرداختش را دارند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بعد در زمان ما چون امام معصوم عليه‌السلام در غيبت تشريف دارند لذا هم آقايان </w:t>
      </w:r>
      <w:bookmarkStart w:id="498" w:name="pg7746_63763"/>
    </w:p>
    <w:p>
      <w:pPr>
        <w:pStyle w:val="BookText"/>
        <w:rPr/>
      </w:pPr>
      <w:bookmarkEnd w:id="498"/>
      <w:r>
        <w:rPr>
          <w:rFonts w:ascii="Amiri" w:hAnsi="Amiri" w:eastAsia="Amiri" w:cs="Amiri"/>
          <w:color w:val="111111"/>
          <w:sz w:val="28"/>
          <w:sz w:val="28"/>
          <w:szCs w:val="28"/>
          <w:rtl w:val="true"/>
          <w:lang w:bidi="ar-SA"/>
        </w:rPr>
        <w:t>و هم خانم‌ها دست‌شان از امام عليه‌السلام كوتاه است و نمى‌توانند صله‌هاى خويش را اعم از واجب يا مستحب به امام عليه‌السلام برسانند و اين معذوريت فقط خاص خانم‌ها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شيعه با راهنمائى‌هاى اهل‌بيت عصمت و طهارت عليهم‌السلام معتقد است كه فقهاء جامع الشرايط جانشينان و نائبان عام ائمه اطهار عليهم‌السلاماند و در هر دوره از تاريخ در جاى جاى كره زمين چنين فقهائى بوده و هستند كه مردم خمس و زكات و ديگر انفاق‌ها و تبرعات خويش را به آن‌ها مى‌سپارند و آن‌ها در راه پيشبرد راه خدا خرج مى‌كنند</w:t>
      </w:r>
      <w:r>
        <w:rPr>
          <w:rFonts w:eastAsia="IRNazanin" w:cs="IRNazanin"/>
          <w:color w:val="111111"/>
          <w:sz w:val="28"/>
          <w:szCs w:val="28"/>
          <w:rtl w:val="true"/>
          <w:lang w:bidi="fa-IR"/>
        </w:rPr>
        <w:t>.</w:t>
      </w:r>
    </w:p>
    <w:p>
      <w:pPr>
        <w:pStyle w:val="Heading3"/>
        <w:numPr>
          <w:ilvl w:val="2"/>
          <w:numId w:val="1"/>
        </w:numPr>
        <w:rPr/>
      </w:pPr>
      <w:bookmarkStart w:id="499" w:name="__RefHeading___Toc4688673_1051229030"/>
      <w:bookmarkStart w:id="500" w:name="_Toc206"/>
      <w:bookmarkEnd w:id="499"/>
      <w:r>
        <w:rPr>
          <w:rtl w:val="true"/>
        </w:rPr>
        <w:t>سؤال نود و سوم</w:t>
      </w:r>
      <w:r>
        <w:rPr>
          <w:rtl w:val="true"/>
        </w:rPr>
        <w:t>:</w:t>
      </w:r>
      <w:bookmarkEnd w:id="500"/>
    </w:p>
    <w:p>
      <w:pPr>
        <w:pStyle w:val="BookText"/>
        <w:rPr/>
      </w:pPr>
      <w:r>
        <w:rPr>
          <w:rFonts w:ascii="IRNazanin" w:hAnsi="IRNazanin" w:eastAsia="IRNazanin"/>
          <w:color w:val="111111"/>
          <w:sz w:val="28"/>
          <w:sz w:val="28"/>
          <w:szCs w:val="28"/>
          <w:rtl w:val="true"/>
          <w:lang w:bidi="fa-IR"/>
        </w:rPr>
        <w:t>يكى از علماء در سخنرانى‌شان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خواستيد عجله براى رسيدن به خدمت حضرت بقيه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كنيد يك قدرى به آن محبت‌تان عقل هم قاطى كنيد عقل را بايد با سرعت، فعاليت و ارتباط با حضرت قاطى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مى‌توانيم محبتى از روى عقل در خود به وجود آوريم؟</w:t>
      </w:r>
    </w:p>
    <w:p>
      <w:pPr>
        <w:pStyle w:val="Heading3"/>
        <w:numPr>
          <w:ilvl w:val="2"/>
          <w:numId w:val="1"/>
        </w:numPr>
        <w:rPr/>
      </w:pPr>
      <w:bookmarkStart w:id="501" w:name="__RefHeading___Toc4688675_1051229030"/>
      <w:bookmarkStart w:id="502" w:name="_Toc207"/>
      <w:bookmarkEnd w:id="501"/>
      <w:r>
        <w:rPr>
          <w:rtl w:val="true"/>
        </w:rPr>
        <w:t>پاسخ ما</w:t>
      </w:r>
      <w:r>
        <w:rPr>
          <w:rtl w:val="true"/>
        </w:rPr>
        <w:t>:</w:t>
      </w:r>
      <w:bookmarkEnd w:id="502"/>
    </w:p>
    <w:p>
      <w:pPr>
        <w:pStyle w:val="BookText"/>
        <w:rPr/>
      </w:pPr>
      <w:r>
        <w:rPr>
          <w:rFonts w:ascii="IRNazanin" w:hAnsi="IRNazanin" w:eastAsia="IRNazanin"/>
          <w:color w:val="111111"/>
          <w:sz w:val="28"/>
          <w:sz w:val="28"/>
          <w:szCs w:val="28"/>
          <w:rtl w:val="true"/>
          <w:lang w:bidi="fa-IR"/>
        </w:rPr>
        <w:t>البته منظور هر كس را فقط بايد از خود ايشان پرسيد مخصوصا اگر گوينده از علماء و بزرگان باشد و من به خود اجازه دخالت در منظور علماء و بزرگان نمى‌دهم امّابه طور كلى محبت بايد با عقل همراه باشد وگرنه محبت تنها ممكن است انسان را از صراط مستقيم خارج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درطول تاريخ نمونه‌هاى زيادى وجود دارد كه محبت بدون عقل چه رسوائى‌ها وچه درد سرهائى به وجود آورده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عنوان مثال جريان اوليه زليخاه با حضرت يوسف و يا على اللهى‌ها كه در اثر </w:t>
      </w:r>
      <w:bookmarkStart w:id="503" w:name="pg7746_63764"/>
    </w:p>
    <w:p>
      <w:pPr>
        <w:pStyle w:val="BookText"/>
        <w:rPr/>
      </w:pPr>
      <w:bookmarkEnd w:id="503"/>
      <w:r>
        <w:rPr>
          <w:rFonts w:ascii="IRNazanin" w:hAnsi="IRNazanin" w:eastAsia="IRNazanin"/>
          <w:color w:val="111111"/>
          <w:sz w:val="28"/>
          <w:sz w:val="28"/>
          <w:szCs w:val="28"/>
          <w:rtl w:val="true"/>
          <w:lang w:bidi="fa-IR"/>
        </w:rPr>
        <w:t>كثرت محبت‌شان به حضرت امير عليه‌السلام ايشان را خدا مى‌دانند و مثال‌هاى ديگر كه بر اثر محبت بدون عقل و تعقل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اگرشخصى فقط با محبت در راه حضرت پيش برود از پاى بيرون مى‌آيد جريان جوان عاشق اگر شنيده باشيد به همين علت است چون فقط محبت داشت محبت شديدى هم داشت امّا با عقل همراه نبود لذا درخواست مرگ كرد و چون خيلى جوان خوب و پاك و مقربى بود دعايش مستجاب شد</w:t>
      </w:r>
      <w:r>
        <w:rPr>
          <w:rFonts w:eastAsia="IRNazanin" w:cs="IRNazanin"/>
          <w:color w:val="111111"/>
          <w:sz w:val="28"/>
          <w:szCs w:val="28"/>
          <w:rtl w:val="true"/>
          <w:lang w:bidi="fa-IR"/>
        </w:rPr>
        <w:t>.</w:t>
      </w:r>
    </w:p>
    <w:p>
      <w:pPr>
        <w:pStyle w:val="Heading3"/>
        <w:numPr>
          <w:ilvl w:val="2"/>
          <w:numId w:val="1"/>
        </w:numPr>
        <w:rPr/>
      </w:pPr>
      <w:bookmarkStart w:id="504" w:name="__RefHeading___Toc4688677_1051229030"/>
      <w:bookmarkStart w:id="505" w:name="_Toc208"/>
      <w:bookmarkEnd w:id="504"/>
      <w:r>
        <w:rPr>
          <w:rtl w:val="true"/>
        </w:rPr>
        <w:t>سؤال نود و چهارم</w:t>
      </w:r>
      <w:r>
        <w:rPr>
          <w:rtl w:val="true"/>
        </w:rPr>
        <w:t>:</w:t>
      </w:r>
      <w:bookmarkEnd w:id="505"/>
    </w:p>
    <w:p>
      <w:pPr>
        <w:pStyle w:val="BookText"/>
        <w:rPr/>
      </w:pPr>
      <w:r>
        <w:rPr>
          <w:rFonts w:ascii="IRNazanin" w:hAnsi="IRNazanin" w:eastAsia="IRNazanin"/>
          <w:color w:val="111111"/>
          <w:sz w:val="28"/>
          <w:sz w:val="28"/>
          <w:szCs w:val="28"/>
          <w:rtl w:val="true"/>
          <w:lang w:bidi="fa-IR"/>
        </w:rPr>
        <w:t xml:space="preserve">با توجه به معناى ولى كه اگر به فرمانده اطلاق شود به معناى فرمانده با محبت و اگر به فرمانبر اطلاق شود به معناى فرمانبر با محبت است چرا در آيه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از ملائكه به عنوان اولياء ما نام برده شده است؟ آيا ملائكه فرمانبر با محبت و يا فرمانده با محبت ما هستند؟</w:t>
      </w:r>
    </w:p>
    <w:p>
      <w:pPr>
        <w:pStyle w:val="Heading3"/>
        <w:numPr>
          <w:ilvl w:val="2"/>
          <w:numId w:val="1"/>
        </w:numPr>
        <w:rPr/>
      </w:pPr>
      <w:bookmarkStart w:id="506" w:name="__RefHeading___Toc4688679_1051229030"/>
      <w:bookmarkStart w:id="507" w:name="_Toc209"/>
      <w:bookmarkEnd w:id="506"/>
      <w:r>
        <w:rPr>
          <w:rtl w:val="true"/>
        </w:rPr>
        <w:t>پاسخ ما</w:t>
      </w:r>
      <w:r>
        <w:rPr>
          <w:rtl w:val="true"/>
        </w:rPr>
        <w:t>:</w:t>
      </w:r>
      <w:bookmarkEnd w:id="50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درآيه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خداى تعالى از قول ملائكه فرموده است نَحْنُ أَوْلِياؤكُمْ فِى‌الْحَياةِ الدُّنْيا وَ فِى الْآخِرَةِ يعنى ما مددكار و خدمت كار شما هستيم و خدمت‌هايى هم كه مى‌كنيم از روى محبت است نه روى جبر چون ممكن است يك خدمتكار از روى جبر و مجبورى براى شما خدمت كند مثلاً اصلاً دوست ندارد به شما خدمت كند امّا نيازمند است و به خاطر پول مجبور است به شما خدمت كند و يك خدمتكار هم هست كه اصلا احتياج به پول ندارد بلكه هدفش خدمت كردن به مخدومش هستچنين شخصى اصلا پول برايش مهم نيست حتى از خدا مى‌خواهد كه‌اى كاش ارباب من، محبوب من، عزيز من براى ناچيز خدمت‌هاى من اجرى قرار ندهد و فقط و فقط هدفش محبت كردن و خدمت نمودن به ارباب و مخدومش هست</w:t>
      </w:r>
      <w:r>
        <w:rPr>
          <w:rFonts w:eastAsia="IRNazanin" w:cs="IRNazanin"/>
          <w:color w:val="111111"/>
          <w:sz w:val="28"/>
          <w:szCs w:val="28"/>
          <w:rtl w:val="true"/>
          <w:lang w:bidi="fa-IR"/>
        </w:rPr>
        <w:t xml:space="preserve">. </w:t>
      </w:r>
      <w:bookmarkStart w:id="508" w:name="pg7746_63765"/>
    </w:p>
    <w:p>
      <w:pPr>
        <w:pStyle w:val="BookText"/>
        <w:rPr/>
      </w:pPr>
      <w:bookmarkEnd w:id="508"/>
      <w:r>
        <w:rPr>
          <w:rFonts w:ascii="IRNazanin" w:hAnsi="IRNazanin" w:eastAsia="IRNazanin"/>
          <w:color w:val="111111"/>
          <w:sz w:val="28"/>
          <w:sz w:val="28"/>
          <w:szCs w:val="28"/>
          <w:rtl w:val="true"/>
          <w:lang w:bidi="fa-IR"/>
        </w:rPr>
        <w:t>دراين‌جا ملائكه از روى ميل و با محبتى كه به مؤنين دارند به آن‌ها خدمت مى‌كنند لذا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أَوْلِياؤكُمْ، اگر فرموده بود نَحْنُ خُدَّامُكُمْ ممكن بود منظورخدمت كردن از روى جبر باشد چون خدا به آن‌ها فرموده و آن‌ها على رغم ميل باطنى مجبور به خدمت هستند امّا وقتى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أَوْلِياؤكُمْ معلوم است خدمت كردن از روى ميل و رغبت و محبت است و شايد براى مشخص شدن نوع خدمت‌شان با كلمه أَوْلِياؤكُمْ بيان شده باشد</w:t>
      </w:r>
      <w:r>
        <w:rPr>
          <w:rFonts w:eastAsia="IRNazanin" w:cs="IRNazanin"/>
          <w:color w:val="111111"/>
          <w:sz w:val="28"/>
          <w:szCs w:val="28"/>
          <w:rtl w:val="true"/>
          <w:lang w:bidi="fa-IR"/>
        </w:rPr>
        <w:t>.</w:t>
      </w:r>
    </w:p>
    <w:p>
      <w:pPr>
        <w:pStyle w:val="Heading3"/>
        <w:numPr>
          <w:ilvl w:val="2"/>
          <w:numId w:val="1"/>
        </w:numPr>
        <w:rPr/>
      </w:pPr>
      <w:bookmarkStart w:id="509" w:name="__RefHeading___Toc4688681_1051229030"/>
      <w:bookmarkStart w:id="510" w:name="_Toc210"/>
      <w:bookmarkEnd w:id="509"/>
      <w:r>
        <w:rPr>
          <w:rtl w:val="true"/>
        </w:rPr>
        <w:t>سؤال نود و پنجم</w:t>
      </w:r>
      <w:r>
        <w:rPr>
          <w:rtl w:val="true"/>
        </w:rPr>
        <w:t>:</w:t>
      </w:r>
      <w:bookmarkEnd w:id="510"/>
    </w:p>
    <w:p>
      <w:pPr>
        <w:pStyle w:val="BookText"/>
        <w:rPr/>
      </w:pPr>
      <w:r>
        <w:rPr>
          <w:rFonts w:ascii="IRNazanin" w:hAnsi="IRNazanin" w:eastAsia="IRNazanin"/>
          <w:color w:val="111111"/>
          <w:sz w:val="28"/>
          <w:sz w:val="28"/>
          <w:szCs w:val="28"/>
          <w:rtl w:val="true"/>
          <w:lang w:bidi="fa-IR"/>
        </w:rPr>
        <w:t>اگر كسى به يك مومن محبت لسانى و عملى مى‌كند امّا آن طور كه دوست دارد از اين كارش لذت ببرد، لذت نمى‌برد چه كار بايد بكند تا لذت ببرد؟</w:t>
      </w:r>
    </w:p>
    <w:p>
      <w:pPr>
        <w:pStyle w:val="Heading3"/>
        <w:numPr>
          <w:ilvl w:val="2"/>
          <w:numId w:val="1"/>
        </w:numPr>
        <w:rPr/>
      </w:pPr>
      <w:bookmarkStart w:id="511" w:name="__RefHeading___Toc4688683_1051229030"/>
      <w:bookmarkStart w:id="512" w:name="_Toc211"/>
      <w:bookmarkEnd w:id="511"/>
      <w:r>
        <w:rPr>
          <w:rtl w:val="true"/>
        </w:rPr>
        <w:t>پاسخ ما</w:t>
      </w:r>
      <w:r>
        <w:rPr>
          <w:rtl w:val="true"/>
        </w:rPr>
        <w:t>:</w:t>
      </w:r>
      <w:bookmarkEnd w:id="512"/>
    </w:p>
    <w:p>
      <w:pPr>
        <w:pStyle w:val="BookText"/>
        <w:rPr/>
      </w:pPr>
      <w:r>
        <w:rPr>
          <w:rFonts w:ascii="IRNazanin" w:hAnsi="IRNazanin" w:eastAsia="IRNazanin"/>
          <w:color w:val="111111"/>
          <w:sz w:val="28"/>
          <w:sz w:val="28"/>
          <w:szCs w:val="28"/>
          <w:rtl w:val="true"/>
          <w:lang w:bidi="fa-IR"/>
        </w:rPr>
        <w:t>اول بايد از درستى عملش مطمئن شود كه آيا اين كه انسان به يك مؤمن محبت بكند صحيح است يا نه؟ مى‌بينيم رسول گرامى اسلام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 الْمُؤمِنِ لِلْمُؤمِنِ فِى اللَّهِ مِنْ أَعْظَمِ شُعَبِ الْإِيمَانِ</w:t>
      </w:r>
      <w:r>
        <w:rPr>
          <w:rStyle w:val="FootnoteAnchor"/>
          <w:rtl w:val="true"/>
        </w:rPr>
        <w:footnoteReference w:id="90"/>
      </w:r>
      <w:r>
        <w:rPr>
          <w:rFonts w:ascii="IRNazanin" w:hAnsi="IRNazanin" w:eastAsia="IRNazanin"/>
          <w:color w:val="111111"/>
          <w:sz w:val="28"/>
          <w:sz w:val="28"/>
          <w:szCs w:val="28"/>
          <w:rtl w:val="true"/>
          <w:lang w:bidi="fa-IR"/>
        </w:rPr>
        <w:t>ابراز محبت و دوست داشتن يك مؤمن، مؤمن ديگر در نزد خداى تعالى از بزرگ‌ترين شعب ايمان است و يا اين كه فرموده‌اند الْمُؤمِنُ مَأْلُوفٌ</w:t>
      </w:r>
      <w:r>
        <w:rPr>
          <w:rStyle w:val="FootnoteAnchor"/>
          <w:rtl w:val="true"/>
        </w:rPr>
        <w:footnoteReference w:id="91"/>
      </w:r>
      <w:r>
        <w:rPr>
          <w:rFonts w:ascii="IRNazanin" w:hAnsi="IRNazanin" w:eastAsia="IRNazanin"/>
          <w:color w:val="111111"/>
          <w:sz w:val="28"/>
          <w:sz w:val="28"/>
          <w:szCs w:val="28"/>
          <w:rtl w:val="true"/>
          <w:lang w:bidi="fa-IR"/>
        </w:rPr>
        <w:t>مؤمن بايد اهل محبت و الفت با ديگران مخصوصا با مؤمنين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ضمناً بايد ببيند طرف مقابلش مؤمن است يا مثلاً مؤمن نيست بعد بايد عالم به مقام مؤمن شود ما بايد بدانيم مؤمن كيست؟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مؤمن كسى است كه از او بوى بهشت استشمام مى‌شود چون بدن مؤمن از گل </w:t>
      </w:r>
    </w:p>
    <w:p>
      <w:pPr>
        <w:pStyle w:val="BookText"/>
        <w:rPr/>
      </w:pPr>
      <w:r>
        <w:rPr>
          <w:rFonts w:ascii="Amiri" w:hAnsi="Amiri" w:eastAsia="Amiri" w:cs="Amiri"/>
          <w:color w:val="111111"/>
          <w:sz w:val="28"/>
          <w:sz w:val="28"/>
          <w:szCs w:val="28"/>
          <w:rtl w:val="true"/>
          <w:lang w:bidi="ar-SA"/>
        </w:rPr>
        <w:t>بهشت و همان خاكى كه بدن انبياء آفريده شده خلق شده است إِنَّ اللَّهَ عَزَّ وَ جَلَّ خَلَقَ الْمُؤمِنَ مِنْ طِينَةِ الْجَنَّةِ</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قُلْتُ لِأَبِى عَبْدِ اللَّهِ عليه‌السلام جُعِلْتُ فِدَاكَ مِنْ أَيِّ شَيْءٍ خَلَقَ اللَّهُ عَزَّ وَ جَلَّ طِينَةَ الْمُؤمِنِ فَقَالَ مِنْ طِينَةِ الْأَنْبِيَاءِ</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خلقت مؤمنين از اضافه گلى كه بدن ائمه اطهارعليهم‌السلام خلق شده هست إن شيعتنا منا خلقوا من فاضل طينتنا و عجنوا بماء ولايتنا</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هيچ كس در نزد خداى تعالى با ارزش‌تر از مؤمن نيست و ملائكه بزرگترين افتخارشان اين است كه خدمت گذار و نوكران مؤمنين هستند وَ مَا خَلَقَ اللَّهُ عَزَّ وَ جَلَّ خَلْقاً أَكْرَمَ عَلَى اللَّهِ عَزَّ وَ جَلَّ مِنَ الْمُؤمِنِ لِأَنَّ الْمَلَائِكَةَ خُدَّامُ الْمُؤمِنِينَ</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مؤمن با ارزش‌تر از كبريت احمر است كبريت احمر يعنى جواهر گرانقيمت و ناياب الْمُؤمِنُ أَعَزُّ مِنَ الْكِبْرِيتِ الْأَحْمَر</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و خلاصه بايد از لسان آيات و روايات فهم‌مان نسبت به اين مسأله بالا ببريم وقتى فهميديم كه از ديد خداى تعالى و اهل‌بيت عصمت و طهارت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عليهم‌السلام يك شخص مؤمن هر چند هزاران كيلومتر از ما دور باشد و حتى در يك كشور ديگر زندگى كند چقدر ارزش دارد ما نيز براى او خيلى ارزش قائل مى‌شويم و در مقابل اگر بدانيم شخص فاسق و يا مثلاً منافق چقدر منفور خداى تعالى و اهل‌بيت عصمت و طهارت عليهم‌السلام هست ما نيز از چنين شخصى متنفر مى‌شويم هر چند از اقوام و نزديكان‌مان باشد</w:t>
      </w:r>
      <w:r>
        <w:rPr>
          <w:rFonts w:eastAsia="IRNazanin" w:cs="IRNazanin"/>
          <w:color w:val="111111"/>
          <w:sz w:val="28"/>
          <w:szCs w:val="28"/>
          <w:rtl w:val="true"/>
          <w:lang w:bidi="fa-IR"/>
        </w:rPr>
        <w:t xml:space="preserve">. </w:t>
      </w:r>
      <w:bookmarkStart w:id="513" w:name="pg7746_63767"/>
    </w:p>
    <w:p>
      <w:pPr>
        <w:pStyle w:val="Heading3"/>
        <w:numPr>
          <w:ilvl w:val="2"/>
          <w:numId w:val="1"/>
        </w:numPr>
        <w:rPr/>
      </w:pPr>
      <w:bookmarkStart w:id="514" w:name="__RefHeading___Toc4688685_1051229030"/>
      <w:bookmarkStart w:id="515" w:name="_Toc212"/>
      <w:bookmarkEnd w:id="513"/>
      <w:bookmarkEnd w:id="514"/>
      <w:r>
        <w:rPr>
          <w:rtl w:val="true"/>
        </w:rPr>
        <w:t>سؤال نود و ششم</w:t>
      </w:r>
      <w:r>
        <w:rPr>
          <w:rtl w:val="true"/>
        </w:rPr>
        <w:t>:</w:t>
      </w:r>
      <w:bookmarkEnd w:id="515"/>
    </w:p>
    <w:p>
      <w:pPr>
        <w:pStyle w:val="BookText"/>
        <w:rPr/>
      </w:pPr>
      <w:r>
        <w:rPr>
          <w:rFonts w:ascii="IRNazanin" w:hAnsi="IRNazanin" w:eastAsia="IRNazanin"/>
          <w:color w:val="111111"/>
          <w:sz w:val="28"/>
          <w:sz w:val="28"/>
          <w:szCs w:val="28"/>
          <w:rtl w:val="true"/>
          <w:lang w:bidi="fa-IR"/>
        </w:rPr>
        <w:t>اگر فردى كه مشغول تزكيه نفس است و استادش از هر نظر مورد احترامش است و حاضر است جان و مالش را فداى استاد و راهش نمايد ولى در مورد وظايفى كه استادش به او محول كرده است مسامحه مى‌كند مشكل اين فرد از كجاست و چگونه مى‌تواند خود را متعهد كند؟</w:t>
      </w:r>
    </w:p>
    <w:p>
      <w:pPr>
        <w:pStyle w:val="Heading3"/>
        <w:numPr>
          <w:ilvl w:val="2"/>
          <w:numId w:val="1"/>
        </w:numPr>
        <w:rPr/>
      </w:pPr>
      <w:bookmarkStart w:id="516" w:name="__RefHeading___Toc4688687_1051229030"/>
      <w:bookmarkStart w:id="517" w:name="_Toc213"/>
      <w:bookmarkEnd w:id="516"/>
      <w:r>
        <w:rPr>
          <w:rtl w:val="true"/>
        </w:rPr>
        <w:t>پاسخ ما</w:t>
      </w:r>
      <w:r>
        <w:rPr>
          <w:rtl w:val="true"/>
        </w:rPr>
        <w:t>:</w:t>
      </w:r>
      <w:bookmarkEnd w:id="517"/>
    </w:p>
    <w:p>
      <w:pPr>
        <w:pStyle w:val="BookText"/>
        <w:rPr/>
      </w:pPr>
      <w:r>
        <w:rPr>
          <w:rFonts w:ascii="IRNazanin" w:hAnsi="IRNazanin" w:eastAsia="IRNazanin"/>
          <w:color w:val="111111"/>
          <w:sz w:val="28"/>
          <w:sz w:val="28"/>
          <w:szCs w:val="28"/>
          <w:rtl w:val="true"/>
          <w:lang w:bidi="fa-IR"/>
        </w:rPr>
        <w:t>چنين شخصى دروغ مى‌گويد كه استادش را دوست دارد چون اگر كسى استاد و مربى‌اش را دوست داشته باشد به طورى كه حاضر باشد به خاطر او از مال و جانش بگذرد بايد به طريق اولى براى اوامرش ارزش قائل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هم شخص كم عقلى باشد مثل بچه كوچكى كه هنوز عقلش كامل نشده گاهى سكه طلا را دوست دارد امّا به خاطر زيبائى‌اش است كه سكه را دوست دارد نه به خاطر ارزشش و چون عقلش كامل نيست ارزش طلا را نمى‌داند ما هم بعضا چون عقل مان كامل نيست اولياء خدا را به خاطر ارزششان دوست نداريم بلكه به خاطر مسائل ديگر است مثلاً مى‌گوييم امام زمان بيايد تا عدالت بر قرار كند اين مثل همان كودكى است كه طلا را به خاطر زيبائى‌اش دوست دارد نه به خاطر ارزشش</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سعى كند با افراد صالح و عاقل رابطه و دوستى برقرار كند و با آن‌ها مجالست كند تا عقلش نيز كامل شود مَجَالِسُ الصَّالِحِينَ دَاعِيَةٌ إِلَى الصَّلَاحِ وَ آدَابُ الْعُلَمَاءِ زِيَادَةٌ فِى‌الْعَقْلِ</w:t>
      </w:r>
      <w:r>
        <w:rPr>
          <w:rFonts w:eastAsia="Amiri" w:cs="Amiri" w:ascii="Amiri" w:hAnsi="Amiri"/>
          <w:color w:val="111111"/>
          <w:sz w:val="28"/>
          <w:szCs w:val="28"/>
          <w:rtl w:val="true"/>
          <w:lang w:bidi="ar-SA"/>
        </w:rPr>
        <w:t>.</w:t>
      </w:r>
      <w:r>
        <w:rPr>
          <w:rStyle w:val="FootnoteAnchor"/>
          <w:rtl w:val="true"/>
        </w:rPr>
        <w:footnoteReference w:id="97"/>
      </w:r>
      <w:bookmarkStart w:id="518" w:name="pg7746_63768"/>
    </w:p>
    <w:p>
      <w:pPr>
        <w:pStyle w:val="Heading3"/>
        <w:numPr>
          <w:ilvl w:val="2"/>
          <w:numId w:val="1"/>
        </w:numPr>
        <w:rPr/>
      </w:pPr>
      <w:bookmarkStart w:id="519" w:name="__RefHeading___Toc4688689_1051229030"/>
      <w:bookmarkStart w:id="520" w:name="_Toc214"/>
      <w:bookmarkEnd w:id="518"/>
      <w:bookmarkEnd w:id="519"/>
      <w:r>
        <w:rPr>
          <w:rtl w:val="true"/>
        </w:rPr>
        <w:t>سؤال نود و هفتم</w:t>
      </w:r>
      <w:r>
        <w:rPr>
          <w:rtl w:val="true"/>
        </w:rPr>
        <w:t>:</w:t>
      </w:r>
      <w:bookmarkEnd w:id="520"/>
    </w:p>
    <w:p>
      <w:pPr>
        <w:pStyle w:val="BookText"/>
        <w:rPr/>
      </w:pPr>
      <w:r>
        <w:rPr>
          <w:rFonts w:ascii="IRNazanin" w:hAnsi="IRNazanin" w:eastAsia="IRNazanin"/>
          <w:color w:val="111111"/>
          <w:sz w:val="28"/>
          <w:sz w:val="28"/>
          <w:szCs w:val="28"/>
          <w:rtl w:val="true"/>
          <w:lang w:bidi="fa-IR"/>
        </w:rPr>
        <w:t>چرا محبت كردن به اولياء خدا از مستحبات بسيار موكده است و رابطه‌اش با تزكيه نفس چيست؟</w:t>
      </w:r>
    </w:p>
    <w:p>
      <w:pPr>
        <w:pStyle w:val="Heading3"/>
        <w:numPr>
          <w:ilvl w:val="2"/>
          <w:numId w:val="1"/>
        </w:numPr>
        <w:rPr/>
      </w:pPr>
      <w:bookmarkStart w:id="521" w:name="__RefHeading___Toc4688691_1051229030"/>
      <w:bookmarkStart w:id="522" w:name="_Toc215"/>
      <w:bookmarkEnd w:id="521"/>
      <w:r>
        <w:rPr>
          <w:rtl w:val="true"/>
        </w:rPr>
        <w:t>پاسخ ما</w:t>
      </w:r>
      <w:r>
        <w:rPr>
          <w:rtl w:val="true"/>
        </w:rPr>
        <w:t>:</w:t>
      </w:r>
      <w:bookmarkEnd w:id="522"/>
    </w:p>
    <w:p>
      <w:pPr>
        <w:pStyle w:val="BookText"/>
        <w:rPr/>
      </w:pPr>
      <w:r>
        <w:rPr>
          <w:rFonts w:ascii="Amiri" w:hAnsi="Amiri" w:eastAsia="Amiri" w:cs="Amiri"/>
          <w:color w:val="111111"/>
          <w:sz w:val="28"/>
          <w:sz w:val="28"/>
          <w:szCs w:val="28"/>
          <w:rtl w:val="true"/>
          <w:lang w:bidi="ar-SA"/>
        </w:rPr>
        <w:t>سَأَلْتُ أَبَا عَبْدِ اللَّهِ عليه‌السلام عَنِ الْحُبِّ وَ الْبُغْضِ أَ مِنَ الْإِيمَانِ هُوَ فَقَالَ وَ هَلِ الْإِيمَانُ إِلَّا الْحُبُّ وَ الْبُغْضُ</w:t>
      </w:r>
      <w:r>
        <w:rPr>
          <w:rStyle w:val="FootnoteAnchor"/>
          <w:rtl w:val="true"/>
        </w:rPr>
        <w:footnoteReference w:id="98"/>
      </w:r>
      <w:r>
        <w:rPr>
          <w:rFonts w:ascii="IRNazanin" w:hAnsi="IRNazanin" w:eastAsia="IRNazanin"/>
          <w:color w:val="111111"/>
          <w:sz w:val="28"/>
          <w:sz w:val="28"/>
          <w:szCs w:val="28"/>
          <w:rtl w:val="true"/>
          <w:lang w:bidi="fa-IR"/>
        </w:rPr>
        <w:t>از امام صادق عليه‌السلام سؤال كردند آيا محبت داشتن به اولياء خدا و بغض داشتن نسبت به دشمنان‌شان جزء دين و ايمان است؟ امام صادق عليه‌السلام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ايمان داشتن به جزء اين مسأله يعنى محبت داشتن به اولياء اللّه و بغض داشتن نسبت به دشمنان‌شان چيز ديگرى هست؟ اين يك مسأله مستقل است و تزكيه نفس يك مسأله مستقل ديگر يعنى انسان در اثر تزكيه نفس و پاكى روح به جائى مى‌رسد كه نسبت به اولياء خدا محبت پيدا مى‌كند و نسبت به دشمنان‌شان بغض، و البته اين مسأله به قدرى مهم است كه حتى تا قبل از اين كه انسان از عمق وجود اين گونه بشود بايد تمرين كند تا ان شاء اللّه هر چه زودتر به اين مقام برسد چون تولّى و تبرّى دو ركن بسيار مهم در دين مقدس اسلام است</w:t>
      </w:r>
      <w:r>
        <w:rPr>
          <w:rFonts w:eastAsia="IRNazanin" w:cs="IRNazanin"/>
          <w:color w:val="111111"/>
          <w:sz w:val="28"/>
          <w:szCs w:val="28"/>
          <w:rtl w:val="true"/>
          <w:lang w:bidi="fa-IR"/>
        </w:rPr>
        <w:t>.</w:t>
      </w:r>
    </w:p>
    <w:p>
      <w:pPr>
        <w:pStyle w:val="Heading3"/>
        <w:numPr>
          <w:ilvl w:val="2"/>
          <w:numId w:val="1"/>
        </w:numPr>
        <w:rPr/>
      </w:pPr>
      <w:bookmarkStart w:id="523" w:name="__RefHeading___Toc4688693_1051229030"/>
      <w:bookmarkStart w:id="524" w:name="_Toc216"/>
      <w:bookmarkEnd w:id="523"/>
      <w:r>
        <w:rPr>
          <w:rtl w:val="true"/>
        </w:rPr>
        <w:t>سؤال نود و هشتم</w:t>
      </w:r>
      <w:r>
        <w:rPr>
          <w:rtl w:val="true"/>
        </w:rPr>
        <w:t>:</w:t>
      </w:r>
      <w:bookmarkEnd w:id="524"/>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 كه بعضى از اولياء الهى غير از معصومين عليهم‌السلام آئينه تمام نماى صفات ائمه اطهار عليهم‌السلام هستند آيا مى‌توان گفت درجه و مقام فردى كه خدمت‌گذار ائمه اطهار عليهم‌السلام است با كسى كه خدمت گذار چنين اولياء خدايى هستند برابر است؟ </w:t>
      </w:r>
      <w:bookmarkStart w:id="525" w:name="pg7746_63769"/>
    </w:p>
    <w:p>
      <w:pPr>
        <w:pStyle w:val="Heading3"/>
        <w:numPr>
          <w:ilvl w:val="2"/>
          <w:numId w:val="1"/>
        </w:numPr>
        <w:rPr/>
      </w:pPr>
      <w:bookmarkStart w:id="526" w:name="__RefHeading___Toc4688695_1051229030"/>
      <w:bookmarkStart w:id="527" w:name="_Toc217"/>
      <w:bookmarkEnd w:id="525"/>
      <w:bookmarkEnd w:id="526"/>
      <w:r>
        <w:rPr>
          <w:rtl w:val="true"/>
        </w:rPr>
        <w:t>پاسخ ما</w:t>
      </w:r>
      <w:r>
        <w:rPr>
          <w:rtl w:val="true"/>
        </w:rPr>
        <w:t>:</w:t>
      </w:r>
      <w:bookmarkEnd w:id="527"/>
    </w:p>
    <w:p>
      <w:pPr>
        <w:pStyle w:val="BookText"/>
        <w:rPr/>
      </w:pPr>
      <w:r>
        <w:rPr>
          <w:rFonts w:ascii="Amiri" w:hAnsi="Amiri" w:eastAsia="Amiri" w:cs="Amiri"/>
          <w:color w:val="111111"/>
          <w:sz w:val="28"/>
          <w:sz w:val="28"/>
          <w:szCs w:val="28"/>
          <w:rtl w:val="true"/>
          <w:lang w:bidi="ar-SA"/>
        </w:rPr>
        <w:t>اولياء خدا غير از معصومين آن عده از فقهاء جامع الشرائط هستند كه ائمه اطهارعليهم‌السلام ما را به طرف آن‌ها سوق داده‌اند در مورد اطاعت كردن آن‌ها و يا مخالفت كردن با آن‌ها در بعضى اخبار هست كه مانند اطاعت كردن و يا مخالف كردن با خود ائمه اطهارعليهم‌السلام است امام صادق</w:t>
      </w:r>
    </w:p>
    <w:p>
      <w:pPr>
        <w:pStyle w:val="BookText"/>
        <w:rPr/>
      </w:pPr>
      <w:r>
        <w:rPr>
          <w:rFonts w:ascii="Amiri" w:hAnsi="Amiri" w:eastAsia="Amiri" w:cs="Amiri"/>
          <w:color w:val="111111"/>
          <w:sz w:val="28"/>
          <w:sz w:val="28"/>
          <w:szCs w:val="28"/>
          <w:rtl w:val="true"/>
          <w:lang w:bidi="ar-SA"/>
        </w:rPr>
        <w:t>عليه‌السلام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فَإِنِّى قَدْ جَعَلْتُهُ عَلَيْكُمْ حَاكِماً فَإِذَا حَكَمَ بِحُكْمِنَا فَلَمْ يَقْبَلْهُ مِنْهُ فَإِنَّمَا اسْتَخَفَّ بِحُكْمِ اللَّهِ وَ عَلَيْنَا رَدَّ وَ الرَّادُّ عَلَيْنَا الرَّادُّ عَلَى اللَّهِ وَ هُوَ عَلَى حَدِّ الشِّرْكِ بِاللَّهِ</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امّا در مورد محبت كردن به نظر من برابر نيست به عنوان مثال ما مى‌توانيم بگوييم هر چه سلمان فارسى بگويد همان چيزى است كه اميرالمؤمنين عليه‌السلام فرموده باشد چون سلمان از خود مطلبى امر و يا نهى نمى‌كند امّا ابراز محبت به شخص على بن ابى‌طالب عليهماالسلام كجا و به ديگرى هر چند سلمان فارسى باشد كجا؟</w:t>
      </w:r>
    </w:p>
    <w:p>
      <w:pPr>
        <w:pStyle w:val="BookText"/>
        <w:rPr/>
      </w:pPr>
      <w:r>
        <w:rPr>
          <w:rFonts w:ascii="Amiri" w:hAnsi="Amiri" w:eastAsia="Amiri" w:cs="Amiri"/>
          <w:color w:val="111111"/>
          <w:sz w:val="28"/>
          <w:sz w:val="28"/>
          <w:szCs w:val="28"/>
          <w:rtl w:val="true"/>
          <w:lang w:bidi="ar-SA"/>
        </w:rPr>
        <w:t>البته ابراز محبت به سلمان هم خيلى خوب و مؤر است اميرالمؤمنين عليه‌السلامفرمودند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سَلْمَانَ بَابُ اللَّهِ فِى الْأَرْضِ مَنْ عَرَفَهُ كَانَ مُؤمِناً وَ مَنْ أَنْكَرَهُ كَانَ كَافِراً </w:t>
      </w:r>
      <w:r>
        <w:rPr>
          <w:rStyle w:val="FootnoteAnchor"/>
          <w:rtl w:val="true"/>
        </w:rPr>
        <w:footnoteReference w:id="100"/>
      </w:r>
      <w:r>
        <w:rPr>
          <w:rFonts w:ascii="IRNazanin" w:hAnsi="IRNazanin" w:eastAsia="IRNazanin"/>
          <w:color w:val="111111"/>
          <w:sz w:val="28"/>
          <w:sz w:val="28"/>
          <w:szCs w:val="28"/>
          <w:rtl w:val="true"/>
          <w:lang w:bidi="fa-IR"/>
        </w:rPr>
        <w:t>امّا به هر حال</w:t>
      </w:r>
    </w:p>
    <w:p>
      <w:pPr>
        <w:pStyle w:val="BookText"/>
        <w:rPr/>
      </w:pPr>
      <w:r>
        <w:rPr>
          <w:rFonts w:ascii="Amiri" w:hAnsi="Amiri" w:eastAsia="Amiri" w:cs="Amiri"/>
          <w:color w:val="111111"/>
          <w:sz w:val="28"/>
          <w:sz w:val="28"/>
          <w:szCs w:val="28"/>
          <w:rtl w:val="true"/>
          <w:lang w:bidi="ar-SA"/>
        </w:rPr>
        <w:t>دانه فلفل سياه و خال مه رويان سياه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هردو جانسوزند امّا اين كجا و آن كجا؟</w:t>
      </w:r>
    </w:p>
    <w:p>
      <w:pPr>
        <w:pStyle w:val="Heading3"/>
        <w:numPr>
          <w:ilvl w:val="2"/>
          <w:numId w:val="1"/>
        </w:numPr>
        <w:rPr/>
      </w:pPr>
      <w:bookmarkStart w:id="528" w:name="__RefHeading___Toc4688697_1051229030"/>
      <w:bookmarkStart w:id="529" w:name="_Toc218"/>
      <w:bookmarkEnd w:id="528"/>
      <w:r>
        <w:rPr>
          <w:rtl w:val="true"/>
        </w:rPr>
        <w:t>سؤال نود و نهم</w:t>
      </w:r>
      <w:r>
        <w:rPr>
          <w:rtl w:val="true"/>
        </w:rPr>
        <w:t>:</w:t>
      </w:r>
      <w:bookmarkEnd w:id="52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از ميان همه انبياء و اولياء با اين كه بعضى از پيامبران اولوالعزم نيز بوده‌اند امّا حضرت خضر عليه‌السلام بيشتر در محضر و همراهى حضرت وليعصر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و هستند؟ </w:t>
      </w:r>
      <w:bookmarkStart w:id="530" w:name="pg7746_63770"/>
    </w:p>
    <w:p>
      <w:pPr>
        <w:pStyle w:val="Heading3"/>
        <w:numPr>
          <w:ilvl w:val="2"/>
          <w:numId w:val="1"/>
        </w:numPr>
        <w:rPr/>
      </w:pPr>
      <w:bookmarkStart w:id="531" w:name="__RefHeading___Toc4688699_1051229030"/>
      <w:bookmarkStart w:id="532" w:name="_Toc219"/>
      <w:bookmarkEnd w:id="530"/>
      <w:bookmarkEnd w:id="531"/>
      <w:r>
        <w:rPr>
          <w:rtl w:val="true"/>
        </w:rPr>
        <w:t>پاسخ ما</w:t>
      </w:r>
      <w:r>
        <w:rPr>
          <w:rtl w:val="true"/>
        </w:rPr>
        <w:t>:</w:t>
      </w:r>
      <w:bookmarkEnd w:id="532"/>
    </w:p>
    <w:p>
      <w:pPr>
        <w:pStyle w:val="BookText"/>
        <w:rPr/>
      </w:pPr>
      <w:r>
        <w:rPr>
          <w:rFonts w:ascii="Amiri" w:hAnsi="Amiri" w:eastAsia="Amiri" w:cs="Amiri"/>
          <w:color w:val="111111"/>
          <w:sz w:val="28"/>
          <w:sz w:val="28"/>
          <w:szCs w:val="28"/>
          <w:rtl w:val="true"/>
          <w:lang w:bidi="ar-SA"/>
        </w:rPr>
        <w:t>حضرت خضر عليه‌السلام نه تنها در محضر و همراه امام 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ارواحنا فداه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بلكه در محضر و همراه تمامى معصومين عليهم‌السلام قبلى نيز بوده‌اند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درسالهاى قبل از استاد عزيزم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به فدايش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سؤال را پرسيدم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خضر عليه‌السلام در خدمت گذارى از ديگران گوى سبقت را ربوده و بهتر از ديگران خدمت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درآن روز من به اين نتيجه رسيدم كه خدمت كردن به اولياء الهى يكى از راه‌هاى وصل و تقرب به آن‌هاست تا آنجا كه آن توفيقى كه تمام خوبان و بزرگان عالم آرزوى يك ثانيه‌اش را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خدمت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خضر به همين وسيله تمام عمر به آن رسيده است</w:t>
      </w:r>
      <w:r>
        <w:rPr>
          <w:rFonts w:eastAsia="IRNazanin" w:cs="IRNazanin"/>
          <w:color w:val="111111"/>
          <w:sz w:val="28"/>
          <w:szCs w:val="28"/>
          <w:rtl w:val="true"/>
          <w:lang w:bidi="fa-IR"/>
        </w:rPr>
        <w:t>.</w:t>
      </w:r>
    </w:p>
    <w:p>
      <w:pPr>
        <w:pStyle w:val="Heading3"/>
        <w:numPr>
          <w:ilvl w:val="2"/>
          <w:numId w:val="1"/>
        </w:numPr>
        <w:rPr/>
      </w:pPr>
      <w:bookmarkStart w:id="533" w:name="__RefHeading___Toc4688701_1051229030"/>
      <w:bookmarkStart w:id="534" w:name="_Toc220"/>
      <w:bookmarkEnd w:id="533"/>
      <w:r>
        <w:rPr>
          <w:rtl w:val="true"/>
        </w:rPr>
        <w:t>سؤال صدم</w:t>
      </w:r>
      <w:r>
        <w:rPr>
          <w:rtl w:val="true"/>
        </w:rPr>
        <w:t>:</w:t>
      </w:r>
      <w:bookmarkEnd w:id="534"/>
    </w:p>
    <w:p>
      <w:pPr>
        <w:pStyle w:val="BookText"/>
        <w:rPr/>
      </w:pPr>
      <w:r>
        <w:rPr>
          <w:rFonts w:ascii="IRNazanin" w:hAnsi="IRNazanin" w:eastAsia="IRNazanin"/>
          <w:color w:val="111111"/>
          <w:sz w:val="28"/>
          <w:sz w:val="28"/>
          <w:szCs w:val="28"/>
          <w:rtl w:val="true"/>
          <w:lang w:bidi="fa-IR"/>
        </w:rPr>
        <w:t>امام رضا عليه‌السلام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آل محمد صلى‌الله‌عليه‌و‌آله را اگر چه توفاسقى، و دوست بدار دوستان آن‌ها را اگر چه آن‌ها فاسق باشند براى حقير در اين فرمايشى كه حضرت فرموده‌اند سؤالى پيش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مسأله طبق فرمايش امام عليه‌السلام چگونه است كه دوستانشان يك فرد فاسقى باشند و ما آن‌ها را دوست داشته باشيم؟ چرا كه انسان اگر محبوبى داشته باشد مسلماً متعلقات آن را هم دوست دارد حتى اگر متعلق به محبوبش يك فرد فاسقى باشد؟</w:t>
      </w:r>
    </w:p>
    <w:p>
      <w:pPr>
        <w:pStyle w:val="Heading3"/>
        <w:numPr>
          <w:ilvl w:val="2"/>
          <w:numId w:val="1"/>
        </w:numPr>
        <w:rPr/>
      </w:pPr>
      <w:bookmarkStart w:id="535" w:name="__RefHeading___Toc4688703_1051229030"/>
      <w:bookmarkStart w:id="536" w:name="_Toc221"/>
      <w:bookmarkEnd w:id="535"/>
      <w:r>
        <w:rPr>
          <w:rtl w:val="true"/>
        </w:rPr>
        <w:t>پاسخ ما</w:t>
      </w:r>
      <w:r>
        <w:rPr>
          <w:rtl w:val="true"/>
        </w:rPr>
        <w:t>:</w:t>
      </w:r>
      <w:bookmarkEnd w:id="53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هم سؤال پرسيده‌ايد و هم به خودتان جواب داده‌ايد آن قسمت از سؤالتان كه فرموده‌ايد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انسان اگر محبوبى داشته باشد مسلماً متعلقات آن را هم دوست دارد </w:t>
      </w:r>
      <w:bookmarkStart w:id="537" w:name="pg7746_63771"/>
    </w:p>
    <w:p>
      <w:pPr>
        <w:pStyle w:val="BookText"/>
        <w:rPr/>
      </w:pPr>
      <w:bookmarkEnd w:id="537"/>
      <w:r>
        <w:rPr>
          <w:rFonts w:ascii="IRNazanin" w:hAnsi="IRNazanin" w:eastAsia="IRNazanin"/>
          <w:color w:val="111111"/>
          <w:sz w:val="28"/>
          <w:sz w:val="28"/>
          <w:szCs w:val="28"/>
          <w:rtl w:val="true"/>
          <w:lang w:bidi="fa-IR"/>
        </w:rPr>
        <w:t>حتى اگر متعلق به محبوبش يك فرد فاسقى باشد در واقع جواب خودتان است</w:t>
      </w:r>
      <w:r>
        <w:rPr>
          <w:rFonts w:eastAsia="IRNazanin" w:cs="IRNazanin"/>
          <w:color w:val="111111"/>
          <w:sz w:val="28"/>
          <w:szCs w:val="28"/>
          <w:rtl w:val="true"/>
          <w:lang w:bidi="fa-IR"/>
        </w:rPr>
        <w:t>.</w:t>
      </w:r>
    </w:p>
    <w:p>
      <w:pPr>
        <w:pStyle w:val="Heading3"/>
        <w:numPr>
          <w:ilvl w:val="2"/>
          <w:numId w:val="1"/>
        </w:numPr>
        <w:rPr/>
      </w:pPr>
      <w:bookmarkStart w:id="538" w:name="__RefHeading___Toc4688705_1051229030"/>
      <w:bookmarkStart w:id="539" w:name="_Toc222"/>
      <w:bookmarkEnd w:id="538"/>
      <w:r>
        <w:rPr>
          <w:rtl w:val="true"/>
        </w:rPr>
        <w:t>سؤال صد و يكم</w:t>
      </w:r>
      <w:r>
        <w:rPr>
          <w:rtl w:val="true"/>
        </w:rPr>
        <w:t>:</w:t>
      </w:r>
      <w:bookmarkEnd w:id="539"/>
    </w:p>
    <w:p>
      <w:pPr>
        <w:pStyle w:val="BookText"/>
        <w:rPr/>
      </w:pPr>
      <w:r>
        <w:rPr>
          <w:rFonts w:ascii="IRNazanin" w:hAnsi="IRNazanin" w:eastAsia="IRNazanin"/>
          <w:color w:val="111111"/>
          <w:sz w:val="28"/>
          <w:sz w:val="28"/>
          <w:szCs w:val="28"/>
          <w:rtl w:val="true"/>
          <w:lang w:bidi="fa-IR"/>
        </w:rPr>
        <w:t>آيا محبت داشتن به يك شخص البته صالح؛ همان دلبستگى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دلبسته بودن اشكال دارد اگر مقدور هست توضيح دهيد؟</w:t>
      </w:r>
    </w:p>
    <w:p>
      <w:pPr>
        <w:pStyle w:val="Heading3"/>
        <w:numPr>
          <w:ilvl w:val="2"/>
          <w:numId w:val="1"/>
        </w:numPr>
        <w:rPr/>
      </w:pPr>
      <w:bookmarkStart w:id="540" w:name="__RefHeading___Toc4688707_1051229030"/>
      <w:bookmarkStart w:id="541" w:name="_Toc223"/>
      <w:bookmarkEnd w:id="540"/>
      <w:r>
        <w:rPr>
          <w:rtl w:val="true"/>
        </w:rPr>
        <w:t>پاسخ ما</w:t>
      </w:r>
      <w:r>
        <w:rPr>
          <w:rtl w:val="true"/>
        </w:rPr>
        <w:t>:</w:t>
      </w:r>
      <w:bookmarkEnd w:id="541"/>
    </w:p>
    <w:p>
      <w:pPr>
        <w:pStyle w:val="BookText"/>
        <w:rPr/>
      </w:pPr>
      <w:r>
        <w:rPr>
          <w:rFonts w:ascii="IRNazanin" w:hAnsi="IRNazanin" w:eastAsia="IRNazanin"/>
          <w:color w:val="111111"/>
          <w:sz w:val="28"/>
          <w:sz w:val="28"/>
          <w:szCs w:val="28"/>
          <w:rtl w:val="true"/>
          <w:lang w:bidi="fa-IR"/>
        </w:rPr>
        <w:t>مربوط به هم نيست اين دو عمل متفاوت است دلبستگى به خداى تعالى و هر چه مربوط به خدا مى‌شود مثلاً فرد صالح چون وجهه خدائى دارد و مربوط به خداى تعالى مى‌شود بلامانع وبلكه خوب است الُْمحِبُّ فِى اللَّهِ مُحِبُّ اللَّه</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امّا وابستگى بد است مثلاً اگر من در محضر يك ولى خدائى باشم بهترين فرد هستم امّا اگر از نظر مكانى از او فاصله گرفتم ديگر نمى‌توانم فرد خوبى باشم و وابسته به فلان ولى خدا باشم اين بد است قوم بنى اسرائيل وقتى حضرت موسى به ميقات رفت و چند روز ديرتر برگشت همه آن‌ها به غير از برادرش هارون گوساله پرست شده بودند و اين مسأله به خاطر وابسته بودن آن قوم به پيامبرشان بود</w:t>
      </w:r>
      <w:r>
        <w:rPr>
          <w:rFonts w:eastAsia="IRNazanin" w:cs="IRNazanin"/>
          <w:color w:val="111111"/>
          <w:sz w:val="28"/>
          <w:szCs w:val="28"/>
          <w:rtl w:val="true"/>
          <w:lang w:bidi="fa-IR"/>
        </w:rPr>
        <w:t>.</w:t>
      </w:r>
    </w:p>
    <w:p>
      <w:pPr>
        <w:pStyle w:val="Heading3"/>
        <w:numPr>
          <w:ilvl w:val="2"/>
          <w:numId w:val="1"/>
        </w:numPr>
        <w:rPr/>
      </w:pPr>
      <w:bookmarkStart w:id="542" w:name="__RefHeading___Toc4688709_1051229030"/>
      <w:bookmarkStart w:id="543" w:name="_Toc224"/>
      <w:bookmarkEnd w:id="542"/>
      <w:r>
        <w:rPr>
          <w:rtl w:val="true"/>
        </w:rPr>
        <w:t>سؤال صد و دوم</w:t>
      </w:r>
      <w:r>
        <w:rPr>
          <w:rtl w:val="true"/>
        </w:rPr>
        <w:t>:</w:t>
      </w:r>
      <w:bookmarkEnd w:id="54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شخصى داراى چند صفت حميده مثلاً سخاوت و زيركى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طرف ديگر فساد اعتقادى دارد يا فاسق است محبت چنين شخصى به خاطر داشتن همان چند صفت نيكو خود به خود در قلب من قرار گرفته و منجر به دلبستگى و وابستگى به او شده است</w:t>
      </w:r>
      <w:r>
        <w:rPr>
          <w:rFonts w:eastAsia="IRNazanin" w:cs="IRNazanin"/>
          <w:color w:val="111111"/>
          <w:sz w:val="28"/>
          <w:szCs w:val="28"/>
          <w:rtl w:val="true"/>
          <w:lang w:bidi="fa-IR"/>
        </w:rPr>
        <w:t xml:space="preserve">. </w:t>
      </w:r>
      <w:bookmarkStart w:id="544" w:name="pg7746_63772"/>
    </w:p>
    <w:p>
      <w:pPr>
        <w:pStyle w:val="BookText"/>
        <w:rPr/>
      </w:pPr>
      <w:bookmarkEnd w:id="544"/>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اين محبت در صراط مستقيم است؟</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كه اين محبت احتمالا موجب انس و تأثير دو طرفه مى‌شود وظيفه انسان مؤن در قبال اين محبت چيست؟</w:t>
      </w:r>
    </w:p>
    <w:p>
      <w:pPr>
        <w:pStyle w:val="Heading3"/>
        <w:numPr>
          <w:ilvl w:val="2"/>
          <w:numId w:val="1"/>
        </w:numPr>
        <w:rPr/>
      </w:pPr>
      <w:bookmarkStart w:id="545" w:name="__RefHeading___Toc4688711_1051229030"/>
      <w:bookmarkStart w:id="546" w:name="_Toc225"/>
      <w:bookmarkEnd w:id="545"/>
      <w:r>
        <w:rPr>
          <w:rtl w:val="true"/>
        </w:rPr>
        <w:t>پاسخ ما</w:t>
      </w:r>
      <w:r>
        <w:rPr>
          <w:rtl w:val="true"/>
        </w:rPr>
        <w:t>:</w:t>
      </w:r>
      <w:bookmarkEnd w:id="546"/>
    </w:p>
    <w:p>
      <w:pPr>
        <w:pStyle w:val="BookText"/>
        <w:rPr/>
      </w:pPr>
      <w:r>
        <w:rPr>
          <w:rFonts w:ascii="IRNazanin" w:hAnsi="IRNazanin" w:eastAsia="IRNazanin"/>
          <w:color w:val="111111"/>
          <w:sz w:val="28"/>
          <w:sz w:val="28"/>
          <w:szCs w:val="28"/>
          <w:rtl w:val="true"/>
          <w:lang w:bidi="fa-IR"/>
        </w:rPr>
        <w:t>به طور كلى وابستگى به هر شخصى حتى اولياء خدا مذموم است امّا دلبستگى بهچيزهائى كه خدايى هستند بلامانع هست دلبستگى به معناى محبت داشتن به آن چيز و يا 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محبت به خود شخص است ممكن است از صراط مستقيم خارج باشد امّا اگر به آن يكى دو صفت خوب شخص است بلامانع هست يعنى يك وقت هست ما فلانى را مستقل از هر صفتش به هر حال دوستش داريم اين صحيح نيست امّا يك وقت هست ما فلانى را به خاطر روحيه سخاوتش هست كه دوستش داريم يعنى همان فرد در زمانى‌كه غضب بى‌جا مى‌كند از وى متنفر هستيم در اين صورت چون محبت به صفت خوبش هست خوب و بلامانع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وظيفه انسان مؤمن اين است كه از هر فرصتى مخصوصا دوستى‌ها و رفاقت‌ها و محبت‌ها با ديگران كمال استفاده بكند و آن‌ها را به طرف خداى تعالى و اولياء خدا سوق و هدايت كند اگر آن‌ها سوق داده شدند كه الحمد اللّه اگر سوق داده نشدند بداند </w:t>
      </w:r>
      <w:bookmarkStart w:id="547" w:name="pg7746_63773"/>
    </w:p>
    <w:p>
      <w:pPr>
        <w:pStyle w:val="BookText"/>
        <w:rPr/>
      </w:pPr>
      <w:bookmarkEnd w:id="547"/>
      <w:r>
        <w:rPr>
          <w:rFonts w:ascii="IRNazanin" w:hAnsi="IRNazanin" w:eastAsia="IRNazanin"/>
          <w:color w:val="111111"/>
          <w:sz w:val="28"/>
          <w:sz w:val="28"/>
          <w:szCs w:val="28"/>
          <w:rtl w:val="true"/>
          <w:lang w:bidi="fa-IR"/>
        </w:rPr>
        <w:t>دوستى و محبت داشتن به چنين اشخاصى مرضى خداى تعالى نيست و ادامه دادن اين رفاقت نهايت بايد درحد حفظ ظاهر باشد</w:t>
      </w:r>
      <w:r>
        <w:rPr>
          <w:rFonts w:eastAsia="IRNazanin" w:cs="IRNazanin"/>
          <w:color w:val="111111"/>
          <w:sz w:val="28"/>
          <w:szCs w:val="28"/>
          <w:rtl w:val="true"/>
          <w:lang w:bidi="fa-IR"/>
        </w:rPr>
        <w:t>.</w:t>
      </w:r>
    </w:p>
    <w:p>
      <w:pPr>
        <w:pStyle w:val="Heading3"/>
        <w:numPr>
          <w:ilvl w:val="2"/>
          <w:numId w:val="1"/>
        </w:numPr>
        <w:rPr/>
      </w:pPr>
      <w:bookmarkStart w:id="548" w:name="__RefHeading___Toc4688713_1051229030"/>
      <w:bookmarkStart w:id="549" w:name="_Toc226"/>
      <w:bookmarkEnd w:id="548"/>
      <w:r>
        <w:rPr>
          <w:rtl w:val="true"/>
        </w:rPr>
        <w:t>سؤال صد و سوم</w:t>
      </w:r>
      <w:r>
        <w:rPr>
          <w:rtl w:val="true"/>
        </w:rPr>
        <w:t>:</w:t>
      </w:r>
      <w:bookmarkEnd w:id="549"/>
    </w:p>
    <w:p>
      <w:pPr>
        <w:pStyle w:val="BookText"/>
        <w:rPr/>
      </w:pPr>
      <w:r>
        <w:rPr>
          <w:rFonts w:ascii="IRNazanin" w:hAnsi="IRNazanin" w:eastAsia="IRNazanin"/>
          <w:color w:val="111111"/>
          <w:sz w:val="28"/>
          <w:sz w:val="28"/>
          <w:szCs w:val="28"/>
          <w:rtl w:val="true"/>
          <w:lang w:bidi="fa-IR"/>
        </w:rPr>
        <w:t>شخصى كه داراى استقامت خوبى است ولى گاهى از فراق اولياء خدا بسيار محزون مى‌شود تا جايى كه اين حزنش شايد ساعت‌ها و روزها ادامه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مسأله نشان دهنده اين است كه ملائكه بر او نازل نمى‌شوند؟</w:t>
      </w:r>
    </w:p>
    <w:p>
      <w:pPr>
        <w:pStyle w:val="Heading3"/>
        <w:numPr>
          <w:ilvl w:val="2"/>
          <w:numId w:val="1"/>
        </w:numPr>
        <w:rPr/>
      </w:pPr>
      <w:bookmarkStart w:id="550" w:name="__RefHeading___Toc4688715_1051229030"/>
      <w:bookmarkStart w:id="551" w:name="_Toc227"/>
      <w:bookmarkEnd w:id="550"/>
      <w:r>
        <w:rPr>
          <w:rtl w:val="true"/>
        </w:rPr>
        <w:t>پاسخ ما</w:t>
      </w:r>
      <w:r>
        <w:rPr>
          <w:rtl w:val="true"/>
        </w:rPr>
        <w:t>:</w:t>
      </w:r>
      <w:bookmarkEnd w:id="551"/>
    </w:p>
    <w:p>
      <w:pPr>
        <w:pStyle w:val="BookText"/>
        <w:rPr/>
      </w:pPr>
      <w:r>
        <w:rPr>
          <w:rFonts w:ascii="Amiri" w:hAnsi="Amiri" w:eastAsia="Amiri" w:cs="Amiri"/>
          <w:color w:val="111111"/>
          <w:sz w:val="28"/>
          <w:sz w:val="28"/>
          <w:szCs w:val="28"/>
          <w:rtl w:val="true"/>
          <w:lang w:bidi="ar-SA"/>
        </w:rPr>
        <w:t>خير؛ نشانه محبتش هست انسان با كمال، با محبت است و نمى‌تواند نسبت به مسائل با بى‌توجهى برخورد كند لذا از بعضى مسائل محزون و ناراحت و نسبت به بعضى الطاف و توفيقات خوشحال و مسرور مى‌شود</w:t>
      </w:r>
      <w:r>
        <w:rPr>
          <w:rFonts w:eastAsia="Amiri" w:cs="Amiri" w:ascii="Amiri" w:hAnsi="Amiri"/>
          <w:color w:val="111111"/>
          <w:sz w:val="28"/>
          <w:szCs w:val="28"/>
          <w:rtl w:val="true"/>
          <w:lang w:bidi="ar-SA"/>
        </w:rPr>
        <w:t>.</w:t>
      </w:r>
    </w:p>
    <w:p>
      <w:pPr>
        <w:pStyle w:val="Heading3"/>
        <w:numPr>
          <w:ilvl w:val="2"/>
          <w:numId w:val="1"/>
        </w:numPr>
        <w:rPr/>
      </w:pPr>
      <w:bookmarkStart w:id="552" w:name="__RefHeading___Toc4688717_1051229030"/>
      <w:bookmarkStart w:id="553" w:name="_Toc228"/>
      <w:bookmarkEnd w:id="552"/>
      <w:r>
        <w:rPr>
          <w:rtl w:val="true"/>
        </w:rPr>
        <w:t>سؤال صد و چهارم</w:t>
      </w:r>
      <w:r>
        <w:rPr>
          <w:rtl w:val="true"/>
        </w:rPr>
        <w:t>:</w:t>
      </w:r>
      <w:bookmarkEnd w:id="553"/>
    </w:p>
    <w:p>
      <w:pPr>
        <w:pStyle w:val="BookText"/>
        <w:rPr/>
      </w:pPr>
      <w:r>
        <w:rPr>
          <w:rFonts w:ascii="IRNazanin" w:hAnsi="IRNazanin" w:eastAsia="IRNazanin"/>
          <w:color w:val="111111"/>
          <w:sz w:val="28"/>
          <w:sz w:val="28"/>
          <w:szCs w:val="28"/>
          <w:rtl w:val="true"/>
          <w:lang w:bidi="fa-IR"/>
        </w:rPr>
        <w:t>با توجه به مسأله مهم و حياتى تولّى و تبرّى، در جريان كرايه دادن شتران صفوان جمّال به هارون الرشيد آيا مى‌توان نتيجه گرفت كه هر گونه خدمت و محبتى به دشمنان ائمه و اولياء خدا گر چه حتى با پيشنهاد و درخواست خود دشمنان باشد مورد نهى و مذموم است؟</w:t>
      </w:r>
    </w:p>
    <w:p>
      <w:pPr>
        <w:pStyle w:val="Heading3"/>
        <w:numPr>
          <w:ilvl w:val="2"/>
          <w:numId w:val="1"/>
        </w:numPr>
        <w:rPr/>
      </w:pPr>
      <w:bookmarkStart w:id="554" w:name="__RefHeading___Toc4688719_1051229030"/>
      <w:bookmarkStart w:id="555" w:name="_Toc229"/>
      <w:bookmarkEnd w:id="554"/>
      <w:r>
        <w:rPr>
          <w:rtl w:val="true"/>
        </w:rPr>
        <w:t>پاسخ ما</w:t>
      </w:r>
      <w:r>
        <w:rPr>
          <w:rtl w:val="true"/>
        </w:rPr>
        <w:t>:</w:t>
      </w:r>
      <w:bookmarkEnd w:id="555"/>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بلكه چه بسا حرام هم باشد خدمت كردن به دشمنان دين و دشمنان بزرگان دين مذموم است و ربطى به اين كه خودمان ابتدا به ساكن خدمت كنيم و يا آن‌ها از ما خواهش خدمت كنند و ما اجابت كنيم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ضمن اين كه در جريان فوق صفوان نمى‌خواست به هارون الرشيد خدمت كند بلكه مى‌خواست كرايه از او بگيرد چون شغلش كرايه دادن شتر بود نه اين كه به خاطر محبت و يا خدمت به هارون الرشيد چنين كارى كرده باشد امّا در عين حال امام عليه‌السلام اورا به شدت از اين كار نهى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لِى يَا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شَيْءٍ مِنْكَ حَسَنٌ جَمِيلٌ مَا خَلَا شَيْئاً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جُعِلْتُ فِدَاكَ أَيُّ شَيْءٍ قَالَ إِكَرَاءُكَ جِمَالَكَ مِنْ هَذَا الرَّجُلِ يَعْنِى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 اللَّهِ مَا أَكْرَيْتُهُ أَشَراً وَ لَا بَطَراً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لِلصَّيْدِ وَ لَا لِلَّهْوِ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أَكْرَيْتُهُلِهَذَا الطَّرِيقِ يَعْنِى طَرِيقَ مَكَّةَ</w:t>
      </w:r>
      <w:r>
        <w:rPr>
          <w:rFonts w:eastAsia="IRNazanin" w:cs="IRNazanin"/>
          <w:color w:val="111111"/>
          <w:sz w:val="28"/>
          <w:szCs w:val="28"/>
          <w:rtl w:val="true"/>
          <w:lang w:bidi="fa-IR"/>
        </w:rPr>
        <w:t>.</w:t>
      </w:r>
      <w:r>
        <w:rPr>
          <w:rStyle w:val="FootnoteAnchor"/>
          <w:rtl w:val="true"/>
        </w:rPr>
        <w:footnoteReference w:id="102"/>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شما خودتان حساب كنيد اگر كارى بدون اجر مزد بود چه طور؟ وقتى امام انجام كار آن هم با گرفتن اجر و مزد براى مثل هارون الرشيد منع مى‌كنند معلوم است كار بدون گرفتن اجر و مزد و از روى محبت چه حكمى دارد</w:t>
      </w:r>
      <w:r>
        <w:rPr>
          <w:rFonts w:eastAsia="IRNazanin" w:cs="IRNazanin"/>
          <w:color w:val="111111"/>
          <w:sz w:val="28"/>
          <w:szCs w:val="28"/>
          <w:rtl w:val="true"/>
          <w:lang w:bidi="fa-IR"/>
        </w:rPr>
        <w:t xml:space="preserve">. </w:t>
      </w:r>
      <w:bookmarkStart w:id="556" w:name="pg7746_63775"/>
    </w:p>
    <w:p>
      <w:pPr>
        <w:pStyle w:val="Heading2"/>
        <w:numPr>
          <w:ilvl w:val="1"/>
          <w:numId w:val="1"/>
        </w:numPr>
        <w:rPr/>
      </w:pPr>
      <w:bookmarkStart w:id="557" w:name="__RefHeading___Toc4688721_1051229030"/>
      <w:bookmarkStart w:id="558" w:name="_Toc230"/>
      <w:bookmarkEnd w:id="556"/>
      <w:bookmarkEnd w:id="557"/>
      <w:r>
        <w:rPr>
          <w:rtl w:val="true"/>
        </w:rPr>
        <w:t>صفا و صميميت</w:t>
      </w:r>
      <w:bookmarkEnd w:id="558"/>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9" w:name="__RefHeading___Toc4688723_1051229030"/>
      <w:bookmarkStart w:id="560" w:name="_Toc231"/>
      <w:bookmarkEnd w:id="559"/>
      <w:r>
        <w:rPr>
          <w:rtl w:val="true"/>
        </w:rPr>
        <w:t>اشاره</w:t>
      </w:r>
      <w:bookmarkStart w:id="561" w:name="pg7746_63776"/>
      <w:bookmarkEnd w:id="560"/>
    </w:p>
    <w:p>
      <w:pPr>
        <w:pStyle w:val="Heading3"/>
        <w:numPr>
          <w:ilvl w:val="2"/>
          <w:numId w:val="1"/>
        </w:numPr>
        <w:rPr/>
      </w:pPr>
      <w:bookmarkStart w:id="562" w:name="__RefHeading___Toc4688725_1051229030"/>
      <w:bookmarkStart w:id="563" w:name="_Toc232"/>
      <w:bookmarkEnd w:id="561"/>
      <w:bookmarkEnd w:id="562"/>
      <w:r>
        <w:rPr>
          <w:rtl w:val="true"/>
        </w:rPr>
        <w:t>سؤال صد و پنجم</w:t>
      </w:r>
      <w:r>
        <w:rPr>
          <w:rtl w:val="true"/>
        </w:rPr>
        <w:t>:</w:t>
      </w:r>
      <w:bookmarkEnd w:id="563"/>
    </w:p>
    <w:p>
      <w:pPr>
        <w:pStyle w:val="BookText"/>
        <w:rPr/>
      </w:pPr>
      <w:r>
        <w:rPr>
          <w:rFonts w:ascii="IRNazanin" w:hAnsi="IRNazanin" w:eastAsia="IRNazanin"/>
          <w:color w:val="111111"/>
          <w:sz w:val="28"/>
          <w:sz w:val="28"/>
          <w:szCs w:val="28"/>
          <w:rtl w:val="true"/>
          <w:lang w:bidi="fa-IR"/>
        </w:rPr>
        <w:t>فرموديد بعضى از مؤمنين به مقامى مى‌رسند كه آن قدر با هم مأنوس و مألوف مى‌شوند كه حتى جيب‌هايشان با هم يكى مى‌شود لطفاً كمى در اين باره توضيح بفرمائيد چون من مؤمنين و اولياء خدا را خيلى دوست دارم و مى‌خواهم بدانم آيابراى ما ممكن است به آن‌ها ابراز محبت كنيم؟</w:t>
      </w:r>
    </w:p>
    <w:p>
      <w:pPr>
        <w:pStyle w:val="Heading3"/>
        <w:numPr>
          <w:ilvl w:val="2"/>
          <w:numId w:val="1"/>
        </w:numPr>
        <w:rPr/>
      </w:pPr>
      <w:bookmarkStart w:id="564" w:name="__RefHeading___Toc4688727_1051229030"/>
      <w:bookmarkStart w:id="565" w:name="_Toc233"/>
      <w:bookmarkEnd w:id="564"/>
      <w:r>
        <w:rPr>
          <w:rtl w:val="true"/>
        </w:rPr>
        <w:t>پاسخ ما</w:t>
      </w:r>
      <w:r>
        <w:rPr>
          <w:rtl w:val="true"/>
        </w:rPr>
        <w:t>:</w:t>
      </w:r>
      <w:bookmarkEnd w:id="565"/>
    </w:p>
    <w:p>
      <w:pPr>
        <w:pStyle w:val="BookText"/>
        <w:rPr/>
      </w:pPr>
      <w:r>
        <w:rPr>
          <w:rFonts w:ascii="IRNazanin" w:hAnsi="IRNazanin" w:eastAsia="IRNazanin"/>
          <w:color w:val="111111"/>
          <w:sz w:val="28"/>
          <w:sz w:val="28"/>
          <w:szCs w:val="28"/>
          <w:rtl w:val="true"/>
          <w:lang w:bidi="fa-IR"/>
        </w:rPr>
        <w:t>البته اين كه عرض كردم بعضى از مؤمنين اين گونه مى‌شوند به اين معنا كه بى‌اجازه دست در جيب رفقايشان كنند نيست منظور اين است كه اين رفقا آن قدر با هم صميمى شده‌اند كه از قبل به يكديگر چنين اجازه‌هائى داده‌اند لذا در آن هنگام چون ازقبل اين اجازه را دارند از رفيقش اجازه نمى‌گيرد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خصوصيت ياران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اگر كسانى هم بخواهند تمرين اين كار را بكنند بايد خيلى مواظب باشند تا همه آن جمع اين قدر فكرشان رشد كرده باشد كه اولا سوء استفاده نكنند و ثانيا بدانند و قلبا باور داشته باشند كه المال مال اللّه</w:t>
      </w:r>
      <w:r>
        <w:rPr>
          <w:rStyle w:val="FootnoteAnchor"/>
          <w:rtl w:val="true"/>
        </w:rPr>
        <w:footnoteReference w:id="103"/>
      </w:r>
      <w:r>
        <w:rPr>
          <w:rFonts w:ascii="Amiri" w:hAnsi="Amiri" w:eastAsia="Amiri" w:cs="Amiri"/>
          <w:color w:val="111111"/>
          <w:sz w:val="28"/>
          <w:sz w:val="28"/>
          <w:szCs w:val="28"/>
          <w:rtl w:val="true"/>
          <w:lang w:bidi="ar-SA"/>
        </w:rPr>
        <w:t>و كلنّا عيال اللّه</w:t>
      </w:r>
      <w:r>
        <w:rPr>
          <w:rStyle w:val="FootnoteAnchor"/>
          <w:rtl w:val="true"/>
        </w:rPr>
        <w:footnoteReference w:id="104"/>
      </w:r>
      <w:r>
        <w:rPr>
          <w:rFonts w:ascii="IRNazanin" w:hAnsi="IRNazanin" w:eastAsia="IRNazanin"/>
          <w:color w:val="111111"/>
          <w:sz w:val="28"/>
          <w:sz w:val="28"/>
          <w:szCs w:val="28"/>
          <w:rtl w:val="true"/>
          <w:lang w:bidi="fa-IR"/>
        </w:rPr>
        <w:t>وگرنه چنين اعمالى اگر از روى فهم و معرفت نباشد باعث كينه و كدورت مابين دوستان مى‌شود اين اصل جريان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كلى هر گونه ابراز محبت نمودن به مؤمنين و اولياء خدا بسيار خوب و مطلوب و باعث رشد و پيشرف روح مى‌شود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 با محبت بيشتر و زودتر از شخص بى‌محبت به مقصد مى‌رسد نه تنها درمعنويات بلكه در مابقى مسائل مادى همين طور است مثلاً اگر يك شخصى اهل </w:t>
      </w:r>
      <w:bookmarkStart w:id="566" w:name="pg7746_63777"/>
    </w:p>
    <w:p>
      <w:pPr>
        <w:pStyle w:val="BookText"/>
        <w:rPr/>
      </w:pPr>
      <w:bookmarkEnd w:id="566"/>
      <w:r>
        <w:rPr>
          <w:rFonts w:ascii="IRNazanin" w:hAnsi="IRNazanin" w:eastAsia="IRNazanin"/>
          <w:color w:val="111111"/>
          <w:sz w:val="28"/>
          <w:sz w:val="28"/>
          <w:szCs w:val="28"/>
          <w:rtl w:val="true"/>
          <w:lang w:bidi="fa-IR"/>
        </w:rPr>
        <w:t>محبت باشد نظر اساتيد و بزرگان در آن حرفه را زودتر از بقيه به خود جلب مى‌كند و همين امر باعث موفقيت وى در آن امر خواهد شد البته فراموش نشود محبت بايد ابراز شود و محبتى كه ابراز نشود در روايات آمده به منزله خيانت است مَن كانَ لأخيهِ المسلم فى قلبه مودة و لم يعلمه فقد خانَه</w:t>
      </w:r>
      <w:r>
        <w:rPr>
          <w:rStyle w:val="FootnoteAnchor"/>
          <w:rtl w:val="true"/>
        </w:rPr>
        <w:footnoteReference w:id="105"/>
      </w:r>
      <w:r>
        <w:rPr>
          <w:rFonts w:ascii="IRNazanin" w:hAnsi="IRNazanin" w:eastAsia="IRNazanin"/>
          <w:color w:val="111111"/>
          <w:sz w:val="28"/>
          <w:sz w:val="28"/>
          <w:szCs w:val="28"/>
          <w:rtl w:val="true"/>
          <w:lang w:bidi="fa-IR"/>
        </w:rPr>
        <w:t>و بدانيد هر ابراز محبت و هر خدمتى كه به يك ولى‌خدا بكنيد مانند اين است كه به خود خداى تعالى ابراز كرده باشيد چون نستجير باللّه خداى تعالى كه با چشم سر ديدنى نيست و از جهت ظاهرى جسم نيست لذا اوليائش نمايندگانش هستند شاعر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محبت از محبت‌ها جداست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محبوب خدا حب خداست</w:t>
      </w:r>
      <w:r>
        <w:rPr>
          <w:rFonts w:eastAsia="Amiri" w:cs="Amiri" w:ascii="Amiri" w:hAnsi="Amiri"/>
          <w:color w:val="111111"/>
          <w:sz w:val="28"/>
          <w:szCs w:val="28"/>
          <w:rtl w:val="true"/>
          <w:lang w:bidi="ar-SA"/>
        </w:rPr>
        <w:t>.</w:t>
      </w:r>
    </w:p>
    <w:p>
      <w:pPr>
        <w:pStyle w:val="Heading3"/>
        <w:numPr>
          <w:ilvl w:val="2"/>
          <w:numId w:val="1"/>
        </w:numPr>
        <w:rPr/>
      </w:pPr>
      <w:bookmarkStart w:id="567" w:name="__RefHeading___Toc4688729_1051229030"/>
      <w:bookmarkStart w:id="568" w:name="_Toc234"/>
      <w:bookmarkEnd w:id="567"/>
      <w:r>
        <w:rPr>
          <w:rtl w:val="true"/>
        </w:rPr>
        <w:t>سؤال صد و ششم</w:t>
      </w:r>
      <w:r>
        <w:rPr>
          <w:rtl w:val="true"/>
        </w:rPr>
        <w:t>:</w:t>
      </w:r>
      <w:bookmarkEnd w:id="568"/>
    </w:p>
    <w:p>
      <w:pPr>
        <w:pStyle w:val="BookText"/>
        <w:rPr/>
      </w:pPr>
      <w:r>
        <w:rPr>
          <w:rFonts w:ascii="IRNazanin" w:hAnsi="IRNazanin" w:eastAsia="IRNazanin"/>
          <w:color w:val="111111"/>
          <w:sz w:val="28"/>
          <w:sz w:val="28"/>
          <w:szCs w:val="28"/>
          <w:rtl w:val="true"/>
          <w:lang w:bidi="fa-IR"/>
        </w:rPr>
        <w:t>چه عواملى باعث ايجاد صفا و صميميت دربين دوستان مى‌شود؟ و علت آن كه ما نمى‌توانيم آن گونه كه اولياء خدا در نظر دارند با يكديگر با صفا و صميميت برخورد كنيم چيست؟</w:t>
      </w:r>
    </w:p>
    <w:p>
      <w:pPr>
        <w:pStyle w:val="Heading3"/>
        <w:numPr>
          <w:ilvl w:val="2"/>
          <w:numId w:val="1"/>
        </w:numPr>
        <w:rPr/>
      </w:pPr>
      <w:bookmarkStart w:id="569" w:name="__RefHeading___Toc4688731_1051229030"/>
      <w:bookmarkStart w:id="570" w:name="_Toc235"/>
      <w:bookmarkEnd w:id="569"/>
      <w:r>
        <w:rPr>
          <w:rtl w:val="true"/>
        </w:rPr>
        <w:t>پاسخ ما</w:t>
      </w:r>
      <w:r>
        <w:rPr>
          <w:rtl w:val="true"/>
        </w:rPr>
        <w:t>:</w:t>
      </w:r>
      <w:bookmarkEnd w:id="570"/>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 روحيه عفو و گذشت و ايثار از مهمترين عواملى است كه انسان مى‌تواند به راحتى به دوستانش محبت كند اگر اين روحيات در ما نباشد نمى‌توانيم موفق به داشتن صفا و صميميت و ابراز محبت بشويم تعافوا يسقط الضّغائن بينكم</w:t>
      </w:r>
      <w:r>
        <w:rPr>
          <w:rFonts w:eastAsia="IRNazanin" w:cs="IRNazanin"/>
          <w:color w:val="111111"/>
          <w:sz w:val="28"/>
          <w:szCs w:val="28"/>
          <w:rtl w:val="true"/>
          <w:lang w:bidi="fa-IR"/>
        </w:rPr>
        <w:t>.</w:t>
      </w:r>
      <w:r>
        <w:rPr>
          <w:rStyle w:val="FootnoteAnchor"/>
          <w:rtl w:val="true"/>
        </w:rPr>
        <w:footnoteReference w:id="106"/>
      </w:r>
      <w:bookmarkStart w:id="571" w:name="pg7746_63778"/>
    </w:p>
    <w:p>
      <w:pPr>
        <w:pStyle w:val="Heading2"/>
        <w:numPr>
          <w:ilvl w:val="1"/>
          <w:numId w:val="1"/>
        </w:numPr>
        <w:rPr/>
      </w:pPr>
      <w:bookmarkStart w:id="572" w:name="__RefHeading___Toc4688733_1051229030"/>
      <w:bookmarkStart w:id="573" w:name="_Toc236"/>
      <w:bookmarkEnd w:id="571"/>
      <w:bookmarkEnd w:id="572"/>
      <w:r>
        <w:rPr>
          <w:rtl w:val="true"/>
        </w:rPr>
        <w:t>زيارت اهل‌بيت عليهم‌السلام</w:t>
      </w:r>
      <w:bookmarkEnd w:id="573"/>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4" w:name="__RefHeading___Toc4688735_1051229030"/>
      <w:bookmarkStart w:id="575" w:name="_Toc237"/>
      <w:bookmarkEnd w:id="574"/>
      <w:r>
        <w:rPr>
          <w:rtl w:val="true"/>
        </w:rPr>
        <w:t>اشاره</w:t>
      </w:r>
      <w:bookmarkStart w:id="576" w:name="pg7746_63779"/>
      <w:bookmarkEnd w:id="575"/>
    </w:p>
    <w:p>
      <w:pPr>
        <w:pStyle w:val="Heading3"/>
        <w:numPr>
          <w:ilvl w:val="2"/>
          <w:numId w:val="1"/>
        </w:numPr>
        <w:rPr/>
      </w:pPr>
      <w:bookmarkStart w:id="577" w:name="__RefHeading___Toc4688737_1051229030"/>
      <w:bookmarkStart w:id="578" w:name="_Toc238"/>
      <w:bookmarkEnd w:id="576"/>
      <w:bookmarkEnd w:id="577"/>
      <w:r>
        <w:rPr>
          <w:rtl w:val="true"/>
        </w:rPr>
        <w:t>سؤال صد و هفتم</w:t>
      </w:r>
      <w:r>
        <w:rPr>
          <w:rtl w:val="true"/>
        </w:rPr>
        <w:t>:</w:t>
      </w:r>
      <w:bookmarkEnd w:id="578"/>
    </w:p>
    <w:p>
      <w:pPr>
        <w:pStyle w:val="BookText"/>
        <w:rPr/>
      </w:pPr>
      <w:r>
        <w:rPr>
          <w:rFonts w:ascii="IRNazanin" w:hAnsi="IRNazanin" w:eastAsia="IRNazanin"/>
          <w:color w:val="111111"/>
          <w:sz w:val="28"/>
          <w:sz w:val="28"/>
          <w:szCs w:val="28"/>
          <w:rtl w:val="true"/>
          <w:lang w:bidi="fa-IR"/>
        </w:rPr>
        <w:t>اگر بخواهيم در زيارت امامان معصوم و امام زادگان بهترين زيارت را كنيم، حالات روحى و جسمى‌مان در هنگام زيارت بايد چگونه باشد؟ لطفاً اگر ممكن است در اين رابطه قدرى توضيح بفرماييد</w:t>
      </w:r>
      <w:r>
        <w:rPr>
          <w:rFonts w:eastAsia="IRNazanin" w:cs="IRNazanin"/>
          <w:color w:val="111111"/>
          <w:sz w:val="28"/>
          <w:szCs w:val="28"/>
          <w:rtl w:val="true"/>
          <w:lang w:bidi="fa-IR"/>
        </w:rPr>
        <w:t>.</w:t>
      </w:r>
    </w:p>
    <w:p>
      <w:pPr>
        <w:pStyle w:val="Heading3"/>
        <w:numPr>
          <w:ilvl w:val="2"/>
          <w:numId w:val="1"/>
        </w:numPr>
        <w:rPr/>
      </w:pPr>
      <w:bookmarkStart w:id="579" w:name="__RefHeading___Toc4688739_1051229030"/>
      <w:bookmarkStart w:id="580" w:name="_Toc239"/>
      <w:bookmarkEnd w:id="579"/>
      <w:r>
        <w:rPr>
          <w:rtl w:val="true"/>
        </w:rPr>
        <w:t>پاسخ ما</w:t>
      </w:r>
      <w:r>
        <w:rPr>
          <w:rtl w:val="true"/>
        </w:rPr>
        <w:t>:</w:t>
      </w:r>
      <w:bookmarkEnd w:id="580"/>
    </w:p>
    <w:p>
      <w:pPr>
        <w:pStyle w:val="BookText"/>
        <w:rPr/>
      </w:pPr>
      <w:r>
        <w:rPr>
          <w:rFonts w:ascii="IRNazanin" w:hAnsi="IRNazanin" w:eastAsia="IRNazanin"/>
          <w:color w:val="111111"/>
          <w:sz w:val="28"/>
          <w:sz w:val="28"/>
          <w:szCs w:val="28"/>
          <w:rtl w:val="true"/>
          <w:lang w:bidi="fa-IR"/>
        </w:rPr>
        <w:t>در زيارت اهل‌بيت عصمت و طهارت عليهم‌السلام حالت روحى بايد اين گونه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آن‌ها را امام از طرف خدا و كسانى كه مفترض الطاعه هستند بدانيم وَ هُوَ يَعْلَمُ أَنَّهُ إِمَامٌ مِنْ قِبَلِ اللَّهِ عَزَّ وَ جَلَّ مُفْتَرَضُ الطَّاعَةِ عَلَى الْعِبَادِ</w:t>
      </w:r>
      <w:r>
        <w:rPr>
          <w:rStyle w:val="FootnoteAnchor"/>
          <w:rtl w:val="true"/>
        </w:rPr>
        <w:footnoteReference w:id="107"/>
      </w:r>
      <w:r>
        <w:rPr>
          <w:rFonts w:ascii="IRNazanin" w:hAnsi="IRNazanin" w:eastAsia="IRNazanin"/>
          <w:color w:val="111111"/>
          <w:sz w:val="28"/>
          <w:sz w:val="28"/>
          <w:szCs w:val="28"/>
          <w:rtl w:val="true"/>
          <w:lang w:bidi="fa-IR"/>
        </w:rPr>
        <w:t>همچنين آن‌ها را نبايد مرده بدانيم بلكه بايد بدانيم آن‌ها زنده‌اند و بر ما احاطه كاملى دارند ما را مى‌بينند و صدايمان را مى‌شنوند و جواب به ما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تَحْسَبَنَّ الَّذينَ قُتِلُوا فى سَبيلِ اللَّهِ أَمْواتاً بَلْ أَحْياءٌ عِنْدَ رَبِّهِمْ يُرْزَقُونَ </w:t>
      </w:r>
      <w:r>
        <w:rPr>
          <w:rStyle w:val="FootnoteAnchor"/>
          <w:rtl w:val="true"/>
        </w:rPr>
        <w:footnoteReference w:id="108"/>
      </w:r>
      <w:r>
        <w:rPr>
          <w:rFonts w:ascii="IRNazanin" w:hAnsi="IRNazanin" w:eastAsia="IRNazanin"/>
          <w:color w:val="111111"/>
          <w:sz w:val="28"/>
          <w:sz w:val="28"/>
          <w:szCs w:val="28"/>
          <w:rtl w:val="true"/>
          <w:lang w:bidi="fa-IR"/>
        </w:rPr>
        <w:t>و از آن بالاتر از خطورات قلبى‌مان نيز آگاهى دارند وَ قُلِ اعْمَلُوا فَسَيَرَى اللَّهُ عَمَلَكُمْ وَ رَسُولُهُ وَ الْمُؤمِنُون</w:t>
      </w:r>
      <w:r>
        <w:rPr>
          <w:rFonts w:eastAsia="IRNazanin" w:cs="IRNazanin"/>
          <w:color w:val="111111"/>
          <w:sz w:val="28"/>
          <w:szCs w:val="28"/>
          <w:rtl w:val="true"/>
          <w:lang w:bidi="fa-IR"/>
        </w:rPr>
        <w:t>.</w:t>
      </w:r>
      <w:r>
        <w:rPr>
          <w:rStyle w:val="FootnoteAnchor"/>
          <w:rtl w:val="true"/>
        </w:rPr>
        <w:footnoteReference w:id="109"/>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حالات جسمى بايد مطابق با ادب باشد يعنى زيارت حضرت على بن موسى‌الرضا عليه‌السلام كه مى‌رويد اگر شرايط روحى كه در بالا عرض شد رعايت كرده </w:t>
      </w:r>
      <w:bookmarkStart w:id="581" w:name="pg7746_63780"/>
    </w:p>
    <w:p>
      <w:pPr>
        <w:pStyle w:val="BookText"/>
        <w:rPr/>
      </w:pPr>
      <w:bookmarkEnd w:id="581"/>
      <w:r>
        <w:rPr>
          <w:rFonts w:ascii="IRNazanin" w:hAnsi="IRNazanin" w:eastAsia="IRNazanin"/>
          <w:color w:val="111111"/>
          <w:sz w:val="28"/>
          <w:sz w:val="28"/>
          <w:szCs w:val="28"/>
          <w:rtl w:val="true"/>
          <w:lang w:bidi="fa-IR"/>
        </w:rPr>
        <w:t>باشيد هيچ گاه با بى‌ادبى به خاطر اين كه به ضريح برسيد مردم را فشار نمى‌دهيد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بوسيدن ضريح كار خيلى خوبى است امّا نه به قيمت حق الناس كردن و اصلا اگر كسى معتقد باشد حضرت رضا عليه‌السلام در آنجا حضور دارند و آن‌ها را مى‌بيند اگر كوچك ترين ادب و معرفتى داشته باشد به هيچ وجه نمى‌تواند بعضى از اين كارهاى سبكى كه بعضى در كنار قبر ائمه اطهار عليهم‌السلام انجام مى‌دهند مرتكب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و اولياء خدا هيچ گاه آن كارهائى كه مردم عوام مى‌كنند انجام نمى‌دهند بلكه با ادب وارد حرم مى‌شوند و خيلى مؤب يك گوشه مى‌ايستند زيارت‌شان كنند و اگر ضريح خلوت بود تبركا ضريح امام را مى‌بوسند و اگر مانند حرم على بن موسى‌الرضا عليه‌السلام شلوغ بود بعد از زيارت و توسل نمودن از همان جا برمى‌گردند و به طرف ضريح نمى‌روند</w:t>
      </w:r>
      <w:r>
        <w:rPr>
          <w:rFonts w:eastAsia="IRNazanin" w:cs="IRNazanin"/>
          <w:color w:val="111111"/>
          <w:sz w:val="28"/>
          <w:szCs w:val="28"/>
          <w:rtl w:val="true"/>
          <w:lang w:bidi="fa-IR"/>
        </w:rPr>
        <w:t>.</w:t>
      </w:r>
    </w:p>
    <w:p>
      <w:pPr>
        <w:pStyle w:val="Heading3"/>
        <w:numPr>
          <w:ilvl w:val="2"/>
          <w:numId w:val="1"/>
        </w:numPr>
        <w:rPr/>
      </w:pPr>
      <w:bookmarkStart w:id="582" w:name="__RefHeading___Toc4688741_1051229030"/>
      <w:bookmarkStart w:id="583" w:name="_Toc240"/>
      <w:bookmarkEnd w:id="582"/>
      <w:r>
        <w:rPr>
          <w:rtl w:val="true"/>
        </w:rPr>
        <w:t>سؤال صد و هشتم</w:t>
      </w:r>
      <w:r>
        <w:rPr>
          <w:rtl w:val="true"/>
        </w:rPr>
        <w:t>:</w:t>
      </w:r>
      <w:bookmarkEnd w:id="583"/>
    </w:p>
    <w:p>
      <w:pPr>
        <w:pStyle w:val="BookText"/>
        <w:rPr/>
      </w:pPr>
      <w:r>
        <w:rPr>
          <w:rFonts w:ascii="IRNazanin" w:hAnsi="IRNazanin" w:eastAsia="IRNazanin"/>
          <w:color w:val="111111"/>
          <w:sz w:val="28"/>
          <w:sz w:val="28"/>
          <w:szCs w:val="28"/>
          <w:rtl w:val="true"/>
          <w:lang w:bidi="fa-IR"/>
        </w:rPr>
        <w:t>آيا هزينه‌اى كه در سفرهاى زيارتى ائمه اطهار عليهم‌السلام يا امام زادگان بزرگوار خرج مى‌شود جزء انفاق حساب مى‌شود و براى پاكى روح موثر است؟</w:t>
      </w:r>
    </w:p>
    <w:p>
      <w:pPr>
        <w:pStyle w:val="BookText"/>
        <w:rPr/>
      </w:pPr>
      <w:r>
        <w:rPr>
          <w:rFonts w:ascii="IRNazanin" w:hAnsi="IRNazanin" w:eastAsia="IRNazanin"/>
          <w:color w:val="111111"/>
          <w:sz w:val="28"/>
          <w:sz w:val="28"/>
          <w:szCs w:val="28"/>
          <w:rtl w:val="true"/>
          <w:lang w:bidi="fa-IR"/>
        </w:rPr>
        <w:t>و آيا عوام مردم كه براى زيارت ائمه اطهار عليهم‌السلام هزينه مى‌كنند، در پاكى روحشان مؤثر است يا فقط براى مؤنين اثر دارد؟</w:t>
      </w:r>
    </w:p>
    <w:p>
      <w:pPr>
        <w:pStyle w:val="Heading3"/>
        <w:numPr>
          <w:ilvl w:val="2"/>
          <w:numId w:val="1"/>
        </w:numPr>
        <w:rPr/>
      </w:pPr>
      <w:bookmarkStart w:id="584" w:name="__RefHeading___Toc4688743_1051229030"/>
      <w:bookmarkStart w:id="585" w:name="_Toc241"/>
      <w:bookmarkEnd w:id="584"/>
      <w:r>
        <w:rPr>
          <w:rtl w:val="true"/>
        </w:rPr>
        <w:t>پاسخ ما</w:t>
      </w:r>
      <w:r>
        <w:rPr>
          <w:rtl w:val="true"/>
        </w:rPr>
        <w:t>:</w:t>
      </w:r>
      <w:bookmarkEnd w:id="585"/>
    </w:p>
    <w:p>
      <w:pPr>
        <w:pStyle w:val="BookText"/>
        <w:rPr/>
      </w:pPr>
      <w:r>
        <w:rPr>
          <w:rFonts w:ascii="IRNazanin" w:hAnsi="IRNazanin" w:eastAsia="IRNazanin"/>
          <w:color w:val="111111"/>
          <w:sz w:val="28"/>
          <w:sz w:val="28"/>
          <w:szCs w:val="28"/>
          <w:rtl w:val="true"/>
          <w:lang w:bidi="fa-IR"/>
        </w:rPr>
        <w:t>هزينه‌هائى كه در اين راه خرج مى‌شود ممكن است جزء انفاق محسوب نشود امّا اثرات بسيار زيادى در پاكى و پيشرفت روح دارد و در واقع اصل و حقيقت پيشرفت روح در همين مسأله خلاصه مى‌شود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تا مى‌تواند چه از جهت روحى و چه از جهت جسمى بايد خود را مقرب به </w:t>
      </w:r>
    </w:p>
    <w:p>
      <w:pPr>
        <w:pStyle w:val="BookText"/>
        <w:rPr/>
      </w:pPr>
      <w:r>
        <w:rPr>
          <w:rFonts w:ascii="Amiri" w:hAnsi="Amiri" w:eastAsia="Amiri" w:cs="Amiri"/>
          <w:color w:val="111111"/>
          <w:sz w:val="28"/>
          <w:sz w:val="28"/>
          <w:szCs w:val="28"/>
          <w:rtl w:val="true"/>
          <w:lang w:bidi="ar-SA"/>
        </w:rPr>
        <w:t>اولياء الهى كه در رأس همه آن‌ها ائمه اطهار عليهم‌السلام هستند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هركدام از شيعيان با هر روحيه و اعتقاد به سفر زيارتى ائمه اطهار عليهم‌السلام بروند اگر گناه كار باشند باعث بخشش گناهان و پاكى روح‌شان و اگر گناه كار نباشند باعث تقرب و پيشرفت بيشتر براى روح‌شان به خداى تعالى مى‌شود مَنْ زَارَنِى حَيّاً أَوْ مَيِّتاً أَوْ زَارَ أَبَاكَ أَوْ زَارَ أَخَاكَ أَوْ زَارَكَ كَانَ حَقّاً عَلَيَّ أَنْ أَزُورَهُ يَوْمَ الْقِيَامَةِ وَ أُخَلِّصَهُ مِنْ ذُنُوبِهِ</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ما شيعيان، ائمه اطهارعليهم‌السلام همچنين انبياء الهى و اولياء خدا را به تائيد قرآن زنده مى‌دانيم وَ لا تَحْسَبَنَّ الَّذينَ قُتِلُوا فى سَبيلِ اللَّهِ أَمْواتاً بَلْ أَحْياءٌ عِنْدَ رَبِّهِمْ يُرْزَقُونَ </w:t>
      </w:r>
      <w:r>
        <w:rPr>
          <w:rStyle w:val="FootnoteAnchor"/>
          <w:rtl w:val="true"/>
        </w:rPr>
        <w:footnoteReference w:id="111"/>
      </w:r>
      <w:r>
        <w:rPr>
          <w:rFonts w:ascii="Amiri" w:hAnsi="Amiri" w:eastAsia="Amiri" w:cs="Amiri"/>
          <w:color w:val="111111"/>
          <w:sz w:val="28"/>
          <w:sz w:val="28"/>
          <w:szCs w:val="28"/>
          <w:rtl w:val="true"/>
          <w:lang w:bidi="ar-SA"/>
        </w:rPr>
        <w:t>و آن‌ها را واسطه و وسيله تقرب خويش به خداى تعالى قرار مى‌دهيم أَيْنَ السَّبَبُ الْمُتَّصِلُ بَيْنَ الْأَرْضِ وَ السَّمَاء</w:t>
      </w:r>
      <w:r>
        <w:rPr>
          <w:rStyle w:val="FootnoteAnchor"/>
          <w:rtl w:val="true"/>
        </w:rPr>
        <w:footnoteReference w:id="112"/>
      </w:r>
      <w:r>
        <w:rPr>
          <w:rFonts w:ascii="IRNazanin" w:hAnsi="IRNazanin" w:eastAsia="IRNazanin"/>
          <w:color w:val="111111"/>
          <w:sz w:val="28"/>
          <w:sz w:val="28"/>
          <w:szCs w:val="28"/>
          <w:rtl w:val="true"/>
          <w:lang w:bidi="fa-IR"/>
        </w:rPr>
        <w:t xml:space="preserve">قرآن مجيد نيز واسطه گرفتن و توسل كردن به اولياء و انبياء الهى را عمل بدى ندانسته و براى تائيد و تشويق ما مردم مسلمان به اين كار جرياناتى ازتوسل كردن ديگران به انبياء الهى ذكر فرموده مثلاً قالُوا يا أَبانَا اسْتَغْفِرْ لَنا ذُنُوبَنا إِنَّا كُنَّا خاطِئينَ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سَوْفَ أَسْتَغْفِرُ لَكُمْ رَبِّى إِنَّهُ هُوَ الْغَفُورُ الرَّحيمُ</w:t>
      </w:r>
      <w:r>
        <w:rPr>
          <w:rFonts w:eastAsia="IRNazanin" w:cs="IRNazanin"/>
          <w:color w:val="111111"/>
          <w:sz w:val="28"/>
          <w:szCs w:val="28"/>
          <w:rtl w:val="true"/>
          <w:lang w:bidi="fa-IR"/>
        </w:rPr>
        <w:t>.</w:t>
      </w:r>
      <w:r>
        <w:rPr>
          <w:rStyle w:val="FootnoteAnchor"/>
          <w:rtl w:val="true"/>
        </w:rPr>
        <w:footnoteReference w:id="113"/>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دو آيه وقتى فرزندان حضرت يعقوب به او كه پيامبر خداست توسل مى‌كنند و از ايشان مى‌خواهند كه براى بخشش گناهان‌شان نزد خداى تعالى واسطه شود حضرت يعقوب با اين كه پيامبر خداست به آن‌ها نمى‌فرمايد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من رجوع مى‌كنيد مستقيم به در خانه خدا برويد بلكه از آن‌ها قبول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براى شما طلب بخشش مى‌كنم</w:t>
      </w:r>
      <w:r>
        <w:rPr>
          <w:rFonts w:eastAsia="IRNazanin" w:cs="IRNazanin"/>
          <w:color w:val="111111"/>
          <w:sz w:val="28"/>
          <w:szCs w:val="28"/>
          <w:rtl w:val="true"/>
          <w:lang w:bidi="fa-IR"/>
        </w:rPr>
        <w:t xml:space="preserve">. </w:t>
      </w:r>
      <w:bookmarkStart w:id="586" w:name="pg7746_63782"/>
    </w:p>
    <w:p>
      <w:pPr>
        <w:pStyle w:val="Heading3"/>
        <w:numPr>
          <w:ilvl w:val="2"/>
          <w:numId w:val="1"/>
        </w:numPr>
        <w:rPr/>
      </w:pPr>
      <w:bookmarkStart w:id="587" w:name="__RefHeading___Toc4688745_1051229030"/>
      <w:bookmarkStart w:id="588" w:name="_Toc242"/>
      <w:bookmarkEnd w:id="586"/>
      <w:bookmarkEnd w:id="587"/>
      <w:r>
        <w:rPr>
          <w:rtl w:val="true"/>
        </w:rPr>
        <w:t>سؤال صد و نهم</w:t>
      </w:r>
      <w:r>
        <w:rPr>
          <w:rtl w:val="true"/>
        </w:rPr>
        <w:t>:</w:t>
      </w:r>
      <w:bookmarkEnd w:id="588"/>
    </w:p>
    <w:p>
      <w:pPr>
        <w:pStyle w:val="BookText"/>
        <w:rPr/>
      </w:pPr>
      <w:r>
        <w:rPr>
          <w:rFonts w:ascii="Amiri" w:hAnsi="Amiri" w:eastAsia="Amiri" w:cs="Amiri"/>
          <w:color w:val="111111"/>
          <w:sz w:val="28"/>
          <w:sz w:val="28"/>
          <w:szCs w:val="28"/>
          <w:rtl w:val="true"/>
          <w:lang w:bidi="ar-SA"/>
        </w:rPr>
        <w:t>آيا روايتى مبنى بر اين كه وقتى براى زيارت اولياء خدا مى‌رويم غسل بكنيم وجود دارد؟</w:t>
      </w:r>
    </w:p>
    <w:p>
      <w:pPr>
        <w:pStyle w:val="Heading3"/>
        <w:numPr>
          <w:ilvl w:val="2"/>
          <w:numId w:val="1"/>
        </w:numPr>
        <w:rPr/>
      </w:pPr>
      <w:bookmarkStart w:id="589" w:name="__RefHeading___Toc4688747_1051229030"/>
      <w:bookmarkStart w:id="590" w:name="_Toc243"/>
      <w:bookmarkEnd w:id="589"/>
      <w:r>
        <w:rPr>
          <w:rtl w:val="true"/>
        </w:rPr>
        <w:t>پاسخ ما</w:t>
      </w:r>
      <w:r>
        <w:rPr>
          <w:rtl w:val="true"/>
        </w:rPr>
        <w:t>:</w:t>
      </w:r>
      <w:bookmarkEnd w:id="590"/>
    </w:p>
    <w:p>
      <w:pPr>
        <w:pStyle w:val="BookText"/>
        <w:rPr/>
      </w:pPr>
      <w:r>
        <w:rPr>
          <w:rFonts w:ascii="IRNazanin" w:hAnsi="IRNazanin" w:eastAsia="IRNazanin"/>
          <w:color w:val="111111"/>
          <w:sz w:val="28"/>
          <w:sz w:val="28"/>
          <w:szCs w:val="28"/>
          <w:rtl w:val="true"/>
          <w:lang w:bidi="fa-IR"/>
        </w:rPr>
        <w:t>روايت كلى وجود ندارد فقط براى اهل‌بيت عصمت و طهارت و همچنين انبياء</w:t>
      </w:r>
    </w:p>
    <w:p>
      <w:pPr>
        <w:pStyle w:val="BookText"/>
        <w:rPr/>
      </w:pPr>
      <w:r>
        <w:rPr>
          <w:rFonts w:ascii="IRNazanin" w:hAnsi="IRNazanin" w:eastAsia="IRNazanin"/>
          <w:color w:val="111111"/>
          <w:sz w:val="28"/>
          <w:sz w:val="28"/>
          <w:szCs w:val="28"/>
          <w:rtl w:val="true"/>
          <w:lang w:bidi="fa-IR"/>
        </w:rPr>
        <w:t>عليهم‌السلام روايت داريم در مورد مابقى اولياء اللّه بايد ببينيم هر كدام‌شان كه از ناحيه امام معصوم عليه‌السلام روايتى مبنى بر غسل زيارت برايشان صادر شده باشد مى‌شود به قصد ورود غسل كرد وگرنه يا نبايد غسل كرد و يا به نيت رجاء بايد غسل نمود</w:t>
      </w:r>
      <w:r>
        <w:rPr>
          <w:rFonts w:eastAsia="IRNazanin" w:cs="IRNazanin"/>
          <w:color w:val="111111"/>
          <w:sz w:val="28"/>
          <w:szCs w:val="28"/>
          <w:rtl w:val="true"/>
          <w:lang w:bidi="fa-IR"/>
        </w:rPr>
        <w:t>.</w:t>
      </w:r>
    </w:p>
    <w:p>
      <w:pPr>
        <w:pStyle w:val="Heading3"/>
        <w:numPr>
          <w:ilvl w:val="2"/>
          <w:numId w:val="1"/>
        </w:numPr>
        <w:rPr/>
      </w:pPr>
      <w:bookmarkStart w:id="591" w:name="__RefHeading___Toc4688749_1051229030"/>
      <w:bookmarkStart w:id="592" w:name="_Toc244"/>
      <w:bookmarkEnd w:id="591"/>
      <w:r>
        <w:rPr>
          <w:rtl w:val="true"/>
        </w:rPr>
        <w:t>سؤال صد و دهم</w:t>
      </w:r>
      <w:r>
        <w:rPr>
          <w:rtl w:val="true"/>
        </w:rPr>
        <w:t>:</w:t>
      </w:r>
      <w:bookmarkEnd w:id="592"/>
    </w:p>
    <w:p>
      <w:pPr>
        <w:pStyle w:val="BookText"/>
        <w:rPr/>
      </w:pPr>
      <w:r>
        <w:rPr>
          <w:rFonts w:ascii="Amiri" w:hAnsi="Amiri" w:eastAsia="Amiri" w:cs="Amiri"/>
          <w:color w:val="111111"/>
          <w:sz w:val="28"/>
          <w:sz w:val="28"/>
          <w:szCs w:val="28"/>
          <w:rtl w:val="true"/>
          <w:lang w:bidi="ar-SA"/>
        </w:rPr>
        <w:t>فردى كه به زيارت خانه خدا مى‌رود يكى ازعلائم و نشانه‌هاى اين كه زيارتش مورد قبول واقع شده اين است كه امام زمانش را ملاقات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اگر فردى به محضر امام زمانش برسد ولى ايشان را نشناسد و يا ملاقاتى صورت گرفت و همان موقع ايشان را نشناسد امّا بعد از جدا شدن از امام زمانش متوجه حقيقت گردد آيا اين فرد زيارتش مورد قبول واقع شده است؟</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اين مسأله نسبت به زيارت اهل‌بيت عصمت و طهارت عليهم‌السلام هم صدق مى‌كند؟ </w:t>
      </w:r>
      <w:bookmarkStart w:id="593" w:name="pg7746_63783"/>
    </w:p>
    <w:p>
      <w:pPr>
        <w:pStyle w:val="BookText"/>
        <w:rPr/>
      </w:pPr>
      <w:bookmarkEnd w:id="593"/>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مسأله نسبت به اولياء خدا غير از معصومين چگونه است؟</w:t>
      </w:r>
    </w:p>
    <w:p>
      <w:pPr>
        <w:pStyle w:val="Heading3"/>
        <w:numPr>
          <w:ilvl w:val="2"/>
          <w:numId w:val="1"/>
        </w:numPr>
        <w:rPr/>
      </w:pPr>
      <w:bookmarkStart w:id="594" w:name="__RefHeading___Toc4688751_1051229030"/>
      <w:bookmarkStart w:id="595" w:name="_Toc245"/>
      <w:bookmarkEnd w:id="594"/>
      <w:r>
        <w:rPr>
          <w:rtl w:val="true"/>
        </w:rPr>
        <w:t>پاسخ ما</w:t>
      </w:r>
      <w:r>
        <w:rPr>
          <w:rtl w:val="true"/>
        </w:rPr>
        <w:t>:</w:t>
      </w:r>
      <w:bookmarkEnd w:id="595"/>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 روايت اين است تَمَامُ الْحَجِّ لِقَاءُ الْإِمَامِ</w:t>
      </w:r>
      <w:r>
        <w:rPr>
          <w:rStyle w:val="FootnoteAnchor"/>
          <w:rtl w:val="true"/>
        </w:rPr>
        <w:footnoteReference w:id="114"/>
      </w:r>
      <w:r>
        <w:rPr>
          <w:rFonts w:ascii="IRNazanin" w:hAnsi="IRNazanin" w:eastAsia="IRNazanin"/>
          <w:color w:val="111111"/>
          <w:sz w:val="28"/>
          <w:sz w:val="28"/>
          <w:szCs w:val="28"/>
          <w:rtl w:val="true"/>
          <w:lang w:bidi="fa-IR"/>
        </w:rPr>
        <w:t>بله چنين شخصى امام زمانش را ملاقات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بله اين روايت شامل امام هر زمانى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روايت مربوط به غير از اهل‌بيت عصمت و طهارت عليهم‌السلام نمى‌شود</w:t>
      </w:r>
      <w:r>
        <w:rPr>
          <w:rFonts w:eastAsia="Amiri" w:cs="Amiri" w:ascii="Amiri" w:hAnsi="Amiri"/>
          <w:color w:val="111111"/>
          <w:sz w:val="28"/>
          <w:szCs w:val="28"/>
          <w:rtl w:val="true"/>
          <w:lang w:bidi="ar-SA"/>
        </w:rPr>
        <w:t xml:space="preserve">. </w:t>
      </w:r>
      <w:bookmarkStart w:id="596" w:name="pg7746_63784"/>
    </w:p>
    <w:p>
      <w:pPr>
        <w:pStyle w:val="Heading2"/>
        <w:numPr>
          <w:ilvl w:val="1"/>
          <w:numId w:val="1"/>
        </w:numPr>
        <w:rPr/>
      </w:pPr>
      <w:bookmarkStart w:id="597" w:name="__RefHeading___Toc4688753_1051229030"/>
      <w:bookmarkStart w:id="598" w:name="_Toc246"/>
      <w:bookmarkEnd w:id="596"/>
      <w:bookmarkEnd w:id="597"/>
      <w:r>
        <w:rPr>
          <w:rtl w:val="true"/>
        </w:rPr>
        <w:t>استاد و مربى</w:t>
      </w:r>
      <w:bookmarkEnd w:id="59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9" w:name="__RefHeading___Toc4688755_1051229030"/>
      <w:bookmarkStart w:id="600" w:name="_Toc247"/>
      <w:bookmarkEnd w:id="599"/>
      <w:r>
        <w:rPr>
          <w:rtl w:val="true"/>
        </w:rPr>
        <w:t>اشاره</w:t>
      </w:r>
      <w:bookmarkStart w:id="601" w:name="pg7746_63785"/>
      <w:bookmarkEnd w:id="600"/>
    </w:p>
    <w:p>
      <w:pPr>
        <w:pStyle w:val="Heading3"/>
        <w:numPr>
          <w:ilvl w:val="2"/>
          <w:numId w:val="1"/>
        </w:numPr>
        <w:rPr/>
      </w:pPr>
      <w:bookmarkStart w:id="602" w:name="__RefHeading___Toc4688757_1051229030"/>
      <w:bookmarkStart w:id="603" w:name="_Toc248"/>
      <w:bookmarkEnd w:id="601"/>
      <w:bookmarkEnd w:id="602"/>
      <w:r>
        <w:rPr>
          <w:rtl w:val="true"/>
        </w:rPr>
        <w:t>سؤال صد و يازدهم</w:t>
      </w:r>
      <w:r>
        <w:rPr>
          <w:rtl w:val="true"/>
        </w:rPr>
        <w:t>:</w:t>
      </w:r>
      <w:bookmarkEnd w:id="603"/>
    </w:p>
    <w:p>
      <w:pPr>
        <w:pStyle w:val="BookText"/>
        <w:rPr/>
      </w:pPr>
      <w:r>
        <w:rPr>
          <w:rFonts w:ascii="IRNazanin" w:hAnsi="IRNazanin" w:eastAsia="IRNazanin"/>
          <w:color w:val="111111"/>
          <w:sz w:val="28"/>
          <w:sz w:val="28"/>
          <w:szCs w:val="28"/>
          <w:rtl w:val="true"/>
          <w:lang w:bidi="fa-IR"/>
        </w:rPr>
        <w:t>چگونه مى‌شود تمركز بر روى روح و صفات رذيله و حميده آن داشته باشيم</w:t>
      </w:r>
      <w:r>
        <w:rPr>
          <w:rFonts w:eastAsia="IRNazanin" w:cs="IRNazanin"/>
          <w:color w:val="111111"/>
          <w:sz w:val="28"/>
          <w:szCs w:val="28"/>
          <w:rtl w:val="true"/>
          <w:lang w:bidi="fa-IR"/>
        </w:rPr>
        <w:t>.</w:t>
      </w:r>
    </w:p>
    <w:p>
      <w:pPr>
        <w:pStyle w:val="Heading3"/>
        <w:numPr>
          <w:ilvl w:val="2"/>
          <w:numId w:val="1"/>
        </w:numPr>
        <w:rPr/>
      </w:pPr>
      <w:bookmarkStart w:id="604" w:name="__RefHeading___Toc4688759_1051229030"/>
      <w:bookmarkStart w:id="605" w:name="_Toc249"/>
      <w:bookmarkEnd w:id="604"/>
      <w:r>
        <w:rPr>
          <w:rtl w:val="true"/>
        </w:rPr>
        <w:t>پاسخ ما</w:t>
      </w:r>
      <w:r>
        <w:rPr>
          <w:rtl w:val="true"/>
        </w:rPr>
        <w:t>:</w:t>
      </w:r>
      <w:bookmarkEnd w:id="605"/>
    </w:p>
    <w:p>
      <w:pPr>
        <w:pStyle w:val="BookText"/>
        <w:rPr/>
      </w:pPr>
      <w:r>
        <w:rPr>
          <w:rFonts w:ascii="IRNazanin" w:hAnsi="IRNazanin" w:eastAsia="IRNazanin"/>
          <w:color w:val="111111"/>
          <w:sz w:val="28"/>
          <w:sz w:val="28"/>
          <w:szCs w:val="28"/>
          <w:rtl w:val="true"/>
          <w:lang w:bidi="fa-IR"/>
        </w:rPr>
        <w:t xml:space="preserve">دو جلد كتاب در محضر استاد را با دقت مطالعه نمائيد بعد از اين كه صفات رذيله و حميده روح را شناختيد بر روى آن‌ها و روح‌تان تمركز بگيريد البته براى بهتر به نتيجه رسيدن انسان بايد با متخصصين روح و تزكيه نفس در ارتباط باشد هَلَكَ مَنْ لَيْسَ لَهُ حَكِيمٌ يُرْشِدُهُ </w:t>
      </w:r>
      <w:r>
        <w:rPr>
          <w:rStyle w:val="FootnoteAnchor"/>
          <w:rtl w:val="true"/>
        </w:rPr>
        <w:footnoteReference w:id="115"/>
      </w:r>
      <w:r>
        <w:rPr>
          <w:rFonts w:ascii="IRNazanin" w:hAnsi="IRNazanin" w:eastAsia="IRNazanin"/>
          <w:color w:val="111111"/>
          <w:sz w:val="28"/>
          <w:sz w:val="28"/>
          <w:szCs w:val="28"/>
          <w:rtl w:val="true"/>
          <w:lang w:bidi="fa-IR"/>
        </w:rPr>
        <w:t>شاعر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طى اين مرحله بى همرهى خضر 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 است بترس از خطر گمراهى</w:t>
      </w:r>
    </w:p>
    <w:p>
      <w:pPr>
        <w:pStyle w:val="Heading3"/>
        <w:numPr>
          <w:ilvl w:val="2"/>
          <w:numId w:val="1"/>
        </w:numPr>
        <w:rPr/>
      </w:pPr>
      <w:bookmarkStart w:id="606" w:name="__RefHeading___Toc4688761_1051229030"/>
      <w:bookmarkStart w:id="607" w:name="_Toc250"/>
      <w:bookmarkEnd w:id="606"/>
      <w:r>
        <w:rPr>
          <w:rtl w:val="true"/>
        </w:rPr>
        <w:t>سؤال صد و دوازدهم</w:t>
      </w:r>
      <w:r>
        <w:rPr>
          <w:rtl w:val="true"/>
        </w:rPr>
        <w:t>:</w:t>
      </w:r>
      <w:bookmarkEnd w:id="607"/>
    </w:p>
    <w:p>
      <w:pPr>
        <w:pStyle w:val="BookText"/>
        <w:rPr/>
      </w:pPr>
      <w:r>
        <w:rPr>
          <w:rFonts w:ascii="IRNazanin" w:hAnsi="IRNazanin" w:eastAsia="IRNazanin"/>
          <w:color w:val="111111"/>
          <w:sz w:val="28"/>
          <w:sz w:val="28"/>
          <w:szCs w:val="28"/>
          <w:rtl w:val="true"/>
          <w:lang w:bidi="fa-IR"/>
        </w:rPr>
        <w:t>اگر فردى چند صفت رذيله داشته باشد براى رفع و برطرف كردن آن‌ها آيا با مراجعه به راهنمايى‌هاى كتاب ارزشمند در محضر استاد جلد اول كفايت مى‌كند؟ يا اين كه بايد از استادش كمك بگيرد؟</w:t>
      </w:r>
    </w:p>
    <w:p>
      <w:pPr>
        <w:pStyle w:val="Heading3"/>
        <w:numPr>
          <w:ilvl w:val="2"/>
          <w:numId w:val="1"/>
        </w:numPr>
        <w:rPr/>
      </w:pPr>
      <w:bookmarkStart w:id="608" w:name="__RefHeading___Toc4688763_1051229030"/>
      <w:bookmarkStart w:id="609" w:name="_Toc251"/>
      <w:bookmarkEnd w:id="608"/>
      <w:r>
        <w:rPr>
          <w:rtl w:val="true"/>
        </w:rPr>
        <w:t>پاسخ ما</w:t>
      </w:r>
      <w:r>
        <w:rPr>
          <w:rtl w:val="true"/>
        </w:rPr>
        <w:t>:</w:t>
      </w:r>
      <w:bookmarkEnd w:id="609"/>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 در حد عمومى بسيار مفيد است امّا براى اين كه اساسى صفات رذيله ازوجودمان بيرون برود بايد با استاد نيز در ميان گذاشته و كمك بگيريم</w:t>
      </w:r>
      <w:r>
        <w:rPr>
          <w:rFonts w:eastAsia="IRNazanin" w:cs="IRNazanin"/>
          <w:color w:val="111111"/>
          <w:sz w:val="28"/>
          <w:szCs w:val="28"/>
          <w:rtl w:val="true"/>
          <w:lang w:bidi="fa-IR"/>
        </w:rPr>
        <w:t xml:space="preserve">. </w:t>
      </w:r>
      <w:bookmarkStart w:id="610" w:name="pg7746_63786"/>
    </w:p>
    <w:p>
      <w:pPr>
        <w:pStyle w:val="Heading2"/>
        <w:numPr>
          <w:ilvl w:val="1"/>
          <w:numId w:val="1"/>
        </w:numPr>
        <w:rPr/>
      </w:pPr>
      <w:bookmarkStart w:id="611" w:name="__RefHeading___Toc4688765_1051229030"/>
      <w:bookmarkStart w:id="612" w:name="_Toc252"/>
      <w:bookmarkEnd w:id="610"/>
      <w:bookmarkEnd w:id="611"/>
      <w:r>
        <w:rPr>
          <w:rtl w:val="true"/>
        </w:rPr>
        <w:t>تلاش وجديت درراه تزكيه نفس</w:t>
      </w:r>
      <w:bookmarkEnd w:id="612"/>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3" w:name="__RefHeading___Toc4688767_1051229030"/>
      <w:bookmarkStart w:id="614" w:name="_Toc253"/>
      <w:bookmarkEnd w:id="613"/>
      <w:r>
        <w:rPr>
          <w:rtl w:val="true"/>
        </w:rPr>
        <w:t>اشاره</w:t>
      </w:r>
      <w:bookmarkStart w:id="615" w:name="pg7746_63787"/>
      <w:bookmarkEnd w:id="614"/>
    </w:p>
    <w:p>
      <w:pPr>
        <w:pStyle w:val="Heading3"/>
        <w:numPr>
          <w:ilvl w:val="2"/>
          <w:numId w:val="1"/>
        </w:numPr>
        <w:rPr/>
      </w:pPr>
      <w:bookmarkStart w:id="616" w:name="__RefHeading___Toc4688769_1051229030"/>
      <w:bookmarkStart w:id="617" w:name="_Toc254"/>
      <w:bookmarkEnd w:id="615"/>
      <w:bookmarkEnd w:id="616"/>
      <w:r>
        <w:rPr>
          <w:rtl w:val="true"/>
        </w:rPr>
        <w:t>سوال صد و سیزدهم</w:t>
      </w:r>
      <w:r>
        <w:rPr>
          <w:rtl w:val="true"/>
        </w:rPr>
        <w:t>:</w:t>
      </w:r>
      <w:bookmarkEnd w:id="617"/>
    </w:p>
    <w:p>
      <w:pPr>
        <w:pStyle w:val="BookText"/>
        <w:rPr/>
      </w:pPr>
      <w:r>
        <w:rPr>
          <w:rFonts w:ascii="IRNazanin" w:hAnsi="IRNazanin" w:eastAsia="IRNazanin"/>
          <w:color w:val="111111"/>
          <w:sz w:val="28"/>
          <w:sz w:val="28"/>
          <w:szCs w:val="28"/>
          <w:rtl w:val="true"/>
          <w:lang w:bidi="fa-IR"/>
        </w:rPr>
        <w:t>آيا پيشرفت روحى ساداتى كه در بهشت برزخى مى‌باشند با غير سادات از اولياء خدا در بهشت برزخى مساوى است؟</w:t>
      </w:r>
    </w:p>
    <w:p>
      <w:pPr>
        <w:pStyle w:val="Heading3"/>
        <w:numPr>
          <w:ilvl w:val="2"/>
          <w:numId w:val="1"/>
        </w:numPr>
        <w:rPr/>
      </w:pPr>
      <w:bookmarkStart w:id="618" w:name="__RefHeading___Toc4688771_1051229030"/>
      <w:bookmarkStart w:id="619" w:name="_Toc255"/>
      <w:bookmarkEnd w:id="618"/>
      <w:r>
        <w:rPr>
          <w:rtl w:val="true"/>
        </w:rPr>
        <w:t>پاسخ ما</w:t>
      </w:r>
      <w:r>
        <w:rPr>
          <w:rtl w:val="true"/>
        </w:rPr>
        <w:t>:</w:t>
      </w:r>
      <w:bookmarkEnd w:id="619"/>
    </w:p>
    <w:p>
      <w:pPr>
        <w:pStyle w:val="BookText"/>
        <w:rPr/>
      </w:pPr>
      <w:r>
        <w:rPr>
          <w:rFonts w:ascii="IRNazanin" w:hAnsi="IRNazanin" w:eastAsia="IRNazanin"/>
          <w:color w:val="111111"/>
          <w:sz w:val="28"/>
          <w:sz w:val="28"/>
          <w:szCs w:val="28"/>
          <w:rtl w:val="true"/>
          <w:lang w:bidi="fa-IR"/>
        </w:rPr>
        <w:t>پيشرفت و پسرفت كردن ربطى به سيد بودن و يا نبودن ندارد بلكه به عزم و اراده و فعاليت و كوشش افراد بستگى دارد البته خداى تعالى در دنيا و آخرت يك سرى مزيت‌هائى براى سادات در نظر گرفته امّا يك سيد با همه اين مزيت‌ها مى‌تواند دشمن خدا بشود و يك سيد ديگر با همه اين مزيت‌ها ولى خدا و يا غير سادات بعضى‌شان با اين كه مزيت خاصى ندارند خودشان را به مقام ولى خدا مى‌رسانند مثل سلمان فارسى كه سيد نبود امّا در مرحله دهم از ايمان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چه در دنيا چه در برزخ و چه در قيامت پيشرفت و يا پسرفت بستگى به جدّيّت و اراده و كوشش داشتن و يا نداشتن افراد دارد</w:t>
      </w:r>
      <w:r>
        <w:rPr>
          <w:rFonts w:eastAsia="IRNazanin" w:cs="IRNazanin"/>
          <w:color w:val="111111"/>
          <w:sz w:val="28"/>
          <w:szCs w:val="28"/>
          <w:rtl w:val="true"/>
          <w:lang w:bidi="fa-IR"/>
        </w:rPr>
        <w:t>.</w:t>
      </w:r>
    </w:p>
    <w:p>
      <w:pPr>
        <w:pStyle w:val="Heading3"/>
        <w:numPr>
          <w:ilvl w:val="2"/>
          <w:numId w:val="1"/>
        </w:numPr>
        <w:rPr/>
      </w:pPr>
      <w:bookmarkStart w:id="620" w:name="__RefHeading___Toc4688773_1051229030"/>
      <w:bookmarkStart w:id="621" w:name="_Toc256"/>
      <w:bookmarkEnd w:id="620"/>
      <w:r>
        <w:rPr>
          <w:rtl w:val="true"/>
        </w:rPr>
        <w:t>سؤال صد و چهاردهم</w:t>
      </w:r>
      <w:r>
        <w:rPr>
          <w:rtl w:val="true"/>
        </w:rPr>
        <w:t>:</w:t>
      </w:r>
      <w:bookmarkEnd w:id="621"/>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كار كنيم كه به سرنوشت بلعم باعورا كه مقاماتى هم نزد خداداشت امّا تنزل پيدا كرد دچار نشويم و براى هميشه در زمره بندگان حقيقى خداى تعالى قرار گيريم؟ </w:t>
      </w:r>
      <w:bookmarkStart w:id="622" w:name="pg7746_63788"/>
    </w:p>
    <w:p>
      <w:pPr>
        <w:pStyle w:val="Heading3"/>
        <w:numPr>
          <w:ilvl w:val="2"/>
          <w:numId w:val="1"/>
        </w:numPr>
        <w:rPr/>
      </w:pPr>
      <w:bookmarkStart w:id="623" w:name="__RefHeading___Toc4688775_1051229030"/>
      <w:bookmarkStart w:id="624" w:name="_Toc257"/>
      <w:bookmarkEnd w:id="622"/>
      <w:bookmarkEnd w:id="623"/>
      <w:r>
        <w:rPr>
          <w:rtl w:val="true"/>
        </w:rPr>
        <w:t>پاسخ ما</w:t>
      </w:r>
      <w:r>
        <w:rPr>
          <w:rtl w:val="true"/>
        </w:rPr>
        <w:t>:</w:t>
      </w:r>
      <w:bookmarkEnd w:id="624"/>
    </w:p>
    <w:p>
      <w:pPr>
        <w:pStyle w:val="BookText"/>
        <w:rPr/>
      </w:pPr>
      <w:r>
        <w:rPr>
          <w:rFonts w:ascii="IRNazanin" w:hAnsi="IRNazanin" w:eastAsia="IRNazanin"/>
          <w:color w:val="111111"/>
          <w:sz w:val="28"/>
          <w:sz w:val="28"/>
          <w:szCs w:val="28"/>
          <w:rtl w:val="true"/>
          <w:lang w:bidi="fa-IR"/>
        </w:rPr>
        <w:t>به تزكيه نفس و پاكى روح اهميت بدهيد تا زمانى كه در انسان هواى نفس باشد هر لحظه ممكن است به سرنوشت بلعم باعورا دچار شود</w:t>
      </w:r>
      <w:r>
        <w:rPr>
          <w:rFonts w:eastAsia="IRNazanin" w:cs="IRNazanin"/>
          <w:color w:val="111111"/>
          <w:sz w:val="28"/>
          <w:szCs w:val="28"/>
          <w:rtl w:val="true"/>
          <w:lang w:bidi="fa-IR"/>
        </w:rPr>
        <w:t>.</w:t>
      </w:r>
    </w:p>
    <w:p>
      <w:pPr>
        <w:pStyle w:val="Heading3"/>
        <w:numPr>
          <w:ilvl w:val="2"/>
          <w:numId w:val="1"/>
        </w:numPr>
        <w:rPr/>
      </w:pPr>
      <w:bookmarkStart w:id="625" w:name="__RefHeading___Toc4688777_1051229030"/>
      <w:bookmarkStart w:id="626" w:name="_Toc258"/>
      <w:bookmarkEnd w:id="625"/>
      <w:r>
        <w:rPr>
          <w:rtl w:val="true"/>
        </w:rPr>
        <w:t>سؤال صد و پانزدهم</w:t>
      </w:r>
      <w:r>
        <w:rPr>
          <w:rtl w:val="true"/>
        </w:rPr>
        <w:t>:</w:t>
      </w:r>
      <w:bookmarkEnd w:id="626"/>
    </w:p>
    <w:p>
      <w:pPr>
        <w:pStyle w:val="BookText"/>
        <w:rPr/>
      </w:pPr>
      <w:r>
        <w:rPr>
          <w:rFonts w:ascii="IRNazanin" w:hAnsi="IRNazanin" w:eastAsia="IRNazanin"/>
          <w:color w:val="111111"/>
          <w:sz w:val="28"/>
          <w:sz w:val="28"/>
          <w:szCs w:val="28"/>
          <w:rtl w:val="true"/>
          <w:lang w:bidi="fa-IR"/>
        </w:rPr>
        <w:t>درحديثى كه امام صادق عليه‌السلام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دو روزش با هم مساوى بود و پيشرفت نكرد مغبون است آيا اين كار گناه است؟</w:t>
      </w:r>
    </w:p>
    <w:p>
      <w:pPr>
        <w:pStyle w:val="Heading3"/>
        <w:numPr>
          <w:ilvl w:val="2"/>
          <w:numId w:val="1"/>
        </w:numPr>
        <w:rPr/>
      </w:pPr>
      <w:bookmarkStart w:id="627" w:name="__RefHeading___Toc4688779_1051229030"/>
      <w:bookmarkStart w:id="628" w:name="_Toc259"/>
      <w:bookmarkEnd w:id="627"/>
      <w:r>
        <w:rPr>
          <w:rtl w:val="true"/>
        </w:rPr>
        <w:t>پاسخ ما</w:t>
      </w:r>
      <w:r>
        <w:rPr>
          <w:rtl w:val="true"/>
        </w:rPr>
        <w:t>:</w:t>
      </w:r>
      <w:bookmarkEnd w:id="628"/>
    </w:p>
    <w:p>
      <w:pPr>
        <w:pStyle w:val="BookText"/>
        <w:rPr/>
      </w:pPr>
      <w:r>
        <w:rPr>
          <w:rFonts w:ascii="IRNazanin" w:hAnsi="IRNazanin" w:eastAsia="IRNazanin"/>
          <w:color w:val="111111"/>
          <w:sz w:val="28"/>
          <w:sz w:val="28"/>
          <w:szCs w:val="28"/>
          <w:rtl w:val="true"/>
          <w:lang w:bidi="fa-IR"/>
        </w:rPr>
        <w:t>خير گناه نيست امّا خسارت ديده است و از رحمت خدا دور مى‌شود</w:t>
      </w:r>
      <w:r>
        <w:rPr>
          <w:rFonts w:eastAsia="IRNazanin" w:cs="IRNazanin"/>
          <w:color w:val="111111"/>
          <w:sz w:val="28"/>
          <w:szCs w:val="28"/>
          <w:rtl w:val="true"/>
          <w:lang w:bidi="fa-IR"/>
        </w:rPr>
        <w:t>.</w:t>
      </w:r>
    </w:p>
    <w:p>
      <w:pPr>
        <w:pStyle w:val="Heading3"/>
        <w:numPr>
          <w:ilvl w:val="2"/>
          <w:numId w:val="1"/>
        </w:numPr>
        <w:rPr/>
      </w:pPr>
      <w:bookmarkStart w:id="629" w:name="__RefHeading___Toc4688781_1051229030"/>
      <w:bookmarkStart w:id="630" w:name="_Toc260"/>
      <w:bookmarkEnd w:id="629"/>
      <w:r>
        <w:rPr>
          <w:rtl w:val="true"/>
        </w:rPr>
        <w:t>سؤال صد و شانزدهم</w:t>
      </w:r>
      <w:r>
        <w:rPr>
          <w:rtl w:val="true"/>
        </w:rPr>
        <w:t>:</w:t>
      </w:r>
      <w:bookmarkEnd w:id="630"/>
    </w:p>
    <w:p>
      <w:pPr>
        <w:pStyle w:val="BookText"/>
        <w:rPr/>
      </w:pPr>
      <w:r>
        <w:rPr>
          <w:rFonts w:ascii="IRNazanin" w:hAnsi="IRNazanin" w:eastAsia="IRNazanin"/>
          <w:color w:val="111111"/>
          <w:sz w:val="28"/>
          <w:sz w:val="28"/>
          <w:szCs w:val="28"/>
          <w:rtl w:val="true"/>
          <w:lang w:bidi="fa-IR"/>
        </w:rPr>
        <w:t>اگر بخواهيم با اولياء خدا خصوصى و نزديك شويم منظورم اين است كه انسان مورد اعتماد و محرم اسرار اولياء خدا بشود چه عملى بايد انجام دهيم؟</w:t>
      </w:r>
    </w:p>
    <w:p>
      <w:pPr>
        <w:pStyle w:val="Heading3"/>
        <w:numPr>
          <w:ilvl w:val="2"/>
          <w:numId w:val="1"/>
        </w:numPr>
        <w:rPr/>
      </w:pPr>
      <w:bookmarkStart w:id="631" w:name="__RefHeading___Toc4688783_1051229030"/>
      <w:bookmarkStart w:id="632" w:name="_Toc261"/>
      <w:bookmarkEnd w:id="631"/>
      <w:r>
        <w:rPr>
          <w:rtl w:val="true"/>
        </w:rPr>
        <w:t>پاسخ ما</w:t>
      </w:r>
      <w:r>
        <w:rPr>
          <w:rtl w:val="true"/>
        </w:rPr>
        <w:t>:</w:t>
      </w:r>
      <w:bookmarkEnd w:id="632"/>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جديت نشان دادن و تلاش و كوشش براى ايجاد ظرفيت در خود براى تقرّب به اولياء الهى، دراصحاب حضرت اميرالمؤمنين على عليه‌السلام كميل تقريبا جزء اصحاب عام آن حضرت بوده و ابوذر جزء اصحاب خاص و سلمان فارسى جزء اصحاب خاص الخاص و مورد اعتماد و صاحب سرّ آن حضرت بوده است همه ما ان شاء اللّه بايد مانند سلمان به آن مقام برسيم</w:t>
      </w:r>
      <w:r>
        <w:rPr>
          <w:rFonts w:eastAsia="Amiri" w:cs="Amiri" w:ascii="Amiri" w:hAnsi="Amiri"/>
          <w:color w:val="111111"/>
          <w:sz w:val="28"/>
          <w:szCs w:val="28"/>
          <w:rtl w:val="true"/>
          <w:lang w:bidi="ar-SA"/>
        </w:rPr>
        <w:t xml:space="preserve">. </w:t>
      </w:r>
      <w:bookmarkStart w:id="633" w:name="pg7746_63789"/>
    </w:p>
    <w:p>
      <w:pPr>
        <w:pStyle w:val="Heading3"/>
        <w:numPr>
          <w:ilvl w:val="2"/>
          <w:numId w:val="1"/>
        </w:numPr>
        <w:rPr/>
      </w:pPr>
      <w:bookmarkStart w:id="634" w:name="__RefHeading___Toc4688785_1051229030"/>
      <w:bookmarkStart w:id="635" w:name="_Toc262"/>
      <w:bookmarkEnd w:id="633"/>
      <w:bookmarkEnd w:id="634"/>
      <w:r>
        <w:rPr>
          <w:rtl w:val="true"/>
        </w:rPr>
        <w:t>سؤال صد و هفدهم</w:t>
      </w:r>
      <w:r>
        <w:rPr>
          <w:rtl w:val="true"/>
        </w:rPr>
        <w:t>:</w:t>
      </w:r>
      <w:bookmarkEnd w:id="635"/>
    </w:p>
    <w:p>
      <w:pPr>
        <w:pStyle w:val="BookText"/>
        <w:rPr/>
      </w:pPr>
      <w:r>
        <w:rPr>
          <w:rFonts w:ascii="IRNazanin" w:hAnsi="IRNazanin" w:eastAsia="IRNazanin"/>
          <w:color w:val="111111"/>
          <w:sz w:val="28"/>
          <w:sz w:val="28"/>
          <w:szCs w:val="28"/>
          <w:rtl w:val="true"/>
          <w:lang w:bidi="fa-IR"/>
        </w:rPr>
        <w:t>در كتاب در محضر قرآن جلد اول فرموده بوديد در قوم بنى اسرائيل هر كه بين الطلوعين مى‌خوابيد ديگر از مائده‌هاى آسمانى بى‌نصيب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مسأله دلالت بر اين دارد كه اگر ما بين الطلوعين بخوابيم ديگر از روزى مادى و معنوى محروم مى‌شويم؟</w:t>
      </w:r>
    </w:p>
    <w:p>
      <w:pPr>
        <w:pStyle w:val="Heading3"/>
        <w:numPr>
          <w:ilvl w:val="2"/>
          <w:numId w:val="1"/>
        </w:numPr>
        <w:rPr/>
      </w:pPr>
      <w:bookmarkStart w:id="636" w:name="__RefHeading___Toc4688787_1051229030"/>
      <w:bookmarkStart w:id="637" w:name="_Toc263"/>
      <w:bookmarkEnd w:id="636"/>
      <w:r>
        <w:rPr>
          <w:rtl w:val="true"/>
        </w:rPr>
        <w:t>پاسخ ما</w:t>
      </w:r>
      <w:r>
        <w:rPr>
          <w:rtl w:val="true"/>
        </w:rPr>
        <w:t>:</w:t>
      </w:r>
      <w:bookmarkEnd w:id="637"/>
    </w:p>
    <w:p>
      <w:pPr>
        <w:pStyle w:val="BookText"/>
        <w:rPr/>
      </w:pPr>
      <w:r>
        <w:rPr>
          <w:rFonts w:ascii="Amiri" w:hAnsi="Amiri" w:eastAsia="Amiri" w:cs="Amiri"/>
          <w:color w:val="111111"/>
          <w:sz w:val="28"/>
          <w:sz w:val="28"/>
          <w:szCs w:val="28"/>
          <w:rtl w:val="true"/>
          <w:lang w:bidi="ar-SA"/>
        </w:rPr>
        <w:t>بله النَّوْمُ قَبْلَ طُلُوعِ الشَّمْسِ يُورِثُ الْفَقْر</w:t>
      </w:r>
      <w:r>
        <w:rPr>
          <w:rStyle w:val="FootnoteAnchor"/>
          <w:rtl w:val="true"/>
        </w:rPr>
        <w:footnoteReference w:id="116"/>
      </w:r>
      <w:r>
        <w:rPr>
          <w:rFonts w:ascii="Amiri" w:hAnsi="Amiri" w:eastAsia="Amiri" w:cs="Amiri"/>
          <w:color w:val="111111"/>
          <w:sz w:val="28"/>
          <w:sz w:val="28"/>
          <w:szCs w:val="28"/>
          <w:rtl w:val="true"/>
          <w:lang w:bidi="ar-SA"/>
        </w:rPr>
        <w:t>امام سجاد عليه‌السلام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تَنَامَنَّ قَبْلَ طُلُوعِ الشَّمْسِ فَإِنِّى أَكْرَهُهَا لَكَ إِنَّ اللَّهَ يُقَسِّمُ فِى ذَلِكَ الْوَقْتِ أَرْزَاقَ الْعِبَادِ</w:t>
      </w:r>
      <w:r>
        <w:rPr>
          <w:rFonts w:eastAsia="Amiri" w:cs="Amiri" w:ascii="Amiri" w:hAnsi="Amiri"/>
          <w:color w:val="111111"/>
          <w:sz w:val="28"/>
          <w:szCs w:val="28"/>
          <w:rtl w:val="true"/>
          <w:lang w:bidi="ar-SA"/>
        </w:rPr>
        <w:t>.</w:t>
      </w:r>
      <w:r>
        <w:rPr>
          <w:rStyle w:val="FootnoteAnchor"/>
          <w:rtl w:val="true"/>
        </w:rPr>
        <w:footnoteReference w:id="117"/>
      </w:r>
    </w:p>
    <w:p>
      <w:pPr>
        <w:pStyle w:val="Heading3"/>
        <w:numPr>
          <w:ilvl w:val="2"/>
          <w:numId w:val="1"/>
        </w:numPr>
        <w:rPr/>
      </w:pPr>
      <w:bookmarkStart w:id="638" w:name="__RefHeading___Toc4688789_1051229030"/>
      <w:bookmarkStart w:id="639" w:name="_Toc264"/>
      <w:bookmarkEnd w:id="638"/>
      <w:r>
        <w:rPr>
          <w:rtl w:val="true"/>
        </w:rPr>
        <w:t>سؤال صد و هيجده</w:t>
      </w:r>
      <w:r>
        <w:rPr>
          <w:rtl w:val="true"/>
        </w:rPr>
        <w:t>:</w:t>
      </w:r>
      <w:bookmarkEnd w:id="639"/>
    </w:p>
    <w:p>
      <w:pPr>
        <w:pStyle w:val="BookText"/>
        <w:rPr/>
      </w:pPr>
      <w:r>
        <w:rPr>
          <w:rFonts w:ascii="IRNazanin" w:hAnsi="IRNazanin" w:eastAsia="IRNazanin"/>
          <w:color w:val="111111"/>
          <w:sz w:val="28"/>
          <w:sz w:val="28"/>
          <w:szCs w:val="28"/>
          <w:rtl w:val="true"/>
          <w:lang w:bidi="fa-IR"/>
        </w:rPr>
        <w:t>اين كه فرموديد چهار ملك از ملائكه ديگر مقرب‌ترند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جبرائيل، ميكائيل، اسرافيل و عزرائيل كه از ميان اين‌ها جبرائيل از همه برتر و مقرب‌تر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تقرب اين‌ها از ديگر ملائكه چيست و چرا جبرائيل از بقيه مقرب‌تر است چيست؟</w:t>
      </w:r>
    </w:p>
    <w:p>
      <w:pPr>
        <w:pStyle w:val="Heading3"/>
        <w:numPr>
          <w:ilvl w:val="2"/>
          <w:numId w:val="1"/>
        </w:numPr>
        <w:rPr/>
      </w:pPr>
      <w:bookmarkStart w:id="640" w:name="__RefHeading___Toc4688791_1051229030"/>
      <w:bookmarkStart w:id="641" w:name="_Toc265"/>
      <w:bookmarkEnd w:id="640"/>
      <w:r>
        <w:rPr>
          <w:rtl w:val="true"/>
        </w:rPr>
        <w:t>پاسخ ما</w:t>
      </w:r>
      <w:r>
        <w:rPr>
          <w:rtl w:val="true"/>
        </w:rPr>
        <w:t>:</w:t>
      </w:r>
      <w:bookmarkEnd w:id="641"/>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جديت و قرابت‌شان با اولياء خدا كه منظور ائمه اطهار عليهم‌السلام اند بيشتر از ديگر ملائكه بوده است</w:t>
      </w:r>
      <w:r>
        <w:rPr>
          <w:rFonts w:eastAsia="IRNazanin" w:cs="IRNazanin"/>
          <w:color w:val="111111"/>
          <w:sz w:val="28"/>
          <w:szCs w:val="28"/>
          <w:rtl w:val="true"/>
          <w:lang w:bidi="fa-IR"/>
        </w:rPr>
        <w:t xml:space="preserve">. </w:t>
      </w:r>
      <w:bookmarkStart w:id="642" w:name="pg7746_63790"/>
    </w:p>
    <w:p>
      <w:pPr>
        <w:pStyle w:val="Heading3"/>
        <w:numPr>
          <w:ilvl w:val="2"/>
          <w:numId w:val="1"/>
        </w:numPr>
        <w:rPr/>
      </w:pPr>
      <w:bookmarkStart w:id="643" w:name="__RefHeading___Toc4688793_1051229030"/>
      <w:bookmarkStart w:id="644" w:name="_Toc266"/>
      <w:bookmarkEnd w:id="642"/>
      <w:bookmarkEnd w:id="643"/>
      <w:r>
        <w:rPr>
          <w:rtl w:val="true"/>
        </w:rPr>
        <w:t>سؤال صد و نوزدهم</w:t>
      </w:r>
      <w:r>
        <w:rPr>
          <w:rtl w:val="true"/>
        </w:rPr>
        <w:t>:</w:t>
      </w:r>
      <w:bookmarkEnd w:id="644"/>
    </w:p>
    <w:p>
      <w:pPr>
        <w:pStyle w:val="BookText"/>
        <w:rPr/>
      </w:pPr>
      <w:r>
        <w:rPr>
          <w:rFonts w:ascii="IRNazanin" w:hAnsi="IRNazanin" w:eastAsia="IRNazanin"/>
          <w:color w:val="111111"/>
          <w:sz w:val="28"/>
          <w:sz w:val="28"/>
          <w:szCs w:val="28"/>
          <w:rtl w:val="true"/>
          <w:lang w:bidi="fa-IR"/>
        </w:rPr>
        <w:t>فردى كه در مرحله استقامت است يكى از علائمش اين است كه ملائكه بر او نازل مى‌شوند اگر اين شخص ملائكه را نبيند مشكل كارش در كجاست در صورتى كه مؤمنين با ملائكه در تماسند و اين براى آن‌ها يك كار عادى است خواهشمندم كمى توضيح بفرمائيد؟</w:t>
      </w:r>
    </w:p>
    <w:p>
      <w:pPr>
        <w:pStyle w:val="Heading3"/>
        <w:numPr>
          <w:ilvl w:val="2"/>
          <w:numId w:val="1"/>
        </w:numPr>
        <w:rPr/>
      </w:pPr>
      <w:bookmarkStart w:id="645" w:name="__RefHeading___Toc4688795_1051229030"/>
      <w:bookmarkStart w:id="646" w:name="_Toc267"/>
      <w:bookmarkEnd w:id="645"/>
      <w:r>
        <w:rPr>
          <w:rtl w:val="true"/>
        </w:rPr>
        <w:t>پاسخ ما</w:t>
      </w:r>
      <w:r>
        <w:rPr>
          <w:rtl w:val="true"/>
        </w:rPr>
        <w:t>:</w:t>
      </w:r>
      <w:bookmarkEnd w:id="646"/>
    </w:p>
    <w:p>
      <w:pPr>
        <w:pStyle w:val="BookText"/>
        <w:rPr/>
      </w:pPr>
      <w:r>
        <w:rPr>
          <w:rFonts w:ascii="IRNazanin" w:hAnsi="IRNazanin" w:eastAsia="IRNazanin"/>
          <w:color w:val="111111"/>
          <w:sz w:val="28"/>
          <w:sz w:val="28"/>
          <w:szCs w:val="28"/>
          <w:rtl w:val="true"/>
          <w:lang w:bidi="fa-IR"/>
        </w:rPr>
        <w:t>آن چه در آيه قرآن آمده اين است كه خداى تعالى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قالُوا رَبُّنَا اللَّهُ ثُمَّ اسْتَقامُوا تَتَنَزَّلُ عَلَيْهِمُ الْمَلائِكَةُ أَلاَّ تَخافُوا وَ لا تَحْزَنُوا وَ أَبْشِرُوا بِالْجَنَّةِ الَّتى كُنْتُمْ تُوعَدُونَ</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كسانى كه مى‌گويند مربى ما خداست و سپس بر روى مسائلى كه از ناحيه خداى تعالى براى تربيت آن‌ها رسيده است استقامت مى‌كنند بر چنين اشخاصى ملائكه نازل مى‌شوند و به آن‌ها مى‌گويند نترسيد و محزون نشويد و بشارت بهشت را به چنين مؤمنينى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خداى تعالى فرموده ملائكه بر آن‌ها نازل مى‌شوند و نفرموده كه آن‌هاملائكه را مى‌بينند ملائكه را بايد از آثارشان ديد از توفيقاتى كه در كار مؤمنان مى‌افتد البته من نمى‌خواهم منكر ديدن ملائكه با چشم سر بشوم به جهت اين كه وقتى به تاريخ و مهم‌تر از آن به قرآن مجيد رجوع مى‌كنيم از بعضى اولياء خدا گرفته تا اراذل و اوباش همه و همه ملائكه را با چشم سر ديده‌اند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پيامبران الهى مانند حضرت ابراهيم ملائكه را ديده‌اند و با ملائكه نيز هم كلام شده‌اند وَ لَقَدْ جاءَتْ رُسُلُنا إِبْراهيمَ بِالْبُشْرى قالُوا سَلاماً قالَ سَلامٌ فَما لَبِثَ أَنْ جاءَ </w:t>
      </w:r>
    </w:p>
    <w:p>
      <w:pPr>
        <w:pStyle w:val="BookText"/>
        <w:rPr/>
      </w:pPr>
      <w:r>
        <w:rPr>
          <w:rFonts w:ascii="Amiri" w:hAnsi="Amiri" w:eastAsia="Amiri" w:cs="Amiri"/>
          <w:color w:val="111111"/>
          <w:sz w:val="28"/>
          <w:sz w:val="28"/>
          <w:szCs w:val="28"/>
          <w:rtl w:val="true"/>
          <w:lang w:bidi="ar-SA"/>
        </w:rPr>
        <w:t>ِعِجْلٍ حَنيذٍ</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حضرت مريم با اين كه پيامبر نيست ملائكه را ديد و با ملائكه صحبت كرد و ملك نيز با ايشان صحبت كرد، إِذْ قالَتِ الْمَلائِكَةُ يا مَرْيَمُ إِنَّ اللَّهَ يُبَشِّرُكِ بِكَلِمَةٍ مِنْهُ اسْمُهُ الْمَسيحُ عيسَى ابْنُ مَرْيَمَ وَجيهاً فِى الدُّنْيا وَ الْآخِرَةِ وَ مِنَ الْمُقَرَّبينَ</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قوم حضرت لوط با اين كه انسان‌هاى اراذل و اوباشى بودند ملائكه را ديدند و حتى‌براى انجام عمل نامشروع به دنبال ملائكه افتادند وَ لَمَّا جَاءَتْ رُسُلُنَا لُوطًا سىِ‌ءَبهِِمْ وَ ضَاقَ بهِِمْ ذَرْعًا وَ قَالَ هَذَا يَوْمٌ عَصِيبٌ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جَاءَهُ قَوْمُهُ يهُْرَعُونَ إِلَيْهِ وَ مِن قَبْلُ كاَنُواْ يَعْمَلُونَ 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 قَالَ يَاقَوْمِ هَؤلَاءِ بَنَاتىِ هُنَّ أَطْهَرُ لَكُمْ فَاتَّقُواْ اللَّهَ وَ لَا تخُْزُونِ فىِ ضَيْفِى أَ لَيْسَ مِنكمُْ رَجُلٌ 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لَقَدْ عَلِمْتَ مَا لَنَا فىِ بَنَاتِكَ مِنْ حَقٍّ وَ إِنَّكَ لَتَعْلَمُ مَا نُرِيدُ</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لذا من منكر ديدن ملائكه با چشم سر نيستم امّا آن چه اين آيه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نزول ملائكه بر مؤمنين است و ربطى به ديدن و يا نديدن ملائكه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فكر مى‌كنند ديدن ملائكه خيلى مهم است در صورتى كه اگر حقيقت امر را درك مى‌كرديم متوجه مى‌شديم ديدن يا نديدن ملائكه خيلى مهم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ما بگويند فلانى ملائكه را مى‌بيند خيلى ذوق زده مى‌شويم و فكر مى‌كنيم كسى كه ملك را ببيند كار مهمى كرده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ملائكه خدمت‌گذاران ما هستند إِنَّ الْمَلَائِكَةَ لَخُدَّامُنَا وَ خُدَّامُ مُحِبِّينَا</w:t>
      </w:r>
      <w:r>
        <w:rPr>
          <w:rStyle w:val="FootnoteAnchor"/>
          <w:rtl w:val="true"/>
        </w:rPr>
        <w:footnoteReference w:id="122"/>
      </w:r>
      <w:r>
        <w:rPr>
          <w:rFonts w:ascii="IRNazanin" w:hAnsi="IRNazanin" w:eastAsia="IRNazanin"/>
          <w:color w:val="111111"/>
          <w:sz w:val="28"/>
          <w:sz w:val="28"/>
          <w:szCs w:val="28"/>
          <w:rtl w:val="true"/>
          <w:lang w:bidi="fa-IR"/>
        </w:rPr>
        <w:t xml:space="preserve">در كجاى دنيا ديده‌ايد افراد از ديدن خدمت‌گذاران خود ذوق و شوق كنند بلكه برعكس </w:t>
      </w:r>
    </w:p>
    <w:p>
      <w:pPr>
        <w:pStyle w:val="BookText"/>
        <w:rPr/>
      </w:pPr>
      <w:r>
        <w:rPr>
          <w:rFonts w:ascii="IRNazanin" w:hAnsi="IRNazanin" w:eastAsia="IRNazanin"/>
          <w:color w:val="111111"/>
          <w:sz w:val="28"/>
          <w:sz w:val="28"/>
          <w:szCs w:val="28"/>
          <w:rtl w:val="true"/>
          <w:lang w:bidi="fa-IR"/>
        </w:rPr>
        <w:t>خدمت‌گذاران با ديدن ارباب‌شان خوشحال مى‌شوند و شوق و ذوق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مثال براى تقريب اذهان اگر شما يك خدمت‌كار در منزل داشته باشيد و يك سرى كارها را به عنوان وظيفه به او محول كرده باشيد و شما در روز ببينيد تمام كارهائى كه به او محول شده انجام شده مثلاً نظافت منزل بوده، شستن لباس‌ها بوده و مثلاً گفته‌ايد هر روز بعد از ظهربا ميوه و چاى و شربت از شما پذيرائى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وارد منزل مى‌شويد مى‌بينيد منزل تميز است و نظافت شده، لباس‌ها شسته شده و اتو خورده و بر چوب لباسى آويزان است و يك ديس ميوه و چاى و شيرينى هم روى ميز شما قرار دارد ولى خدمتكار را نمى‌بينيد مثلاً او در جاى ديگر در حال كار كردن است در اين جا كدام عاقل هست كه بهانه بگيرد كه من خدمتكارم را مى‌خواهم ببينم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عاقلى چنين نمى‌گويد بلكه وقتى از نشانه‌ها متوجه مى‌شود كه خدمت‌كار وظايفش را به نحو احسن انجام داده خوشحال مى‌شود و از قرائن متوجه مى‌شود كه امروز خدمتكار وظايفش انجام داده يا نداده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كه در طول تاريخ عده‌اى موفق شده‌اند با چشم سر ملائكه را ببينند و با آن‌ها هم كلام شوند و من و شما نيز ممكن است چنين توفيقى نصيب‌مان بشود امّا هيچ گاه نبايد دنبال ظواهر باشيم بلكه بايد نزول ملائكه را از آثارشان بفهميم و ديدن و نديدن ملائكه موضوعيتى ندارد و براى ما هم نبايد خيلى مهم باشد حال اگر كسى ملائكه را ديد خوشا به حالش و اگر نديد ولى از آثارش متوجه نزول و حضورشان بود نيز مجددا خوشا به حالش</w:t>
      </w:r>
      <w:r>
        <w:rPr>
          <w:rFonts w:eastAsia="IRNazanin" w:cs="IRNazanin"/>
          <w:color w:val="111111"/>
          <w:sz w:val="28"/>
          <w:szCs w:val="28"/>
          <w:rtl w:val="true"/>
          <w:lang w:bidi="fa-IR"/>
        </w:rPr>
        <w:t xml:space="preserve">. </w:t>
      </w:r>
      <w:bookmarkStart w:id="647" w:name="pg7746_63793"/>
    </w:p>
    <w:p>
      <w:pPr>
        <w:pStyle w:val="Heading2"/>
        <w:numPr>
          <w:ilvl w:val="1"/>
          <w:numId w:val="1"/>
        </w:numPr>
        <w:rPr/>
      </w:pPr>
      <w:bookmarkStart w:id="648" w:name="__RefHeading___Toc4688797_1051229030"/>
      <w:bookmarkStart w:id="649" w:name="_Toc268"/>
      <w:bookmarkEnd w:id="647"/>
      <w:bookmarkEnd w:id="648"/>
      <w:r>
        <w:rPr>
          <w:rtl w:val="true"/>
        </w:rPr>
        <w:t>ارزش علم و تقوا</w:t>
      </w:r>
      <w:bookmarkEnd w:id="649"/>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0" w:name="__RefHeading___Toc4688799_1051229030"/>
      <w:bookmarkStart w:id="651" w:name="_Toc269"/>
      <w:bookmarkEnd w:id="650"/>
      <w:r>
        <w:rPr>
          <w:rtl w:val="true"/>
        </w:rPr>
        <w:t>اشاره</w:t>
      </w:r>
      <w:bookmarkStart w:id="652" w:name="pg7746_63794"/>
      <w:bookmarkEnd w:id="651"/>
    </w:p>
    <w:p>
      <w:pPr>
        <w:pStyle w:val="Heading3"/>
        <w:numPr>
          <w:ilvl w:val="2"/>
          <w:numId w:val="1"/>
        </w:numPr>
        <w:rPr/>
      </w:pPr>
      <w:bookmarkStart w:id="653" w:name="__RefHeading___Toc4688801_1051229030"/>
      <w:bookmarkStart w:id="654" w:name="_Toc270"/>
      <w:bookmarkEnd w:id="652"/>
      <w:bookmarkEnd w:id="653"/>
      <w:r>
        <w:rPr>
          <w:rtl w:val="true"/>
        </w:rPr>
        <w:t>سؤال صد و بيست</w:t>
      </w:r>
      <w:r>
        <w:rPr>
          <w:rtl w:val="true"/>
        </w:rPr>
        <w:t>:</w:t>
      </w:r>
      <w:bookmarkEnd w:id="654"/>
    </w:p>
    <w:p>
      <w:pPr>
        <w:pStyle w:val="BookText"/>
        <w:rPr/>
      </w:pPr>
      <w:r>
        <w:rPr>
          <w:rFonts w:ascii="IRNazanin" w:hAnsi="IRNazanin" w:eastAsia="IRNazanin"/>
          <w:color w:val="111111"/>
          <w:sz w:val="28"/>
          <w:sz w:val="28"/>
          <w:szCs w:val="28"/>
          <w:rtl w:val="true"/>
          <w:lang w:bidi="fa-IR"/>
        </w:rPr>
        <w:t>آيا موقعيت اجتماعى اشخاص در تقرب‌شان به درگاه ائمه و اولياء الهى موثر است يا خير؟</w:t>
      </w:r>
    </w:p>
    <w:p>
      <w:pPr>
        <w:pStyle w:val="BookText"/>
        <w:rPr/>
      </w:pPr>
      <w:r>
        <w:rPr>
          <w:rFonts w:ascii="IRNazanin" w:hAnsi="IRNazanin" w:eastAsia="IRNazanin"/>
          <w:color w:val="111111"/>
          <w:sz w:val="28"/>
          <w:sz w:val="28"/>
          <w:szCs w:val="28"/>
          <w:rtl w:val="true"/>
          <w:lang w:bidi="fa-IR"/>
        </w:rPr>
        <w:t>به عنوان مثال آيا جناب حبيب ابن مظاهر كه بزرگ يك قوم است در نزد سيدالشهداء عليه‌السلام از جون، غلام سياه آن حضرت با ارزش‌تر و نزديك‌تر به ايشان است؟</w:t>
      </w:r>
    </w:p>
    <w:p>
      <w:pPr>
        <w:pStyle w:val="Heading3"/>
        <w:numPr>
          <w:ilvl w:val="2"/>
          <w:numId w:val="1"/>
        </w:numPr>
        <w:rPr/>
      </w:pPr>
      <w:bookmarkStart w:id="655" w:name="__RefHeading___Toc4688803_1051229030"/>
      <w:bookmarkStart w:id="656" w:name="_Toc271"/>
      <w:bookmarkEnd w:id="655"/>
      <w:r>
        <w:rPr>
          <w:rtl w:val="true"/>
        </w:rPr>
        <w:t>پاسخ ما</w:t>
      </w:r>
      <w:r>
        <w:rPr>
          <w:rtl w:val="true"/>
        </w:rPr>
        <w:t>:</w:t>
      </w:r>
      <w:bookmarkEnd w:id="656"/>
    </w:p>
    <w:p>
      <w:pPr>
        <w:pStyle w:val="BookText"/>
        <w:rPr/>
      </w:pPr>
      <w:r>
        <w:rPr>
          <w:rFonts w:ascii="IRNazanin" w:hAnsi="IRNazanin" w:eastAsia="IRNazanin"/>
          <w:color w:val="111111"/>
          <w:sz w:val="28"/>
          <w:sz w:val="28"/>
          <w:szCs w:val="28"/>
          <w:rtl w:val="true"/>
          <w:lang w:bidi="fa-IR"/>
        </w:rPr>
        <w:t>در هر ارگان و يا جماعتى كه شما در نظر داشته باشيد يك سرى معيارهائى براى تفوّق و برترى دارند مثلاً در ارتش‌هاى دنيا يك سرى قوسى شكل و ستاره شكل معيار برترى‌شان هست يعنى هر كس آموزش بيشترى ديد و درس بيشترى خواند ستاره بيشترى به او مى‌دهند و هر كه ستاره بيشترى روى دوشش داشت چنين شخصى از كسى كه كمتر ماه و ستاره دارد ارزشش بيشتر است و او كه كمتر دارد بايد اين را احترام كند و در هر جماعتى همين‌گونه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دين مقدس اسلام معيار برترى و تفوّق دو چيز است و لاغير آن هم علم و تقوا است لذا اگر خواستيم اولياء خدا و بزرگان دين را تشخيص بدهيم به اين كه آيا طى‌الارض دارد يا نه نيست، به اين كه آيا ذهن افراد را مى‌خواند يا نه نيست، به اين كه آيا غيب مى‌گويد يا نه نيست خيلى‌ها شيطان مجسم هستند امّا همه مسائل فوق را ازناحيه شيطان كسب كرده‌اند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بنابراين در دين مقدس اسلام ملاك برترى به علم و تقوا است پس هر شخصى را كه خواستيم بفهميم كه چقدر به خداى تعالى نزديك است، آيا در صراط مستقيم هست يا نه بايد توجه كنيم ببينيم علمش و تقوايش چقدر است بسته به ميزان اين دو از مقام بالاترى نيز برخوردار است يعنى هر كس هر چقدر اين دو در او بيشتر بود مقامش بالاتر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تعالى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أَكْرَمَكُمْ عِنْدَ اللَّهِ أَتْقاكُمْ </w:t>
      </w:r>
      <w:r>
        <w:rPr>
          <w:rStyle w:val="FootnoteAnchor"/>
          <w:rtl w:val="true"/>
        </w:rPr>
        <w:footnoteReference w:id="123"/>
      </w:r>
      <w:r>
        <w:rPr>
          <w:rFonts w:ascii="IRNazanin" w:hAnsi="IRNazanin" w:eastAsia="IRNazanin"/>
          <w:color w:val="111111"/>
          <w:sz w:val="28"/>
          <w:sz w:val="28"/>
          <w:szCs w:val="28"/>
          <w:rtl w:val="true"/>
          <w:lang w:bidi="fa-IR"/>
        </w:rPr>
        <w:t>و يا در جاى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هَلْ يَسْتَوِى الَّذينَ يَعْلَمُونَ وَ الَّذينَ لا يَعْلَمُونَ إِنَّما يَتَذَكَّرُ أُولُوا الْأَلْبابِ</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امام صادق عليه‌السلام از قول پيامبر اكرم صلى‌الله‌عليه‌و‌آله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الْعَالِمِ عَلَى الْعَابِدِ كَفَضْلِ الْقَمَرِ عَلَى سَائِرِ النُّجُومِ لَيْلَةَ الْبَدْرِ وَ إِنَّ الْعُلَمَاءَ وَرَثَةُ الْأَنْبِيَاءِ</w:t>
      </w:r>
      <w:r>
        <w:rPr>
          <w:rStyle w:val="FootnoteAnchor"/>
          <w:rtl w:val="true"/>
        </w:rPr>
        <w:footnoteReference w:id="125"/>
      </w:r>
      <w:r>
        <w:rPr>
          <w:rFonts w:ascii="IRNazanin" w:hAnsi="IRNazanin" w:eastAsia="IRNazanin"/>
          <w:color w:val="111111"/>
          <w:sz w:val="28"/>
          <w:sz w:val="28"/>
          <w:szCs w:val="28"/>
          <w:rtl w:val="true"/>
          <w:lang w:bidi="fa-IR"/>
        </w:rPr>
        <w:t>و همچنين روايات زياد ديگرى كه در فضل علم و تقوا آمده است لذا معيار برترى و بزرگى در دين مقدس اسلام همين علم و تقوا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زمانى كه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تشريف بياورند ارگان‌هاى نظامى ديگر ارزش و برترى‌شان به ماه و ستاره نخواهد بود بلكه در سپاه و ارتش حضرت هر كسى كه علم و تقوايش بيشتر از ديگرى بود همان برتر و بزرگ‌تر است و همه نظاميانى كه رتبه علمى و تقوائى‌شان پائين‌تر است بايد او را احترام كنند و در همه دنيا درزمان</w:t>
      </w:r>
    </w:p>
    <w:p>
      <w:pPr>
        <w:pStyle w:val="BookText"/>
        <w:rPr/>
      </w:pPr>
      <w:r>
        <w:rPr>
          <w:rFonts w:ascii="Amiri" w:hAnsi="Amiri" w:eastAsia="Amiri" w:cs="Amiri"/>
          <w:color w:val="111111"/>
          <w:sz w:val="28"/>
          <w:sz w:val="28"/>
          <w:szCs w:val="28"/>
          <w:rtl w:val="true"/>
          <w:lang w:bidi="ar-SA"/>
        </w:rPr>
        <w:t>ظهور ملاك همين دو مساله مى‌شود</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اكرم صلى‌الله‌عليه‌و‌آله با اين كه افرادى وجود داشتند كه خيلى ادعايشان مى‌شد امّا اسامه كه به قول آن‌ها جوان نورسى بود به خاطر اين كه علم و تقواى اسامه خيلى بيشتر از همه آن فرماندهانى بود كه ادعايشان مى‌شد لذا پيامبر همين جوان هر چند در ظاهر </w:t>
      </w:r>
    </w:p>
    <w:p>
      <w:pPr>
        <w:pStyle w:val="BookText"/>
        <w:rPr/>
      </w:pPr>
      <w:r>
        <w:rPr>
          <w:rFonts w:ascii="IRNazanin" w:hAnsi="IRNazanin" w:eastAsia="IRNazanin"/>
          <w:color w:val="111111"/>
          <w:sz w:val="28"/>
          <w:sz w:val="28"/>
          <w:szCs w:val="28"/>
          <w:rtl w:val="true"/>
          <w:lang w:bidi="fa-IR"/>
        </w:rPr>
        <w:t>نورس بود را فرمانده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نزد حضرت سيد الشهداء عليه‌السلام حبيب و غير حبيب، غلام و غير غلام فرقى ندارد حضرت به علم و تقواى افراد نگاه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مطلبى كه تذكرش به جا است اين است كه درست است از ناحيه خدا و ائمه اطهارعليهم‌السلام هر كه علم و تقواى بيشترى داشت مافوق است و برترى دارد امّا از طرف خودمان كه حساب كنيم البته كسانى كه موقعيت دارند امكان خدمت‌گذارى بيشترى دارند، بيشتر مى‌توانند خود را مقرب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بزرگ يك قوم اگر كوچك‌ترين اشاره‌اى بكند يك جماعتى را به خدمت امام</w:t>
      </w:r>
    </w:p>
    <w:p>
      <w:pPr>
        <w:pStyle w:val="BookText"/>
        <w:rPr/>
      </w:pPr>
      <w:r>
        <w:rPr>
          <w:rFonts w:ascii="IRNazanin" w:hAnsi="IRNazanin" w:eastAsia="IRNazanin"/>
          <w:color w:val="111111"/>
          <w:sz w:val="28"/>
          <w:sz w:val="28"/>
          <w:szCs w:val="28"/>
          <w:rtl w:val="true"/>
          <w:lang w:bidi="fa-IR"/>
        </w:rPr>
        <w:t>عليه‌السلام جهت خدمت گذارى مى‌آورد امّا كسى كه چنين موقعيتى ندارد خيلى زرنگ باشد تنها خودش مى‌تواند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از نظر مالى متمكن است مى‌تواند بسيارانفاق كند و باعث رشد و پيشرفت براى روحش بشود امّا كسى كه تنگدست است نمى‌تواند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ازطرف خودمان اگرحساب كنيم كسانى كه موقعيت دارند اگرازموقعيت‌شان خوب و در صراط مستقيم استفاده كنند البته خيلى باعث پيشرفت‌شان مى‌شود ولى كلّيت ندارد چون درزمان حضرت سيد الشهداء</w:t>
      </w:r>
    </w:p>
    <w:p>
      <w:pPr>
        <w:pStyle w:val="BookText"/>
        <w:rPr/>
      </w:pPr>
      <w:r>
        <w:rPr>
          <w:rFonts w:ascii="IRNazanin" w:hAnsi="IRNazanin" w:eastAsia="IRNazanin"/>
          <w:color w:val="111111"/>
          <w:sz w:val="28"/>
          <w:sz w:val="28"/>
          <w:szCs w:val="28"/>
          <w:rtl w:val="true"/>
          <w:lang w:bidi="fa-IR"/>
        </w:rPr>
        <w:t>عليه‌السلام خيلى‌ها بزرگ قوم و قبيله بودند امّا كوچك‌ترين اقدامى جهت يارى كردن امام زمان‌شان حضرت سيد الشهداء عليه‌السلام نكردند يا همين الآن خيلى‌ها ثروتمند هستند امّا كوچك‌ترين انفاقى در راه خدانمى‌كنند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فراموش نشود اين مساله منوط به اين است كه افراد از موقعيت‌شان به نفع روح شان استفاده كنند وگرنه در واقعه عاشوراى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سليمان بن صرد خزاعى هم صاحب موقعيت بالائى بود اما</w:t>
      </w:r>
      <w:r>
        <w:rPr>
          <w:rFonts w:eastAsia="IRNazanin" w:cs="IRNazanin"/>
          <w:color w:val="111111"/>
          <w:sz w:val="28"/>
          <w:szCs w:val="28"/>
          <w:rtl w:val="true"/>
          <w:lang w:bidi="fa-IR"/>
        </w:rPr>
        <w:t xml:space="preserve">... . </w:t>
      </w:r>
      <w:bookmarkStart w:id="657" w:name="pg7746_63797"/>
    </w:p>
    <w:p>
      <w:pPr>
        <w:pStyle w:val="Heading3"/>
        <w:numPr>
          <w:ilvl w:val="2"/>
          <w:numId w:val="1"/>
        </w:numPr>
        <w:rPr/>
      </w:pPr>
      <w:bookmarkStart w:id="658" w:name="__RefHeading___Toc4688805_1051229030"/>
      <w:bookmarkStart w:id="659" w:name="_Toc272"/>
      <w:bookmarkEnd w:id="657"/>
      <w:bookmarkEnd w:id="658"/>
      <w:r>
        <w:rPr>
          <w:rtl w:val="true"/>
        </w:rPr>
        <w:t>سؤال صد و بيست و يكم</w:t>
      </w:r>
      <w:r>
        <w:rPr>
          <w:rtl w:val="true"/>
        </w:rPr>
        <w:t>:</w:t>
      </w:r>
      <w:bookmarkEnd w:id="659"/>
    </w:p>
    <w:p>
      <w:pPr>
        <w:pStyle w:val="BookText"/>
        <w:rPr/>
      </w:pPr>
      <w:r>
        <w:rPr>
          <w:rFonts w:ascii="IRNazanin" w:hAnsi="IRNazanin" w:eastAsia="IRNazanin"/>
          <w:color w:val="111111"/>
          <w:sz w:val="28"/>
          <w:sz w:val="28"/>
          <w:szCs w:val="28"/>
          <w:rtl w:val="true"/>
          <w:lang w:bidi="fa-IR"/>
        </w:rPr>
        <w:t>چه عواملى دست به دست هم مى‌دهند كه فردى متوجه ارزش‌ها شود؟ و همچنين اين مسأله نسبت به فردى كه در كنار اولياء خدا هست چگونه مى‌تواند باشد؟ خواهش مى‌كنم اگر امكانش هست بيشتر توضيح بفرمائيد؟</w:t>
      </w:r>
    </w:p>
    <w:p>
      <w:pPr>
        <w:pStyle w:val="Heading3"/>
        <w:numPr>
          <w:ilvl w:val="2"/>
          <w:numId w:val="1"/>
        </w:numPr>
        <w:rPr/>
      </w:pPr>
      <w:bookmarkStart w:id="660" w:name="__RefHeading___Toc4688807_1051229030"/>
      <w:bookmarkStart w:id="661" w:name="_Toc273"/>
      <w:bookmarkEnd w:id="660"/>
      <w:r>
        <w:rPr>
          <w:rtl w:val="true"/>
        </w:rPr>
        <w:t>پاسخ ما</w:t>
      </w:r>
      <w:r>
        <w:rPr>
          <w:rtl w:val="true"/>
        </w:rPr>
        <w:t>:</w:t>
      </w:r>
      <w:bookmarkEnd w:id="661"/>
    </w:p>
    <w:p>
      <w:pPr>
        <w:pStyle w:val="BookText"/>
        <w:rPr/>
      </w:pPr>
      <w:r>
        <w:rPr>
          <w:rFonts w:ascii="IRNazanin" w:hAnsi="IRNazanin" w:eastAsia="IRNazanin"/>
          <w:color w:val="111111"/>
          <w:sz w:val="28"/>
          <w:sz w:val="28"/>
          <w:szCs w:val="28"/>
          <w:rtl w:val="true"/>
          <w:lang w:bidi="fa-IR"/>
        </w:rPr>
        <w:t>انسان بايد جهل را از خود دور كند و خودش را عالم قرار دهد شخصى كه عالم است مى‌داند چه چيزى ارزش دارد و چه چيزى ندارد بچه كوچك تا وقتى فهم ندارد فرق بين يك تيكه كاغذ باطله با يك چك سفيد امضاء را نمى‌داند و چه بسا گاهى كاغذ باطله را بيشتر از چك سفيد امضاء دوست داشته باشد امّا به مجرد اين كه كمى بزرگتر شد و فهمش بالا رفت متوجه ارزش چك سفيد امضاء مى‌شود لذا در آن موقع هيچ گاه با كاغذ باطله آن را عوض نمى‌كند</w:t>
      </w:r>
      <w:r>
        <w:rPr>
          <w:rFonts w:eastAsia="IRNazanin" w:cs="IRNazanin"/>
          <w:color w:val="111111"/>
          <w:sz w:val="28"/>
          <w:szCs w:val="28"/>
          <w:rtl w:val="true"/>
          <w:lang w:bidi="fa-IR"/>
        </w:rPr>
        <w:t>.</w:t>
      </w:r>
    </w:p>
    <w:p>
      <w:pPr>
        <w:pStyle w:val="Heading3"/>
        <w:numPr>
          <w:ilvl w:val="2"/>
          <w:numId w:val="1"/>
        </w:numPr>
        <w:rPr/>
      </w:pPr>
      <w:bookmarkStart w:id="662" w:name="__RefHeading___Toc4688809_1051229030"/>
      <w:bookmarkStart w:id="663" w:name="_Toc274"/>
      <w:bookmarkEnd w:id="662"/>
      <w:r>
        <w:rPr>
          <w:rtl w:val="true"/>
        </w:rPr>
        <w:t>سؤال صد و بيست و دوم</w:t>
      </w:r>
      <w:r>
        <w:rPr>
          <w:rtl w:val="true"/>
        </w:rPr>
        <w:t>:</w:t>
      </w:r>
      <w:bookmarkEnd w:id="663"/>
    </w:p>
    <w:p>
      <w:pPr>
        <w:pStyle w:val="BookText"/>
        <w:rPr/>
      </w:pPr>
      <w:r>
        <w:rPr>
          <w:rFonts w:ascii="IRNazanin" w:hAnsi="IRNazanin" w:eastAsia="IRNazanin"/>
          <w:color w:val="111111"/>
          <w:sz w:val="28"/>
          <w:sz w:val="28"/>
          <w:szCs w:val="28"/>
          <w:rtl w:val="true"/>
          <w:lang w:bidi="fa-IR"/>
        </w:rPr>
        <w:t>با توجه به فرمايشات ارزشمند شما كه فرموديد ملاك ولى خدا بودن به علم و تقواى هر فرد است آيا اين تقوا در اولياء خدا همان عصمت نيست؟ همچنين آيا شخصى كه جزء اولياء خدا قرار مى‌گيرد بايد همه موارد عصمت از گناه و خطا واشتباه و سهو و نسيان را پيدا كرده باشد؟</w:t>
      </w:r>
    </w:p>
    <w:p>
      <w:pPr>
        <w:pStyle w:val="Heading3"/>
        <w:numPr>
          <w:ilvl w:val="2"/>
          <w:numId w:val="1"/>
        </w:numPr>
        <w:rPr/>
      </w:pPr>
      <w:bookmarkStart w:id="664" w:name="__RefHeading___Toc4688811_1051229030"/>
      <w:bookmarkStart w:id="665" w:name="_Toc275"/>
      <w:bookmarkEnd w:id="664"/>
      <w:r>
        <w:rPr>
          <w:rtl w:val="true"/>
        </w:rPr>
        <w:t>پاسخ ما</w:t>
      </w:r>
      <w:r>
        <w:rPr>
          <w:rtl w:val="true"/>
        </w:rPr>
        <w:t>:</w:t>
      </w:r>
      <w:bookmarkEnd w:id="665"/>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خير عصمت با تقوا فرق دارد عصمت مرحله بالاترى از تقوا است، از شخصى كه عصمت از گناه پيدا كند اگر ديگر شرايطش هم در خود ايجاد كرده باشد ولى خدا </w:t>
      </w:r>
    </w:p>
    <w:p>
      <w:pPr>
        <w:pStyle w:val="BookText"/>
        <w:rPr/>
      </w:pPr>
      <w:r>
        <w:rPr>
          <w:rFonts w:ascii="IRNazanin" w:hAnsi="IRNazanin" w:eastAsia="IRNazanin"/>
          <w:color w:val="111111"/>
          <w:sz w:val="28"/>
          <w:sz w:val="28"/>
          <w:szCs w:val="28"/>
          <w:rtl w:val="true"/>
          <w:lang w:bidi="fa-IR"/>
        </w:rPr>
        <w:t>مى‌گويند امام صادق عليه‌السلام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الْمُؤمِنَ وَلِيُّ اللَّه</w:t>
      </w:r>
      <w:r>
        <w:rPr>
          <w:rStyle w:val="FootnoteAnchor"/>
          <w:rtl w:val="true"/>
        </w:rPr>
        <w:footnoteReference w:id="126"/>
      </w:r>
      <w:r>
        <w:rPr>
          <w:rFonts w:ascii="Amiri" w:hAnsi="Amiri" w:eastAsia="Amiri" w:cs="Amiri"/>
          <w:color w:val="111111"/>
          <w:sz w:val="28"/>
          <w:sz w:val="28"/>
          <w:szCs w:val="28"/>
          <w:rtl w:val="true"/>
          <w:lang w:bidi="ar-SA"/>
        </w:rPr>
        <w:t>تا اهل‌بيت عصمت و طهارت عليهم‌السلام كه عصمت مطلقه يعنى عصمت از جهل دارند كه شهادت مى‌دهيم أَشْهَدُ</w:t>
      </w:r>
    </w:p>
    <w:p>
      <w:pPr>
        <w:pStyle w:val="BookText"/>
        <w:rPr/>
      </w:pPr>
      <w:r>
        <w:rPr>
          <w:rFonts w:ascii="Amiri" w:hAnsi="Amiri" w:eastAsia="Amiri" w:cs="Amiri"/>
          <w:color w:val="111111"/>
          <w:sz w:val="28"/>
          <w:sz w:val="28"/>
          <w:szCs w:val="28"/>
          <w:rtl w:val="true"/>
          <w:lang w:bidi="ar-SA"/>
        </w:rPr>
        <w:t>أَنَّ عَلِيّاً وَلِيُّ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استاد عزيزم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به فدايش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درس به من و ديگر شاگردانش تعليم فرمودند كه ما به غير از چهارده معصوم عليهم‌السلام معصوم‌هاى ديگرى هم داريم و فرق‌شان با اين چهارده نفر اين است كه اين چهارده نفر عصمت مطلقه يعنى عصمت از گناه و خطا و نسيان و همچنين جهل و نادانى دارند امّا ديگر معصومين ممكن است فقط عصمت از گناه و يا نهايت عصمت از خطا و اشتباه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مجيد نيز ما را به داشتن عصمت فرا خوانده است آنجا كه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اعْتَصِمُوا بِحَبْلِ اللَّهِ جَميعاً</w:t>
      </w:r>
      <w:r>
        <w:rPr>
          <w:rStyle w:val="FootnoteAnchor"/>
          <w:rtl w:val="true"/>
        </w:rPr>
        <w:footnoteReference w:id="127"/>
      </w:r>
      <w:r>
        <w:rPr>
          <w:rFonts w:ascii="IRNazanin" w:hAnsi="IRNazanin" w:eastAsia="IRNazanin"/>
          <w:color w:val="111111"/>
          <w:sz w:val="28"/>
          <w:sz w:val="28"/>
          <w:szCs w:val="28"/>
          <w:rtl w:val="true"/>
          <w:lang w:bidi="fa-IR"/>
        </w:rPr>
        <w:t>و يا در جاى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اعْتَصِمُوا بِاللَّهِ هُوَ مَوْلاكُمْ فَنِعْمَ الْمَوْلى وَ نِعْمَ النَّصيرُ</w:t>
      </w:r>
      <w:r>
        <w:rPr>
          <w:rFonts w:eastAsia="IRNazanin" w:cs="IRNazanin"/>
          <w:color w:val="111111"/>
          <w:sz w:val="28"/>
          <w:szCs w:val="28"/>
          <w:rtl w:val="true"/>
          <w:lang w:bidi="fa-IR"/>
        </w:rPr>
        <w:t>.</w:t>
      </w:r>
      <w:r>
        <w:rPr>
          <w:rStyle w:val="FootnoteAnchor"/>
          <w:rtl w:val="true"/>
        </w:rPr>
        <w:footnoteReference w:id="128"/>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به اعتقاد شيعه پيامبران الهى معصوم بوده‌اند چون اگر معتقد شديم كه يكپيامبر گناه مى‌كند و يا خطا و اشتباه از او سر مى‌زند حجيتش از بين مى‌رود و مردم نمى‌توانند به وى و دستورات و اعمالش اعتماد داشته باشند پس يك پيامبر بايد لااقل از گناه معصوم باشد بعضى از فرزندان و اصحاب ائمه اطهار عليهم‌السلام معصوم بوده‌اندنستجير باللّه كدام يك از شما احتمال مى‌دهيد زبانم لال حضرت اباالفضل العباس عليه‌السلام گناه كار بوده باشد؟ حضرت زينب كبرى عليهاالسلام همين طور، فاطمه دختر موسى بن جعفرعليه‌السلام آن قدر عصمت داشت كه معروف و مشهور شد به فاطمه معصومه عليهاالسلام</w:t>
      </w:r>
      <w:r>
        <w:rPr>
          <w:rFonts w:eastAsia="IRNazanin" w:cs="IRNazanin"/>
          <w:color w:val="111111"/>
          <w:sz w:val="28"/>
          <w:szCs w:val="28"/>
          <w:rtl w:val="true"/>
          <w:lang w:bidi="fa-IR"/>
        </w:rPr>
        <w:t xml:space="preserve">. </w:t>
      </w:r>
      <w:bookmarkStart w:id="666" w:name="pg7746_63799"/>
    </w:p>
    <w:p>
      <w:pPr>
        <w:pStyle w:val="Heading3"/>
        <w:numPr>
          <w:ilvl w:val="2"/>
          <w:numId w:val="1"/>
        </w:numPr>
        <w:rPr/>
      </w:pPr>
      <w:bookmarkStart w:id="667" w:name="__RefHeading___Toc4688813_1051229030"/>
      <w:bookmarkStart w:id="668" w:name="_Toc276"/>
      <w:bookmarkEnd w:id="666"/>
      <w:bookmarkEnd w:id="667"/>
      <w:r>
        <w:rPr>
          <w:rtl w:val="true"/>
        </w:rPr>
        <w:t>سؤال صد و بيست و سوم</w:t>
      </w:r>
      <w:r>
        <w:rPr>
          <w:rtl w:val="true"/>
        </w:rPr>
        <w:t>:</w:t>
      </w:r>
      <w:bookmarkEnd w:id="668"/>
    </w:p>
    <w:p>
      <w:pPr>
        <w:pStyle w:val="BookText"/>
        <w:rPr/>
      </w:pPr>
      <w:r>
        <w:rPr>
          <w:rFonts w:ascii="IRNazanin" w:hAnsi="IRNazanin" w:eastAsia="IRNazanin"/>
          <w:color w:val="111111"/>
          <w:sz w:val="28"/>
          <w:sz w:val="28"/>
          <w:szCs w:val="28"/>
          <w:rtl w:val="true"/>
          <w:lang w:bidi="fa-IR"/>
        </w:rPr>
        <w:t>در حديثى امام على عليه‌السلام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أَوْضَعَ الْعِلْمِ مَا وَقَفَ عَلَى اللِّسَانِ وَ أَرْفَعَهُ مَا ظَهَرَ فِى الْجَوَارِحِ وَ الْأَرْكَانِ پست‌ترين علم آن است كه بر سر زبان است و برترين علم آن است كه در ميان دل و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 در اين روايت از بر سر زبان بودن علم چيست؟</w:t>
      </w:r>
    </w:p>
    <w:p>
      <w:pPr>
        <w:pStyle w:val="BookText"/>
        <w:rPr/>
      </w:pPr>
      <w:r>
        <w:rPr>
          <w:rFonts w:ascii="IRNazanin" w:hAnsi="IRNazanin" w:eastAsia="IRNazanin"/>
          <w:color w:val="111111"/>
          <w:sz w:val="28"/>
          <w:sz w:val="28"/>
          <w:szCs w:val="28"/>
          <w:rtl w:val="true"/>
          <w:lang w:bidi="fa-IR"/>
        </w:rPr>
        <w:t>آيا منظور اين است كه نبايد علم از طرف هر كسى بيان شود يا مطلب ديگرى منظور است؟</w:t>
      </w:r>
    </w:p>
    <w:p>
      <w:pPr>
        <w:pStyle w:val="Heading3"/>
        <w:numPr>
          <w:ilvl w:val="2"/>
          <w:numId w:val="1"/>
        </w:numPr>
        <w:rPr/>
      </w:pPr>
      <w:bookmarkStart w:id="669" w:name="__RefHeading___Toc4688815_1051229030"/>
      <w:bookmarkStart w:id="670" w:name="_Toc277"/>
      <w:bookmarkEnd w:id="669"/>
      <w:r>
        <w:rPr>
          <w:rtl w:val="true"/>
        </w:rPr>
        <w:t>پاسخ ما</w:t>
      </w:r>
      <w:r>
        <w:rPr>
          <w:rtl w:val="true"/>
        </w:rPr>
        <w:t>:</w:t>
      </w:r>
      <w:bookmarkEnd w:id="670"/>
    </w:p>
    <w:p>
      <w:pPr>
        <w:pStyle w:val="BookText"/>
        <w:rPr/>
      </w:pPr>
      <w:r>
        <w:rPr>
          <w:rFonts w:ascii="IRNazanin" w:hAnsi="IRNazanin" w:eastAsia="IRNazanin"/>
          <w:color w:val="111111"/>
          <w:sz w:val="28"/>
          <w:sz w:val="28"/>
          <w:szCs w:val="28"/>
          <w:rtl w:val="true"/>
          <w:lang w:bidi="fa-IR"/>
        </w:rPr>
        <w:t xml:space="preserve">منظور اين است كه اگر كسى علمى داشت و خودش به آن عمل نكرد اين علم برايش مفيد نبوده است و چيزى كه به درد انسان نخورد پست است مَنْ لَمْ يَعْمَلْ بِالْعِلْمِ كَانَ حُجَّةً عَلَيْهِ وَ وَبَالًا </w:t>
      </w:r>
      <w:r>
        <w:rPr>
          <w:rStyle w:val="FootnoteAnchor"/>
          <w:rtl w:val="true"/>
        </w:rPr>
        <w:footnoteReference w:id="129"/>
      </w:r>
      <w:r>
        <w:rPr>
          <w:rFonts w:ascii="IRNazanin" w:hAnsi="IRNazanin" w:eastAsia="IRNazanin"/>
          <w:color w:val="111111"/>
          <w:sz w:val="28"/>
          <w:sz w:val="28"/>
          <w:szCs w:val="28"/>
          <w:rtl w:val="true"/>
          <w:lang w:bidi="fa-IR"/>
        </w:rPr>
        <w:t>امّا كسى كه علمى دارد كه خودش عامل به علمش هست و آنعلم در اركان و جوارحش جارى است چنين علمى چون براى صاحبش مفيد هست برترين علم است فَإِنَّ الْعِلْمَ إِذَا لَمْ يُعْمَلْ بِهِ لَمْ يَزْدَدْ صَاحِبُهُ إِلَّا كُفْراً وَ لَمْ يَزْدَدْ مِنَ اللَّهِ إِلَّا بُعْداً</w:t>
      </w:r>
      <w:r>
        <w:rPr>
          <w:rFonts w:eastAsia="IRNazanin" w:cs="IRNazanin"/>
          <w:color w:val="111111"/>
          <w:sz w:val="28"/>
          <w:szCs w:val="28"/>
          <w:rtl w:val="true"/>
          <w:lang w:bidi="fa-IR"/>
        </w:rPr>
        <w:t>.</w:t>
      </w:r>
      <w:r>
        <w:rPr>
          <w:rStyle w:val="FootnoteAnchor"/>
          <w:rtl w:val="true"/>
        </w:rPr>
        <w:footnoteReference w:id="130"/>
      </w:r>
    </w:p>
    <w:p>
      <w:pPr>
        <w:pStyle w:val="Heading3"/>
        <w:numPr>
          <w:ilvl w:val="2"/>
          <w:numId w:val="1"/>
        </w:numPr>
        <w:rPr/>
      </w:pPr>
      <w:bookmarkStart w:id="671" w:name="__RefHeading___Toc4688817_1051229030"/>
      <w:bookmarkStart w:id="672" w:name="_Toc278"/>
      <w:bookmarkEnd w:id="671"/>
      <w:r>
        <w:rPr>
          <w:rtl w:val="true"/>
        </w:rPr>
        <w:t>سؤال صد و بيست و چهارم</w:t>
      </w:r>
      <w:r>
        <w:rPr>
          <w:rtl w:val="true"/>
        </w:rPr>
        <w:t>:</w:t>
      </w:r>
      <w:bookmarkEnd w:id="672"/>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يك نفر علم زيادى داشته باشد و تقوايش كم باشد و ديگرى تقواى بسيار بالايى‌داشته امّا علمش كمتر باشد در اعتقادات و برخوردهايمان بايد كدام يك را بيشتر احترام كنيم؟ </w:t>
      </w:r>
      <w:bookmarkStart w:id="673" w:name="pg7746_63800"/>
    </w:p>
    <w:p>
      <w:pPr>
        <w:pStyle w:val="Heading3"/>
        <w:numPr>
          <w:ilvl w:val="2"/>
          <w:numId w:val="1"/>
        </w:numPr>
        <w:rPr/>
      </w:pPr>
      <w:bookmarkStart w:id="674" w:name="__RefHeading___Toc4688819_1051229030"/>
      <w:bookmarkStart w:id="675" w:name="_Toc279"/>
      <w:bookmarkEnd w:id="673"/>
      <w:bookmarkEnd w:id="674"/>
      <w:r>
        <w:rPr>
          <w:rtl w:val="true"/>
        </w:rPr>
        <w:t>پاسخ ما</w:t>
      </w:r>
      <w:r>
        <w:rPr>
          <w:rtl w:val="true"/>
        </w:rPr>
        <w:t>:</w:t>
      </w:r>
      <w:bookmarkEnd w:id="675"/>
    </w:p>
    <w:p>
      <w:pPr>
        <w:pStyle w:val="BookText"/>
        <w:rPr/>
      </w:pPr>
      <w:r>
        <w:rPr>
          <w:rFonts w:ascii="IRNazanin" w:hAnsi="IRNazanin" w:eastAsia="IRNazanin"/>
          <w:color w:val="111111"/>
          <w:sz w:val="28"/>
          <w:sz w:val="28"/>
          <w:szCs w:val="28"/>
          <w:rtl w:val="true"/>
          <w:lang w:bidi="fa-IR"/>
        </w:rPr>
        <w:t>كسى كه علم داشته باشد از محالات است كه تقوا نداشته باشد نهايتا ما اشتباها فكر مى‌كنيم او عالم است تنها و تنها كسى احترام دارد و انسان است كه تقوا داشته باشد پس افراد دو دسته‌اند يا اهل تقوا هستند و علم كمى دارند و يا اهل تقوا هستند و عالم نيزهستند آن كسى كه هم تقوا دارد و هم عالم است طبعا احترامش بيشتر از كسى است كه فقط تقوا دارد فَضْلُ الْعَالِمِ عَلَى الْعَابِدِ كَفَضْلِ الْقَمَرِ عَلَى سَائِرِ النُّجُومِ لَيْلَةَ الْبَدْرِ وَ إِنَّ الْعُلَمَاءَ وَرَثَةُ الْأَنْبِيَاء</w:t>
      </w:r>
      <w:r>
        <w:rPr>
          <w:rStyle w:val="FootnoteAnchor"/>
          <w:rtl w:val="true"/>
        </w:rPr>
        <w:footnoteReference w:id="131"/>
      </w:r>
      <w:r>
        <w:rPr>
          <w:rFonts w:ascii="IRNazanin" w:hAnsi="IRNazanin" w:eastAsia="IRNazanin"/>
          <w:color w:val="111111"/>
          <w:sz w:val="28"/>
          <w:sz w:val="28"/>
          <w:szCs w:val="28"/>
          <w:rtl w:val="true"/>
          <w:lang w:bidi="fa-IR"/>
        </w:rPr>
        <w:t>دسته سومى وجود ندارد مگر اين كه آن‌ها را از دائره انسانيت خارج‌شان بدانيم فرد بى‌تقوا انسان نيست بلكه از حيوان هم پست‌تر است خداى تعالى درباره فرد بى‌تقوا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كَالْأَنْعامِ بَلْ هُمْ أَضَل</w:t>
      </w:r>
      <w:r>
        <w:rPr>
          <w:rFonts w:eastAsia="IRNazanin" w:cs="IRNazanin"/>
          <w:color w:val="111111"/>
          <w:sz w:val="28"/>
          <w:szCs w:val="28"/>
          <w:rtl w:val="true"/>
          <w:lang w:bidi="fa-IR"/>
        </w:rPr>
        <w:t>.</w:t>
      </w:r>
      <w:r>
        <w:rPr>
          <w:rStyle w:val="FootnoteAnchor"/>
          <w:rtl w:val="true"/>
        </w:rPr>
        <w:footnoteReference w:id="132"/>
      </w:r>
    </w:p>
    <w:p>
      <w:pPr>
        <w:pStyle w:val="Heading3"/>
        <w:numPr>
          <w:ilvl w:val="2"/>
          <w:numId w:val="1"/>
        </w:numPr>
        <w:rPr/>
      </w:pPr>
      <w:bookmarkStart w:id="676" w:name="__RefHeading___Toc4688821_1051229030"/>
      <w:bookmarkStart w:id="677" w:name="_Toc280"/>
      <w:bookmarkEnd w:id="676"/>
      <w:r>
        <w:rPr>
          <w:rtl w:val="true"/>
        </w:rPr>
        <w:t>سؤال صد و بيست و پنجم</w:t>
      </w:r>
      <w:r>
        <w:rPr>
          <w:rtl w:val="true"/>
        </w:rPr>
        <w:t>:</w:t>
      </w:r>
      <w:bookmarkEnd w:id="677"/>
    </w:p>
    <w:p>
      <w:pPr>
        <w:pStyle w:val="BookText"/>
        <w:rPr/>
      </w:pPr>
      <w:r>
        <w:rPr>
          <w:rFonts w:ascii="IRNazanin" w:hAnsi="IRNazanin" w:eastAsia="IRNazanin"/>
          <w:color w:val="111111"/>
          <w:sz w:val="28"/>
          <w:sz w:val="28"/>
          <w:szCs w:val="28"/>
          <w:rtl w:val="true"/>
          <w:lang w:bidi="fa-IR"/>
        </w:rPr>
        <w:t>با توجه به اين كه خانم‌ها فطرتا داراى روحيه ربوبيت هستند چگونه مى‌توانند اين روحيه را كه در دنيا از دست داده‌اند دوباره بياد آورند؟</w:t>
      </w:r>
    </w:p>
    <w:p>
      <w:pPr>
        <w:pStyle w:val="Heading3"/>
        <w:numPr>
          <w:ilvl w:val="2"/>
          <w:numId w:val="1"/>
        </w:numPr>
        <w:rPr/>
      </w:pPr>
      <w:bookmarkStart w:id="678" w:name="__RefHeading___Toc4688823_1051229030"/>
      <w:bookmarkStart w:id="679" w:name="_Toc281"/>
      <w:bookmarkEnd w:id="678"/>
      <w:r>
        <w:rPr>
          <w:rtl w:val="true"/>
        </w:rPr>
        <w:t>پاسخ ما</w:t>
      </w:r>
      <w:r>
        <w:rPr>
          <w:rtl w:val="true"/>
        </w:rPr>
        <w:t>:</w:t>
      </w:r>
      <w:bookmarkEnd w:id="67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روحيه را از دست نمى‌دهند براى تقويت اين روحيه بايد علم خويش را بالا برده و همچنين صفات رذيله را با كمك يك ولى خداى مربى از روح خويش پاك كنند</w:t>
      </w:r>
      <w:r>
        <w:rPr>
          <w:rFonts w:eastAsia="IRNazanin" w:cs="IRNazanin"/>
          <w:color w:val="111111"/>
          <w:sz w:val="28"/>
          <w:szCs w:val="28"/>
          <w:rtl w:val="true"/>
          <w:lang w:bidi="fa-IR"/>
        </w:rPr>
        <w:t xml:space="preserve">. </w:t>
      </w:r>
      <w:bookmarkStart w:id="680" w:name="pg7746_63801"/>
    </w:p>
    <w:p>
      <w:pPr>
        <w:pStyle w:val="Heading2"/>
        <w:numPr>
          <w:ilvl w:val="1"/>
          <w:numId w:val="1"/>
        </w:numPr>
        <w:rPr/>
      </w:pPr>
      <w:bookmarkStart w:id="681" w:name="__RefHeading___Toc4688825_1051229030"/>
      <w:bookmarkStart w:id="682" w:name="_Toc282"/>
      <w:bookmarkEnd w:id="680"/>
      <w:bookmarkEnd w:id="681"/>
      <w:r>
        <w:rPr>
          <w:rtl w:val="true"/>
        </w:rPr>
        <w:t>تسليم و عبوديت</w:t>
      </w:r>
      <w:bookmarkEnd w:id="682"/>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3" w:name="__RefHeading___Toc4688827_1051229030"/>
      <w:bookmarkStart w:id="684" w:name="_Toc283"/>
      <w:bookmarkEnd w:id="683"/>
      <w:r>
        <w:rPr>
          <w:rtl w:val="true"/>
        </w:rPr>
        <w:t>اشاره</w:t>
      </w:r>
      <w:bookmarkStart w:id="685" w:name="pg7746_63802"/>
      <w:bookmarkEnd w:id="684"/>
    </w:p>
    <w:p>
      <w:pPr>
        <w:pStyle w:val="Heading3"/>
        <w:numPr>
          <w:ilvl w:val="2"/>
          <w:numId w:val="1"/>
        </w:numPr>
        <w:rPr/>
      </w:pPr>
      <w:bookmarkStart w:id="686" w:name="__RefHeading___Toc4688829_1051229030"/>
      <w:bookmarkStart w:id="687" w:name="_Toc284"/>
      <w:bookmarkEnd w:id="685"/>
      <w:bookmarkEnd w:id="686"/>
      <w:r>
        <w:rPr>
          <w:rtl w:val="true"/>
        </w:rPr>
        <w:t>سؤال صد و بيست و ششم</w:t>
      </w:r>
      <w:r>
        <w:rPr>
          <w:rtl w:val="true"/>
        </w:rPr>
        <w:t>:</w:t>
      </w:r>
      <w:bookmarkEnd w:id="687"/>
    </w:p>
    <w:p>
      <w:pPr>
        <w:pStyle w:val="BookText"/>
        <w:rPr/>
      </w:pPr>
      <w:r>
        <w:rPr>
          <w:rFonts w:ascii="IRNazanin" w:hAnsi="IRNazanin" w:eastAsia="IRNazanin"/>
          <w:color w:val="111111"/>
          <w:sz w:val="28"/>
          <w:sz w:val="28"/>
          <w:szCs w:val="28"/>
          <w:rtl w:val="true"/>
          <w:lang w:bidi="fa-IR"/>
        </w:rPr>
        <w:t>درروايتى كه پيامبر اكرم صلى‌الله‌عليه‌و‌آله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يُحِبُّ أَنْ يُؤخَذَ</w:t>
      </w:r>
    </w:p>
    <w:p>
      <w:pPr>
        <w:pStyle w:val="BookText"/>
        <w:rPr/>
      </w:pPr>
      <w:r>
        <w:rPr>
          <w:rFonts w:ascii="IRNazanin" w:hAnsi="IRNazanin" w:eastAsia="IRNazanin"/>
          <w:color w:val="111111"/>
          <w:sz w:val="28"/>
          <w:sz w:val="28"/>
          <w:szCs w:val="28"/>
          <w:rtl w:val="true"/>
          <w:lang w:bidi="fa-IR"/>
        </w:rPr>
        <w:t>بِرُخَصِهِ كَمَا يُحِبُّ أَنْ يُؤخَذَ بِعَزَائِمِهِ اگر ممكن است در رابطه با اين آزاد بودن قدرى توضيح بفرماييد؟ همچنين چگونه مى‌توانيم در عين اين آزاد بودن خواست و نظر خداى تعالى و اوليائش عملى كنيم؟</w:t>
      </w:r>
    </w:p>
    <w:p>
      <w:pPr>
        <w:pStyle w:val="Heading3"/>
        <w:numPr>
          <w:ilvl w:val="2"/>
          <w:numId w:val="1"/>
        </w:numPr>
        <w:rPr/>
      </w:pPr>
      <w:bookmarkStart w:id="688" w:name="__RefHeading___Toc4688831_1051229030"/>
      <w:bookmarkStart w:id="689" w:name="_Toc285"/>
      <w:bookmarkEnd w:id="688"/>
      <w:r>
        <w:rPr>
          <w:rtl w:val="true"/>
        </w:rPr>
        <w:t>پاسخ ما</w:t>
      </w:r>
      <w:r>
        <w:rPr>
          <w:rtl w:val="true"/>
        </w:rPr>
        <w:t>:</w:t>
      </w:r>
      <w:bookmarkEnd w:id="689"/>
    </w:p>
    <w:p>
      <w:pPr>
        <w:pStyle w:val="BookText"/>
        <w:rPr/>
      </w:pPr>
      <w:r>
        <w:rPr>
          <w:rFonts w:ascii="IRNazanin" w:hAnsi="IRNazanin" w:eastAsia="IRNazanin"/>
          <w:color w:val="111111"/>
          <w:sz w:val="28"/>
          <w:sz w:val="28"/>
          <w:szCs w:val="28"/>
          <w:rtl w:val="true"/>
          <w:lang w:bidi="fa-IR"/>
        </w:rPr>
        <w:t>آزاد بودن مطلق اصلا معنا ندارد در دنيا هر شخصى كه تصور كنيد در اين رابطه از سه حالت خارج نيست، يا بنده خداى تعالى است، يا بنده شيطان و يا بنده هواى نفس است و چهارمى ندارد لذا همه بنده‌اند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كه در روايت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يُحِبُّ أَنْ يُؤخَذَ بِرُخَصِهِ همين هم در اثر عبوديت است يعنى چون خداى تعالى اجازه فرموده كه در اين جا من خودم تصميم بگيرم و آزاد باشم من الآن خودم تصميم مى‌گيرم امّا اگر خداى تعالى اين اجازه را نداده بود من نيز تصميمى نمى‌گرفتم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خداى تعالى اجازه نداده كه شما اگر دوست داشتيد نماز صبح را بخوانيد اگر دوست نداشتيد نخوانيد و يا به شما اجازه نداده كه اگر دوست داشتيد شراب بخوريد بلكه نماز را حتما بايد بخوانيد و شراب را هم حتما نبايد بخوريد امّا مثلاً سيب را به شما اجازه داده كه خودتان تصميم بگيريد كه آيا بخوريد و يا نخوريد و يا اگر خواستيدبخوريد چه وقت و چه اندازه بخوريد حالا اگر خداى تعالى براى خوردن سيب حكم </w:t>
      </w:r>
      <w:bookmarkStart w:id="690" w:name="pg7746_63803"/>
    </w:p>
    <w:p>
      <w:pPr>
        <w:pStyle w:val="BookText"/>
        <w:rPr/>
      </w:pPr>
      <w:bookmarkEnd w:id="690"/>
      <w:r>
        <w:rPr>
          <w:rFonts w:ascii="IRNazanin" w:hAnsi="IRNazanin" w:eastAsia="IRNazanin"/>
          <w:color w:val="111111"/>
          <w:sz w:val="28"/>
          <w:sz w:val="28"/>
          <w:szCs w:val="28"/>
          <w:rtl w:val="true"/>
          <w:lang w:bidi="fa-IR"/>
        </w:rPr>
        <w:t>خاصّى صادر كرده بود تمام مسلمانان طبق همان حكم سيب مى‌خوردند پس همين آزادى هم منظور در چهار چوب احكام و قوانين شرع است نه اين كه ديگر ما آزاديم و خودسر مى‌توانيم جلو برويم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خوردن همان سيب با اين كه آزاد هستيم امّا اگر براى‌مان ضرر جدى داشت خوردن سيب نيز براى ما حرام مى‌شود پس مى‌بينيم اين آزادى بى‌حساب و كتاب هم نيست و براى خود اصولى دارد</w:t>
      </w:r>
      <w:r>
        <w:rPr>
          <w:rFonts w:eastAsia="IRNazanin" w:cs="IRNazanin"/>
          <w:color w:val="111111"/>
          <w:sz w:val="28"/>
          <w:szCs w:val="28"/>
          <w:rtl w:val="true"/>
          <w:lang w:bidi="fa-IR"/>
        </w:rPr>
        <w:t>.</w:t>
      </w:r>
    </w:p>
    <w:p>
      <w:pPr>
        <w:pStyle w:val="Heading3"/>
        <w:numPr>
          <w:ilvl w:val="2"/>
          <w:numId w:val="1"/>
        </w:numPr>
        <w:rPr/>
      </w:pPr>
      <w:bookmarkStart w:id="691" w:name="__RefHeading___Toc4688833_1051229030"/>
      <w:bookmarkStart w:id="692" w:name="_Toc286"/>
      <w:bookmarkEnd w:id="691"/>
      <w:r>
        <w:rPr>
          <w:rtl w:val="true"/>
        </w:rPr>
        <w:t>سؤال صد و بيست و هفتم</w:t>
      </w:r>
      <w:r>
        <w:rPr>
          <w:rtl w:val="true"/>
        </w:rPr>
        <w:t>:</w:t>
      </w:r>
      <w:bookmarkEnd w:id="692"/>
    </w:p>
    <w:p>
      <w:pPr>
        <w:pStyle w:val="BookText"/>
        <w:rPr/>
      </w:pPr>
      <w:r>
        <w:rPr>
          <w:rFonts w:ascii="IRNazanin" w:hAnsi="IRNazanin" w:eastAsia="IRNazanin"/>
          <w:color w:val="111111"/>
          <w:sz w:val="28"/>
          <w:sz w:val="28"/>
          <w:szCs w:val="28"/>
          <w:rtl w:val="true"/>
          <w:lang w:bidi="fa-IR"/>
        </w:rPr>
        <w:t>چه چيزى باعث مى‌شود كه تمامى اعمال و عبادات انسان مورد قبول خداى تعالى و اوليائش واقع شود؟ مانند حضرت ابراهيم عليه‌السلام كه پس از ساخت خانه كعبه بيان كردند ربنا تقبل منا و خداوند هم از ايشان قبول كرد؟</w:t>
      </w:r>
    </w:p>
    <w:p>
      <w:pPr>
        <w:pStyle w:val="Heading3"/>
        <w:numPr>
          <w:ilvl w:val="2"/>
          <w:numId w:val="1"/>
        </w:numPr>
        <w:rPr/>
      </w:pPr>
      <w:bookmarkStart w:id="693" w:name="__RefHeading___Toc4688835_1051229030"/>
      <w:bookmarkStart w:id="694" w:name="_Toc287"/>
      <w:bookmarkEnd w:id="693"/>
      <w:r>
        <w:rPr>
          <w:rtl w:val="true"/>
        </w:rPr>
        <w:t>پاسخ ما</w:t>
      </w:r>
      <w:r>
        <w:rPr>
          <w:rtl w:val="true"/>
        </w:rPr>
        <w:t>:</w:t>
      </w:r>
      <w:bookmarkEnd w:id="694"/>
    </w:p>
    <w:p>
      <w:pPr>
        <w:pStyle w:val="BookText"/>
        <w:rPr/>
      </w:pPr>
      <w:r>
        <w:rPr>
          <w:rFonts w:ascii="Amiri" w:hAnsi="Amiri" w:eastAsia="Amiri" w:cs="Amiri"/>
          <w:color w:val="111111"/>
          <w:sz w:val="28"/>
          <w:sz w:val="28"/>
          <w:szCs w:val="28"/>
          <w:rtl w:val="true"/>
          <w:lang w:bidi="ar-SA"/>
        </w:rPr>
        <w:t>در مقابل خداى تعالى و اوليائش تسليم محض باشيد مسلمان يعنى شخصى كه تسليم اوامر خداى تعالى و اوليائش مى‌باشد خداى تعالى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يَبْتَغِ غَيْرَ الْإِسْلامِ ديناً فَلَنْ يُقْبَلَ مِنْهُ وَ هُوَ فِى الْآخِرَةِ مِنَ الْخاسِرينَ</w:t>
      </w:r>
      <w:r>
        <w:rPr>
          <w:rFonts w:eastAsia="Amiri" w:cs="Amiri" w:ascii="Amiri" w:hAnsi="Amiri"/>
          <w:color w:val="111111"/>
          <w:sz w:val="28"/>
          <w:szCs w:val="28"/>
          <w:rtl w:val="true"/>
          <w:lang w:bidi="ar-SA"/>
        </w:rPr>
        <w:t>.</w:t>
      </w:r>
      <w:r>
        <w:rPr>
          <w:rStyle w:val="FootnoteAnchor"/>
          <w:rtl w:val="true"/>
        </w:rPr>
        <w:footnoteReference w:id="133"/>
      </w:r>
      <w:r>
        <w:rPr>
          <w:rFonts w:ascii="IRNazanin" w:hAnsi="IRNazanin" w:eastAsia="IRNazanin"/>
          <w:color w:val="111111"/>
          <w:sz w:val="28"/>
          <w:sz w:val="28"/>
          <w:szCs w:val="28"/>
          <w:rtl w:val="true"/>
          <w:lang w:bidi="fa-IR"/>
        </w:rPr>
        <w:t>و يا در جاى ديگرفرمايد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ادْخُلُوا فِى السِّلْمِ كَافَّه</w:t>
      </w:r>
      <w:r>
        <w:rPr>
          <w:rFonts w:eastAsia="IRNazanin" w:cs="IRNazanin"/>
          <w:color w:val="111111"/>
          <w:sz w:val="28"/>
          <w:szCs w:val="28"/>
          <w:rtl w:val="true"/>
          <w:lang w:bidi="fa-IR"/>
        </w:rPr>
        <w:t>.</w:t>
      </w:r>
      <w:r>
        <w:rPr>
          <w:rStyle w:val="FootnoteAnchor"/>
          <w:rtl w:val="true"/>
        </w:rPr>
        <w:footnoteReference w:id="134"/>
      </w:r>
    </w:p>
    <w:p>
      <w:pPr>
        <w:pStyle w:val="Heading3"/>
        <w:numPr>
          <w:ilvl w:val="2"/>
          <w:numId w:val="1"/>
        </w:numPr>
        <w:rPr/>
      </w:pPr>
      <w:bookmarkStart w:id="695" w:name="__RefHeading___Toc4688837_1051229030"/>
      <w:bookmarkStart w:id="696" w:name="_Toc288"/>
      <w:bookmarkEnd w:id="695"/>
      <w:r>
        <w:rPr>
          <w:rtl w:val="true"/>
        </w:rPr>
        <w:t>سؤال صد و بيست و هشتم</w:t>
      </w:r>
      <w:r>
        <w:rPr>
          <w:rtl w:val="true"/>
        </w:rPr>
        <w:t>:</w:t>
      </w:r>
      <w:bookmarkEnd w:id="696"/>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يك فرد مى‌تواند به هر نحوه‌اى كه شده و از دستش بر مى‌آيد تابع اولياء خدا باشد؟ و اين تابع بودن چگونه حاصل مى‌گردد؟ </w:t>
      </w:r>
      <w:bookmarkStart w:id="697" w:name="pg7746_63804"/>
    </w:p>
    <w:p>
      <w:pPr>
        <w:pStyle w:val="Heading3"/>
        <w:numPr>
          <w:ilvl w:val="2"/>
          <w:numId w:val="1"/>
        </w:numPr>
        <w:rPr/>
      </w:pPr>
      <w:bookmarkStart w:id="698" w:name="__RefHeading___Toc4688839_1051229030"/>
      <w:bookmarkStart w:id="699" w:name="_Toc289"/>
      <w:bookmarkEnd w:id="697"/>
      <w:bookmarkEnd w:id="698"/>
      <w:r>
        <w:rPr>
          <w:rtl w:val="true"/>
        </w:rPr>
        <w:t>پاسخ ما</w:t>
      </w:r>
      <w:r>
        <w:rPr>
          <w:rtl w:val="true"/>
        </w:rPr>
        <w:t>:</w:t>
      </w:r>
      <w:bookmarkEnd w:id="699"/>
    </w:p>
    <w:p>
      <w:pPr>
        <w:pStyle w:val="BookText"/>
        <w:rPr/>
      </w:pPr>
      <w:r>
        <w:rPr>
          <w:rFonts w:ascii="IRNazanin" w:hAnsi="IRNazanin" w:eastAsia="IRNazanin"/>
          <w:color w:val="111111"/>
          <w:sz w:val="28"/>
          <w:sz w:val="28"/>
          <w:szCs w:val="28"/>
          <w:rtl w:val="true"/>
          <w:lang w:bidi="fa-IR"/>
        </w:rPr>
        <w:t>اين گونه حاصل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اولياء خدا كه در اين سؤال منظور اهل‌بيت عصمت و طهارت عليهم‌السلام هستند الگوى مادى و معنوى براى بشريت هستند لَقَدْ كانَ لَكُمْ فى رَسُولِ اللَّهِ أُسْوَةٌ حَسَنَةٌ </w:t>
      </w:r>
      <w:r>
        <w:rPr>
          <w:rStyle w:val="FootnoteAnchor"/>
          <w:rtl w:val="true"/>
        </w:rPr>
        <w:footnoteReference w:id="135"/>
      </w:r>
      <w:r>
        <w:rPr>
          <w:rFonts w:ascii="IRNazanin" w:hAnsi="IRNazanin" w:eastAsia="IRNazanin"/>
          <w:color w:val="111111"/>
          <w:sz w:val="28"/>
          <w:sz w:val="28"/>
          <w:szCs w:val="28"/>
          <w:rtl w:val="true"/>
          <w:lang w:bidi="fa-IR"/>
        </w:rPr>
        <w:t>بنابراين بايد هر گونه كه آن بزرگواران زندگى كرده‌اند ما هم همان گونه زندگى كنيم به هر چه ما</w:t>
      </w:r>
    </w:p>
    <w:p>
      <w:pPr>
        <w:pStyle w:val="BookText"/>
        <w:rPr/>
      </w:pPr>
      <w:r>
        <w:rPr>
          <w:rFonts w:ascii="IRNazanin" w:hAnsi="IRNazanin" w:eastAsia="IRNazanin"/>
          <w:color w:val="111111"/>
          <w:sz w:val="28"/>
          <w:sz w:val="28"/>
          <w:szCs w:val="28"/>
          <w:rtl w:val="true"/>
          <w:lang w:bidi="fa-IR"/>
        </w:rPr>
        <w:t>را امر كرده‌اند انجام دهيم و از هر چه نهى مان كرده‌اند بپرهيزيم و به طور كلى براى تك تك اعمال‌مان دليلى محكم داشته باشيم كه طبق دأب و رويه و سخنان اولياء الهى بوده است</w:t>
      </w:r>
      <w:r>
        <w:rPr>
          <w:rFonts w:eastAsia="IRNazanin" w:cs="IRNazanin"/>
          <w:color w:val="111111"/>
          <w:sz w:val="28"/>
          <w:szCs w:val="28"/>
          <w:rtl w:val="true"/>
          <w:lang w:bidi="fa-IR"/>
        </w:rPr>
        <w:t>.</w:t>
      </w:r>
    </w:p>
    <w:p>
      <w:pPr>
        <w:pStyle w:val="Heading3"/>
        <w:numPr>
          <w:ilvl w:val="2"/>
          <w:numId w:val="1"/>
        </w:numPr>
        <w:rPr/>
      </w:pPr>
      <w:bookmarkStart w:id="700" w:name="__RefHeading___Toc4688841_1051229030"/>
      <w:bookmarkStart w:id="701" w:name="_Toc290"/>
      <w:bookmarkEnd w:id="700"/>
      <w:r>
        <w:rPr>
          <w:rtl w:val="true"/>
        </w:rPr>
        <w:t>سؤال صد و بيست و نهم</w:t>
      </w:r>
      <w:r>
        <w:rPr>
          <w:rtl w:val="true"/>
        </w:rPr>
        <w:t>:</w:t>
      </w:r>
      <w:bookmarkEnd w:id="701"/>
    </w:p>
    <w:p>
      <w:pPr>
        <w:pStyle w:val="BookText"/>
        <w:rPr/>
      </w:pPr>
      <w:r>
        <w:rPr>
          <w:rFonts w:ascii="IRNazanin" w:hAnsi="IRNazanin" w:eastAsia="IRNazanin"/>
          <w:color w:val="111111"/>
          <w:sz w:val="28"/>
          <w:sz w:val="28"/>
          <w:szCs w:val="28"/>
          <w:rtl w:val="true"/>
          <w:lang w:bidi="fa-IR"/>
        </w:rPr>
        <w:t>چرا در حالات بعضى از انبياء و بزرگان همچون حضرت زكريا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 كه از خداوند تقاضاى داشتن فرزند داشته‌اند آيا اين از مقام تسليم به دور نيست؟ چون اگر خداوند صلاح مى‌دانست فرزندى به آن‌ها عطا مى‌كرد؟</w:t>
      </w:r>
    </w:p>
    <w:p>
      <w:pPr>
        <w:pStyle w:val="Heading3"/>
        <w:numPr>
          <w:ilvl w:val="2"/>
          <w:numId w:val="1"/>
        </w:numPr>
        <w:rPr/>
      </w:pPr>
      <w:bookmarkStart w:id="702" w:name="__RefHeading___Toc4688843_1051229030"/>
      <w:bookmarkStart w:id="703" w:name="_Toc291"/>
      <w:bookmarkEnd w:id="702"/>
      <w:r>
        <w:rPr>
          <w:rtl w:val="true"/>
        </w:rPr>
        <w:t>پاسخ ما</w:t>
      </w:r>
      <w:r>
        <w:rPr>
          <w:rtl w:val="true"/>
        </w:rPr>
        <w:t>:</w:t>
      </w:r>
      <w:bookmarkEnd w:id="70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عزيزم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به فدايش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جمله‌اى است كه در روايات نيست امّا از ناحيه بزرگان است و بسيار جمله خوب و حكيمانه‌اى است و آناين كه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 من التسليم يعنى دعا كردن خودش نشانه تسليم بودن است دعا كردن مستحب است و خود خداى تعالى فرموده دعا كنيد تا من شما را اجابت كنم ادْعُونى أَسْتَجِبْ لَكُمْ </w:t>
      </w:r>
      <w:r>
        <w:rPr>
          <w:rStyle w:val="FootnoteAnchor"/>
          <w:rtl w:val="true"/>
        </w:rPr>
        <w:footnoteReference w:id="136"/>
      </w:r>
      <w:r>
        <w:rPr>
          <w:rFonts w:ascii="IRNazanin" w:hAnsi="IRNazanin" w:eastAsia="IRNazanin"/>
          <w:color w:val="111111"/>
          <w:sz w:val="28"/>
          <w:sz w:val="28"/>
          <w:szCs w:val="28"/>
          <w:rtl w:val="true"/>
          <w:lang w:bidi="fa-IR"/>
        </w:rPr>
        <w:t xml:space="preserve">بزرگان نيز به محضر پروردگار دعا مى‌كنند امّا بعد از دعا ديگر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تسليم هستند يعنى مانند ما نيستند كه اگر دعا كرديم توقع اجابت نيز داريم بزرگان دعامى‌كنند و اجابتش را به مصلحت پروردگار مى‌دانند يعنى اگر حوائجشان به آن‌ها داده شد فبها و اگر هم داده نشد باز معتقدند دعايشان مستجاب شده و اجابتش به همين ندادن است چون به هر جهت صلاح‌شان نبوده پس خدا هم اجابت‌شان نموده و چيزى كه به صلاح‌شان نبوده به آن‌ها نداده است</w:t>
      </w:r>
      <w:r>
        <w:rPr>
          <w:rFonts w:eastAsia="IRNazanin" w:cs="IRNazanin"/>
          <w:color w:val="111111"/>
          <w:sz w:val="28"/>
          <w:szCs w:val="28"/>
          <w:rtl w:val="true"/>
          <w:lang w:bidi="fa-IR"/>
        </w:rPr>
        <w:t xml:space="preserve">. </w:t>
      </w:r>
      <w:bookmarkStart w:id="704" w:name="pg7746_63806"/>
    </w:p>
    <w:p>
      <w:pPr>
        <w:pStyle w:val="Heading2"/>
        <w:numPr>
          <w:ilvl w:val="1"/>
          <w:numId w:val="1"/>
        </w:numPr>
        <w:rPr/>
      </w:pPr>
      <w:bookmarkStart w:id="705" w:name="__RefHeading___Toc4688845_1051229030"/>
      <w:bookmarkStart w:id="706" w:name="_Toc292"/>
      <w:bookmarkEnd w:id="704"/>
      <w:bookmarkEnd w:id="705"/>
      <w:r>
        <w:rPr>
          <w:rtl w:val="true"/>
        </w:rPr>
        <w:t>ايمان</w:t>
      </w:r>
      <w:bookmarkEnd w:id="706"/>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7" w:name="__RefHeading___Toc4688847_1051229030"/>
      <w:bookmarkStart w:id="708" w:name="_Toc293"/>
      <w:bookmarkEnd w:id="707"/>
      <w:r>
        <w:rPr>
          <w:rtl w:val="true"/>
        </w:rPr>
        <w:t>اشاره</w:t>
      </w:r>
      <w:bookmarkStart w:id="709" w:name="pg7746_63807"/>
      <w:bookmarkEnd w:id="708"/>
    </w:p>
    <w:p>
      <w:pPr>
        <w:pStyle w:val="Heading3"/>
        <w:numPr>
          <w:ilvl w:val="2"/>
          <w:numId w:val="1"/>
        </w:numPr>
        <w:rPr/>
      </w:pPr>
      <w:bookmarkStart w:id="710" w:name="__RefHeading___Toc4688849_1051229030"/>
      <w:bookmarkStart w:id="711" w:name="_Toc294"/>
      <w:bookmarkEnd w:id="709"/>
      <w:bookmarkEnd w:id="710"/>
      <w:r>
        <w:rPr>
          <w:rtl w:val="true"/>
        </w:rPr>
        <w:t>سؤال صد و سى‌ام</w:t>
      </w:r>
      <w:r>
        <w:rPr>
          <w:rtl w:val="true"/>
        </w:rPr>
        <w:t>:</w:t>
      </w:r>
      <w:bookmarkEnd w:id="711"/>
    </w:p>
    <w:p>
      <w:pPr>
        <w:pStyle w:val="BookText"/>
        <w:rPr/>
      </w:pPr>
      <w:r>
        <w:rPr>
          <w:rFonts w:ascii="IRNazanin" w:hAnsi="IRNazanin" w:eastAsia="IRNazanin"/>
          <w:color w:val="111111"/>
          <w:sz w:val="28"/>
          <w:sz w:val="28"/>
          <w:szCs w:val="28"/>
          <w:rtl w:val="true"/>
          <w:lang w:bidi="fa-IR"/>
        </w:rPr>
        <w:t>آيا ايمانى كه قبل از تزكيه نفس در روح ما بايد بوجود مى‌آيد با ايمانى كه بعد از پاك شدن رذائل روحى در ما به وجود مى‌آيد و مستقر مى‌شود با هم فرق و تفاوت دارند؟ يا در واقع يكى هستند؟</w:t>
      </w:r>
    </w:p>
    <w:p>
      <w:pPr>
        <w:pStyle w:val="Heading3"/>
        <w:numPr>
          <w:ilvl w:val="2"/>
          <w:numId w:val="1"/>
        </w:numPr>
        <w:rPr/>
      </w:pPr>
      <w:bookmarkStart w:id="712" w:name="__RefHeading___Toc4688851_1051229030"/>
      <w:bookmarkStart w:id="713" w:name="_Toc295"/>
      <w:bookmarkEnd w:id="712"/>
      <w:r>
        <w:rPr>
          <w:rtl w:val="true"/>
        </w:rPr>
        <w:t>پاسخ ما</w:t>
      </w:r>
      <w:r>
        <w:rPr>
          <w:rtl w:val="true"/>
        </w:rPr>
        <w:t>:</w:t>
      </w:r>
      <w:bookmarkEnd w:id="713"/>
    </w:p>
    <w:p>
      <w:pPr>
        <w:pStyle w:val="BookText"/>
        <w:rPr/>
      </w:pPr>
      <w:r>
        <w:rPr>
          <w:rFonts w:ascii="IRNazanin" w:hAnsi="IRNazanin" w:eastAsia="IRNazanin"/>
          <w:color w:val="111111"/>
          <w:sz w:val="28"/>
          <w:sz w:val="28"/>
          <w:szCs w:val="28"/>
          <w:rtl w:val="true"/>
          <w:lang w:bidi="fa-IR"/>
        </w:rPr>
        <w:t>ايمان مستقر داريم و ايمان مستودع، معمولا بعد از پاكى نفس از خبائث انسان ايمان مستقر پيدا مى‌كند الْمُسْتَقَرُّ الْإِيمَانُ الثَّابِتُ وَ الْمُسْتَوْدَعُ الْمُعَارُ</w:t>
      </w:r>
      <w:r>
        <w:rPr>
          <w:rFonts w:eastAsia="IRNazanin" w:cs="IRNazanin"/>
          <w:color w:val="111111"/>
          <w:sz w:val="28"/>
          <w:szCs w:val="28"/>
          <w:rtl w:val="true"/>
          <w:lang w:bidi="fa-IR"/>
        </w:rPr>
        <w:t>.</w:t>
      </w:r>
      <w:r>
        <w:rPr>
          <w:rStyle w:val="FootnoteAnchor"/>
          <w:rtl w:val="true"/>
        </w:rPr>
        <w:footnoteReference w:id="137"/>
      </w:r>
    </w:p>
    <w:p>
      <w:pPr>
        <w:pStyle w:val="Heading3"/>
        <w:numPr>
          <w:ilvl w:val="2"/>
          <w:numId w:val="1"/>
        </w:numPr>
        <w:rPr/>
      </w:pPr>
      <w:bookmarkStart w:id="714" w:name="__RefHeading___Toc4688853_1051229030"/>
      <w:bookmarkStart w:id="715" w:name="_Toc296"/>
      <w:bookmarkEnd w:id="714"/>
      <w:r>
        <w:rPr>
          <w:rtl w:val="true"/>
        </w:rPr>
        <w:t>سؤال صد و سى و يكم</w:t>
      </w:r>
      <w:r>
        <w:rPr>
          <w:rtl w:val="true"/>
        </w:rPr>
        <w:t>:</w:t>
      </w:r>
      <w:bookmarkEnd w:id="715"/>
    </w:p>
    <w:p>
      <w:pPr>
        <w:pStyle w:val="BookText"/>
        <w:rPr/>
      </w:pPr>
      <w:r>
        <w:rPr>
          <w:rFonts w:ascii="IRNazanin" w:hAnsi="IRNazanin" w:eastAsia="IRNazanin"/>
          <w:color w:val="111111"/>
          <w:sz w:val="28"/>
          <w:sz w:val="28"/>
          <w:szCs w:val="28"/>
          <w:rtl w:val="true"/>
          <w:lang w:bidi="fa-IR"/>
        </w:rPr>
        <w:t>ببخشيد من اولين بار است كه كلمه ايمان مستودع را در سؤال قبليم از شما بزرگوار مى‌شنونم آيا مى‌توانم تقاضائى از محضر شما داشته باشم كه بفرمائيد اين ايمان به چه معناست؟</w:t>
      </w:r>
    </w:p>
    <w:p>
      <w:pPr>
        <w:pStyle w:val="Heading3"/>
        <w:numPr>
          <w:ilvl w:val="2"/>
          <w:numId w:val="1"/>
        </w:numPr>
        <w:rPr/>
      </w:pPr>
      <w:bookmarkStart w:id="716" w:name="__RefHeading___Toc4688855_1051229030"/>
      <w:bookmarkStart w:id="717" w:name="_Toc297"/>
      <w:bookmarkEnd w:id="716"/>
      <w:r>
        <w:rPr>
          <w:rtl w:val="true"/>
        </w:rPr>
        <w:t>پاسخ ما</w:t>
      </w:r>
      <w:r>
        <w:rPr>
          <w:rtl w:val="true"/>
        </w:rPr>
        <w:t>:</w:t>
      </w:r>
      <w:bookmarkEnd w:id="717"/>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ايمانى كه در وجود انسان مستقر نيست گاهى هست و گاهى نيست يعنى ايمانى كه كم و زياد مى‌شود را مستودع مى‌گويند امّا انسان پس از تزكيه نفس كامل، ايمانش مستقر مى‌شود و ديگر كم و زياد نمى‌شود</w:t>
      </w:r>
      <w:r>
        <w:rPr>
          <w:rFonts w:eastAsia="IRNazanin" w:cs="IRNazanin"/>
          <w:color w:val="111111"/>
          <w:sz w:val="28"/>
          <w:szCs w:val="28"/>
          <w:rtl w:val="true"/>
          <w:lang w:bidi="fa-IR"/>
        </w:rPr>
        <w:t xml:space="preserve">. </w:t>
      </w:r>
      <w:bookmarkStart w:id="718" w:name="pg7746_63808"/>
    </w:p>
    <w:p>
      <w:pPr>
        <w:pStyle w:val="Heading2"/>
        <w:numPr>
          <w:ilvl w:val="1"/>
          <w:numId w:val="1"/>
        </w:numPr>
        <w:rPr/>
      </w:pPr>
      <w:bookmarkStart w:id="719" w:name="__RefHeading___Toc4688857_1051229030"/>
      <w:bookmarkStart w:id="720" w:name="_Toc298"/>
      <w:bookmarkEnd w:id="718"/>
      <w:bookmarkEnd w:id="719"/>
      <w:r>
        <w:rPr>
          <w:rtl w:val="true"/>
        </w:rPr>
        <w:t>قدردانى</w:t>
      </w:r>
      <w:bookmarkEnd w:id="720"/>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1" w:name="__RefHeading___Toc4688859_1051229030"/>
      <w:bookmarkStart w:id="722" w:name="_Toc299"/>
      <w:bookmarkEnd w:id="721"/>
      <w:r>
        <w:rPr>
          <w:rtl w:val="true"/>
        </w:rPr>
        <w:t>اشاره</w:t>
      </w:r>
      <w:bookmarkStart w:id="723" w:name="pg7746_63809"/>
      <w:bookmarkEnd w:id="722"/>
    </w:p>
    <w:p>
      <w:pPr>
        <w:pStyle w:val="Heading3"/>
        <w:numPr>
          <w:ilvl w:val="2"/>
          <w:numId w:val="1"/>
        </w:numPr>
        <w:rPr/>
      </w:pPr>
      <w:bookmarkStart w:id="724" w:name="__RefHeading___Toc4688861_1051229030"/>
      <w:bookmarkStart w:id="725" w:name="_Toc300"/>
      <w:bookmarkEnd w:id="723"/>
      <w:bookmarkEnd w:id="724"/>
      <w:r>
        <w:rPr>
          <w:rtl w:val="true"/>
        </w:rPr>
        <w:t>سؤال صد و سى و دوم</w:t>
      </w:r>
      <w:r>
        <w:rPr>
          <w:rtl w:val="true"/>
        </w:rPr>
        <w:t>:</w:t>
      </w:r>
      <w:bookmarkEnd w:id="725"/>
    </w:p>
    <w:p>
      <w:pPr>
        <w:pStyle w:val="BookText"/>
        <w:rPr/>
      </w:pPr>
      <w:r>
        <w:rPr>
          <w:rFonts w:ascii="Amiri" w:hAnsi="Amiri" w:eastAsia="Amiri" w:cs="Amiri"/>
          <w:color w:val="111111"/>
          <w:sz w:val="28"/>
          <w:sz w:val="28"/>
          <w:szCs w:val="28"/>
          <w:rtl w:val="true"/>
          <w:lang w:bidi="ar-SA"/>
        </w:rPr>
        <w:t>آيا تفاوتى ميان دو صفت قدر دانى و شكر وجود دارد يعنى شخص قدردان همان شخص شاكر است يا خير؟</w:t>
      </w:r>
    </w:p>
    <w:p>
      <w:pPr>
        <w:pStyle w:val="Heading3"/>
        <w:numPr>
          <w:ilvl w:val="2"/>
          <w:numId w:val="1"/>
        </w:numPr>
        <w:rPr/>
      </w:pPr>
      <w:bookmarkStart w:id="726" w:name="__RefHeading___Toc4688863_1051229030"/>
      <w:bookmarkStart w:id="727" w:name="_Toc301"/>
      <w:bookmarkEnd w:id="726"/>
      <w:r>
        <w:rPr>
          <w:rtl w:val="true"/>
        </w:rPr>
        <w:t>پاسخ ما</w:t>
      </w:r>
      <w:r>
        <w:rPr>
          <w:rtl w:val="true"/>
        </w:rPr>
        <w:t>:</w:t>
      </w:r>
      <w:bookmarkEnd w:id="727"/>
    </w:p>
    <w:p>
      <w:pPr>
        <w:pStyle w:val="BookText"/>
        <w:rPr/>
      </w:pPr>
      <w:r>
        <w:rPr>
          <w:rFonts w:ascii="Amiri" w:hAnsi="Amiri" w:eastAsia="Amiri" w:cs="Amiri"/>
          <w:color w:val="111111"/>
          <w:sz w:val="28"/>
          <w:sz w:val="28"/>
          <w:szCs w:val="28"/>
          <w:rtl w:val="true"/>
          <w:lang w:bidi="ar-SA"/>
        </w:rPr>
        <w:t>قدر دان بودن مقدمه ايست براى شاكر بودن يعنى كسى اهل تشكر كردن است كه اول قدر دان باشد</w:t>
      </w:r>
      <w:r>
        <w:rPr>
          <w:rFonts w:eastAsia="Amiri" w:cs="Amiri" w:ascii="Amiri" w:hAnsi="Amiri"/>
          <w:color w:val="111111"/>
          <w:sz w:val="28"/>
          <w:szCs w:val="28"/>
          <w:rtl w:val="true"/>
          <w:lang w:bidi="ar-SA"/>
        </w:rPr>
        <w:t>.</w:t>
      </w:r>
    </w:p>
    <w:p>
      <w:pPr>
        <w:pStyle w:val="Heading3"/>
        <w:numPr>
          <w:ilvl w:val="2"/>
          <w:numId w:val="1"/>
        </w:numPr>
        <w:rPr/>
      </w:pPr>
      <w:bookmarkStart w:id="728" w:name="__RefHeading___Toc4688865_1051229030"/>
      <w:bookmarkStart w:id="729" w:name="_Toc302"/>
      <w:bookmarkEnd w:id="728"/>
      <w:r>
        <w:rPr>
          <w:rtl w:val="true"/>
        </w:rPr>
        <w:t>سؤال صد و سى و سوم</w:t>
      </w:r>
      <w:r>
        <w:rPr>
          <w:rtl w:val="true"/>
        </w:rPr>
        <w:t>:</w:t>
      </w:r>
      <w:bookmarkEnd w:id="729"/>
    </w:p>
    <w:p>
      <w:pPr>
        <w:pStyle w:val="BookText"/>
        <w:rPr/>
      </w:pPr>
      <w:r>
        <w:rPr>
          <w:rFonts w:ascii="IRNazanin" w:hAnsi="IRNazanin" w:eastAsia="IRNazanin"/>
          <w:color w:val="111111"/>
          <w:sz w:val="28"/>
          <w:sz w:val="28"/>
          <w:szCs w:val="28"/>
          <w:rtl w:val="true"/>
          <w:lang w:bidi="fa-IR"/>
        </w:rPr>
        <w:t>اگر شخصى با توسل به اولياء خدا مرض روحى و يا مشكلش برطرف بشود، چگونه مى‌تواند از آن ولى خدا قدر دانى كند؟ به طور كلى انسان چگونه مى‌تواند قدر دان خداى تعالى و اولياء عزيزش باشد؟</w:t>
      </w:r>
    </w:p>
    <w:p>
      <w:pPr>
        <w:pStyle w:val="Heading3"/>
        <w:numPr>
          <w:ilvl w:val="2"/>
          <w:numId w:val="1"/>
        </w:numPr>
        <w:rPr/>
      </w:pPr>
      <w:bookmarkStart w:id="730" w:name="__RefHeading___Toc4688867_1051229030"/>
      <w:bookmarkStart w:id="731" w:name="_Toc303"/>
      <w:bookmarkEnd w:id="730"/>
      <w:r>
        <w:rPr>
          <w:rtl w:val="true"/>
        </w:rPr>
        <w:t>پاسخ ما</w:t>
      </w:r>
      <w:r>
        <w:rPr>
          <w:rtl w:val="true"/>
        </w:rPr>
        <w:t>:</w:t>
      </w:r>
      <w:bookmarkEnd w:id="731"/>
    </w:p>
    <w:p>
      <w:pPr>
        <w:pStyle w:val="BookText"/>
        <w:rPr/>
      </w:pPr>
      <w:r>
        <w:rPr>
          <w:rFonts w:ascii="IRNazanin" w:hAnsi="IRNazanin" w:eastAsia="IRNazanin"/>
          <w:color w:val="111111"/>
          <w:sz w:val="28"/>
          <w:sz w:val="28"/>
          <w:szCs w:val="28"/>
          <w:rtl w:val="true"/>
          <w:lang w:bidi="fa-IR"/>
        </w:rPr>
        <w:t>اين سؤال مبهم پرسيده شده چرا كه معلوم نيست آن ولى خدا در قيد حيات است يا از دنيا رفته؛ منظور قدر دانى مادى است يا معنوى امّا على كل حال</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آن ولى خدا در قيد حيات است و منظور قدر دانى مادى است مطابق با وضعمالى‌خويش هديه‌اى براى ايشان تهيه كنيد چون اين كار خود نوعى ابراز محبت است و اثرات مفيدى دارد اگر آن ولى خدا از دنيا رفته و منظور قدر دانى مادى است مطابق با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مالى خويش پول در مرقدش بياندازيد و يا به فرزندان و نوادگانش هديه بدهيد اگر هم منظورتان قدردانى مادى نيست بهترين قدردانى از اولياء خدا چه آن اولياء خدائى كه در قيد حيات هستند و چه آن اولياء خدائى كه از دنيا رفته‌اند اين است كه درصراط مستقيم حركت كنيم و از گناه و معاصى پروردگار بپرهيزيم و اعتقادات صحيحى داشته باشيم شُكْرُ النِّعْمَةِ اجْتِنَابُ الَْمحَارِم</w:t>
      </w:r>
      <w:r>
        <w:rPr>
          <w:rFonts w:eastAsia="IRNazanin" w:cs="IRNazanin"/>
          <w:color w:val="111111"/>
          <w:sz w:val="28"/>
          <w:szCs w:val="28"/>
          <w:rtl w:val="true"/>
          <w:lang w:bidi="fa-IR"/>
        </w:rPr>
        <w:t>.</w:t>
      </w:r>
      <w:r>
        <w:rPr>
          <w:rStyle w:val="FootnoteAnchor"/>
          <w:rtl w:val="true"/>
        </w:rPr>
        <w:footnoteReference w:id="138"/>
      </w:r>
      <w:bookmarkStart w:id="732" w:name="pg7746_63811"/>
    </w:p>
    <w:p>
      <w:pPr>
        <w:pStyle w:val="Heading2"/>
        <w:numPr>
          <w:ilvl w:val="1"/>
          <w:numId w:val="1"/>
        </w:numPr>
        <w:rPr/>
      </w:pPr>
      <w:bookmarkStart w:id="733" w:name="__RefHeading___Toc4688869_1051229030"/>
      <w:bookmarkStart w:id="734" w:name="_Toc304"/>
      <w:bookmarkEnd w:id="732"/>
      <w:bookmarkEnd w:id="733"/>
      <w:r>
        <w:rPr>
          <w:rtl w:val="true"/>
        </w:rPr>
        <w:t>نماز شب</w:t>
      </w:r>
      <w:bookmarkEnd w:id="734"/>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5" w:name="__RefHeading___Toc4688871_1051229030"/>
      <w:bookmarkStart w:id="736" w:name="_Toc305"/>
      <w:bookmarkEnd w:id="735"/>
      <w:r>
        <w:rPr>
          <w:rtl w:val="true"/>
        </w:rPr>
        <w:t>اشاره</w:t>
      </w:r>
      <w:bookmarkStart w:id="737" w:name="pg7746_63812"/>
      <w:bookmarkEnd w:id="736"/>
    </w:p>
    <w:p>
      <w:pPr>
        <w:pStyle w:val="Heading3"/>
        <w:numPr>
          <w:ilvl w:val="2"/>
          <w:numId w:val="1"/>
        </w:numPr>
        <w:rPr/>
      </w:pPr>
      <w:bookmarkStart w:id="738" w:name="__RefHeading___Toc4688873_1051229030"/>
      <w:bookmarkStart w:id="739" w:name="_Toc306"/>
      <w:bookmarkEnd w:id="737"/>
      <w:bookmarkEnd w:id="738"/>
      <w:r>
        <w:rPr>
          <w:rtl w:val="true"/>
        </w:rPr>
        <w:t>سؤال صد و سى و چهارم</w:t>
      </w:r>
      <w:r>
        <w:rPr>
          <w:rtl w:val="true"/>
        </w:rPr>
        <w:t>:</w:t>
      </w:r>
      <w:bookmarkEnd w:id="739"/>
    </w:p>
    <w:p>
      <w:pPr>
        <w:pStyle w:val="BookText"/>
        <w:rPr/>
      </w:pPr>
      <w:r>
        <w:rPr>
          <w:rFonts w:ascii="IRNazanin" w:hAnsi="IRNazanin" w:eastAsia="IRNazanin"/>
          <w:color w:val="111111"/>
          <w:sz w:val="28"/>
          <w:sz w:val="28"/>
          <w:szCs w:val="28"/>
          <w:rtl w:val="true"/>
          <w:lang w:bidi="fa-IR"/>
        </w:rPr>
        <w:t>وقتى انسان در اعمال و يا در اموراتش دقيق مى‌شود مى‌بيند كوتاهى هايى در طول روز داشته و يا از روى غفلت مرتكب گناهانى هم شده امّا بعضا توفيق خواندن نماز شب هم دارد اين مسأله چگونه است؟</w:t>
      </w:r>
    </w:p>
    <w:p>
      <w:pPr>
        <w:pStyle w:val="Heading3"/>
        <w:numPr>
          <w:ilvl w:val="2"/>
          <w:numId w:val="1"/>
        </w:numPr>
        <w:rPr/>
      </w:pPr>
      <w:bookmarkStart w:id="740" w:name="__RefHeading___Toc4688875_1051229030"/>
      <w:bookmarkStart w:id="741" w:name="_Toc307"/>
      <w:bookmarkEnd w:id="740"/>
      <w:r>
        <w:rPr>
          <w:rtl w:val="true"/>
        </w:rPr>
        <w:t>پاسخ ما</w:t>
      </w:r>
      <w:r>
        <w:rPr>
          <w:rtl w:val="true"/>
        </w:rPr>
        <w:t>:</w:t>
      </w:r>
      <w:bookmarkEnd w:id="741"/>
    </w:p>
    <w:p>
      <w:pPr>
        <w:pStyle w:val="BookText"/>
        <w:rPr/>
      </w:pPr>
      <w:r>
        <w:rPr>
          <w:rFonts w:ascii="IRNazanin" w:hAnsi="IRNazanin" w:eastAsia="IRNazanin"/>
          <w:color w:val="111111"/>
          <w:sz w:val="28"/>
          <w:sz w:val="28"/>
          <w:szCs w:val="28"/>
          <w:rtl w:val="true"/>
          <w:lang w:bidi="fa-IR"/>
        </w:rPr>
        <w:t>خداى تعالى مهربان است و توفيقش را نگرفته تا شايد به بركت شب زنده داريش دست از خطاها و گناهانش بكشد امّا اگر طول بكشد و دست از خطا و اشتباهش برندارد ممكن است خداى تعالى نيز توفيقش را سلب كند</w:t>
      </w:r>
      <w:r>
        <w:rPr>
          <w:rFonts w:eastAsia="IRNazanin" w:cs="IRNazanin"/>
          <w:color w:val="111111"/>
          <w:sz w:val="28"/>
          <w:szCs w:val="28"/>
          <w:rtl w:val="true"/>
          <w:lang w:bidi="fa-IR"/>
        </w:rPr>
        <w:t>.</w:t>
      </w:r>
    </w:p>
    <w:p>
      <w:pPr>
        <w:pStyle w:val="Heading3"/>
        <w:numPr>
          <w:ilvl w:val="2"/>
          <w:numId w:val="1"/>
        </w:numPr>
        <w:rPr/>
      </w:pPr>
      <w:bookmarkStart w:id="742" w:name="__RefHeading___Toc4688877_1051229030"/>
      <w:bookmarkStart w:id="743" w:name="_Toc308"/>
      <w:bookmarkEnd w:id="742"/>
      <w:r>
        <w:rPr>
          <w:rtl w:val="true"/>
        </w:rPr>
        <w:t>سؤال صد و سى و پنجم</w:t>
      </w:r>
      <w:r>
        <w:rPr>
          <w:rtl w:val="true"/>
        </w:rPr>
        <w:t>:</w:t>
      </w:r>
      <w:bookmarkEnd w:id="743"/>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ببخشيد اگر وضعيتى عكس سؤال قبل براى شخصى اتفاق بيفتد مثلاً انسان مناجات و انس با خداى تعالى را بسيار دوست داشته باشد و از نماز شب لذت ببرد در طول روز هم سعى و تلاشش اين باشد كه مرتكب گناهان و كوتاهى‌ها نشود امّا نيمه شب به سختى براى نماز شببيدار مى‌شود مشكل از كجاست؟ چرا كه اين موضوع من را بسيار نگران كرده است؟ </w:t>
      </w:r>
      <w:bookmarkStart w:id="744" w:name="pg7746_63813"/>
    </w:p>
    <w:p>
      <w:pPr>
        <w:pStyle w:val="Heading3"/>
        <w:numPr>
          <w:ilvl w:val="2"/>
          <w:numId w:val="1"/>
        </w:numPr>
        <w:rPr/>
      </w:pPr>
      <w:bookmarkStart w:id="745" w:name="__RefHeading___Toc4688879_1051229030"/>
      <w:bookmarkStart w:id="746" w:name="_Toc309"/>
      <w:bookmarkEnd w:id="744"/>
      <w:bookmarkEnd w:id="745"/>
      <w:r>
        <w:rPr>
          <w:rtl w:val="true"/>
        </w:rPr>
        <w:t>پاسخ ما</w:t>
      </w:r>
      <w:r>
        <w:rPr>
          <w:rtl w:val="true"/>
        </w:rPr>
        <w:t>:</w:t>
      </w:r>
      <w:bookmarkEnd w:id="746"/>
    </w:p>
    <w:p>
      <w:pPr>
        <w:pStyle w:val="BookText"/>
        <w:rPr/>
      </w:pPr>
      <w:r>
        <w:rPr>
          <w:rFonts w:ascii="IRNazanin" w:hAnsi="IRNazanin" w:eastAsia="IRNazanin"/>
          <w:color w:val="111111"/>
          <w:sz w:val="28"/>
          <w:sz w:val="28"/>
          <w:szCs w:val="28"/>
          <w:rtl w:val="true"/>
          <w:lang w:bidi="fa-IR"/>
        </w:rPr>
        <w:t>اگر مربوط به كم توفيقى نباشد مربوط به تنبلى و دير خوابيدن و يا پرخورى در شب است چون بدن انسان به گونه ايست كه بايد آن گونه كه اهل‌بيت عصمت و طهارت عليهم‌السلام فرموده‌اند كه يك سوم شكم غذا و يك سوم آب و يك سوم هوا باشد فَإِذَا أَكَلَ أَحَدُكُمْ طَعَاماً فَلْيَجْعَلْ ثُلُثَ بَطْنِهِ لِلطَّعَامِ وَ ثُلُثَ بَطْنِهِ لِلشَّرَابِ وَ ثُلُثَ بَطْنِهِ لِلنَّفَسِ</w:t>
      </w:r>
      <w:r>
        <w:rPr>
          <w:rStyle w:val="FootnoteAnchor"/>
          <w:rtl w:val="true"/>
        </w:rPr>
        <w:footnoteReference w:id="139"/>
      </w:r>
      <w:r>
        <w:rPr>
          <w:rFonts w:ascii="IRNazanin" w:hAnsi="IRNazanin" w:eastAsia="IRNazanin"/>
          <w:color w:val="111111"/>
          <w:sz w:val="28"/>
          <w:sz w:val="28"/>
          <w:szCs w:val="28"/>
          <w:rtl w:val="true"/>
          <w:lang w:bidi="fa-IR"/>
        </w:rPr>
        <w:t>و يا اين كه فرموده‌اند تا وقتى گرسنه نشده‌ايد غذا نخوريد و وقتى هنوز اشتهاء داريد دست از غذا بكشيد فَإِيَّاكَ أَنْ تَأْكُلَ مَا لَا تَشْتَهِيهِ فَإِنَّهُ يُورِثُ الْحِمَاقَةَ وَ الْبُلْهَ وَ لَا تَأْكُلْ إِلَّا عِنْدَ الْجُوعِ</w:t>
      </w:r>
      <w:r>
        <w:rPr>
          <w:rStyle w:val="FootnoteAnchor"/>
          <w:rtl w:val="true"/>
        </w:rPr>
        <w:footnoteReference w:id="140"/>
      </w:r>
      <w:r>
        <w:rPr>
          <w:rFonts w:ascii="IRNazanin" w:hAnsi="IRNazanin" w:eastAsia="IRNazanin"/>
          <w:color w:val="111111"/>
          <w:sz w:val="28"/>
          <w:sz w:val="28"/>
          <w:szCs w:val="28"/>
          <w:rtl w:val="true"/>
          <w:lang w:bidi="fa-IR"/>
        </w:rPr>
        <w:t>اگر اين مسائل رعايت نشود چون تنظيم بدن از بين مى‌رود لذا نيمه شب نمى‌توانيم به راحتى از خواب برخيزيم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ديرخوابيدن نيز مهم است چون بدن ما نياز به استراحت دارد اگر شب تا دير موقع نخوابيم طبعا بدن ما كشش و توانايى اين كه در نيمه شب به راحتى از خواب بيدار شويم را نخواهد داشت، تنبلى نيز مؤر است چون اگر شخصى همه اين موارد را رعايت كند امّا در نيمه شب تنبلى كند و اراده نكند نفس هم كه راحت طلب است و دوست دارد بخوابد شيطان هم به قدرى كه از تهجد و شب زنده دارى يك مؤن و يا مؤنه ترس و واهمه دارد از هيچ چيز ديگر اين قدر نمى‌ترسد چون تهجد و شب زنده دارى انسان را به يك مقاماتى مى‌رساند كه باورش براى افراد بى‌ايمان سخت است لذاشيطان هم نمى‌گذارد در اين جا ما بايد يك اراده‌اى از خود نشان دهيم كه هم با نفس و هم با شيطان درگير شويم و موفق هم بشويم</w:t>
      </w:r>
      <w:r>
        <w:rPr>
          <w:rFonts w:eastAsia="IRNazanin" w:cs="IRNazanin"/>
          <w:color w:val="111111"/>
          <w:sz w:val="28"/>
          <w:szCs w:val="28"/>
          <w:rtl w:val="true"/>
          <w:lang w:bidi="fa-IR"/>
        </w:rPr>
        <w:t xml:space="preserve">. </w:t>
      </w:r>
      <w:bookmarkStart w:id="747" w:name="pg7746_63814"/>
    </w:p>
    <w:p>
      <w:pPr>
        <w:pStyle w:val="Heading3"/>
        <w:numPr>
          <w:ilvl w:val="2"/>
          <w:numId w:val="1"/>
        </w:numPr>
        <w:rPr/>
      </w:pPr>
      <w:bookmarkStart w:id="748" w:name="__RefHeading___Toc4688881_1051229030"/>
      <w:bookmarkStart w:id="749" w:name="_Toc310"/>
      <w:bookmarkEnd w:id="747"/>
      <w:bookmarkEnd w:id="748"/>
      <w:r>
        <w:rPr>
          <w:rtl w:val="true"/>
        </w:rPr>
        <w:t>سؤال صد و سى و ششم</w:t>
      </w:r>
      <w:r>
        <w:rPr>
          <w:rtl w:val="true"/>
        </w:rPr>
        <w:t>:</w:t>
      </w:r>
      <w:bookmarkEnd w:id="749"/>
    </w:p>
    <w:p>
      <w:pPr>
        <w:pStyle w:val="BookText"/>
        <w:rPr/>
      </w:pPr>
      <w:r>
        <w:rPr>
          <w:rFonts w:ascii="IRNazanin" w:hAnsi="IRNazanin" w:eastAsia="IRNazanin"/>
          <w:color w:val="111111"/>
          <w:sz w:val="28"/>
          <w:sz w:val="28"/>
          <w:szCs w:val="28"/>
          <w:rtl w:val="true"/>
          <w:lang w:bidi="fa-IR"/>
        </w:rPr>
        <w:t>روايتى از پيامبر اكرم صلى‌الله‌عليه‌و‌آله نقل شده كه ايشان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از دنياى شما مورد پسند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خوش، زنان و نور ديدگان من در نماز است منظور از نور ديدگان من در نماز چيست؟</w:t>
      </w:r>
    </w:p>
    <w:p>
      <w:pPr>
        <w:pStyle w:val="Heading3"/>
        <w:numPr>
          <w:ilvl w:val="2"/>
          <w:numId w:val="1"/>
        </w:numPr>
        <w:rPr/>
      </w:pPr>
      <w:bookmarkStart w:id="750" w:name="__RefHeading___Toc4688883_1051229030"/>
      <w:bookmarkStart w:id="751" w:name="_Toc311"/>
      <w:bookmarkEnd w:id="750"/>
      <w:r>
        <w:rPr>
          <w:rtl w:val="true"/>
        </w:rPr>
        <w:t>پاسخ ما</w:t>
      </w:r>
      <w:r>
        <w:rPr>
          <w:rtl w:val="true"/>
        </w:rPr>
        <w:t>:</w:t>
      </w:r>
      <w:bookmarkEnd w:id="751"/>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نماز نور چشم من است انسان وقتى به چيزى علاقه شديدى دارد مى‌گويد فلان چيز را اندازه چشمانم دوست دارم شايد منظور پيامبر اكرم صلى‌الله‌عليه‌و‌آله همين بوده است</w:t>
      </w:r>
      <w:r>
        <w:rPr>
          <w:rFonts w:eastAsia="IRNazanin" w:cs="IRNazanin"/>
          <w:color w:val="111111"/>
          <w:sz w:val="28"/>
          <w:szCs w:val="28"/>
          <w:rtl w:val="true"/>
          <w:lang w:bidi="fa-IR"/>
        </w:rPr>
        <w:t xml:space="preserve">. </w:t>
      </w:r>
      <w:bookmarkStart w:id="752" w:name="pg7746_63815"/>
    </w:p>
    <w:p>
      <w:pPr>
        <w:pStyle w:val="Heading2"/>
        <w:numPr>
          <w:ilvl w:val="1"/>
          <w:numId w:val="1"/>
        </w:numPr>
        <w:rPr/>
      </w:pPr>
      <w:bookmarkStart w:id="753" w:name="__RefHeading___Toc4688885_1051229030"/>
      <w:bookmarkStart w:id="754" w:name="_Toc312"/>
      <w:bookmarkEnd w:id="752"/>
      <w:bookmarkEnd w:id="753"/>
      <w:r>
        <w:rPr>
          <w:rtl w:val="true"/>
        </w:rPr>
        <w:t xml:space="preserve">امام عصر </w:t>
      </w:r>
      <w:r>
        <w:rPr>
          <w:rtl w:val="true"/>
        </w:rPr>
        <w:t>«</w:t>
      </w:r>
      <w:r>
        <w:rPr>
          <w:rtl w:val="true"/>
        </w:rPr>
        <w:t>ارواحنا فداه</w:t>
      </w:r>
      <w:r>
        <w:rPr>
          <w:rtl w:val="true"/>
        </w:rPr>
        <w:t>»</w:t>
      </w:r>
      <w:bookmarkEnd w:id="75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5" w:name="__RefHeading___Toc4688887_1051229030"/>
      <w:bookmarkStart w:id="756" w:name="_Toc313"/>
      <w:bookmarkEnd w:id="755"/>
      <w:r>
        <w:rPr>
          <w:rtl w:val="true"/>
        </w:rPr>
        <w:t>اشاره</w:t>
      </w:r>
      <w:bookmarkStart w:id="757" w:name="pg7746_63816"/>
      <w:bookmarkEnd w:id="756"/>
    </w:p>
    <w:p>
      <w:pPr>
        <w:pStyle w:val="Heading3"/>
        <w:numPr>
          <w:ilvl w:val="2"/>
          <w:numId w:val="1"/>
        </w:numPr>
        <w:rPr/>
      </w:pPr>
      <w:bookmarkStart w:id="758" w:name="__RefHeading___Toc4688889_1051229030"/>
      <w:bookmarkStart w:id="759" w:name="_Toc314"/>
      <w:bookmarkEnd w:id="757"/>
      <w:bookmarkEnd w:id="758"/>
      <w:r>
        <w:rPr>
          <w:rtl w:val="true"/>
        </w:rPr>
        <w:t>سؤال صد و سى و هفتم</w:t>
      </w:r>
      <w:r>
        <w:rPr>
          <w:rtl w:val="true"/>
        </w:rPr>
        <w:t>:</w:t>
      </w:r>
      <w:bookmarkEnd w:id="759"/>
    </w:p>
    <w:p>
      <w:pPr>
        <w:pStyle w:val="BookText"/>
        <w:rPr/>
      </w:pPr>
      <w:r>
        <w:rPr>
          <w:rFonts w:ascii="IRNazanin" w:hAnsi="IRNazanin" w:eastAsia="IRNazanin"/>
          <w:color w:val="111111"/>
          <w:sz w:val="28"/>
          <w:sz w:val="28"/>
          <w:szCs w:val="28"/>
          <w:rtl w:val="true"/>
          <w:lang w:bidi="fa-IR"/>
        </w:rPr>
        <w:t xml:space="preserve">در وبلاگ شخصى‌تان حضرتعالى فرموده بوديد هر چه انسان بخواهد خود را به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نزديك‌تر كند بايد شرايط بيشترى در خود ايجاد كند و يكى از آن شرايط فرموده بوديد اين است كه حدّ خودمان را بشناسيم، هر فردى چگونه مى‌تواند حد خود را بشناسد؟</w:t>
      </w:r>
    </w:p>
    <w:p>
      <w:pPr>
        <w:pStyle w:val="Heading3"/>
        <w:numPr>
          <w:ilvl w:val="2"/>
          <w:numId w:val="1"/>
        </w:numPr>
        <w:rPr/>
      </w:pPr>
      <w:bookmarkStart w:id="760" w:name="__RefHeading___Toc4688891_1051229030"/>
      <w:bookmarkStart w:id="761" w:name="_Toc315"/>
      <w:bookmarkEnd w:id="760"/>
      <w:r>
        <w:rPr>
          <w:rtl w:val="true"/>
        </w:rPr>
        <w:t>پاسخ ما</w:t>
      </w:r>
      <w:r>
        <w:rPr>
          <w:rtl w:val="true"/>
        </w:rPr>
        <w:t>:</w:t>
      </w:r>
      <w:bookmarkEnd w:id="761"/>
    </w:p>
    <w:p>
      <w:pPr>
        <w:pStyle w:val="BookText"/>
        <w:rPr/>
      </w:pPr>
      <w:r>
        <w:rPr>
          <w:rFonts w:ascii="IRNazanin" w:hAnsi="IRNazanin" w:eastAsia="IRNazanin"/>
          <w:color w:val="111111"/>
          <w:sz w:val="28"/>
          <w:sz w:val="28"/>
          <w:szCs w:val="28"/>
          <w:rtl w:val="true"/>
          <w:lang w:bidi="fa-IR"/>
        </w:rPr>
        <w:t>هر شخصى با صداقت مى‌تواند حد خود را بشناسد مثلاً اگر كسى پاك نيست يعنى صفات رذيله در روحش وجود دارد چنين شخصى خودش بهتر از هر شخص ديگر مى‌داند كه روحش آلوده به مثلاً حسادت است لذا حق اين كه اداى افراد پاك و وارسته بيرون بياورد ندارد اگر كسى يك صفت رذيله داشته باشد خودش حتى بهتر از استاد و مربى واقف به صفت رذيله خويش است لذا به جاى اين كه اداى اولياء الهى را بيرون بياوريم بايد بنشينيم و يك فكرى براى تزكيه صفات رذيله‌مان بكنيم شاعر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تكيه بر جاى بزرگان نتوان زد به گزاف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اسباب بزرگى همه آماده كنى</w:t>
      </w:r>
    </w:p>
    <w:p>
      <w:pPr>
        <w:pStyle w:val="Heading3"/>
        <w:numPr>
          <w:ilvl w:val="2"/>
          <w:numId w:val="1"/>
        </w:numPr>
        <w:rPr/>
      </w:pPr>
      <w:bookmarkStart w:id="762" w:name="__RefHeading___Toc4688893_1051229030"/>
      <w:bookmarkStart w:id="763" w:name="_Toc316"/>
      <w:bookmarkEnd w:id="762"/>
      <w:r>
        <w:rPr>
          <w:rtl w:val="true"/>
        </w:rPr>
        <w:t>سؤال صد و سى و هشتم</w:t>
      </w:r>
      <w:r>
        <w:rPr>
          <w:rtl w:val="true"/>
        </w:rPr>
        <w:t>:</w:t>
      </w:r>
      <w:bookmarkEnd w:id="763"/>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موانعى باعث مى‌شود كه يك شخص قادر به درك محضرحضرت ولى‌عصر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ديدن ملكوت عالم و ملائكه نشود؟ </w:t>
      </w:r>
      <w:bookmarkStart w:id="764" w:name="pg7746_63817"/>
    </w:p>
    <w:p>
      <w:pPr>
        <w:pStyle w:val="Heading3"/>
        <w:numPr>
          <w:ilvl w:val="2"/>
          <w:numId w:val="1"/>
        </w:numPr>
        <w:rPr/>
      </w:pPr>
      <w:bookmarkStart w:id="765" w:name="__RefHeading___Toc4688895_1051229030"/>
      <w:bookmarkStart w:id="766" w:name="_Toc317"/>
      <w:bookmarkEnd w:id="764"/>
      <w:bookmarkEnd w:id="765"/>
      <w:r>
        <w:rPr>
          <w:rtl w:val="true"/>
        </w:rPr>
        <w:t>پاسخ ما</w:t>
      </w:r>
      <w:r>
        <w:rPr>
          <w:rtl w:val="true"/>
        </w:rPr>
        <w:t>:</w:t>
      </w:r>
      <w:bookmarkEnd w:id="766"/>
    </w:p>
    <w:p>
      <w:pPr>
        <w:pStyle w:val="BookText"/>
        <w:rPr/>
      </w:pPr>
      <w:r>
        <w:rPr>
          <w:rFonts w:ascii="IRNazanin" w:hAnsi="IRNazanin" w:eastAsia="IRNazanin"/>
          <w:color w:val="111111"/>
          <w:sz w:val="28"/>
          <w:sz w:val="28"/>
          <w:szCs w:val="28"/>
          <w:rtl w:val="true"/>
          <w:lang w:bidi="fa-IR"/>
        </w:rPr>
        <w:t xml:space="preserve">در مرحله اول انجام گناه در مرحله دوم انجام مكروهات در مرحله سوم داشتن صفات رذيله،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خودشان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 أَشْيَاعَنَا وَفَّقَهُمُ اللَّهُ لِطَاعَتِهِ عَلَى اجْتَِماعٍ مِنَ الْقُلُوبِ فِى الْوَفَاءِ بِالْعَهْدِ عَلَيْهِمْ لَمَا تَأَخَّرَ عَنْهُمُ الُْيمْنُ بِلِقَائِنَا وَ لَتَعَجَّلَتْ لَهُمُ السَّعَادَةُ بِمُشَاهَدَتِنَا عَلَى حَقِّ الْمَعْرِفَةِ وَ صِدْقِهَا مِنْهُمْ بِنَا فَمَا يَحْبِسُنَا عَنْهُمْ إِلَّا مَا يَتَّصِلُ بِنَا مِمَّا نَكْرَهُهُ وَ لَا نُؤثِرُهُ مِنْهُم</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همچنين ممكن است خداى تعالى نخواسته باشد، يعنى يك شخص هر چند خود را جزء اولياء خدا كرده باشد امّا خواست خدا بر اين باشد كه اين شخص حضرت را نبيند ملائكه و همچنين ملكوت را نبيند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ديدن ملكوت و ملائكه با نديدنش هيچ فرقى ندارد ملاك علم و تقواى انسان است ممكن است دو ولى خدا با هم مقامشان يكسان باشد امّا يكى از نظر ظاهرى خيلى چيزها ببيند و ديگرى هيچ نبيند اين كه عرض كردم از نظر ظاهر چون اولياء خدا حتى خداى تعالى را هم مى‌بينند چه رسد به ملائكه كه مخلوق خدا هستند حضرت اميرعليه‌السلام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خدائى را كه نديده باشم عبادت نمى‌كنم مَا كُنْتُ أَعْبُدُ رَبّاً لَمْ أَرَهُ </w:t>
      </w:r>
      <w:r>
        <w:rPr>
          <w:rStyle w:val="FootnoteAnchor"/>
          <w:rtl w:val="true"/>
        </w:rPr>
        <w:footnoteReference w:id="142"/>
      </w:r>
    </w:p>
    <w:p>
      <w:pPr>
        <w:pStyle w:val="Heading3"/>
        <w:numPr>
          <w:ilvl w:val="2"/>
          <w:numId w:val="1"/>
        </w:numPr>
        <w:rPr/>
      </w:pPr>
      <w:bookmarkStart w:id="767" w:name="__RefHeading___Toc4688897_1051229030"/>
      <w:bookmarkStart w:id="768" w:name="_Toc318"/>
      <w:bookmarkEnd w:id="767"/>
      <w:r>
        <w:rPr>
          <w:rtl w:val="true"/>
        </w:rPr>
        <w:t>سؤال صد و سى و نهم</w:t>
      </w:r>
      <w:r>
        <w:rPr>
          <w:rtl w:val="true"/>
        </w:rPr>
        <w:t>:</w:t>
      </w:r>
      <w:bookmarkEnd w:id="768"/>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گذراندن چه مراحلى و چگونه ظهور شخصى براى فرد رخ مى‌دهد؟ </w:t>
      </w:r>
      <w:bookmarkStart w:id="769" w:name="pg7746_63818"/>
    </w:p>
    <w:p>
      <w:pPr>
        <w:pStyle w:val="Heading3"/>
        <w:numPr>
          <w:ilvl w:val="2"/>
          <w:numId w:val="1"/>
        </w:numPr>
        <w:rPr/>
      </w:pPr>
      <w:bookmarkStart w:id="770" w:name="__RefHeading___Toc4688899_1051229030"/>
      <w:bookmarkStart w:id="771" w:name="_Toc319"/>
      <w:bookmarkEnd w:id="769"/>
      <w:bookmarkEnd w:id="770"/>
      <w:r>
        <w:rPr>
          <w:rtl w:val="true"/>
        </w:rPr>
        <w:t>پاسخ ما</w:t>
      </w:r>
      <w:r>
        <w:rPr>
          <w:rtl w:val="true"/>
        </w:rPr>
        <w:t>:</w:t>
      </w:r>
      <w:bookmarkEnd w:id="771"/>
    </w:p>
    <w:p>
      <w:pPr>
        <w:pStyle w:val="BookText"/>
        <w:rPr/>
      </w:pPr>
      <w:r>
        <w:rPr>
          <w:rFonts w:ascii="IRNazanin" w:hAnsi="IRNazanin" w:eastAsia="IRNazanin"/>
          <w:color w:val="111111"/>
          <w:sz w:val="28"/>
          <w:sz w:val="28"/>
          <w:szCs w:val="28"/>
          <w:rtl w:val="true"/>
          <w:lang w:bidi="fa-IR"/>
        </w:rPr>
        <w:t xml:space="preserve">بعد از اين كه انسان تقوايش را حفظ نمود و اين روحيه ملكه‌اش شد اكثر مزايائى كه درزمان حضور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افراد هست به صورت خصوصى براى چنين شخصى خواهد بود مثلاً در زمان حضور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صراط مستقيم حركت مى‌كنند چنين شخصى هم اگر چه در زمان غيبت است امّا به خاطر حفظ تقوا در صراط مستقيم حركت مى‌كند و يا در زمان حضور امام عليه‌السلام مردم از علم بالائى برخوردار خواهند بود چنين شخصى نيز با اين كه در زمان غيبت به سر مى‌برد امّا خداى تعالى علم بالائى به وى عنايت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منظور ازظهور شخصى اين نيست كه ما به طور خصوصى به منزل آن حضرت برويم چون زمان غيبت است و راه ارتباط حضورى تقريبا بسته شده است البته من مانند بعضى از بى‌خردان، منكر تشرفات نيستم كه بخواهم بگويم نمى‌شود خدمت حضرت رسيد خيلى از بزرگان و حتى غير بزرگان و مردم عوام حتى اهل سنت و يهود و نصارا خدمت آن حضرت رسيده و كسب فيض كرده و كتاب‌ها در اين باره نوشته شده است حتى بعضى از اصحاب خاص آن حضرت مثلاً همان سيصد و سيزده نفرى كه كسى در وجودشان شك و شبهه‌اى ندارد در همين زمان كه زمان غيبت است حضورى خدمت حضرت مى‌رسند و ممكن است حضرت مأموريت‌هائى هم به آن‌ها بدهند امّا اين كه همه مردم يا اكثر مردم بتوانند اين گونه با حضرت در ارتباط باشند ممكن نيست چون اگر چنين باشد ديگر غيبت نيست بلكه ظهور شده است</w:t>
      </w:r>
      <w:r>
        <w:rPr>
          <w:rFonts w:eastAsia="IRNazanin" w:cs="IRNazanin"/>
          <w:color w:val="111111"/>
          <w:sz w:val="28"/>
          <w:szCs w:val="28"/>
          <w:rtl w:val="true"/>
          <w:lang w:bidi="fa-IR"/>
        </w:rPr>
        <w:t>.</w:t>
      </w:r>
    </w:p>
    <w:p>
      <w:pPr>
        <w:pStyle w:val="Heading3"/>
        <w:numPr>
          <w:ilvl w:val="2"/>
          <w:numId w:val="1"/>
        </w:numPr>
        <w:rPr/>
      </w:pPr>
      <w:bookmarkStart w:id="772" w:name="__RefHeading___Toc4688901_1051229030"/>
      <w:bookmarkStart w:id="773" w:name="_Toc320"/>
      <w:bookmarkEnd w:id="772"/>
      <w:r>
        <w:rPr>
          <w:rtl w:val="true"/>
        </w:rPr>
        <w:t>سؤال صد و چهلم</w:t>
      </w:r>
      <w:r>
        <w:rPr>
          <w:rtl w:val="true"/>
        </w:rPr>
        <w:t>:</w:t>
      </w:r>
      <w:bookmarkEnd w:id="773"/>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افرادى كه با امام زمان عليه‌السلام درارتباط هستند و حضرت به آن‌ها مأموريت‌هائى مى‌دهند چه خصوصيت و ويژگى دارند؟ </w:t>
      </w:r>
      <w:bookmarkStart w:id="774" w:name="pg7746_63819"/>
    </w:p>
    <w:p>
      <w:pPr>
        <w:pStyle w:val="Heading3"/>
        <w:numPr>
          <w:ilvl w:val="2"/>
          <w:numId w:val="1"/>
        </w:numPr>
        <w:rPr/>
      </w:pPr>
      <w:bookmarkStart w:id="775" w:name="__RefHeading___Toc4688903_1051229030"/>
      <w:bookmarkStart w:id="776" w:name="_Toc321"/>
      <w:bookmarkEnd w:id="774"/>
      <w:bookmarkEnd w:id="775"/>
      <w:r>
        <w:rPr>
          <w:rtl w:val="true"/>
        </w:rPr>
        <w:t>پاسخ ما</w:t>
      </w:r>
      <w:r>
        <w:rPr>
          <w:rtl w:val="true"/>
        </w:rPr>
        <w:t>:</w:t>
      </w:r>
      <w:bookmarkEnd w:id="776"/>
    </w:p>
    <w:p>
      <w:pPr>
        <w:pStyle w:val="BookText"/>
        <w:rPr/>
      </w:pPr>
      <w:r>
        <w:rPr>
          <w:rFonts w:ascii="IRNazanin" w:hAnsi="IRNazanin" w:eastAsia="IRNazanin"/>
          <w:color w:val="111111"/>
          <w:sz w:val="28"/>
          <w:sz w:val="28"/>
          <w:szCs w:val="28"/>
          <w:rtl w:val="true"/>
          <w:lang w:bidi="fa-IR"/>
        </w:rPr>
        <w:t xml:space="preserve">حلواى لن ترانى تا نخورى ندانى ظاهرا در هر زمان عده‌اى از افراد پاك و مهذب در خدمت آن حضرت و تحت تربيت ايشان هستند و تعداد آن‌ها نيز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گفته‌اند و ممكن است بيشتر از اين تعداد نيز باشد اميدوارم با ظهور موفور السرور آن امام مهربان همه ما در خدمت آن بزگوار قرار بگيريم</w:t>
      </w:r>
      <w:r>
        <w:rPr>
          <w:rFonts w:eastAsia="IRNazanin" w:cs="IRNazanin"/>
          <w:color w:val="111111"/>
          <w:sz w:val="28"/>
          <w:szCs w:val="28"/>
          <w:rtl w:val="true"/>
          <w:lang w:bidi="fa-IR"/>
        </w:rPr>
        <w:t>.</w:t>
      </w:r>
    </w:p>
    <w:p>
      <w:pPr>
        <w:pStyle w:val="Heading3"/>
        <w:numPr>
          <w:ilvl w:val="2"/>
          <w:numId w:val="1"/>
        </w:numPr>
        <w:rPr/>
      </w:pPr>
      <w:bookmarkStart w:id="777" w:name="__RefHeading___Toc4688905_1051229030"/>
      <w:bookmarkStart w:id="778" w:name="_Toc322"/>
      <w:bookmarkEnd w:id="777"/>
      <w:r>
        <w:rPr>
          <w:rtl w:val="true"/>
        </w:rPr>
        <w:t>سؤال صد و چهل و يكم</w:t>
      </w:r>
      <w:r>
        <w:rPr>
          <w:rtl w:val="true"/>
        </w:rPr>
        <w:t>:</w:t>
      </w:r>
      <w:bookmarkEnd w:id="778"/>
    </w:p>
    <w:p>
      <w:pPr>
        <w:pStyle w:val="BookText"/>
        <w:rPr/>
      </w:pPr>
      <w:r>
        <w:rPr>
          <w:rFonts w:ascii="IRNazanin" w:hAnsi="IRNazanin" w:eastAsia="IRNazanin"/>
          <w:color w:val="111111"/>
          <w:sz w:val="28"/>
          <w:sz w:val="28"/>
          <w:szCs w:val="28"/>
          <w:rtl w:val="true"/>
          <w:lang w:bidi="fa-IR"/>
        </w:rPr>
        <w:t>اين كه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سنخيت روحى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برقرار كنيد به چه معناست؟</w:t>
      </w:r>
    </w:p>
    <w:p>
      <w:pPr>
        <w:pStyle w:val="Heading3"/>
        <w:numPr>
          <w:ilvl w:val="2"/>
          <w:numId w:val="1"/>
        </w:numPr>
        <w:rPr/>
      </w:pPr>
      <w:bookmarkStart w:id="779" w:name="__RefHeading___Toc4688907_1051229030"/>
      <w:bookmarkStart w:id="780" w:name="_Toc323"/>
      <w:bookmarkEnd w:id="779"/>
      <w:r>
        <w:rPr>
          <w:rtl w:val="true"/>
        </w:rPr>
        <w:t>پاسخ ما</w:t>
      </w:r>
      <w:r>
        <w:rPr>
          <w:rtl w:val="true"/>
        </w:rPr>
        <w:t>:</w:t>
      </w:r>
      <w:bookmarkEnd w:id="780"/>
    </w:p>
    <w:p>
      <w:pPr>
        <w:pStyle w:val="BookText"/>
        <w:rPr/>
      </w:pPr>
      <w:r>
        <w:rPr>
          <w:rFonts w:ascii="IRNazanin" w:hAnsi="IRNazanin" w:eastAsia="IRNazanin"/>
          <w:color w:val="111111"/>
          <w:sz w:val="28"/>
          <w:sz w:val="28"/>
          <w:szCs w:val="28"/>
          <w:rtl w:val="true"/>
          <w:lang w:bidi="fa-IR"/>
        </w:rPr>
        <w:t xml:space="preserve">به اين معناست كه شما هم مانند ايشان بشويد يعنى سليقه شما، خواسته‌هاى شما، زندگى شما، روحيات شما و خلاصه همه چيز شما از همان سنخ و جنسى باشد كه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آيا امام زمان شما سخى است يا نستجير باللّه بخيل شما نيز مثل امام زمانتان باشيد و</w:t>
      </w:r>
      <w:r>
        <w:rPr>
          <w:rFonts w:eastAsia="IRNazanin" w:cs="IRNazanin"/>
          <w:color w:val="111111"/>
          <w:sz w:val="28"/>
          <w:szCs w:val="28"/>
          <w:rtl w:val="true"/>
          <w:lang w:bidi="fa-IR"/>
        </w:rPr>
        <w:t>... .</w:t>
      </w:r>
    </w:p>
    <w:p>
      <w:pPr>
        <w:pStyle w:val="Heading3"/>
        <w:numPr>
          <w:ilvl w:val="2"/>
          <w:numId w:val="1"/>
        </w:numPr>
        <w:rPr/>
      </w:pPr>
      <w:bookmarkStart w:id="781" w:name="__RefHeading___Toc4688909_1051229030"/>
      <w:bookmarkStart w:id="782" w:name="_Toc324"/>
      <w:bookmarkEnd w:id="781"/>
      <w:r>
        <w:rPr>
          <w:rtl w:val="true"/>
        </w:rPr>
        <w:t>سؤال صد و چهل و دوم</w:t>
      </w:r>
      <w:r>
        <w:rPr>
          <w:rtl w:val="true"/>
        </w:rPr>
        <w:t>:</w:t>
      </w:r>
      <w:bookmarkEnd w:id="782"/>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آيه شريفه وَ مَنْ يُطِعِ اللَّهَ وَ الرَّسُولَ فَأُولئِكَ مَعَ الَّذينَ أَنْعَمَ اللَّهُ عَلَيْهِمْ مِنَ النَّبِيِّينَ وَ الصِّدِّيقينَ وَ الشُّهَداءِ وَ الصَّالِحينَ وَ حَسُنَ أُولئِكَ رَفيقاً و اين كه علماء و بزرگان علم اخلاق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شخصى با جديت قدم در مراحل تزكيه نفس بگذارد هر چند يك روز باشد كه وارد اين مراحل شده باشد اگر همان روز از دنيا رفت </w:t>
      </w:r>
      <w:bookmarkStart w:id="783" w:name="pg7746_63820"/>
    </w:p>
    <w:p>
      <w:pPr>
        <w:pStyle w:val="BookText"/>
        <w:rPr/>
      </w:pPr>
      <w:bookmarkEnd w:id="783"/>
      <w:r>
        <w:rPr>
          <w:rFonts w:ascii="Amiri" w:hAnsi="Amiri" w:eastAsia="Amiri" w:cs="Amiri"/>
          <w:color w:val="111111"/>
          <w:sz w:val="28"/>
          <w:sz w:val="28"/>
          <w:szCs w:val="28"/>
          <w:rtl w:val="true"/>
          <w:lang w:bidi="ar-SA"/>
        </w:rPr>
        <w:t>خداى تعالى لطف مى‌كند و او را در بهشت برزخى و در كنار انبياء و صديقين و شهداء و صالحين قرار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حال اگرشخصى تازه امّا با جديت قدم در راه تزكيه نفس گذاشته باشد و قبل از اين كه به طور كامل روحش را از صفات رذيله پاك كند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ارواحناه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بفرمايند آيا ممكن است به اين شخص لطف شود و جزء ياران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ارواحناه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بگيرد؟ زيرا در زيارت آل يس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لا يَنْفَعُ نَفْساً إِيمانُها لَمْ تَكُنْ آمَنَتْ مِنْ قَبْل يعنى ايمان آوردن در زمان ظهور نفعى ندارد، مگر اين كه از قبل ايمان داشته باشد؟</w:t>
      </w:r>
    </w:p>
    <w:p>
      <w:pPr>
        <w:pStyle w:val="Heading3"/>
        <w:numPr>
          <w:ilvl w:val="2"/>
          <w:numId w:val="1"/>
        </w:numPr>
        <w:rPr/>
      </w:pPr>
      <w:bookmarkStart w:id="784" w:name="__RefHeading___Toc4688911_1051229030"/>
      <w:bookmarkStart w:id="785" w:name="_Toc325"/>
      <w:bookmarkEnd w:id="784"/>
      <w:r>
        <w:rPr>
          <w:rtl w:val="true"/>
        </w:rPr>
        <w:t>پاسخ ما</w:t>
      </w:r>
      <w:r>
        <w:rPr>
          <w:rtl w:val="true"/>
        </w:rPr>
        <w:t>:</w:t>
      </w:r>
      <w:bookmarkEnd w:id="785"/>
    </w:p>
    <w:p>
      <w:pPr>
        <w:pStyle w:val="BookText"/>
        <w:rPr/>
      </w:pPr>
      <w:r>
        <w:rPr>
          <w:rFonts w:ascii="IRNazanin" w:hAnsi="IRNazanin" w:eastAsia="IRNazanin"/>
          <w:color w:val="111111"/>
          <w:sz w:val="28"/>
          <w:sz w:val="28"/>
          <w:szCs w:val="28"/>
          <w:rtl w:val="true"/>
          <w:lang w:bidi="fa-IR"/>
        </w:rPr>
        <w:t>اميدواريم اين گونه باشد، ان شاء اللّه</w:t>
      </w:r>
      <w:r>
        <w:rPr>
          <w:rFonts w:eastAsia="IRNazanin" w:cs="IRNazanin"/>
          <w:color w:val="111111"/>
          <w:sz w:val="28"/>
          <w:szCs w:val="28"/>
          <w:rtl w:val="true"/>
          <w:lang w:bidi="fa-IR"/>
        </w:rPr>
        <w:t>.</w:t>
      </w:r>
    </w:p>
    <w:p>
      <w:pPr>
        <w:pStyle w:val="Heading3"/>
        <w:numPr>
          <w:ilvl w:val="2"/>
          <w:numId w:val="1"/>
        </w:numPr>
        <w:rPr/>
      </w:pPr>
      <w:bookmarkStart w:id="786" w:name="__RefHeading___Toc4688913_1051229030"/>
      <w:bookmarkStart w:id="787" w:name="_Toc326"/>
      <w:bookmarkEnd w:id="786"/>
      <w:r>
        <w:rPr>
          <w:rtl w:val="true"/>
        </w:rPr>
        <w:t>سؤال صد و چهل و سوم</w:t>
      </w:r>
      <w:r>
        <w:rPr>
          <w:rtl w:val="true"/>
        </w:rPr>
        <w:t>:</w:t>
      </w:r>
      <w:bookmarkEnd w:id="787"/>
    </w:p>
    <w:p>
      <w:pPr>
        <w:pStyle w:val="BookText"/>
        <w:rPr/>
      </w:pPr>
      <w:r>
        <w:rPr>
          <w:rFonts w:ascii="IRNazanin" w:hAnsi="IRNazanin" w:eastAsia="IRNazanin"/>
          <w:color w:val="111111"/>
          <w:sz w:val="28"/>
          <w:sz w:val="28"/>
          <w:szCs w:val="28"/>
          <w:rtl w:val="true"/>
          <w:lang w:bidi="fa-IR"/>
        </w:rPr>
        <w:t>اينكه روز جمعه متعلق به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درآن روز ماميهمان آن حضرتيم اين ميهمانى به چه معنا و چگونه است؟</w:t>
      </w:r>
    </w:p>
    <w:p>
      <w:pPr>
        <w:pStyle w:val="Heading3"/>
        <w:numPr>
          <w:ilvl w:val="2"/>
          <w:numId w:val="1"/>
        </w:numPr>
        <w:rPr/>
      </w:pPr>
      <w:bookmarkStart w:id="788" w:name="__RefHeading___Toc4688915_1051229030"/>
      <w:bookmarkStart w:id="789" w:name="_Toc327"/>
      <w:bookmarkEnd w:id="788"/>
      <w:r>
        <w:rPr>
          <w:rtl w:val="true"/>
        </w:rPr>
        <w:t>پاسخ ما</w:t>
      </w:r>
      <w:r>
        <w:rPr>
          <w:rtl w:val="true"/>
        </w:rPr>
        <w:t>:</w:t>
      </w:r>
      <w:bookmarkEnd w:id="789"/>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جمعه متعلق به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ما ميهمان ايشان هستيم منظور ميهمانى روحى و معنوى است همان گونه كه در ماه مبارك رمضان ميهمان خداى تعالى هستيم هُوَ شَهْرٌ دُعِيتُمْ فِيهِ إِلَى ضِيَافَةِ اللَّه</w:t>
      </w:r>
      <w:r>
        <w:rPr>
          <w:rStyle w:val="FootnoteAnchor"/>
          <w:rtl w:val="true"/>
        </w:rPr>
        <w:footnoteReference w:id="143"/>
      </w:r>
      <w:r>
        <w:rPr>
          <w:rFonts w:ascii="Amiri" w:hAnsi="Amiri" w:eastAsia="Amiri" w:cs="Amiri"/>
          <w:color w:val="111111"/>
          <w:sz w:val="28"/>
          <w:sz w:val="28"/>
          <w:szCs w:val="28"/>
          <w:rtl w:val="true"/>
          <w:lang w:bidi="ar-SA"/>
        </w:rPr>
        <w:t xml:space="preserve">همان طور نيز روز جمعه ميهمان امام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ارواحنا فداه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هستيم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 طور كلى ما نبايد از ائمه اطهار عليهم‌السلام و انبياء الهى و اولياء خدا توقع ماديات داشته باشيم بلكه بايد از آن‌ها انتظار مطالب علمى و روحى و معنوى داشته باشيم شاعر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بندگى چو گدايان به شرط مزد نكن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دوست خود روش بنده پرورى داند</w:t>
      </w:r>
    </w:p>
    <w:p>
      <w:pPr>
        <w:pStyle w:val="BookText"/>
        <w:rPr/>
      </w:pPr>
      <w:r>
        <w:rPr>
          <w:rFonts w:ascii="IRNazanin" w:hAnsi="IRNazanin" w:eastAsia="IRNazanin"/>
          <w:color w:val="111111"/>
          <w:sz w:val="28"/>
          <w:sz w:val="28"/>
          <w:szCs w:val="28"/>
          <w:rtl w:val="true"/>
          <w:lang w:bidi="fa-IR"/>
        </w:rPr>
        <w:t>امّا اين كه اگر هر كدام از ما بخواهيم به آن‌ها محبتى كنيم مادى محبت مى‌كنيم مثلاً مورچه قسمتى از ران يك ملخ براى حضرت سليمان هديه مى‌برد علتش آن است كه ما از جهت روحى و معنوى و علمى در مقابل آن‌ها هيچ هستيم و نمى‌توانيم از اين جهات به آن‌ها نفعى برسانيم، درست است كه از جهت مادى نيز آن‌ها خداى تعالى را دارند و نيازى به هيچ احد الناسى ندارند امّا ما چه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الْعَزيزُ مَسَّنا وَ أَهْلَنَا الضُّرُّ وَ جِئْنا بِبِضاعَةٍ مُزْجاةٍ فَأَوْفِ لَنَا الْكَيْلَ</w:t>
      </w:r>
      <w:r>
        <w:rPr>
          <w:rFonts w:eastAsia="Amiri" w:cs="Amiri" w:ascii="Amiri" w:hAnsi="Amiri"/>
          <w:color w:val="111111"/>
          <w:sz w:val="28"/>
          <w:szCs w:val="28"/>
          <w:rtl w:val="true"/>
          <w:lang w:bidi="ar-SA"/>
        </w:rPr>
        <w:t>.</w:t>
      </w:r>
      <w:r>
        <w:rPr>
          <w:rStyle w:val="FootnoteAnchor"/>
          <w:rtl w:val="true"/>
        </w:rPr>
        <w:footnoteReference w:id="144"/>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كه از جهت علمى در مقابل آن‌ها هيچ هستيم چرا كه آن‌ها معدن علم هستند وَمَهْبِطَ الْوَحْيِ وَ مَعْدِنَ الرَّحْمَةِ وَ خُزَّانَ الْعِلْمِ وَ مُنْتَهَى الْحِلْمِ وَ أُصُولَ الْكَرَمِ وَ قَادَةَ الْأُمَمِ وَ أَوْلِيَاءَ النِّعَمِ</w:t>
      </w:r>
      <w:r>
        <w:rPr>
          <w:rStyle w:val="FootnoteAnchor"/>
          <w:rtl w:val="true"/>
        </w:rPr>
        <w:footnoteReference w:id="145"/>
      </w:r>
      <w:r>
        <w:rPr>
          <w:rFonts w:ascii="IRNazanin" w:hAnsi="IRNazanin" w:eastAsia="IRNazanin"/>
          <w:color w:val="111111"/>
          <w:sz w:val="28"/>
          <w:sz w:val="28"/>
          <w:szCs w:val="28"/>
          <w:rtl w:val="true"/>
          <w:lang w:bidi="fa-IR"/>
        </w:rPr>
        <w:t xml:space="preserve">از نظر روحى و معنوى هم هر چه داريم به بركت آن‌ها داريم بِمُوَالاتِكُمْ عَلَّمَنَا اللَّهُ مَعَالِمَ دِينِنَا وَ أَصْلَحَ مَا كَانَ فَسَدَ مِنْ دُنْيَانَا وَ بِمُوَالاتِكُمْ تَمَّتِ الْكَلِمَةُ وَ عَظُمَتِ النِّعْمَةُ وَ ائْتَلَفَتِ الْفُرْقَةُ وَ بِمُوَالاتِكُمْ تُقْبَلُ الطَّاعَةُ الْمُفْتَرَضَة </w:t>
      </w:r>
      <w:r>
        <w:rPr>
          <w:rStyle w:val="FootnoteAnchor"/>
          <w:rtl w:val="true"/>
        </w:rPr>
        <w:footnoteReference w:id="146"/>
      </w:r>
      <w:r>
        <w:rPr>
          <w:rFonts w:ascii="IRNazanin" w:hAnsi="IRNazanin" w:eastAsia="IRNazanin"/>
          <w:color w:val="111111"/>
          <w:sz w:val="28"/>
          <w:sz w:val="28"/>
          <w:szCs w:val="28"/>
          <w:rtl w:val="true"/>
          <w:lang w:bidi="fa-IR"/>
        </w:rPr>
        <w:t xml:space="preserve">پس چگونه محبت كنيم لذا ناچار هستيم از جهت مادى محبت كنيم شما ببينيد حضرت سليمان آن قدر از جهت مادى و قدرت متمكن بوده كه تا به امروز قدرت و اموالش معروف و مشهور است حتما همه شما مُلك سليمان را شنيده‌ايد امّا اين مورچه با محبت چگونه محبتش </w:t>
      </w:r>
    </w:p>
    <w:p>
      <w:pPr>
        <w:pStyle w:val="BookText"/>
        <w:rPr/>
      </w:pPr>
      <w:r>
        <w:rPr>
          <w:rFonts w:ascii="Amiri" w:hAnsi="Amiri" w:eastAsia="Amiri" w:cs="Amiri"/>
          <w:color w:val="111111"/>
          <w:sz w:val="28"/>
          <w:sz w:val="28"/>
          <w:szCs w:val="28"/>
          <w:rtl w:val="true"/>
          <w:lang w:bidi="ar-SA"/>
        </w:rPr>
        <w:t>را به آن حضرت ابراز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هر چند حضرت سليمان آن ملك خدادادى را دارد امّا مورچه متناسب با فكر و وضع مالى خويش قسمتى از ران يك ملخ را براى حضرت سليمان هديه مى‌برد و هديه‌اش هم چون روى اخلاص و محبت قلبى بوده هر چند حضرت سليمان مثلاً يك سوم ران يك ملخ اصلا به هيچ دردش نمى‌خورد امّا از ايشان قبول مى‌كند چون ما بايد محبت‌هاى‌مان را هر طورى هست ابراز كنيم و انبياء و اولياء الهى هم اگر هدايا و محبت‌هاى ما را قبول مى‌كنند به همين جهت است كه ما محبت‌مان را ابراز كرده باشيم وگرنه خودشان نيازى ندارند حضرت امام صادق عليه‌السلام زمانى كه بعضى از دوستان‌شان هديه‌هائى براى ايشان آورده بودند به 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محتاج به هداياى شما نيستم،من در مدينه از همه مردم متموّل‌تر و ثروتمندتر هستم امّا علت قبول كردن اين هدايا ازشما آن است كه با قبول اين هدايا شما پاكيزه مى‌شويد يعنى به اين وسيله تزكيه نفسمى‌شويد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پدرم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يك سال بر او بگذرد و از مال خود كم يا زياد ما را صله نرساند خداى تعالى روز قيامت به سوى او نظر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اين را بدانيد هيچ عملى به اندازه ابراز محبت و هديه دادن به امام و ديگر اولياء الهى انسان را از گناهان پاك و به كمالات روحى نمى‌رساند مَا مِنْ شَيْءٍ أَحَبَّ إِلَى اللَّهِ عَزَّ وَ جَلَّ مِنْ إِخْرَاجِ الدِّرْهَمِ إِلَى الْإِمَامِ وَ إِنَّ اللَّهَ عَزَّ وَ جَلَّ لَيَجْعَلُ لَهُ الدِّرْهَمَ فِى الْجَنَّةِ مِثْلَ جَبَلِ أُحُدٍ ثُمَّ قَالَ إِنَّ اللَّهَ سُبْحَانَهُ يَقُولُ مَنْ ذَا الَّذِى يُقْرِضُ اللَّهَ قَرْضاً حَسَناً فَيُضاعِفَهُ لَهُ وَ لَهُ أَجْرٌ كَرِيمٌ ثُمَّ قَالَ هُوَ وَ اللَّهِ فِى صِلَةِ الْإِمَامِ خَاصَّةً</w:t>
      </w:r>
      <w:r>
        <w:rPr>
          <w:rFonts w:eastAsia="IRNazanin" w:cs="IRNazanin"/>
          <w:color w:val="111111"/>
          <w:sz w:val="28"/>
          <w:szCs w:val="28"/>
          <w:rtl w:val="true"/>
          <w:lang w:bidi="fa-IR"/>
        </w:rPr>
        <w:t>.</w:t>
      </w:r>
      <w:r>
        <w:rPr>
          <w:rStyle w:val="FootnoteAnchor"/>
          <w:rtl w:val="true"/>
        </w:rPr>
        <w:footnoteReference w:id="147"/>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ببيند چقدر فرق مى‌كند كه با چه ديدى به قضايا بنگريم يك وقت هست فكر </w:t>
      </w:r>
    </w:p>
    <w:p>
      <w:pPr>
        <w:pStyle w:val="BookText"/>
        <w:rPr/>
      </w:pPr>
      <w:r>
        <w:rPr>
          <w:rFonts w:ascii="IRNazanin" w:hAnsi="IRNazanin" w:eastAsia="IRNazanin"/>
          <w:color w:val="111111"/>
          <w:sz w:val="28"/>
          <w:sz w:val="28"/>
          <w:szCs w:val="28"/>
          <w:rtl w:val="true"/>
          <w:lang w:bidi="fa-IR"/>
        </w:rPr>
        <w:t>مى‌كنيم اين ولى خدا چقدر خوشحال شد كه فلان هديه به او داديم و يك وقت معرفتش داريم و مى‌فهميم اين شخص امام است، ولى خداست و مايحتاجش با خود خداست و خدا هم غنى مطلق است و هر چه اوليائش بخواهند به آن‌ها عطا مى‌كند پس اگر از ما هديه قبول كردند هر چند به نظر خودمان هديه خيلى بزرگى باشد امّا در ديد اولياء خدا شايد هيچ باشد و ايشان فقط به جهت اين كه ما ابراز محبت خود كرده باشيم براى تزكيه شدن نفس‌مان است كه آن هديه را قبول مى‌كنند چون همه كسانى كه قصد خودسازى و تزكيه نفس دارند بايد دائما از اموال و دارائى‌هاى خويش هر كس متناسب با وسعش هدايائى به انبياء و اولياء الهى عليهم‌السلام برسانند اين مطلب روايت دارد و من در كتاب در محضر قرآن رواياتش آورده و توضيح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اگر به جريان مورچه و هديه‌اش به حضرت سليمان دقيق بشويد متوجه مى‌شويد كه چه عرض مى‌كنم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ما اگر محبت‌هايمان مادى است از ناچارى‌مان هست امّا اهل‌بيت عصمت و طهارت عليهم‌السلام منبع علم و فيض هستند اولياء خدا به تبع آن‌ها همين طورند لذا آن‌ها محبت شان معنوى و علمى است و ما هم بايد همين گونه انتظار داشته باشيم نه اين كه وقتى مى‌گويند روز جمعه ميهمان حضرت هستيم منتظر باشيم تا يك نفر بيايد و دست ما را بگيرد و به منزل حضرت ببرد و حضرت هم يك پرس غذا براى ما تهيه كرده باشند و ما بخوريم و برگرديم</w:t>
      </w:r>
      <w:r>
        <w:rPr>
          <w:rFonts w:eastAsia="IRNazanin" w:cs="IRNazanin"/>
          <w:color w:val="111111"/>
          <w:sz w:val="28"/>
          <w:szCs w:val="28"/>
          <w:rtl w:val="true"/>
          <w:lang w:bidi="fa-IR"/>
        </w:rPr>
        <w:t xml:space="preserve">. </w:t>
      </w:r>
      <w:bookmarkStart w:id="790" w:name="pg7746_63824"/>
    </w:p>
    <w:p>
      <w:pPr>
        <w:pStyle w:val="Heading2"/>
        <w:numPr>
          <w:ilvl w:val="1"/>
          <w:numId w:val="1"/>
        </w:numPr>
        <w:rPr/>
      </w:pPr>
      <w:bookmarkStart w:id="791" w:name="__RefHeading___Toc4688917_1051229030"/>
      <w:bookmarkStart w:id="792" w:name="_Toc328"/>
      <w:bookmarkEnd w:id="790"/>
      <w:bookmarkEnd w:id="791"/>
      <w:r>
        <w:rPr>
          <w:rtl w:val="true"/>
        </w:rPr>
        <w:t>حجاب فاطمه زهراء عليهاالسلام</w:t>
      </w:r>
      <w:bookmarkEnd w:id="792"/>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3" w:name="__RefHeading___Toc4688919_1051229030"/>
      <w:bookmarkStart w:id="794" w:name="_Toc329"/>
      <w:bookmarkEnd w:id="793"/>
      <w:r>
        <w:rPr>
          <w:rtl w:val="true"/>
        </w:rPr>
        <w:t>اشاره</w:t>
      </w:r>
      <w:bookmarkStart w:id="795" w:name="pg7746_63825"/>
      <w:bookmarkEnd w:id="794"/>
    </w:p>
    <w:p>
      <w:pPr>
        <w:pStyle w:val="Heading3"/>
        <w:numPr>
          <w:ilvl w:val="2"/>
          <w:numId w:val="1"/>
        </w:numPr>
        <w:rPr/>
      </w:pPr>
      <w:bookmarkStart w:id="796" w:name="__RefHeading___Toc4688921_1051229030"/>
      <w:bookmarkStart w:id="797" w:name="_Toc330"/>
      <w:bookmarkEnd w:id="795"/>
      <w:bookmarkEnd w:id="796"/>
      <w:r>
        <w:rPr>
          <w:rtl w:val="true"/>
        </w:rPr>
        <w:t>سؤال صد و چهل و چهارم</w:t>
      </w:r>
      <w:r>
        <w:rPr>
          <w:rtl w:val="true"/>
        </w:rPr>
        <w:t>:</w:t>
      </w:r>
      <w:bookmarkEnd w:id="797"/>
    </w:p>
    <w:p>
      <w:pPr>
        <w:pStyle w:val="BookText"/>
        <w:rPr/>
      </w:pPr>
      <w:r>
        <w:rPr>
          <w:rFonts w:ascii="IRNazanin" w:hAnsi="IRNazanin" w:eastAsia="IRNazanin"/>
          <w:color w:val="111111"/>
          <w:sz w:val="28"/>
          <w:sz w:val="28"/>
          <w:szCs w:val="28"/>
          <w:rtl w:val="true"/>
          <w:lang w:bidi="fa-IR"/>
        </w:rPr>
        <w:t>آدرس روايتى كه حضرت فاطمه زهراء عليهاالسلام پوشيه مى‌زدند در كدام كتاب مى‌باشد آدرس روايت اگر ممكن هست لطف بفرمائيد؟ چون مى‌خواهم جواب ديگران در اين رابطه بدهم امّا متأسفانه منبع آن را پيدا نكرده‌ام؟</w:t>
      </w:r>
    </w:p>
    <w:p>
      <w:pPr>
        <w:pStyle w:val="Heading3"/>
        <w:numPr>
          <w:ilvl w:val="2"/>
          <w:numId w:val="1"/>
        </w:numPr>
        <w:rPr/>
      </w:pPr>
      <w:bookmarkStart w:id="798" w:name="__RefHeading___Toc4688923_1051229030"/>
      <w:bookmarkStart w:id="799" w:name="_Toc331"/>
      <w:bookmarkEnd w:id="798"/>
      <w:r>
        <w:rPr>
          <w:rtl w:val="true"/>
        </w:rPr>
        <w:t>پاسخ ما</w:t>
      </w:r>
      <w:r>
        <w:rPr>
          <w:rtl w:val="true"/>
        </w:rPr>
        <w:t>:</w:t>
      </w:r>
      <w:bookmarkEnd w:id="799"/>
    </w:p>
    <w:p>
      <w:pPr>
        <w:pStyle w:val="BookText"/>
        <w:rPr/>
      </w:pPr>
      <w:r>
        <w:rPr>
          <w:rFonts w:ascii="IRNazanin" w:hAnsi="IRNazanin" w:eastAsia="IRNazanin"/>
          <w:color w:val="111111"/>
          <w:sz w:val="28"/>
          <w:sz w:val="28"/>
          <w:szCs w:val="28"/>
          <w:rtl w:val="true"/>
          <w:lang w:bidi="fa-IR"/>
        </w:rPr>
        <w:t>اولا به غير از فقهاء و مجتهدين هيچ شخصى اجازه اين كه مستقيما بخواهد به روايت رجوع و يا استناد كند ندارد چون روايت ضعيف و صحيح و ثقه و غير ثقه مرسل و متواتر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هر كدام از اين‌ها كلى بحث دارد كه فقط فقيه متوجه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مابقى مردم حتى روحانيون معظم اگر مجتهد نباشند فقط بايد از فتواى مراجع و علماء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دلايل و روايات زيادى دال بر اين كه نه تنها خانم حضرت فاطمه زهراء عليهاالسلام بلكه ديگر خانم‌هاى مسلمان در زمان پيامبر اكرم صلى‌الله‌عليه‌و‌آله و همچنين در زمان ديگر ائمه اطهارعليهم‌السلام حجاب‌شان پوشيه بوده 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 در قسمتى از يك روايت مفصل حضرت فاطمه زهراء عليهاالسلام 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لِلنِّسَاءِ أَنْ لَا يَرَيْنَ الرِّجَالَ وَ لَا يَرَاهُنَّ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 آن روايت اين است</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على بن ابى طالب عليه‌السلام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يكى از روزها با عده‌اى از اصحاب </w:t>
      </w:r>
    </w:p>
    <w:p>
      <w:pPr>
        <w:pStyle w:val="BookText"/>
        <w:rPr/>
      </w:pPr>
      <w:r>
        <w:rPr>
          <w:rFonts w:ascii="IRNazanin" w:hAnsi="IRNazanin" w:eastAsia="IRNazanin"/>
          <w:color w:val="111111"/>
          <w:sz w:val="28"/>
          <w:sz w:val="28"/>
          <w:szCs w:val="28"/>
          <w:rtl w:val="true"/>
          <w:lang w:bidi="fa-IR"/>
        </w:rPr>
        <w:t>خدمت پيامبر اكرم صلى‌الله‌عليه‌و‌آله بوديم، ايشان از اصحاب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مسأله‌اى براى زنان از همه چيز بهتر است؟</w:t>
      </w:r>
    </w:p>
    <w:p>
      <w:pPr>
        <w:pStyle w:val="BookText"/>
        <w:rPr/>
      </w:pPr>
      <w:r>
        <w:rPr>
          <w:rFonts w:ascii="IRNazanin" w:hAnsi="IRNazanin" w:eastAsia="IRNazanin"/>
          <w:color w:val="111111"/>
          <w:sz w:val="28"/>
          <w:sz w:val="28"/>
          <w:szCs w:val="28"/>
          <w:rtl w:val="true"/>
          <w:lang w:bidi="fa-IR"/>
        </w:rPr>
        <w:t>هيچ كس نتوانست پاسخ آن را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بلافاصله به سوى حضرت فاطمه زهراء عليهاالسلام رفتم و سؤل رسول خدا صلى‌الله‌عليه‌و‌آله را براى او مطرح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زهراء عليهاالسلام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چيز براى زنان آن است كه آنان مردان نامحرم را نبينند، و مردان نامحرم نيز آن‌ها را نبينند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بازگشتم و اين پاسخ را به پيامبر اكرم صلى‌الله‌عليه‌و‌آله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p>
    <w:p>
      <w:pPr>
        <w:pStyle w:val="BookText"/>
        <w:rPr/>
      </w:pPr>
      <w:r>
        <w:rPr>
          <w:rFonts w:ascii="IRNazanin" w:hAnsi="IRNazanin" w:eastAsia="IRNazanin"/>
          <w:color w:val="111111"/>
          <w:sz w:val="28"/>
          <w:sz w:val="28"/>
          <w:szCs w:val="28"/>
          <w:rtl w:val="true"/>
          <w:lang w:bidi="fa-IR"/>
        </w:rPr>
        <w:t>صلى‌الله‌عليه‌و‌آله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پاسخ را از چه كسى آموختى؟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فاطمه زهراء، رسول خدا صلى‌الله‌عليه‌و‌آله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او پاره تن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اولاً حضرت فاطمه زهراء عليهاالسلام خودشان عامل به علوم‌شان بوده‌اند و وقتى مسأله‌اى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زنان بهترين چيز است خودشان نيز رعايت مى‌فرموده‌اند ثانياً اگر زنى بخواهد به گونه‌اى زندگى كند كه نامحرم او را نبيند يا بايد از اتاق خويش در طول عمرش بيرون نيايد كه زندگى حضرت فاطمه زهراء عليهاالسلام اين گونه نبوده و هر وقت لازم بوده ايشان از منزل بيرون مى‌آمده‌اند و يا بايد صورت‌شان با حجاب اسلامى پوشيده شده باشد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روايت نه تنها شيعيان بلكه اهل سنت نيز قبول دارند و در صحاح سته خويش آورده‌اند</w:t>
      </w:r>
      <w:r>
        <w:rPr>
          <w:rFonts w:eastAsia="Amiri" w:cs="Amiri" w:ascii="Amiri" w:hAnsi="Amiri"/>
          <w:color w:val="111111"/>
          <w:sz w:val="28"/>
          <w:szCs w:val="28"/>
          <w:rtl w:val="true"/>
          <w:lang w:bidi="ar-SA"/>
        </w:rPr>
        <w:t>.</w:t>
      </w:r>
      <w:r>
        <w:rPr>
          <w:rStyle w:val="FootnoteAnchor"/>
          <w:rtl w:val="true"/>
        </w:rPr>
        <w:footnoteReference w:id="148"/>
      </w:r>
      <w:bookmarkStart w:id="800" w:name="pg7746_63827"/>
    </w:p>
    <w:p>
      <w:pPr>
        <w:pStyle w:val="Heading3"/>
        <w:numPr>
          <w:ilvl w:val="2"/>
          <w:numId w:val="1"/>
        </w:numPr>
        <w:rPr/>
      </w:pPr>
      <w:bookmarkStart w:id="801" w:name="__RefHeading___Toc4688925_1051229030"/>
      <w:bookmarkStart w:id="802" w:name="_Toc332"/>
      <w:bookmarkEnd w:id="800"/>
      <w:bookmarkEnd w:id="801"/>
      <w:r>
        <w:rPr>
          <w:rtl w:val="true"/>
        </w:rPr>
        <w:t>سؤال صد و چهل و پنجم</w:t>
      </w:r>
      <w:r>
        <w:rPr>
          <w:rtl w:val="true"/>
        </w:rPr>
        <w:t>:</w:t>
      </w:r>
      <w:bookmarkEnd w:id="802"/>
    </w:p>
    <w:p>
      <w:pPr>
        <w:pStyle w:val="BookText"/>
        <w:rPr/>
      </w:pPr>
      <w:r>
        <w:rPr>
          <w:rFonts w:ascii="IRNazanin" w:hAnsi="IRNazanin" w:eastAsia="IRNazanin"/>
          <w:color w:val="111111"/>
          <w:sz w:val="28"/>
          <w:sz w:val="28"/>
          <w:szCs w:val="28"/>
          <w:rtl w:val="true"/>
          <w:lang w:bidi="fa-IR"/>
        </w:rPr>
        <w:t>آيا اگر خانمى به تنهايى از وطنش مسافرت كند و به زيارت حضرت معصومه</w:t>
      </w:r>
    </w:p>
    <w:p>
      <w:pPr>
        <w:pStyle w:val="BookText"/>
        <w:rPr/>
      </w:pPr>
      <w:r>
        <w:rPr>
          <w:rFonts w:ascii="IRNazanin" w:hAnsi="IRNazanin" w:eastAsia="IRNazanin"/>
          <w:color w:val="111111"/>
          <w:sz w:val="28"/>
          <w:sz w:val="28"/>
          <w:szCs w:val="28"/>
          <w:rtl w:val="true"/>
          <w:lang w:bidi="fa-IR"/>
        </w:rPr>
        <w:t>عليهاالسلام برود از عفت و حجاب به دور است و آيا چنين اجازه‌اى دارد؟</w:t>
      </w:r>
    </w:p>
    <w:p>
      <w:pPr>
        <w:pStyle w:val="Heading3"/>
        <w:numPr>
          <w:ilvl w:val="2"/>
          <w:numId w:val="1"/>
        </w:numPr>
        <w:rPr/>
      </w:pPr>
      <w:bookmarkStart w:id="803" w:name="__RefHeading___Toc4688927_1051229030"/>
      <w:bookmarkStart w:id="804" w:name="_Toc333"/>
      <w:bookmarkEnd w:id="803"/>
      <w:r>
        <w:rPr>
          <w:rtl w:val="true"/>
        </w:rPr>
        <w:t>پاسخ ما</w:t>
      </w:r>
      <w:r>
        <w:rPr>
          <w:rtl w:val="true"/>
        </w:rPr>
        <w:t>:</w:t>
      </w:r>
      <w:bookmarkEnd w:id="804"/>
    </w:p>
    <w:p>
      <w:pPr>
        <w:pStyle w:val="BookText"/>
        <w:rPr/>
      </w:pPr>
      <w:r>
        <w:rPr>
          <w:rFonts w:ascii="IRNazanin" w:hAnsi="IRNazanin" w:eastAsia="IRNazanin"/>
          <w:color w:val="111111"/>
          <w:sz w:val="28"/>
          <w:sz w:val="28"/>
          <w:szCs w:val="28"/>
          <w:rtl w:val="true"/>
          <w:lang w:bidi="fa-IR"/>
        </w:rPr>
        <w:t>رفتن به زيارت حضرت معصومه عليهاالسلام و يا هر امام زاده ديگر و حتى رفتن به سفرهاى سياحتى براى يك خانم فى نفسه هيچ اشكالى ندارد و منافاتى هم با عفاف و حجاب يك خانم ندارد، لكن هر فردى خودش بايد بيانديشد سفرى كه مى‌خواهد برود را از نظر شرايط در طول مسير و مكان اسكان در محل مقصد و يا ديگر جوانب سفر خويش را برآورد كند اگر از اين جهات مذكور آن سفر با عفت و حجاب اسلامى منافات داشت كه حكمش مشخص است و اگر نداشت رفتن به آن سفر مانعى ندارد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مجرد هستيد اجازه و رضايت پدر و اگر متاهل هستيد اجازه و رضايت همسرتان شرط است</w:t>
      </w:r>
      <w:r>
        <w:rPr>
          <w:rFonts w:eastAsia="IRNazanin" w:cs="IRNazanin"/>
          <w:color w:val="111111"/>
          <w:sz w:val="28"/>
          <w:szCs w:val="28"/>
          <w:rtl w:val="true"/>
          <w:lang w:bidi="fa-IR"/>
        </w:rPr>
        <w:t xml:space="preserve">. </w:t>
      </w:r>
      <w:bookmarkStart w:id="805" w:name="pg7746_63828"/>
    </w:p>
    <w:p>
      <w:pPr>
        <w:pStyle w:val="Heading2"/>
        <w:numPr>
          <w:ilvl w:val="1"/>
          <w:numId w:val="1"/>
        </w:numPr>
        <w:rPr/>
      </w:pPr>
      <w:bookmarkStart w:id="806" w:name="__RefHeading___Toc4688929_1051229030"/>
      <w:bookmarkStart w:id="807" w:name="_Toc334"/>
      <w:bookmarkEnd w:id="805"/>
      <w:bookmarkEnd w:id="806"/>
      <w:r>
        <w:rPr>
          <w:rtl w:val="true"/>
        </w:rPr>
        <w:t>صفات رذيله</w:t>
      </w:r>
      <w:bookmarkEnd w:id="807"/>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8" w:name="__RefHeading___Toc4688931_1051229030"/>
      <w:bookmarkStart w:id="809" w:name="_Toc335"/>
      <w:bookmarkEnd w:id="808"/>
      <w:r>
        <w:rPr>
          <w:rtl w:val="true"/>
        </w:rPr>
        <w:t>اشاره</w:t>
      </w:r>
      <w:bookmarkStart w:id="810" w:name="pg7746_63829"/>
      <w:bookmarkEnd w:id="809"/>
    </w:p>
    <w:p>
      <w:pPr>
        <w:pStyle w:val="Heading3"/>
        <w:numPr>
          <w:ilvl w:val="2"/>
          <w:numId w:val="1"/>
        </w:numPr>
        <w:rPr/>
      </w:pPr>
      <w:bookmarkStart w:id="811" w:name="__RefHeading___Toc4688933_1051229030"/>
      <w:bookmarkStart w:id="812" w:name="_Toc336"/>
      <w:bookmarkEnd w:id="810"/>
      <w:bookmarkEnd w:id="811"/>
      <w:r>
        <w:rPr>
          <w:rtl w:val="true"/>
        </w:rPr>
        <w:t>سؤال صد و چهل و ششم</w:t>
      </w:r>
      <w:r>
        <w:rPr>
          <w:rtl w:val="true"/>
        </w:rPr>
        <w:t>:</w:t>
      </w:r>
      <w:bookmarkEnd w:id="812"/>
    </w:p>
    <w:p>
      <w:pPr>
        <w:pStyle w:val="BookText"/>
        <w:rPr/>
      </w:pPr>
      <w:r>
        <w:rPr>
          <w:rFonts w:ascii="IRNazanin" w:hAnsi="IRNazanin" w:eastAsia="IRNazanin"/>
          <w:color w:val="111111"/>
          <w:sz w:val="28"/>
          <w:sz w:val="28"/>
          <w:szCs w:val="28"/>
          <w:rtl w:val="true"/>
          <w:lang w:bidi="fa-IR"/>
        </w:rPr>
        <w:t>ببخشيد اين كه هر چه روح و عقل، براى سعادت انسان سعى و كوشش مى‌كند صفات رذيله براى بدبخت كردنش تلاش مى‌كند آيا در واقع اين نشان دهنده حركت روح انسان است؟</w:t>
      </w:r>
    </w:p>
    <w:p>
      <w:pPr>
        <w:pStyle w:val="Heading3"/>
        <w:numPr>
          <w:ilvl w:val="2"/>
          <w:numId w:val="1"/>
        </w:numPr>
        <w:rPr/>
      </w:pPr>
      <w:bookmarkStart w:id="813" w:name="__RefHeading___Toc4688935_1051229030"/>
      <w:bookmarkStart w:id="814" w:name="_Toc337"/>
      <w:bookmarkEnd w:id="813"/>
      <w:r>
        <w:rPr>
          <w:rtl w:val="true"/>
        </w:rPr>
        <w:t>پاسخ ما</w:t>
      </w:r>
      <w:r>
        <w:rPr>
          <w:rtl w:val="true"/>
        </w:rPr>
        <w:t>:</w:t>
      </w:r>
      <w:bookmarkEnd w:id="814"/>
    </w:p>
    <w:p>
      <w:pPr>
        <w:pStyle w:val="BookText"/>
        <w:rPr/>
      </w:pPr>
      <w:r>
        <w:rPr>
          <w:rFonts w:ascii="IRNazanin" w:hAnsi="IRNazanin" w:eastAsia="IRNazanin"/>
          <w:color w:val="111111"/>
          <w:sz w:val="28"/>
          <w:sz w:val="28"/>
          <w:szCs w:val="28"/>
          <w:rtl w:val="true"/>
          <w:lang w:bidi="fa-IR"/>
        </w:rPr>
        <w:t>اين كه فرموده‌ايد به روح و عقل مربوط نمى‌شود بلكه خدا و نمايندگانش كه ائمه معصومين عليهم‌السلام باشند براى هدايت و رستگارى بشريت فعال هستند و درمقابل شيطان و شيطان سيرتان براى گمراه نمودن بشريت فعال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وجود صفات رذيله در روح انسان باعث مى‌شود كه انسان از خداى تعالى و اهل‌بيت عصمت و طهارت عليهم‌السلام دور و به شيطان نزديك شود</w:t>
      </w:r>
      <w:r>
        <w:rPr>
          <w:rFonts w:eastAsia="Amiri" w:cs="Amiri" w:ascii="Amiri" w:hAnsi="Amiri"/>
          <w:color w:val="111111"/>
          <w:sz w:val="28"/>
          <w:szCs w:val="28"/>
          <w:rtl w:val="true"/>
          <w:lang w:bidi="ar-SA"/>
        </w:rPr>
        <w:t>.</w:t>
      </w:r>
    </w:p>
    <w:p>
      <w:pPr>
        <w:pStyle w:val="Heading3"/>
        <w:numPr>
          <w:ilvl w:val="2"/>
          <w:numId w:val="1"/>
        </w:numPr>
        <w:rPr/>
      </w:pPr>
      <w:bookmarkStart w:id="815" w:name="__RefHeading___Toc4688937_1051229030"/>
      <w:bookmarkStart w:id="816" w:name="_Toc338"/>
      <w:bookmarkEnd w:id="815"/>
      <w:r>
        <w:rPr>
          <w:rtl w:val="true"/>
        </w:rPr>
        <w:t>سؤال صد و چهل و هفتم</w:t>
      </w:r>
      <w:r>
        <w:rPr>
          <w:rtl w:val="true"/>
        </w:rPr>
        <w:t>:</w:t>
      </w:r>
      <w:bookmarkEnd w:id="816"/>
    </w:p>
    <w:p>
      <w:pPr>
        <w:pStyle w:val="BookText"/>
        <w:rPr/>
      </w:pPr>
      <w:r>
        <w:rPr>
          <w:rFonts w:ascii="IRNazanin" w:hAnsi="IRNazanin" w:eastAsia="IRNazanin"/>
          <w:color w:val="111111"/>
          <w:sz w:val="28"/>
          <w:sz w:val="28"/>
          <w:szCs w:val="28"/>
          <w:rtl w:val="true"/>
          <w:lang w:bidi="fa-IR"/>
        </w:rPr>
        <w:t>مصائبى كه در دنيا بر ائمه اطهارعليهم‌السلام وارد شده به چه علت است؟</w:t>
      </w:r>
    </w:p>
    <w:p>
      <w:pPr>
        <w:pStyle w:val="Heading3"/>
        <w:numPr>
          <w:ilvl w:val="2"/>
          <w:numId w:val="1"/>
        </w:numPr>
        <w:rPr/>
      </w:pPr>
      <w:bookmarkStart w:id="817" w:name="__RefHeading___Toc4688939_1051229030"/>
      <w:bookmarkStart w:id="818" w:name="_Toc339"/>
      <w:bookmarkEnd w:id="817"/>
      <w:r>
        <w:rPr>
          <w:rtl w:val="true"/>
        </w:rPr>
        <w:t>پاسخ ما</w:t>
      </w:r>
      <w:r>
        <w:rPr>
          <w:rtl w:val="true"/>
        </w:rPr>
        <w:t>:</w:t>
      </w:r>
      <w:bookmarkEnd w:id="81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علت داشتن صفات رذيله مخصوصا حب جاه و رياست طلبى در دشمنان و مخالفان شان، اميرالمؤمنين عليه‌السلام مى‌فرمايند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الْبَلَاءَ لِلظَّالِمِ أَدَبٌ وَ لِلْمُؤمِنِ امْتِحَانٌ وَ لِلْأَنْبِيَاءِ دَرَجَةٌ وَ لِلْأَوْلِيَاءِ كَرَامَةٌ</w:t>
      </w:r>
      <w:r>
        <w:rPr>
          <w:rFonts w:eastAsia="Amiri" w:cs="Amiri" w:ascii="Amiri" w:hAnsi="Amiri"/>
          <w:color w:val="111111"/>
          <w:sz w:val="28"/>
          <w:szCs w:val="28"/>
          <w:rtl w:val="true"/>
          <w:lang w:bidi="ar-SA"/>
        </w:rPr>
        <w:t>.</w:t>
      </w:r>
      <w:r>
        <w:rPr>
          <w:rStyle w:val="FootnoteAnchor"/>
          <w:rtl w:val="true"/>
        </w:rPr>
        <w:footnoteReference w:id="149"/>
      </w:r>
      <w:bookmarkStart w:id="819" w:name="pg7746_63830"/>
    </w:p>
    <w:p>
      <w:pPr>
        <w:pStyle w:val="Heading3"/>
        <w:numPr>
          <w:ilvl w:val="2"/>
          <w:numId w:val="1"/>
        </w:numPr>
        <w:rPr/>
      </w:pPr>
      <w:bookmarkStart w:id="820" w:name="__RefHeading___Toc4688941_1051229030"/>
      <w:bookmarkStart w:id="821" w:name="_Toc340"/>
      <w:bookmarkEnd w:id="819"/>
      <w:bookmarkEnd w:id="820"/>
      <w:r>
        <w:rPr>
          <w:rtl w:val="true"/>
        </w:rPr>
        <w:t>سؤال صد و چهل و هفتم</w:t>
      </w:r>
      <w:r>
        <w:rPr>
          <w:rtl w:val="true"/>
        </w:rPr>
        <w:t>:</w:t>
      </w:r>
      <w:bookmarkEnd w:id="821"/>
    </w:p>
    <w:p>
      <w:pPr>
        <w:pStyle w:val="BookText"/>
        <w:rPr/>
      </w:pPr>
      <w:r>
        <w:rPr>
          <w:rFonts w:ascii="IRNazanin" w:hAnsi="IRNazanin" w:eastAsia="IRNazanin"/>
          <w:color w:val="111111"/>
          <w:sz w:val="28"/>
          <w:sz w:val="28"/>
          <w:szCs w:val="28"/>
          <w:rtl w:val="true"/>
          <w:lang w:bidi="fa-IR"/>
        </w:rPr>
        <w:t>با انجام چه كارهايى محبت دنيا زودتر از دل انسان خارج مى‌شود؟</w:t>
      </w:r>
    </w:p>
    <w:p>
      <w:pPr>
        <w:pStyle w:val="Heading3"/>
        <w:numPr>
          <w:ilvl w:val="2"/>
          <w:numId w:val="1"/>
        </w:numPr>
        <w:rPr/>
      </w:pPr>
      <w:bookmarkStart w:id="822" w:name="__RefHeading___Toc4688943_1051229030"/>
      <w:bookmarkStart w:id="823" w:name="_Toc341"/>
      <w:bookmarkEnd w:id="822"/>
      <w:r>
        <w:rPr>
          <w:rtl w:val="true"/>
        </w:rPr>
        <w:t>پاسخ ما</w:t>
      </w:r>
      <w:r>
        <w:rPr>
          <w:rtl w:val="true"/>
        </w:rPr>
        <w:t>:</w:t>
      </w:r>
      <w:bookmarkEnd w:id="823"/>
    </w:p>
    <w:p>
      <w:pPr>
        <w:pStyle w:val="BookText"/>
        <w:rPr/>
      </w:pPr>
      <w:r>
        <w:rPr>
          <w:rFonts w:ascii="Amiri" w:hAnsi="Amiri" w:eastAsia="Amiri" w:cs="Amiri"/>
          <w:color w:val="111111"/>
          <w:sz w:val="28"/>
          <w:sz w:val="28"/>
          <w:szCs w:val="28"/>
          <w:rtl w:val="true"/>
          <w:lang w:bidi="ar-SA"/>
        </w:rPr>
        <w:t>كسى كه محبت دنيا از دلش خارج كند به مقام شامخ ولى خدايى مى‌رسد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محبت دنيا از دلش خارج كند ديگر هيچ خطا و اشتباهى از او سر نمى‌زند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محبت دنيا از دلش خارج كند به مقام عصمت مى‌رسد امام صادق عليه‌السلام مى‌فرمايند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الدُّنْيَا رَأْسُ كُلِّ خَطِيئَةٍ</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بنابراين تزكيه كامل نفس و پذيرفتن ولايت و داشتن اطاعت محض و بى‌چون چرا از صاحبان ولايت و داشتن محبت شديد به آن‌ها، چون خداى تعالى در 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آمَنُوا أَشَدُّ حُبًّا لِلَّهِ</w:t>
      </w:r>
      <w:r>
        <w:rPr>
          <w:rStyle w:val="FootnoteAnchor"/>
          <w:rtl w:val="true"/>
        </w:rPr>
        <w:footnoteReference w:id="151"/>
      </w:r>
      <w:r>
        <w:rPr>
          <w:rFonts w:ascii="IRNazanin" w:hAnsi="IRNazanin" w:eastAsia="IRNazanin"/>
          <w:color w:val="111111"/>
          <w:sz w:val="28"/>
          <w:sz w:val="28"/>
          <w:szCs w:val="28"/>
          <w:rtl w:val="true"/>
          <w:lang w:bidi="fa-IR"/>
        </w:rPr>
        <w:t>اگر به صورت جدّى و دقيق انجام شود اميد است محبت دنيا از دل برود</w:t>
      </w:r>
      <w:r>
        <w:rPr>
          <w:rFonts w:eastAsia="IRNazanin" w:cs="IRNazanin"/>
          <w:color w:val="111111"/>
          <w:sz w:val="28"/>
          <w:szCs w:val="28"/>
          <w:rtl w:val="true"/>
          <w:lang w:bidi="fa-IR"/>
        </w:rPr>
        <w:t>.</w:t>
      </w:r>
    </w:p>
    <w:p>
      <w:pPr>
        <w:pStyle w:val="Heading3"/>
        <w:numPr>
          <w:ilvl w:val="2"/>
          <w:numId w:val="1"/>
        </w:numPr>
        <w:rPr/>
      </w:pPr>
      <w:bookmarkStart w:id="824" w:name="__RefHeading___Toc4688945_1051229030"/>
      <w:bookmarkStart w:id="825" w:name="_Toc342"/>
      <w:bookmarkEnd w:id="824"/>
      <w:r>
        <w:rPr>
          <w:rtl w:val="true"/>
        </w:rPr>
        <w:t>سؤال صد و چهل و هشتم</w:t>
      </w:r>
      <w:r>
        <w:rPr>
          <w:rtl w:val="true"/>
        </w:rPr>
        <w:t>:</w:t>
      </w:r>
      <w:bookmarkEnd w:id="825"/>
    </w:p>
    <w:p>
      <w:pPr>
        <w:pStyle w:val="BookText"/>
        <w:rPr/>
      </w:pPr>
      <w:r>
        <w:rPr>
          <w:rFonts w:ascii="IRNazanin" w:hAnsi="IRNazanin" w:eastAsia="IRNazanin"/>
          <w:color w:val="111111"/>
          <w:sz w:val="28"/>
          <w:sz w:val="28"/>
          <w:szCs w:val="28"/>
          <w:rtl w:val="true"/>
          <w:lang w:bidi="fa-IR"/>
        </w:rPr>
        <w:t>اگر انسان بخواهد از بدن و عالم مادى و ملك، دور شود و به ملكوت نزديك گردد نسبت به افكار و اعمال و رفتارش بايد چگونه باشد؟</w:t>
      </w:r>
    </w:p>
    <w:p>
      <w:pPr>
        <w:pStyle w:val="Heading3"/>
        <w:numPr>
          <w:ilvl w:val="2"/>
          <w:numId w:val="1"/>
        </w:numPr>
        <w:rPr/>
      </w:pPr>
      <w:bookmarkStart w:id="826" w:name="__RefHeading___Toc4688947_1051229030"/>
      <w:bookmarkStart w:id="827" w:name="_Toc343"/>
      <w:bookmarkEnd w:id="826"/>
      <w:r>
        <w:rPr>
          <w:rtl w:val="true"/>
        </w:rPr>
        <w:t>پاسخ ما</w:t>
      </w:r>
      <w:r>
        <w:rPr>
          <w:rtl w:val="true"/>
        </w:rPr>
        <w:t>:</w:t>
      </w:r>
      <w:bookmarkEnd w:id="827"/>
    </w:p>
    <w:p>
      <w:pPr>
        <w:pStyle w:val="BookText"/>
        <w:rPr/>
      </w:pPr>
      <w:r>
        <w:rPr>
          <w:rFonts w:ascii="IRNazanin" w:hAnsi="IRNazanin" w:eastAsia="IRNazanin"/>
          <w:color w:val="111111"/>
          <w:sz w:val="28"/>
          <w:sz w:val="28"/>
          <w:szCs w:val="28"/>
          <w:rtl w:val="true"/>
          <w:lang w:bidi="fa-IR"/>
        </w:rPr>
        <w:t>بايد بسيار تمرين كند تا ظاهر بينى را كناربگذارد و هميشه به عمق وحقيقت مسائل بنگرد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 دل باز كن كه جان بينى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ناديدنى است آن بينى </w:t>
      </w:r>
      <w:bookmarkStart w:id="828" w:name="pg7746_63831"/>
    </w:p>
    <w:p>
      <w:pPr>
        <w:pStyle w:val="Heading3"/>
        <w:numPr>
          <w:ilvl w:val="2"/>
          <w:numId w:val="1"/>
        </w:numPr>
        <w:rPr/>
      </w:pPr>
      <w:bookmarkStart w:id="829" w:name="__RefHeading___Toc4688949_1051229030"/>
      <w:bookmarkStart w:id="830" w:name="_Toc344"/>
      <w:bookmarkEnd w:id="828"/>
      <w:bookmarkEnd w:id="829"/>
      <w:r>
        <w:rPr>
          <w:rtl w:val="true"/>
        </w:rPr>
        <w:t>سؤال صد و چهل و نهم</w:t>
      </w:r>
      <w:r>
        <w:rPr>
          <w:rtl w:val="true"/>
        </w:rPr>
        <w:t>:</w:t>
      </w:r>
      <w:bookmarkEnd w:id="830"/>
    </w:p>
    <w:p>
      <w:pPr>
        <w:pStyle w:val="BookText"/>
        <w:rPr/>
      </w:pPr>
      <w:r>
        <w:rPr>
          <w:rFonts w:ascii="IRNazanin" w:hAnsi="IRNazanin" w:eastAsia="IRNazanin"/>
          <w:color w:val="111111"/>
          <w:sz w:val="28"/>
          <w:sz w:val="28"/>
          <w:szCs w:val="28"/>
          <w:rtl w:val="true"/>
          <w:lang w:bidi="fa-IR"/>
        </w:rPr>
        <w:t>كسى كه غضب مى‌كند و درهمان موقع آيه وَ الْكاظِمينَ الْغَيْظَ وَ الْعافينَ عَنِ النَّاسِ وَ اللَّهُ يُحِبُّ الُْمحْسِنين را تلاوت مى‌كند و آرام مى‌شود امّا مجدداً بعد از يك ساعت دوباره همان طور مى‌شود آيا صفت رذيله‌اى باعث مى‌شود كه اين غضب تشديد بشود و علت پيش آمدن اين حالت چيست؟</w:t>
      </w:r>
    </w:p>
    <w:p>
      <w:pPr>
        <w:pStyle w:val="Heading3"/>
        <w:numPr>
          <w:ilvl w:val="2"/>
          <w:numId w:val="1"/>
        </w:numPr>
        <w:rPr/>
      </w:pPr>
      <w:bookmarkStart w:id="831" w:name="__RefHeading___Toc4688951_1051229030"/>
      <w:bookmarkStart w:id="832" w:name="_Toc345"/>
      <w:bookmarkEnd w:id="831"/>
      <w:r>
        <w:rPr>
          <w:rtl w:val="true"/>
        </w:rPr>
        <w:t>پاسخ ما</w:t>
      </w:r>
      <w:r>
        <w:rPr>
          <w:rtl w:val="true"/>
        </w:rPr>
        <w:t>:</w:t>
      </w:r>
      <w:bookmarkEnd w:id="832"/>
    </w:p>
    <w:p>
      <w:pPr>
        <w:pStyle w:val="BookText"/>
        <w:rPr/>
      </w:pPr>
      <w:r>
        <w:rPr>
          <w:rFonts w:ascii="IRNazanin" w:hAnsi="IRNazanin" w:eastAsia="IRNazanin"/>
          <w:color w:val="111111"/>
          <w:sz w:val="28"/>
          <w:sz w:val="28"/>
          <w:szCs w:val="28"/>
          <w:rtl w:val="true"/>
          <w:lang w:bidi="fa-IR"/>
        </w:rPr>
        <w:t>اين عمل علتش داشتن صفت رذيله غضب بى‌جا است و بايد مجدداً در وقتى كه چنين اتفاقى مى‌افتد خودش را كنترل كند و همان آيه را تلاوت كند</w:t>
      </w:r>
      <w:r>
        <w:rPr>
          <w:rFonts w:eastAsia="IRNazanin" w:cs="IRNazanin"/>
          <w:color w:val="111111"/>
          <w:sz w:val="28"/>
          <w:szCs w:val="28"/>
          <w:rtl w:val="true"/>
          <w:lang w:bidi="fa-IR"/>
        </w:rPr>
        <w:t>.</w:t>
      </w:r>
    </w:p>
    <w:p>
      <w:pPr>
        <w:pStyle w:val="Heading3"/>
        <w:numPr>
          <w:ilvl w:val="2"/>
          <w:numId w:val="1"/>
        </w:numPr>
        <w:rPr/>
      </w:pPr>
      <w:bookmarkStart w:id="833" w:name="__RefHeading___Toc4688953_1051229030"/>
      <w:bookmarkStart w:id="834" w:name="_Toc346"/>
      <w:bookmarkEnd w:id="833"/>
      <w:r>
        <w:rPr>
          <w:rtl w:val="true"/>
        </w:rPr>
        <w:t>سؤال صد و پنجاهم</w:t>
      </w:r>
      <w:r>
        <w:rPr>
          <w:rtl w:val="true"/>
        </w:rPr>
        <w:t>:</w:t>
      </w:r>
      <w:bookmarkEnd w:id="834"/>
    </w:p>
    <w:p>
      <w:pPr>
        <w:pStyle w:val="BookText"/>
        <w:rPr/>
      </w:pPr>
      <w:r>
        <w:rPr>
          <w:rFonts w:ascii="IRNazanin" w:hAnsi="IRNazanin" w:eastAsia="IRNazanin"/>
          <w:color w:val="111111"/>
          <w:sz w:val="28"/>
          <w:sz w:val="28"/>
          <w:szCs w:val="28"/>
          <w:rtl w:val="true"/>
          <w:lang w:bidi="fa-IR"/>
        </w:rPr>
        <w:t>با توجه به اين كه اگر از صفت غضب درست و بجا استفاده كنيم براى انسان كمال است و استفاده نا بجا از اين صفت انسان را مبتلا به حجاب و ظلمت مى‌كند چگونه مى‌توان اقتدا به اهل‌بيت عصمت و طهارت عليهم‌السلام نمود و از آن در صراط مستقيم استفاده كنيم؟</w:t>
      </w:r>
    </w:p>
    <w:p>
      <w:pPr>
        <w:pStyle w:val="Heading3"/>
        <w:numPr>
          <w:ilvl w:val="2"/>
          <w:numId w:val="1"/>
        </w:numPr>
        <w:rPr/>
      </w:pPr>
      <w:bookmarkStart w:id="835" w:name="__RefHeading___Toc4688955_1051229030"/>
      <w:bookmarkStart w:id="836" w:name="_Toc347"/>
      <w:bookmarkEnd w:id="835"/>
      <w:r>
        <w:rPr>
          <w:rtl w:val="true"/>
        </w:rPr>
        <w:t>پاسخ ما</w:t>
      </w:r>
      <w:r>
        <w:rPr>
          <w:rtl w:val="true"/>
        </w:rPr>
        <w:t>:</w:t>
      </w:r>
      <w:bookmarkEnd w:id="836"/>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ببينيم اهل‌بيت عصمت و طهارت عليهم‌السلام در كجا و چگونه و چه مقدار غضب مى‌كرده‌اند ما نيز آن گونه عمل كنيم به اين كار مى‌گويند اقتدا كردن به آن بزرگواران در اين زمينه</w:t>
      </w:r>
      <w:r>
        <w:rPr>
          <w:rFonts w:eastAsia="IRNazanin" w:cs="IRNazanin"/>
          <w:color w:val="111111"/>
          <w:sz w:val="28"/>
          <w:szCs w:val="28"/>
          <w:rtl w:val="true"/>
          <w:lang w:bidi="fa-IR"/>
        </w:rPr>
        <w:t xml:space="preserve">. </w:t>
      </w:r>
      <w:bookmarkStart w:id="837" w:name="pg7746_63832"/>
    </w:p>
    <w:p>
      <w:pPr>
        <w:pStyle w:val="Heading3"/>
        <w:numPr>
          <w:ilvl w:val="2"/>
          <w:numId w:val="1"/>
        </w:numPr>
        <w:rPr/>
      </w:pPr>
      <w:bookmarkStart w:id="838" w:name="__RefHeading___Toc4688957_1051229030"/>
      <w:bookmarkStart w:id="839" w:name="_Toc348"/>
      <w:bookmarkEnd w:id="837"/>
      <w:bookmarkEnd w:id="838"/>
      <w:r>
        <w:rPr>
          <w:rtl w:val="true"/>
        </w:rPr>
        <w:t>سؤال صد و پنجاه يكم</w:t>
      </w:r>
      <w:r>
        <w:rPr>
          <w:rtl w:val="true"/>
        </w:rPr>
        <w:t>:</w:t>
      </w:r>
      <w:bookmarkEnd w:id="839"/>
    </w:p>
    <w:p>
      <w:pPr>
        <w:pStyle w:val="BookText"/>
        <w:rPr/>
      </w:pPr>
      <w:r>
        <w:rPr>
          <w:rFonts w:ascii="IRNazanin" w:hAnsi="IRNazanin" w:eastAsia="IRNazanin"/>
          <w:color w:val="111111"/>
          <w:sz w:val="28"/>
          <w:sz w:val="28"/>
          <w:szCs w:val="28"/>
          <w:rtl w:val="true"/>
          <w:lang w:bidi="fa-IR"/>
        </w:rPr>
        <w:t xml:space="preserve">دركتاب در محضر استاد جلد اول صفحه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اسراف، كه قضيه آن تاجر تهرانى و رفتنش به جمكران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تاجر چند دقيقه‌اى وقتش را صرف كرده كه مسافر ديگرى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در دنيا وقت تنگ است و بايد در خوبى‌ها سرعت داشت آيا در چنين مواردى جهت اين كه سريع‌تر به مقصد برسيم مقدارى پول اضافه بدهيم يا در موارد ديگر، اسراف كرده‌ايم؟</w:t>
      </w:r>
    </w:p>
    <w:p>
      <w:pPr>
        <w:pStyle w:val="Heading3"/>
        <w:numPr>
          <w:ilvl w:val="2"/>
          <w:numId w:val="1"/>
        </w:numPr>
        <w:rPr/>
      </w:pPr>
      <w:bookmarkStart w:id="840" w:name="__RefHeading___Toc4688959_1051229030"/>
      <w:bookmarkStart w:id="841" w:name="_Toc349"/>
      <w:bookmarkEnd w:id="840"/>
      <w:r>
        <w:rPr>
          <w:rtl w:val="true"/>
        </w:rPr>
        <w:t>پاسخ ما</w:t>
      </w:r>
      <w:r>
        <w:rPr>
          <w:rtl w:val="true"/>
        </w:rPr>
        <w:t>:</w:t>
      </w:r>
      <w:bookmarkEnd w:id="841"/>
    </w:p>
    <w:p>
      <w:pPr>
        <w:pStyle w:val="BookText"/>
        <w:rPr/>
      </w:pPr>
      <w:r>
        <w:rPr>
          <w:rFonts w:ascii="Amiri" w:hAnsi="Amiri" w:eastAsia="Amiri" w:cs="Amiri"/>
          <w:color w:val="111111"/>
          <w:sz w:val="28"/>
          <w:sz w:val="28"/>
          <w:szCs w:val="28"/>
          <w:rtl w:val="true"/>
          <w:lang w:bidi="ar-SA"/>
        </w:rPr>
        <w:t>به طور كلى سرعت داشتن در خوبى‌ها خوب است و جزء اسراف و يا عجله حساب نمى‌شود وَ السَّابِقُونَ السَّابِقُونَ أُولئِكَ الْمُقَرَّبُونَ</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البته در هر مسأله‌اى ممكن است استثنائاتى هم داشته باشد مثلاً همين تاجر شايد وقتش آزاد بوده و يا يك دليل موجهى بالاخره داشته وگرنه مثلاً يك تاجر باشد كه هر ساعت اگر سر كارش باشد ميليون‌ها تومان كار مى‌كند بعد اين بيايد و يكى دو ساعت بى جهت در تاكسى بنشيند به خاطر اين كه يك تومان بيشتر نخواهد بدهد؟</w:t>
      </w:r>
    </w:p>
    <w:p>
      <w:pPr>
        <w:pStyle w:val="BookText"/>
        <w:rPr/>
      </w:pPr>
      <w:r>
        <w:rPr>
          <w:rFonts w:ascii="IRNazanin" w:hAnsi="IRNazanin" w:eastAsia="IRNazanin"/>
          <w:color w:val="111111"/>
          <w:sz w:val="28"/>
          <w:sz w:val="28"/>
          <w:szCs w:val="28"/>
          <w:rtl w:val="true"/>
          <w:lang w:bidi="fa-IR"/>
        </w:rPr>
        <w:t>در اين جا چه بسا همان يك تومان ندادن و خود را اسير كردن اسراف باشد البته من به اين جريان كارى ندارم اين جريان مخصوصا چون از ناحيه عالمى ربانى نقل شده حتما مصلحتى در كار تاجر بوده است مى‌خواهم بگويم ما بايد هميشه به ائمه اطهارعليهم‌السلام اقتدا كنيم نه ديگران چون ديگران شايد اشتباه كرده باشند و شايد دليل منطقى و موجهى براى كارهايشان داشته باشند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 رحمت كند يكى از اولياء خدا، از مراجع تقليد بود مى‌فرمودند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روزى عده از </w:t>
      </w:r>
      <w:bookmarkStart w:id="842" w:name="pg7746_63833"/>
    </w:p>
    <w:p>
      <w:pPr>
        <w:pStyle w:val="BookText"/>
        <w:rPr/>
      </w:pPr>
      <w:bookmarkEnd w:id="842"/>
      <w:r>
        <w:rPr>
          <w:rFonts w:ascii="IRNazanin" w:hAnsi="IRNazanin" w:eastAsia="IRNazanin"/>
          <w:color w:val="111111"/>
          <w:sz w:val="28"/>
          <w:sz w:val="28"/>
          <w:szCs w:val="28"/>
          <w:rtl w:val="true"/>
          <w:lang w:bidi="fa-IR"/>
        </w:rPr>
        <w:t>شيعيان در خارج از كشور يك قطعه زمين خريدند و حسينه‌اى ساختند در اين جا ايشان مى‌فرمود من آن زمان حساب كردم تا به اندازه راه اندازى هفت شبكه راديوئى هزينه اين حسينيه شده است، آن مرجع عظيم الشأن تقليد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هفتم اين پول خرج يك شبكه راديوئى مى‌كردند ارزشش و اثرش خيلى بيشتر از ساخت اين حسينه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اين كه انسان چه تاجر و چه غير تاجر هميشه بايد در صراط مستقيم حركت كند من و شما الگويمان فلان تاجر نيست بلكه الگويمان اهل‌بيت عصمت و طهارت عليهم‌السلام و دليل‌مان هم عقل است لذا هميشه بايد حساب و كتاب كنيم اهم و مهم كنيم و تصميم بگيريم كه كجا يك ريال هم اضافه ندهيم و كجا صدها هزار تومان هم اضافه بدهيم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تاجرى كه هر ساعت ميليون‌ها تومان كار مى‌كند اگر با هواپيما مسافرت كند و زود سر كارش برسد ثوابش بيشتر از اين است كه با ماشين سفر كند چون اگر با هواپيما سفر كند و زود به محل كارش برگردد دو سه برابر آن چه هزينه بليط هواپيمايش شده بيرون مى‌آورد امّا اگر با ماشين برود چون سفرش طول مى‌كشد و دير به محل كارش مى‌رسد كلى ضررمى‌كند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اين مسائل چه در امور مادى و چه در امور معنوى بايد با تعقل و تفكر جلو رفت</w:t>
      </w:r>
      <w:r>
        <w:rPr>
          <w:rFonts w:eastAsia="IRNazanin" w:cs="IRNazanin"/>
          <w:color w:val="111111"/>
          <w:sz w:val="28"/>
          <w:szCs w:val="28"/>
          <w:rtl w:val="true"/>
          <w:lang w:bidi="fa-IR"/>
        </w:rPr>
        <w:t>.</w:t>
      </w:r>
    </w:p>
    <w:p>
      <w:pPr>
        <w:pStyle w:val="Heading3"/>
        <w:numPr>
          <w:ilvl w:val="2"/>
          <w:numId w:val="1"/>
        </w:numPr>
        <w:rPr/>
      </w:pPr>
      <w:bookmarkStart w:id="843" w:name="__RefHeading___Toc4688961_1051229030"/>
      <w:bookmarkStart w:id="844" w:name="_Toc350"/>
      <w:bookmarkEnd w:id="843"/>
      <w:r>
        <w:rPr>
          <w:rtl w:val="true"/>
        </w:rPr>
        <w:t>سؤال صد و پنجاه و دوم</w:t>
      </w:r>
      <w:r>
        <w:rPr>
          <w:rtl w:val="true"/>
        </w:rPr>
        <w:t>:</w:t>
      </w:r>
      <w:bookmarkEnd w:id="844"/>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اجازه از محضر شريفتان ابهامى در اين قسمت از متن كتاب عالم عجيب ارواح صفحه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به وجود آمده بود كه مى‌خواستم اگر امكان دارد در اين باره مقدارى برايم توضيح بفرماييد</w:t>
      </w:r>
      <w:r>
        <w:rPr>
          <w:rFonts w:eastAsia="IRNazanin" w:cs="IRNazanin"/>
          <w:color w:val="111111"/>
          <w:sz w:val="28"/>
          <w:szCs w:val="28"/>
          <w:rtl w:val="true"/>
          <w:lang w:bidi="fa-IR"/>
        </w:rPr>
        <w:t xml:space="preserve">. </w:t>
      </w:r>
      <w:bookmarkStart w:id="845" w:name="pg7746_63834"/>
    </w:p>
    <w:p>
      <w:pPr>
        <w:pStyle w:val="BookText"/>
        <w:rPr/>
      </w:pPr>
      <w:bookmarkEnd w:id="845"/>
      <w:r>
        <w:rPr>
          <w:rFonts w:ascii="IRNazanin" w:hAnsi="IRNazanin" w:eastAsia="IRNazanin"/>
          <w:color w:val="111111"/>
          <w:sz w:val="28"/>
          <w:sz w:val="28"/>
          <w:szCs w:val="28"/>
          <w:rtl w:val="true"/>
          <w:lang w:bidi="fa-IR"/>
        </w:rPr>
        <w:t>كفار كور دل و به خصوص معاندين و بالاخص كسانى كه راه خدا را به خاطر هوس‌هاى نفسانى به روى مردم بسته‌اند، اين‌ها را خداى تعالى يا در قبر و يا در بدن‌هاى مسخ شده تا روز قيامت در عذاب قرار مى‌دهد مگر آن كه باقيات الصالحات و فرزندان صالح و عمل نيكى آن‌ها را از عذاب نجات دهد و خداى تعالى آن‌ها را عفو كند و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اين قسمت كه فرموده‌اند عده‌اى در بدن‌هاى مسخ شده به عنوان عذاب قرار مى‌گيرند چيست؟ يعنى در بدن حيوانات در دنيا وارد مى‌شوند؟</w:t>
      </w:r>
    </w:p>
    <w:p>
      <w:pPr>
        <w:pStyle w:val="Heading3"/>
        <w:numPr>
          <w:ilvl w:val="2"/>
          <w:numId w:val="1"/>
        </w:numPr>
        <w:rPr/>
      </w:pPr>
      <w:bookmarkStart w:id="846" w:name="__RefHeading___Toc4688963_1051229030"/>
      <w:bookmarkStart w:id="847" w:name="_Toc351"/>
      <w:bookmarkEnd w:id="846"/>
      <w:r>
        <w:rPr>
          <w:rtl w:val="true"/>
        </w:rPr>
        <w:t>پاسخ ما</w:t>
      </w:r>
      <w:r>
        <w:rPr>
          <w:rtl w:val="true"/>
        </w:rPr>
        <w:t>:</w:t>
      </w:r>
      <w:bookmarkEnd w:id="847"/>
    </w:p>
    <w:p>
      <w:pPr>
        <w:pStyle w:val="BookText"/>
        <w:rPr/>
      </w:pPr>
      <w:r>
        <w:rPr>
          <w:rFonts w:ascii="IRNazanin" w:hAnsi="IRNazanin" w:eastAsia="IRNazanin"/>
          <w:color w:val="111111"/>
          <w:sz w:val="28"/>
          <w:sz w:val="28"/>
          <w:szCs w:val="28"/>
          <w:rtl w:val="true"/>
          <w:lang w:bidi="fa-IR"/>
        </w:rPr>
        <w:t>خدا مى‌داند گناهى بزرگتر از اين كه شخصى راه يك نفر و يا عده‌اى را به سوى خدا سد كند وجود ندارد الَّذينَ كَفَرُوا وَ صَدُّوا عَنْ سَبيلِ اللَّهِ زِدْناهُمْ عَذاباً فَوْقَ الْعَذابِ بِما كانُوا يُفْسِدُونَ</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افراد وقتى متوجه بشوند كه يك ولى خدا در همه عمرشان در دسترس‌شان بوده امّا سال‌ها از عمر خويش را به خاطر تبليغات سوء عده‌اى حسود و نفهم در جهالت و تاريكى گذرانده و حتى مثلاً الآن كه ولى خدا را شناخته فرسنگ‌ها مسافت از بقيه‌اى كه در طول عمرشان از وجود نورانى اولياء خدا استفاده كرده‌اند عقب افتاده‌اند خدا مى‌داند انسان تا تجربه نكرده باشد نمى‌فهمد من چه مى‌گويم انسان يك حالت بدى پيدا مى‌كند و از خودش و هم از كسانى كه عامل دور ماندن سال‌هاى سال ايشان از اولياء خدا شده‌اند يك نفرت شديد و عجيبى پيدا مى‌كند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البته افراد متفاوت هستند يك كسى يك عمر با وجود اين كه مى‌تواند از يك </w:t>
      </w:r>
    </w:p>
    <w:p>
      <w:pPr>
        <w:pStyle w:val="BookText"/>
        <w:rPr/>
      </w:pPr>
      <w:r>
        <w:rPr>
          <w:rFonts w:ascii="IRNazanin" w:hAnsi="IRNazanin" w:eastAsia="IRNazanin"/>
          <w:color w:val="111111"/>
          <w:sz w:val="28"/>
          <w:sz w:val="28"/>
          <w:szCs w:val="28"/>
          <w:rtl w:val="true"/>
          <w:lang w:bidi="fa-IR"/>
        </w:rPr>
        <w:t>ولى‌خدا استفاده كند به خاطر تبليغات سوء چنين حسودانى عمر خويش را در غفلت به پايان مى‌رساند و بعد از مرگش تازه متوجه مى‌شود كه فلانى‌ها كه به عنوان دوست وخير خواه مى‌شناخته در واقع دشمن و حسود و بلاى جانش بوده‌اند و او را سال‌هاى زياد چون از استفاده بهترين نعمت خداى تعالى محروم كرده‌اند بهترين نعمت خداى تعالى همين عمر و فرصتى است كه در دنيا به ما داده تا آن جا كه اگردرعوالم قبل خودرا بدترين فرد كرده باشيم با استفاده خوب از اين فرصت يعنى عمرمان مى‌توانيم خود را به مقام بزرگ‌ترين ولى خدا برسانيم لذا خداى تعالى از قول اين افراد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p>
    <w:p>
      <w:pPr>
        <w:pStyle w:val="BookText"/>
        <w:rPr/>
      </w:pPr>
      <w:r>
        <w:rPr>
          <w:rFonts w:ascii="Amiri" w:hAnsi="Amiri" w:eastAsia="Amiri" w:cs="Amiri"/>
          <w:color w:val="111111"/>
          <w:sz w:val="28"/>
          <w:sz w:val="28"/>
          <w:szCs w:val="28"/>
          <w:rtl w:val="true"/>
          <w:lang w:bidi="ar-SA"/>
        </w:rPr>
        <w:t>وَيْلَتى لَيْتَنى لَمْ أَتَّخِذْ فُلاناً خَليلاً</w:t>
      </w:r>
      <w:r>
        <w:rPr>
          <w:rStyle w:val="FootnoteAnchor"/>
          <w:rtl w:val="true"/>
        </w:rPr>
        <w:footnoteReference w:id="154"/>
      </w:r>
      <w:r>
        <w:rPr>
          <w:rFonts w:ascii="IRNazanin" w:hAnsi="IRNazanin" w:eastAsia="IRNazanin"/>
          <w:color w:val="111111"/>
          <w:sz w:val="28"/>
          <w:sz w:val="28"/>
          <w:szCs w:val="28"/>
          <w:rtl w:val="true"/>
          <w:lang w:bidi="fa-IR"/>
        </w:rPr>
        <w:t>اين عده در اثر تبليغات سوء چنين معاندين و حسودان تازه بعد از اين كه بزرگ‌ترين و بهترين عطيه الهى كه همان مدت عمرشان باشد از دست دادند تازه متوجه مى‌شوند كه آن‌هائى كه به عنوان دوست مى‌شناختند دشمن‌شان بوده‌اند و مثلاً ائمه اطهارعليهم‌السلام كه هيچ توجهى به آن‌ها نمى‌كرد و حتىبعضى افراد با آن بزرگواران در مى‌افتادند امّا در عين حال در عالم بعد متوجه خواهد شد كه اين بزرگواران اولياء خدا بوده‌اند و او مى‌توانست سال‌ها از محضرشان استفاده كند و خود را جزء سعداء و افراد بهشتى قرار دهد اميرالمؤمنين عليه‌السلام در حالات چنين افرادى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نِيَامٌ فَإِذَا مَاتُوا انْتَبَهُوا</w:t>
      </w:r>
      <w:r>
        <w:rPr>
          <w:rStyle w:val="FootnoteAnchor"/>
          <w:rtl w:val="true"/>
        </w:rPr>
        <w:footnoteReference w:id="155"/>
      </w:r>
      <w:r>
        <w:rPr>
          <w:rFonts w:ascii="IRNazanin" w:hAnsi="IRNazanin" w:eastAsia="IRNazanin"/>
          <w:color w:val="111111"/>
          <w:sz w:val="28"/>
          <w:sz w:val="28"/>
          <w:szCs w:val="28"/>
          <w:rtl w:val="true"/>
          <w:lang w:bidi="fa-IR"/>
        </w:rPr>
        <w:t>يعنى مردم مرده‌اند و وقتى مرگ به سراغشان آمد و دست‌شان از دنيا كوتاه شد تازه بيدار مى‌شوند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اين كه منظور از مردم همين عده از مردم هستند كه خدمتتان عرض كردم كه تازه وقتى از دنيا رفتند و پرده‌ها از جلوى چشم‌شان كنار رفت مى‌فهمند كه چه كلاهى بر سرشان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عده به طور واقع بعد از مرگ‌شان مى‌گويند يك عمر به جاى كلاه شليف سرمان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عده‌اى ديگر يك عمر به خاطر تبليغات سوء چنين معاندين و حسودانى در جهالت مى‌مانند امّا در اواخر عمر متوجه اشتباه‌شان مى‌شوند و بر مى‌گردند و بعضى چند سال و بعضى يك مدت و خلاصه هر شخصى امكان دارد مدتى اسير نفسانيّت چنين معاندانى بشود و به ازاى لحظه به لحظه‌اش فرسنگ‌ها راه از خدا و اهل‌بيت و معنويات و نورانيت عقب بيافتد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اعلاى اين حالت در منافقان صدر اسلام و همچنين اشياع و اتباع آن‌ها كه همان مسلمانان منحرف از خط ولايت اهل‌بيت عصمت و طهارت عليهم‌السلام اند و همچنين هر كسى كه به آن‌ها اقتدا كند و پا در جاى پاى اين اراذل و اوباش بگذارد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بعضى افراد بوده و هستند كه پاى‌شان دقيق در جاى پاى ائمه اطهار</w:t>
      </w:r>
    </w:p>
    <w:p>
      <w:pPr>
        <w:pStyle w:val="BookText"/>
        <w:rPr/>
      </w:pPr>
      <w:r>
        <w:rPr>
          <w:rFonts w:ascii="IRNazanin" w:hAnsi="IRNazanin" w:eastAsia="IRNazanin"/>
          <w:color w:val="111111"/>
          <w:sz w:val="28"/>
          <w:sz w:val="28"/>
          <w:szCs w:val="28"/>
          <w:rtl w:val="true"/>
          <w:lang w:bidi="fa-IR"/>
        </w:rPr>
        <w:t>عليهم‌السلام مى‌گذارند كه اين‌ها همان اولياء خدا هستند مانند سلمان فارسى در همان جريان معروفش كه پاى در جاى پاى حضرت مى‌گذاشت تا در بيابان جاى پايى از خود به جاى نگذاشته باشد البته اين در حالات مادى است و در حالات معنوى هميشه سلمان همين گونه بوده مثل مرحوم حاج ملا آقا جان زنجانى رحمه‌الله كه جناب آقاى حاج ميرزا ابوالقاسم معروف به عطّار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لحظه‌اى كه حاج ملاّ آقا جان در زنجان فوت مى‌شد و من از همه جا بى‌اطّلاع بودم در اتاق خصوصيم استراحت كرده و شايد هم مقدارى تب داشتم، ناگهان ديدم حضرت سيّدالشّهداء و حضرت على بن موسى الرّضا و حضرت بقية اللّه عليهم‌السلام و حاج ملاّ آقا جان در اتاق من نشسته‌اند، آقاى حاج ملاّ آقا جان با آن‌ها صحبت مى‌كند، گزارش دوران عمر خود را مى‌دهد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عمر در رياضت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تصديق مى‌كردند، زندگى ايشان را به عنوان يك زندگى صحيح و خدا پسندانه قبول كردند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ناگهان وضعى پيش آمد كه درست نمى‌شود وصف كرد، مى‌ديدم مثل آن كه اعمال ائمه اطهارعليهم‌السلام و اعمال حاج ملاّ آقا جان يكى شد و هيچ فرقى بين اعمال آن‌ها </w:t>
      </w:r>
    </w:p>
    <w:p>
      <w:pPr>
        <w:pStyle w:val="BookText"/>
        <w:rPr/>
      </w:pP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امّا در مقابل عده‌اى ديگر نيز پاى جاى پاى دشمنان خدا و اولياء خدا مى‌گذارند مانند تمامى كسانى كه با اولياء خدا و مؤنين حقيقى همان برخوردهايى مى‌كنند كه منافقان و معاندان با ائمه اطهار عليهم‌السلام و پيروان‌شان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عده كه دررأس آن‌ها منافقان و معاندان هستند و همچنين تمام افرادى كه به آن‌ها اقتدا كرده‌اند هر چند نامشان شيعه و يا مسلمان باشد همين طور مى‌شوند يعنى خداى تعالى روح آن‌ها را در بدن حيوانات وارد مى‌كند و تا روز قيامت در آن ابدان معذبند ولى لازم نيست وارد دنيا بشوند چون كسانى كه قائل به تناسخ هستند مى‌گويند بعضى بعد از مرگشان در بدن حيوانات وارد دنيا مى‌شوند امّا ما شيعيان اين اعتقاد نداريم و معتقديم دنيا و برزخ فرقى ندارد مثل اين است كه يك سگ در فلان خانه است براى شما چه فرقى مى‌كند كه اين سگ در اين اتاق است يا آن اتاق بالاخره يك سگ در اين خانه هست براى خداى تعالى و اوليائش اين عالم و يا آن عالم فرقى ندارد براى دشمنان خدا نيز فرقى ندارد چه فرقى مى‌كند خدا فلان معاند را دراين دنيا عذاب كند و يا در عالم بعد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روح اين افراد در بدن حيوانات وارد مى‌شود و اين عذاب بسيار بزرگى است كه با فهم و درك يك انسان در بدن يك حيوان باشند تا روز قيامت حالا چه فرقى مى‌كند در دنيا باشند و يا در عالم بعد امّا آن چه مُسَلَّم است اين است كه به دنيا برنمى‌گردند و در همان عالم برزخ در بدن حيوانات معذب مى‌شوند</w:t>
      </w:r>
      <w:r>
        <w:rPr>
          <w:rFonts w:eastAsia="IRNazanin" w:cs="IRNazanin"/>
          <w:color w:val="111111"/>
          <w:sz w:val="28"/>
          <w:szCs w:val="28"/>
          <w:rtl w:val="true"/>
          <w:lang w:bidi="fa-IR"/>
        </w:rPr>
        <w:t xml:space="preserve">. </w:t>
      </w:r>
      <w:bookmarkStart w:id="848" w:name="pg7746_63838"/>
    </w:p>
    <w:p>
      <w:pPr>
        <w:pStyle w:val="Heading2"/>
        <w:numPr>
          <w:ilvl w:val="1"/>
          <w:numId w:val="1"/>
        </w:numPr>
        <w:rPr/>
      </w:pPr>
      <w:bookmarkStart w:id="849" w:name="__RefHeading___Toc4688965_1051229030"/>
      <w:bookmarkStart w:id="850" w:name="_Toc352"/>
      <w:bookmarkEnd w:id="848"/>
      <w:bookmarkEnd w:id="849"/>
      <w:r>
        <w:rPr>
          <w:rtl w:val="true"/>
        </w:rPr>
        <w:t>غيبت</w:t>
      </w:r>
      <w:bookmarkEnd w:id="850"/>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51" w:name="__RefHeading___Toc4688967_1051229030"/>
      <w:bookmarkStart w:id="852" w:name="_Toc353"/>
      <w:bookmarkEnd w:id="851"/>
      <w:r>
        <w:rPr>
          <w:rtl w:val="true"/>
        </w:rPr>
        <w:t>اشاره</w:t>
      </w:r>
      <w:bookmarkStart w:id="853" w:name="pg7746_63839"/>
      <w:bookmarkEnd w:id="852"/>
    </w:p>
    <w:p>
      <w:pPr>
        <w:pStyle w:val="Heading3"/>
        <w:numPr>
          <w:ilvl w:val="2"/>
          <w:numId w:val="1"/>
        </w:numPr>
        <w:rPr/>
      </w:pPr>
      <w:bookmarkStart w:id="854" w:name="__RefHeading___Toc4688969_1051229030"/>
      <w:bookmarkStart w:id="855" w:name="_Toc354"/>
      <w:bookmarkEnd w:id="853"/>
      <w:bookmarkEnd w:id="854"/>
      <w:r>
        <w:rPr>
          <w:rtl w:val="true"/>
        </w:rPr>
        <w:t>سؤال صد و پنجاه و سوم</w:t>
      </w:r>
      <w:r>
        <w:rPr>
          <w:rtl w:val="true"/>
        </w:rPr>
        <w:t>:</w:t>
      </w:r>
      <w:bookmarkEnd w:id="855"/>
    </w:p>
    <w:p>
      <w:pPr>
        <w:pStyle w:val="BookText"/>
        <w:rPr/>
      </w:pPr>
      <w:r>
        <w:rPr>
          <w:rFonts w:ascii="IRNazanin" w:hAnsi="IRNazanin" w:eastAsia="IRNazanin"/>
          <w:color w:val="111111"/>
          <w:sz w:val="28"/>
          <w:sz w:val="28"/>
          <w:szCs w:val="28"/>
          <w:rtl w:val="true"/>
          <w:lang w:bidi="fa-IR"/>
        </w:rPr>
        <w:t>اتفاقى بين دو دوست رخ مى‌دهد كه منجر به ناراحتى از يكديگر مى‌شود و در اين ميان يكى مقصر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 بى‌تقصير نزد دوست مشترك‌شان كه از ماجرا بى‌خبر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غياب شخص مقصر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را نقل مى‌كند و از برخورد او اظهار ناراحتى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وظيفه دوست مشترك در مقابل شخص مقصر و شخص بى‌تقصير چيست؟</w:t>
      </w:r>
    </w:p>
    <w:p>
      <w:pPr>
        <w:pStyle w:val="Heading3"/>
        <w:numPr>
          <w:ilvl w:val="2"/>
          <w:numId w:val="1"/>
        </w:numPr>
        <w:rPr/>
      </w:pPr>
      <w:bookmarkStart w:id="856" w:name="__RefHeading___Toc4688971_1051229030"/>
      <w:bookmarkStart w:id="857" w:name="_Toc355"/>
      <w:bookmarkEnd w:id="856"/>
      <w:r>
        <w:rPr>
          <w:rtl w:val="true"/>
        </w:rPr>
        <w:t>پاسخ ما</w:t>
      </w:r>
      <w:r>
        <w:rPr>
          <w:rtl w:val="true"/>
        </w:rPr>
        <w:t>:</w:t>
      </w:r>
      <w:bookmarkEnd w:id="857"/>
    </w:p>
    <w:p>
      <w:pPr>
        <w:pStyle w:val="BookText"/>
        <w:rPr/>
      </w:pPr>
      <w:r>
        <w:rPr>
          <w:rFonts w:ascii="IRNazanin" w:hAnsi="IRNazanin" w:eastAsia="IRNazanin"/>
          <w:color w:val="111111"/>
          <w:sz w:val="28"/>
          <w:sz w:val="28"/>
          <w:szCs w:val="28"/>
          <w:rtl w:val="true"/>
          <w:lang w:bidi="fa-IR"/>
        </w:rPr>
        <w:t>چون نقل كردن ماجرا در نزد ديگرى غيبت محسوب مى‌شود وظيفه اين است كه مانع نقل جريان بشويم و به او تذكر بدهيم كه غيبت نكند و مطالبى كه به شخص غايب نسبت داده مى‌شود را باور نكنيم مگر اين كه خودمان بعداً با چشمان خودمان از او ببينيم يا بشنويم</w:t>
      </w:r>
      <w:r>
        <w:rPr>
          <w:rFonts w:eastAsia="IRNazanin" w:cs="IRNazanin"/>
          <w:color w:val="111111"/>
          <w:sz w:val="28"/>
          <w:szCs w:val="28"/>
          <w:rtl w:val="true"/>
          <w:lang w:bidi="fa-IR"/>
        </w:rPr>
        <w:t>.</w:t>
      </w:r>
    </w:p>
    <w:p>
      <w:pPr>
        <w:pStyle w:val="Heading3"/>
        <w:numPr>
          <w:ilvl w:val="2"/>
          <w:numId w:val="1"/>
        </w:numPr>
        <w:rPr/>
      </w:pPr>
      <w:bookmarkStart w:id="858" w:name="__RefHeading___Toc4688973_1051229030"/>
      <w:bookmarkStart w:id="859" w:name="_Toc356"/>
      <w:bookmarkEnd w:id="858"/>
      <w:r>
        <w:rPr>
          <w:rtl w:val="true"/>
        </w:rPr>
        <w:t>سؤال صد و پنجاه و چهارم</w:t>
      </w:r>
      <w:r>
        <w:rPr>
          <w:rtl w:val="true"/>
        </w:rPr>
        <w:t>:</w:t>
      </w:r>
      <w:bookmarkEnd w:id="859"/>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دو دوست كدورتى رخ مى‌دهد كه علت وجود آن كدورتبرخورد بد يكى از آن‌ها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شخص بى‌تقصير مى‌تواند به جهت رفع اين كدورت يا متوجه كردن دوست مقصرش، ماجرا را براى دوست </w:t>
      </w:r>
      <w:bookmarkStart w:id="860" w:name="pg7746_63840"/>
    </w:p>
    <w:p>
      <w:pPr>
        <w:pStyle w:val="BookText"/>
        <w:rPr/>
      </w:pPr>
      <w:bookmarkEnd w:id="860"/>
      <w:r>
        <w:rPr>
          <w:rFonts w:ascii="Amiri" w:hAnsi="Amiri" w:eastAsia="Amiri" w:cs="Amiri"/>
          <w:color w:val="111111"/>
          <w:sz w:val="28"/>
          <w:sz w:val="28"/>
          <w:szCs w:val="28"/>
          <w:rtl w:val="true"/>
          <w:lang w:bidi="ar-SA"/>
        </w:rPr>
        <w:t>سوم مشترك‌شان بيان كند تا اوميانجى شود و بدى كار او را به وى بفهماند؟</w:t>
      </w:r>
    </w:p>
    <w:p>
      <w:pPr>
        <w:pStyle w:val="Heading3"/>
        <w:numPr>
          <w:ilvl w:val="2"/>
          <w:numId w:val="1"/>
        </w:numPr>
        <w:rPr/>
      </w:pPr>
      <w:bookmarkStart w:id="861" w:name="__RefHeading___Toc4688975_1051229030"/>
      <w:bookmarkStart w:id="862" w:name="_Toc357"/>
      <w:bookmarkEnd w:id="861"/>
      <w:r>
        <w:rPr>
          <w:rtl w:val="true"/>
        </w:rPr>
        <w:t>پاسخ ما</w:t>
      </w:r>
      <w:r>
        <w:rPr>
          <w:rtl w:val="true"/>
        </w:rPr>
        <w:t>:</w:t>
      </w:r>
      <w:bookmarkEnd w:id="862"/>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شخص سوم شخص موجهى است كه مورد قبول طرفين است و مى‌تواند مشكل را حل كند بلامانع است امّا اگر مقبوليت شخص سوم با شايد و اگر همراه باشد اين كار چه بسا غيبت محسوب بشود</w:t>
      </w:r>
      <w:r>
        <w:rPr>
          <w:rFonts w:eastAsia="IRNazanin" w:cs="IRNazanin"/>
          <w:color w:val="111111"/>
          <w:sz w:val="28"/>
          <w:szCs w:val="28"/>
          <w:rtl w:val="true"/>
          <w:lang w:bidi="fa-IR"/>
        </w:rPr>
        <w:t xml:space="preserve">. </w:t>
      </w:r>
      <w:bookmarkStart w:id="863" w:name="pg7746_63841"/>
    </w:p>
    <w:p>
      <w:pPr>
        <w:pStyle w:val="Heading2"/>
        <w:numPr>
          <w:ilvl w:val="1"/>
          <w:numId w:val="1"/>
        </w:numPr>
        <w:rPr/>
      </w:pPr>
      <w:bookmarkStart w:id="864" w:name="__RefHeading___Toc4688977_1051229030"/>
      <w:bookmarkStart w:id="865" w:name="_Toc358"/>
      <w:bookmarkEnd w:id="863"/>
      <w:bookmarkEnd w:id="864"/>
      <w:r>
        <w:rPr>
          <w:rtl w:val="true"/>
        </w:rPr>
        <w:t>تصحيح اعتقادات</w:t>
      </w:r>
      <w:bookmarkEnd w:id="865"/>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66" w:name="__RefHeading___Toc4688979_1051229030"/>
      <w:bookmarkStart w:id="867" w:name="_Toc359"/>
      <w:bookmarkEnd w:id="866"/>
      <w:r>
        <w:rPr>
          <w:rtl w:val="true"/>
        </w:rPr>
        <w:t>اشاره</w:t>
      </w:r>
      <w:bookmarkStart w:id="868" w:name="pg7746_63842"/>
      <w:bookmarkEnd w:id="867"/>
    </w:p>
    <w:p>
      <w:pPr>
        <w:pStyle w:val="Heading3"/>
        <w:numPr>
          <w:ilvl w:val="2"/>
          <w:numId w:val="1"/>
        </w:numPr>
        <w:rPr/>
      </w:pPr>
      <w:bookmarkStart w:id="869" w:name="__RefHeading___Toc4688981_1051229030"/>
      <w:bookmarkStart w:id="870" w:name="_Toc360"/>
      <w:bookmarkEnd w:id="868"/>
      <w:bookmarkEnd w:id="869"/>
      <w:r>
        <w:rPr>
          <w:rtl w:val="true"/>
        </w:rPr>
        <w:t>سؤال صد و پنجاه و پنجم</w:t>
      </w:r>
      <w:r>
        <w:rPr>
          <w:rtl w:val="true"/>
        </w:rPr>
        <w:t>:</w:t>
      </w:r>
      <w:bookmarkEnd w:id="870"/>
    </w:p>
    <w:p>
      <w:pPr>
        <w:pStyle w:val="BookText"/>
        <w:rPr/>
      </w:pPr>
      <w:r>
        <w:rPr>
          <w:rFonts w:ascii="IRNazanin" w:hAnsi="IRNazanin" w:eastAsia="IRNazanin"/>
          <w:color w:val="111111"/>
          <w:sz w:val="28"/>
          <w:sz w:val="28"/>
          <w:szCs w:val="28"/>
          <w:rtl w:val="true"/>
          <w:lang w:bidi="fa-IR"/>
        </w:rPr>
        <w:t>اين كه در تاريخ آمده بعضى از اصحاب ائمه اطهار عليهم‌السلام خدمت ايشان مى‌رسيده‌اند و ايمان و اعتقادات خود را ارائه مى‌داده‌اند به چه صورت بوده است؟</w:t>
      </w:r>
    </w:p>
    <w:p>
      <w:pPr>
        <w:pStyle w:val="Heading3"/>
        <w:numPr>
          <w:ilvl w:val="2"/>
          <w:numId w:val="1"/>
        </w:numPr>
        <w:rPr/>
      </w:pPr>
      <w:bookmarkStart w:id="871" w:name="__RefHeading___Toc4688983_1051229030"/>
      <w:bookmarkStart w:id="872" w:name="_Toc361"/>
      <w:bookmarkEnd w:id="871"/>
      <w:r>
        <w:rPr>
          <w:rtl w:val="true"/>
        </w:rPr>
        <w:t>پاسخ ما</w:t>
      </w:r>
      <w:r>
        <w:rPr>
          <w:rtl w:val="true"/>
        </w:rPr>
        <w:t>:</w:t>
      </w:r>
      <w:bookmarkEnd w:id="872"/>
    </w:p>
    <w:p>
      <w:pPr>
        <w:pStyle w:val="BookText"/>
        <w:rPr/>
      </w:pPr>
      <w:r>
        <w:rPr>
          <w:rFonts w:ascii="IRNazanin" w:hAnsi="IRNazanin" w:eastAsia="IRNazanin"/>
          <w:color w:val="111111"/>
          <w:sz w:val="28"/>
          <w:sz w:val="28"/>
          <w:szCs w:val="28"/>
          <w:rtl w:val="true"/>
          <w:lang w:bidi="fa-IR"/>
        </w:rPr>
        <w:t>به اين صورت بوده كه شيعيان مى‌رفتند حضورى خدمت امام زمان‌شان و آن چه كه معتقد بوده‌اند را به آن حضرت مى‌گفتند و ارائه مى‌دادند و امام عليه‌السلام هر كدام ازعقايدشان كه صحيح بود را تأييد مى‌فرمودند و هر كجا عيب و ايرادى داشت تصحيح مى‌فرمودند و از هر اعتقادى هم كه بد و فاسد بود منع‌شان مى‌فرمودند</w:t>
      </w:r>
      <w:r>
        <w:rPr>
          <w:rFonts w:eastAsia="IRNazanin" w:cs="IRNazanin"/>
          <w:color w:val="111111"/>
          <w:sz w:val="28"/>
          <w:szCs w:val="28"/>
          <w:rtl w:val="true"/>
          <w:lang w:bidi="fa-IR"/>
        </w:rPr>
        <w:t>.</w:t>
      </w:r>
    </w:p>
    <w:p>
      <w:pPr>
        <w:pStyle w:val="Heading3"/>
        <w:numPr>
          <w:ilvl w:val="2"/>
          <w:numId w:val="1"/>
        </w:numPr>
        <w:rPr/>
      </w:pPr>
      <w:bookmarkStart w:id="873" w:name="__RefHeading___Toc4688985_1051229030"/>
      <w:bookmarkStart w:id="874" w:name="_Toc362"/>
      <w:bookmarkEnd w:id="873"/>
      <w:r>
        <w:rPr>
          <w:rtl w:val="true"/>
        </w:rPr>
        <w:t>سؤال صد و پنجاه ششم</w:t>
      </w:r>
      <w:r>
        <w:rPr>
          <w:rtl w:val="true"/>
        </w:rPr>
        <w:t>:</w:t>
      </w:r>
      <w:bookmarkEnd w:id="874"/>
    </w:p>
    <w:p>
      <w:pPr>
        <w:pStyle w:val="BookText"/>
        <w:rPr/>
      </w:pPr>
      <w:r>
        <w:rPr>
          <w:rFonts w:ascii="IRNazanin" w:hAnsi="IRNazanin" w:eastAsia="IRNazanin"/>
          <w:color w:val="111111"/>
          <w:sz w:val="28"/>
          <w:sz w:val="28"/>
          <w:szCs w:val="28"/>
          <w:rtl w:val="true"/>
          <w:lang w:bidi="fa-IR"/>
        </w:rPr>
        <w:t>با توجه به اين كه بزرگان فرموده‌اند اعتقادات زير بناى كمالات است آيا ممكن است كه شخصى با اعتقادات ناصحيح در اخلاق و تزكيه نفس به جائى برسد؟</w:t>
      </w:r>
    </w:p>
    <w:p>
      <w:pPr>
        <w:pStyle w:val="Heading3"/>
        <w:numPr>
          <w:ilvl w:val="2"/>
          <w:numId w:val="1"/>
        </w:numPr>
        <w:rPr/>
      </w:pPr>
      <w:bookmarkStart w:id="875" w:name="__RefHeading___Toc4688987_1051229030"/>
      <w:bookmarkStart w:id="876" w:name="_Toc363"/>
      <w:bookmarkEnd w:id="875"/>
      <w:r>
        <w:rPr>
          <w:rtl w:val="true"/>
        </w:rPr>
        <w:t>پاسخ ما</w:t>
      </w:r>
      <w:r>
        <w:rPr>
          <w:rtl w:val="true"/>
        </w:rPr>
        <w:t>:</w:t>
      </w:r>
      <w:bookmarkEnd w:id="876"/>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 جا كه من از استاد عزيزم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به فدايش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ياد گرفته‌ام تا كسى اعتقاداتىصحيح و مطابق با صراط مستقيم اهل‌بيت عصمت و طهارت عليهم‌السلام كسب نكند امكان پيشرفت در زمينه معنوى برايش وجود ندارد و همچنين هر كسى نيز به همان اندازه كه </w:t>
      </w:r>
      <w:bookmarkStart w:id="877" w:name="pg7746_63843"/>
    </w:p>
    <w:p>
      <w:pPr>
        <w:pStyle w:val="BookText"/>
        <w:rPr/>
      </w:pPr>
      <w:bookmarkEnd w:id="877"/>
      <w:r>
        <w:rPr>
          <w:rFonts w:ascii="IRNazanin" w:hAnsi="IRNazanin" w:eastAsia="IRNazanin"/>
          <w:color w:val="111111"/>
          <w:sz w:val="28"/>
          <w:sz w:val="28"/>
          <w:szCs w:val="28"/>
          <w:rtl w:val="true"/>
          <w:lang w:bidi="fa-IR"/>
        </w:rPr>
        <w:t>اعتقاداتش صحيح مى‌باشد امكان پيشرفت در معنويات و روحيات برايش ميسّر است البته بعضى مانند متصوّفه ممكن است فكر كنند با اعتقادات غلط پيشرفت معنوى دارند امّا در اصل آن‌ها هيچ پيشرفتى نكرده و نمى‌كنند و لحظه به لحظه به جاى اين كه از شيطان دور و به خداى تعالى نزديك شوند از خداى تعالى دور و به شيطان نزديك‌تر مى‌شوند</w:t>
      </w:r>
      <w:r>
        <w:rPr>
          <w:rFonts w:eastAsia="IRNazanin" w:cs="IRNazanin"/>
          <w:color w:val="111111"/>
          <w:sz w:val="28"/>
          <w:szCs w:val="28"/>
          <w:rtl w:val="true"/>
          <w:lang w:bidi="fa-IR"/>
        </w:rPr>
        <w:t>.</w:t>
      </w:r>
    </w:p>
    <w:p>
      <w:pPr>
        <w:pStyle w:val="Heading3"/>
        <w:numPr>
          <w:ilvl w:val="2"/>
          <w:numId w:val="1"/>
        </w:numPr>
        <w:rPr/>
      </w:pPr>
      <w:bookmarkStart w:id="878" w:name="__RefHeading___Toc4688989_1051229030"/>
      <w:bookmarkStart w:id="879" w:name="_Toc364"/>
      <w:bookmarkEnd w:id="878"/>
      <w:r>
        <w:rPr>
          <w:rtl w:val="true"/>
        </w:rPr>
        <w:t>سؤال صد و پنجاه و هفتم</w:t>
      </w:r>
      <w:r>
        <w:rPr>
          <w:rtl w:val="true"/>
        </w:rPr>
        <w:t>:</w:t>
      </w:r>
      <w:bookmarkEnd w:id="879"/>
    </w:p>
    <w:p>
      <w:pPr>
        <w:pStyle w:val="BookText"/>
        <w:rPr/>
      </w:pPr>
      <w:r>
        <w:rPr>
          <w:rFonts w:ascii="IRNazanin" w:hAnsi="IRNazanin" w:eastAsia="IRNazanin"/>
          <w:color w:val="111111"/>
          <w:sz w:val="28"/>
          <w:sz w:val="28"/>
          <w:szCs w:val="28"/>
          <w:rtl w:val="true"/>
          <w:lang w:bidi="fa-IR"/>
        </w:rPr>
        <w:t xml:space="preserve">با توجه به اين كه در نزد خداى تعالى داشتن اعتقادات صحيح از هر چيزى مهم‌تر است منظور از اين كه خدا در آيه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فرموده هر كس ايمان به خدا و روز قيامت بياورد و عمل صالح كند خواه يهودى باشد يا مسيحى يا ستاره پرست، هم‌چون اولياء خدا نه خوفى و نه ترسى دارد چيست؟ آيا اين افراد با همين اعتقاد غلط به صرف عمل صالح كردن ولى خدا مى‌گردند؟</w:t>
      </w:r>
    </w:p>
    <w:p>
      <w:pPr>
        <w:pStyle w:val="Heading3"/>
        <w:numPr>
          <w:ilvl w:val="2"/>
          <w:numId w:val="1"/>
        </w:numPr>
        <w:rPr/>
      </w:pPr>
      <w:bookmarkStart w:id="880" w:name="__RefHeading___Toc4688991_1051229030"/>
      <w:bookmarkStart w:id="881" w:name="_Toc365"/>
      <w:bookmarkEnd w:id="880"/>
      <w:r>
        <w:rPr>
          <w:rtl w:val="true"/>
        </w:rPr>
        <w:t>پاسخ ما</w:t>
      </w:r>
      <w:r>
        <w:rPr>
          <w:rtl w:val="true"/>
        </w:rPr>
        <w:t>:</w:t>
      </w:r>
      <w:bookmarkEnd w:id="881"/>
    </w:p>
    <w:p>
      <w:pPr>
        <w:pStyle w:val="BookText"/>
        <w:rPr/>
      </w:pPr>
      <w:r>
        <w:rPr>
          <w:rFonts w:ascii="IRNazanin" w:hAnsi="IRNazanin" w:eastAsia="IRNazanin"/>
          <w:color w:val="111111"/>
          <w:sz w:val="28"/>
          <w:sz w:val="28"/>
          <w:szCs w:val="28"/>
          <w:rtl w:val="true"/>
          <w:lang w:bidi="fa-IR"/>
        </w:rPr>
        <w:t>درآيه شريفه آمده مَنْ آمَنَ بِاللَّهِ وَ الْيَوْمِ الْآخِرِ به نظر شما مفهوم ايمان آوردن چيست؟</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مثلاًوقتى مى‌گويند به اولياء خدا ايمان بياوريد يعنى شخص از اعتقادات غلط و نادرست قبلى و گذشته خود دست بردارد و اعتقادات صحيح و پاك را بپذيرد اين كار يعنى ايمان آوردن بعد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صالِحاً يعنى به اعتقادات صحيحى كه به كمك اولياء خدا كسب مى‌كنيد بايد عمل هم بكنيد نه اين كه فقط صرف گفتن با زبان و يا نوشتن با قلم باشد</w:t>
      </w:r>
      <w:r>
        <w:rPr>
          <w:rFonts w:eastAsia="IRNazanin" w:cs="IRNazanin"/>
          <w:color w:val="111111"/>
          <w:sz w:val="28"/>
          <w:szCs w:val="28"/>
          <w:rtl w:val="true"/>
          <w:lang w:bidi="fa-IR"/>
        </w:rPr>
        <w:t xml:space="preserve">. </w:t>
      </w:r>
      <w:bookmarkStart w:id="882" w:name="pg7746_63844"/>
    </w:p>
    <w:p>
      <w:pPr>
        <w:pStyle w:val="Heading2"/>
        <w:numPr>
          <w:ilvl w:val="1"/>
          <w:numId w:val="1"/>
        </w:numPr>
        <w:rPr/>
      </w:pPr>
      <w:bookmarkStart w:id="883" w:name="__RefHeading___Toc4688993_1051229030"/>
      <w:bookmarkStart w:id="884" w:name="_Toc366"/>
      <w:bookmarkEnd w:id="882"/>
      <w:bookmarkEnd w:id="883"/>
      <w:r>
        <w:rPr>
          <w:rtl w:val="true"/>
        </w:rPr>
        <w:t>متصوفه</w:t>
      </w:r>
      <w:bookmarkEnd w:id="884"/>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5" w:name="__RefHeading___Toc4688995_1051229030"/>
      <w:bookmarkStart w:id="886" w:name="_Toc367"/>
      <w:bookmarkEnd w:id="885"/>
      <w:r>
        <w:rPr>
          <w:rtl w:val="true"/>
        </w:rPr>
        <w:t>اشاره</w:t>
      </w:r>
      <w:bookmarkStart w:id="887" w:name="pg7746_63845"/>
      <w:bookmarkEnd w:id="886"/>
    </w:p>
    <w:p>
      <w:pPr>
        <w:pStyle w:val="Heading3"/>
        <w:numPr>
          <w:ilvl w:val="2"/>
          <w:numId w:val="1"/>
        </w:numPr>
        <w:rPr/>
      </w:pPr>
      <w:bookmarkStart w:id="888" w:name="__RefHeading___Toc4688997_1051229030"/>
      <w:bookmarkStart w:id="889" w:name="_Toc368"/>
      <w:bookmarkEnd w:id="887"/>
      <w:bookmarkEnd w:id="888"/>
      <w:r>
        <w:rPr>
          <w:rtl w:val="true"/>
        </w:rPr>
        <w:t>سؤال صد و پنجاه و هشتم</w:t>
      </w:r>
      <w:r>
        <w:rPr>
          <w:rtl w:val="true"/>
        </w:rPr>
        <w:t>:</w:t>
      </w:r>
      <w:bookmarkEnd w:id="889"/>
    </w:p>
    <w:p>
      <w:pPr>
        <w:pStyle w:val="BookText"/>
        <w:rPr/>
      </w:pPr>
      <w:r>
        <w:rPr>
          <w:rFonts w:ascii="IRNazanin" w:hAnsi="IRNazanin" w:eastAsia="IRNazanin"/>
          <w:color w:val="111111"/>
          <w:sz w:val="28"/>
          <w:sz w:val="28"/>
          <w:szCs w:val="28"/>
          <w:rtl w:val="true"/>
          <w:lang w:bidi="fa-IR"/>
        </w:rPr>
        <w:t>لطفا بفرماييد صوفى به چه كسى مى‌گويند و آن‌ها چه خصوصيتى داشته و چگونه پيدا شده‌اند؟</w:t>
      </w:r>
    </w:p>
    <w:p>
      <w:pPr>
        <w:pStyle w:val="Heading3"/>
        <w:numPr>
          <w:ilvl w:val="2"/>
          <w:numId w:val="1"/>
        </w:numPr>
        <w:rPr/>
      </w:pPr>
      <w:bookmarkStart w:id="890" w:name="__RefHeading___Toc4688999_1051229030"/>
      <w:bookmarkStart w:id="891" w:name="_Toc369"/>
      <w:bookmarkEnd w:id="890"/>
      <w:r>
        <w:rPr>
          <w:rtl w:val="true"/>
        </w:rPr>
        <w:t>پاسخ ما</w:t>
      </w:r>
      <w:r>
        <w:rPr>
          <w:rtl w:val="true"/>
        </w:rPr>
        <w:t>:</w:t>
      </w:r>
      <w:bookmarkEnd w:id="891"/>
    </w:p>
    <w:p>
      <w:pPr>
        <w:pStyle w:val="BookText"/>
        <w:rPr/>
      </w:pPr>
      <w:r>
        <w:rPr>
          <w:rFonts w:ascii="IRNazanin" w:hAnsi="IRNazanin" w:eastAsia="IRNazanin"/>
          <w:color w:val="111111"/>
          <w:sz w:val="28"/>
          <w:sz w:val="28"/>
          <w:szCs w:val="28"/>
          <w:rtl w:val="true"/>
          <w:lang w:bidi="fa-IR"/>
        </w:rPr>
        <w:t>مؤف محترم كتاب شريف پاسخ به سؤالات فلسفى تحقيق جامع و كاملى در اين مورد فرموده و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صاحب كتاب علل انحطاط مسيحيت در تاريخ حالات رهبران اسلام و قوانين ارزنده آن دقّت مى‌كرد متوجّه مى‌شد كه دين مقدّس اسلام با تصوّف و رهبانيت كاملاً مخالفت كرده و مرد صوفى را جزءِ مسلمانان نمى‌داند اين موضوع آن قدر واضح است كه دانشمندانى كه كتب متصوّفه را رواج مى‌دهند و يا در مسلك اهل تصوّفند اساس تصوّف را با اساس اسلام جدا دانسته‌اند چنانكه آقاى مهدى توحيدى پور در مقدّمه كتاب نفحات‌الانس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دراسفند ماه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شمسى به چاپ رسيده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تصوّف اسلامى ايرانى داراى اصالت خاصّى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فقط در كادر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نبايستى مورد مطالعه و تحقيق قرار گيرد زيرا اصول طريقت تصوّف در بسيارى موارد با قوانين دين مبين اسلام معارض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ايرانى در طريقت تصوّف در اوج صفا و عظمت خود جلوه نموده استتصوّف اسلامى ايرانى مظهر عظمت معنوى و صفاى دل و كمال عقل و بزرگى روح و </w:t>
      </w:r>
    </w:p>
    <w:p>
      <w:pPr>
        <w:pStyle w:val="BookText"/>
        <w:rPr/>
      </w:pPr>
      <w:r>
        <w:rPr>
          <w:rFonts w:ascii="IRNazanin" w:hAnsi="IRNazanin" w:eastAsia="IRNazanin"/>
          <w:color w:val="111111"/>
          <w:sz w:val="28"/>
          <w:sz w:val="28"/>
          <w:szCs w:val="28"/>
          <w:rtl w:val="true"/>
          <w:lang w:bidi="fa-IR"/>
        </w:rPr>
        <w:t>بيان كننده خصوصيّات ملّى و نژادى ايرانيان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طورى كه دلاوران ايرانى استقلال سياسى ايرانى را به نيروى بازو و ضربات شمشير حفظ نمودند به همان گونه عرفاى بزرگ ايرانى با نيروى عرفانى ملكوتى خود اصالت نژادى و آزادى و وسعت استقلال انديشه و روح ايرانيان را در برابر اسلام عربى باقى نگه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مى‌فرمائيد كه اين مرد چگونه تصوّف را درمقابل اسلام قرار داده و آن را از اسلام جدا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پيشواى هشتم مسلمانان در ضمن حديثى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مسلمانى كه در نزد او نام متصوّفه برده شود و او از آنان بيزارى نجويد مسلمان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مورّخين در تاريخ حالات پيشوايان اسلام نوشته‌اند كه آنان هميشه با متصوّفه زمان خود در مبارزه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دراين جا براى توضيح مطلب فوق ناگزيريم به گوشه‌اى از خصوصيّات و چگونگى پيدايش تصوّف و نظرات متصوّفه و ابراز انزجار علماء بزرگ اسلامى از اين مسلك غلط اشاره كنيم تا براى همگان روشن شود كه اين راه هم مانند راه فلاسفه محال است انسان را به معرفت خدا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فكر كرده‌اند كه تصوّف در حقيقت مغزو حقيقت كلّيه اديان جهان است ولى طرفداران اين مسلك به هيچ وجه به آن رضايت ندارند و بلكه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 داراى اصالت خاصّى است كه هميشه در مقابل اديان جهان استقامت كرده و شخصيّتخود را از دست نداده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در بالا گفتيم آقاى توحيدى پور در مقدّمه نفحات الانس جامى مى‌گويد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تصوّف ايرانى مظهر عظمت معنوى و صفاى دل و كمال عقل و بزرگى روح و بيان كننده خصوصيّات ملّى و نژادى ايرانيان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طورى كه دلاوران ايرانى استقلال سياسى ايران را به نيروى بازو و ضربات شمشير حفظ كردند به همان گونه عرفاء بزرگ ايران با نيروى عرفان ملكوتى خود اصالت نژادى و آزادى و وسعت و استقلال انديشه و روح ايرانيان را در برابر اسلام عربى باقى نگه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دكتر قاسم غنى در كتاب بحثى در تصوّف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عدم تعصّب و آزادگى و وسعت مشرب انسان است كه مذهب تصوّف را مذهب التقاطى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التقاطى اين است كه انسان تا مى‌تواند نبايد خود را پابند به دين و مسلك خاصّى بكند و بلكه هميشه بايد بكوشد كه از هر دينى نمونه‌اى بردارد و هيچگاه خود را اسير ديانت خاصّى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ملاّى رومى در كتاب مثنوى، اسلام و مسيحيت و يهوديت و ديگر اديان را به يك نظر مى‌نگرد و سبب اختلاف بين مذاهب را تنها ظاهر و رنگ دانسته و تصوّف كه مسلك خود او بوده، نسبت به بى‌رنگى داده و يا او را اصول رنگها دانسته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هست بى رنگى اصول رنگها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صلح‌ها باشد اصول جنگ‌ها</w:t>
      </w:r>
    </w:p>
    <w:p>
      <w:pPr>
        <w:pStyle w:val="BookText"/>
        <w:rPr/>
      </w:pPr>
      <w:r>
        <w:rPr>
          <w:rFonts w:ascii="IRNazanin" w:hAnsi="IRNazanin" w:eastAsia="IRNazanin"/>
          <w:color w:val="111111"/>
          <w:sz w:val="28"/>
          <w:sz w:val="28"/>
          <w:szCs w:val="28"/>
          <w:rtl w:val="true"/>
          <w:lang w:bidi="fa-IR"/>
        </w:rPr>
        <w:t xml:space="preserve">چون كه بى رنگى اسير رنگ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موسيى با موسيى در جنگ شد</w:t>
      </w:r>
    </w:p>
    <w:p>
      <w:pPr>
        <w:pStyle w:val="BookText"/>
        <w:rPr/>
      </w:pPr>
      <w:r>
        <w:rPr>
          <w:rFonts w:ascii="IRNazanin" w:hAnsi="IRNazanin" w:eastAsia="IRNazanin"/>
          <w:color w:val="111111"/>
          <w:sz w:val="28"/>
          <w:sz w:val="28"/>
          <w:szCs w:val="28"/>
          <w:rtl w:val="true"/>
          <w:lang w:bidi="fa-IR"/>
        </w:rPr>
        <w:t xml:space="preserve">رنگ را چون از ميان برداشتى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و فرعون دارند آشتى</w:t>
      </w:r>
    </w:p>
    <w:p>
      <w:pPr>
        <w:pStyle w:val="BookText"/>
        <w:rPr/>
      </w:pPr>
      <w:r>
        <w:rPr>
          <w:rFonts w:ascii="Amiri" w:hAnsi="Amiri" w:eastAsia="Amiri" w:cs="Amiri"/>
          <w:color w:val="111111"/>
          <w:sz w:val="28"/>
          <w:sz w:val="28"/>
          <w:szCs w:val="28"/>
          <w:rtl w:val="true"/>
          <w:lang w:bidi="ar-SA"/>
        </w:rPr>
        <w:t>تاريخ تصوّف</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مورّخين معتقدند كه تاريخ پيدايش تصوّف از سال‌ها قبل از ميلاد مسيح شروع شده و آنچه از تتبّع در كتب تاريخ استفاده مى‌شود، اين است كه تصوّف در يونان قديم </w:t>
      </w:r>
    </w:p>
    <w:p>
      <w:pPr>
        <w:pStyle w:val="BookText"/>
        <w:rPr/>
      </w:pPr>
      <w:r>
        <w:rPr>
          <w:rFonts w:ascii="Amiri" w:hAnsi="Amiri" w:eastAsia="Amiri" w:cs="Amiri"/>
          <w:color w:val="111111"/>
          <w:sz w:val="28"/>
          <w:sz w:val="28"/>
          <w:szCs w:val="28"/>
          <w:rtl w:val="true"/>
          <w:lang w:bidi="ar-SA"/>
        </w:rPr>
        <w:t>به وجود آمده و زائيده فلسفه يونان و حتّى طرفداران اوّليه آن، فلاسفه الهى يونان بوده‌اند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ابوريحان بيرونى و مستشرق معاصر آقاى همامر</w:t>
      </w:r>
      <w:r>
        <w:rPr>
          <w:rStyle w:val="FootnoteAnchor"/>
          <w:rtl w:val="true"/>
        </w:rPr>
        <w:footnoteReference w:id="157"/>
      </w:r>
      <w:r>
        <w:rPr>
          <w:rFonts w:ascii="IRNazanin" w:hAnsi="IRNazanin" w:eastAsia="IRNazanin"/>
          <w:color w:val="111111"/>
          <w:sz w:val="28"/>
          <w:sz w:val="28"/>
          <w:szCs w:val="28"/>
          <w:rtl w:val="true"/>
          <w:lang w:bidi="fa-IR"/>
        </w:rPr>
        <w:t>و عدّه زيادى از دانشمنداناين فن عقيده دارند كه حتّى لفظ صوفى مشتقّ از واژه يونانى صوفيا كه به معناى دانش است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سابقه تصوّف بسيار قديمى است و بدون ترديد در عصر و زمان اديان بزرگ دنيا درمقابل آن‌ها خودنمائى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التقاطى بودن تصوّف</w:t>
      </w:r>
    </w:p>
    <w:p>
      <w:pPr>
        <w:pStyle w:val="BookText"/>
        <w:rPr/>
      </w:pPr>
      <w:r>
        <w:rPr>
          <w:rFonts w:ascii="IRNazanin" w:hAnsi="IRNazanin" w:eastAsia="IRNazanin"/>
          <w:color w:val="111111"/>
          <w:sz w:val="28"/>
          <w:sz w:val="28"/>
          <w:szCs w:val="28"/>
          <w:rtl w:val="true"/>
          <w:lang w:bidi="fa-IR"/>
        </w:rPr>
        <w:t>چون استعمارگران بشرى براى پيشرفت مقاصد شومشان هميشه از همه چيز بخصوص از دين به نفع خود مى‌خواسته‌اند استفاده كنند و از طرفى مسلك تصوّف داراى بهترين وسائل استعمارى از قبيل وحدت وجود و وحدت موجود و جبر و انزوا و بى‌بند و بارى بوده است آن را با همه اديان مخلوط كرده و قوانينش را در مذاهب مختلف جهان به كار انداخته و به وسيله آن جمعى از مردم را تحت استعمار كشيده‌اند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در سابق مثل همه مردم فكر مى‌كردم كه تصوّف زائيده مكاتيب و اديان گذشته است، چنانكه توحيدى پور در مقدّمه كتاب نفحات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جمعى از محقّقين تصوّف را زائيده فلسفه و افكار هندى دانسته و عدّه‌اى آن رامأخوذ از ديانت مسيح و رهبانيت و زهد انجيل شمرده و دسته‌اى آن را زائيده فلسفه يونان خصوصا فلسفه افلاطونيان جديد تصوّر نموده‌اند</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ولى در حقيقت تصوّف ايرانى عكس العمل روح آريائى در برابر اسلام عربى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ولى پس از تحقيق بيشترى دانستم كه در حقيقت، مبدأ تصوّف به صورت روشنى معلوم نيست كه از كجا به وجود آمد و از چه زمان مورد توجّه دانشمندان جهان قرار گرفته است امّا براى من اين موضوع مسلّم شد كه هيچ يك از اديان بزرگ جهان با اصول تصوّف موافقت نكرده ولى هر مذهبى كه طرفدارانش بى‌علاقه‌تر و كم اعتقادتر به آن دين بوده‌اند با كمك استعمارگران، تصوّف بيشتر توانسته در آن‌ها رخنه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مطالعه دقيق تاريخ، براى هر فرد منصفى روشن مى‌كند كه در يونان قديم به وسيله تزريق همين مسلك بوده كه ثروتمندان از شرّ فقرا و بيچارگان و بخصوص بردگان محفوظ مى‌ماندند؛ زيرا اصول تصوّف انزوا و رهبانيت وترك دنيا را تعليم مى‌دهد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دنيا را براى دنيا داران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مورّخين و جمعى از دانشمندان و فلاسفه مانند دكتر ارانى معتقدند كه استعمارگران در دوره قديم يونان كه زياد مقهور طبيعت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مشغول كردن اشراف، اداى مراسمى از قبيل آواز خوانى و شعر و موسيقى را رواج مى‌دادند و توده‌اى كه براى اشراف كار مى‌كردند قهرا در جستجو و فكر وسيله‌اى كه تسلّى خاطر آن‌ها را فراهم آورد افتادند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چون اين بيچارگان نمى‌توانستند زندگى اشرافى را براى خود به وجود آورند و از طرفى هم حسرت ثروت اشراف را مى‌خوردند، ناگزير به مطالبى از قبيلاين كه دنيا زودگذر است، مال دنيا انسان را بيچاره مى‌كند، از لذائذ دنيا بايد دست كشيد و سائر تصوّرات كه براى يك شخص مغلوب و عاجز و ضعيف و محروم از لذائذ دنيا ضرورت داشت، خود را قانع مى‌كردند كه به اين ترتيب اصول عقائد تصوّف به صورت مكتبى براى اشراف، بى‌بند بارى و براى بيچارگان، ترك دنيا را ببار آورد و حتّى در عصر و زمان مترقّى ما براى اشراف اشعار عشق و مستى و براى فقرا و بيچارگان كلاه هفت ترك و براى دنياى غرب هيپى شدن و امثال آن را به وجود آورده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اين دو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ثروتمند و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زمان‌ها و با كلّيه مذاهب بوده‌و استعمارگران از اين دو دسته كمال وحشت را داشته كه مبادا ثروتمندان از ثروتشان و فقرا از فشار تنگ دستى، زيربار شكنجه آنان نروند در كلّيه زمان‌ها و در همه اديان تصوّف را ترويج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هندوستان و تصوّف</w:t>
      </w:r>
    </w:p>
    <w:p>
      <w:pPr>
        <w:pStyle w:val="BookText"/>
        <w:rPr/>
      </w:pPr>
      <w:r>
        <w:rPr>
          <w:rFonts w:ascii="Amiri" w:hAnsi="Amiri" w:eastAsia="Amiri" w:cs="Amiri"/>
          <w:color w:val="111111"/>
          <w:sz w:val="28"/>
          <w:sz w:val="28"/>
          <w:szCs w:val="28"/>
          <w:rtl w:val="true"/>
          <w:lang w:bidi="ar-SA"/>
        </w:rPr>
        <w:t>از تحليل تاريخ روشن مى‌شود، اوّلين مملكتى كه اوّلين ريشه‌هاى مسلك وحدت موجودى در آن تشخيص داده شد، محيط هندوستان است در آن محيط تصوّف اوّلين ضربه خود را به بودائى‌ها 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كتاب ودا كه آن را كتاب آسمانى و شنيده شده از مبدأ، تصوّر كرده‌اند، انسان را جزئى از كل دانسته است و چنين توضيح مى‌دهد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حقيقى و كلّى خدا است و سپس در قوس نزولى اين كلّى در آتش و زمين و آسمان و آفتاب و ماه و سائر موجودات جلوه 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وجود كه از اصول تصوّف است در اين كتاب قرار دادهشد تا بودائى‌ها و هندوهاى فقير و مستمند قدرتمندان را خداى خود دانسته و خودشان را هم دست كمى از ثروتمندان نگرفته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مقام بودائى را از تصوّف اقتباس كرده و اين خطّ مشى را از مروّجين تصوّف ديكته نموده‌اند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ايران و تصوّف</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ايران در آن زمان چون مركز تمدّن و ثروت بود، وقتى تصوّف به آن رسيد، در روح آريائى ايران آن زمان، آزادمنشى و فناء فى اللّه را به وجود آورد و به اين وسيله قدرتمندان متمدّن ايرانى را به عيّاشى و بى‌بند و بارى وادار كرد تا آن جا كه دستخوش </w:t>
      </w:r>
    </w:p>
    <w:p>
      <w:pPr>
        <w:pStyle w:val="BookText"/>
        <w:rPr/>
      </w:pPr>
      <w:r>
        <w:rPr>
          <w:rFonts w:ascii="IRNazanin" w:hAnsi="IRNazanin" w:eastAsia="IRNazanin"/>
          <w:color w:val="111111"/>
          <w:sz w:val="28"/>
          <w:sz w:val="28"/>
          <w:szCs w:val="28"/>
          <w:rtl w:val="true"/>
          <w:lang w:bidi="fa-IR"/>
        </w:rPr>
        <w:t>حملات اجانب واقع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دراصول تعليمات مزدك تساوى حقوق و روش اشتراكى و ترك غذاهاى حيوانى را با مسأله‌ى المال مال اللّه كه در تصوّف مندرج است مى‌توان تطبيق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دكتر غنى در كتاب بحثى در تصوّف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بلخ و اطراف آن از مراكز بسيار مهمّ تصوّف شد و صوفيان خراسان در تهوّر فكرى و آزادمنشى پيشرو صوفيان جهان به شمار مى‌رفتند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تصوّف و مسيحيت</w:t>
      </w:r>
    </w:p>
    <w:p>
      <w:pPr>
        <w:pStyle w:val="BookText"/>
        <w:rPr/>
      </w:pPr>
      <w:r>
        <w:rPr>
          <w:rFonts w:ascii="IRNazanin" w:hAnsi="IRNazanin" w:eastAsia="IRNazanin"/>
          <w:color w:val="111111"/>
          <w:sz w:val="28"/>
          <w:sz w:val="28"/>
          <w:szCs w:val="28"/>
          <w:rtl w:val="true"/>
          <w:lang w:bidi="fa-IR"/>
        </w:rPr>
        <w:t>استعمارگران به وسيله تصوّف در مسيحيت فقط توانستند رهبانيت و لباس پشمينه پوشيدن را وارد كنند؛ زيرا ترك دنيا را، آن‌ها از تصوّف براى خود انتخاب كردند و آن را در مسيحيت بدعت گذاردند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دانشمندان مى‌نويسند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وضع اوّليه مسيحيان و جفاهائى كه از جانب يهود قدرتمند آن زمان و مخالفين ديگرشان بر آنان وارد مى‌آمد ايجاب مى‌كرد عدّه‌اى از شاگردان مسيح به كناره گيرى ورهبانيت بپردازند و به اين ترتيب خود را از اجتماع جفاكار نجات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پولس در رساله اوّل خود كه به قرنتيان نوشته،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خود را زبون مى‌سازم و آن را در بندگى مى‌دارم؛ مبادا چون ديگران را وعظ مى‌كنم خود محروم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مسيحيان از آن به بعد با تشويق دشمنان دوست نماشان عموما از اين روش پيروى كردند تا آنكه مسيحيت، به رسميّت شناخته شد و قسطنطين كشيشان را جزء رؤاى دولت خود محسوب كرد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عدّه‌اى در ميان آن‌ها جاه طلبى را شعار خود كردند و مردم عوام را توانستند از علم و دانش دور نگه دارند و به وسيله رهبانيت و انزوا نگذارند دستشان به دامن </w:t>
      </w:r>
    </w:p>
    <w:p>
      <w:pPr>
        <w:pStyle w:val="BookText"/>
        <w:rPr/>
      </w:pPr>
      <w:r>
        <w:rPr>
          <w:rFonts w:ascii="IRNazanin" w:hAnsi="IRNazanin" w:eastAsia="IRNazanin"/>
          <w:color w:val="111111"/>
          <w:sz w:val="28"/>
          <w:sz w:val="28"/>
          <w:szCs w:val="28"/>
          <w:rtl w:val="true"/>
          <w:lang w:bidi="fa-IR"/>
        </w:rPr>
        <w:t>دانشمندان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زمان تا به امروز تاركين دنيا و رهبانان، تحت رياست و قدرت پاپ از علم و دانش و حتّى امتيازات اوّليه زندگى بى‌بهره‌اند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پشمينه‌پوشى</w:t>
      </w:r>
    </w:p>
    <w:p>
      <w:pPr>
        <w:pStyle w:val="BookText"/>
        <w:rPr/>
      </w:pPr>
      <w:r>
        <w:rPr>
          <w:rFonts w:ascii="IRNazanin" w:hAnsi="IRNazanin" w:eastAsia="IRNazanin"/>
          <w:color w:val="111111"/>
          <w:sz w:val="28"/>
          <w:sz w:val="28"/>
          <w:szCs w:val="28"/>
          <w:rtl w:val="true"/>
          <w:lang w:bidi="fa-IR"/>
        </w:rPr>
        <w:t>اگر چه ابن سيرين و توحيدى پور و صاحب اغانى و جاحظ و نلد كه مستشرق معروف، عيسى مسيح عليه‌السلام و مسيحيت را پشمينه پوش معرّفى مى‌كنند؛ و متصوّفه را دراين جهت پيرو مسيحيت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نبايد فراموش كرد كه هيچ گاه مسيحيت كه در اصل، دين آزادى و حريّت بوده است؛ پيروانش را به اين گونه اعمالى كه به شخصيّت مسيحيت از نظر عقل صدمه مى‌زند و او را بر خلاف طبيعت و حقيقت معرّفى مى‌كند وادار نمى‌نمايد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و تصوّف</w:t>
      </w:r>
    </w:p>
    <w:p>
      <w:pPr>
        <w:pStyle w:val="BookText"/>
        <w:rPr/>
      </w:pPr>
      <w:r>
        <w:rPr>
          <w:rFonts w:ascii="IRNazanin" w:hAnsi="IRNazanin" w:eastAsia="IRNazanin"/>
          <w:color w:val="111111"/>
          <w:sz w:val="28"/>
          <w:sz w:val="28"/>
          <w:szCs w:val="28"/>
          <w:rtl w:val="true"/>
          <w:lang w:bidi="fa-IR"/>
        </w:rPr>
        <w:t>من معتقدم كه اگر هيچ دليلى بر حقّانيّت اسلام، جز روشن بينى و محافظت نمودن پيغمبر اسلام صلى‌الله‌عليه‌و‌آله اين دين مقدّس را از ورود تصوّف و خطرات آن به اسلام نبود، همينمعنى براى اثبات حقّانيّت آن كافى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نقل مى‌كند كه وقتى آيه سوم سوره طلاق نازل شد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تقوا پيشه كند از جائى كه گمان ندارد خدا روزيش را مى‌رساند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جمعى گوشه‌هاى مسجد را گرفته و مشغول عبادت شدند، زيرا گمان مى‌كردند كه تقوا تنها نماز و روزه و از اين قبيل عبادت‌ها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پيغمبر اسلام صلى‌الله‌عليه‌و‌آله وقتى اين مطلب را شنيد با آن خُلق عظيمى كه خدا آن را در قرآن ستوده است، تازيانه برداشت و با غضب به آن‌ها حمله كرد و فرمود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معنى تقوى تنها اين نيست كه شما عبادت كنيد؛ بلكه بايد عقب كسب و كار </w:t>
      </w:r>
    </w:p>
    <w:p>
      <w:pPr>
        <w:pStyle w:val="BookText"/>
        <w:rPr/>
      </w:pPr>
      <w:r>
        <w:rPr>
          <w:rFonts w:ascii="IRNazanin" w:hAnsi="IRNazanin" w:eastAsia="IRNazanin"/>
          <w:color w:val="111111"/>
          <w:sz w:val="28"/>
          <w:sz w:val="28"/>
          <w:szCs w:val="28"/>
          <w:rtl w:val="true"/>
          <w:lang w:bidi="fa-IR"/>
        </w:rPr>
        <w:t>حركت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تعبير قرآن، مرد آن كسى است كه در پشت ميز تجارت و در حال تجارت خدا را فراموش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تصوّف در ابتدا وقتى به اسلام رسيد، علاوه بر آن كه نتوانست موقعيّت خود را كاملاً حفظ كند، مورد حمله پيشوايان اسلام هم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اسلام كه يك دين اجتماعى بود، ناگزير پيشوايان آن سخت با اصول تصوّف كه عزلت و اكتفا كردن به اعمال عبادى و آزادى مطلق به بهانه عشق به خدا و وحدت وجود بود مخالفت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توحيدى پور در طليعه مقدّمه مفصّلى كه بر كتاب نفحات الأنس، جامى نوشته، اثبات مى‌كند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اسلام صلى‌الله‌عليه‌و‌آله با پوشيدن لباس پشمينه سخت مخالف بود و هميشه توصيه مى‌كرد كه مسلمانان لباس فاخر بپوشند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مى‌كنند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پيغمبر اسلام صلى‌الله‌عليه‌و‌آله به ابوذر غفّارى كه مردى از پيروان او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مردمى پيدا مى‌شوند كه در زمستان و تابستان لباس پشمينه مى‌پوشند و گمان مى‌كنند كه اين عمل براى آن‌ها فضيلتى به وجود مى‌آورد، بدان كه اينان از رحمت خدا دورند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بهائى كه يكى از دانشمندان بزرگ اسلامى است، در كتاب كشكول نقل‌كند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پيغمبر اسلام صلى‌الله‌عليه‌و‌آله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در جهان پايان نپذيرد، مگر آن كه فرقه‌اى از مسلمانان به وجود آيند كه خود را صوفى مى‌نامند؛ بدانيد كه آن‌ها ازمسلمانان محسوب نمى‌شوند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نشانه آن‌ها اين است كه حلقه ذكر دارند و صداها را به گفتن ذكر بلند مى‌كنند و نزد خود گمان مى‌كنند كه از امّت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آن‌ها مسلمان نيستند، بلكه از كفّار </w:t>
      </w:r>
    </w:p>
    <w:p>
      <w:pPr>
        <w:pStyle w:val="BookText"/>
        <w:rPr/>
      </w:pPr>
      <w:r>
        <w:rPr>
          <w:rFonts w:ascii="IRNazanin" w:hAnsi="IRNazanin" w:eastAsia="IRNazanin"/>
          <w:color w:val="111111"/>
          <w:sz w:val="28"/>
          <w:sz w:val="28"/>
          <w:szCs w:val="28"/>
          <w:rtl w:val="true"/>
          <w:lang w:bidi="fa-IR"/>
        </w:rPr>
        <w:t>گمراه ترند و آنان اهل دوزخ‌اند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وفات حضرت محمّد صلى‌الله‌عليه‌و‌آله كه اسلام در اثر اختلافات فرقه‌اى رو به ضعف گذاشت؛ يعنى قدرت معنوى او ازنيروهاى مادّى و سياسى فاصله گرفت و درنتيجه مردم جاهلى كه ازطرفى نمى‌خواستند رياست را از دست بدهند و از طرف ديگر به قوانين اسلام كاملاً مسلّط نبودند، دررأس حكومت اسلامى قرار گرفتند؛ تصوّف كم‌كم توانست در ميان مسلمانان هم رخنه كند تا جائى كه بعضى از محقّقين و دانشمندان پيدايش تصوّف را مربوط به اصحاب صفّه كه در رأس آن‌ها ابوبكر و جمعى از صحابه پيغمبر</w:t>
      </w:r>
    </w:p>
    <w:p>
      <w:pPr>
        <w:pStyle w:val="BookText"/>
        <w:rPr/>
      </w:pPr>
      <w:r>
        <w:rPr>
          <w:rFonts w:ascii="Amiri" w:hAnsi="Amiri" w:eastAsia="Amiri" w:cs="Amiri"/>
          <w:color w:val="111111"/>
          <w:sz w:val="28"/>
          <w:sz w:val="28"/>
          <w:szCs w:val="28"/>
          <w:rtl w:val="true"/>
          <w:lang w:bidi="ar-SA"/>
        </w:rPr>
        <w:t>صلى‌الله‌عليه‌و‌آله بودند مى‌دانند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درهمين موقع پيشوايان شيعه به پيروى از پيغمبر اسلام صلى‌الله‌عليه‌و‌آله با اين جمعيّتمبارزه مى‌كردند و آن‌ها را از دائره مسلمانان خارج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ترديد با دقّت مختصرى در تاريخ اسلام براى همه واضح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معصوم اسلام به حدّى با متصوّفه زمان خود مشغول مبارزه بودند كه با نداشتن امكانات كامل، آن‌ها را سبّ و لعن مى‌نمودند و مى‌كوشيده‌اند كه مبادا مسلمانان با آن‌ها رابطه پيدا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 حسن بصرى و سفيان ثورى فقط به جرم شبيه بودن به تصوّف از دائره مسلمانان در آن زمان خارج مى‌شدند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دركتب تاريخ نقل شده كه حسن بصرى مكرّر به جنگ‌هاى على بن ابى طالب</w:t>
      </w:r>
    </w:p>
    <w:p>
      <w:pPr>
        <w:pStyle w:val="BookText"/>
        <w:rPr/>
      </w:pPr>
      <w:r>
        <w:rPr>
          <w:rFonts w:ascii="IRNazanin" w:hAnsi="IRNazanin" w:eastAsia="IRNazanin"/>
          <w:color w:val="111111"/>
          <w:sz w:val="28"/>
          <w:sz w:val="28"/>
          <w:szCs w:val="28"/>
          <w:rtl w:val="true"/>
          <w:lang w:bidi="fa-IR"/>
        </w:rPr>
        <w:t>عليهماالسلام و ورود او در اجتماع و سياست اسلامى اعتراض مى‌كرد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در خانه مى‌نشست و به خرماى خشك اكتفا مى‌نمود بهتر از ورود او در اجتماع و مسأله خلافت بود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او نامه‌اى به اين مضمون به پيشواى دوّم مسلمانان جهان حضرت حسن بن </w:t>
      </w:r>
    </w:p>
    <w:p>
      <w:pPr>
        <w:pStyle w:val="BookText"/>
        <w:rPr/>
      </w:pPr>
      <w:r>
        <w:rPr>
          <w:rFonts w:ascii="Amiri" w:hAnsi="Amiri" w:eastAsia="Amiri" w:cs="Amiri"/>
          <w:color w:val="111111"/>
          <w:sz w:val="28"/>
          <w:sz w:val="28"/>
          <w:szCs w:val="28"/>
          <w:rtl w:val="true"/>
          <w:lang w:bidi="ar-SA"/>
        </w:rPr>
        <w:t>على عليهماالسلام نوشت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عرض 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معتقدم كه شما از خاندان نبوّت و رسالتيد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منبع علوم و حكمتيد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شما را در درياى بيكران جهان هستى، كشتى نجات اين امّت قرار داده است؛ هر كس به شما پناهنده شود نجات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دست از دامن شما بردارد هلاك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اين نامه را مى‌نويسم در موقعيّت عجيب و حيرت فوق العاده‌اى در معنى قدرت الهى واقع شده‌ام و اين مسأله سخت برايم مشكل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مقام شامخانتظار مى‌رود كه نظر مبارك را در اين مورد مرقوم فرموده تا به آن اعتقاد پيدا كنيم</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جواب نامه</w:t>
      </w:r>
    </w:p>
    <w:p>
      <w:pPr>
        <w:pStyle w:val="BookText"/>
        <w:rPr/>
      </w:pPr>
      <w:r>
        <w:rPr>
          <w:rFonts w:ascii="IRNazanin" w:hAnsi="IRNazanin" w:eastAsia="IRNazanin"/>
          <w:color w:val="111111"/>
          <w:sz w:val="28"/>
          <w:sz w:val="28"/>
          <w:szCs w:val="28"/>
          <w:rtl w:val="true"/>
          <w:lang w:bidi="fa-IR"/>
        </w:rPr>
        <w:t>حضرت امام حسن مجتبى</w:t>
      </w:r>
    </w:p>
    <w:p>
      <w:pPr>
        <w:pStyle w:val="BookText"/>
        <w:rPr/>
      </w:pPr>
      <w:r>
        <w:rPr>
          <w:rFonts w:ascii="IRNazanin" w:hAnsi="IRNazanin" w:eastAsia="IRNazanin"/>
          <w:color w:val="111111"/>
          <w:sz w:val="28"/>
          <w:sz w:val="28"/>
          <w:szCs w:val="28"/>
          <w:rtl w:val="true"/>
          <w:lang w:bidi="fa-IR"/>
        </w:rPr>
        <w:t>عليه‌السلام در پاسخ نامه حسن بصرى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بعد</w:t>
      </w:r>
    </w:p>
    <w:p>
      <w:pPr>
        <w:pStyle w:val="BookText"/>
        <w:rPr/>
      </w:pPr>
      <w:r>
        <w:rPr>
          <w:rFonts w:ascii="IRNazanin" w:hAnsi="IRNazanin" w:eastAsia="IRNazanin"/>
          <w:color w:val="111111"/>
          <w:sz w:val="28"/>
          <w:sz w:val="28"/>
          <w:szCs w:val="28"/>
          <w:rtl w:val="true"/>
          <w:lang w:bidi="fa-IR"/>
        </w:rPr>
        <w:t>آن چنان كه نوشته‌اى، ما از نظر خدا و اولياء او از خاندان رسالت و منبع علم و حكمتيم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نظر تو و دوستانت هم اين چنين بوديم هيچ گاه ديگرى را بر ما مقدّم نمى‌داشتيد و در مقابل ما غير ما را پيشوا و امام خود قرار نمى‌داديد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جان خود قسم مى‌خورم امثال شما را خدا در قرآن اين گونه مذمّت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چيزى را كه بهتر است با چيزى كه پست است عوض مى‌كنيد؟</w:t>
      </w:r>
      <w:r>
        <w:rPr>
          <w:rStyle w:val="FootnoteAnchor"/>
          <w:rtl w:val="true"/>
        </w:rPr>
        <w:footnoteReference w:id="160"/>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نامه و پاسخ آن كاملا استفاده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حسن بن على عليهماالسلام با عقائد و روحيه حسن بصرى موافقت نداشته و او را در عرض ارادتش صادق </w:t>
      </w:r>
    </w:p>
    <w:p>
      <w:pPr>
        <w:pStyle w:val="BookText"/>
        <w:rPr/>
      </w:pPr>
      <w:r>
        <w:rPr>
          <w:rFonts w:ascii="IRNazanin" w:hAnsi="IRNazanin" w:eastAsia="IRNazanin"/>
          <w:color w:val="111111"/>
          <w:sz w:val="28"/>
          <w:sz w:val="28"/>
          <w:szCs w:val="28"/>
          <w:rtl w:val="true"/>
          <w:lang w:bidi="fa-IR"/>
        </w:rPr>
        <w:t>نمى‌دانسته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سديرمى‌گويد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خدمت حضرت امام صادق عليه‌السلام بودم، 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مى‌خواهى دام‌هائى كه مردم مسلمان را از دين خدا بازدارد به تو نشان دهم؟</w:t>
      </w:r>
    </w:p>
    <w:p>
      <w:pPr>
        <w:pStyle w:val="BookText"/>
        <w:rPr/>
      </w:pPr>
      <w:r>
        <w:rPr>
          <w:rFonts w:ascii="IRNazanin" w:hAnsi="IRNazanin" w:eastAsia="IRNazanin"/>
          <w:color w:val="111111"/>
          <w:sz w:val="28"/>
          <w:sz w:val="28"/>
          <w:szCs w:val="28"/>
          <w:rtl w:val="true"/>
          <w:lang w:bidi="fa-IR"/>
        </w:rPr>
        <w:t>پس از اين جمله به گوشه‌اى از مسجد نگاه كرد ديدم در همان موقع ابوحنيفه و سفيان ثورى با جمعى از دوستانشان دور هم نشسته‌اند، امام صادق</w:t>
      </w:r>
    </w:p>
    <w:p>
      <w:pPr>
        <w:pStyle w:val="BookText"/>
        <w:rPr/>
      </w:pPr>
      <w:r>
        <w:rPr>
          <w:rFonts w:ascii="IRNazanin" w:hAnsi="IRNazanin" w:eastAsia="IRNazanin"/>
          <w:color w:val="111111"/>
          <w:sz w:val="28"/>
          <w:sz w:val="28"/>
          <w:szCs w:val="28"/>
          <w:rtl w:val="true"/>
          <w:lang w:bidi="fa-IR"/>
        </w:rPr>
        <w:t>عليه‌السلام با دست اشاره به طرف آن‌ها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بدون دليل صيّاد و جلوگير مردم مسلمان از راهراست و دين حق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پست اگر در ميان منازلشان مى‌نشستند و مزاحم مردم نمى‌شدند، مردم مسلمان گردش مى‌كردند و وقتى جز ما كسى را كه از معرفت خدا و پيغمبرصلى‌الله‌عليه‌و‌آله چيزى به آن‌ها بگويد نمى‌يافتند، خود به خود به طرف ما مى‌آمدند و ما آنان را از حقايق و علوم معنوى آگاه مى‌ساختيم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مأمون الرّشيد خليفه عبّاسى كه كتب يونانى به عربى ترجمه شد و در نتيجه دامنه تصوّف توسعه پيدا كرد و پيشواى هشتم شيعيان به ولايت عهدى مأمون انتخاب گرديد، روزى جمعى از صوفيه بر امام هشتم شيعيان در خراسان وارد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پيغمبر به امامى احتياج دارد كه غذاى نيكو نخورد و لباس خشن بپوشد و دائما سوار الاغ شود از مريض‌ها عيادت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بن موسى الرّضا</w:t>
      </w:r>
    </w:p>
    <w:p>
      <w:pPr>
        <w:pStyle w:val="BookText"/>
        <w:rPr/>
      </w:pPr>
      <w:r>
        <w:rPr>
          <w:rFonts w:ascii="Amiri" w:hAnsi="Amiri" w:eastAsia="Amiri" w:cs="Amiri"/>
          <w:color w:val="111111"/>
          <w:sz w:val="28"/>
          <w:sz w:val="28"/>
          <w:szCs w:val="28"/>
          <w:rtl w:val="true"/>
          <w:lang w:bidi="ar-SA"/>
        </w:rPr>
        <w:t>عليه‌السلام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يوسف پيغمبر لباس ديباج و طلا باف مى‌پوشيد و بر بساط فرعونى تكيه مى‌كرد و قوانين الهى را اجرا مى‌نمود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كه از امام و پيشواى مردم مسلمان توقّع مى‌رود، گسترش عدل و 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سخن مى‌گويد بايد راست بگويد و زمانى كه وعده‌اى داد بايد وفا كند خداى </w:t>
      </w:r>
    </w:p>
    <w:p>
      <w:pPr>
        <w:pStyle w:val="BookText"/>
        <w:rPr/>
      </w:pPr>
      <w:r>
        <w:rPr>
          <w:rFonts w:ascii="IRNazanin" w:hAnsi="IRNazanin" w:eastAsia="IRNazanin"/>
          <w:color w:val="111111"/>
          <w:sz w:val="28"/>
          <w:sz w:val="28"/>
          <w:szCs w:val="28"/>
          <w:rtl w:val="true"/>
          <w:lang w:bidi="fa-IR"/>
        </w:rPr>
        <w:t>بزرگ براى احدى لباس‌ها و غذاهاى خوب را حرام نكرده و در قرآن مجيد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بگواى پيغمبر ما، چه كسى زينت و آن چه خدا براى بشر خلق فرموده بر شما حرام نموده؟</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ابى خطاب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پيشواى دهم شيعيان در مسجد مدينه بوديم، كه ابى هاشم جعفرى و جمعى از دوستان آن جناب وارد شدند و نزد ما آمدند و سپس چيزىنگذشت كه دسته‌اى از صوفيه نيز آمدند و در گوشه‌اى نشستند و مشغول ذكر و گفتن لااله الا اللّه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هادى عليه‌السلام به ما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نگاه به طرف اين حيله گران نكنيد، اين‌ها جانشين شيطانند و مى‌خواهند پايه دين را متزلزل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بالأخره شيعه در كتب تاريخى و روائى خود دهها حديث از پيشوايان اسلام در مذمّت صوفيه نقل مى‌كنند كه از نظر علم الحديث هر متتبّعى معتقد مى‌شود كه اجمالاً ائمّه شيعه و پيشوايان اسلام با اين دسته سخت مبارزه مى‌كرده و مخالف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پيدايش تصوّف در اسلام</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ازروايات فوق، پيدايش مسلك تصوّف دراسلام معلوم شده باشد، ولى توضيحا بايد يادآورشويم كه درزمان حيات پيغمبراسلام صلى‌الله‌عليه‌و‌آله اسمى ازتصوّف دربين مردم مسلمان نبود و تنها حضرت محمّد صلى‌الله‌عليه‌و‌آله از نظر پيش بينى و بلكه جلوگيرى از ظهور اين مسلك گاهى سخن به ميان مى‌آورد و گاهى اگر مسلمانان عزلت طلبى را شعار قرار مى‌دادند پيغمبر اسلام صلى‌الله‌عليه‌و‌آله با تازيانه به آن‌ها حمله مى‌كرد و آن‌ها را از آن عمل باز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عصر خلفاء، تقريبا يك نحوه فقر و انزوا كه شباهت كاملى </w:t>
      </w:r>
    </w:p>
    <w:p>
      <w:pPr>
        <w:pStyle w:val="BookText"/>
        <w:rPr/>
      </w:pPr>
      <w:r>
        <w:rPr>
          <w:rFonts w:ascii="IRNazanin" w:hAnsi="IRNazanin" w:eastAsia="IRNazanin"/>
          <w:color w:val="111111"/>
          <w:sz w:val="28"/>
          <w:sz w:val="28"/>
          <w:szCs w:val="28"/>
          <w:rtl w:val="true"/>
          <w:lang w:bidi="fa-IR"/>
        </w:rPr>
        <w:t>به اصول تصوّف داشت در اثر اختلافات فرقه‌اى و فعاليت‌هاى انتخابى در بين يك عدّه از مقدّسين عوام پيدا شد؛ به عبارت واضح‌تر وقتى مردم نادان و بى‌سواد آن عصر كه فقط از اسلام شنيده بودند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بازيچه‌اى بيش نيست ولى قوانين اجتماعى آن را يا نديده بودند و يا در اثر حسّ عزلت طلبى كه داشتند از آن‌ها صرف نظر نموده بودند، ديدند كه يك عدّه براى دنيا و رياست آن، بر سر يكديگر مى‌زنند و بلكه حقّ مسلّمافراد مسلمان را تا مى‌توانند پايمال كنند و ظلم و ستم در بين بزرگان آنان براى دنيا به وجود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صفّه‌هاى مسجد، اين عدّه مشغول نماز و ذكر شدند و از معارف و قوانين اجتماعى اسلام كاملاً صرف نظر نمودند؛ اين عدّه از مسلمانان به زهّاد و اصحاب صفّه مشهور شدند لذا حسن بصرى جزء زهّاد ثمانيه بود كه بعدها نامش در طومار متصوّفه نوشته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زمان ابى بكر و عمر به دو جهت اين افراد عزلت طلب در مسائل اجتماعى و سياسى كاملاً ساكت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زهّاد كه بعد از پيغمبر اسلام صلى‌الله‌عليه‌و‌آله هنوز قدرتى پيدا نكرده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مدارا و تظاهراتى كه اين دو نفر در مقابل عموم مسلمين به خصوص اين عدّه كه در تمام دوران‌ها مورد توجّه مردم عوام و جاهل مى‌باشد، مى‌نمودند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در زمان عثمان كه مرد مادّى و بى‌باكى بود و در زمان على بن ابى طالب عليهماالسلام كه تنها طرفدار حق و حقيقت و اجتماعى بود، صداى زهّاد بلند شد و بناى مخالفت با آنان را گذاشتند و دائما آن‌ها را به باد انتقاد مى‌گرفتند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روحيه در ميان مردم عزلت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هميشه اكثريّت اجتماع را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رشد گذاشت، تا آن كه در زمان خلفاى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كتب فلاسفه و متصوّفه يونان به عربى ترجمه شد، زهّاد و مردم عزلت طلب مسلمان كه در اثر بى‌سوادى نمى‌توانستند معانى اصول فلسفه يونان را كاملاً درك كنند،تنها به مبانى تصوّف كه به آن‌ها سر و سامانى مى‌داد اكتفا كردند و حلقه‌هاى ذكر و لباس پشمينه براى خود ترتيب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بزنطى كه يكى از دانشمندان اسلام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خدمت حضرت امام صادق عليه‌السلام بودم كه مردى از شيعيان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درباره جمعيّتى كه اخيرا پيدا شده‌اند و نام آن‌ها صوفى است چه مى‌فرمائيد؟</w:t>
      </w:r>
    </w:p>
    <w:p>
      <w:pPr>
        <w:pStyle w:val="BookText"/>
        <w:rPr/>
      </w:pPr>
      <w:r>
        <w:rPr>
          <w:rFonts w:ascii="Amiri" w:hAnsi="Amiri" w:eastAsia="Amiri" w:cs="Amiri"/>
          <w:color w:val="111111"/>
          <w:sz w:val="28"/>
          <w:sz w:val="28"/>
          <w:szCs w:val="28"/>
          <w:rtl w:val="true"/>
          <w:lang w:bidi="ar-SA"/>
        </w:rPr>
        <w:t>حضرت امام صادق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دشمنان ما هستند كسى كه به مسلك آن‌ها ميل كند از ما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ابى هاشم كوفى در همان زمان اوّلين كسى است كه رهبرى متصوّفه را در كادر اسلام به عهده گرفته و افراد عزلت طلب مسلمان را دور خود جمع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از امام صادق پيشواى ششم شيعيان عليه‌السلام سؤل 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درباره ابى هاشم كوفى چه مى‌گوئيد؟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عقائد فاسدى دارد، همين مرد است كه مسلكى در اسلام به نام تصوّف درست كرده و براى عقائد زشت خود، راه فرارى تهيّه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دكتر توحيدى پور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كسى كه او را صوفى خواندند ابو هاشم كوفى بود و پيش از وى كسى را به اين نام در اسلام نخوانده بودند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تقريبا نام صوفى قبل از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اسلام پيدا شد و اوّل خانقاهى كه در اسلام براى صوفيان بنا كردند به وسيله يك فرد نصرانى در رمله شام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ابوالقاسم قشيرى دانشمند صوفى مسلك در رساله قشيريه مى‌گويد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ابو هاشم كوفى نامى از تصوّف در اسلام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كتاب كشف المحجوب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صوفى تقريبا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اسلام پيدا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شيعه و تصوّف</w:t>
      </w:r>
    </w:p>
    <w:p>
      <w:pPr>
        <w:pStyle w:val="BookText"/>
        <w:rPr/>
      </w:pPr>
      <w:r>
        <w:rPr>
          <w:rFonts w:ascii="IRNazanin" w:hAnsi="IRNazanin" w:eastAsia="IRNazanin"/>
          <w:color w:val="111111"/>
          <w:sz w:val="28"/>
          <w:sz w:val="28"/>
          <w:szCs w:val="28"/>
          <w:rtl w:val="true"/>
          <w:lang w:bidi="fa-IR"/>
        </w:rPr>
        <w:t>چنان كه در بالا گفته شد پس از پيغمبر اسلام صلى‌الله‌عليه‌و‌آله شايد تنها جمعيّتى كه از فِرَق اسلامى با تصوّف سخت مبارزه كردند شيعه دوازده امامى بودند و الاّ تمام فِرَق ديگر اسلام علاوه بر آنكه عكس العملى در مقابل آنان از خود نشان ندادند بلكه با آغوش بازهم از آنان استقبال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اهل تسنّن كه اكثريّت مسلمانان را تشكيل مى‌دهند، معتقد بودند كه مغز و حقيقت اسلام تصوّف است و حتّى اكثر عرفا و متصوّفه بزرگ مانند ملاّى رومى و محى الدّين عربى، سنّى مذهب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در ميان شيعيان يك فرد اظهار تصوّف مى‌كرد، پيشوايان و علماء شيعه اوّلين كارى كه نسبت به او انجام مى‌دادند، خطّ قرمزى بود كه روى نام او مى‌كشيدند و اسم او را از طومار مسلمين خارج مى‌كردند و سپس او را تا سرحدّ تكفير و اعدام تعقيب مى‌نمودند، كه شايد حكايت منصور حلاّج بهترين گواه و شاهد مطلب ما باشد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بهائى رحمه‌الله در كشكول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منصور حلاّج كسى بود كه اهل بغداد كلاًّ فتواى جواز قتل او را دادند و خليفه عبّاسى المقتدر باللّه او را به دست رئيس پليس خود سپرد و به او دستور داد كه بايد هزار تازيانه بر بدن او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زير تازيانه‌ها نمرد، باز هزار شلاّق ديگر به او زده شود تا بميرد و سپس سر از بدنش جداكنند و آن را به دار آويزند و بدنش را آتش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تقريبا همه اين اعمال را نسبت به او به جرم گفتن انا الحق و اظهار تصوّفش انجام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آرى علماء شيعه دائما به وسيله قلم و گفتار به پيروى از پيشوايانشان، متصوّفه را طرد و لعن كرده و هيچ گاه به آن‌ها فرصت اظهار حيات در مذهب تشيّع نمى‌دادند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مرتضى كه از بزرگان علماء شيعه است، در كتاب تبصرة العوام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صوفيان از اهل سنّت‌اند و هر كه سنّى باشد آن‌ها را اولياء و صاحب كرامت مى‌داند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در كتاب اعتقاداتش از صوفيه تبرّى جسته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ما را از ايشان قرار مده و تمام آن‌ها را لعنت 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در شرح عقائد صدوق مى‌نويسد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منصورحلاّج جزءِ شيعيان نمى‌باشد و پس ازشرح مختصرى كه درمذمّت صوفيه مى‌دهد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نصارى و مجوس نزديك‌ترند به ديانت و ايشان دورترند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حلّى در كتاب نهج الحق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صوفيه از اهل سنّت است و همه كفر و زندقه است و شيعه چنين مذهبى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نصير الدّين در قواعد العقائد پس از آن كه مشروحاً گوشه‌اى از اعتقادات صوفيه را مورد انتفاد قرار مى‌دهد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صوفيه اين مطالب را بر خلاف عقل و دانش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نعمت اللّه جزايرى معتقد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مسلك تصوّف را خلفاء عبّاسى به چند منظور اختراع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براى از بين بردن علوم و معارف پيشوايان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دوم؛براى دور نگه داشتن مردم از علم و دانش و سرگرم كردن آن‌ها به رياضت‌هاى باطله و از جهل مردم كمال استفاده را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به منظور آزادى كامل با حفظ اسم مذهب در مقابل سخت گيرى‌هاى متشرّعه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بحرالعلوم فتواى قتل معصوم عليشاه و نور عليشاه را كه از بزرگان صوفيه بودند داد و به اين وسيله و دهها جمله ابراز تبرّى از اين دسته را مى‌نمود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احمد نراقى در كتاب معراج السعادة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از اهل غرور، صوفيهو درويشانند و غرور ايشان از هر طايفه بيشتر است و ايشان از اراذل ناس و پست‌ترين مردم عالمند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مجلسى در كتاب‌هاى خود تا توانسته از اين دسته مذمّت كرده و آن‌ها را از دائره مسلمانان خارج نموده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صدرا فيلسوف شرق كتاب سرّ الاصنام را در ردّ صوفيه نوشته و به اعتقاد او آن‌ها در آن كتاب مفتضح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خلاصه هر كدام از علماء بزرگ شيعه كه بيشتر مورد توجّه مردم بوده‌اند شديدتر ابراز تبرّى نسبت به اين دسته نموده و حتّى در اين عصر هم مراجع بزرگ تقليد شيعه به هيچ وجه حاضر نيستند با آن‌ها كوچك‌ترين موافقتى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متأسّفانه دست استعمار از اين حسّاسيت علماء شيعه در مقابل متصوّفه از صدر اسلام دائما سوء استفاده كرده و هر زمان كه آنان بر خلاف خواسته استعمارگران اقدامى مى‌نموده‌اند، صوفيه را تقويت مى‌كرده تا بتوانند علماء شيعه را سرگرم به مبارزات عليه آنان بنمايند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زمان صفويه كه علماء شيعه به أعلا درجه قدرت رسيده بودند و از طرفى نَسَب سلاطين صفويه به صفى الدّين اردبيلى كه از بزرگان متصوّفه بوده است مى‌رسد، تصوّف اسلامى ايرانى كه مجموعه‌اى از رهبانيت مسيحيان و فلسفه ايران باستان و افكار افلاطونيان جديد و هندى بود با پشتيبانى اين سلاطين بزرگ به اوج قدرت خود رسيد كه دكتر توحيدى پور مى‌گويد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كه ايرانيان مغلوب قوم عرب گرديدند و براى حفظ جان زير بار ديانت اسلام رفتند چون اختلاف نژادى و اوضاع اجتماعى و سبك زندگى قوم عرب و ايران </w:t>
      </w:r>
    </w:p>
    <w:p>
      <w:pPr>
        <w:pStyle w:val="BookText"/>
        <w:rPr/>
      </w:pPr>
      <w:r>
        <w:rPr>
          <w:rFonts w:ascii="IRNazanin" w:hAnsi="IRNazanin" w:eastAsia="IRNazanin"/>
          <w:color w:val="111111"/>
          <w:sz w:val="28"/>
          <w:sz w:val="28"/>
          <w:szCs w:val="28"/>
          <w:rtl w:val="true"/>
          <w:lang w:bidi="fa-IR"/>
        </w:rPr>
        <w:t>بسيار شديد بود و خصوصا به علّت سوء رفتار بنى اميّه ايرانيان گذشته از مبارزات سياسى و ادبى با نيروى انديشه فلسفى به مبارزه پرداختند، يكى ازمحصولات اين تلاش فكرى طريقت تصوّف اسلامى ايرانى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كه با استادى كامل، تصوّف اسلامى را با پوسته‌هاى رهبانيت مسيحيان در قالب افكار ايرانى كه متّكى به فلسفه ايران باستان بود ريختند تا شكل كاملاً جديدى پيدا كرد و بعد با فلسفه يونان به خصوص افكار افلاطونيان جديد كه از فلسفه ايران باستان متأثّر بود آميختند و سپس آن را با فلسفه و افكار هندى تلفيق و تكميل نمودند تا به مرحله ذوق و رشد و كمال رسيد، به طورى كه به هيچ وجه قابل مقايسه حتّى با تصوّف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آقاى دكتر غنى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تأثير عميق فلسفه افلاطونيان جديد و يك سلسله مؤّرات خارجى ديگر كه قريبا گفته خواهد شد تصوّف به شكلى در آمد كه مورد تكفير واقع و جماعتى از بزرگان صوفيه به زحمت افتادند و بعضى‌ها به قتل رسيدند و اين پيشامدها سبب شد كه صوفيان اسرار خود را از نامحرم مكتوم بدارند و كلمات خود را مرموز و ذو وجوه ادا كنند، ظواهر شرع را رعايت نمايند و مخصوصا در صدد برآمدند كه عرفان و تصوّف را بوسيله تفسير و تأويل با قرآن و حديث تطبيق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انصاف اين است كه از عهده اين مهم به خوبى بر آمدند و پايه تأويل را به جائى گذاشتند كه دست فيلسوفان و تأويل</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كنندگان تورات هم به آن نخواهد رسيد و از آن به بعد تصوّف و عرفان را اسلام حقيقى و ديانت واقعى جلوه داده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 قرآن مغز را برداشتيم</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تا اينجا واضح شد كه تصوّف مسلك خاصّى است و ارتباطى به هيچ يك از اديان جهان ندارد و سير تاريخى تصوّف از يونان قديم و زمان ارسطو شروع شده و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اسلام خود نمائى كرده و كاملاً التقاطى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پرسشى كه در اينجا باقى مى‌ماند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متصوّفه بر متشرّعه امتيازى دارند يا خير؟</w:t>
      </w:r>
    </w:p>
    <w:p>
      <w:pPr>
        <w:pStyle w:val="BookText"/>
        <w:rPr/>
      </w:pPr>
      <w:r>
        <w:rPr>
          <w:rFonts w:ascii="IRNazanin" w:hAnsi="IRNazanin" w:eastAsia="IRNazanin"/>
          <w:color w:val="111111"/>
          <w:sz w:val="28"/>
          <w:sz w:val="28"/>
          <w:szCs w:val="28"/>
          <w:rtl w:val="true"/>
          <w:lang w:bidi="fa-IR"/>
        </w:rPr>
        <w:t>و آيا ما مى‌توانيم به وسيله تصوّف به حقايق جهان آفرينش پى ببريم و از معنويات بهره‌مند گرديم يا نه؟</w:t>
      </w:r>
    </w:p>
    <w:p>
      <w:pPr>
        <w:pStyle w:val="BookText"/>
        <w:rPr/>
      </w:pPr>
      <w:r>
        <w:rPr>
          <w:rFonts w:ascii="Amiri" w:hAnsi="Amiri" w:eastAsia="Amiri" w:cs="Amiri"/>
          <w:color w:val="111111"/>
          <w:sz w:val="28"/>
          <w:sz w:val="28"/>
          <w:szCs w:val="28"/>
          <w:rtl w:val="true"/>
          <w:lang w:bidi="ar-SA"/>
        </w:rPr>
        <w:t>يكى از دانشمندان شيعه در مجله‌اى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طور كلّى مى‌توان گفت كه رابطه مخصوصى ميان اصل دين و طريقه تصوّف موجود است و از همين جهت است كه متصوّفه در ميان همه طوايف دينى جهان، حتّى بودائى‌ها و برهمائى‌ها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طايفه‌اى كه از يك راهى زمام هستى اجزاء اين جهان پهناور را به دست عالمى مافوق طبيعت سپرده و براى مقام آفريدگار جهان كرنش مى‌نمايند، عدّه‌اى از آن‌ها به اميد پى‌بردن به اسرار پس پرده غيبت، به مجاهدا ت و رياضات پرداخته و از لذائذ مادّى و شهوات نفسانى چشم پوشيده و به تخليه و تجريد نفس پرداخته‌اند، اين همان تصوّف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در ميان هر طايفه به اسم مخصوصى ناميده مى‌شود و طبعا اين روش در اسلام نيز خودنمائى كرده و نشو و نمائى نموده است و جمعيّت قابل توجّهى از عالم تسنّن و همچنين از عالم تشيّع اين راه را رفته‌اند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چيزى كه هست اين است چنان كه روشن شد طريقه تصوّف را نبايد مذهب خاصّى شمرد و در رديف سائر مذاهب گذاشت؛ مثلاً گفته نمى‌شود كه مذاهب تسنّن، اشعريت و اعتزال و تصوّف و غير آن‌ها است، بلكه هر يك از مذاهب اسلامى صوفى و </w:t>
      </w:r>
    </w:p>
    <w:p>
      <w:pPr>
        <w:pStyle w:val="BookText"/>
        <w:rPr/>
      </w:pPr>
      <w:r>
        <w:rPr>
          <w:rFonts w:ascii="Amiri" w:hAnsi="Amiri" w:eastAsia="Amiri" w:cs="Amiri"/>
          <w:color w:val="111111"/>
          <w:sz w:val="28"/>
          <w:sz w:val="28"/>
          <w:szCs w:val="28"/>
          <w:rtl w:val="true"/>
          <w:lang w:bidi="ar-SA"/>
        </w:rPr>
        <w:t>غير صوفى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تقسيم حقيقى چنان كه سابقا اشاره نموديم اين است كه براى نائل شدن به واقعيات و حقايق هستى كه اديان و مذاهب به سوى آن‌ها دعوت مى‌كنند، سه راه تصوّر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راه ظواهر بيانات دينى، كه حقايق را در لفّافه دعوت حفظ نموده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راه استدلال عقلى با منطق فطرى، كه راه تفكّر فلسفى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راه تصفيه نفس و مجاهدات دينى، كه راه عرفان و تصوّف است</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كلّيه مطالب فوق به دو جمله خلاصه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تصوّف رابطه مخصوصى با اديان جهان دارد، كه در گذشته اثبات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تنها از نظر التقاطى بودن تصوّف به وجود آمده و الاّ در اصل تصوّف كه خود اختراع شده دست يك عدّه مردم غير دينى بوده است معنى ندارد كه كوچك‌ترين رابطه‌اى بين آن و اديان جهان وجود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نويسنده معتقد است كه يكى از راه‌هاى رسيدن به واقعيّات و حقايق هستى كه اديان و مذاهب به سوى آن‌ها دعوت مى‌كنند تصوّف و عرفان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مطلب كه موضوع بحث ما را تعقيب مى‌كند و ضمنا خود پاسخى به مشكل جوانان در اين مورد مى‌باشد، بايد كاملاً مورد بحث و بررسى قرار گيرد و تشريح شود كه چگونه ممكن است تصوّف يكى از راه‌هاى رسيدن به معارف و حقايقى كه اديان جهان به آن دعوت مى‌كنند بوده باشد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گذشته ثابت كرديم كه مسلك تصوّف در بسيارى از مطالب با اصول و فروع اديان منافات داشته و حتّى گاهى رهبران بعضى اديان مانند اسلام به مبارزه با آن </w:t>
      </w:r>
    </w:p>
    <w:p>
      <w:pPr>
        <w:pStyle w:val="BookText"/>
        <w:rPr/>
      </w:pPr>
      <w:r>
        <w:rPr>
          <w:rFonts w:ascii="IRNazanin" w:hAnsi="IRNazanin" w:eastAsia="IRNazanin"/>
          <w:color w:val="111111"/>
          <w:sz w:val="28"/>
          <w:sz w:val="28"/>
          <w:szCs w:val="28"/>
          <w:rtl w:val="true"/>
          <w:lang w:bidi="fa-IR"/>
        </w:rPr>
        <w:t>برخواسته‌اند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موضوع وحدت اطلاقى و وحدت وجود و فناء فى اللّه كه كلّيه متصوّفه بر سر آن اتّفاق دارند و آن را از بزرگ‌ترين مطالب پر اهميّت خود مى‌دانند، به حدّى با اصول اسلام و به خصوص مذهب شيعه منافات دارد كه در كتاب عروة الوثقى يعنى كتابى كه تمام مراجع تقليد شيعه در نيمه قرن اخير، آن را مورد توجّه خود قرار داده رسما قائلين به وحدت وجود را كه ملتزم به لوازم آن هم باشد مورد حمله قرار داده و حتّى آن‌ها را جزء كفّار دانسته‌اند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اين فرض، چگونه ممكن است يك فرد تازه وارد باور كند كه تصوّف هم يكى از راه‌هاى وصول به معارف حقّه اسلامى باشد</w:t>
      </w:r>
      <w:r>
        <w:rPr>
          <w:rFonts w:eastAsia="IRNazanin" w:cs="IRNazanin"/>
          <w:color w:val="111111"/>
          <w:sz w:val="28"/>
          <w:szCs w:val="28"/>
          <w:rtl w:val="true"/>
          <w:lang w:bidi="fa-IR"/>
        </w:rPr>
        <w:t>.</w:t>
      </w:r>
      <w:r>
        <w:rPr>
          <w:rStyle w:val="FootnoteAnchor"/>
          <w:rtl w:val="true"/>
        </w:rPr>
        <w:footnoteReference w:id="165"/>
      </w:r>
      <w:bookmarkStart w:id="892" w:name="pg7746_63867"/>
    </w:p>
    <w:p>
      <w:pPr>
        <w:pStyle w:val="Heading2"/>
        <w:numPr>
          <w:ilvl w:val="1"/>
          <w:numId w:val="1"/>
        </w:numPr>
        <w:rPr/>
      </w:pPr>
      <w:bookmarkStart w:id="893" w:name="__RefHeading___Toc4689001_1051229030"/>
      <w:bookmarkStart w:id="894" w:name="_Toc370"/>
      <w:bookmarkEnd w:id="892"/>
      <w:bookmarkEnd w:id="893"/>
      <w:r>
        <w:rPr>
          <w:rtl w:val="true"/>
        </w:rPr>
        <w:t>عالم ارواح و عالم ذر</w:t>
      </w:r>
      <w:bookmarkEnd w:id="894"/>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95" w:name="__RefHeading___Toc4689003_1051229030"/>
      <w:bookmarkStart w:id="896" w:name="_Toc371"/>
      <w:bookmarkEnd w:id="895"/>
      <w:r>
        <w:rPr>
          <w:rtl w:val="true"/>
        </w:rPr>
        <w:t>اشاره</w:t>
      </w:r>
      <w:bookmarkStart w:id="897" w:name="pg7746_63868"/>
      <w:bookmarkEnd w:id="896"/>
    </w:p>
    <w:p>
      <w:pPr>
        <w:pStyle w:val="Heading3"/>
        <w:numPr>
          <w:ilvl w:val="2"/>
          <w:numId w:val="1"/>
        </w:numPr>
        <w:rPr/>
      </w:pPr>
      <w:bookmarkStart w:id="898" w:name="__RefHeading___Toc4689005_1051229030"/>
      <w:bookmarkStart w:id="899" w:name="_Toc372"/>
      <w:bookmarkEnd w:id="897"/>
      <w:bookmarkEnd w:id="898"/>
      <w:r>
        <w:rPr>
          <w:rtl w:val="true"/>
        </w:rPr>
        <w:t>سؤال صد و پنجاه و نهم</w:t>
      </w:r>
      <w:r>
        <w:rPr>
          <w:rtl w:val="true"/>
        </w:rPr>
        <w:t>:</w:t>
      </w:r>
      <w:bookmarkEnd w:id="899"/>
    </w:p>
    <w:p>
      <w:pPr>
        <w:pStyle w:val="BookText"/>
        <w:rPr/>
      </w:pPr>
      <w:r>
        <w:rPr>
          <w:rFonts w:ascii="Amiri" w:hAnsi="Amiri" w:eastAsia="Amiri" w:cs="Amiri"/>
          <w:color w:val="111111"/>
          <w:sz w:val="28"/>
          <w:sz w:val="28"/>
          <w:szCs w:val="28"/>
          <w:rtl w:val="true"/>
          <w:lang w:bidi="ar-SA"/>
        </w:rPr>
        <w:t>آيا عالم ذر هم، مانند اين دنيا محل امتحان براى انسان‌ها بوده است؟</w:t>
      </w:r>
    </w:p>
    <w:p>
      <w:pPr>
        <w:pStyle w:val="Heading3"/>
        <w:numPr>
          <w:ilvl w:val="2"/>
          <w:numId w:val="1"/>
        </w:numPr>
        <w:rPr/>
      </w:pPr>
      <w:bookmarkStart w:id="900" w:name="__RefHeading___Toc4689007_1051229030"/>
      <w:bookmarkStart w:id="901" w:name="_Toc373"/>
      <w:bookmarkEnd w:id="900"/>
      <w:r>
        <w:rPr>
          <w:rtl w:val="true"/>
        </w:rPr>
        <w:t>پاسخ ما</w:t>
      </w:r>
      <w:r>
        <w:rPr>
          <w:rtl w:val="true"/>
        </w:rPr>
        <w:t>:</w:t>
      </w:r>
      <w:bookmarkEnd w:id="901"/>
    </w:p>
    <w:p>
      <w:pPr>
        <w:pStyle w:val="BookText"/>
        <w:rPr/>
      </w:pPr>
      <w:r>
        <w:rPr>
          <w:rFonts w:ascii="Amiri" w:hAnsi="Amiri" w:eastAsia="Amiri" w:cs="Amiri"/>
          <w:color w:val="111111"/>
          <w:sz w:val="28"/>
          <w:sz w:val="28"/>
          <w:szCs w:val="28"/>
          <w:rtl w:val="true"/>
          <w:lang w:bidi="ar-SA"/>
        </w:rPr>
        <w:t>فقط دنيا دار امتحان است إِنَّ اللَّهَ جَعَلَ الدُّنْيَا دَارَ بَلْوَى وَ الْآخِرَةَ دَارَ عُقْبَى</w:t>
      </w:r>
      <w:r>
        <w:rPr>
          <w:rStyle w:val="FootnoteAnchor"/>
          <w:rtl w:val="true"/>
        </w:rPr>
        <w:footnoteReference w:id="166"/>
      </w:r>
      <w:r>
        <w:rPr>
          <w:rFonts w:ascii="IRNazanin" w:hAnsi="IRNazanin" w:eastAsia="IRNazanin"/>
          <w:color w:val="111111"/>
          <w:sz w:val="28"/>
          <w:sz w:val="28"/>
          <w:szCs w:val="28"/>
          <w:rtl w:val="true"/>
          <w:lang w:bidi="fa-IR"/>
        </w:rPr>
        <w:t xml:space="preserve">امّا چون انسان از وقتى آفريده شده است داراى اختيار بوده لذا هر عالم جزا خانه عالم قبلش مى‌باشد يعنى بعضى در دنيا نقص و كاستى‌هائى دارند كه جزاى اعمال عالم ذر شان هست و همچنين بزرخ و قيامت كه هر كدام جزا خانه عالم قبل از خود هستند امّا در بين همه عوالم كه طبق روايات بزرگان فرموده‌اند پنج عالم وجود داشته و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ارواح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ذر و يا بعضى ميثاق ناميده‌اند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دنيا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برزخ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قيامت فقط دنيا محل امتحان است</w:t>
      </w:r>
      <w:r>
        <w:rPr>
          <w:rFonts w:eastAsia="IRNazanin" w:cs="IRNazanin"/>
          <w:color w:val="111111"/>
          <w:sz w:val="28"/>
          <w:szCs w:val="28"/>
          <w:rtl w:val="true"/>
          <w:lang w:bidi="fa-IR"/>
        </w:rPr>
        <w:t>.</w:t>
      </w:r>
    </w:p>
    <w:p>
      <w:pPr>
        <w:pStyle w:val="Heading3"/>
        <w:numPr>
          <w:ilvl w:val="2"/>
          <w:numId w:val="1"/>
        </w:numPr>
        <w:rPr/>
      </w:pPr>
      <w:bookmarkStart w:id="902" w:name="__RefHeading___Toc4689009_1051229030"/>
      <w:bookmarkStart w:id="903" w:name="_Toc374"/>
      <w:bookmarkEnd w:id="902"/>
      <w:r>
        <w:rPr>
          <w:rtl w:val="true"/>
        </w:rPr>
        <w:t>سؤال صد و شصتم</w:t>
      </w:r>
      <w:r>
        <w:rPr>
          <w:rtl w:val="true"/>
        </w:rPr>
        <w:t>:</w:t>
      </w:r>
      <w:bookmarkEnd w:id="903"/>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اين امكان وجود دارد كه شخصى در عالم ذر نفسش را تزكيه كامل كند و در همان عالم ذر از اولياء خدا بشود؟ اگر اين امكان وجود دارد آيا ممكن است آن ولى خدا هنگام ورود به دنيا و مورد امتحان قرارگرفتن از مقامش تنزل پيدا كند و در امتحان دنيا مردود شود و جزء معاندين و كفار قرار گيرد؟ </w:t>
      </w:r>
      <w:bookmarkStart w:id="904" w:name="pg7746_63869"/>
    </w:p>
    <w:p>
      <w:pPr>
        <w:pStyle w:val="Heading3"/>
        <w:numPr>
          <w:ilvl w:val="2"/>
          <w:numId w:val="1"/>
        </w:numPr>
        <w:rPr/>
      </w:pPr>
      <w:bookmarkStart w:id="905" w:name="__RefHeading___Toc4689011_1051229030"/>
      <w:bookmarkStart w:id="906" w:name="_Toc375"/>
      <w:bookmarkEnd w:id="904"/>
      <w:bookmarkEnd w:id="905"/>
      <w:r>
        <w:rPr>
          <w:rtl w:val="true"/>
        </w:rPr>
        <w:t>پاسخ ما</w:t>
      </w:r>
      <w:r>
        <w:rPr>
          <w:rtl w:val="true"/>
        </w:rPr>
        <w:t>:</w:t>
      </w:r>
      <w:bookmarkEnd w:id="906"/>
    </w:p>
    <w:p>
      <w:pPr>
        <w:pStyle w:val="BookText"/>
        <w:rPr/>
      </w:pPr>
      <w:r>
        <w:rPr>
          <w:rFonts w:ascii="IRNazanin" w:hAnsi="IRNazanin" w:eastAsia="IRNazanin"/>
          <w:color w:val="111111"/>
          <w:sz w:val="28"/>
          <w:sz w:val="28"/>
          <w:szCs w:val="28"/>
          <w:rtl w:val="true"/>
          <w:lang w:bidi="fa-IR"/>
        </w:rPr>
        <w:t>بله اين امكان وجود دارد كه شخصى در عالم قبل تمام مراحل تزكيه نفس را بپيمايد و ولى‌خدا به دنيا بيايد نمونه بارز آن حضرت عيسى عليه‌السلام است كه بعد از اين كه متولد شد بلافاصله مرحله عبوديت خويش اعلام فرمود قالَ إِنِّى عَبْدُ اللَّهِ</w:t>
      </w:r>
      <w:r>
        <w:rPr>
          <w:rStyle w:val="FootnoteAnchor"/>
          <w:rtl w:val="true"/>
        </w:rPr>
        <w:footnoteReference w:id="167"/>
      </w:r>
      <w:r>
        <w:rPr>
          <w:rFonts w:ascii="IRNazanin" w:hAnsi="IRNazanin" w:eastAsia="IRNazanin"/>
          <w:color w:val="111111"/>
          <w:sz w:val="28"/>
          <w:sz w:val="28"/>
          <w:szCs w:val="28"/>
          <w:rtl w:val="true"/>
          <w:lang w:bidi="fa-IR"/>
        </w:rPr>
        <w:t>و ممكن است شخصى در عالم قبل يكى دو مرحله از مراحل تقوا و پاكى روح گذرانده باشد و خلاصه اين امكان هست همچنين چون هيچ وقت اختيار از انسان سلب نمى‌شود اين امكان نيز هست شخصى كه عالم ذر بسيار خوبى داشته در دنيا امتحانات بدى بدهد و از آن مقام بيافتد و حتى جزء معاندين قرار بگيرد و برعكسش نيز وجود دارد يعنى‌شخصى كه در عالم ذر خيلى بد بوده و خود را بسيار پست كرده بعد از ورود به دنيا با جبران مافات خود را به مقام بزرگ‌ترين ولى خدا برساند</w:t>
      </w:r>
      <w:r>
        <w:rPr>
          <w:rFonts w:eastAsia="IRNazanin" w:cs="IRNazanin"/>
          <w:color w:val="111111"/>
          <w:sz w:val="28"/>
          <w:szCs w:val="28"/>
          <w:rtl w:val="true"/>
          <w:lang w:bidi="fa-IR"/>
        </w:rPr>
        <w:t>.</w:t>
      </w:r>
    </w:p>
    <w:p>
      <w:pPr>
        <w:pStyle w:val="Heading3"/>
        <w:numPr>
          <w:ilvl w:val="2"/>
          <w:numId w:val="1"/>
        </w:numPr>
        <w:rPr/>
      </w:pPr>
      <w:bookmarkStart w:id="907" w:name="__RefHeading___Toc4689013_1051229030"/>
      <w:bookmarkStart w:id="908" w:name="_Toc376"/>
      <w:bookmarkEnd w:id="907"/>
      <w:r>
        <w:rPr>
          <w:rtl w:val="true"/>
        </w:rPr>
        <w:t>سؤال صد و شصت و يكم</w:t>
      </w:r>
      <w:r>
        <w:rPr>
          <w:rtl w:val="true"/>
        </w:rPr>
        <w:t>:</w:t>
      </w:r>
      <w:bookmarkEnd w:id="908"/>
    </w:p>
    <w:p>
      <w:pPr>
        <w:pStyle w:val="BookText"/>
        <w:rPr/>
      </w:pPr>
      <w:r>
        <w:rPr>
          <w:rFonts w:ascii="Amiri" w:hAnsi="Amiri" w:eastAsia="Amiri" w:cs="Amiri"/>
          <w:color w:val="111111"/>
          <w:sz w:val="28"/>
          <w:sz w:val="28"/>
          <w:szCs w:val="28"/>
          <w:rtl w:val="true"/>
          <w:lang w:bidi="ar-SA"/>
        </w:rPr>
        <w:t>با توجه به اين كه خداوند هر روحى را كه در عالم قبل ربوبيت و رحمانيت را بيشتر در خود ايجاد كرده بود در قالب زن آفريده و وارد دنيا نموده آيا اين امكان وجود دارد كه خانمى از اولياء خدا بشود امّا مربى نباشد؟</w:t>
      </w:r>
    </w:p>
    <w:p>
      <w:pPr>
        <w:pStyle w:val="Heading3"/>
        <w:numPr>
          <w:ilvl w:val="2"/>
          <w:numId w:val="1"/>
        </w:numPr>
        <w:rPr/>
      </w:pPr>
      <w:bookmarkStart w:id="909" w:name="__RefHeading___Toc4689015_1051229030"/>
      <w:bookmarkStart w:id="910" w:name="_Toc377"/>
      <w:bookmarkEnd w:id="909"/>
      <w:r>
        <w:rPr>
          <w:rtl w:val="true"/>
        </w:rPr>
        <w:t>پاسخ ما</w:t>
      </w:r>
      <w:r>
        <w:rPr>
          <w:rtl w:val="true"/>
        </w:rPr>
        <w:t>:</w:t>
      </w:r>
      <w:bookmarkEnd w:id="910"/>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مسأله كه هر كسى در عالم قبل روحيه ربوبيت و رحمانيت بيشترى كسب كرده باشد خداى تعالى او را در قالب يك زن وارد دنيا مى‌كند از بيانات استاد عزيزم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به فدايش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من به غير از ايشان از كس ديگرى نشنيده‌ام كه اين قدر دقيق و با </w:t>
      </w:r>
      <w:bookmarkStart w:id="911" w:name="pg7746_63870"/>
    </w:p>
    <w:p>
      <w:pPr>
        <w:pStyle w:val="BookText"/>
        <w:rPr/>
      </w:pPr>
      <w:bookmarkEnd w:id="911"/>
      <w:r>
        <w:rPr>
          <w:rFonts w:ascii="IRNazanin" w:hAnsi="IRNazanin" w:eastAsia="IRNazanin"/>
          <w:color w:val="111111"/>
          <w:sz w:val="28"/>
          <w:sz w:val="28"/>
          <w:szCs w:val="28"/>
          <w:rtl w:val="true"/>
          <w:lang w:bidi="fa-IR"/>
        </w:rPr>
        <w:t xml:space="preserve">ظرافت چنين مطلبى را از روايات اهل‌بيت عصمت و طهارت عليهم‌السلام استنباط كنند البته استاد عزيزم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به فدايش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ويژگى و امتياز براى خانم‌ها از آيات و روايات استنباط كرده‌اند كه آقايان از آن امتيازات محروم هستند و اين يكى از آن شانزده مورد است كه خداى تعالى به خانم‌ها روحيه مهربانى و مربى‌گرى خاصى عنايت فرموده كه در هيچ مردى چنين صفتى در آن حد اعلا وجود ندارد امّا جواب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امكانش هست به خاطر اختيارى كه انسان‌ها دارند هر چند در عالم قبل ربوبيت را خوب آموخته‌اند امّا ممكن است در اين دنيا آموخته خويش را به فراموشى بسپارند</w:t>
      </w:r>
      <w:r>
        <w:rPr>
          <w:rFonts w:eastAsia="IRNazanin" w:cs="IRNazanin"/>
          <w:color w:val="111111"/>
          <w:sz w:val="28"/>
          <w:szCs w:val="28"/>
          <w:rtl w:val="true"/>
          <w:lang w:bidi="fa-IR"/>
        </w:rPr>
        <w:t>.</w:t>
      </w:r>
    </w:p>
    <w:p>
      <w:pPr>
        <w:pStyle w:val="Heading3"/>
        <w:numPr>
          <w:ilvl w:val="2"/>
          <w:numId w:val="1"/>
        </w:numPr>
        <w:rPr/>
      </w:pPr>
      <w:bookmarkStart w:id="912" w:name="__RefHeading___Toc4689017_1051229030"/>
      <w:bookmarkStart w:id="913" w:name="_Toc378"/>
      <w:bookmarkEnd w:id="912"/>
      <w:r>
        <w:rPr>
          <w:rtl w:val="true"/>
        </w:rPr>
        <w:t>سؤال صد و شصت و دوم</w:t>
      </w:r>
      <w:r>
        <w:rPr>
          <w:rtl w:val="true"/>
        </w:rPr>
        <w:t>:</w:t>
      </w:r>
      <w:bookmarkEnd w:id="913"/>
    </w:p>
    <w:p>
      <w:pPr>
        <w:pStyle w:val="BookText"/>
        <w:rPr/>
      </w:pPr>
      <w:r>
        <w:rPr>
          <w:rFonts w:ascii="IRNazanin" w:hAnsi="IRNazanin" w:eastAsia="IRNazanin"/>
          <w:color w:val="111111"/>
          <w:sz w:val="28"/>
          <w:sz w:val="28"/>
          <w:szCs w:val="28"/>
          <w:rtl w:val="true"/>
          <w:lang w:bidi="fa-IR"/>
        </w:rPr>
        <w:t>چرا وقتى ما وارد دنيا مى‌شويم حقايقى را كه در عالم ارواح ياد گرفته‌ايم فراموش مى‌كنيم؟ واصلا عوالم قبل به يادمان نمى‌آيد؟</w:t>
      </w:r>
    </w:p>
    <w:p>
      <w:pPr>
        <w:pStyle w:val="Heading3"/>
        <w:numPr>
          <w:ilvl w:val="2"/>
          <w:numId w:val="1"/>
        </w:numPr>
        <w:rPr/>
      </w:pPr>
      <w:bookmarkStart w:id="914" w:name="__RefHeading___Toc4689019_1051229030"/>
      <w:bookmarkStart w:id="915" w:name="_Toc379"/>
      <w:bookmarkEnd w:id="914"/>
      <w:r>
        <w:rPr>
          <w:rtl w:val="true"/>
        </w:rPr>
        <w:t>پاسخ ما</w:t>
      </w:r>
      <w:r>
        <w:rPr>
          <w:rtl w:val="true"/>
        </w:rPr>
        <w:t>:</w:t>
      </w:r>
      <w:bookmarkEnd w:id="915"/>
    </w:p>
    <w:p>
      <w:pPr>
        <w:pStyle w:val="BookText"/>
        <w:rPr/>
      </w:pPr>
      <w:r>
        <w:rPr>
          <w:rFonts w:ascii="Amiri" w:hAnsi="Amiri" w:eastAsia="Amiri" w:cs="Amiri"/>
          <w:color w:val="111111"/>
          <w:sz w:val="28"/>
          <w:sz w:val="28"/>
          <w:szCs w:val="28"/>
          <w:rtl w:val="true"/>
          <w:lang w:bidi="ar-SA"/>
        </w:rPr>
        <w:t>براى اين كه دنيا دار امتحان است و به خاطر امتحان شدن خلايق إِنَّ الدُّنْيَا دَارُ بَلَاءٍ وَ فِتْنَة</w:t>
      </w:r>
      <w:r>
        <w:rPr>
          <w:rFonts w:eastAsia="Amiri" w:cs="Amiri" w:ascii="Amiri" w:hAnsi="Amiri"/>
          <w:color w:val="111111"/>
          <w:sz w:val="28"/>
          <w:szCs w:val="28"/>
          <w:rtl w:val="true"/>
          <w:lang w:bidi="ar-SA"/>
        </w:rPr>
        <w:t>.</w:t>
      </w:r>
      <w:r>
        <w:rPr>
          <w:rStyle w:val="FootnoteAnchor"/>
          <w:rtl w:val="true"/>
        </w:rPr>
        <w:footnoteReference w:id="168"/>
      </w:r>
    </w:p>
    <w:p>
      <w:pPr>
        <w:pStyle w:val="Heading3"/>
        <w:numPr>
          <w:ilvl w:val="2"/>
          <w:numId w:val="1"/>
        </w:numPr>
        <w:rPr/>
      </w:pPr>
      <w:bookmarkStart w:id="916" w:name="__RefHeading___Toc4689021_1051229030"/>
      <w:bookmarkStart w:id="917" w:name="_Toc380"/>
      <w:bookmarkEnd w:id="916"/>
      <w:r>
        <w:rPr>
          <w:rtl w:val="true"/>
        </w:rPr>
        <w:t>سؤال صد و شصت و سوم</w:t>
      </w:r>
      <w:r>
        <w:rPr>
          <w:rtl w:val="true"/>
        </w:rPr>
        <w:t>:</w:t>
      </w:r>
      <w:bookmarkEnd w:id="917"/>
    </w:p>
    <w:p>
      <w:pPr>
        <w:pStyle w:val="BookText"/>
        <w:rPr/>
      </w:pPr>
      <w:r>
        <w:rPr>
          <w:rFonts w:ascii="Amiri" w:hAnsi="Amiri" w:eastAsia="Amiri" w:cs="Amiri"/>
          <w:color w:val="111111"/>
          <w:sz w:val="28"/>
          <w:sz w:val="28"/>
          <w:szCs w:val="28"/>
          <w:rtl w:val="true"/>
          <w:lang w:bidi="ar-SA"/>
        </w:rPr>
        <w:t>آيا ارتباطى بين امام هر زمانى و مردم هر زمان از جهت عوالم قبل وجود دارد؟ به عنوان مثال كسانى كه در عالم ارواح مربى‌شان امام حسين</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عليه‌السلام بوده است در زمان آن امام به دنيا آمده‌اند و در آن عصر واقع شده باشند؟ </w:t>
      </w:r>
      <w:bookmarkStart w:id="918" w:name="pg7746_63871"/>
    </w:p>
    <w:p>
      <w:pPr>
        <w:pStyle w:val="Heading3"/>
        <w:numPr>
          <w:ilvl w:val="2"/>
          <w:numId w:val="1"/>
        </w:numPr>
        <w:rPr/>
      </w:pPr>
      <w:bookmarkStart w:id="919" w:name="__RefHeading___Toc4689023_1051229030"/>
      <w:bookmarkStart w:id="920" w:name="_Toc381"/>
      <w:bookmarkEnd w:id="918"/>
      <w:bookmarkEnd w:id="919"/>
      <w:r>
        <w:rPr>
          <w:rtl w:val="true"/>
        </w:rPr>
        <w:t>پاسخ ما</w:t>
      </w:r>
      <w:r>
        <w:rPr>
          <w:rtl w:val="true"/>
        </w:rPr>
        <w:t>:</w:t>
      </w:r>
      <w:bookmarkEnd w:id="920"/>
    </w:p>
    <w:p>
      <w:pPr>
        <w:pStyle w:val="BookText"/>
        <w:rPr/>
      </w:pPr>
      <w:r>
        <w:rPr>
          <w:rFonts w:ascii="IRNazanin" w:hAnsi="IRNazanin" w:eastAsia="IRNazanin"/>
          <w:color w:val="111111"/>
          <w:sz w:val="28"/>
          <w:sz w:val="28"/>
          <w:szCs w:val="28"/>
          <w:rtl w:val="true"/>
          <w:lang w:bidi="fa-IR"/>
        </w:rPr>
        <w:t>خير چنين ارتباط و ملازمه‌اى وجود ندارد و در عالم ارواح همه ارواح به طور كلى شاگردان اين چهارده نور مقدس بوده‌اند و اين گونه نبوده كه هر عده‌اى تحت تعليم امام خاصى‌باشند</w:t>
      </w:r>
      <w:r>
        <w:rPr>
          <w:rFonts w:eastAsia="IRNazanin" w:cs="IRNazanin"/>
          <w:color w:val="111111"/>
          <w:sz w:val="28"/>
          <w:szCs w:val="28"/>
          <w:rtl w:val="true"/>
          <w:lang w:bidi="fa-IR"/>
        </w:rPr>
        <w:t>.</w:t>
      </w:r>
    </w:p>
    <w:p>
      <w:pPr>
        <w:pStyle w:val="Heading3"/>
        <w:numPr>
          <w:ilvl w:val="2"/>
          <w:numId w:val="1"/>
        </w:numPr>
        <w:rPr/>
      </w:pPr>
      <w:bookmarkStart w:id="921" w:name="__RefHeading___Toc4689025_1051229030"/>
      <w:bookmarkStart w:id="922" w:name="_Toc382"/>
      <w:bookmarkEnd w:id="921"/>
      <w:r>
        <w:rPr>
          <w:rtl w:val="true"/>
        </w:rPr>
        <w:t>سؤال صد و شصت و چهارم</w:t>
      </w:r>
      <w:r>
        <w:rPr>
          <w:rtl w:val="true"/>
        </w:rPr>
        <w:t>:</w:t>
      </w:r>
      <w:bookmarkEnd w:id="922"/>
    </w:p>
    <w:p>
      <w:pPr>
        <w:pStyle w:val="BookText"/>
        <w:rPr/>
      </w:pPr>
      <w:r>
        <w:rPr>
          <w:rFonts w:ascii="Amiri" w:hAnsi="Amiri" w:eastAsia="Amiri" w:cs="Amiri"/>
          <w:color w:val="111111"/>
          <w:sz w:val="28"/>
          <w:sz w:val="28"/>
          <w:szCs w:val="28"/>
          <w:rtl w:val="true"/>
          <w:lang w:bidi="ar-SA"/>
        </w:rPr>
        <w:t>با توجه به اين كه ملائكه نيز علوم‌شان از خاندان عصمت و طهارت</w:t>
      </w:r>
    </w:p>
    <w:p>
      <w:pPr>
        <w:pStyle w:val="BookText"/>
        <w:rPr/>
      </w:pPr>
      <w:r>
        <w:rPr>
          <w:rFonts w:ascii="IRNazanin" w:hAnsi="IRNazanin" w:eastAsia="IRNazanin"/>
          <w:color w:val="111111"/>
          <w:sz w:val="28"/>
          <w:sz w:val="28"/>
          <w:szCs w:val="28"/>
          <w:rtl w:val="true"/>
          <w:lang w:bidi="fa-IR"/>
        </w:rPr>
        <w:t>عليهم‌السلام ياد گرفته‌اند، پس چرا از اسمائى كه در نزد حضرت آدم بود بى‌خبر بودند؟</w:t>
      </w:r>
    </w:p>
    <w:p>
      <w:pPr>
        <w:pStyle w:val="Heading3"/>
        <w:numPr>
          <w:ilvl w:val="2"/>
          <w:numId w:val="1"/>
        </w:numPr>
        <w:rPr/>
      </w:pPr>
      <w:bookmarkStart w:id="923" w:name="__RefHeading___Toc4689027_1051229030"/>
      <w:bookmarkStart w:id="924" w:name="_Toc383"/>
      <w:bookmarkEnd w:id="923"/>
      <w:r>
        <w:rPr>
          <w:rtl w:val="true"/>
        </w:rPr>
        <w:t>پاسخ ما</w:t>
      </w:r>
      <w:r>
        <w:rPr>
          <w:rtl w:val="true"/>
        </w:rPr>
        <w:t>:</w:t>
      </w:r>
      <w:bookmarkEnd w:id="924"/>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ما يعنى انسان‌ها، اجنه و ملائكه هر چه علم داريم در عوالم قبل از محضر ائمه اطهار عليهم‌السلام فرا گرفته‌ايم امّا بعضى مثل انسان چون ظرفيت بيشترى داشته‌اند علوم بيشترى به آن‌ها ياد داده‌اند و به بعضى ديگر كمتر ياد داده‌اند و منافاتى با هم نداردضمن اين كه كلاس‌ها با هم فرق داشته يعنى انسان و ملائكه و اجنه با هم بر سر يك كلاس نبوده‌اند و براى هر كدام مناسب با وضع ظاهرى و ظرفيت روحى‌شان كلاس جداگانه‌اى گذاشته‌اند</w:t>
      </w:r>
      <w:r>
        <w:rPr>
          <w:rFonts w:eastAsia="IRNazanin" w:cs="IRNazanin"/>
          <w:color w:val="111111"/>
          <w:sz w:val="28"/>
          <w:szCs w:val="28"/>
          <w:rtl w:val="true"/>
          <w:lang w:bidi="fa-IR"/>
        </w:rPr>
        <w:t xml:space="preserve">. </w:t>
      </w:r>
      <w:bookmarkStart w:id="925" w:name="pg7746_63872"/>
    </w:p>
    <w:p>
      <w:pPr>
        <w:pStyle w:val="Heading3"/>
        <w:numPr>
          <w:ilvl w:val="2"/>
          <w:numId w:val="1"/>
        </w:numPr>
        <w:rPr/>
      </w:pPr>
      <w:bookmarkStart w:id="926" w:name="__RefHeading___Toc4689029_1051229030"/>
      <w:bookmarkStart w:id="927" w:name="_Toc384"/>
      <w:bookmarkEnd w:id="925"/>
      <w:bookmarkEnd w:id="926"/>
      <w:r>
        <w:rPr>
          <w:rtl w:val="true"/>
        </w:rPr>
        <w:t>سؤال صد و شصت و پنجم</w:t>
      </w:r>
      <w:r>
        <w:rPr>
          <w:rtl w:val="true"/>
        </w:rPr>
        <w:t>:</w:t>
      </w:r>
      <w:bookmarkEnd w:id="927"/>
    </w:p>
    <w:p>
      <w:pPr>
        <w:pStyle w:val="BookText"/>
        <w:rPr/>
      </w:pPr>
      <w:r>
        <w:rPr>
          <w:rFonts w:ascii="Amiri" w:hAnsi="Amiri" w:eastAsia="Amiri" w:cs="Amiri"/>
          <w:color w:val="111111"/>
          <w:sz w:val="28"/>
          <w:sz w:val="28"/>
          <w:szCs w:val="28"/>
          <w:rtl w:val="true"/>
          <w:lang w:bidi="ar-SA"/>
        </w:rPr>
        <w:t>آيا در عالم ارواح كه ما سر درس ائمه اطهار عليهم‌السلام بوديم اختيار داشته‌ايم كه به دنبال شيطان برويم و سر كلاس نباشيم يا نه بايد حتماً سر كلاس مى‌بوديم؟</w:t>
      </w:r>
    </w:p>
    <w:p>
      <w:pPr>
        <w:pStyle w:val="Heading3"/>
        <w:numPr>
          <w:ilvl w:val="2"/>
          <w:numId w:val="1"/>
        </w:numPr>
        <w:rPr/>
      </w:pPr>
      <w:bookmarkStart w:id="928" w:name="__RefHeading___Toc4689031_1051229030"/>
      <w:bookmarkStart w:id="929" w:name="_Toc385"/>
      <w:bookmarkEnd w:id="928"/>
      <w:r>
        <w:rPr>
          <w:rtl w:val="true"/>
        </w:rPr>
        <w:t>پاسخ ما</w:t>
      </w:r>
      <w:r>
        <w:rPr>
          <w:rtl w:val="true"/>
        </w:rPr>
        <w:t>:</w:t>
      </w:r>
      <w:bookmarkEnd w:id="929"/>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حتما سر كلاس مى‌بوديم امّا در كلاس اختيار داشتيم لذا بعضى در خانواده شيعى به دنيا مى‌آيند و بعضى در خانواده يهودى و اين علتش همان اختيارى است كه در كلاس درس داشته‌اند منظور اين كه هر كس بهتر از دروس ائمه اطهار عليهم‌السلام استفاده كرده باشد در اين عالم موقعيت بهترى مثلاً در خانواده شيعه به دنيا آمدن خواهد داشت و بر عكس</w:t>
      </w:r>
      <w:r>
        <w:rPr>
          <w:rFonts w:eastAsia="Amiri" w:cs="Amiri" w:ascii="Amiri" w:hAnsi="Amiri"/>
          <w:color w:val="111111"/>
          <w:sz w:val="28"/>
          <w:szCs w:val="28"/>
          <w:rtl w:val="true"/>
          <w:lang w:bidi="ar-SA"/>
        </w:rPr>
        <w:t xml:space="preserve">. </w:t>
      </w:r>
      <w:bookmarkStart w:id="930" w:name="pg7746_63873"/>
    </w:p>
    <w:p>
      <w:pPr>
        <w:pStyle w:val="Heading2"/>
        <w:numPr>
          <w:ilvl w:val="1"/>
          <w:numId w:val="1"/>
        </w:numPr>
        <w:rPr/>
      </w:pPr>
      <w:bookmarkStart w:id="931" w:name="__RefHeading___Toc4689033_1051229030"/>
      <w:bookmarkStart w:id="932" w:name="_Toc386"/>
      <w:bookmarkEnd w:id="930"/>
      <w:bookmarkEnd w:id="931"/>
      <w:r>
        <w:rPr>
          <w:rtl w:val="true"/>
        </w:rPr>
        <w:t>انبياء الهى</w:t>
      </w:r>
      <w:bookmarkEnd w:id="932"/>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33" w:name="__RefHeading___Toc4689035_1051229030"/>
      <w:bookmarkStart w:id="934" w:name="_Toc387"/>
      <w:bookmarkEnd w:id="933"/>
      <w:r>
        <w:rPr>
          <w:rtl w:val="true"/>
        </w:rPr>
        <w:t>اشاره</w:t>
      </w:r>
      <w:bookmarkStart w:id="935" w:name="pg7746_63875"/>
      <w:bookmarkEnd w:id="934"/>
    </w:p>
    <w:p>
      <w:pPr>
        <w:pStyle w:val="Heading3"/>
        <w:numPr>
          <w:ilvl w:val="2"/>
          <w:numId w:val="1"/>
        </w:numPr>
        <w:rPr/>
      </w:pPr>
      <w:bookmarkStart w:id="936" w:name="__RefHeading___Toc4689037_1051229030"/>
      <w:bookmarkStart w:id="937" w:name="_Toc388"/>
      <w:bookmarkEnd w:id="935"/>
      <w:bookmarkEnd w:id="936"/>
      <w:r>
        <w:rPr>
          <w:rtl w:val="true"/>
        </w:rPr>
        <w:t>سؤال صد و شصت و ششم</w:t>
      </w:r>
      <w:r>
        <w:rPr>
          <w:rtl w:val="true"/>
        </w:rPr>
        <w:t>:</w:t>
      </w:r>
      <w:bookmarkEnd w:id="937"/>
    </w:p>
    <w:p>
      <w:pPr>
        <w:pStyle w:val="BookText"/>
        <w:rPr/>
      </w:pPr>
      <w:r>
        <w:rPr>
          <w:rFonts w:ascii="IRNazanin" w:hAnsi="IRNazanin" w:eastAsia="IRNazanin"/>
          <w:color w:val="111111"/>
          <w:sz w:val="28"/>
          <w:sz w:val="28"/>
          <w:szCs w:val="28"/>
          <w:rtl w:val="true"/>
          <w:lang w:bidi="fa-IR"/>
        </w:rPr>
        <w:t>چرا از ميان پيامبران تنها پنج نفر اولوالعزم بودند با توجه به اين كه بعضى ديگر از انبياء نيز مشقات و زحمات بسيارى را براى ترويج دين الهى متحمل شدند مانند حضرت يوسف؟</w:t>
      </w:r>
    </w:p>
    <w:p>
      <w:pPr>
        <w:pStyle w:val="Heading3"/>
        <w:numPr>
          <w:ilvl w:val="2"/>
          <w:numId w:val="1"/>
        </w:numPr>
        <w:rPr/>
      </w:pPr>
      <w:bookmarkStart w:id="938" w:name="__RefHeading___Toc4689039_1051229030"/>
      <w:bookmarkStart w:id="939" w:name="_Toc389"/>
      <w:bookmarkEnd w:id="938"/>
      <w:r>
        <w:rPr>
          <w:rtl w:val="true"/>
        </w:rPr>
        <w:t>پاسخ ما</w:t>
      </w:r>
      <w:r>
        <w:rPr>
          <w:rtl w:val="true"/>
        </w:rPr>
        <w:t>:</w:t>
      </w:r>
      <w:bookmarkEnd w:id="939"/>
    </w:p>
    <w:p>
      <w:pPr>
        <w:pStyle w:val="BookText"/>
        <w:rPr/>
      </w:pPr>
      <w:r>
        <w:rPr>
          <w:rFonts w:ascii="IRNazanin" w:hAnsi="IRNazanin" w:eastAsia="IRNazanin"/>
          <w:color w:val="111111"/>
          <w:sz w:val="28"/>
          <w:sz w:val="28"/>
          <w:szCs w:val="28"/>
          <w:rtl w:val="true"/>
          <w:lang w:bidi="fa-IR"/>
        </w:rPr>
        <w:t>اين مسأله مربوط به صلاح ديد و انتخاب خداى تعالى است، ضمن اين كه اگر خداى تعالى مثلاً شش نفر را اولوالعزم مى‌كرد امروز شما سؤال مى‌كرديد چرا شش نفر اولوالعزم شده و هفت نفر نيستند</w:t>
      </w:r>
      <w:r>
        <w:rPr>
          <w:rFonts w:eastAsia="IRNazanin" w:cs="IRNazanin"/>
          <w:color w:val="111111"/>
          <w:sz w:val="28"/>
          <w:szCs w:val="28"/>
          <w:rtl w:val="true"/>
          <w:lang w:bidi="fa-IR"/>
        </w:rPr>
        <w:t>.</w:t>
      </w:r>
    </w:p>
    <w:p>
      <w:pPr>
        <w:pStyle w:val="Heading3"/>
        <w:numPr>
          <w:ilvl w:val="2"/>
          <w:numId w:val="1"/>
        </w:numPr>
        <w:rPr/>
      </w:pPr>
      <w:bookmarkStart w:id="940" w:name="__RefHeading___Toc4689041_1051229030"/>
      <w:bookmarkStart w:id="941" w:name="_Toc390"/>
      <w:bookmarkEnd w:id="940"/>
      <w:r>
        <w:rPr>
          <w:rtl w:val="true"/>
        </w:rPr>
        <w:t>سؤال صد و شصت و هفتم</w:t>
      </w:r>
      <w:r>
        <w:rPr>
          <w:rtl w:val="true"/>
        </w:rPr>
        <w:t>:</w:t>
      </w:r>
      <w:bookmarkEnd w:id="941"/>
    </w:p>
    <w:p>
      <w:pPr>
        <w:pStyle w:val="BookText"/>
        <w:rPr/>
      </w:pPr>
      <w:r>
        <w:rPr>
          <w:rFonts w:ascii="IRNazanin" w:hAnsi="IRNazanin" w:eastAsia="IRNazanin"/>
          <w:color w:val="111111"/>
          <w:sz w:val="28"/>
          <w:sz w:val="28"/>
          <w:szCs w:val="28"/>
          <w:rtl w:val="true"/>
          <w:lang w:bidi="fa-IR"/>
        </w:rPr>
        <w:t>چرا پيغمبر اكرم صلى‌الله‌عليه‌و‌آله فدك را به حضرت على عليه‌السلام كه صاحب ولايت و وصى و خليفه بلافصل ايشان بودند نبخشيدند و آن را به حضرت فاطمه زهراء عليهاالسلام واگذار كردند؟</w:t>
      </w:r>
    </w:p>
    <w:p>
      <w:pPr>
        <w:pStyle w:val="Heading3"/>
        <w:numPr>
          <w:ilvl w:val="2"/>
          <w:numId w:val="1"/>
        </w:numPr>
        <w:rPr/>
      </w:pPr>
      <w:bookmarkStart w:id="942" w:name="__RefHeading___Toc4689043_1051229030"/>
      <w:bookmarkStart w:id="943" w:name="_Toc391"/>
      <w:bookmarkEnd w:id="942"/>
      <w:r>
        <w:rPr>
          <w:rtl w:val="true"/>
        </w:rPr>
        <w:t>پاسخ ما</w:t>
      </w:r>
      <w:r>
        <w:rPr>
          <w:rtl w:val="true"/>
        </w:rPr>
        <w:t>:</w:t>
      </w:r>
      <w:bookmarkEnd w:id="943"/>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تفسير اين آيه روايات بسيارى هست و بايد به تفسير رجوع شود امّا علىكل حال بدانيد خداى تعالى به پيامبر اكرم صلى‌الله‌عليه‌و‌آله وحى فرمود كه فدك را به حضرت فاطمه زهراء عليهاالسلام به عنوان حقش عطا كن يعنى فدك متعلق به خود آن حضرت بود امّا </w:t>
      </w:r>
      <w:bookmarkStart w:id="944" w:name="pg7746_63877"/>
    </w:p>
    <w:p>
      <w:pPr>
        <w:pStyle w:val="BookText"/>
        <w:rPr/>
      </w:pPr>
      <w:bookmarkEnd w:id="944"/>
      <w:r>
        <w:rPr>
          <w:rFonts w:ascii="IRNazanin" w:hAnsi="IRNazanin" w:eastAsia="IRNazanin"/>
          <w:color w:val="111111"/>
          <w:sz w:val="28"/>
          <w:sz w:val="28"/>
          <w:szCs w:val="28"/>
          <w:rtl w:val="true"/>
          <w:lang w:bidi="fa-IR"/>
        </w:rPr>
        <w:t>در اختيارش نبود بلكه با رضايت خود حضرت فاطمه زهراء عليهاالسلام در اختيار پيامبراكرم صلى‌الله‌عليه‌و‌آله بود كه خداى تعالى با نازل كردن آيه فَآتِ ذَا الْقُرْبى حَقَّهُ</w:t>
      </w:r>
      <w:r>
        <w:rPr>
          <w:rStyle w:val="FootnoteAnchor"/>
          <w:rtl w:val="true"/>
        </w:rPr>
        <w:footnoteReference w:id="169"/>
      </w:r>
      <w:r>
        <w:rPr>
          <w:rFonts w:ascii="IRNazanin" w:hAnsi="IRNazanin" w:eastAsia="IRNazanin"/>
          <w:color w:val="111111"/>
          <w:sz w:val="28"/>
          <w:sz w:val="28"/>
          <w:szCs w:val="28"/>
          <w:rtl w:val="true"/>
          <w:lang w:bidi="fa-IR"/>
        </w:rPr>
        <w:t>پيامبر خويش را مأمور به عطا كردن آن حق به ذَا الْقُرْبى خويش كه همه علماء و دانشمندان حتى اهل تسنن همه متفقند و رواياتى محكم ارائه داده‌اند كه منظور از ذَا الْقُرْبى حضرت فاطمه زهراء عليهاالسلام و منظور از حَقَّهُ فدك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ازعلماى عامه جلال الدين سيوطى در تفسير خود، علاء الدّين على بن حسام معروف به متّقى هندى، مورخ شهير بلاذرى، احمد بن عبدالعزيز جوهرى مؤّف كتاب السقيفه، ابن ابى الحديد، حلبى، مسعودى در كتاب مروج الذّهب، ياقوت حموى، سمهودى در كتاب وفاء الوفاء و از ميان دانشمندان شيعه، شخصيت‌هاى بزرگى همچون شيخ كلينى و مسعود عياشى و شيخ صدوق به اين مسأله اذعان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كه در اصل و باطن وقتى چيزى به حضرت فاطمه زهراء عليهاالسلام داده شود فرقى نمى‌كند مثل اين است كه به على بن ابى طالب عليهماالسلام بخشيده شده باشد امّا چون حضرت فاطمه زهراء عليهاالسلام قدر متيقن ذَا الْقُرْباى پيامبر است و قرابتش به پيامبر بيشتر از على بن ابى طالب</w:t>
      </w:r>
    </w:p>
    <w:p>
      <w:pPr>
        <w:pStyle w:val="BookText"/>
        <w:rPr/>
      </w:pPr>
      <w:r>
        <w:rPr>
          <w:rFonts w:ascii="Amiri" w:hAnsi="Amiri" w:eastAsia="Amiri" w:cs="Amiri"/>
          <w:color w:val="111111"/>
          <w:sz w:val="28"/>
          <w:sz w:val="28"/>
          <w:szCs w:val="28"/>
          <w:rtl w:val="true"/>
          <w:lang w:bidi="ar-SA"/>
        </w:rPr>
        <w:t>عليهماالسلام است اين حق ظاهرا شامل ايشان شد</w:t>
      </w:r>
      <w:r>
        <w:rPr>
          <w:rFonts w:eastAsia="Amiri" w:cs="Amiri" w:ascii="Amiri" w:hAnsi="Amiri"/>
          <w:color w:val="111111"/>
          <w:sz w:val="28"/>
          <w:szCs w:val="28"/>
          <w:rtl w:val="true"/>
          <w:lang w:bidi="ar-SA"/>
        </w:rPr>
        <w:t>.</w:t>
      </w:r>
    </w:p>
    <w:p>
      <w:pPr>
        <w:pStyle w:val="Heading3"/>
        <w:numPr>
          <w:ilvl w:val="2"/>
          <w:numId w:val="1"/>
        </w:numPr>
        <w:rPr/>
      </w:pPr>
      <w:bookmarkStart w:id="945" w:name="__RefHeading___Toc4689045_1051229030"/>
      <w:bookmarkStart w:id="946" w:name="_Toc392"/>
      <w:bookmarkEnd w:id="945"/>
      <w:r>
        <w:rPr>
          <w:rtl w:val="true"/>
        </w:rPr>
        <w:t>سؤال صد شصت و هشتم</w:t>
      </w:r>
      <w:r>
        <w:rPr>
          <w:rtl w:val="true"/>
        </w:rPr>
        <w:t>:</w:t>
      </w:r>
      <w:bookmarkEnd w:id="946"/>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 كه يكى از شرايط ازدواج زن و مرد مسأله كفوّيتاست و زن و شوهر بايد با يكديگر هم كفو باشند خداوند روى چه مصلحتى حضرت خديجه كبرى عليهاالسلام را كه قبل از ازدواج مسلمان نبودند همسر پيامبراكرم صلى‌الله‌عليه‌و‌آله و مادر فاطمه زهراء عليهاالسلام قرار داد؟ </w:t>
      </w:r>
      <w:bookmarkStart w:id="947" w:name="pg7746_63879"/>
    </w:p>
    <w:p>
      <w:pPr>
        <w:pStyle w:val="Heading3"/>
        <w:numPr>
          <w:ilvl w:val="2"/>
          <w:numId w:val="1"/>
        </w:numPr>
        <w:rPr/>
      </w:pPr>
      <w:bookmarkStart w:id="948" w:name="__RefHeading___Toc4689047_1051229030"/>
      <w:bookmarkStart w:id="949" w:name="_Toc393"/>
      <w:bookmarkEnd w:id="947"/>
      <w:bookmarkEnd w:id="948"/>
      <w:r>
        <w:rPr>
          <w:rtl w:val="true"/>
        </w:rPr>
        <w:t>پاسخ ما</w:t>
      </w:r>
      <w:r>
        <w:rPr>
          <w:rtl w:val="true"/>
        </w:rPr>
        <w:t>:</w:t>
      </w:r>
      <w:bookmarkEnd w:id="949"/>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اين كار را نكرد بلكه پيامبر اكرم صلى‌الله‌عليه‌و‌آله اين اقدام را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اين كه احكام و شريعت اسلام بيايد بر كسى لازم نيست مسلمان باشد چون احكام و قوانين اسلام هنوز بيان نشده لذا قبل از آمدن اسلام مردم موظف بودند تابع پيامبر قبل باشند و حضرت خديجه كبرى عليهاالسلام قبل از اين كه اسلام بياورند يكتا پرست و تابع و مطيع پيامبران الهى ما قبل حضرت رسول اللّه صلى‌الله‌عليه‌و‌آله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مفسده‌اى كه در ازدواج‌هاى غير هم كفوّى براى ما دارد براى ائمه معصومين عليهم‌السلام ندارد وگرنه به غير از حضرت على بن ابى‌طالب عليه‌السلام با حضرت فاطمه زهراء عليهاالسلام ديگر هيچ كدام از ائمه با هم كفو خود ازدواج نكرده‌اند يعنى نبوده كه بخواهند ازدواج كنند ضمن اين كه رعايت كفويت بيشتر براى خانم‌ها ضرورى است كه تقريبا تمام اختيارشان در دست همسر آينده‌شان مى‌افتد و ممكن است آن شوهر دنيا و آخرت‌شان خراب كند امّا براى آقايان با اين كه توصيه به رعايت كفويت شده امّا اگر كفويت رعايت نشود چون مسلط بر زندگى هستند خيلى مشكلى پيش نمى‌آيد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تعالى در وقتى كه ايشان جزء اولياء خدا شده بود حضرت فاطمه زهراء عليهاالسلام را به ايشان عنايت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سواى ازحضرت خديجه كبرى عليهاالسلام آن چه تاريخ گواهى مى‌دهد اين است كه ازدواج‌هاى پيامبر اكرم صلى‌الله‌عليه‌و‌آله به خاطر ارزشمند بودن خانم مقابل نبوده بلكه سياسى و از روى مصلحت بوده است يعنى با ازدواج‌هاى متعدد خويش موجب ترويج و تحكيم دين مقدس اسلام مى‌شدند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است بدانيد پيامبر اكرم صلى‌الله‌عليه‌و‌آله با قبائل بزرگ قريش مانند بنى‌اميه و حتى از بنى اسرائيل كه دشمنى عجيب و شديدى با اسلام و مسلمين داشتند همسر اختيار كرده‌اند </w:t>
      </w:r>
    </w:p>
    <w:p>
      <w:pPr>
        <w:pStyle w:val="BookText"/>
        <w:rPr/>
      </w:pPr>
      <w:r>
        <w:rPr>
          <w:rFonts w:ascii="IRNazanin" w:hAnsi="IRNazanin" w:eastAsia="IRNazanin"/>
          <w:color w:val="111111"/>
          <w:sz w:val="28"/>
          <w:sz w:val="28"/>
          <w:szCs w:val="28"/>
          <w:rtl w:val="true"/>
          <w:lang w:bidi="fa-IR"/>
        </w:rPr>
        <w:t>امّا از انصار كه مردمان مسلمان و پيرو ايشان بوده‌اند هيچ زنى‌اختيار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گيورگيو، نويسنده مسيحى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صلى‌الله‌عليه‌و‌آلهام حبيبه را به ازدواج خود درآورد تا بدين ترتيب داماد ابوسفيان شود و از دشمنى قريش نسبت به خود بكاهد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پيامبر با خاندان بنى اميه و هند زن ابوسفيان و ساير دشمنان خونين خود خويشاوند شد وام حبيبه عامل بسيار مؤرى براى تبليغ اسلام در خانواده‌هاى مكه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در تاريخ آمده كه پيامبر با زنان متعددى ازدواج موقت كرد و آن‌ها به همين قدر خوشحال بودند و مباهات مى‌كردند كه زنى از قبيله آنان به همسرى پيامبر اكرم صلى‌الله‌عليه‌و‌آله نائل شده، و اين افتخار براى آن‌ها حاصل گشته است، و به اين ترتيب رابطه و پيوند اجتماعى آن‌ها با پيامبر صلى‌الله‌عليه‌و‌آله محكم تر، و در دفاع از او مصمم‌تر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نيز از طايفه بنى مخزوم، طايفه ابوجهل و خالد بن وليد است، وقتى كه رسول خدا صلى‌الله‌عليه‌و‌آله وى را به همسرى خويش گرفتند، خالد بن وليد موضع گيرى شديد خود را در برابر مسلمانان مورد تجديد نظر قرار داده و پس از مدتى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بعد از ازدواج رسول خدا صلى‌الله‌عليه‌و‌آله با جويريه و صفيه هيچ گونه اقدامى از سوى بنى نضير و بنى مصطلق بر عليه آن حضرت صورت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مسلمانان به خاطر ازدواج پيامبر با جويريه صد خانواده از اسيرانقوم و قبيله وى را به خاطر ازدواج او با پيامبر اكرم صلى‌الله‌عليه‌و‌آله آزاد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خويشاوندان رسول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روشن است كه چنين منت گذارى بر يك طائفه و قبيله از سوى مسلمانان چه تاثير بسزايى در عمق جان آنان دارد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ازدواج‌هاى دائم و يا موقت پيامبر اكرم صلى‌الله‌عليه‌و‌آله با بعضى از خانم‌ها به خاطر </w:t>
      </w:r>
      <w:bookmarkStart w:id="950" w:name="pg7746_63883"/>
    </w:p>
    <w:p>
      <w:pPr>
        <w:pStyle w:val="BookText"/>
        <w:rPr/>
      </w:pPr>
      <w:bookmarkEnd w:id="950"/>
      <w:r>
        <w:rPr>
          <w:rFonts w:ascii="IRNazanin" w:hAnsi="IRNazanin" w:eastAsia="IRNazanin"/>
          <w:color w:val="111111"/>
          <w:sz w:val="28"/>
          <w:sz w:val="28"/>
          <w:szCs w:val="28"/>
          <w:rtl w:val="true"/>
          <w:lang w:bidi="fa-IR"/>
        </w:rPr>
        <w:t>نبود و فقدان زنانى بهتر در آن جامعه نبوده است بلكه به خاطر مصالح مهمى بوده كه جز با ازدواج پيامبر اكرم صلى‌الله‌عليه‌و‌آله با آن‌ها تحقق نمى‌يافته است</w:t>
      </w:r>
      <w:r>
        <w:rPr>
          <w:rFonts w:eastAsia="IRNazanin" w:cs="IRNazanin"/>
          <w:color w:val="111111"/>
          <w:sz w:val="28"/>
          <w:szCs w:val="28"/>
          <w:rtl w:val="true"/>
          <w:lang w:bidi="fa-IR"/>
        </w:rPr>
        <w:t>.</w:t>
      </w:r>
    </w:p>
    <w:p>
      <w:pPr>
        <w:pStyle w:val="Heading3"/>
        <w:numPr>
          <w:ilvl w:val="2"/>
          <w:numId w:val="1"/>
        </w:numPr>
        <w:rPr/>
      </w:pPr>
      <w:bookmarkStart w:id="951" w:name="__RefHeading___Toc4689049_1051229030"/>
      <w:bookmarkStart w:id="952" w:name="_Toc394"/>
      <w:bookmarkEnd w:id="951"/>
      <w:r>
        <w:rPr>
          <w:rtl w:val="true"/>
        </w:rPr>
        <w:t>سؤال صد و شصت و نهم</w:t>
      </w:r>
      <w:r>
        <w:rPr>
          <w:rtl w:val="true"/>
        </w:rPr>
        <w:t>:</w:t>
      </w:r>
      <w:bookmarkEnd w:id="952"/>
    </w:p>
    <w:p>
      <w:pPr>
        <w:pStyle w:val="BookText"/>
        <w:rPr/>
      </w:pPr>
      <w:r>
        <w:rPr>
          <w:rFonts w:ascii="IRNazanin" w:hAnsi="IRNazanin" w:eastAsia="IRNazanin"/>
          <w:color w:val="111111"/>
          <w:sz w:val="28"/>
          <w:sz w:val="28"/>
          <w:szCs w:val="28"/>
          <w:rtl w:val="true"/>
          <w:lang w:bidi="fa-IR"/>
        </w:rPr>
        <w:t>آيا فقط با اثبات اعجاز قرآن رسالت رسول اكرم صلى‌الله‌عليه‌و‌آله ثابت مى‌شود يا دلائل ديگرى براى اثبات رسالت وجود دارد؟</w:t>
      </w:r>
    </w:p>
    <w:p>
      <w:pPr>
        <w:pStyle w:val="Heading3"/>
        <w:numPr>
          <w:ilvl w:val="2"/>
          <w:numId w:val="1"/>
        </w:numPr>
        <w:rPr/>
      </w:pPr>
      <w:bookmarkStart w:id="953" w:name="__RefHeading___Toc4689051_1051229030"/>
      <w:bookmarkStart w:id="954" w:name="_Toc395"/>
      <w:bookmarkEnd w:id="953"/>
      <w:r>
        <w:rPr>
          <w:rtl w:val="true"/>
        </w:rPr>
        <w:t>پاسخ ما</w:t>
      </w:r>
      <w:r>
        <w:rPr>
          <w:rtl w:val="true"/>
        </w:rPr>
        <w:t>:</w:t>
      </w:r>
      <w:bookmarkEnd w:id="954"/>
    </w:p>
    <w:p>
      <w:pPr>
        <w:pStyle w:val="BookText"/>
        <w:rPr/>
      </w:pPr>
      <w:r>
        <w:rPr>
          <w:rFonts w:ascii="IRNazanin" w:hAnsi="IRNazanin" w:eastAsia="IRNazanin"/>
          <w:color w:val="111111"/>
          <w:sz w:val="28"/>
          <w:sz w:val="28"/>
          <w:szCs w:val="28"/>
          <w:rtl w:val="true"/>
          <w:lang w:bidi="fa-IR"/>
        </w:rPr>
        <w:t>يكى ازبهترين و مطمئن‌ترين راه اثبات رسالت حضرت محمد صلى‌الله‌عليه‌و‌آله اثبات اعجازقرآن كريم است، براى آگاهى بيشتر كتاب دو مقاله و همچنين كتاب توضيح آيات قرآن كريم را مطالعه بفرماييد</w:t>
      </w:r>
      <w:r>
        <w:rPr>
          <w:rFonts w:eastAsia="IRNazanin" w:cs="IRNazanin"/>
          <w:color w:val="111111"/>
          <w:sz w:val="28"/>
          <w:szCs w:val="28"/>
          <w:rtl w:val="true"/>
          <w:lang w:bidi="fa-IR"/>
        </w:rPr>
        <w:t>.</w:t>
      </w:r>
    </w:p>
    <w:p>
      <w:pPr>
        <w:pStyle w:val="Heading3"/>
        <w:numPr>
          <w:ilvl w:val="2"/>
          <w:numId w:val="1"/>
        </w:numPr>
        <w:rPr/>
      </w:pPr>
      <w:bookmarkStart w:id="955" w:name="__RefHeading___Toc4689053_1051229030"/>
      <w:bookmarkStart w:id="956" w:name="_Toc396"/>
      <w:bookmarkEnd w:id="955"/>
      <w:r>
        <w:rPr>
          <w:rtl w:val="true"/>
        </w:rPr>
        <w:t>سؤال صد و هفتادم</w:t>
      </w:r>
      <w:r>
        <w:rPr>
          <w:rtl w:val="true"/>
        </w:rPr>
        <w:t>:</w:t>
      </w:r>
      <w:bookmarkEnd w:id="956"/>
    </w:p>
    <w:p>
      <w:pPr>
        <w:pStyle w:val="BookText"/>
        <w:rPr/>
      </w:pPr>
      <w:r>
        <w:rPr>
          <w:rFonts w:ascii="IRNazanin" w:hAnsi="IRNazanin" w:eastAsia="IRNazanin"/>
          <w:color w:val="111111"/>
          <w:sz w:val="28"/>
          <w:sz w:val="28"/>
          <w:szCs w:val="28"/>
          <w:rtl w:val="true"/>
          <w:lang w:bidi="fa-IR"/>
        </w:rPr>
        <w:t>آيا تمام صد و بيست و چهار هزار پيغمبرعليهم‌السلام قبل از ورود به دنيا و در عالم ذر براى رسالت انتخاب شده بودند و به آن‌ها مقام عصمت داده شده بود، يعنى از وقتى‌كه وارد دنيا شدند معصوم بودند، يا بعضى ازآن‌ها در دنيا براى مقام رسالت انتخاب شدند و پس از آن معصوم گرديدند؟</w:t>
      </w:r>
    </w:p>
    <w:p>
      <w:pPr>
        <w:pStyle w:val="Heading3"/>
        <w:numPr>
          <w:ilvl w:val="2"/>
          <w:numId w:val="1"/>
        </w:numPr>
        <w:rPr/>
      </w:pPr>
      <w:bookmarkStart w:id="957" w:name="__RefHeading___Toc4689055_1051229030"/>
      <w:bookmarkStart w:id="958" w:name="_Toc397"/>
      <w:bookmarkEnd w:id="957"/>
      <w:r>
        <w:rPr>
          <w:rtl w:val="true"/>
        </w:rPr>
        <w:t>پاسخ ما</w:t>
      </w:r>
      <w:r>
        <w:rPr>
          <w:rtl w:val="true"/>
        </w:rPr>
        <w:t>:</w:t>
      </w:r>
      <w:bookmarkEnd w:id="958"/>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اعتقاد شيعه همه پيامبران الهى از عالم قبل به خاطر اين كه با اختيار خود در آن عالم افراد ممتازى شدند يعنى از همه مخلوقات به اهل‌بيت عصمت و طهارت عليهم‌السلام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مقرب‌تر و در اطاعت و محبت نسبت به آن‌ها از بقيه بهتر و جلوتر بودند انتخاب شدند به همين جهت خداى تعالى از اول ورودشان به اين دنيا آن‌ها را پيامبر و معصوم قرار داده است، در دعاى ندبه مى‌خوانيم بَعْدَ أَنْ شَرَطْتَ عَلَيْهِمُ الزُّهْدَ فِى دَرَجَاتِ هَذِهِ الدُّنْيَا الدَّنِيَّةِ وَ زُخْرُفِهَا وَ زِبْرِجِهَا فَشَرَطُوا لَكَ ذَلِكَ وَ عَلِمْتَ مِنْهُمُ الْوَفَاءَ بِهِ فَقَبِلْتَهُمْ وَ قَرَّبْتَهُمْ وَ قَدَّمْتَ لَهُمُ الذِّكْرَ الْعَلِيَّ وَ الثَّنَاءَ الْجَلِيَّ وَ أَهْبَطْتَ عَلَيْهِمْ مَلَائِكَتَكَ وَ كَرَّمْتَهُمْ بِوَحْيِكَ وَ رَفَدْتَهُمْ بِعِلْمِكَ وَ جَعَلْتَهُمُ الذَّرَائِعَ إِلَيْكَ وَ الْوَسِيلَةَ إِلَى رِضْوَانِك</w:t>
      </w:r>
      <w:r>
        <w:rPr>
          <w:rFonts w:eastAsia="IRNazanin" w:cs="IRNazanin"/>
          <w:color w:val="111111"/>
          <w:sz w:val="28"/>
          <w:szCs w:val="28"/>
          <w:rtl w:val="true"/>
          <w:lang w:bidi="fa-IR"/>
        </w:rPr>
        <w:t xml:space="preserve">... . </w:t>
      </w:r>
      <w:bookmarkStart w:id="959" w:name="pg7746_63887"/>
    </w:p>
    <w:p>
      <w:pPr>
        <w:pStyle w:val="Heading2"/>
        <w:numPr>
          <w:ilvl w:val="1"/>
          <w:numId w:val="1"/>
        </w:numPr>
        <w:rPr/>
      </w:pPr>
      <w:bookmarkStart w:id="960" w:name="__RefHeading___Toc4689057_1051229030"/>
      <w:bookmarkStart w:id="961" w:name="_Toc398"/>
      <w:bookmarkEnd w:id="959"/>
      <w:bookmarkEnd w:id="960"/>
      <w:r>
        <w:rPr>
          <w:rtl w:val="true"/>
        </w:rPr>
        <w:t>برزخ و قيامت</w:t>
      </w:r>
      <w:bookmarkEnd w:id="961"/>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62" w:name="__RefHeading___Toc4689059_1051229030"/>
      <w:bookmarkStart w:id="963" w:name="_Toc399"/>
      <w:bookmarkEnd w:id="962"/>
      <w:r>
        <w:rPr>
          <w:rtl w:val="true"/>
        </w:rPr>
        <w:t>اشاره</w:t>
      </w:r>
      <w:bookmarkStart w:id="964" w:name="pg7746_63890"/>
      <w:bookmarkEnd w:id="963"/>
    </w:p>
    <w:p>
      <w:pPr>
        <w:pStyle w:val="Heading3"/>
        <w:numPr>
          <w:ilvl w:val="2"/>
          <w:numId w:val="1"/>
        </w:numPr>
        <w:rPr/>
      </w:pPr>
      <w:bookmarkStart w:id="965" w:name="__RefHeading___Toc4689061_1051229030"/>
      <w:bookmarkStart w:id="966" w:name="_Toc400"/>
      <w:bookmarkEnd w:id="964"/>
      <w:bookmarkEnd w:id="965"/>
      <w:r>
        <w:rPr>
          <w:rtl w:val="true"/>
        </w:rPr>
        <w:t>سؤال صد و هفتاد و يكم</w:t>
      </w:r>
      <w:r>
        <w:rPr>
          <w:rtl w:val="true"/>
        </w:rPr>
        <w:t>:</w:t>
      </w:r>
      <w:bookmarkEnd w:id="966"/>
    </w:p>
    <w:p>
      <w:pPr>
        <w:pStyle w:val="BookText"/>
        <w:rPr/>
      </w:pPr>
      <w:r>
        <w:rPr>
          <w:rFonts w:ascii="IRNazanin" w:hAnsi="IRNazanin" w:eastAsia="IRNazanin"/>
          <w:color w:val="111111"/>
          <w:sz w:val="28"/>
          <w:sz w:val="28"/>
          <w:szCs w:val="28"/>
          <w:rtl w:val="true"/>
          <w:lang w:bidi="fa-IR"/>
        </w:rPr>
        <w:t>آيا با دميدن صور اول در قيامت كسانى كه در آسمان چهارم در بهشت برزخى هستند هم مى‌ميرند يا فقط كسانى كه در روى زمين هستند و ملائكه‌اى كه با كره زمين در ارتباط بوده‌اند مى‌ميرند؟</w:t>
      </w:r>
    </w:p>
    <w:p>
      <w:pPr>
        <w:pStyle w:val="Heading3"/>
        <w:numPr>
          <w:ilvl w:val="2"/>
          <w:numId w:val="1"/>
        </w:numPr>
        <w:rPr/>
      </w:pPr>
      <w:bookmarkStart w:id="967" w:name="__RefHeading___Toc4689063_1051229030"/>
      <w:bookmarkStart w:id="968" w:name="_Toc401"/>
      <w:bookmarkEnd w:id="967"/>
      <w:r>
        <w:rPr>
          <w:rtl w:val="true"/>
        </w:rPr>
        <w:t>پاسخ ما</w:t>
      </w:r>
      <w:r>
        <w:rPr>
          <w:rtl w:val="true"/>
        </w:rPr>
        <w:t>:</w:t>
      </w:r>
      <w:bookmarkEnd w:id="968"/>
    </w:p>
    <w:p>
      <w:pPr>
        <w:pStyle w:val="BookText"/>
        <w:rPr/>
      </w:pPr>
      <w:r>
        <w:rPr>
          <w:rFonts w:ascii="Amiri" w:hAnsi="Amiri" w:eastAsia="Amiri" w:cs="Amiri"/>
          <w:color w:val="111111"/>
          <w:sz w:val="28"/>
          <w:sz w:val="28"/>
          <w:szCs w:val="28"/>
          <w:rtl w:val="true"/>
          <w:lang w:bidi="ar-SA"/>
        </w:rPr>
        <w:t>خداى تعالى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 فِى الصُّورِ فَصَعِقَ مَنْ فِى السَّماواتِ وَ مَنْ فِى الْأَرْضِ إِلَّا مَنْ شاءَ اللَّهُ ثُمَّ نُفِخَ فِيهِ أُخْرى فَإِذا هُمْ قِيامٌ يَنْظُرُون</w:t>
      </w:r>
      <w:r>
        <w:rPr>
          <w:rStyle w:val="FootnoteAnchor"/>
          <w:rtl w:val="true"/>
        </w:rPr>
        <w:footnoteReference w:id="170"/>
      </w:r>
      <w:r>
        <w:rPr>
          <w:rFonts w:ascii="IRNazanin" w:hAnsi="IRNazanin" w:eastAsia="IRNazanin"/>
          <w:color w:val="111111"/>
          <w:sz w:val="28"/>
          <w:sz w:val="28"/>
          <w:szCs w:val="28"/>
          <w:rtl w:val="true"/>
          <w:lang w:bidi="fa-IR"/>
        </w:rPr>
        <w:t xml:space="preserve">پس بنابراين تمام آن‌هايى كه در آسمان‌ها و زمين هستند با دميدن صور خواهند مرد مگر آن‌هائى كه خدا نخواهد كه بميرند استاد عزيزم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به فدايش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شاءَ اللَّه ظاهراً همان پنج دسته از اولياء خدا هستند كه در آسمان چهارم زندگى مرفهى دارند</w:t>
      </w:r>
      <w:r>
        <w:rPr>
          <w:rFonts w:eastAsia="IRNazanin" w:cs="IRNazanin"/>
          <w:color w:val="111111"/>
          <w:sz w:val="28"/>
          <w:szCs w:val="28"/>
          <w:rtl w:val="true"/>
          <w:lang w:bidi="fa-IR"/>
        </w:rPr>
        <w:t>.</w:t>
      </w:r>
    </w:p>
    <w:p>
      <w:pPr>
        <w:pStyle w:val="Heading3"/>
        <w:numPr>
          <w:ilvl w:val="2"/>
          <w:numId w:val="1"/>
        </w:numPr>
        <w:rPr/>
      </w:pPr>
      <w:bookmarkStart w:id="969" w:name="__RefHeading___Toc4689065_1051229030"/>
      <w:bookmarkStart w:id="970" w:name="_Toc402"/>
      <w:bookmarkEnd w:id="969"/>
      <w:r>
        <w:rPr>
          <w:rtl w:val="true"/>
        </w:rPr>
        <w:t>سؤال صد و هفتاد و دوم</w:t>
      </w:r>
      <w:r>
        <w:rPr>
          <w:rtl w:val="true"/>
        </w:rPr>
        <w:t>:</w:t>
      </w:r>
      <w:bookmarkEnd w:id="970"/>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دسته از افراد كه جزء مستضعفين هستند آيا در عالم برزخ به حالت بى‌هوشى و در قيامت از آن‌ها امتحان گرفته مى‌شود؟ يا در عالمبرزخ امتحان از آن‌ها مى‌گيرند؟ و اگر در قيامت اين جلسه امتحان تشكيل مى‌شود در كجا برگزار مى‌گردد؟ چون در زمان قيامت شرايط </w:t>
      </w:r>
      <w:bookmarkStart w:id="971" w:name="pg7746_63892"/>
    </w:p>
    <w:p>
      <w:pPr>
        <w:pStyle w:val="BookText"/>
        <w:rPr/>
      </w:pPr>
      <w:bookmarkEnd w:id="971"/>
      <w:r>
        <w:rPr>
          <w:rFonts w:ascii="IRNazanin" w:hAnsi="IRNazanin" w:eastAsia="IRNazanin"/>
          <w:color w:val="111111"/>
          <w:sz w:val="28"/>
          <w:sz w:val="28"/>
          <w:szCs w:val="28"/>
          <w:rtl w:val="true"/>
          <w:lang w:bidi="fa-IR"/>
        </w:rPr>
        <w:t>حيات از روى كره زمين برداشته شده است؟ و اين امتحان چگونه برگزار مى‌شود؟</w:t>
      </w:r>
    </w:p>
    <w:p>
      <w:pPr>
        <w:pStyle w:val="Heading3"/>
        <w:numPr>
          <w:ilvl w:val="2"/>
          <w:numId w:val="1"/>
        </w:numPr>
        <w:rPr/>
      </w:pPr>
      <w:bookmarkStart w:id="972" w:name="__RefHeading___Toc4689067_1051229030"/>
      <w:bookmarkStart w:id="973" w:name="_Toc403"/>
      <w:bookmarkEnd w:id="972"/>
      <w:r>
        <w:rPr>
          <w:rtl w:val="true"/>
        </w:rPr>
        <w:t>پاسخ ما</w:t>
      </w:r>
      <w:r>
        <w:rPr>
          <w:rtl w:val="true"/>
        </w:rPr>
        <w:t>:</w:t>
      </w:r>
      <w:bookmarkEnd w:id="973"/>
    </w:p>
    <w:p>
      <w:pPr>
        <w:pStyle w:val="BookText"/>
        <w:rPr/>
      </w:pPr>
      <w:r>
        <w:rPr>
          <w:rFonts w:ascii="IRNazanin" w:hAnsi="IRNazanin" w:eastAsia="IRNazanin"/>
          <w:color w:val="111111"/>
          <w:sz w:val="28"/>
          <w:sz w:val="28"/>
          <w:szCs w:val="28"/>
          <w:rtl w:val="true"/>
          <w:lang w:bidi="fa-IR"/>
        </w:rPr>
        <w:t>از افراد مستضعف فكرى معلوم نيست كه امتحان گرفته بشود چون روايتى در اين باره نداريم آن چه در روايات آمده در مورد بچه‌هايى است كه در زير سن بلوغ از دنيا مى‌روند لذا از آن‌ها امتحان گرفته مى‌شود البته بعيد نيست و ممكن است از مستضعفين هم امتحان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امتحان ظاهرا در عالم برزخ از آن‌ها گرفته مى‌شود و شايد در عالم برزخ اين افراد جزء افرادى باشند كه به حالت بيهوشى مى‌روند و در قيامت اين امتحان از آن‌ها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چگونگى اين امتحان و مكان برگزارى آن من تا به حال مطلبى در روايات نديده‌ام و خبر ندارم البته خيلى مهم نيست كه ما بدانيم كجا و چگونه برقرار مى‌شود آن چه مهم است اين است كه بدانيم بالاخره از اين افراد يك امتحانى گرفته مى‌شود كه نتيجه آن امتحان در بهشتى و يا جهنمى شدن آن‌ها مؤثر است</w:t>
      </w:r>
      <w:r>
        <w:rPr>
          <w:rFonts w:eastAsia="IRNazanin" w:cs="IRNazanin"/>
          <w:color w:val="111111"/>
          <w:sz w:val="28"/>
          <w:szCs w:val="28"/>
          <w:rtl w:val="true"/>
          <w:lang w:bidi="fa-IR"/>
        </w:rPr>
        <w:t>.</w:t>
      </w:r>
    </w:p>
    <w:p>
      <w:pPr>
        <w:pStyle w:val="Heading3"/>
        <w:numPr>
          <w:ilvl w:val="2"/>
          <w:numId w:val="1"/>
        </w:numPr>
        <w:rPr/>
      </w:pPr>
      <w:bookmarkStart w:id="974" w:name="__RefHeading___Toc4689069_1051229030"/>
      <w:bookmarkStart w:id="975" w:name="_Toc404"/>
      <w:bookmarkEnd w:id="974"/>
      <w:r>
        <w:rPr>
          <w:rtl w:val="true"/>
        </w:rPr>
        <w:t>سؤال صد و هفتاد و سوم</w:t>
      </w:r>
      <w:r>
        <w:rPr>
          <w:rtl w:val="true"/>
        </w:rPr>
        <w:t>:</w:t>
      </w:r>
      <w:bookmarkEnd w:id="975"/>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نفر از شيعيان على بن ابى طالب عليهماالسلام كه در دنيا اهل غفلت بوده‌اند و اقدامى براى پاكى و تزكيه روحشان نكرده باشند، امّا يكى ازآن‌ها اعمال واجب و مستحبات را انجام دهد و ديگرى انجام ندهد در قيامت شرايط‌شان با هم فرق مى‌كند يا نه؟ </w:t>
      </w:r>
      <w:bookmarkStart w:id="976" w:name="pg7746_63893"/>
    </w:p>
    <w:p>
      <w:pPr>
        <w:pStyle w:val="Heading3"/>
        <w:numPr>
          <w:ilvl w:val="2"/>
          <w:numId w:val="1"/>
        </w:numPr>
        <w:rPr/>
      </w:pPr>
      <w:bookmarkStart w:id="977" w:name="__RefHeading___Toc4689071_1051229030"/>
      <w:bookmarkStart w:id="978" w:name="_Toc405"/>
      <w:bookmarkEnd w:id="976"/>
      <w:bookmarkEnd w:id="977"/>
      <w:r>
        <w:rPr>
          <w:rtl w:val="true"/>
        </w:rPr>
        <w:t>پاسخ ما</w:t>
      </w:r>
      <w:r>
        <w:rPr>
          <w:rtl w:val="true"/>
        </w:rPr>
        <w:t>:</w:t>
      </w:r>
      <w:bookmarkEnd w:id="978"/>
    </w:p>
    <w:p>
      <w:pPr>
        <w:pStyle w:val="BookText"/>
        <w:rPr/>
      </w:pPr>
      <w:r>
        <w:rPr>
          <w:rFonts w:ascii="IRNazanin" w:hAnsi="IRNazanin" w:eastAsia="IRNazanin"/>
          <w:color w:val="111111"/>
          <w:sz w:val="28"/>
          <w:sz w:val="28"/>
          <w:szCs w:val="28"/>
          <w:rtl w:val="true"/>
          <w:lang w:bidi="fa-IR"/>
        </w:rPr>
        <w:t>بله بسيار فرق دارد مثلاً كسى كه خمس مالش داده و كسى كه نداده، كسى كه نماز خوانده با كسى كه نخوانده، كسى كه روزه گرفته با كسى كه روزه نگرفته اين‌ها با هم مساوى نيستند و الا عدالت خداى تعالى نستجير باللّه زير سؤال مى‌رود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تعالى در قرآن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يَسْتَوِى الْخَبيثُ وَ الطَّيِّبُ</w:t>
      </w:r>
      <w:r>
        <w:rPr>
          <w:rFonts w:eastAsia="Amiri" w:cs="Amiri" w:ascii="Amiri" w:hAnsi="Amiri"/>
          <w:color w:val="111111"/>
          <w:sz w:val="28"/>
          <w:szCs w:val="28"/>
          <w:rtl w:val="true"/>
          <w:lang w:bidi="ar-SA"/>
        </w:rPr>
        <w:t>.</w:t>
      </w:r>
      <w:r>
        <w:rPr>
          <w:rStyle w:val="FootnoteAnchor"/>
          <w:rtl w:val="true"/>
        </w:rPr>
        <w:footnoteReference w:id="171"/>
      </w:r>
    </w:p>
    <w:p>
      <w:pPr>
        <w:pStyle w:val="Heading3"/>
        <w:numPr>
          <w:ilvl w:val="2"/>
          <w:numId w:val="1"/>
        </w:numPr>
        <w:rPr/>
      </w:pPr>
      <w:bookmarkStart w:id="979" w:name="__RefHeading___Toc4689073_1051229030"/>
      <w:bookmarkStart w:id="980" w:name="_Toc406"/>
      <w:bookmarkEnd w:id="979"/>
      <w:r>
        <w:rPr>
          <w:rtl w:val="true"/>
        </w:rPr>
        <w:t>سؤال صد و هفتاد و چهارم</w:t>
      </w:r>
      <w:r>
        <w:rPr>
          <w:rtl w:val="true"/>
        </w:rPr>
        <w:t>:</w:t>
      </w:r>
      <w:bookmarkEnd w:id="980"/>
    </w:p>
    <w:p>
      <w:pPr>
        <w:pStyle w:val="BookText"/>
        <w:rPr/>
      </w:pPr>
      <w:r>
        <w:rPr>
          <w:rFonts w:ascii="Amiri" w:hAnsi="Amiri" w:eastAsia="Amiri" w:cs="Amiri"/>
          <w:color w:val="111111"/>
          <w:sz w:val="28"/>
          <w:sz w:val="28"/>
          <w:szCs w:val="28"/>
          <w:rtl w:val="true"/>
          <w:lang w:bidi="ar-SA"/>
        </w:rPr>
        <w:t>آيا قيامت و بهشت و جهنم اجنّه با انسان‌ها يكى است؟</w:t>
      </w:r>
    </w:p>
    <w:p>
      <w:pPr>
        <w:pStyle w:val="Heading3"/>
        <w:numPr>
          <w:ilvl w:val="2"/>
          <w:numId w:val="1"/>
        </w:numPr>
        <w:rPr/>
      </w:pPr>
      <w:bookmarkStart w:id="981" w:name="__RefHeading___Toc4689075_1051229030"/>
      <w:bookmarkStart w:id="982" w:name="_Toc407"/>
      <w:bookmarkEnd w:id="981"/>
      <w:r>
        <w:rPr>
          <w:rtl w:val="true"/>
        </w:rPr>
        <w:t>پاسخ ما</w:t>
      </w:r>
      <w:r>
        <w:rPr>
          <w:rtl w:val="true"/>
        </w:rPr>
        <w:t>:</w:t>
      </w:r>
      <w:bookmarkEnd w:id="982"/>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خير يكى نيست</w:t>
      </w:r>
      <w:r>
        <w:rPr>
          <w:rFonts w:eastAsia="Amiri" w:cs="Amiri" w:ascii="Amiri" w:hAnsi="Amiri"/>
          <w:color w:val="111111"/>
          <w:sz w:val="28"/>
          <w:szCs w:val="28"/>
          <w:rtl w:val="true"/>
          <w:lang w:bidi="ar-SA"/>
        </w:rPr>
        <w:t xml:space="preserve">. </w:t>
      </w:r>
      <w:bookmarkStart w:id="983" w:name="pg7746_63895"/>
    </w:p>
    <w:p>
      <w:pPr>
        <w:pStyle w:val="Heading2"/>
        <w:numPr>
          <w:ilvl w:val="1"/>
          <w:numId w:val="1"/>
        </w:numPr>
        <w:rPr/>
      </w:pPr>
      <w:bookmarkStart w:id="984" w:name="__RefHeading___Toc4689077_1051229030"/>
      <w:bookmarkStart w:id="985" w:name="_Toc408"/>
      <w:bookmarkEnd w:id="983"/>
      <w:bookmarkEnd w:id="984"/>
      <w:r>
        <w:rPr>
          <w:rtl w:val="true"/>
        </w:rPr>
        <w:t>بهشت و جهنم</w:t>
      </w:r>
      <w:bookmarkEnd w:id="985"/>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86" w:name="__RefHeading___Toc4689079_1051229030"/>
      <w:bookmarkStart w:id="987" w:name="_Toc409"/>
      <w:bookmarkEnd w:id="986"/>
      <w:r>
        <w:rPr>
          <w:rtl w:val="true"/>
        </w:rPr>
        <w:t>اشاره</w:t>
      </w:r>
      <w:bookmarkStart w:id="988" w:name="pg7746_63897"/>
      <w:bookmarkEnd w:id="987"/>
    </w:p>
    <w:p>
      <w:pPr>
        <w:pStyle w:val="Heading3"/>
        <w:numPr>
          <w:ilvl w:val="2"/>
          <w:numId w:val="1"/>
        </w:numPr>
        <w:rPr/>
      </w:pPr>
      <w:bookmarkStart w:id="989" w:name="__RefHeading___Toc4689081_1051229030"/>
      <w:bookmarkStart w:id="990" w:name="_Toc410"/>
      <w:bookmarkEnd w:id="988"/>
      <w:bookmarkEnd w:id="989"/>
      <w:r>
        <w:rPr>
          <w:rtl w:val="true"/>
        </w:rPr>
        <w:t>سؤال صد و هفتاد و پنجم</w:t>
      </w:r>
      <w:r>
        <w:rPr>
          <w:rtl w:val="true"/>
        </w:rPr>
        <w:t>:</w:t>
      </w:r>
      <w:bookmarkEnd w:id="990"/>
    </w:p>
    <w:p>
      <w:pPr>
        <w:pStyle w:val="BookText"/>
        <w:rPr/>
      </w:pPr>
      <w:r>
        <w:rPr>
          <w:rFonts w:ascii="IRNazanin" w:hAnsi="IRNazanin" w:eastAsia="IRNazanin"/>
          <w:color w:val="111111"/>
          <w:sz w:val="28"/>
          <w:sz w:val="28"/>
          <w:szCs w:val="28"/>
          <w:rtl w:val="true"/>
          <w:lang w:bidi="fa-IR"/>
        </w:rPr>
        <w:t>آيا ممكن است كسانى كه در طبقات پايين‌تر از بهشت هستند و مقامشان پايين‌تر است با پيشرفت روحى به مقام آن‌هايى كه در درجات بالاى بهشت قرار دارند برسند يا خير؟</w:t>
      </w:r>
    </w:p>
    <w:p>
      <w:pPr>
        <w:pStyle w:val="Heading3"/>
        <w:numPr>
          <w:ilvl w:val="2"/>
          <w:numId w:val="1"/>
        </w:numPr>
        <w:rPr/>
      </w:pPr>
      <w:bookmarkStart w:id="991" w:name="__RefHeading___Toc4689083_1051229030"/>
      <w:bookmarkStart w:id="992" w:name="_Toc411"/>
      <w:bookmarkEnd w:id="991"/>
      <w:r>
        <w:rPr>
          <w:rtl w:val="true"/>
        </w:rPr>
        <w:t>پاسخ ما</w:t>
      </w:r>
      <w:r>
        <w:rPr>
          <w:rtl w:val="true"/>
        </w:rPr>
        <w:t>:</w:t>
      </w:r>
      <w:bookmarkEnd w:id="992"/>
    </w:p>
    <w:p>
      <w:pPr>
        <w:pStyle w:val="BookText"/>
        <w:rPr/>
      </w:pPr>
      <w:r>
        <w:rPr>
          <w:rFonts w:ascii="IRNazanin" w:hAnsi="IRNazanin" w:eastAsia="IRNazanin"/>
          <w:color w:val="111111"/>
          <w:sz w:val="28"/>
          <w:sz w:val="28"/>
          <w:szCs w:val="28"/>
          <w:rtl w:val="true"/>
          <w:lang w:bidi="fa-IR"/>
        </w:rPr>
        <w:t>خداى تعالى از وقتى انسان را آفريد به او اختيار داده و تا وقتى انسان وجود داشته باشد حال چه در دنيا و چه در برزخ و چه در قيامت اين اختيار از او سلب نمى‌شود لذا هميشه امكان پيشرفت و يا پسرفت براى انسان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بهشت چون پرده‌ها كنار رفته و اهل بهشت حقيقت را مى‌بينند كسى در بهشت پسرفت نمى‌كند امّا پيشرفت هست بنابراين همه اهل بهشت اهل پيشرفت هستند امام عليه‌السلام در اين باره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اسْتَوَى يَوْمَاهُ فَهُوَ مَغْبُون هر كس دو روزش مثل هم بود ضرر كرده است امّا نكته ظريفى هست كه بايد دقت شود چون سؤال پرسيده‌اند به مقام آن‌هايى كه در درجات بالاى بهشت قرار دارند مى‌رسند يا خير، بايددقت شود كه به مقام فعلى آن‌ها مى‌رسند امّا چون خود آن‌ها هم در حال پيشرفت هستند به مقام اصلى آن‌ها نمى‌رسند با يك مثال مطلب را توضيح مى‌دهم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عده‌اى هستند كه بعضى از آن‌ها بوشهر هستند و بعضى شيراز و بعضى اصفهان و همه آن‌ها با ماشين به طرف شهر مقدس قم در حركت هستند شما مى‌پرسيدآيا آن‌هائى كه الآن بوشهر هستند روزى به جاى آن افرادى كه در شيراز هستند و به </w:t>
      </w:r>
      <w:bookmarkStart w:id="993" w:name="pg7746_63899"/>
    </w:p>
    <w:p>
      <w:pPr>
        <w:pStyle w:val="BookText"/>
        <w:rPr/>
      </w:pPr>
      <w:bookmarkEnd w:id="993"/>
      <w:r>
        <w:rPr>
          <w:rFonts w:ascii="Amiri" w:hAnsi="Amiri" w:eastAsia="Amiri" w:cs="Amiri"/>
          <w:color w:val="111111"/>
          <w:sz w:val="28"/>
          <w:sz w:val="28"/>
          <w:szCs w:val="28"/>
          <w:rtl w:val="true"/>
          <w:lang w:bidi="ar-SA"/>
        </w:rPr>
        <w:t>طرف شهر مقدس قم در حركتند مى‌رسند؟</w:t>
      </w:r>
    </w:p>
    <w:p>
      <w:pPr>
        <w:pStyle w:val="BookText"/>
        <w:rPr/>
      </w:pPr>
      <w:r>
        <w:rPr>
          <w:rFonts w:ascii="IRNazanin" w:hAnsi="IRNazanin" w:eastAsia="IRNazanin"/>
          <w:color w:val="111111"/>
          <w:sz w:val="28"/>
          <w:sz w:val="28"/>
          <w:szCs w:val="28"/>
          <w:rtl w:val="true"/>
          <w:lang w:bidi="fa-IR"/>
        </w:rPr>
        <w:t>به شما مى‌گويند بله به شرط اين كه در حال حركت باشند حتماً خواهند رسيد امّا يادتان نرود وقتى كه آن‌ها به شيراز مى‌رسند آن‌هائى كه شيراز بوده‌اند مثلاً به اصفهان رسيده‌اند و آن‌هائى كه اصفهان بوده‌اند به مثلاً قم رسيده‌اند و</w:t>
      </w:r>
      <w:r>
        <w:rPr>
          <w:rFonts w:eastAsia="IRNazanin" w:cs="IRNazanin"/>
          <w:color w:val="111111"/>
          <w:sz w:val="28"/>
          <w:szCs w:val="28"/>
          <w:rtl w:val="true"/>
          <w:lang w:bidi="fa-IR"/>
        </w:rPr>
        <w:t>... .</w:t>
      </w:r>
    </w:p>
    <w:p>
      <w:pPr>
        <w:pStyle w:val="Heading3"/>
        <w:numPr>
          <w:ilvl w:val="2"/>
          <w:numId w:val="1"/>
        </w:numPr>
        <w:rPr/>
      </w:pPr>
      <w:bookmarkStart w:id="994" w:name="__RefHeading___Toc4689085_1051229030"/>
      <w:bookmarkStart w:id="995" w:name="_Toc412"/>
      <w:bookmarkEnd w:id="994"/>
      <w:r>
        <w:rPr>
          <w:rtl w:val="true"/>
        </w:rPr>
        <w:t>سؤال صد و هفتاد و ششم</w:t>
      </w:r>
      <w:r>
        <w:rPr>
          <w:rtl w:val="true"/>
        </w:rPr>
        <w:t>:</w:t>
      </w:r>
      <w:bookmarkEnd w:id="995"/>
    </w:p>
    <w:p>
      <w:pPr>
        <w:pStyle w:val="BookText"/>
        <w:rPr/>
      </w:pPr>
      <w:r>
        <w:rPr>
          <w:rFonts w:ascii="IRNazanin" w:hAnsi="IRNazanin" w:eastAsia="IRNazanin"/>
          <w:color w:val="111111"/>
          <w:sz w:val="28"/>
          <w:sz w:val="28"/>
          <w:szCs w:val="28"/>
          <w:rtl w:val="true"/>
          <w:lang w:bidi="fa-IR"/>
        </w:rPr>
        <w:t>آيا بهشت برزخى فقط در آسمان چهارم است؟ يا در آسمان چهارم و پنجم؟</w:t>
      </w:r>
    </w:p>
    <w:p>
      <w:pPr>
        <w:pStyle w:val="BookText"/>
        <w:rPr/>
      </w:pPr>
      <w:r>
        <w:rPr>
          <w:rFonts w:ascii="IRNazanin" w:hAnsi="IRNazanin" w:eastAsia="IRNazanin"/>
          <w:color w:val="111111"/>
          <w:sz w:val="28"/>
          <w:sz w:val="28"/>
          <w:szCs w:val="28"/>
          <w:rtl w:val="true"/>
          <w:lang w:bidi="fa-IR"/>
        </w:rPr>
        <w:t>اگر در آسمان چهارم و پنجم است افرادى كه در هر طبقه از بهشت برزخى زندگى مى‌كنند از نظر كمالات روحى با هم تفاوت دارند يا نه؟</w:t>
      </w:r>
    </w:p>
    <w:p>
      <w:pPr>
        <w:pStyle w:val="Heading3"/>
        <w:numPr>
          <w:ilvl w:val="2"/>
          <w:numId w:val="1"/>
        </w:numPr>
        <w:rPr/>
      </w:pPr>
      <w:bookmarkStart w:id="996" w:name="__RefHeading___Toc4689087_1051229030"/>
      <w:bookmarkStart w:id="997" w:name="_Toc413"/>
      <w:bookmarkEnd w:id="996"/>
      <w:r>
        <w:rPr>
          <w:rtl w:val="true"/>
        </w:rPr>
        <w:t>پاسخ ما</w:t>
      </w:r>
      <w:r>
        <w:rPr>
          <w:rtl w:val="true"/>
        </w:rPr>
        <w:t>:</w:t>
      </w:r>
      <w:bookmarkEnd w:id="997"/>
    </w:p>
    <w:p>
      <w:pPr>
        <w:pStyle w:val="BookText"/>
        <w:rPr/>
      </w:pPr>
      <w:r>
        <w:rPr>
          <w:rFonts w:ascii="IRNazanin" w:hAnsi="IRNazanin" w:eastAsia="IRNazanin"/>
          <w:color w:val="111111"/>
          <w:sz w:val="28"/>
          <w:sz w:val="28"/>
          <w:szCs w:val="28"/>
          <w:rtl w:val="true"/>
          <w:lang w:bidi="fa-IR"/>
        </w:rPr>
        <w:t>آن چه در روايات آمده هم آسمان چهارم و هم آسمان پنجم بهشت برزخى است و البته چه در بهشت برزخى و چه در بهشت خلد مقام افراد با هم متفاوت است فِى صِفَةِ الْجَنَّةِ دَرَجَاتٌ مُتَفَاضِلَاتٌ وَ مَنَازِلُ مُتَفَاوِتَاتٌ</w:t>
      </w:r>
      <w:r>
        <w:rPr>
          <w:rFonts w:eastAsia="IRNazanin" w:cs="IRNazanin"/>
          <w:color w:val="111111"/>
          <w:sz w:val="28"/>
          <w:szCs w:val="28"/>
          <w:rtl w:val="true"/>
          <w:lang w:bidi="fa-IR"/>
        </w:rPr>
        <w:t>.</w:t>
      </w:r>
      <w:r>
        <w:rPr>
          <w:rStyle w:val="FootnoteAnchor"/>
          <w:rtl w:val="true"/>
        </w:rPr>
        <w:footnoteReference w:id="172"/>
      </w:r>
    </w:p>
    <w:p>
      <w:pPr>
        <w:pStyle w:val="Heading3"/>
        <w:numPr>
          <w:ilvl w:val="2"/>
          <w:numId w:val="1"/>
        </w:numPr>
        <w:rPr/>
      </w:pPr>
      <w:bookmarkStart w:id="998" w:name="__RefHeading___Toc4689089_1051229030"/>
      <w:bookmarkStart w:id="999" w:name="_Toc414"/>
      <w:bookmarkEnd w:id="998"/>
      <w:r>
        <w:rPr>
          <w:rtl w:val="true"/>
        </w:rPr>
        <w:t>سؤال صد و هفتاد و هفتم</w:t>
      </w:r>
      <w:r>
        <w:rPr>
          <w:rtl w:val="true"/>
        </w:rPr>
        <w:t>:</w:t>
      </w:r>
      <w:bookmarkEnd w:id="999"/>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بزرگوار قبلا در پاسخ به يكى از سؤالاتم فرموديد كسانى كه درمقامات پايين بهشت هستند با پيشرفت روحى به مقام فعلى آن‌هايى كه در مقامات بالاتر بهشت هستند مى‌رسند امّا خود آن‌هايى هم كه در مقامات بالا هستند باز از آن مقام بالاتر رفته‌اند و پيشرفت بيشترى </w:t>
      </w:r>
      <w:bookmarkStart w:id="1000" w:name="pg7746_63901"/>
    </w:p>
    <w:p>
      <w:pPr>
        <w:pStyle w:val="BookText"/>
        <w:rPr/>
      </w:pPr>
      <w:bookmarkEnd w:id="1000"/>
      <w:r>
        <w:rPr>
          <w:rFonts w:ascii="Amiri" w:hAnsi="Amiri" w:eastAsia="Amiri" w:cs="Amiri"/>
          <w:color w:val="111111"/>
          <w:sz w:val="28"/>
          <w:sz w:val="28"/>
          <w:szCs w:val="28"/>
          <w:rtl w:val="true"/>
          <w:lang w:bidi="ar-SA"/>
        </w:rPr>
        <w:t>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 من اين جاست با توجه به اين كه بهشت داراى هشت طبقه است افرادى كه در طبقه اول بهشت زندگى مى‌كنند ممكن است كه با پيشرفت روحى به طبقه هشتم برسند؟ و اگر اين امكان وجود داشته باشند پس كسانى كه در طبقه هشتم هستند به كجا مى‌روند؟</w:t>
      </w:r>
    </w:p>
    <w:p>
      <w:pPr>
        <w:pStyle w:val="Heading3"/>
        <w:numPr>
          <w:ilvl w:val="2"/>
          <w:numId w:val="1"/>
        </w:numPr>
        <w:rPr/>
      </w:pPr>
      <w:bookmarkStart w:id="1001" w:name="__RefHeading___Toc4689091_1051229030"/>
      <w:bookmarkStart w:id="1002" w:name="_Toc415"/>
      <w:bookmarkEnd w:id="1001"/>
      <w:r>
        <w:rPr>
          <w:rtl w:val="true"/>
        </w:rPr>
        <w:t>پاسخ ما</w:t>
      </w:r>
      <w:r>
        <w:rPr>
          <w:rtl w:val="true"/>
        </w:rPr>
        <w:t>:</w:t>
      </w:r>
      <w:bookmarkEnd w:id="1002"/>
    </w:p>
    <w:p>
      <w:pPr>
        <w:pStyle w:val="BookText"/>
        <w:rPr/>
      </w:pPr>
      <w:r>
        <w:rPr>
          <w:rFonts w:ascii="IRNazanin" w:hAnsi="IRNazanin" w:eastAsia="IRNazanin"/>
          <w:color w:val="111111"/>
          <w:sz w:val="28"/>
          <w:sz w:val="28"/>
          <w:szCs w:val="28"/>
          <w:rtl w:val="true"/>
          <w:lang w:bidi="fa-IR"/>
        </w:rPr>
        <w:t>البته بهشت خيلى فراتر و بزرگ‌تر از آن است كه به نظر من و شما مى‌آيد و بعضى از مكان‌هاى بهشت هست كه افراد هر چه پيشرفت هم بكنند هيچ گاه به آنجا نمى‌رسند پس معلوم مى‌شود بهشت تقريبا شبه بى‌نهايت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آن مكانى كه براى اهل‌بيت عصمت و طهارت عليهم‌السلام در نظر گرفته‌اند ديگران هر چه هم بالا بروند هيچ وقت به آن جا نخواهند رسيد و يا از اين پائين‌تر آن مكانى كه براى سادات در نظر گرفته‌اند ديگران هر چه هم بالا بروند به آن جا نخواهند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وقتى يك عده با هم در حال حركت هستند طبيعى است كه همه با هم جلو مى‌روند و هيچ كس هم به ديگرى نمى‌رسد مگر اين كه سرعت بعضى بيشتر باشد و يا اين كه سرعت بعضى كمتر باشد و البته در بهشت چون پرده‌ها كنار رفته يَوْمَ تُبْلَى السَّرائِرُ </w:t>
      </w:r>
      <w:r>
        <w:rPr>
          <w:rStyle w:val="FootnoteAnchor"/>
          <w:rtl w:val="true"/>
        </w:rPr>
        <w:footnoteReference w:id="173"/>
      </w:r>
      <w:r>
        <w:rPr>
          <w:rFonts w:ascii="IRNazanin" w:hAnsi="IRNazanin" w:eastAsia="IRNazanin"/>
          <w:color w:val="111111"/>
          <w:sz w:val="28"/>
          <w:sz w:val="28"/>
          <w:szCs w:val="28"/>
          <w:rtl w:val="true"/>
          <w:lang w:bidi="fa-IR"/>
        </w:rPr>
        <w:t>كمتر پيش مى‌آيد كه كسى كُند حركت كند و تقريبا همه در يك سطححركت مى‌كنند ضمن اين كه آن‌هائى كه مقام‌شان بالاتر است سرعت‌شان نيز بيشتر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هر طبقه از بهشت خودش آن قدر وسعت دارد و جاى پيشرفت در آن هست كه شايد كسانى كه مثلاً درطبقه اول بهشت هستند ترلياردها سال در حال پيشرفت باشند </w:t>
      </w:r>
      <w:bookmarkStart w:id="1003" w:name="pg7746_63904"/>
    </w:p>
    <w:p>
      <w:pPr>
        <w:pStyle w:val="BookText"/>
        <w:rPr/>
      </w:pPr>
      <w:bookmarkEnd w:id="1003"/>
      <w:r>
        <w:rPr>
          <w:rFonts w:ascii="Amiri" w:hAnsi="Amiri" w:eastAsia="Amiri" w:cs="Amiri"/>
          <w:color w:val="111111"/>
          <w:sz w:val="28"/>
          <w:sz w:val="28"/>
          <w:szCs w:val="28"/>
          <w:rtl w:val="true"/>
          <w:lang w:bidi="ar-SA"/>
        </w:rPr>
        <w:t>و هنوزدرهمان طبقه اول باشند و به طبقه دوم نرسيده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طبقه بندى بهشت مثل طبقه بندى آپارتمان‌هاى دنيا نيست كه در عرض يك دقيقه چند طبقه بالا برويم وَ سارِعُوا إِلى مَغْفِرَةٍ مِنْ رَبِّكُمْ وَ جَنَّةٍ عَرْضُهَا السَّماواتُ وَ الْأَرْض</w:t>
      </w:r>
      <w:r>
        <w:rPr>
          <w:rFonts w:eastAsia="IRNazanin" w:cs="IRNazanin"/>
          <w:color w:val="111111"/>
          <w:sz w:val="28"/>
          <w:szCs w:val="28"/>
          <w:rtl w:val="true"/>
          <w:lang w:bidi="fa-IR"/>
        </w:rPr>
        <w:t>.</w:t>
      </w:r>
      <w:r>
        <w:rPr>
          <w:rStyle w:val="FootnoteAnchor"/>
          <w:rtl w:val="true"/>
        </w:rPr>
        <w:footnoteReference w:id="174"/>
      </w:r>
    </w:p>
    <w:p>
      <w:pPr>
        <w:pStyle w:val="Heading3"/>
        <w:numPr>
          <w:ilvl w:val="2"/>
          <w:numId w:val="1"/>
        </w:numPr>
        <w:rPr/>
      </w:pPr>
      <w:bookmarkStart w:id="1004" w:name="__RefHeading___Toc4689093_1051229030"/>
      <w:bookmarkStart w:id="1005" w:name="_Toc416"/>
      <w:bookmarkEnd w:id="1004"/>
      <w:r>
        <w:rPr>
          <w:rtl w:val="true"/>
        </w:rPr>
        <w:t>سؤال صد و هفتاد و هشتم</w:t>
      </w:r>
      <w:r>
        <w:rPr>
          <w:rtl w:val="true"/>
        </w:rPr>
        <w:t>:</w:t>
      </w:r>
      <w:bookmarkEnd w:id="1005"/>
    </w:p>
    <w:p>
      <w:pPr>
        <w:pStyle w:val="BookText"/>
        <w:rPr/>
      </w:pPr>
      <w:r>
        <w:rPr>
          <w:rFonts w:ascii="IRNazanin" w:hAnsi="IRNazanin" w:eastAsia="IRNazanin"/>
          <w:color w:val="111111"/>
          <w:sz w:val="28"/>
          <w:sz w:val="28"/>
          <w:szCs w:val="28"/>
          <w:rtl w:val="true"/>
          <w:lang w:bidi="fa-IR"/>
        </w:rPr>
        <w:t>آيا كسانى كه در جهنم هستند مى‌توانند روزى با پيشرفت روحى به بهشت بروند؟</w:t>
      </w:r>
    </w:p>
    <w:p>
      <w:pPr>
        <w:pStyle w:val="Heading3"/>
        <w:numPr>
          <w:ilvl w:val="2"/>
          <w:numId w:val="1"/>
        </w:numPr>
        <w:rPr/>
      </w:pPr>
      <w:bookmarkStart w:id="1006" w:name="__RefHeading___Toc4689095_1051229030"/>
      <w:bookmarkStart w:id="1007" w:name="_Toc417"/>
      <w:bookmarkEnd w:id="1006"/>
      <w:r>
        <w:rPr>
          <w:rtl w:val="true"/>
        </w:rPr>
        <w:t>پاسخ ما</w:t>
      </w:r>
      <w:r>
        <w:rPr>
          <w:rtl w:val="true"/>
        </w:rPr>
        <w:t>:</w:t>
      </w:r>
      <w:bookmarkEnd w:id="1007"/>
    </w:p>
    <w:p>
      <w:pPr>
        <w:pStyle w:val="BookText"/>
        <w:rPr/>
      </w:pPr>
      <w:r>
        <w:rPr>
          <w:rFonts w:ascii="IRNazanin" w:hAnsi="IRNazanin" w:eastAsia="IRNazanin"/>
          <w:color w:val="111111"/>
          <w:sz w:val="28"/>
          <w:sz w:val="28"/>
          <w:szCs w:val="28"/>
          <w:rtl w:val="true"/>
          <w:lang w:bidi="fa-IR"/>
        </w:rPr>
        <w:t>به خاطر انجام گناهان و نافرمانى‌هائى كه در دنيا كرده‌اند اصل بر اين است كه براى هميشه در عذاب جهنم باشند امّا چون خداى تعالى بسيار مهربان و بخشنده است ممكن است، احتمال دارد بعضى از جهنميان را مورد عفو خويش قرار دهد در اين صورت از جهنم بيرون‌شان مى‌آورند اگر موفق به تزكيه نفس شدند وارد بهشت خواهند شد</w:t>
      </w:r>
      <w:r>
        <w:rPr>
          <w:rFonts w:eastAsia="IRNazanin" w:cs="IRNazanin"/>
          <w:color w:val="111111"/>
          <w:sz w:val="28"/>
          <w:szCs w:val="28"/>
          <w:rtl w:val="true"/>
          <w:lang w:bidi="fa-IR"/>
        </w:rPr>
        <w:t>.</w:t>
      </w:r>
    </w:p>
    <w:p>
      <w:pPr>
        <w:pStyle w:val="Heading3"/>
        <w:numPr>
          <w:ilvl w:val="2"/>
          <w:numId w:val="1"/>
        </w:numPr>
        <w:rPr/>
      </w:pPr>
      <w:bookmarkStart w:id="1008" w:name="__RefHeading___Toc4689097_1051229030"/>
      <w:bookmarkStart w:id="1009" w:name="_Toc418"/>
      <w:bookmarkEnd w:id="1008"/>
      <w:r>
        <w:rPr>
          <w:rtl w:val="true"/>
        </w:rPr>
        <w:t>سؤال صد و هفتاد و نهم</w:t>
      </w:r>
      <w:r>
        <w:rPr>
          <w:rtl w:val="true"/>
        </w:rPr>
        <w:t>:</w:t>
      </w:r>
      <w:bookmarkEnd w:id="1009"/>
    </w:p>
    <w:p>
      <w:pPr>
        <w:pStyle w:val="BookText"/>
        <w:rPr/>
      </w:pPr>
      <w:r>
        <w:rPr>
          <w:rFonts w:ascii="IRNazanin" w:hAnsi="IRNazanin" w:eastAsia="IRNazanin"/>
          <w:color w:val="111111"/>
          <w:sz w:val="28"/>
          <w:sz w:val="28"/>
          <w:szCs w:val="28"/>
          <w:rtl w:val="true"/>
          <w:lang w:bidi="fa-IR"/>
        </w:rPr>
        <w:t>با توجه به اين كه بهشت داراى هشت طبقه است و بهشت عدن طبقه چهارم از طبقات بهشت و مخصوص پيغمبر اكرم صلى‌الله‌عليه‌و‌آله و ائمه اطهار</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عليهم‌السلام و فرزندان آن‌ها كه تا روز قيامت به دنيا مى‌آيند مى‌باشد آيا كسانى كه در طبقات بالاتر بهشت هستند مثلاً طبقه پنجم و ششم و هفتم و هشتم، </w:t>
      </w:r>
      <w:bookmarkStart w:id="1010" w:name="pg7746_63906"/>
    </w:p>
    <w:p>
      <w:pPr>
        <w:pStyle w:val="BookText"/>
        <w:rPr/>
      </w:pPr>
      <w:bookmarkEnd w:id="1010"/>
      <w:r>
        <w:rPr>
          <w:rFonts w:ascii="IRNazanin" w:hAnsi="IRNazanin" w:eastAsia="IRNazanin"/>
          <w:color w:val="111111"/>
          <w:sz w:val="28"/>
          <w:sz w:val="28"/>
          <w:szCs w:val="28"/>
          <w:rtl w:val="true"/>
          <w:lang w:bidi="fa-IR"/>
        </w:rPr>
        <w:t>مقامشان بالاتر از آن‌ها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كسانى در هر طبقه از بهشت قرار مى‌گيرند؟ و تفاوت نعماتى كه در طبقات مختلف بهشت وجود دارد در چيست؟ آيا اين تفاوت نعمات مادى است يا معنوى؟</w:t>
      </w:r>
    </w:p>
    <w:p>
      <w:pPr>
        <w:pStyle w:val="Heading3"/>
        <w:numPr>
          <w:ilvl w:val="2"/>
          <w:numId w:val="1"/>
        </w:numPr>
        <w:rPr/>
      </w:pPr>
      <w:bookmarkStart w:id="1011" w:name="__RefHeading___Toc4689099_1051229030"/>
      <w:bookmarkStart w:id="1012" w:name="_Toc419"/>
      <w:bookmarkEnd w:id="1011"/>
      <w:r>
        <w:rPr>
          <w:rtl w:val="true"/>
        </w:rPr>
        <w:t>پاسخ ما</w:t>
      </w:r>
      <w:r>
        <w:rPr>
          <w:rtl w:val="true"/>
        </w:rPr>
        <w:t>:</w:t>
      </w:r>
      <w:bookmarkEnd w:id="1012"/>
    </w:p>
    <w:p>
      <w:pPr>
        <w:pStyle w:val="BookText"/>
        <w:rPr/>
      </w:pPr>
      <w:r>
        <w:rPr>
          <w:rFonts w:ascii="IRNazanin" w:hAnsi="IRNazanin" w:eastAsia="IRNazanin"/>
          <w:color w:val="111111"/>
          <w:sz w:val="28"/>
          <w:sz w:val="28"/>
          <w:szCs w:val="28"/>
          <w:rtl w:val="true"/>
          <w:lang w:bidi="fa-IR"/>
        </w:rPr>
        <w:t>بر خلاف تصور بعضى كه فكر مى‌كنند هر چه طبقه بهشت بالاتر باشد جايگاهش بهتر است بايد عرض كنم بهترين جاى بهشت مركز بهشت يعنى وسط بهشت است نه طبقه هفتم و يا هشتمش و آن مركز هم عدن نام دارد كه مخصوص پيامبر اكرم صلى‌الله‌عليه‌و‌آله و فرزندان‌شان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ديگر سؤال‌هايتان بايد رفت و ديد نديده نمى‌شود پاسخ داد</w:t>
      </w:r>
      <w:r>
        <w:rPr>
          <w:rFonts w:eastAsia="IRNazanin" w:cs="IRNazanin"/>
          <w:color w:val="111111"/>
          <w:sz w:val="28"/>
          <w:szCs w:val="28"/>
          <w:rtl w:val="true"/>
          <w:lang w:bidi="fa-IR"/>
        </w:rPr>
        <w:t>.</w:t>
      </w:r>
    </w:p>
    <w:p>
      <w:pPr>
        <w:pStyle w:val="Heading3"/>
        <w:numPr>
          <w:ilvl w:val="2"/>
          <w:numId w:val="1"/>
        </w:numPr>
        <w:rPr/>
      </w:pPr>
      <w:bookmarkStart w:id="1013" w:name="__RefHeading___Toc4689101_1051229030"/>
      <w:bookmarkStart w:id="1014" w:name="_Toc420"/>
      <w:bookmarkEnd w:id="1013"/>
      <w:r>
        <w:rPr>
          <w:rtl w:val="true"/>
        </w:rPr>
        <w:t>سؤال صد و هشتادم</w:t>
      </w:r>
      <w:r>
        <w:rPr>
          <w:rtl w:val="true"/>
        </w:rPr>
        <w:t>:</w:t>
      </w:r>
      <w:bookmarkEnd w:id="1014"/>
    </w:p>
    <w:p>
      <w:pPr>
        <w:pStyle w:val="BookText"/>
        <w:rPr/>
      </w:pPr>
      <w:r>
        <w:rPr>
          <w:rFonts w:ascii="IRNazanin" w:hAnsi="IRNazanin" w:eastAsia="IRNazanin"/>
          <w:color w:val="111111"/>
          <w:sz w:val="28"/>
          <w:sz w:val="28"/>
          <w:szCs w:val="28"/>
          <w:rtl w:val="true"/>
          <w:lang w:bidi="fa-IR"/>
        </w:rPr>
        <w:t>آيا انسان‌هايى كه قبل از حضرت آدم بوده‌اند و قيامت‌شان بر پا شده بهشت و جهنم‌شان با ما فرق دارد؟</w:t>
      </w:r>
    </w:p>
    <w:p>
      <w:pPr>
        <w:pStyle w:val="Heading3"/>
        <w:numPr>
          <w:ilvl w:val="2"/>
          <w:numId w:val="1"/>
        </w:numPr>
        <w:rPr/>
      </w:pPr>
      <w:bookmarkStart w:id="1015" w:name="__RefHeading___Toc4689103_1051229030"/>
      <w:bookmarkStart w:id="1016" w:name="_Toc421"/>
      <w:bookmarkEnd w:id="1015"/>
      <w:r>
        <w:rPr>
          <w:rtl w:val="true"/>
        </w:rPr>
        <w:t>پاسخ ما</w:t>
      </w:r>
      <w:r>
        <w:rPr>
          <w:rtl w:val="true"/>
        </w:rPr>
        <w:t>:</w:t>
      </w:r>
      <w:r>
        <w:rPr>
          <w:rtl w:val="true"/>
        </w:rPr>
        <w:t>آن‌ها قيامت‌شان بر پا شده يعنى بهشت و جهنم‌شان بر پا شده پس بنابراين بهشت و جهنم‌شان با ما فرق دارد</w:t>
      </w:r>
      <w:r>
        <w:rPr>
          <w:rtl w:val="true"/>
        </w:rPr>
        <w:t>.</w:t>
      </w:r>
      <w:bookmarkEnd w:id="1016"/>
    </w:p>
    <w:p>
      <w:pPr>
        <w:pStyle w:val="Heading3"/>
        <w:numPr>
          <w:ilvl w:val="2"/>
          <w:numId w:val="1"/>
        </w:numPr>
        <w:rPr/>
      </w:pPr>
      <w:bookmarkStart w:id="1017" w:name="__RefHeading___Toc4689105_1051229030"/>
      <w:bookmarkStart w:id="1018" w:name="_Toc422"/>
      <w:bookmarkEnd w:id="1017"/>
      <w:r>
        <w:rPr>
          <w:rtl w:val="true"/>
        </w:rPr>
        <w:t>سؤال صد و هشتاد و يكم</w:t>
      </w:r>
      <w:r>
        <w:rPr>
          <w:rtl w:val="true"/>
        </w:rPr>
        <w:t>:</w:t>
      </w:r>
      <w:bookmarkEnd w:id="1018"/>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كسى هشتاد سال عمر كرده و چهل سال اول زندگى‌اش كارهاى خوب و چهل سال آخر عمرش كارهاى بد انجام داده باشد عاقبت جاى او در بهشت است يا جهنم؟ </w:t>
      </w:r>
      <w:bookmarkStart w:id="1019" w:name="pg7746_63908"/>
    </w:p>
    <w:p>
      <w:pPr>
        <w:pStyle w:val="Heading3"/>
        <w:numPr>
          <w:ilvl w:val="2"/>
          <w:numId w:val="1"/>
        </w:numPr>
        <w:rPr/>
      </w:pPr>
      <w:bookmarkStart w:id="1020" w:name="__RefHeading___Toc4689107_1051229030"/>
      <w:bookmarkStart w:id="1021" w:name="_Toc423"/>
      <w:bookmarkEnd w:id="1019"/>
      <w:bookmarkEnd w:id="1020"/>
      <w:r>
        <w:rPr>
          <w:rtl w:val="true"/>
        </w:rPr>
        <w:t>پاسخ ما</w:t>
      </w:r>
      <w:r>
        <w:rPr>
          <w:rtl w:val="true"/>
        </w:rPr>
        <w:t>:</w:t>
      </w:r>
      <w:bookmarkEnd w:id="1021"/>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عاقبت افراد را خداى تعالى تعيين مى‌كند امّا همه ما از افراد گناه كار گرفته تا اولياء خدا اميد به عفو و بخشش خداى تعالى داريم چون خداى تعالى عفو و بخشش زياد و بسيار مهربان است و اگر عفو و بخشش خداى تعالى در كار نباشد اكثر قريب به اتفاق مردم هلاك خواهند شد</w:t>
      </w:r>
      <w:r>
        <w:rPr>
          <w:rFonts w:eastAsia="IRNazanin" w:cs="IRNazanin"/>
          <w:color w:val="111111"/>
          <w:sz w:val="28"/>
          <w:szCs w:val="28"/>
          <w:rtl w:val="true"/>
          <w:lang w:bidi="fa-IR"/>
        </w:rPr>
        <w:t xml:space="preserve">. </w:t>
      </w:r>
      <w:bookmarkStart w:id="1022" w:name="pg7746_63910"/>
    </w:p>
    <w:p>
      <w:pPr>
        <w:pStyle w:val="Heading2"/>
        <w:numPr>
          <w:ilvl w:val="1"/>
          <w:numId w:val="1"/>
        </w:numPr>
        <w:rPr/>
      </w:pPr>
      <w:bookmarkStart w:id="1023" w:name="__RefHeading___Toc4689109_1051229030"/>
      <w:bookmarkStart w:id="1024" w:name="_Toc424"/>
      <w:bookmarkEnd w:id="1022"/>
      <w:bookmarkEnd w:id="1023"/>
      <w:r>
        <w:rPr>
          <w:rtl w:val="true"/>
        </w:rPr>
        <w:t>تقيه</w:t>
      </w:r>
      <w:bookmarkEnd w:id="1024"/>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25" w:name="__RefHeading___Toc4689111_1051229030"/>
      <w:bookmarkStart w:id="1026" w:name="_Toc425"/>
      <w:bookmarkEnd w:id="1025"/>
      <w:r>
        <w:rPr>
          <w:rtl w:val="true"/>
        </w:rPr>
        <w:t>اشاره</w:t>
      </w:r>
      <w:bookmarkStart w:id="1027" w:name="pg7746_63911"/>
      <w:bookmarkEnd w:id="1026"/>
    </w:p>
    <w:p>
      <w:pPr>
        <w:pStyle w:val="Heading3"/>
        <w:numPr>
          <w:ilvl w:val="2"/>
          <w:numId w:val="1"/>
        </w:numPr>
        <w:rPr/>
      </w:pPr>
      <w:bookmarkStart w:id="1028" w:name="__RefHeading___Toc4689113_1051229030"/>
      <w:bookmarkStart w:id="1029" w:name="_Toc426"/>
      <w:bookmarkEnd w:id="1027"/>
      <w:bookmarkEnd w:id="1028"/>
      <w:r>
        <w:rPr>
          <w:rtl w:val="true"/>
        </w:rPr>
        <w:t>سؤال صد و هشتاد و دوم</w:t>
      </w:r>
      <w:r>
        <w:rPr>
          <w:rtl w:val="true"/>
        </w:rPr>
        <w:t>:</w:t>
      </w:r>
      <w:bookmarkEnd w:id="1029"/>
    </w:p>
    <w:p>
      <w:pPr>
        <w:pStyle w:val="BookText"/>
        <w:rPr/>
      </w:pPr>
      <w:r>
        <w:rPr>
          <w:rFonts w:ascii="Amiri" w:hAnsi="Amiri" w:eastAsia="Amiri" w:cs="Amiri"/>
          <w:color w:val="111111"/>
          <w:sz w:val="28"/>
          <w:sz w:val="28"/>
          <w:szCs w:val="28"/>
          <w:rtl w:val="true"/>
          <w:lang w:bidi="ar-SA"/>
        </w:rPr>
        <w:t>با توجه به اين كه لقب اميرالمؤمنين را تنها خطاب به على بن ابى طالب</w:t>
      </w:r>
    </w:p>
    <w:p>
      <w:pPr>
        <w:pStyle w:val="BookText"/>
        <w:rPr/>
      </w:pPr>
      <w:r>
        <w:rPr>
          <w:rFonts w:ascii="IRNazanin" w:hAnsi="IRNazanin" w:eastAsia="IRNazanin"/>
          <w:color w:val="111111"/>
          <w:sz w:val="28"/>
          <w:sz w:val="28"/>
          <w:szCs w:val="28"/>
          <w:rtl w:val="true"/>
          <w:lang w:bidi="fa-IR"/>
        </w:rPr>
        <w:t>عليهماالسلام مى‌شود گفت چرا امام صادق عليه‌السلام در ديدارى كه با منصور دوانيقى دارند او را اميرالمؤمنين خطاب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لفظ را بكارمى‌برند؟</w:t>
      </w:r>
    </w:p>
    <w:p>
      <w:pPr>
        <w:pStyle w:val="Heading3"/>
        <w:numPr>
          <w:ilvl w:val="2"/>
          <w:numId w:val="1"/>
        </w:numPr>
        <w:rPr/>
      </w:pPr>
      <w:bookmarkStart w:id="1030" w:name="__RefHeading___Toc4689115_1051229030"/>
      <w:bookmarkStart w:id="1031" w:name="_Toc427"/>
      <w:bookmarkEnd w:id="1030"/>
      <w:r>
        <w:rPr>
          <w:rtl w:val="true"/>
        </w:rPr>
        <w:t>پاسخ ما</w:t>
      </w:r>
      <w:r>
        <w:rPr>
          <w:rtl w:val="true"/>
        </w:rPr>
        <w:t>:</w:t>
      </w:r>
      <w:bookmarkEnd w:id="1031"/>
    </w:p>
    <w:p>
      <w:pPr>
        <w:pStyle w:val="BookText"/>
        <w:rPr/>
      </w:pPr>
      <w:r>
        <w:rPr>
          <w:rFonts w:ascii="IRNazanin" w:hAnsi="IRNazanin" w:eastAsia="IRNazanin"/>
          <w:color w:val="111111"/>
          <w:sz w:val="28"/>
          <w:sz w:val="28"/>
          <w:szCs w:val="28"/>
          <w:rtl w:val="true"/>
          <w:lang w:bidi="fa-IR"/>
        </w:rPr>
        <w:t>به خاطر تقيه بوده است چرا كه خلفاى جور خيلى به اين مسأله حساس بودند و اگر كوچك‌ترين احساسى مبنى بر اين كه ائمه اطهار عليهم‌السلام خودشان را امام و ولى خدا مى‌دانند و يا اين كه آن‌ها را قبول ندارند مى‌كردند هم ائمه اطهار عليهم‌السلام و هم تعدادزيادى از شيعيان‌شان را مى‌كشتند و مابقى هم همه تحت شكنجه و زندان مى‌كردند لذا اهل‌بيت عصمت و طهارت عليهم‌السلام مانند امام صادق عليه‌السلام به منصورو يا موسى بن جعفر عليه‌السلام به هارون الرشيد يا اميرالمؤمنين خطاب كردند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ديگر برخوردهاى آن بزرگواران بسيار مشهود است كه بسيار تقيه مى‌كردند تا خلفاى جور احساس نكنند ائمه با آن‌ها سر ناسازگارى دارند كه البته اين خود يكى از بزرگترين علامت مظلوميت آن بزرگواران است كه كسانى كه از طرف خداى تعالى به عنوان ولى خدا انتخاب شده‌اند بايد دشمنان خدا و يك مشت كسانى كه از انسانيت سهمى نبرده‌اند را به عنوان ولى خدا و خليفه پيامبر صلى‌الله‌عليه‌و‌آله مورد احترام قرار دهند و يا اين كه سكوت كنند و يا آن‌ها را اميرالمؤمنين خطاب كنند</w:t>
      </w:r>
      <w:r>
        <w:rPr>
          <w:rFonts w:eastAsia="IRNazanin" w:cs="IRNazanin"/>
          <w:color w:val="111111"/>
          <w:sz w:val="28"/>
          <w:szCs w:val="28"/>
          <w:rtl w:val="true"/>
          <w:lang w:bidi="fa-IR"/>
        </w:rPr>
        <w:t xml:space="preserve">. </w:t>
      </w:r>
      <w:bookmarkStart w:id="1032" w:name="pg7746_63913"/>
    </w:p>
    <w:p>
      <w:pPr>
        <w:pStyle w:val="Heading3"/>
        <w:numPr>
          <w:ilvl w:val="2"/>
          <w:numId w:val="1"/>
        </w:numPr>
        <w:rPr/>
      </w:pPr>
      <w:bookmarkStart w:id="1033" w:name="__RefHeading___Toc4689117_1051229030"/>
      <w:bookmarkStart w:id="1034" w:name="_Toc428"/>
      <w:bookmarkEnd w:id="1032"/>
      <w:bookmarkEnd w:id="1033"/>
      <w:r>
        <w:rPr>
          <w:rtl w:val="true"/>
        </w:rPr>
        <w:t>سؤال صد و هشتاد و سوم</w:t>
      </w:r>
      <w:r>
        <w:rPr>
          <w:rtl w:val="true"/>
        </w:rPr>
        <w:t>:</w:t>
      </w:r>
      <w:bookmarkEnd w:id="1034"/>
    </w:p>
    <w:p>
      <w:pPr>
        <w:pStyle w:val="BookText"/>
        <w:rPr/>
      </w:pPr>
      <w:r>
        <w:rPr>
          <w:rFonts w:ascii="IRNazanin" w:hAnsi="IRNazanin" w:eastAsia="IRNazanin"/>
          <w:color w:val="111111"/>
          <w:sz w:val="28"/>
          <w:sz w:val="28"/>
          <w:szCs w:val="28"/>
          <w:rtl w:val="true"/>
          <w:lang w:bidi="fa-IR"/>
        </w:rPr>
        <w:t>با توجه به اين كه دروغ از گناهان كبيره و دروغ گويى يكى از صفات رذيله به شمار مى‌رود بعضى اوقات كه سعى مى‌كنيم تقيه كنيم مجبور به گفتن دروغ مى‌شويم ولى در واقع دروغ گفته‌ايم آيا اين عمل ما باعث تيرگى روحمان نمى‌شود؟ چگونه مى‌توانيم به بچه‌ها ياد بدهيم كه مصلحتى در اين كارمان بوده ضمن اين كه به آن‌ها ياد داده‌ايم كه دروغ كار زشتى است؟</w:t>
      </w:r>
    </w:p>
    <w:p>
      <w:pPr>
        <w:pStyle w:val="Heading3"/>
        <w:numPr>
          <w:ilvl w:val="2"/>
          <w:numId w:val="1"/>
        </w:numPr>
        <w:rPr/>
      </w:pPr>
      <w:bookmarkStart w:id="1035" w:name="__RefHeading___Toc4689119_1051229030"/>
      <w:bookmarkStart w:id="1036" w:name="_Toc429"/>
      <w:bookmarkEnd w:id="1035"/>
      <w:r>
        <w:rPr>
          <w:rtl w:val="true"/>
        </w:rPr>
        <w:t>پاسخ ما</w:t>
      </w:r>
      <w:r>
        <w:rPr>
          <w:rtl w:val="true"/>
        </w:rPr>
        <w:t>:</w:t>
      </w:r>
      <w:bookmarkEnd w:id="1036"/>
    </w:p>
    <w:p>
      <w:pPr>
        <w:pStyle w:val="BookText"/>
        <w:rPr/>
      </w:pPr>
      <w:r>
        <w:rPr>
          <w:rFonts w:ascii="IRNazanin" w:hAnsi="IRNazanin" w:eastAsia="IRNazanin"/>
          <w:color w:val="111111"/>
          <w:sz w:val="28"/>
          <w:sz w:val="28"/>
          <w:szCs w:val="28"/>
          <w:rtl w:val="true"/>
          <w:lang w:bidi="fa-IR"/>
        </w:rPr>
        <w:t>دروغ گفتن حرام است و ما اصلا دروغ گفتن مصلحتى نداريم دروغ به هر شكل كه باشد حرام است امّا در مورد تقيه اگر كسى تقيه كند دروغ نيست بلكه تقيه است و تقيه بيشتر در مورد مسائل دينى آن هم در مقابل دشمنان قدرت مند است مثلاً موسى بن جعفرعليه‌السلام اگر به هارون الرشيد نگويد يا اميرالمؤمنين هارون الرشيد ايشان را به شهادت خواهند رساند لذا به ايشان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أَمِيرَالْمُؤمِنِين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هر دروغى را كه خواستيم بگوييم نامش را تغيير بدهيم و به نام تقيه دائم دروغ بگوييم بچه‌ها هم مى‌بينند و ياد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تقيه فقط در مورد مطالبى است كه مربوط به دين و معنويات مى‌شود و به بچه هم اگر تقيه باشد همان مطالبى كه عرض كردم بگوئيد قانع مى‌شود</w:t>
      </w:r>
      <w:r>
        <w:rPr>
          <w:rFonts w:eastAsia="IRNazanin" w:cs="IRNazanin"/>
          <w:color w:val="111111"/>
          <w:sz w:val="28"/>
          <w:szCs w:val="28"/>
          <w:rtl w:val="true"/>
          <w:lang w:bidi="fa-IR"/>
        </w:rPr>
        <w:t>.</w:t>
      </w:r>
    </w:p>
    <w:p>
      <w:pPr>
        <w:pStyle w:val="Heading3"/>
        <w:numPr>
          <w:ilvl w:val="2"/>
          <w:numId w:val="1"/>
        </w:numPr>
        <w:rPr/>
      </w:pPr>
      <w:bookmarkStart w:id="1037" w:name="__RefHeading___Toc4689121_1051229030"/>
      <w:bookmarkStart w:id="1038" w:name="_Toc430"/>
      <w:bookmarkEnd w:id="1037"/>
      <w:r>
        <w:rPr>
          <w:rtl w:val="true"/>
        </w:rPr>
        <w:t>سؤال صد و هشتاد و چهارم</w:t>
      </w:r>
      <w:r>
        <w:rPr>
          <w:rtl w:val="true"/>
        </w:rPr>
        <w:t>:</w:t>
      </w:r>
      <w:bookmarkEnd w:id="1038"/>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ممكن است بفرماييد حكمت اين كه پيغمبر اكرم صلى‌الله‌عليه‌و‌آله و حضرت حجت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وقت تقيه نمى‌كنند چيست؟ </w:t>
      </w:r>
      <w:bookmarkStart w:id="1039" w:name="pg7746_63915"/>
    </w:p>
    <w:p>
      <w:pPr>
        <w:pStyle w:val="Heading3"/>
        <w:numPr>
          <w:ilvl w:val="2"/>
          <w:numId w:val="1"/>
        </w:numPr>
        <w:rPr/>
      </w:pPr>
      <w:bookmarkStart w:id="1040" w:name="__RefHeading___Toc4689123_1051229030"/>
      <w:bookmarkStart w:id="1041" w:name="_Toc431"/>
      <w:bookmarkEnd w:id="1039"/>
      <w:bookmarkEnd w:id="1040"/>
      <w:r>
        <w:rPr>
          <w:rtl w:val="true"/>
        </w:rPr>
        <w:t>پاسخ ما</w:t>
      </w:r>
      <w:r>
        <w:rPr>
          <w:rtl w:val="true"/>
        </w:rPr>
        <w:t>:</w:t>
      </w:r>
      <w:bookmarkEnd w:id="1041"/>
    </w:p>
    <w:p>
      <w:pPr>
        <w:pStyle w:val="BookText"/>
        <w:rPr/>
      </w:pPr>
      <w:r>
        <w:rPr>
          <w:rFonts w:ascii="IRNazanin" w:hAnsi="IRNazanin" w:eastAsia="IRNazanin"/>
          <w:color w:val="111111"/>
          <w:sz w:val="28"/>
          <w:sz w:val="28"/>
          <w:szCs w:val="28"/>
          <w:rtl w:val="true"/>
          <w:lang w:bidi="fa-IR"/>
        </w:rPr>
        <w:t>چون پيامبران الهى از طرف خداى تعالى وظيفه دارند تا قوانين و احكام شرعى براى مردم بيان كنند و اگر بخواهند تقيه كنند لازمه‌اش اين است كه بعضى از دستورات دين به مردم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درمورد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خداى تعالى به وسيله ايشان مى‌خواهد دينش را به صورت تمام و كمال در زمين بگستراند لذا به همان دليل قبلى ايشان نيز تقيه نمى‌كنند و اگر بخواهند تقيه كنند مفسده قبلى پيش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ديگر اولياء خدا حتى وجود شريف معصومين به غيرازپيامبر اكرم صلى‌الله‌عليه‌و‌آله و حضرت بقيه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وظيفه‌اى نداشته و ندارند لذا تقيه مى‌كنند امام باقرعليه‌السلام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التَّقِيَّةُ مِنْ دِينِى وَ دِينِ آبَائِى وَ لَا إِيمَانَ لِمَنْ لَا تَقِيَّةَ لَهُ</w:t>
      </w:r>
      <w:r>
        <w:rPr>
          <w:rStyle w:val="FootnoteAnchor"/>
          <w:rtl w:val="true"/>
        </w:rPr>
        <w:footnoteReference w:id="175"/>
      </w:r>
      <w:r>
        <w:rPr>
          <w:rFonts w:ascii="IRNazanin" w:hAnsi="IRNazanin" w:eastAsia="IRNazanin"/>
          <w:color w:val="111111"/>
          <w:sz w:val="28"/>
          <w:sz w:val="28"/>
          <w:szCs w:val="28"/>
          <w:rtl w:val="true"/>
          <w:lang w:bidi="fa-IR"/>
        </w:rPr>
        <w:t>و امام صادق</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التَّقِيَّةَ جُنَّةُ الْمُؤمِنِ</w:t>
      </w:r>
      <w:r>
        <w:rPr>
          <w:rFonts w:eastAsia="Amiri" w:cs="Amiri" w:ascii="Amiri" w:hAnsi="Amiri"/>
          <w:color w:val="111111"/>
          <w:sz w:val="28"/>
          <w:szCs w:val="28"/>
          <w:rtl w:val="true"/>
          <w:lang w:bidi="ar-SA"/>
        </w:rPr>
        <w:t>.</w:t>
      </w:r>
      <w:r>
        <w:rPr>
          <w:rStyle w:val="FootnoteAnchor"/>
          <w:rtl w:val="true"/>
        </w:rPr>
        <w:footnoteReference w:id="176"/>
      </w:r>
      <w:bookmarkStart w:id="1042" w:name="pg7746_63918"/>
    </w:p>
    <w:p>
      <w:pPr>
        <w:pStyle w:val="Heading2"/>
        <w:numPr>
          <w:ilvl w:val="1"/>
          <w:numId w:val="1"/>
        </w:numPr>
        <w:rPr/>
      </w:pPr>
      <w:bookmarkStart w:id="1043" w:name="__RefHeading___Toc4689125_1051229030"/>
      <w:bookmarkStart w:id="1044" w:name="_Toc432"/>
      <w:bookmarkEnd w:id="1042"/>
      <w:bookmarkEnd w:id="1043"/>
      <w:r>
        <w:rPr>
          <w:rtl w:val="true"/>
        </w:rPr>
        <w:t>سوالات متفرقه</w:t>
      </w:r>
      <w:bookmarkEnd w:id="1044"/>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45" w:name="__RefHeading___Toc4689127_1051229030"/>
      <w:bookmarkStart w:id="1046" w:name="_Toc433"/>
      <w:bookmarkEnd w:id="1045"/>
      <w:r>
        <w:rPr>
          <w:rtl w:val="true"/>
        </w:rPr>
        <w:t>اشاره</w:t>
      </w:r>
      <w:bookmarkStart w:id="1047" w:name="pg7746_63919"/>
      <w:bookmarkEnd w:id="1046"/>
    </w:p>
    <w:p>
      <w:pPr>
        <w:pStyle w:val="Heading3"/>
        <w:numPr>
          <w:ilvl w:val="2"/>
          <w:numId w:val="1"/>
        </w:numPr>
        <w:rPr/>
      </w:pPr>
      <w:bookmarkStart w:id="1048" w:name="__RefHeading___Toc4689129_1051229030"/>
      <w:bookmarkStart w:id="1049" w:name="_Toc434"/>
      <w:bookmarkEnd w:id="1047"/>
      <w:bookmarkEnd w:id="1048"/>
      <w:r>
        <w:rPr>
          <w:rtl w:val="true"/>
        </w:rPr>
        <w:t>سؤال صد و هشتاد و پنجم</w:t>
      </w:r>
      <w:r>
        <w:rPr>
          <w:rtl w:val="true"/>
        </w:rPr>
        <w:t>:</w:t>
      </w:r>
      <w:bookmarkEnd w:id="1049"/>
    </w:p>
    <w:p>
      <w:pPr>
        <w:pStyle w:val="BookText"/>
        <w:rPr/>
      </w:pPr>
      <w:r>
        <w:rPr>
          <w:rFonts w:ascii="IRNazanin" w:hAnsi="IRNazanin" w:eastAsia="IRNazanin"/>
          <w:color w:val="111111"/>
          <w:sz w:val="28"/>
          <w:sz w:val="28"/>
          <w:szCs w:val="28"/>
          <w:rtl w:val="true"/>
          <w:lang w:bidi="fa-IR"/>
        </w:rPr>
        <w:t>اين كه در روايات آمده است كه مردن كفاره گناهان است چه گناهانى منظور است و آيا براى همه افراد و مردم چنين است و يا تنها شامل مؤمنين مى‌شود؟</w:t>
      </w:r>
    </w:p>
    <w:p>
      <w:pPr>
        <w:pStyle w:val="Heading3"/>
        <w:numPr>
          <w:ilvl w:val="2"/>
          <w:numId w:val="1"/>
        </w:numPr>
        <w:rPr/>
      </w:pPr>
      <w:bookmarkStart w:id="1050" w:name="__RefHeading___Toc4689131_1051229030"/>
      <w:bookmarkStart w:id="1051" w:name="_Toc435"/>
      <w:bookmarkEnd w:id="1050"/>
      <w:r>
        <w:rPr>
          <w:rtl w:val="true"/>
        </w:rPr>
        <w:t>پاسخ ما</w:t>
      </w:r>
      <w:r>
        <w:rPr>
          <w:rtl w:val="true"/>
        </w:rPr>
        <w:t>:</w:t>
      </w:r>
      <w:bookmarkEnd w:id="1051"/>
    </w:p>
    <w:p>
      <w:pPr>
        <w:pStyle w:val="BookText"/>
        <w:rPr/>
      </w:pPr>
      <w:r>
        <w:rPr>
          <w:rFonts w:ascii="Amiri" w:hAnsi="Amiri" w:eastAsia="Amiri" w:cs="Amiri"/>
          <w:color w:val="111111"/>
          <w:sz w:val="28"/>
          <w:sz w:val="28"/>
          <w:szCs w:val="28"/>
          <w:rtl w:val="true"/>
          <w:lang w:bidi="ar-SA"/>
        </w:rPr>
        <w:t>روايت اين است قَالَ رَسُولُ اللَّهِ صلى‌الله‌عليه‌و‌آله الْمَوْتُ كَفَّارَةٌ لِذُنُوبِ الْمُؤمِنِينَ</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وقتى به روايت دقت كنيد مى‌بينيد شأن صدورش در مورد مؤمنين است و از طرفى مؤن به هيچ وجه گناه نمى‌كند وگرنه نمى‌شود به كسى كه گناه كار است مؤمن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آن چه من از اين روايت مى‌فهمم اين است كه اولا اين روايت فقط شامل مؤمنين مى‌شود و ثانيا چون فرد مؤمن حتى معمولى‌ترين مؤمنين به هيچ وجه گناه نمى‌كنند لذا دو احتمال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مربوط به گناهان گذشته مؤمنين است مثلاً زمانى كه در خواب غفلت بوده‌اند يعنى قبل از توبه كردن‌شان شايد گناهانى كرده باشند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شخصى باشد كه به هيچ وجه گناهى نكرده باشد لذا كلمه ذنب شامل سستى‌ها و كارهائى كه از نظر عرف زشت و ناپسند هست نيز مى‌شود</w:t>
      </w:r>
      <w:r>
        <w:rPr>
          <w:rFonts w:eastAsia="IRNazanin" w:cs="IRNazanin"/>
          <w:color w:val="111111"/>
          <w:sz w:val="28"/>
          <w:szCs w:val="28"/>
          <w:rtl w:val="true"/>
          <w:lang w:bidi="fa-IR"/>
        </w:rPr>
        <w:t xml:space="preserve">. </w:t>
      </w:r>
      <w:bookmarkStart w:id="1052" w:name="pg7746_63921"/>
    </w:p>
    <w:p>
      <w:pPr>
        <w:pStyle w:val="Heading3"/>
        <w:numPr>
          <w:ilvl w:val="2"/>
          <w:numId w:val="1"/>
        </w:numPr>
        <w:rPr/>
      </w:pPr>
      <w:bookmarkStart w:id="1053" w:name="__RefHeading___Toc4689133_1051229030"/>
      <w:bookmarkStart w:id="1054" w:name="_Toc436"/>
      <w:bookmarkEnd w:id="1052"/>
      <w:bookmarkEnd w:id="1053"/>
      <w:r>
        <w:rPr>
          <w:rtl w:val="true"/>
        </w:rPr>
        <w:t>سؤال صد و هشتاد و ششم</w:t>
      </w:r>
      <w:r>
        <w:rPr>
          <w:rtl w:val="true"/>
        </w:rPr>
        <w:t>:</w:t>
      </w:r>
      <w:bookmarkEnd w:id="1054"/>
    </w:p>
    <w:p>
      <w:pPr>
        <w:pStyle w:val="BookText"/>
        <w:rPr/>
      </w:pPr>
      <w:r>
        <w:rPr>
          <w:rFonts w:ascii="IRNazanin" w:hAnsi="IRNazanin" w:eastAsia="IRNazanin"/>
          <w:color w:val="111111"/>
          <w:sz w:val="28"/>
          <w:sz w:val="28"/>
          <w:szCs w:val="28"/>
          <w:rtl w:val="true"/>
          <w:lang w:bidi="fa-IR"/>
        </w:rPr>
        <w:t>اگر فردى در مورد يك نياز مادى از خداوند چيزى بخواهد كه اسراف نباشد بلكه لازمه زندگيش هست ولى توان مالى آن را نداشته باشد بلكه با توكل به خدا مى‌خواهد دنبال آن كار رود آيا اين كار او درست است؟</w:t>
      </w:r>
    </w:p>
    <w:p>
      <w:pPr>
        <w:pStyle w:val="Heading3"/>
        <w:numPr>
          <w:ilvl w:val="2"/>
          <w:numId w:val="1"/>
        </w:numPr>
        <w:rPr/>
      </w:pPr>
      <w:bookmarkStart w:id="1055" w:name="__RefHeading___Toc4689135_1051229030"/>
      <w:bookmarkStart w:id="1056" w:name="_Toc437"/>
      <w:bookmarkEnd w:id="1055"/>
      <w:r>
        <w:rPr>
          <w:rtl w:val="true"/>
        </w:rPr>
        <w:t>پاسخ ما</w:t>
      </w:r>
      <w:r>
        <w:rPr>
          <w:rtl w:val="true"/>
        </w:rPr>
        <w:t>:</w:t>
      </w:r>
      <w:bookmarkEnd w:id="1056"/>
    </w:p>
    <w:p>
      <w:pPr>
        <w:pStyle w:val="BookText"/>
        <w:rPr/>
      </w:pPr>
      <w:r>
        <w:rPr>
          <w:rFonts w:ascii="Amiri" w:hAnsi="Amiri" w:eastAsia="Amiri" w:cs="Amiri"/>
          <w:color w:val="111111"/>
          <w:sz w:val="28"/>
          <w:sz w:val="28"/>
          <w:szCs w:val="28"/>
          <w:rtl w:val="true"/>
          <w:lang w:bidi="ar-SA"/>
        </w:rPr>
        <w:t>توكل كردن به خداى تعالى كار بسيار خوبى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 مثال براى تقريب اذهان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خانم كه مى‌خواهد ازدواج كند اگر در مورد همسر آينده‌اش هيچ تحقيقى نكند و بگويد من به خدا توكل مى‌كنم و همسر ايشان مى‌شوم به اين كار توكل نمى‌گويند امّا يك خانم وقتى مى‌خواهد ازدواج كند اول خوب در مورد همسر آينده‌اش تحقيق مى‌كند مى‌بيند همه چيز خوب است حالا در اين ميان ممكن است بعدها هزاران اتفاق بيافتد امّا اين خانم در اين جا مى‌گويد توكل بر خدا مى‌كنم و همسرايشان مى‌شوم مابقى آن با خداى تعالى به اين كار توكل مى‌گويند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توكل كردن به خداى تعالى يعنى خداى تعالى را وكيل خود قرار دادن، انسان زمانى كسى را وكيل خود مى‌كند كه خودش از انجام آن كار عاجز باشد مثلاً در مثال بالادر مورد اولين مثال آن خانم در توانش هست كه تحقيق كند امّا نمى‌كند و اسمش را توكل مى‌گذارد ولى در مثال دوم آن خانم تحقيق مى‌كند امّا از اتفاقات آينده خبر ندارد و درتوانش نيست كه خبر دار باشد لذا توكل مى‌كند و اين صحيح است</w:t>
      </w:r>
      <w:r>
        <w:rPr>
          <w:rFonts w:eastAsia="IRNazanin" w:cs="IRNazanin"/>
          <w:color w:val="111111"/>
          <w:sz w:val="28"/>
          <w:szCs w:val="28"/>
          <w:rtl w:val="true"/>
          <w:lang w:bidi="fa-IR"/>
        </w:rPr>
        <w:t xml:space="preserve">. </w:t>
      </w:r>
      <w:bookmarkStart w:id="1057" w:name="pg7746_63923"/>
    </w:p>
    <w:p>
      <w:pPr>
        <w:pStyle w:val="Heading3"/>
        <w:numPr>
          <w:ilvl w:val="2"/>
          <w:numId w:val="1"/>
        </w:numPr>
        <w:rPr/>
      </w:pPr>
      <w:bookmarkStart w:id="1058" w:name="__RefHeading___Toc4689137_1051229030"/>
      <w:bookmarkStart w:id="1059" w:name="_Toc438"/>
      <w:bookmarkEnd w:id="1057"/>
      <w:bookmarkEnd w:id="1058"/>
      <w:r>
        <w:rPr>
          <w:rtl w:val="true"/>
        </w:rPr>
        <w:t>سؤال صد و هشتاد و هفتم</w:t>
      </w:r>
      <w:r>
        <w:rPr>
          <w:rtl w:val="true"/>
        </w:rPr>
        <w:t>:</w:t>
      </w:r>
      <w:bookmarkEnd w:id="1059"/>
    </w:p>
    <w:p>
      <w:pPr>
        <w:pStyle w:val="BookText"/>
        <w:rPr/>
      </w:pPr>
      <w:r>
        <w:rPr>
          <w:rFonts w:ascii="IRNazanin" w:hAnsi="IRNazanin" w:eastAsia="IRNazanin"/>
          <w:color w:val="111111"/>
          <w:sz w:val="28"/>
          <w:sz w:val="28"/>
          <w:szCs w:val="28"/>
          <w:rtl w:val="true"/>
          <w:lang w:bidi="fa-IR"/>
        </w:rPr>
        <w:t>آيا اين مطلب صحيح است كه امام حسين عليه‌السلام همه چيز را از ميان دو انگشتان‌شان به زهير بن قين نشان داده‌اند؟</w:t>
      </w:r>
    </w:p>
    <w:p>
      <w:pPr>
        <w:pStyle w:val="BookText"/>
        <w:rPr/>
      </w:pPr>
      <w:r>
        <w:rPr>
          <w:rFonts w:ascii="IRNazanin" w:hAnsi="IRNazanin" w:eastAsia="IRNazanin"/>
          <w:color w:val="111111"/>
          <w:sz w:val="28"/>
          <w:sz w:val="28"/>
          <w:szCs w:val="28"/>
          <w:rtl w:val="true"/>
          <w:lang w:bidi="fa-IR"/>
        </w:rPr>
        <w:t>اگر اين مطلب صحيح باشد آيا اگر امام حسين عليه‌السلام به ديگران نيز اين حقايق را نشان مى‌دادند افراد و اصحاب بيشترى به ايشان نمى‌پيوستند؟</w:t>
      </w:r>
    </w:p>
    <w:p>
      <w:pPr>
        <w:pStyle w:val="Heading3"/>
        <w:numPr>
          <w:ilvl w:val="2"/>
          <w:numId w:val="1"/>
        </w:numPr>
        <w:rPr/>
      </w:pPr>
      <w:bookmarkStart w:id="1060" w:name="__RefHeading___Toc4689139_1051229030"/>
      <w:bookmarkStart w:id="1061" w:name="_Toc439"/>
      <w:bookmarkEnd w:id="1060"/>
      <w:r>
        <w:rPr>
          <w:rtl w:val="true"/>
        </w:rPr>
        <w:t>پاسخ ما</w:t>
      </w:r>
      <w:r>
        <w:rPr>
          <w:rtl w:val="true"/>
        </w:rPr>
        <w:t>:</w:t>
      </w:r>
      <w:bookmarkEnd w:id="1061"/>
    </w:p>
    <w:p>
      <w:pPr>
        <w:pStyle w:val="BookText"/>
        <w:rPr/>
      </w:pPr>
      <w:r>
        <w:rPr>
          <w:rFonts w:ascii="IRNazanin" w:hAnsi="IRNazanin" w:eastAsia="IRNazanin"/>
          <w:color w:val="111111"/>
          <w:sz w:val="28"/>
          <w:sz w:val="28"/>
          <w:szCs w:val="28"/>
          <w:rtl w:val="true"/>
          <w:lang w:bidi="fa-IR"/>
        </w:rPr>
        <w:t>اولا هدف امتحان شدن اصحاب و مسلمان‌ها بود نه فتح و پيروزى ظاهرى كه حضرت در پى جمع‌آورى لشكر باشند، مسلمين خود وظيفه داشتند لشكرى بزرگ تشكيل بدهند و در خدمت امام زمان‌شان باشند وگرنه جن و ملك آمدند و آمادگى خويش را به حضرت سيد الشهداء عليه‌السلام اعلام نمودند ولى آن حضرت به خاطر عبوديت‌شان يارى آن‌ها را قبول نفرمودند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حضرت سيد الشهداء عليه‌السلام همان جايگاهى را كه به زهير بن قين نشان دادند به مابقى اصحاب نيز در شب عاشورا نشان دادند امّا بعد از اين كه آن‌ها امتحان خود را پس داده بودند يعنى حضرت چراغ‌ها را خاموش كرده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و تعهدى كه نسبت به من داريد من از شما برداشتم هر كس با من بماند فردا شهيد خواهد شد حتى طفل شير خوارم، عده زيادى از تاريكى شب استفاده كرده و رفتند و عده قليلى ماندند بعد از اين كه آن عده رفتند و اين عده ماندند حضرت سيد الشهداء عليه‌السلام جايگاه هركدام‌در بهشت به آن‌ها نشان دادند قَالُوا الْحَمْدُ لِلَّهِ الَّذِى شَرَّفَنَا بِالْقَتْلِ مَعَكَ ثُمَّ دَعَا وَ قَالَ لَهُمُ ارْفَعُوا رُءُوسَكُمْ وَ انْظُرُوا فَجَعَلُوا يَنْظُرُونَ إِلَى مَوَاضِعِهِمْ وَ مَنَازِلِهِمْ مِنَ الْجَنَّةِ وَ هُوَ يَقُولُ لَهُمْ هَذَا مَنْزِلُكَ يَا فُلَانُ وَ هَذَا قَصْرُكَ يَا فُلَانُ وَ هَذِهِ دَرَجَتُكَ يَا فُلَانُ فَكَانَ </w:t>
      </w:r>
      <w:bookmarkStart w:id="1062" w:name="pg7746_63925"/>
    </w:p>
    <w:p>
      <w:pPr>
        <w:pStyle w:val="BookText"/>
        <w:rPr/>
      </w:pPr>
      <w:bookmarkEnd w:id="1062"/>
      <w:r>
        <w:rPr>
          <w:rFonts w:ascii="Amiri" w:hAnsi="Amiri" w:eastAsia="Amiri" w:cs="Amiri"/>
          <w:color w:val="111111"/>
          <w:sz w:val="28"/>
          <w:sz w:val="28"/>
          <w:szCs w:val="28"/>
          <w:rtl w:val="true"/>
          <w:lang w:bidi="ar-SA"/>
        </w:rPr>
        <w:t>الرَّجُلُ يَسْتَقْبِلُ الرِّمَاحَ وَ السُّيُوفَ بِصَدْرِهِ وَ وَجْهِهِ لِيَصِلَ إِلَى مَنْزِلِهِ مِنَ الْجَنَّة</w:t>
      </w:r>
      <w:r>
        <w:rPr>
          <w:rFonts w:eastAsia="Amiri" w:cs="Amiri" w:ascii="Amiri" w:hAnsi="Amiri"/>
          <w:color w:val="111111"/>
          <w:sz w:val="28"/>
          <w:szCs w:val="28"/>
          <w:rtl w:val="true"/>
          <w:lang w:bidi="ar-SA"/>
        </w:rPr>
        <w:t>.</w:t>
      </w:r>
      <w:r>
        <w:rPr>
          <w:rStyle w:val="FootnoteAnchor"/>
          <w:rtl w:val="true"/>
        </w:rPr>
        <w:footnoteReference w:id="178"/>
      </w:r>
    </w:p>
    <w:p>
      <w:pPr>
        <w:pStyle w:val="Heading3"/>
        <w:numPr>
          <w:ilvl w:val="2"/>
          <w:numId w:val="1"/>
        </w:numPr>
        <w:rPr/>
      </w:pPr>
      <w:bookmarkStart w:id="1063" w:name="__RefHeading___Toc4689141_1051229030"/>
      <w:bookmarkStart w:id="1064" w:name="_Toc440"/>
      <w:bookmarkEnd w:id="1063"/>
      <w:r>
        <w:rPr>
          <w:rtl w:val="true"/>
        </w:rPr>
        <w:t>سؤال صد و هشتاد و هشتم</w:t>
      </w:r>
      <w:r>
        <w:rPr>
          <w:rtl w:val="true"/>
        </w:rPr>
        <w:t>:</w:t>
      </w:r>
      <w:bookmarkEnd w:id="1064"/>
    </w:p>
    <w:p>
      <w:pPr>
        <w:pStyle w:val="BookText"/>
        <w:rPr/>
      </w:pPr>
      <w:r>
        <w:rPr>
          <w:rFonts w:ascii="IRNazanin" w:hAnsi="IRNazanin" w:eastAsia="IRNazanin"/>
          <w:color w:val="111111"/>
          <w:sz w:val="28"/>
          <w:sz w:val="28"/>
          <w:szCs w:val="28"/>
          <w:rtl w:val="true"/>
          <w:lang w:bidi="fa-IR"/>
        </w:rPr>
        <w:t>در آيه شريفه فَسُبْحانَ الَّذى بِيَدِهِ مَلَكُوتُ كُلِّ شَيْءٍ ملكوت هر چيزى در اختيار خداست، در تحت قدرت پروردگار هست يعنى چه؟</w:t>
      </w:r>
    </w:p>
    <w:p>
      <w:pPr>
        <w:pStyle w:val="Heading3"/>
        <w:numPr>
          <w:ilvl w:val="2"/>
          <w:numId w:val="1"/>
        </w:numPr>
        <w:rPr/>
      </w:pPr>
      <w:bookmarkStart w:id="1065" w:name="__RefHeading___Toc4689143_1051229030"/>
      <w:bookmarkStart w:id="1066" w:name="_Toc441"/>
      <w:bookmarkEnd w:id="1065"/>
      <w:r>
        <w:rPr>
          <w:rtl w:val="true"/>
        </w:rPr>
        <w:t>پاسخ ما</w:t>
      </w:r>
      <w:r>
        <w:rPr>
          <w:rtl w:val="true"/>
        </w:rPr>
        <w:t>:</w:t>
      </w:r>
      <w:bookmarkEnd w:id="1066"/>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اين سؤال مربوط به تفسير است و من اجازه ورود به آن حيطه را ندارم چرا كه تفسير قرآن فقط بايد توسط ائمه معصومين عليهم‌السلام باشد امّا تدبر و برداشت من اين است كه ملكوت هر چيزى به دست خداى تعالى است مثلاً در منزل شما اگر مجلس لهو و لعب برگزار كنيد ملكوت منزل شما قسمتى از جهنم مى‌شود و اگر در همان منزل مجلس روضه و خطابه برگزار كنيد ملكوتش قسمتى از بهشت خواهد بود و كسانى كه چشم بازى دارند اين جهنم و بهشت شدن و ملكوت آن منزل را مى‌بينند و درك مى‌كنند الْبَيْتُ الَّذِى يُقْرَأُ فِيهِ الْقُرْآنُ وَ يُذْكَرُ اللَّهُ عَزَّ وَ جَلَّ فِيهِ تَكْثُرُ بَرَكَتُهُ وَ تَحْضُرُهُ الْمَلَائِكَةُ وَ تَهْجُرُهُ الشَّيَاطِينُ وَ يُضِى‌ءُ لِأَهْلِ السَّمَاءِ كَمَا تُضِى‌ءُ الْكَوَاكِبُ لِأَهْلِ الْأَرْضِ وَ إِنَّ الْبَيْتَ الَّذِى لَا يُقْرَأُ فِيهِ الْقُرْآنُ وَ لَا يُذْكَرُ اللَّهُ عَزَّ وَ جَلَّ فِيهِ تَقِلُّ بَرَكَتُهُ وَ تَهْجُرُهُ الْمَلَائِكَةُ وَ تَحْضُرُهُ الشَّيَاطِين</w:t>
      </w:r>
      <w:r>
        <w:rPr>
          <w:rFonts w:eastAsia="IRNazanin" w:cs="IRNazanin"/>
          <w:color w:val="111111"/>
          <w:sz w:val="28"/>
          <w:szCs w:val="28"/>
          <w:rtl w:val="true"/>
          <w:lang w:bidi="fa-IR"/>
        </w:rPr>
        <w:t>.</w:t>
      </w:r>
      <w:r>
        <w:rPr>
          <w:rStyle w:val="FootnoteAnchor"/>
          <w:rtl w:val="true"/>
        </w:rPr>
        <w:footnoteReference w:id="179"/>
      </w:r>
      <w:bookmarkStart w:id="1067" w:name="pg7746_63927"/>
    </w:p>
    <w:p>
      <w:pPr>
        <w:pStyle w:val="Heading3"/>
        <w:numPr>
          <w:ilvl w:val="2"/>
          <w:numId w:val="1"/>
        </w:numPr>
        <w:rPr/>
      </w:pPr>
      <w:bookmarkStart w:id="1068" w:name="__RefHeading___Toc4689145_1051229030"/>
      <w:bookmarkStart w:id="1069" w:name="_Toc442"/>
      <w:bookmarkEnd w:id="1067"/>
      <w:bookmarkEnd w:id="1068"/>
      <w:r>
        <w:rPr>
          <w:rtl w:val="true"/>
        </w:rPr>
        <w:t>سؤال صد و هشتاد نهم</w:t>
      </w:r>
      <w:r>
        <w:rPr>
          <w:rtl w:val="true"/>
        </w:rPr>
        <w:t>:</w:t>
      </w:r>
      <w:bookmarkEnd w:id="1069"/>
    </w:p>
    <w:p>
      <w:pPr>
        <w:pStyle w:val="BookText"/>
        <w:rPr/>
      </w:pPr>
      <w:r>
        <w:rPr>
          <w:rFonts w:ascii="IRNazanin" w:hAnsi="IRNazanin" w:eastAsia="IRNazanin"/>
          <w:color w:val="111111"/>
          <w:sz w:val="28"/>
          <w:sz w:val="28"/>
          <w:szCs w:val="28"/>
          <w:rtl w:val="true"/>
          <w:lang w:bidi="fa-IR"/>
        </w:rPr>
        <w:t>با توجه به اين كه حيوانات عقل و تفكر ندارند و خداوند تمامى كارهايى را كه بايد انجام دهند به آن‌ها وحى مى‌كند وَ أَوْحى رَبُّكَ إِلَى النَّحْلِ أَنِ اتَّخِذى مِنَ الْجِبالِ بُيُوتاً وَ مِنَ الشَّجَرِ وَ مِمَّا يَعْرِشُونَ بنابراين چگونه است كه گاهى بعضى حيوانات بى‌دليل به انسان حمله مى‌كنند؟ آيا اين اعمال آن‌ها وحى و از جانب خداست؟</w:t>
      </w:r>
    </w:p>
    <w:p>
      <w:pPr>
        <w:pStyle w:val="Heading3"/>
        <w:numPr>
          <w:ilvl w:val="2"/>
          <w:numId w:val="1"/>
        </w:numPr>
        <w:rPr/>
      </w:pPr>
      <w:bookmarkStart w:id="1070" w:name="__RefHeading___Toc4689147_1051229030"/>
      <w:bookmarkStart w:id="1071" w:name="_Toc443"/>
      <w:bookmarkEnd w:id="1070"/>
      <w:r>
        <w:rPr>
          <w:rtl w:val="true"/>
        </w:rPr>
        <w:t>پاسخ ما</w:t>
      </w:r>
      <w:r>
        <w:rPr>
          <w:rtl w:val="true"/>
        </w:rPr>
        <w:t>:</w:t>
      </w:r>
      <w:bookmarkEnd w:id="1071"/>
    </w:p>
    <w:p>
      <w:pPr>
        <w:pStyle w:val="BookText"/>
        <w:rPr/>
      </w:pPr>
      <w:r>
        <w:rPr>
          <w:rFonts w:ascii="Amiri" w:hAnsi="Amiri" w:eastAsia="Amiri" w:cs="Amiri"/>
          <w:color w:val="111111"/>
          <w:sz w:val="28"/>
          <w:sz w:val="28"/>
          <w:szCs w:val="28"/>
          <w:rtl w:val="true"/>
          <w:lang w:bidi="ar-SA"/>
        </w:rPr>
        <w:t>حيوانات عقل ندارند امّا قدرت تفكر دارند ضمنا همه كارهائى كه مى‌كنند وحى نيست بعضى از مسائلى كه براى رشد و حيات‌شان لازم است خداى تعالى به آن‌ها وحى مى‌فرمايد</w:t>
      </w:r>
      <w:r>
        <w:rPr>
          <w:rFonts w:eastAsia="Amiri" w:cs="Amiri" w:ascii="Amiri" w:hAnsi="Amiri"/>
          <w:color w:val="111111"/>
          <w:sz w:val="28"/>
          <w:szCs w:val="28"/>
          <w:rtl w:val="true"/>
          <w:lang w:bidi="ar-SA"/>
        </w:rPr>
        <w:t>.</w:t>
      </w:r>
    </w:p>
    <w:p>
      <w:pPr>
        <w:pStyle w:val="Heading3"/>
        <w:numPr>
          <w:ilvl w:val="2"/>
          <w:numId w:val="1"/>
        </w:numPr>
        <w:rPr/>
      </w:pPr>
      <w:bookmarkStart w:id="1072" w:name="__RefHeading___Toc4689149_1051229030"/>
      <w:bookmarkStart w:id="1073" w:name="_Toc444"/>
      <w:bookmarkEnd w:id="1072"/>
      <w:r>
        <w:rPr>
          <w:rtl w:val="true"/>
        </w:rPr>
        <w:t>سؤال صد و نودم</w:t>
      </w:r>
      <w:r>
        <w:rPr>
          <w:rtl w:val="true"/>
        </w:rPr>
        <w:t>:</w:t>
      </w:r>
      <w:bookmarkEnd w:id="1073"/>
    </w:p>
    <w:p>
      <w:pPr>
        <w:pStyle w:val="BookText"/>
        <w:rPr/>
      </w:pPr>
      <w:r>
        <w:rPr>
          <w:rFonts w:ascii="IRNazanin" w:hAnsi="IRNazanin" w:eastAsia="IRNazanin"/>
          <w:color w:val="111111"/>
          <w:sz w:val="28"/>
          <w:sz w:val="28"/>
          <w:szCs w:val="28"/>
          <w:rtl w:val="true"/>
          <w:lang w:bidi="fa-IR"/>
        </w:rPr>
        <w:t>با توجه به اين كه حيوانات داراى عقل و اختيار نيستند دليل اين كه حضرت سليمان علت غائب شدن هدهد را خواسته و قصد مجازات او را داشت چيست؟</w:t>
      </w:r>
    </w:p>
    <w:p>
      <w:pPr>
        <w:pStyle w:val="Heading3"/>
        <w:numPr>
          <w:ilvl w:val="2"/>
          <w:numId w:val="1"/>
        </w:numPr>
        <w:rPr/>
      </w:pPr>
      <w:bookmarkStart w:id="1074" w:name="__RefHeading___Toc4689151_1051229030"/>
      <w:bookmarkStart w:id="1075" w:name="_Toc445"/>
      <w:bookmarkEnd w:id="1074"/>
      <w:r>
        <w:rPr>
          <w:rtl w:val="true"/>
        </w:rPr>
        <w:t>پاسخ ما</w:t>
      </w:r>
      <w:r>
        <w:rPr>
          <w:rtl w:val="true"/>
        </w:rPr>
        <w:t>:</w:t>
      </w:r>
      <w:r>
        <w:rPr>
          <w:rtl w:val="true"/>
        </w:rPr>
        <w:t>حيوانات عقل ندارند امّا فكر و شعور دارند</w:t>
      </w:r>
      <w:r>
        <w:rPr>
          <w:rtl w:val="true"/>
        </w:rPr>
        <w:t xml:space="preserve">. </w:t>
      </w:r>
      <w:r>
        <w:rPr>
          <w:rtl w:val="true"/>
        </w:rPr>
        <w:t>البتّه براى فهميدن حكمت عمل حضرت سليمان عليه‌السلام بايد به تفسير رجوع كرد</w:t>
      </w:r>
      <w:r>
        <w:rPr>
          <w:rtl w:val="true"/>
        </w:rPr>
        <w:t>.</w:t>
      </w:r>
      <w:bookmarkEnd w:id="1075"/>
    </w:p>
    <w:p>
      <w:pPr>
        <w:pStyle w:val="Heading3"/>
        <w:numPr>
          <w:ilvl w:val="2"/>
          <w:numId w:val="1"/>
        </w:numPr>
        <w:rPr/>
      </w:pPr>
      <w:bookmarkStart w:id="1076" w:name="__RefHeading___Toc4689153_1051229030"/>
      <w:bookmarkStart w:id="1077" w:name="_Toc446"/>
      <w:bookmarkEnd w:id="1076"/>
      <w:r>
        <w:rPr>
          <w:rtl w:val="true"/>
        </w:rPr>
        <w:t>سؤال صد و نود و يكم</w:t>
      </w:r>
      <w:r>
        <w:rPr>
          <w:rtl w:val="true"/>
        </w:rPr>
        <w:t>:</w:t>
      </w:r>
      <w:bookmarkEnd w:id="1077"/>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 كه انسان ديوانه وسيله به كار انداختن عقل را ندارد،مى‌خواستم بپرسم وسيله به كار انداختن عقل چيست كه شخص ديوانه از آن بى‌بهره است؟ </w:t>
      </w:r>
      <w:bookmarkStart w:id="1078" w:name="pg7746_63928"/>
    </w:p>
    <w:p>
      <w:pPr>
        <w:pStyle w:val="Heading3"/>
        <w:numPr>
          <w:ilvl w:val="2"/>
          <w:numId w:val="1"/>
        </w:numPr>
        <w:rPr/>
      </w:pPr>
      <w:bookmarkStart w:id="1079" w:name="__RefHeading___Toc4689155_1051229030"/>
      <w:bookmarkStart w:id="1080" w:name="_Toc447"/>
      <w:bookmarkEnd w:id="1078"/>
      <w:bookmarkEnd w:id="1079"/>
      <w:r>
        <w:rPr>
          <w:rtl w:val="true"/>
        </w:rPr>
        <w:t>پاسخ ما</w:t>
      </w:r>
      <w:r>
        <w:rPr>
          <w:rtl w:val="true"/>
        </w:rPr>
        <w:t>:</w:t>
      </w:r>
      <w:bookmarkEnd w:id="1080"/>
    </w:p>
    <w:p>
      <w:pPr>
        <w:pStyle w:val="BookText"/>
        <w:rPr/>
      </w:pPr>
      <w:r>
        <w:rPr>
          <w:rFonts w:ascii="IRNazanin" w:hAnsi="IRNazanin" w:eastAsia="IRNazanin"/>
          <w:color w:val="111111"/>
          <w:sz w:val="28"/>
          <w:sz w:val="28"/>
          <w:szCs w:val="28"/>
          <w:rtl w:val="true"/>
          <w:lang w:bidi="fa-IR"/>
        </w:rPr>
        <w:t xml:space="preserve">يكى از مسائلى كه اكثرا در مورد آن به اشتباه افتاده‌اند حتى بعضى از دانشمندان بزرگ امّا استاد عزيزم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به فدايش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مسأله را به طور صحيح و مطابق با سخنان اهل‌بيت عصمت و طهارت عليهم‌السلام براى ما بيان فرموده‌اند اين است كه عقل با فكر با هم فرق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راوى از امام صادق عليه‌السلام نقل مى‌كند قُلْتُ لَهُ مَا الْعَقْلُ قَالَ مَا عُبِدَ بِهِ الرَّحْمَنُ وَ اكْتُسِبَ بِهِ الْجِنَانُ قَالَ قُلْتُ فَالَّذِى كَانَ فِى مُعَاوِيَةَ فَقَالَ تِلْكَ النَّكْرَاءُ تِلْكَ الشَّيْطَنَةُ وَ هِيَ شَبِيهَةٌ بِالْعَقْلِ وَ لَيْسَتْ بِالْعَقْلِ</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بنابراين ديوانه وسيله بكار انداختن فكر را ندارد و وسيله به كار انداختن فكر سلول‌هاى مغز انسان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سلول‌هاى مغزى شخص ديوانه عيب و نقص دارد</w:t>
      </w:r>
      <w:r>
        <w:rPr>
          <w:rFonts w:eastAsia="Amiri" w:cs="Amiri" w:ascii="Amiri" w:hAnsi="Amiri"/>
          <w:color w:val="111111"/>
          <w:sz w:val="28"/>
          <w:szCs w:val="28"/>
          <w:rtl w:val="true"/>
          <w:lang w:bidi="ar-SA"/>
        </w:rPr>
        <w:t>.</w:t>
      </w:r>
    </w:p>
    <w:p>
      <w:pPr>
        <w:pStyle w:val="Heading3"/>
        <w:numPr>
          <w:ilvl w:val="2"/>
          <w:numId w:val="1"/>
        </w:numPr>
        <w:rPr/>
      </w:pPr>
      <w:bookmarkStart w:id="1081" w:name="__RefHeading___Toc4689157_1051229030"/>
      <w:bookmarkStart w:id="1082" w:name="_Toc448"/>
      <w:bookmarkEnd w:id="1081"/>
      <w:r>
        <w:rPr>
          <w:rtl w:val="true"/>
        </w:rPr>
        <w:t>سؤال صد و نود و دوم</w:t>
      </w:r>
      <w:r>
        <w:rPr>
          <w:rtl w:val="true"/>
        </w:rPr>
        <w:t>:</w:t>
      </w:r>
      <w:bookmarkEnd w:id="1082"/>
    </w:p>
    <w:p>
      <w:pPr>
        <w:pStyle w:val="BookText"/>
        <w:rPr/>
      </w:pPr>
      <w:r>
        <w:rPr>
          <w:rFonts w:ascii="IRNazanin" w:hAnsi="IRNazanin" w:eastAsia="IRNazanin"/>
          <w:color w:val="111111"/>
          <w:sz w:val="28"/>
          <w:sz w:val="28"/>
          <w:szCs w:val="28"/>
          <w:rtl w:val="true"/>
          <w:lang w:bidi="fa-IR"/>
        </w:rPr>
        <w:t>درروايتى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الْكَمَالُ كُلُّ الْكَمَالِ التَّفَقُّهُ فِى الدِّينِ وَ الصَّبْرُ عَلَى النَّائِبَةِ وَتَقْدِيرُ الْمَعِيشَةِ، خواهشمندم اگر ممكن قدرى دررابطه با تقدير معيشتى كه در روايت آمده توضيح بفرماييد كه چگونه بايد باشد و شامل چه مواردى مى‌شود؟</w:t>
      </w:r>
    </w:p>
    <w:p>
      <w:pPr>
        <w:pStyle w:val="Heading3"/>
        <w:numPr>
          <w:ilvl w:val="2"/>
          <w:numId w:val="1"/>
        </w:numPr>
        <w:rPr/>
      </w:pPr>
      <w:bookmarkStart w:id="1083" w:name="__RefHeading___Toc4689159_1051229030"/>
      <w:bookmarkStart w:id="1084" w:name="_Toc449"/>
      <w:bookmarkEnd w:id="1083"/>
      <w:r>
        <w:rPr>
          <w:rtl w:val="true"/>
        </w:rPr>
        <w:t>پاسخ ما</w:t>
      </w:r>
      <w:r>
        <w:rPr>
          <w:rtl w:val="true"/>
        </w:rPr>
        <w:t>:</w:t>
      </w:r>
      <w:bookmarkEnd w:id="1084"/>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تقدير معيشت يعنى انسان خرج كردنش با در آمدش يكى باشد يعنى اگر در ماه صد هزار تومان در آمد دارد صد هزار و يك تومان خرج نكند</w:t>
      </w:r>
      <w:r>
        <w:rPr>
          <w:rFonts w:eastAsia="IRNazanin" w:cs="IRNazanin"/>
          <w:color w:val="111111"/>
          <w:sz w:val="28"/>
          <w:szCs w:val="28"/>
          <w:rtl w:val="true"/>
          <w:lang w:bidi="fa-IR"/>
        </w:rPr>
        <w:t xml:space="preserve">. </w:t>
      </w:r>
      <w:bookmarkStart w:id="1085" w:name="pg7746_63930"/>
    </w:p>
    <w:p>
      <w:pPr>
        <w:pStyle w:val="Heading3"/>
        <w:numPr>
          <w:ilvl w:val="2"/>
          <w:numId w:val="1"/>
        </w:numPr>
        <w:rPr/>
      </w:pPr>
      <w:bookmarkStart w:id="1086" w:name="__RefHeading___Toc4689161_1051229030"/>
      <w:bookmarkStart w:id="1087" w:name="_Toc450"/>
      <w:bookmarkEnd w:id="1085"/>
      <w:bookmarkEnd w:id="1086"/>
      <w:r>
        <w:rPr>
          <w:rtl w:val="true"/>
        </w:rPr>
        <w:t>سؤال صد و نود سوم</w:t>
      </w:r>
      <w:r>
        <w:rPr>
          <w:rtl w:val="true"/>
        </w:rPr>
        <w:t>:</w:t>
      </w:r>
      <w:bookmarkEnd w:id="1087"/>
    </w:p>
    <w:p>
      <w:pPr>
        <w:pStyle w:val="BookText"/>
        <w:rPr/>
      </w:pPr>
      <w:r>
        <w:rPr>
          <w:rFonts w:ascii="IRNazanin" w:hAnsi="IRNazanin" w:eastAsia="IRNazanin"/>
          <w:color w:val="111111"/>
          <w:sz w:val="28"/>
          <w:sz w:val="28"/>
          <w:szCs w:val="28"/>
          <w:rtl w:val="true"/>
          <w:lang w:bidi="fa-IR"/>
        </w:rPr>
        <w:t>آيا انتخاب شغل در پيشرفت انسان به سوى كمالات مؤثر است؟ اگر مؤر است، چه شغل‌هايى انسان را سريع‌تر به كمالات و پاكى روح مى‌رسانند؟</w:t>
      </w:r>
    </w:p>
    <w:p>
      <w:pPr>
        <w:pStyle w:val="Heading3"/>
        <w:numPr>
          <w:ilvl w:val="2"/>
          <w:numId w:val="1"/>
        </w:numPr>
        <w:rPr/>
      </w:pPr>
      <w:bookmarkStart w:id="1088" w:name="__RefHeading___Toc4689163_1051229030"/>
      <w:bookmarkStart w:id="1089" w:name="_Toc451"/>
      <w:bookmarkEnd w:id="1088"/>
      <w:r>
        <w:rPr>
          <w:rtl w:val="true"/>
        </w:rPr>
        <w:t>پاسخ ما</w:t>
      </w:r>
      <w:r>
        <w:rPr>
          <w:rtl w:val="true"/>
        </w:rPr>
        <w:t>:</w:t>
      </w:r>
      <w:bookmarkEnd w:id="1089"/>
    </w:p>
    <w:p>
      <w:pPr>
        <w:pStyle w:val="BookText"/>
        <w:rPr/>
      </w:pPr>
      <w:r>
        <w:rPr>
          <w:rFonts w:ascii="IRNazanin" w:hAnsi="IRNazanin" w:eastAsia="IRNazanin"/>
          <w:color w:val="111111"/>
          <w:sz w:val="28"/>
          <w:sz w:val="28"/>
          <w:szCs w:val="28"/>
          <w:rtl w:val="true"/>
          <w:lang w:bidi="fa-IR"/>
        </w:rPr>
        <w:t>بله مؤثر هست، شغل‌هائى كه حرام هستند و در مرحله بعد شغل‌هائى كه كراهت دارند و يا شغل‌هائى كه در شأن ما نيستند را نبايد انتخاب كنيم ديگر هر شغلى كه انتخاب كنيم به شرط اين كه براى رضاى خدا و براى اين كه كار و تلاش و كوشش وظيفه ما هست نه اين كه براى مال اندوزى كار كنيم اگر به شرايط مذكور عمل شود هر شغلى كه انسان داشته باشد باعث سرعت در كمالاتش مى‌شود إِنَّ مِنَ الذُّنُوبِ ذُنُوباً لَا يُكَفِّرُهَا صَلَاةٌ وَ لَا صَدَقَةٌ قِيلَ يَا رَسُولَ اللَّهِ فَمَا يُكَفِّرُهَا قَالَ الْهُمُومُ فِى طَلَبِ الْمَعِيشَة</w:t>
      </w:r>
      <w:r>
        <w:rPr>
          <w:rFonts w:eastAsia="IRNazanin" w:cs="IRNazanin"/>
          <w:color w:val="111111"/>
          <w:sz w:val="28"/>
          <w:szCs w:val="28"/>
          <w:rtl w:val="true"/>
          <w:lang w:bidi="fa-IR"/>
        </w:rPr>
        <w:t>.</w:t>
      </w:r>
      <w:r>
        <w:rPr>
          <w:rStyle w:val="FootnoteAnchor"/>
          <w:rtl w:val="true"/>
        </w:rPr>
        <w:footnoteReference w:id="181"/>
      </w:r>
      <w:r>
        <w:rPr>
          <w:rFonts w:ascii="Amiri" w:hAnsi="Amiri" w:eastAsia="Amiri" w:cs="Amiri"/>
          <w:color w:val="111111"/>
          <w:sz w:val="28"/>
          <w:sz w:val="28"/>
          <w:szCs w:val="28"/>
          <w:rtl w:val="true"/>
          <w:lang w:bidi="ar-SA"/>
        </w:rPr>
        <w:t>إِنَّ الَّذِى يَطْلُبُ مِنْ فَضْلٍ يَكُفُّ بِهِ عِيَالَهُ أَعْظَمُ أَجْراً مِنَ الُْمجَاهِدِ فِى سَبِيلِ اللَّه</w:t>
      </w:r>
      <w:r>
        <w:rPr>
          <w:rFonts w:eastAsia="Amiri" w:cs="Amiri" w:ascii="Amiri" w:hAnsi="Amiri"/>
          <w:color w:val="111111"/>
          <w:sz w:val="28"/>
          <w:szCs w:val="28"/>
          <w:rtl w:val="true"/>
          <w:lang w:bidi="ar-SA"/>
        </w:rPr>
        <w:t>.</w:t>
      </w:r>
      <w:r>
        <w:rPr>
          <w:rStyle w:val="FootnoteAnchor"/>
          <w:rtl w:val="true"/>
        </w:rPr>
        <w:footnoteReference w:id="182"/>
      </w:r>
    </w:p>
    <w:p>
      <w:pPr>
        <w:pStyle w:val="Heading3"/>
        <w:numPr>
          <w:ilvl w:val="2"/>
          <w:numId w:val="1"/>
        </w:numPr>
        <w:rPr/>
      </w:pPr>
      <w:bookmarkStart w:id="1090" w:name="__RefHeading___Toc4689165_1051229030"/>
      <w:bookmarkStart w:id="1091" w:name="_Toc452"/>
      <w:bookmarkEnd w:id="1090"/>
      <w:r>
        <w:rPr>
          <w:rtl w:val="true"/>
        </w:rPr>
        <w:t>سؤال صد و نود چهارم</w:t>
      </w:r>
      <w:r>
        <w:rPr>
          <w:rtl w:val="true"/>
        </w:rPr>
        <w:t>:</w:t>
      </w:r>
      <w:bookmarkEnd w:id="1091"/>
    </w:p>
    <w:p>
      <w:pPr>
        <w:pStyle w:val="BookText"/>
        <w:rPr/>
      </w:pPr>
      <w:r>
        <w:rPr>
          <w:rFonts w:ascii="IRNazanin" w:hAnsi="IRNazanin" w:eastAsia="IRNazanin"/>
          <w:color w:val="111111"/>
          <w:sz w:val="28"/>
          <w:sz w:val="28"/>
          <w:szCs w:val="28"/>
          <w:rtl w:val="true"/>
          <w:lang w:bidi="fa-IR"/>
        </w:rPr>
        <w:t>چه كارهايى مى‌توانيم انجام دهيم كه اطرافيان خود را به تزكيه نفس و پاكى روح ترغيب كنيم؟</w:t>
      </w:r>
    </w:p>
    <w:p>
      <w:pPr>
        <w:pStyle w:val="Heading3"/>
        <w:numPr>
          <w:ilvl w:val="2"/>
          <w:numId w:val="1"/>
        </w:numPr>
        <w:rPr/>
      </w:pPr>
      <w:bookmarkStart w:id="1092" w:name="__RefHeading___Toc4689167_1051229030"/>
      <w:bookmarkStart w:id="1093" w:name="_Toc453"/>
      <w:bookmarkEnd w:id="1092"/>
      <w:r>
        <w:rPr>
          <w:rtl w:val="true"/>
        </w:rPr>
        <w:t>پاسخ ما</w:t>
      </w:r>
      <w:r>
        <w:rPr>
          <w:rtl w:val="true"/>
        </w:rPr>
        <w:t>:</w:t>
      </w:r>
      <w:bookmarkEnd w:id="1093"/>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عليه‌السلام در جواب شما مى‌فرمايند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دُعَاةَ النَّاسِ بِأَعْمَالِكُمْ وَ لَا تَكُونُوا </w:t>
      </w:r>
      <w:bookmarkStart w:id="1094" w:name="pg7746_63932"/>
    </w:p>
    <w:p>
      <w:pPr>
        <w:pStyle w:val="BookText"/>
        <w:rPr/>
      </w:pPr>
      <w:bookmarkEnd w:id="1094"/>
      <w:r>
        <w:rPr>
          <w:rFonts w:ascii="Amiri" w:hAnsi="Amiri" w:eastAsia="Amiri" w:cs="Amiri"/>
          <w:color w:val="111111"/>
          <w:sz w:val="28"/>
          <w:sz w:val="28"/>
          <w:szCs w:val="28"/>
          <w:rtl w:val="true"/>
          <w:lang w:bidi="ar-SA"/>
        </w:rPr>
        <w:t>دُعَاةً بِأَلْسِنَتِكُمْ</w:t>
      </w:r>
      <w:r>
        <w:rPr>
          <w:rStyle w:val="FootnoteAnchor"/>
          <w:rtl w:val="true"/>
        </w:rPr>
        <w:footnoteReference w:id="183"/>
      </w:r>
      <w:r>
        <w:rPr>
          <w:rFonts w:ascii="IRNazanin" w:hAnsi="IRNazanin" w:eastAsia="IRNazanin"/>
          <w:color w:val="111111"/>
          <w:sz w:val="28"/>
          <w:sz w:val="28"/>
          <w:szCs w:val="28"/>
          <w:rtl w:val="true"/>
          <w:lang w:bidi="fa-IR"/>
        </w:rPr>
        <w:t>يعنى مردم را با اعمال نيك خويش به طرف خدا و اهل‌بيت دعوت كنيد نه با زبان‌تان چون اگر عمل‌تان درصراط مستقيم و مورد تأييد اهل‌بيت عصمت و طهارت</w:t>
      </w:r>
    </w:p>
    <w:p>
      <w:pPr>
        <w:pStyle w:val="BookText"/>
        <w:rPr/>
      </w:pPr>
      <w:r>
        <w:rPr>
          <w:rFonts w:ascii="IRNazanin" w:hAnsi="IRNazanin" w:eastAsia="IRNazanin"/>
          <w:color w:val="111111"/>
          <w:sz w:val="28"/>
          <w:sz w:val="28"/>
          <w:szCs w:val="28"/>
          <w:rtl w:val="true"/>
          <w:lang w:bidi="fa-IR"/>
        </w:rPr>
        <w:t>عليهم‌السلام باشد عمل شما نور خواهد داشت و ديگران بخواهند يا نخواهند اگر فطرت پاك و سالمى داشته باشند هر چند گناه كار باشند محبت شما در قلب‌شان خواهد افتاد و تابع شما مى‌شوند امّا اگر عملتان خارج از صراط مستقيم باشد و بخواهيد صرفا با زبان، ديگران را به دين دعوت كنيد چون شما نور نداريد چه بسا ديگران از شما متنفر شوند</w:t>
      </w:r>
      <w:r>
        <w:rPr>
          <w:rFonts w:eastAsia="IRNazanin" w:cs="IRNazanin"/>
          <w:color w:val="111111"/>
          <w:sz w:val="28"/>
          <w:szCs w:val="28"/>
          <w:rtl w:val="true"/>
          <w:lang w:bidi="fa-IR"/>
        </w:rPr>
        <w:t>.</w:t>
      </w:r>
    </w:p>
    <w:p>
      <w:pPr>
        <w:pStyle w:val="Heading3"/>
        <w:numPr>
          <w:ilvl w:val="2"/>
          <w:numId w:val="1"/>
        </w:numPr>
        <w:rPr/>
      </w:pPr>
      <w:bookmarkStart w:id="1095" w:name="__RefHeading___Toc4689169_1051229030"/>
      <w:bookmarkStart w:id="1096" w:name="_Toc454"/>
      <w:bookmarkEnd w:id="1095"/>
      <w:r>
        <w:rPr>
          <w:rtl w:val="true"/>
        </w:rPr>
        <w:t>سؤال صد و نود و پنجم</w:t>
      </w:r>
      <w:r>
        <w:rPr>
          <w:rtl w:val="true"/>
        </w:rPr>
        <w:t>:</w:t>
      </w:r>
      <w:bookmarkEnd w:id="1096"/>
    </w:p>
    <w:p>
      <w:pPr>
        <w:pStyle w:val="BookText"/>
        <w:rPr/>
      </w:pPr>
      <w:r>
        <w:rPr>
          <w:rFonts w:ascii="IRNazanin" w:hAnsi="IRNazanin" w:eastAsia="IRNazanin"/>
          <w:color w:val="111111"/>
          <w:sz w:val="28"/>
          <w:sz w:val="28"/>
          <w:szCs w:val="28"/>
          <w:rtl w:val="true"/>
          <w:lang w:bidi="fa-IR"/>
        </w:rPr>
        <w:t xml:space="preserve">درسوره هود آيه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كه اهل آن قريه كه آن ناقه را پى كرده و كشتند خداوند متعال به آن‌ها سه روز مهلت داده بود، يعنى پيامبرشان به آن‌ها گفت تا سه روز ديگر مى‌توانيد اززندگى در خانه‌تان بهرمند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با توجه به رحمان بودن خداوند تعالى مى‌شود گفت با اين كه آن‌ها وعده عذاب شامل‌شان شده بود امّا اگر آن‌ها از آن قريه رفته بودند، خداوند آن‌ها را عذاب نمى‌كرد با اين كه حتى آن‌ها پشيمان هم نشده باشند؟</w:t>
      </w:r>
    </w:p>
    <w:p>
      <w:pPr>
        <w:pStyle w:val="Heading3"/>
        <w:numPr>
          <w:ilvl w:val="2"/>
          <w:numId w:val="1"/>
        </w:numPr>
        <w:rPr/>
      </w:pPr>
      <w:bookmarkStart w:id="1097" w:name="__RefHeading___Toc4689171_1051229030"/>
      <w:bookmarkStart w:id="1098" w:name="_Toc455"/>
      <w:bookmarkEnd w:id="1097"/>
      <w:r>
        <w:rPr>
          <w:rtl w:val="true"/>
        </w:rPr>
        <w:t>پاسخ ما</w:t>
      </w:r>
      <w:r>
        <w:rPr>
          <w:rtl w:val="true"/>
        </w:rPr>
        <w:t>:</w:t>
      </w:r>
      <w:bookmarkEnd w:id="1098"/>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و يا قومى مشمول عذاب الهى باشند هر كجاى عالم هم كه بروند از دائره حكومت خداى تعالى نمى‌توانند فرار كنند لا يمكن الفرار من حكومتك</w:t>
      </w:r>
      <w:r>
        <w:rPr>
          <w:rStyle w:val="FootnoteAnchor"/>
          <w:rtl w:val="true"/>
        </w:rPr>
        <w:footnoteReference w:id="184"/>
      </w:r>
      <w:r>
        <w:rPr>
          <w:rFonts w:ascii="IRNazanin" w:hAnsi="IRNazanin" w:eastAsia="IRNazanin"/>
          <w:color w:val="111111"/>
          <w:sz w:val="28"/>
          <w:sz w:val="28"/>
          <w:szCs w:val="28"/>
          <w:rtl w:val="true"/>
          <w:lang w:bidi="fa-IR"/>
        </w:rPr>
        <w:t xml:space="preserve">لذا اگر </w:t>
      </w:r>
      <w:bookmarkStart w:id="1099" w:name="pg7746_63934"/>
    </w:p>
    <w:p>
      <w:pPr>
        <w:pStyle w:val="BookText"/>
        <w:rPr/>
      </w:pPr>
      <w:bookmarkEnd w:id="1099"/>
      <w:r>
        <w:rPr>
          <w:rFonts w:ascii="IRNazanin" w:hAnsi="IRNazanin" w:eastAsia="IRNazanin"/>
          <w:color w:val="111111"/>
          <w:sz w:val="28"/>
          <w:sz w:val="28"/>
          <w:szCs w:val="28"/>
          <w:rtl w:val="true"/>
          <w:lang w:bidi="fa-IR"/>
        </w:rPr>
        <w:t>عذاب شامل كسى شود مكانش براى خدا مهم نيست امّا آن چه هست اين است كه خداى تعالى با اين كه آن‌ها چنين عمل زشت و قبيحى انجام دادند سه روز به آن‌ها مهلت داد تا بلكه توبه كنند امّا آن‌ها به قدرى طغيان گر بودند كه توبه نكردند به حضرت صالح گفتند اگر راست مى‌گوئى كه عذابى از ناحيه خدا هست آن را بر ما نازل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صالح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خدا سه روز ديگر بر شما نازل مى‌شود شما در منازل خود بمانيد و از زندگانى دنيا هر چه بخواهيد لذت بريد علامت نزول عذاب الهى اين است كه روز اول رنگ صورت شما سفيد خواهد شد و روز دوم سرخ و روز سوم سياه شده و هلاك 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بعد صورت‌هاى آن‌ها مانند پنبه سفيد شد گفتند وعده صالح راست بود ولى ما به او ايمان نياوريم هر چند هلاك گرديم روز دوم چهره‌هايشان مانند خون قرمز شد و روز سوم سياه شدند و به امر پروردگار هنگام شب صيحه آسمانى آن مردمستمكار را گرفت و صبح نمودند در حالى كه هلاك گرديده بودند و چنان نابود شدند كه گويا آن‌ها هيچ وقت در دنيا و ديار خود زنده نبودند سپس خداوند آتشى فرستاد اجساد آنان را سوزانيد و از بين برد</w:t>
      </w:r>
      <w:r>
        <w:rPr>
          <w:rFonts w:eastAsia="IRNazanin" w:cs="IRNazanin"/>
          <w:color w:val="111111"/>
          <w:sz w:val="28"/>
          <w:szCs w:val="28"/>
          <w:rtl w:val="true"/>
          <w:lang w:bidi="fa-IR"/>
        </w:rPr>
        <w:t>.</w:t>
      </w:r>
    </w:p>
    <w:p>
      <w:pPr>
        <w:pStyle w:val="Heading3"/>
        <w:numPr>
          <w:ilvl w:val="2"/>
          <w:numId w:val="1"/>
        </w:numPr>
        <w:rPr/>
      </w:pPr>
      <w:bookmarkStart w:id="1100" w:name="__RefHeading___Toc4689173_1051229030"/>
      <w:bookmarkStart w:id="1101" w:name="_Toc456"/>
      <w:bookmarkEnd w:id="1100"/>
      <w:r>
        <w:rPr>
          <w:rtl w:val="true"/>
        </w:rPr>
        <w:t>سؤال صد و نود ششم</w:t>
      </w:r>
      <w:r>
        <w:rPr>
          <w:rtl w:val="true"/>
        </w:rPr>
        <w:t>:</w:t>
      </w:r>
      <w:bookmarkEnd w:id="1101"/>
    </w:p>
    <w:p>
      <w:pPr>
        <w:pStyle w:val="BookText"/>
        <w:rPr/>
      </w:pPr>
      <w:r>
        <w:rPr>
          <w:rFonts w:ascii="IRNazanin" w:hAnsi="IRNazanin" w:eastAsia="IRNazanin"/>
          <w:color w:val="111111"/>
          <w:sz w:val="28"/>
          <w:sz w:val="28"/>
          <w:szCs w:val="28"/>
          <w:rtl w:val="true"/>
          <w:lang w:bidi="fa-IR"/>
        </w:rPr>
        <w:t>معناى مشيت اللّه چيست؟ و آيا فقط اهل‌بيت عصمت و طهارت</w:t>
      </w:r>
    </w:p>
    <w:p>
      <w:pPr>
        <w:pStyle w:val="BookText"/>
        <w:rPr/>
      </w:pPr>
      <w:r>
        <w:rPr>
          <w:rFonts w:ascii="Amiri" w:hAnsi="Amiri" w:eastAsia="Amiri" w:cs="Amiri"/>
          <w:color w:val="111111"/>
          <w:sz w:val="28"/>
          <w:sz w:val="28"/>
          <w:szCs w:val="28"/>
          <w:rtl w:val="true"/>
          <w:lang w:bidi="ar-SA"/>
        </w:rPr>
        <w:t>عليهم‌السلام مشيت اللّه هستند يا اولياء خدا هم مى‌توانند مشيت اللّه باشند؟</w:t>
      </w:r>
    </w:p>
    <w:p>
      <w:pPr>
        <w:pStyle w:val="Heading3"/>
        <w:numPr>
          <w:ilvl w:val="2"/>
          <w:numId w:val="1"/>
        </w:numPr>
        <w:rPr/>
      </w:pPr>
      <w:bookmarkStart w:id="1102" w:name="__RefHeading___Toc4689175_1051229030"/>
      <w:bookmarkStart w:id="1103" w:name="_Toc457"/>
      <w:bookmarkEnd w:id="1102"/>
      <w:r>
        <w:rPr>
          <w:rtl w:val="true"/>
        </w:rPr>
        <w:t>پاسخ ما</w:t>
      </w:r>
      <w:r>
        <w:rPr>
          <w:rtl w:val="true"/>
        </w:rPr>
        <w:t>:</w:t>
      </w:r>
      <w:bookmarkEnd w:id="1103"/>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مشيت اللّه يعنى اراده خدا و فقط شامل چهارده معصوم عليهم‌السلام مى‌شود إِنَّ الْإِمَامَ وَكْرٌ </w:t>
      </w:r>
      <w:bookmarkStart w:id="1104" w:name="pg7746_63936"/>
    </w:p>
    <w:p>
      <w:pPr>
        <w:pStyle w:val="BookText"/>
        <w:rPr/>
      </w:pPr>
      <w:bookmarkEnd w:id="1104"/>
      <w:r>
        <w:rPr>
          <w:rFonts w:ascii="Amiri" w:hAnsi="Amiri" w:eastAsia="Amiri" w:cs="Amiri"/>
          <w:color w:val="111111"/>
          <w:sz w:val="28"/>
          <w:sz w:val="28"/>
          <w:szCs w:val="28"/>
          <w:rtl w:val="true"/>
          <w:lang w:bidi="ar-SA"/>
        </w:rPr>
        <w:t>لِإِرَادَةِ اللَّهِ عَزَّ وَ جَلَّ لَا يَشَاءُ إِلَّا مَنْ يَشَاءُ اللَّهُ</w:t>
      </w:r>
      <w:r>
        <w:rPr>
          <w:rFonts w:eastAsia="Amiri" w:cs="Amiri" w:ascii="Amiri" w:hAnsi="Amiri"/>
          <w:color w:val="111111"/>
          <w:sz w:val="28"/>
          <w:szCs w:val="28"/>
          <w:rtl w:val="true"/>
          <w:lang w:bidi="ar-SA"/>
        </w:rPr>
        <w:t>.</w:t>
      </w:r>
      <w:r>
        <w:rPr>
          <w:rStyle w:val="FootnoteAnchor"/>
          <w:rtl w:val="true"/>
        </w:rPr>
        <w:footnoteReference w:id="185"/>
      </w:r>
    </w:p>
    <w:p>
      <w:pPr>
        <w:pStyle w:val="Heading3"/>
        <w:numPr>
          <w:ilvl w:val="2"/>
          <w:numId w:val="1"/>
        </w:numPr>
        <w:rPr/>
      </w:pPr>
      <w:bookmarkStart w:id="1105" w:name="__RefHeading___Toc4689177_1051229030"/>
      <w:bookmarkStart w:id="1106" w:name="_Toc458"/>
      <w:bookmarkEnd w:id="1105"/>
      <w:r>
        <w:rPr>
          <w:rtl w:val="true"/>
        </w:rPr>
        <w:t>سؤال صد و نود و هفتم</w:t>
      </w:r>
      <w:r>
        <w:rPr>
          <w:rtl w:val="true"/>
        </w:rPr>
        <w:t>:</w:t>
      </w:r>
      <w:bookmarkEnd w:id="1106"/>
    </w:p>
    <w:p>
      <w:pPr>
        <w:pStyle w:val="BookText"/>
        <w:rPr/>
      </w:pPr>
      <w:r>
        <w:rPr>
          <w:rFonts w:ascii="IRNazanin" w:hAnsi="IRNazanin" w:eastAsia="IRNazanin"/>
          <w:color w:val="111111"/>
          <w:sz w:val="28"/>
          <w:sz w:val="28"/>
          <w:szCs w:val="28"/>
          <w:rtl w:val="true"/>
          <w:lang w:bidi="fa-IR"/>
        </w:rPr>
        <w:t>اگر مقلَد ما در هر سه زمينه اخلاق و احكام و اعتقادات مجتهد باشد لزومى دارد كه انسان براى تقليد و تبعيت به مجتهد ديگرى رجوع كند؟</w:t>
      </w:r>
    </w:p>
    <w:p>
      <w:pPr>
        <w:pStyle w:val="Heading3"/>
        <w:numPr>
          <w:ilvl w:val="2"/>
          <w:numId w:val="1"/>
        </w:numPr>
        <w:rPr/>
      </w:pPr>
      <w:bookmarkStart w:id="1107" w:name="__RefHeading___Toc4689179_1051229030"/>
      <w:bookmarkStart w:id="1108" w:name="_Toc459"/>
      <w:bookmarkEnd w:id="1107"/>
      <w:r>
        <w:rPr>
          <w:rtl w:val="true"/>
        </w:rPr>
        <w:t>پاسخ ما</w:t>
      </w:r>
      <w:r>
        <w:rPr>
          <w:rtl w:val="true"/>
        </w:rPr>
        <w:t>:</w:t>
      </w:r>
      <w:bookmarkEnd w:id="1108"/>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خير لزومى ندارد مگر اين كه دسترسى به آن مجتهد نداشته باشد امّا به مجتهدى ديگر دسترسى دارد در چنين مواردى شايد اشكالى نداشته باشد كه انسان به مجتهدديگرى رجوع كند امّا اگر دسترسى دارد و موانع ديگرى نيز ندارد شايد اين كار اصلا عاقلانه نيز نباشد</w:t>
      </w:r>
      <w:r>
        <w:rPr>
          <w:rFonts w:eastAsia="IRNazanin" w:cs="IRNazanin"/>
          <w:color w:val="111111"/>
          <w:sz w:val="28"/>
          <w:szCs w:val="28"/>
          <w:rtl w:val="true"/>
          <w:lang w:bidi="fa-IR"/>
        </w:rPr>
        <w:t xml:space="preserve">. </w:t>
      </w:r>
      <w:bookmarkStart w:id="1109" w:name="pg7746_63937"/>
    </w:p>
    <w:p>
      <w:pPr>
        <w:pStyle w:val="Heading2"/>
        <w:numPr>
          <w:ilvl w:val="1"/>
          <w:numId w:val="1"/>
        </w:numPr>
        <w:rPr/>
      </w:pPr>
      <w:bookmarkStart w:id="1110" w:name="__RefHeading___Toc4689181_1051229030"/>
      <w:bookmarkStart w:id="1111" w:name="_Toc460"/>
      <w:bookmarkEnd w:id="1109"/>
      <w:bookmarkEnd w:id="1110"/>
      <w:r>
        <w:rPr>
          <w:rtl w:val="true"/>
        </w:rPr>
        <w:t>فهرست</w:t>
      </w:r>
      <w:bookmarkEnd w:id="1111"/>
    </w:p>
    <w:p>
      <w:pPr>
        <w:pStyle w:val="BookText"/>
        <w:rPr/>
      </w:pPr>
      <w:r>
        <w:rPr>
          <w:rFonts w:ascii="IRNazanin" w:hAnsi="IRNazanin" w:eastAsia="IRNazanin"/>
          <w:color w:val="111111"/>
          <w:sz w:val="28"/>
          <w:sz w:val="28"/>
          <w:szCs w:val="28"/>
          <w:rtl w:val="true"/>
          <w:lang w:bidi="fa-IR"/>
        </w:rPr>
        <w:t>پيشگفتار</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خداشناسى</w:t>
      </w:r>
    </w:p>
    <w:p>
      <w:pPr>
        <w:pStyle w:val="BookText"/>
        <w:rPr/>
      </w:pP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تكبر از صفات خداى تعالى است؟ خواهشمندم اگر ممكن است در رابطه با آن قدرى توضيح بفرماييد همچنين با توجه به اين كه اولياء الهى آينه تمام نماى صفات خداى تعالى هستند اين صفت در اولياء خدا به چه معناست؟</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توضيحاتى كه در مورد متكبر بودن خداى تعالى بيان فرموديد، كه تكبر به اين معناست كه انسان، چه با عملش و چه با لسانش خودش را بزرگ‌تر از آن چه كه هست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بيان كرديد كه در مورد خداى تعالى معنا نداردكه بگوييم نستجيرباللّه خداى تعالى خودش را بالاتر از آن چه هست معرفى كرده، چون خداى‌تعالى هر طور هم خودش را معرفى كند باز بزرگ‌تر از آن است پس معناى تكبر چگونه براى خداى تعالى صدق مى‌شود؟ زيرا خداى تعالى هر چقدر هم خودش را معرفى كند باز هم بزرگ‌تر از آن چه كه هست معرفى نكرده، در حالى كه معناى تكبر اين است كه انسان خودش را بزرگ‌تر از آن چه كه هست نشان دهد؟ و آيا با توضيحات شما بزرگوار تكبر از صفات ذات خداى تعالى است؟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سؤال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خداوند مى‌خواست حضرت آدم را خلق كند به ملائكه فرمود تَعْلَمُونَ با توجه به اين جريان من برداشت كردم كه خداوند هر كارى را مى‌خواهد انجام دهد اول به ملائكه مى‌گويد همان گونه كه در مورد خلقت حضرت آدم اين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با اين كه به تمام امورات آگاه هست و همه چيز را مى‌داند امّا در كارها با ملائكه مشورت مى‌كند؟ چون در اعتقادات ما هست كه خداوند كار عبث و بيهوده نمى‌كند وقتى خداوند كسى را در دستور كار خود شريك نمى‌كند پس اين سؤال پرسيدن از ملائكه به چه معناست؟</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سؤال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 كه از صفات خداى تعالى است به چه معناست؟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سؤال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يكى از صفات پروردگار لَا يَشْغَلُهُ شَأْنٌ عَنْ شَأْنٍ مى‌باشد آيا اين صفت از صفات ذات پروردگار است؟ لطف بفرمائيد توضيح دهيد چه طور ائمه اطهار عليهم‌السلام متصف به اين صفت هستند؟</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سؤال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آيه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سؤالى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حياء يكى از صفات حميده است چراخداوند در اين آيه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حياء نمى‌كند؟ به طور كلى چه چيز باعث مى‌شود كه پيامبر اكرم صلى‌الله‌عليه‌و‌آله كه يداللّه ونفس اللّه و خليفه اللّه است كارى را ترك كند و خداوند آن را انجام دهد؟</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سؤال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بفرماييد محضر پروردگار كجاست؟</w:t>
      </w:r>
      <w:r>
        <w:rPr>
          <w:rFonts w:eastAsia="IRNazanin" w:cs="IRNazanin"/>
          <w:color w:val="111111"/>
          <w:sz w:val="28"/>
          <w:szCs w:val="28"/>
          <w:rtl w:val="true"/>
          <w:lang w:bidi="fa-IR"/>
        </w:rPr>
        <w:t>...</w:t>
      </w:r>
      <w:r>
        <w:rPr>
          <w:rFonts w:eastAsia="IRNazanin" w:cs="IRNazanin"/>
          <w:color w:val="111111"/>
          <w:sz w:val="28"/>
          <w:szCs w:val="28"/>
          <w:lang w:bidi="fa-IR"/>
        </w:rPr>
        <w:t>15</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خداى تعالى در آيه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كه مى‌خواهد تثليث و چند خدايى بودن را باطل اعلام كند،خود را اله واحد خداى واحد معرفى مى‌كند؟ در صورتى كه ما در اعتقادات خداوند را در ذات احد مى‌دانيم، يعنى يكى كه دومى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درصفات است كه خداى تعالى را واحد مى‌دانيم ،يعنى يكى كه دوم دارد كلمه واحد كه در اين آيه به كار </w:t>
      </w:r>
    </w:p>
    <w:p>
      <w:pPr>
        <w:pStyle w:val="BookText"/>
        <w:rPr/>
      </w:pPr>
      <w:r>
        <w:rPr>
          <w:rFonts w:ascii="Amiri" w:hAnsi="Amiri" w:eastAsia="Amiri" w:cs="Amiri"/>
          <w:color w:val="111111"/>
          <w:sz w:val="28"/>
          <w:sz w:val="28"/>
          <w:szCs w:val="28"/>
          <w:rtl w:val="true"/>
          <w:lang w:bidi="ar-SA"/>
        </w:rPr>
        <w:t>رفته به كدام معناست؟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سؤال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پروردگار چيست؟ آيا تمام اسماء پروردگار اعظم هستند؟ آيا براى به كار گرفتن اسم اعظم فقط ذكر آن نام مهم است، يا اين كه شخصى كه آن نام را به كار مى‌برد بايد از اولياء خدا باشد؟</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سؤال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تفاوتى بين اراده الهى و مشيت الهى است؟</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روح</w:t>
      </w:r>
    </w:p>
    <w:p>
      <w:pPr>
        <w:pStyle w:val="BookText"/>
        <w:rPr/>
      </w:pPr>
      <w:r>
        <w:rPr>
          <w:rFonts w:ascii="IRNazanin" w:hAnsi="IRNazanin" w:eastAsia="IRNazanin"/>
          <w:color w:val="111111"/>
          <w:sz w:val="28"/>
          <w:sz w:val="28"/>
          <w:szCs w:val="28"/>
          <w:rtl w:val="true"/>
          <w:lang w:bidi="fa-IR"/>
        </w:rPr>
        <w:t>سؤال يازده‌ام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حركت روح چيست؟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سؤال دوازده‌ام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روح در عالم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غير از ارواح اولياء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درجه و مقامى‌كسب كند يا پيشرفتى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سؤال سيزده‌ام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تاريكى‌هاى روح را چگونه بايد يكى يكى شناسايى و تزكيه كرد و از كجا و كدام نقطه سياه بايد شروع كرد؟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سؤال چهارده‌ام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روح به خواب مى‌رود؟ چون بعضا مى‌شنويم كه مى‌گويند روح بعضى در خواب غفلت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سؤال پانزده‌ام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راه تزكيه نفس حركت مى‌كند و براى او قبض و بسط صورت مى‌گيرد آيا مى‌شود كه او</w:t>
      </w:r>
    </w:p>
    <w:p>
      <w:pPr>
        <w:pStyle w:val="BookText"/>
        <w:rPr/>
      </w:pPr>
      <w:r>
        <w:rPr>
          <w:rFonts w:ascii="IRNazanin" w:hAnsi="IRNazanin" w:eastAsia="IRNazanin"/>
          <w:color w:val="111111"/>
          <w:sz w:val="28"/>
          <w:sz w:val="28"/>
          <w:szCs w:val="28"/>
          <w:rtl w:val="true"/>
          <w:lang w:bidi="fa-IR"/>
        </w:rPr>
        <w:t>خودش نفهمد كه قبض يا بسط صورت گرفته؟ و آيا مى‌شود كسى‌مدت زيادى در قبض يا بسط بسر ببرد؟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سؤال شانزده‌ام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انقباض مربوط به كارهاى بدى هستند كه ما انجام مى‌دهيم و انبساط مربوط به كارهاى خوب است پس چرا در كتاب شريف در محضر استاد جلد اول اشاره به اين مطلب دارد كه انقباض و انبساط براى فردى كه سير الى اللّه‌مى‌كند كار خداست؟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سؤال هفده‌ام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حواس پنج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چشايى، بويايى، بينايى، شنوايى و لامسه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روح است؟ اگر مربوط به روح است چرا وقتى كسى چشمش كور مى‌شود ديگر قادر به ديدن نيست؟ و اگر مربوط به جسم است چرا وقتى روح از بدن خارج‌مى‌شود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مسائلى كه در اطراف‌مان اتفاق مى‌افتد متوجه نمى‌شويم؟ واگر هم مربوط به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تكليف مسأله استقلال روح چه مى‌شود؟ يا اين موضوع ربطى به مسأله استقلال روح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سؤال هيجده‌ام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وجود آن كه اجنه همراه انسان‌ها در كلاس تعليمات عالم ارواح حضور داشته‌اند و حتى قبلاز آن در كلاس‌هاى ملائكه هم بوده‌اند و مثل بشر اختيار دارند و بايد به رشد و كمالات خود بپردازند، انسان‌ها فضيلت شان بيشتر از اجنه‌است؟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سؤال نوزده‌ام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مى‌گويند انسان به طور ذاتى فقير است به چه معناست؟واين فقر تا چه اندازه است كه شيطان تلاش مى‌كند كه فقر ذاتى ما را به رخ‌مان بكشد و ما را از ادامه حيات و زندگى روحى‌مان باز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معرفت امام و اولياءخدا</w:t>
      </w:r>
    </w:p>
    <w:p>
      <w:pPr>
        <w:pStyle w:val="BookText"/>
        <w:rPr/>
      </w:pPr>
      <w:r>
        <w:rPr>
          <w:rFonts w:ascii="IRNazanin" w:hAnsi="IRNazanin" w:eastAsia="IRNazanin"/>
          <w:color w:val="111111"/>
          <w:sz w:val="28"/>
          <w:sz w:val="28"/>
          <w:szCs w:val="28"/>
          <w:rtl w:val="true"/>
          <w:lang w:bidi="fa-IR"/>
        </w:rPr>
        <w:t>سؤال 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در محضر استاد جلد دوم صفحه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پاراگراف آخر، مطالعه كردم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زهراء</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فرد مى‌فرمايند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درست است كه محبت دنيا را ترك كرده‌اى و صفات رذيله را از خود دور نموده‌اى، ولى شرط دوم كه شناختن نور مقدس امام است را هنوز انجام نداده‌اى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با تزكيه نفس و از بين بردن صفات رذيله </w:t>
      </w:r>
    </w:p>
    <w:p>
      <w:pPr>
        <w:pStyle w:val="BookText"/>
        <w:rPr/>
      </w:pPr>
      <w:r>
        <w:rPr>
          <w:rFonts w:ascii="IRNazanin" w:hAnsi="IRNazanin" w:eastAsia="IRNazanin"/>
          <w:color w:val="111111"/>
          <w:sz w:val="28"/>
          <w:sz w:val="28"/>
          <w:szCs w:val="28"/>
          <w:rtl w:val="true"/>
          <w:lang w:bidi="fa-IR"/>
        </w:rPr>
        <w:t>انسان معرفت به نور مقدس ائمه اطهار عليهم‌السلام پيدا نمى‌كند؟ و منظور از شناخت نور مقدس امام چيست؟</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سؤال بيست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امام مجتبى عليه‌السلام را مطالعه مى‌كردم در صفحه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 حضرت موسى بن عمران زمانى كه از خوبان قومش هفتاد نفر براى ميقات پروردگارش انتخاب مى‌كند همه آن‌ها منافق از كار بيرون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با علم و عصمت‌شان اشخاصى انتخاب كنند كه همه آن‌ها منافق باشند؟</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سؤال بيست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ممكن است قدرى در رابطه با مشخصات و تفاوت اصحاب خاص و خاص الخاص ائمه و اولياء خدا عليهم‌السلام شرح بفرماييد؟</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سؤال بيست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علماء و بزرگان در موضوع حقيقت روح انسان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اولياء خدا در دنيا حكم زندان بان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بخواهند مى‌توانند روحشان را به ملكوت اعلى پرواز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اولياء خدا اين طرف دنيا و آن طرف دنيا برايشان فرقى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اين بزرگوار مى‌فرمودند اولياء خدا در اين عالم بودن و يا در عالم بعد بودن برايشان فرقى ندارد آن چه برايشان مهم است عبوديت و تحت فرمان خداى تعالى بودن است پس چرا خداى تعالى در قرآن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گمان مى‌كنيد كه جزء اولياء خدا هستيد پس تمناى مرگ كنيد؟</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سؤال بيست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فرموديد اگر خداى تعالى بخواهد فردى را هدايت كند چون خداى تعالى هميشه كارها را به وسيله اسبابش انجام مى‌دهد لذا خداى تعالى ما را به وسيله اوليائش هدايت مى‌كند، پس چرا گاهى فردى هدايت مى‌شود امّا بعد از مدتى مجددا به راه ضلالت قبلى خويش برمى گردد با اين كه خداى تعالى در 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كسى را كه هدايت كند او از هدايت شدگان است؟ و منظورازهدايت شدگان چه كسانى‌هستند؟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سؤال بيست وپنجم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 و مستعد بودن به اولياء خدا به چه معناست؟</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سؤال بيست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مى‌توانيم خود را از مقربين و يا مستعدين قرار دهيم؟</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سؤال بيست و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 إِنَّ حَدِيثَنَا صَعْبٌ مُسْتَصْعَبٌ لَا يَحْتَمِلُهُ إِلَّا مَلَكٌ مُقَرَّبٌ أَوْ نَبِيٌّ مُرْسَلٌ أَوْ عَبْدٌ امْتَحَنَ اللَّهُ قَلْبَهُ لِلْإِيمَانِ آيا ملك مقرب كه در اين جا آمده جزء مستعدين محسوب مى‌شوند كه قابليت هضم مطالب علمى را دارنديا اين كه اين مقام فقط مربوط به انسان‌هاست؟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سؤال بيست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اگر مشخصاتى كه اهل‌بيت عصمت و طهارت عليهم‌السلام براى‌فقيه داده‌اند با هر كسى صدق كرد ما وظيفه داريم به عنوان يك فقيه جامع الشرائط ادب حضورش را حفظ كنيم و در امور دينى مطيعش باشيم چگونه مى‌توان متوجه اين مشخصات در افراد شد؟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سؤال بيست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اعمال و كارهائى هست كه اولياء خدا انجام نمى‌دهند ولى ما بايد انجام بدهيم و با انجام دادنشان زمينه رشد و پيشرفت خود را فراهم كنيم و چه كارهائى هست كه آن‌ها انجام مى‌دهند ولى ما نبايد انجام دهيم و در غير اين صورت زمينه‌پسرفت‌مان را فراهم كرده ايم؟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سؤال سى‌ام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بلوغى كه در شرايط مرجع تقليد به آن اشاره شده به چه معناست؟ آيا منظور بلوغى‌است كه در احكام به آن اشاره شده يا منظور بلوغ فكرى است؟ و اين كه بزرگان فرموده‌اند فقيه و مجتهد يك سرى خصوصياتى دارد كه بر هر شخصى صدق كرد هر چند قبل از بلوغ باشد چنين شخصى فقيه است به چه معناست؟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سى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غير از اهل‌بيت عصمت و طهارت عليهم‌السلام ديگر كودكان مى‌توانند قبل از بلوغ امامت داشته باشند؟ اگر بتوانند اين امامت چگونه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 سى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فرمايشى كه اميرالمؤمنين عليه‌السلام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الْبَلَاءَ لِلظَّالِمِ أَدَبٌ وَ لِلْمُؤمِنِ امْتِحَانٌ وَ لِلْأَنْبِيَاءِدَرَجَةٌ وَ لِلْأَوْلِيَاءِ كَرَامَةٌ منظور از اين كه بلا براى اولياء خدا كرامت است به چه معناست؟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سؤال سى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خداى تعالى در حديث قدسى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اطاعت مرا بكن تا تو را مثل خودم قرار دهم، من وقتى به چيزى مى‌گويم باشد،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وقتى به چيزى‌مى گوئى باشد،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گفت عده‌اى از اولياء خدا البته غير از معصومين عليهم‌السلام داراى ولايت تكوينى نيز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سؤال سى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علوم قرآن طورى است كه براى همه زمان‌ها مفيد است و محدود به دوره خاصى نمى‌باشد چرا بطون علوم قرآن به مقتضاى زمان هر يك از ائمه اطهار عليهم‌السلام بيان مى‌شده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سؤال سى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الْعُلَمَاءَ وَرَثَةُ الْأَنْبِيَاء خواهشمندم قدرى در اين رابطه كه چگونه و چه چيزهايى از انبياء به علماء به ارث مى‌رسد توضيح بفرماييد؟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سؤال سى و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امكان وجود دارد بعضى ازاولياء خدا كه در اين زمان با امام 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ارواحنا فداه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درارتباط هستند مقام‌شان ازبعضى از انبياء بالاتر باشد؟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سؤال سى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در بحث اعتقادات سكوت ائمه اطهار عليهم‌السلام را حجت مى‌دانيم به چه معناست؟ خواهشمندم اگر ممكن است در اين رابطه مثالى لطف بفرماييد؟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سؤال سى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اللَّهُمَّ كُنْ لِوَلِيِّك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حَتَّى تُسْكِنَهُ أَرْضَكَ طَوْعاً وَ تُمَتِّعَهُ فِيهَا طَوِيلا كه نسبت به هر ولى‌خدايى مى‌گوييم و از خدا مى‌خواهيم به چه معناست؟</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سؤال سى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اولياء و انبياء الهى، فرستادگان خدا به سوى مردم و وسيله هدايت ما هستند آيا به كار بردن لفظ رسول اللّه در خطاب به آنان صحيح مى‌باشد؟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سؤال 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سى و نهم از كتاب شريف در محضر قرآن كه در آن بيان شده لطايف قرآن براى اولياء خدا و حقايق قرآن براى انبياء است تفاوت فهم لطايف قرآن با فهم حقايق قرآن در چيست؟ آيا درك حقايق قرآن چيزى بالاتر از درك لطايف‌قرآن است؟ اگر اين طور است آيا اولياء خدا نمى‌توانند به مقام درك حقايق قرآن برسند؟ يا انبياء نمى‌توانند به مقام درك لطايف قرآن برسند؟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سؤال چهل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حضرت يعقوب عملى انجام داده بودند كه به فراق از حضرت يوسف مبتلا شدند يا دليل ديگرى داشته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سؤال چهل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محضر اولياء خدا مشرف گردد و به ايشان بگويد التماس دعا و در حقيقت دوست داشته و متوقع باشد كه آن ولى خدا برايش دعا كند آيا اين روحيه بدى است؟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چهل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فرموديد ما بايد از حجت‌هاى خدا الگو بگيريم و معيار كارها و زندگى‌مان اعمال و رفتار و سكوت و خلاصه هر برخوردى كه حجت‌هاى خدا كردند باشد و بايد از آن بزرگواران الگو بگيريم و تبعيت كنيم در غير اين صورت از صراط مستقيم‌خارج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سؤال و شبهه براى حقير پيش آمده است كه در سيره ائمه اطهارعليهم‌السلام آمده است كه به خاطر بعضى مصالح با افراد منحرف و ديگر معاندين و كافران و منافقان برخوردى محبت آميز داشته‌اند در صورتى كه اصحاب آنان نسبت به آن منحرفان تبرى و اظهار برائت مى‌كرده‌اند در اين موارد وظيفه ما چيست؟ به عنوان مثال امام معصوم خليفه جور را اميرالمؤمنين خطاب مى‌كنند ولى ديگران اظهار برائت نسبت به آنان داشته‌اند </w:t>
      </w:r>
    </w:p>
    <w:p>
      <w:pPr>
        <w:pStyle w:val="BookText"/>
        <w:rPr/>
      </w:pPr>
      <w:r>
        <w:rPr>
          <w:rFonts w:ascii="IRNazanin" w:hAnsi="IRNazanin" w:eastAsia="IRNazanin"/>
          <w:color w:val="111111"/>
          <w:sz w:val="28"/>
          <w:sz w:val="28"/>
          <w:szCs w:val="28"/>
          <w:rtl w:val="true"/>
          <w:lang w:bidi="fa-IR"/>
        </w:rPr>
        <w:t>و يا اين كه حضرت على عليه‌السلام در مواردى كه ملعون‌هاى اولى و دومى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كمك مى‌خواسته‌اند به ايشان كمك مى‌كرده‌اند امّا فردى همچون سلمان فارسى نسبت به اينان برائت مى‌جسته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سؤال چهل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قسمتى از حديث شريف كساء كه پيامبر اكرم صلى‌الله‌عليه‌و‌آله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 خبرنا هذا فى محفل من محافل اهل الارض و فيه جمع من شيعتنا و محبينا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همه اهميت و فضيلت حديث شريف كساء كه در آن جا بيان فرموده‌اند چيست؟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سؤال چهل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عاملى باعث مى‌شود كه فرد بعد از مدتى حركت كردن و جلو رفتن دوباره به عقب برگردد و آن قرابتى كه بايد حاصل شود صورت نگيرد؟</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سؤال چهل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رمز موفقيت اولياء خدا در رسيدن به اين مقام چه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سؤال چهل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در محضر قرآن جلد اول صفحه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دين خدا امام را خداى‌تعالى انتخاب مى‌كند و مردم در امر امامت حق انتخاب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مسأله چرا حضرت موسى بن عمران در همان لحظه‌اى كه خداى تعالى او را به نبوّت و رسالت مبعوث مى‌كند، درخواست جانشين و خليفه براى خود كرده و هارون برادرش را به اين عنوان تعيين و او را از خداى تعالى درخواست‌نمايد؟</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سؤال چهل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روايات به اين نكته اشاره شده اول چيزى كه خداى تعالى خلق كرد انوار مقدس چهارده معصوم عليهم‌السلام بودند، و خداى تعالى آن‌ها را به صورت اشباحى در عرش جا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الهى كه در بعضى از روايات به آن اشاره شده آيا بعد ملكى دارد؟</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سؤال چهل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حكمت را فقط به اولياء خدا مى‌دهند، يا اين كه به مؤنين هم داده مى‌شود؟ براى‌به دست آوردن حكمت بايد چه كار كنيم؟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سؤال پنجاهم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كه ائمه اطهارعليهم‌السلام اسماء الحسنى پروردگار هستند چيست؟ و اسماء الحسنى بودن اين بزرگواران كدام صفت شريفشان را بيان مى‌كند؟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صدقه و انفاق</w:t>
      </w:r>
    </w:p>
    <w:p>
      <w:pPr>
        <w:pStyle w:val="BookText"/>
        <w:rPr/>
      </w:pPr>
      <w:r>
        <w:rPr>
          <w:rFonts w:ascii="IRNazanin" w:hAnsi="IRNazanin" w:eastAsia="IRNazanin"/>
          <w:color w:val="111111"/>
          <w:sz w:val="28"/>
          <w:sz w:val="28"/>
          <w:szCs w:val="28"/>
          <w:rtl w:val="true"/>
          <w:lang w:bidi="fa-IR"/>
        </w:rPr>
        <w:t>سؤال پنجاه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حضرت خديجه كبرى قبل از اين كه تحت تربيت وجود نازنين پيامبر اكرم صلى‌الله‌عليه‌و‌آله باشند تمام اموال خويش را تقديم به ايشان فرمودند؟</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سؤال پنجاه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ببخشيد قبلا در يكى از فرمايشات‌تان فرموديد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زمان ائمه اطهار عليهم‌السلام وقتى مشكل مالى و مادى داشتند خدمت امام زمان‌شان عليه‌السلام مى‌رسيدند و ائمه اطهار عليهم‌السلام گاها به آن‌ها مى‌فرمودند وليمه بدهيد و حتى اگر چيزى نداشتند به غير از يك فرش زير پا، مى‌فرمودند بفروشيد و اين كار را انجام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ائمه اطهار عليهم‌السلامآن‌ها را به جاى انفاق كردن با توجه به فوائد زياد آن به وليمه دادن تشويق‌شان مى‌فرمودند؟</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سؤال پنجاه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قبلا در جواب يكى از سؤلاتم در معناى صدقه فرموده بوديد هر چيزى را كه از روى محبت و صداقت به ديگرى بدهيم صدقه است، حال چرا چيزى كه از روى محبت است يعنى همان صدقه را به سادات نبايد داد؟</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پنجاه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فردى مالى داشته باشد و به منزله شكرانه به دست آوردن آن مال بخواهد مقدارى‌از آن را به عنوان صدقه بدهد آيا مى‌شود آن را به نيت سلامتى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كند؟</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ادب حضور</w:t>
      </w:r>
    </w:p>
    <w:p>
      <w:pPr>
        <w:pStyle w:val="BookText"/>
        <w:rPr/>
      </w:pPr>
      <w:r>
        <w:rPr>
          <w:rFonts w:ascii="IRNazanin" w:hAnsi="IRNazanin" w:eastAsia="IRNazanin"/>
          <w:color w:val="111111"/>
          <w:sz w:val="28"/>
          <w:sz w:val="28"/>
          <w:szCs w:val="28"/>
          <w:rtl w:val="true"/>
          <w:lang w:bidi="fa-IR"/>
        </w:rPr>
        <w:t>سؤال پنجاه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شخصى بخواهد در مسأله ادب حضور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گردد چكار بايد بكند؟</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سؤال پنجاه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ادب اين است كه انسان خداى تعالى را با ذكر خفى بخواند، آيا اين ادب در خواندن قرآن و اذكارى مانند صلوات فرستادن هم بايد رعايت شود؟ و اگر اين‌ها را بلند بخواند بى‌ادبى نسبت به خداى تعالى نيست؟</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سؤال پنجاه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ببخشيد مَنْ أَهَانَ لِى وَلِيّاً فَقَدْ أَرْصَدَ لُِمحَارَبَتِى به چه معناست؟ آيا اگر كسى نداند شخصى‌ولى خداست و بى‌ادبى از او نسبت به آن ولى خدا سربزند در روح و زندگى‌اش اثر بد مى‌گذارد؟</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سؤال پنجاه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اظهار محبت بايد از كوچك‌تر به بزرگ‌تر باشد وقتى به محضر ولى‌خدايى مشرف مى‌شويم مقدم براى دست بوسى و مصافحه با آن ولى خدا شويم آيا اين نحوه ابراز محبت دور از ادب است؟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سؤال پنجاه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اوايل اسلام زمانى كه مشركين، اصحاب پيامبر اكرم صلى‌الله‌عليه‌و‌آله را اذيّت مى‌كردند و آن‌ها را شكنجه مى‌دادند و پروردگار متعال به وسيله آيات قرآن به پيامبر اكرم صلى‌الله‌عليه‌و‌آله دستور صبر و انتظار فرج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رسول خدا صلى‌الله‌عليه‌و‌آله درخواست كردند كه اجازه بدهند آن‌ها به مكانى كه از شرّكفّار در امان باشند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درخواست و پيشنهاد آنان بى‌ادبى و از ضعف آنان نبود؟ و آيا نبايد منتظر دستور خود پيامبر مى‌بودند؟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سؤال شصتم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ادب محضر پروردگار به چه صورت است؟</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سؤال شصت و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رعايت مسأله ادب حضور تفاوتى بين خانم‌ها و آقايان وجود 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سؤال شصت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مضمون فرمايشات‌تان بود كه فرموديد براى محبت و خدمت گذارى به اولياء خدا اگر لازم شد بايد بهانه‌اى درست كنيم مانند حضرت قاسم بن الحسن عليهماالسلام كه وصيت پدر بزرگوارشان را بهانه‌اى براى خدمت به امام حسين عليه‌السلام قرار دادند سؤلم اين است براى اين كه بخواهيم به ائمه اطهار عليهم‌السلام و اوليائشان محبتى بكنيم اگر ابتدائا از ما قبول نكردند و ما بخواهيم اصرار كنيم اين اصرار و خواهش تا چه اندازه بايد باشد تا احيانا بى‌ادبى و يا تعيين تكليف محسوب نشود؟</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سؤال شصت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حضرت خضر و حضرت موسى عليهماالسلام چرا با اين كه حضرت موسى‌به دستور خداى تعالى و از جانب خداوند خدمت حضرت خضر رسيدند امّا ايشان با بى‌توجهى فرمودند إِنَّكَ لَنْ تَسْتَطيعَ مَعِيَ صَبْراً؟</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سؤال شصت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ادب بودن در مقابل خداى تعالى به چه معناست و مؤب بودن در مقابل ائمه معصومين عليهم‌السلام چگونه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شصت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فرموديد در مقابل سخنان بزرگان دين و اولياء خدا به بحث نشستن و شروع به بيان منظور ايشان از آن سخنان كردن بى‌ادبى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سخنى از بزرگان دين و اولياء خدا به ما مى‌رسد چگونه بايد در مباحثات وگفتگوهاى‌مان برخورد كنيم كه بى‌ادبى نكرده باشيم؟ اگر ممكن است خواهشمندم دراين رابطه بيشترتوضيح بفرماييد؟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 شصت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قدم براى اين كه به اين فهم و درك برسيم كه هيچ گاه خودمان را در مقابل ائمه اطهارعليهم‌السلام و بزرگان دين شخصيتى ندانيم چيست؟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سؤال شصت و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جا كه بى‌ادبى كردن نسبت به امام معصوم</w:t>
      </w:r>
    </w:p>
    <w:p>
      <w:pPr>
        <w:pStyle w:val="BookText"/>
        <w:rPr/>
      </w:pPr>
      <w:r>
        <w:rPr>
          <w:rFonts w:ascii="IRNazanin" w:hAnsi="IRNazanin" w:eastAsia="IRNazanin"/>
          <w:color w:val="111111"/>
          <w:sz w:val="28"/>
          <w:sz w:val="28"/>
          <w:szCs w:val="28"/>
          <w:rtl w:val="true"/>
          <w:lang w:bidi="fa-IR"/>
        </w:rPr>
        <w:t>عليه‌السلام كفر آور است و درملاقات‌ها و برخورد با ائمه اطهار عليهم‌السلام خصوصا حضرت وليعصر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ادب حضور را كاملا رعايت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گفته مى‌شود مَثَلِ آن‌ها مثل كعبه است و ما بايد گرد آنان بگرديم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روزى سعادت ديدار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نصيب‌گرديد وظيفه ما چيست؟ آيا ما بايد به طرف ايشان برويم و اظهار محبت كنيم يا اين كه بايد منتظر اشاره‌از طرف وجود مبارك ايشان باشيم كه نزديك گرديم؟</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سؤال شصت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است كه محبت زيادى به اولياء الهى دارد امّا معرفت زيادى به ايشان ندارد و به خاطر همين معرفت اندك وقتى به حضور ايشان مى‌رسد با ديدن مسأله‌كه توان هضمش را ندارد نسبت به آن ولى خدا افكار بدى در ذهنش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افكار بد او بى‌ادبى به اولياء الهى به حساب مى‌آيد؟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كمى معرفت اين شخص اين گونه تفكر او موجب پس رفت روحى او مى‌گردد يا خير؟</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سؤال شصت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در محضر يكى از بزرگان دين هستيم با ادب و دو زانو در مقابل ايشان مى‌نشينيم ولى بعد از مدتى پاهايمان خسته مى‌شود آيا اگر ما مثلاً چهار زانو بنشينيم بى‌ادبى محسوب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سؤال هفتادم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بزرگان فرموده‌اند عبادات توقيفى است و انسان‌ها بايد بدون دليل و از روى بندگى خداوند، عبادات را انجام دهند، و از طرفى هم خداى تعالى حكيم است و كارى را بدون حكمت انجام نمى‌دهد، آيا سؤال پرسيدن در مورد حكمت عبادات اشكال دارد و بى‌ادبى است؟ مثلاً اين كه بپرسيم حكمت اين كه چرا بايد يك ماه در سال را روزه بگيريم، يا چرا بايد پنج بار در روز نماز بخوانيم اشكال دارد؟</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سؤال هفتاد و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استفاده از جمله‌هايى مثل خدا به شما توفيق دهد يا اميدوارم هميشه موفق باشيد و همانند</w:t>
      </w:r>
    </w:p>
    <w:p>
      <w:pPr>
        <w:pStyle w:val="BookText"/>
        <w:rPr/>
      </w:pPr>
      <w:r>
        <w:rPr>
          <w:rFonts w:ascii="IRNazanin" w:hAnsi="IRNazanin" w:eastAsia="IRNazanin"/>
          <w:color w:val="111111"/>
          <w:sz w:val="28"/>
          <w:sz w:val="28"/>
          <w:szCs w:val="28"/>
          <w:rtl w:val="true"/>
          <w:lang w:bidi="fa-IR"/>
        </w:rPr>
        <w:t xml:space="preserve">اين‌ها براى بزرگان دين و مجتهدين بى‌ادبى مى‌باشد؟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سؤال هفتاد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دعاها و حاجاتمان را به درگاه خداى تعالى و ائمه اطهار عليهم‌السلام با كمال ادب و احترام درخواست كنيم؟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سؤال هفتاد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در كنار ائمه و اولياء خدا قرار مى‌گيرد و نمى‌تواند توجهش به آن‌ها بدهد نشان دهنده اين است كه دلبستگى به مال دنيا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توبه</w:t>
      </w:r>
    </w:p>
    <w:p>
      <w:pPr>
        <w:pStyle w:val="BookText"/>
        <w:rPr/>
      </w:pPr>
      <w:r>
        <w:rPr>
          <w:rFonts w:ascii="IRNazanin" w:hAnsi="IRNazanin" w:eastAsia="IRNazanin"/>
          <w:color w:val="111111"/>
          <w:sz w:val="28"/>
          <w:sz w:val="28"/>
          <w:szCs w:val="28"/>
          <w:rtl w:val="true"/>
          <w:lang w:bidi="fa-IR"/>
        </w:rPr>
        <w:t>سؤال هفتاد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پست‌هاى وبلاگ‌تان بيان فرموده بوديد كه هر گناه توبه مخصوص به خود را دارد و همچنين بعضى از گناهان هستند كه توبه ندارند مى‌خواستم از محضر شريفتان بپرسم كه چه گناهانى توبه ندارند؟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هفتاد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با تزكيه كامل نفس، تمامى صفات رذيله از بين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جناب حر بن يزيد رياحى كه در ابتدا از دشمنان سيد الشهداء عليه‌السلام بودند و در لحظات آخر عمرشان به امام زمان‌شان ايمان آوردند همه صفات رذيله ايشان در همان لحظه از بين رفت؟ همچنين آيا مقام ايشان با مقام كسانى كه سال‌ها به تزكيه نفس مى‌پردازند يكسان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 هفتاد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استغفار و توبه در چيست؟ و كسى كه مرتكب گناهى مى‌شود بايد استغفار كنديا توبه؟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سؤال هفتاد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الناس چگونه بخشيده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سؤال هفتاد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عده زيادى بوده‌اند كه اعمال ناپسند و خارج از صراط مستقيم انجام مى‌داده‌اند ولى خداوند زمينه هدايت آن‌ها را فراهم كرده و يك شبه توبه كرده‌اند و به اولياء خدا پيوسته‌اند از جمله آن‌ها مى‌توان به فضيل عياض كه راهزن بود وتوبه كرد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هم هستند كه توفيق توبه پيدا نمى‌كنند چه چيزى باعث مى‌شود تا افرادى همانند فضيل از خواب غفلت بر مى‌خيزند و توبه مى‌كنند و ديگران توفيق توبه پيدا نمى‌كنند؟</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سؤال هفتاد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روايتى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زمانى كه سنش به چهل سالگى رسيد اگر بدى‌هايش از خوبى هايش بيشتر باشد شيطان پيشانيش را مى‌بوسد و مى‌گويد وجه لا يفلح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منظور اين است كه ديگر اين افراد نمى‌توانند توبه كنند و تزكيه شوند؟چون خداى‌تعالى مكررا فرموده است كه درب توبه من هميشه به روى بندگانم باز است؟</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سؤال هشتادم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فردى بدون شناخت از يك ولى خدا از او در نزد ديگران بدگوئى مى‌كرده است ولى الان كه آن ولى خدا را شناخته متوجه اشتباه بزرگش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بايد چكار كند كه جبران آن زمان‌ها كه در اثر جهل و هواى نفس مانع گرويدن ديگران به آن ولى خدا مى‌شده بشود؟ و توبه اين گناه بزرگش چيست؟</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ولايت</w:t>
      </w:r>
    </w:p>
    <w:p>
      <w:pPr>
        <w:pStyle w:val="BookText"/>
        <w:rPr/>
      </w:pPr>
      <w:r>
        <w:rPr>
          <w:rFonts w:ascii="Amiri" w:hAnsi="Amiri" w:eastAsia="Amiri" w:cs="Amiri"/>
          <w:color w:val="111111"/>
          <w:sz w:val="28"/>
          <w:sz w:val="28"/>
          <w:szCs w:val="28"/>
          <w:rtl w:val="true"/>
          <w:lang w:bidi="ar-SA"/>
        </w:rPr>
        <w:t>سؤال هشتاد و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فقها جامع الشرائط كه در زمان غيبت، نائب امام معصوم مى‌باشند داراى ولايت هستند؟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سؤال هشتاد و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اعمال نيك و كارهاى خوب افرادى كه تحت تربيت و ولايت يك ولى خدا هستند ارزشمندتر از افرادى است كه همان اعمال را انجام مى‌دهند امّا تحت تربيت و ولايت نيستند؟ و آيا تحت تربيت و ولايت فقهاء بودن ملاك ارزش براى‌اعمال و كارهاى‌افراد هست؟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سؤال هشتاد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نساء در مورد جريان اسامه با مرداس بن نهيك فدكى شما فرموده بوديد كه اسامه بعد از اين جريان قسم ياد كرد كه من با گوينده كلمه شهادتين مقاتله ننمايم و به خاطر همين مسأله در جنگ‌هاى امير المومنين عليه‌السلام با آن حضرت تخلف مى‌ورزيد لطفا كمى در اين باره مخصوصا در مورد گوينده شهادتين توضيح بفرمائيد؟</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سؤال هشتاد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خانمى با يك ولى خدا ازدواج كند آيا اين ازدواج باعث مى‌شود كه سريع‌تر موفق به پاكى روح و تزكيه نفس شود با توجه به اين كه خانم‌ها بعد از ازدواج تحت ولايت همسر خويش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سؤال هشتاد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تفاوتى ميان ولايت كسى كه ولايت خاص دارد با ولايت كسى كه ولايت خاص الخاص دارد هست؟</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سؤال هشتاد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در محضر قران جلد اول صفحه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آورده‌ايد ائمه اطهار عليهم‌السلامبراى شفاعت كردنشان شرط و شروطى دارند، ائمه اطهار عليهم‌السلام در چه صورتى انسان را شفاعت مى‌فرمايند؟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 هشتاد و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فرازى از زيارت جامعه كبيره كه در رابطه با ولايت ائمه اطهار عليهم‌السلام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بمُوَالاتِكُمْ </w:t>
      </w:r>
    </w:p>
    <w:p>
      <w:pPr>
        <w:pStyle w:val="BookText"/>
        <w:rPr/>
      </w:pPr>
      <w:r>
        <w:rPr>
          <w:rFonts w:ascii="IRNazanin" w:hAnsi="IRNazanin" w:eastAsia="IRNazanin"/>
          <w:color w:val="111111"/>
          <w:sz w:val="28"/>
          <w:sz w:val="28"/>
          <w:szCs w:val="28"/>
          <w:rtl w:val="true"/>
          <w:lang w:bidi="fa-IR"/>
        </w:rPr>
        <w:t>عَلَّمَنَا اللَّهُ مَعَالِمَ دِينِنَا وَ أَصْلَحَ مَا كَانَ فَسَدَ مِنْ دُنْيَانَا وَ بِمُوَالاتِكُمْ تَمَّتِ الْكَلِمَةُ وَ عَظُمَتِ النِّعْمَةُ، تمت الكلمه كه زير سايه ولايت تحقق مى‌يابد به چه منظور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صراط مستقيم</w:t>
      </w:r>
    </w:p>
    <w:p>
      <w:pPr>
        <w:pStyle w:val="BookText"/>
        <w:rPr/>
      </w:pPr>
      <w:r>
        <w:rPr>
          <w:rFonts w:ascii="IRNazanin" w:hAnsi="IRNazanin" w:eastAsia="IRNazanin"/>
          <w:color w:val="111111"/>
          <w:sz w:val="28"/>
          <w:sz w:val="28"/>
          <w:szCs w:val="28"/>
          <w:rtl w:val="true"/>
          <w:lang w:bidi="fa-IR"/>
        </w:rPr>
        <w:t>سؤال هشتاد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كار همام خارج از صراط مستقيم بود كه به وسيله اصرار زياد به على بن ابى‌طالب عليهماالسلام منجر شد تا مرگش زودتر از آن چه كه برايش مقرر شده بود فرا رسد در صورتى كه مى‌توانست بيشتر در اين دنيا بماند و خودش را پاك‌تر وعالم‌تر كند؟</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سؤال هشتاد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ديده شده كه اگر انسان بخواهد در صراط مستقيم حركت كند وقتى در محفل و يا در مجلسى قرار مى‌گيرد از او خرده مى‌گيرند و يا طعنه و كنايه به او مى‌زنند سؤال حقير اين بود با توجه به اين كه يكى از صفات رذيله، كم روئى است اگرفردى در چنين مواردى سكوت كرد و چيزى نگفت اين كم روئى محسوب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سؤال نودم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بفرماييد معناى حجت خدا چيست؟ و چه كسانى حجت خدا هستند؟ و آيا ما مى‌توانيم از هر كارى كه حجت خدا انجام مى‌دهد الگو بگيريم و انجام دهيم؟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سؤال نود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يك سالك الى اللّه بايد با تمام رسوماتى كه در ميان مردم عوام وجود دارد مخالفت كند؟ يا اين كه بايد ميزان و معيارى براى پايبندى به بعضى از آن‌ها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محبت و تاثيرش در تزكيه نفس</w:t>
      </w:r>
    </w:p>
    <w:p>
      <w:pPr>
        <w:pStyle w:val="BookText"/>
        <w:rPr/>
      </w:pPr>
      <w:r>
        <w:rPr>
          <w:rFonts w:ascii="IRNazanin" w:hAnsi="IRNazanin" w:eastAsia="IRNazanin"/>
          <w:color w:val="111111"/>
          <w:sz w:val="28"/>
          <w:sz w:val="28"/>
          <w:szCs w:val="28"/>
          <w:rtl w:val="true"/>
          <w:lang w:bidi="fa-IR"/>
        </w:rPr>
        <w:t>سؤال نود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شنيده‌ام در حالات بعضى از ائمه اطهارعليهم‌السلام آمده است به دوستان‌شان مى‌فرمودند اگر در سال از اموال خويش به ما صله نرسانيد موفق به تزكيه نفس و پاكى روح نمى‌شويد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خانم بخواهد چنين عملى انجام دهد با توجه به اين كه معمولا خانم‌ها درماديات نسبت به آقايان در محدوديت هستند حال اگر بخواهد اين مسأله را عملى كند وظيفه او چيست و چگونه بايد اين اعتقادش را عملى كند؟</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سؤال نود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علماء در سخنرانى‌شان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خواستيد عجله براى رسيدن به خدمت حضرت بقيه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كنيد يك قدرى به آن محبت‌تان عقل هم قاطى كنيد عقل را بايد با سرعت، فعاليت و ارتباط باحضرت قاطى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مى‌توانيم محبتى‌از روى عقل در خود به وجود آوريم؟</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سؤال نود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معناى ولى كه اگر به فرمانده اطلاق شود به معناى فرمانده با محبت و اگر به فرمانبراطلاق شود به معناى فرمانبر با محبت است چرا در آيه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از ملائكه به عنوان اولياء ما نام برده شده است؟آيا ملائكه فرمانبر با محبت‌و يا فرمانده با محبت ما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سؤال نود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يك مومن محبت لسانى و عملى مى‌كند امّا آن طور كه دوست دارد از اين كارش لذت ببرد، لذت نمى‌برد چه كار بايد بكند تا لذت ببرد؟</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سؤال نود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فردى كه مشغول تزكيه نفس است و استادش از هر نظر مورد احترامش است و حاضر است جان و مالش را فداى استاد و راهش نمايد ولى در مورد وظايفى كه استادش به او محول كرده است مسامحه مى‌كند مشكل اين فرد از كجاست وچگونه مى‌تواند خود را متعهدتر كند؟</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نود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محبت كردن به اولياء خدا از مستحبات بسيار موكده است و رابطه‌اش با تزكيه </w:t>
      </w:r>
    </w:p>
    <w:p>
      <w:pPr>
        <w:pStyle w:val="BookText"/>
        <w:rPr/>
      </w:pPr>
      <w:r>
        <w:rPr>
          <w:rFonts w:ascii="IRNazanin" w:hAnsi="IRNazanin" w:eastAsia="IRNazanin"/>
          <w:color w:val="111111"/>
          <w:sz w:val="28"/>
          <w:sz w:val="28"/>
          <w:szCs w:val="28"/>
          <w:rtl w:val="true"/>
          <w:lang w:bidi="fa-IR"/>
        </w:rPr>
        <w:t>نفس چيست؟</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سؤال نود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بعضى از اولياء الهى غير از معصومين عليهم‌السلام آئينه تمام نماى‌صفات ائمه اطهارعليهم‌السلام هستند آيا مى‌توان گفت درجه و مقام فردى كه خدمت گذار ائمه اطهار عليهم‌السلام است با كسى كه خدمت گذارچنين اولياء خدايى هستند برابر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سؤال نود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ميان همه انبياء و اولياء با اين كه بعضى از پيامبران اولوالعزم نيز بوده‌اند امّا حضرت خضر عليه‌السلام بيشتر در محضر و همراهى حضرت وليعصر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سؤال صدم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p>
    <w:p>
      <w:pPr>
        <w:pStyle w:val="BookText"/>
        <w:rPr/>
      </w:pPr>
      <w:r>
        <w:rPr>
          <w:rFonts w:ascii="IRNazanin" w:hAnsi="IRNazanin" w:eastAsia="IRNazanin"/>
          <w:color w:val="111111"/>
          <w:sz w:val="28"/>
          <w:sz w:val="28"/>
          <w:szCs w:val="28"/>
          <w:rtl w:val="true"/>
          <w:lang w:bidi="fa-IR"/>
        </w:rPr>
        <w:t>عليه‌السلام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آل محمد صلى‌الله‌عليه‌و‌آله را اگر چه تو فاسقى، و دوست بدار دوستان آن‌ها را اگر چه آن‌ها فاسق باشند براى حقير در اين فرمايشى كه حضرت فرموده‌اند سؤالى پيش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طبق فرمايش امام عليه‌السلام چگونه است كه دوستانشان يك فرد فاسقى باشند و ما آن‌ها را دوست داشته باشيم؟ چرا كه انسان اگر محبوبى داشته باشد مسلماً متعلقات آن را هم دوست دارد حتى اگر متعلق به محبوبش يك فرد فاسقى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سؤال صد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محبت داشتن به يك شخص البته صالح؛ همان دلبستگى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دلبسته بودن اشكال دارد اگر مقدور هست توضيح دهيد؟</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سؤال صد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داراى چند صفت حميده مثلاً سخاوت و زيركى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طرف ديگر فساد اعتقادى دارد يا فاسق است محبت چنين شخصى به خاطر داشتن همان چند صفت نيكو خود به خود در قلب من قرار گرفته و منجر به دلبستگى ووابستگى به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محبت در صراط مستقيم است؟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اين محبت احتمالا موجب انس و تاثير دو طرفه مى‌شود وظيفه انسان مؤن در قبال اين محبت چيست؟</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سؤال صد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داراى استقامت خوبى است ولى گاهى از فراق اولياء خدا بسيار محزون مى‌شود تا جايى كه اين حزنش شايد ساعت‌ها و روزها ادامه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مسأله نشان دهنده اين است كه ملائكه بر او نازل نمى‌شوند؟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سؤال صد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مسأله مهم و حياتى تولّى و تبرّى، در جريان كرايه دادن شتران صفوان جمّال به هارون الرشيد آيا مى‌توان نتيجه گرفت كه هر گونه خدمت و محبتى به دشمنان ائمه و اولياء خدا گر چه حتى با پيشنهاد و درخواست خود دشمنان باشدمورد نهى و مذموم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صفا و صميميت</w:t>
      </w:r>
    </w:p>
    <w:p>
      <w:pPr>
        <w:pStyle w:val="BookText"/>
        <w:rPr/>
      </w:pPr>
      <w:r>
        <w:rPr>
          <w:rFonts w:ascii="IRNazanin" w:hAnsi="IRNazanin" w:eastAsia="IRNazanin"/>
          <w:color w:val="111111"/>
          <w:sz w:val="28"/>
          <w:sz w:val="28"/>
          <w:szCs w:val="28"/>
          <w:rtl w:val="true"/>
          <w:lang w:bidi="fa-IR"/>
        </w:rPr>
        <w:t>سؤال صد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فرموديد بعضى از مؤمنين به مقامى مى‌رسند كه آن قدر با هم مأنوس و مألوف مى‌شوند كه حتى جيب‌هايشان با هم يكى مى‌شود لطفا كمى در اين باره توضيح بفرمائيد چون من مؤمنين و اولياء خدا را خيلى دوست دارم و مى‌خواهم بدانم آيابراى‌ما ممكن است به آن‌ها ابراز محبت كنيم؟</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سؤال صد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عواملى باعث ايجاد صفا و صميميت دربين دوستان مى‌شود؟ و علت آن كه ما نمى‌توانيم آن گونه كه اولياء خدا در نظر دارند با همديگر با صفا و صميميت برخورد كنيم چيست؟</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زيارت اهل‌بيت عليهم‌السلام</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صد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بخواهيم در زيارت امامان معصوم و امام زادگان بهترين زيارت را كنيم، حالات روحى و جسمى مان در هنگام زيارت بايد چگونه باشد؟ لطفا خواهشمندم اگر ممكن است در اين رابطه قدرى </w:t>
      </w:r>
    </w:p>
    <w:p>
      <w:pPr>
        <w:pStyle w:val="BookText"/>
        <w:rPr/>
      </w:pPr>
      <w:r>
        <w:rPr>
          <w:rFonts w:ascii="Amiri" w:hAnsi="Amiri" w:eastAsia="Amiri" w:cs="Amiri"/>
          <w:color w:val="111111"/>
          <w:sz w:val="28"/>
          <w:sz w:val="28"/>
          <w:szCs w:val="28"/>
          <w:rtl w:val="true"/>
          <w:lang w:bidi="ar-SA"/>
        </w:rPr>
        <w:t>توضيح بفرماييد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سؤال صد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هزينه‌اى كه در سفرهاى زيارتى ائمه اطهار عليهم‌السلام يا امام زادگان بزرگوار خرج مى‌شود جزء انفاق حساب مى‌شود و براى پاكى روح موثر است؟ و آيا عوام مردم كه براى زيارت ائمه اطهار</w:t>
      </w:r>
    </w:p>
    <w:p>
      <w:pPr>
        <w:pStyle w:val="BookText"/>
        <w:rPr/>
      </w:pPr>
      <w:r>
        <w:rPr>
          <w:rFonts w:ascii="IRNazanin" w:hAnsi="IRNazanin" w:eastAsia="IRNazanin"/>
          <w:color w:val="111111"/>
          <w:sz w:val="28"/>
          <w:sz w:val="28"/>
          <w:szCs w:val="28"/>
          <w:rtl w:val="true"/>
          <w:lang w:bidi="fa-IR"/>
        </w:rPr>
        <w:t>عليهم‌السلام هزينه مى‌كنند، در پاكى‌روحشان موثر است يا فقط براى مؤنين اثر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سؤال صد و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روايتى مبنى بر اين كه وقتى براى زيارت اولياء خدا مى‌رويم غسل بكنيم وجود 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سؤال صد 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كه به زيارت خانه خدا مى‌رود يكى از علائم و نشانه‌هاى اين كه زيارتش مورد قبول واقع شده اين است كه امام زمانش را ملاقات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فردى به محضر امام زمانش برسد ولى ايشان را نشناسد و يا ملاقاتى صورت گرفت و همان موقع ايشان را نشناسد امّا بعد از جدا شدن از امام زمانش متوجه حقيقت گردد آيا اين فرد زيارتش مورد قبول واقع شده است؟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مسأله نسبت به زيارت اهل‌بيت عصمت و طهارت عليهم‌السلام هم صدق مى‌كند؟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مسأله نسبت به اولياء خدا غير از معصومين چگونه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استاد و مربى</w:t>
      </w:r>
    </w:p>
    <w:p>
      <w:pPr>
        <w:pStyle w:val="BookText"/>
        <w:rPr/>
      </w:pPr>
      <w:r>
        <w:rPr>
          <w:rFonts w:ascii="IRNazanin" w:hAnsi="IRNazanin" w:eastAsia="IRNazanin"/>
          <w:color w:val="111111"/>
          <w:sz w:val="28"/>
          <w:sz w:val="28"/>
          <w:szCs w:val="28"/>
          <w:rtl w:val="true"/>
          <w:lang w:bidi="fa-IR"/>
        </w:rPr>
        <w:t>سؤال صد و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مى‌شود تمركز بر روى روح و صفات رذيله و حميده آن داشته باشيم</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سؤال صد و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فردى چند صفت رذيله داشته باشد براى رفع و برطرف كردن آن‌ها آيا با مراجعه به راهنمايى‌هاى كتاب ارزشمند در محضر استاد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مى‌كند؟ يا اين كه بايد از استادش كمك بگيرد؟</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تلاش وجديت در راه تزكيه نفس</w:t>
      </w:r>
    </w:p>
    <w:p>
      <w:pPr>
        <w:pStyle w:val="BookText"/>
        <w:rPr/>
      </w:pPr>
      <w:r>
        <w:rPr>
          <w:rFonts w:ascii="IRNazanin" w:hAnsi="IRNazanin" w:eastAsia="IRNazanin"/>
          <w:color w:val="111111"/>
          <w:sz w:val="28"/>
          <w:sz w:val="28"/>
          <w:szCs w:val="28"/>
          <w:rtl w:val="true"/>
          <w:lang w:bidi="fa-IR"/>
        </w:rPr>
        <w:t>سؤال صد و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پيشرفت روحى ساداتى كه در بهشت برزخى مى‌باشند با غير سادات از اولياء خدا دربهشت برزخى مساوى است؟</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سؤال صد و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كنيم كه به سرنوشت بلعم باعورا كه مقاماتى هم نزد خدا داشت امّا تنزل پيدا كرد دچار نشويم و براى هميشه در زمره بندگان حقيقى خداى تعالى قرار گيريم؟</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سؤال صد و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كه امام صادق عليه‌السلام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دو روزش با هم مساوى‌بود و پيشرفت نكرد مغبون است آيا اين كار گناه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سؤال صد و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با اولياء خدا خصوصى و نزديك شويم منظورم اين است كه انسان مورد اعتماد و محرم اسرار اولياء خدا بشود چه عملى بايد انجام دهيم؟</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سؤال صد و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در محضر قرآن جلد اول فرموده بوديد در قوم بنى اسرائيل هر كه بين الطلوعين مى‌خوابيد ديگر از مائده‌هاى آسمانى بى‌نصيب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مسأله دلالت بر اين دارد كه اگر ما بين الطلوعين بخوابيم ديگر از روزى مادى‌و معنوى محروم مى‌شويم؟</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سؤال صد و هيجده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فرموديد چهار ملك از ملائكه ديگر مقرب ترند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جبرائيل، ميكائيل،اسرافيل و عزرائيل كه از ميان اين‌ها جبرائيل از همه برتر و مقرب‌تر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تقرب اين‌ها از ديگر ملائكه چيست و چرا جبرائيل از بقيه مقرب‌تر است چيست؟</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صد و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فردى كه در مرحله استقامت است يكى از علائمش اين است كه ملائكه بر او نازل مى‌شوند اگر اين شخص ملائكه را نبيند مشكل كارش در كجاست در صورتى كه مؤمنين با ملائكه در تماسند و اين براى آن‌ها </w:t>
      </w:r>
    </w:p>
    <w:p>
      <w:pPr>
        <w:pStyle w:val="BookText"/>
        <w:rPr/>
      </w:pPr>
      <w:r>
        <w:rPr>
          <w:rFonts w:ascii="Amiri" w:hAnsi="Amiri" w:eastAsia="Amiri" w:cs="Amiri"/>
          <w:color w:val="111111"/>
          <w:sz w:val="28"/>
          <w:sz w:val="28"/>
          <w:szCs w:val="28"/>
          <w:rtl w:val="true"/>
          <w:lang w:bidi="ar-SA"/>
        </w:rPr>
        <w:t>يك كار عادى است خواهشمندم كمى توضيح بفرمائيد؟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ارزش علم و تقوا</w:t>
      </w:r>
    </w:p>
    <w:p>
      <w:pPr>
        <w:pStyle w:val="BookText"/>
        <w:rPr/>
      </w:pPr>
      <w:r>
        <w:rPr>
          <w:rFonts w:ascii="IRNazanin" w:hAnsi="IRNazanin" w:eastAsia="IRNazanin"/>
          <w:color w:val="111111"/>
          <w:sz w:val="28"/>
          <w:sz w:val="28"/>
          <w:szCs w:val="28"/>
          <w:rtl w:val="true"/>
          <w:lang w:bidi="fa-IR"/>
        </w:rPr>
        <w:t>سؤال صد و بيست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موقعيت اجتماعى اشخاص در تقرب‌شان به درگاه ائمه و اولياء الهى موثر است يا خير؟ به عنوان مثال آيا جناب حبيب ابن مظاهر كه بزرگ يك قوم است در نزد سيدالشهداء عليه‌السلام از جون غلام سياه آن حضرت با ارزش‌تر و نزديك‌تر به ايشان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سؤال صد و بيست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عواملى دست به دست هم مى‌دهند كه فردى متوجه ارزش‌ها شود؟ و همچنين اين مسأله نسبت به فردى كه در كنار اولياء خدا هست چگونه مى‌تواند باشد؟ خواهش مى‌كنم اگر امكانش هست بيشتر توضيح بفرمائيد؟</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سؤال صد و بيست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فرمايشات ارزشمند شما كه فرموديد ملاك ولى خدا بودن به علم و تقواى هر فرد است آيا اين تقوا در اولياء خدا همان عصمت نيست؟ همچنين آيا شخصى كه جزء اولياء خدا قرار مى‌گيرد بايد همه موارد عصمت از گناه و خطا واشتباه و سهو و نسيان را پيدا كرده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سؤال صد و بيست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امام على عليه‌السلام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أَوْضَعَ الْعِلْمِ مَا وَقَفَ عَلَى اللِّسَانِ وَ أَرْفَعَهُ مَاظَهَرَ فِى الْجَوَارِحِ وَ الْأَرْكَانِ پست‌ترين علم آن است كه بر سر زبان است و برترين علم آن است كه در ميان دل و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 در اين روايت از بر سر زبان بودن علم چيست؟ آيا منظور اين است كه نبايد علم از طرف هر كسى بيان شود يا مطلب ديگرى منظور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سؤال صد و بيست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نفر علم زيادى داشته باشد و تقوايش كم باشد و ديگرى تقواى بسيار بالايى‌داشته امّا علمش كمتر باشد در اعتقادات و برخوردهايمان بايد كدام يك را بيشتر احترام كنيم؟</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سؤال صد و بيست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خانم‌ها فطرتا داراى روحيه ربوبيت هستند چگونه مى‌توانند اين روحيه را كه در دنيا از دست دادند دوباره بياد آورند؟</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تسليم و عبوديت</w:t>
      </w:r>
    </w:p>
    <w:p>
      <w:pPr>
        <w:pStyle w:val="BookText"/>
        <w:rPr/>
      </w:pPr>
      <w:r>
        <w:rPr>
          <w:rFonts w:ascii="IRNazanin" w:hAnsi="IRNazanin" w:eastAsia="IRNazanin"/>
          <w:color w:val="111111"/>
          <w:sz w:val="28"/>
          <w:sz w:val="28"/>
          <w:szCs w:val="28"/>
          <w:rtl w:val="true"/>
          <w:lang w:bidi="fa-IR"/>
        </w:rPr>
        <w:t>سؤال صد و بيست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كه پيامبر اكرم صلى‌الله‌عليه‌و‌آله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يُحِبُّ أَنْ يُؤخَذَ بِرُخَصِهِ كَمَا يُحِبُّ أَنْ يُؤخَذَ بِعَزَائِمِهِ اگر ممكن است در رابطه با اين آزاد بودن قدرى‌توضيح بفرماييد؟ همچنين چگونه مى‌توانيم در عين اين آزاد بودن خواست و نظر خداى تعالى و اوليائش عملى كنيم؟</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سؤال صد و بيست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باعث مى‌شود كه تمامى اعمال و عبادات انسان مورد قبول خداى تعالى و اوليائش واقع شود؟ مانند حضرت ابراهيم عليه‌السلام كه پس از ساخت خانه كعبه بيان كردند ربنا تقبل منا و خداوند هم از ايشان قبول كرد؟</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سؤال صد و بيست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يك فرد مى‌تواند به هر نحوه‌اى كه شده و از دستش بر مى‌آيد تابع اولياء خدا باشد؟ و اين تابع بودن چگونه حاصل مى‌گردد؟</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صد و بيست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حالات بعضى از انبياء و بزرگان همچون حضرت زكريا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 كه از خداوند تقاضاى داشتن فرزند داشته‌اند آيا اين از مقام تسليم به دور نيست؟ چون اگر خداوند صلاح مى‌دانست فرزندى به آن‌ها عطا مى‌كرد؟</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ايمان</w:t>
      </w:r>
    </w:p>
    <w:p>
      <w:pPr>
        <w:pStyle w:val="BookText"/>
        <w:rPr/>
      </w:pPr>
      <w:r>
        <w:rPr>
          <w:rFonts w:ascii="IRNazanin" w:hAnsi="IRNazanin" w:eastAsia="IRNazanin"/>
          <w:color w:val="111111"/>
          <w:sz w:val="28"/>
          <w:sz w:val="28"/>
          <w:szCs w:val="28"/>
          <w:rtl w:val="true"/>
          <w:lang w:bidi="fa-IR"/>
        </w:rPr>
        <w:t>سؤال صد و سى‌ام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ايمانى كه قبل از تزكيه نفس در روح ما بايد بوجود آيد با ايمانى كه بعد از پاك شدن رذائل روحى در ما به وجود مى‌آيد و مستقر مى‌شود با هم فرق و تفاوت دارند؟ يا در واقع يكى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سؤال صد و سى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ببخشيد من اولين بار است كه كلمه ايمان مستودع را در سؤال قبليم از شما بزرگوار مى‌شنونم آيا مى‌توانم تقاضائى از محضر شما داشته باشم كه بفرمائيد اين ايمان به چه معناست؟</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قدردانى</w:t>
      </w:r>
    </w:p>
    <w:p>
      <w:pPr>
        <w:pStyle w:val="BookText"/>
        <w:rPr/>
      </w:pPr>
      <w:r>
        <w:rPr>
          <w:rFonts w:ascii="IRNazanin" w:hAnsi="IRNazanin" w:eastAsia="IRNazanin"/>
          <w:color w:val="111111"/>
          <w:sz w:val="28"/>
          <w:sz w:val="28"/>
          <w:szCs w:val="28"/>
          <w:rtl w:val="true"/>
          <w:lang w:bidi="fa-IR"/>
        </w:rPr>
        <w:t>سؤال صد و سى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تفاوتى ميان دو صفت قدر دانى و شكر وجود دارد يعنى شخص قدر دان همان شخص شاكر است يا خير؟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سؤال صد و سى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با توسل به اولياء خدا مرض روحى و يا مشكلش برطرف بشود، چگونه مى‌تواند از آن ولى خدا قدر دانى كند؟ به طور كلى انسان چگونه مى‌تواند قدر دان خداى تعالى و اولياء عزيزش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نماز شب</w:t>
      </w:r>
    </w:p>
    <w:p>
      <w:pPr>
        <w:pStyle w:val="BookText"/>
        <w:rPr/>
      </w:pPr>
      <w:r>
        <w:rPr>
          <w:rFonts w:ascii="IRNazanin" w:hAnsi="IRNazanin" w:eastAsia="IRNazanin"/>
          <w:color w:val="111111"/>
          <w:sz w:val="28"/>
          <w:sz w:val="28"/>
          <w:szCs w:val="28"/>
          <w:rtl w:val="true"/>
          <w:lang w:bidi="fa-IR"/>
        </w:rPr>
        <w:t>سؤال صد و سى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در اعمال و يا در اموراتش دقيق مى‌شود مى‌بيند كوتاهى‌هايى در طول روز داشته و يا از روى غفلت مرتكب گناهانى هم شده امّا بعضا توفيق خواندن نماز شب هم دارد اين مسأله چگونه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سؤال صد و سى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ببخشيد اگر وضعيتى عكس سؤال قبل براى شخصى اتفاق بيفتد مثلاً انسان مناجات و انس با خداى تعالى را بسيار دوست داشته باشد و از نماز شب لذت ببرد در طول روز هم سعى و تلاشش اين باشد كه مرتكب گناهان و كوتاهى‌ها نشود امانيمه شب به سختى براى نماز شب بيدار مى‌شود مشكل از كجاست؟ چرا كه اين موضوع من را بسيار نگران كرده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سؤال صد و سى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از پيامبر اكرم صلى‌الله‌عليه‌و‌آله نقل شده كه ايشان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از دنياى شما مورد پسند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خوش، زنان و نور ديدگان من در نماز است منظور از نور ديدگان من در نماز چيست؟</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صد و سى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وبلاگ شخصى‌تان حضرتعالى فرموده بوديد هر چه انسان بخواهد خود را به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نزديك‌تر كند بايد شرايط بيشترى در خود ايجاد كند و يكى از آن شرايط فرموده بوديد اين است كه حدّ خودمان را بشناسيم هر فردى چگونه مى‌تواند حد خود را بشناسد؟</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سؤال صد و سى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موانعى باعث مى‌شود كه يك شخص قادر به درك محضر حضرت ولى‌عصر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ديدن ملكوت عالم و ملائكه نشود؟</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سؤال صد و سى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گذراندن چه مراحلى و چگونه ظهور شخصى براى فرد رخ مى‌دهد؟</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سؤال صد و 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با امام زمان عليه‌السلام در ارتباط هستند و حضرت به آن‌ها ماموريت‌هائى مى‌دهند چه خصوصيت و ويژگى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صد و چهل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سنخيت روحى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برقرار كنيد به چه </w:t>
      </w:r>
    </w:p>
    <w:p>
      <w:pPr>
        <w:pStyle w:val="BookText"/>
        <w:rPr/>
      </w:pPr>
      <w:r>
        <w:rPr>
          <w:rFonts w:ascii="IRNazanin" w:hAnsi="IRNazanin" w:eastAsia="IRNazanin"/>
          <w:color w:val="111111"/>
          <w:sz w:val="28"/>
          <w:sz w:val="28"/>
          <w:szCs w:val="28"/>
          <w:rtl w:val="true"/>
          <w:lang w:bidi="fa-IR"/>
        </w:rPr>
        <w:t>معناست؟</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سؤال صد و چهل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آيه شريفه وَ مَنْ يُطِعِ اللَّهَ وَ الرَّسُولَ فَأُولئِكَ مَعَ الَّذينَ أَنْعَمَ اللَّهُ عَلَيْهِمْ مِنَ النَّبِيِّينَ وَ الصِّدِّيقينَ وَ الشُّهَداءِ وَ الصَّالِحينَ وَ حَسُنَ أُولئِكَ رَفيقاً و اين كه علماء و بزرگان علم اخلاق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با جديت قدم در مراحل تزكيه نفس بگذارد هر چند يك روز باشد كه وارد اين مراحل شده باشد اگر همان روزاز دنيا رفت خداى‌تعالى لطف مى‌كند و او را در بهشت برزخى و در كنار انبياء و صديقين و شهداء و صالحين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شخصى تازه امّا با جديت قدم در راه تزكيه نفس گذاشته باشد و قبل از اين كه به طور كامل روحش را از صفات رذيله پاك كند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ارواحناه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بفرمايند آيا ممكن است به اين شخص لطف شود و جزء ياران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ارواحناه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بگيرد؟ زيرا در زيارت آل يس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لا يَنْفَعُ نَفْساً إِيمانُها لَمْ تَكُنْ آمَنَتْ مِنْ قَبْل يعنى ايمان آوردن در زمان ظهور نفعى ندارد، مگر اين كه از قبل ايمان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سؤال صد و چهل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روز جمعه متعلق به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روز ما ميهمان آن حضرتيم اين ميهمانى به چه معنا و چگونه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حجاب فاطمه زهراء عليهاالسلام</w:t>
      </w:r>
    </w:p>
    <w:p>
      <w:pPr>
        <w:pStyle w:val="BookText"/>
        <w:rPr/>
      </w:pPr>
      <w:r>
        <w:rPr>
          <w:rFonts w:ascii="IRNazanin" w:hAnsi="IRNazanin" w:eastAsia="IRNazanin"/>
          <w:color w:val="111111"/>
          <w:sz w:val="28"/>
          <w:sz w:val="28"/>
          <w:szCs w:val="28"/>
          <w:rtl w:val="true"/>
          <w:lang w:bidi="fa-IR"/>
        </w:rPr>
        <w:t>سؤال صد و چهل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روايتى كه حضرت فاطمه زهراء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پوشيه مى‌زدند در كدام كتاب مى‌باشد آدرس روايت اگر ممكن هست لطف بفرمائيد؟ چون مى‌خواهم جواب ديگران در اين رابطه بدهم امّا متاسفانه منبع آن را پيدا نكرده‌ام؟</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سؤال صد و چهل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اگر خانمى به تنهايى به زيارت حضرت معصومه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از عفت و حجاب به دور است و آيا چنين اجازه‌اى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صفات رذيله</w:t>
      </w:r>
    </w:p>
    <w:p>
      <w:pPr>
        <w:pStyle w:val="BookText"/>
        <w:rPr/>
      </w:pPr>
      <w:r>
        <w:rPr>
          <w:rFonts w:ascii="IRNazanin" w:hAnsi="IRNazanin" w:eastAsia="IRNazanin"/>
          <w:color w:val="111111"/>
          <w:sz w:val="28"/>
          <w:sz w:val="28"/>
          <w:szCs w:val="28"/>
          <w:rtl w:val="true"/>
          <w:lang w:bidi="fa-IR"/>
        </w:rPr>
        <w:t>سؤال صد و چهل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ببخشيد اين كه هر چه روح و عقل، براى سعادت انسان سعى و كوشش كند صفات رذيله براى بدبخت كردنش تلاش مى‌كند آيا در واقع اين نشان دهنده حركت روح انسان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سؤال صد و چهل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مصائبى كه در دنيا بر ائمه اطهار عليهم‌السلام وارد شده به چه علت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سؤال صد و چهل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چه كارهايى محبت دنيا زودتر از دل انسان خارج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سؤال صد و چهل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از بدن و عالم مادى و ملك، دور شود و به ملكوت نزديك گردد نسبت به افكار و اعمال و رفتارش بايد چگونه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سؤال صد و چهل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غضب مى‌كند و در همان موقع آيه وَ الْكاظِمينَ الْغَيْظَ وَ الْعافينَ عَنِ النَّاسِ وَ اللَّهُ يُحِبُّ الُْمحْسِنين را تلاوت مى‌كند و آرام مى‌شود امّا مجددا بعد از يك ساعت دوباره همان طور مى‌شود آيا صفت رذيله‌اى باعث مى‌شود كه اين غضب تشديد بشود و علت پيش آمدن اين حالت چيست؟</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سؤال صد و پنجاهم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اگر از صفت غضب درست و بجا استفاده كنيم براى انسان كمال است و استفاده نا بجا از اين صفت انسان را مبتلا به حجاب و ظلمت مى‌كند چگونه مى‌توان اقتدا به اهل‌بيت عصمت و طهارت عليهم‌السلام نمود و از آن در صراط مستقيم استفاده كنيم؟</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صد و پنجاه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در محضر استاد جلد اول صفحه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اسراف، كه قضيه آن تاجر تهرانى </w:t>
      </w:r>
    </w:p>
    <w:p>
      <w:pPr>
        <w:pStyle w:val="BookText"/>
        <w:rPr/>
      </w:pPr>
      <w:r>
        <w:rPr>
          <w:rFonts w:ascii="IRNazanin" w:hAnsi="IRNazanin" w:eastAsia="IRNazanin"/>
          <w:color w:val="111111"/>
          <w:sz w:val="28"/>
          <w:sz w:val="28"/>
          <w:szCs w:val="28"/>
          <w:rtl w:val="true"/>
          <w:lang w:bidi="fa-IR"/>
        </w:rPr>
        <w:t>و رفتنش به جمكران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تاجر چند دقيقه‌اى وقتش را صرف كرده كه مسافر ديگرى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در دنيا وقت تنگ است و بايددر خوبى‌سرعت داشت آيا در چنين مواردى جهت اين كه سريع‌تر به مقصد برسيم مقدارى پول اضافه بدهيم يا در موارد ديگر، اسراف كرده ايم؟</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سؤال صد و پنجاه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اجازه از محضر شريفتان ابهامى در اين قسمت از متن كتاب عالم عجيب ارواح صفحه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به وجود آمده بود كه مى‌خواستم اگر امكان دارد در اين باره مقدارى برايم توضيح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كور دل و به خصوص معاندين و بالاخص كسانى كه راه خدا را به خاطر هوس‌هاى نفسانى به روى مردم بسته‌اند، اين‌ها را خداى تعالى يا در قبر و يا در بدن‌هاى مسخ شده تا روز قيامت در عذاب قرار مى‌دهد مگر آن كه باقيات الصالحات و فرزندان صالح و عمل نيكى آن‌ها را از عذاب نجات دهد و خداى تعالى آن‌ها را عفو كند و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قسمت كه فرموده‌اند عده‌اى در بدن‌هاى مسخ شده به عنوان عذاب قرار مى‌گيرند چيست؟ يعنى در بدن حيوانات در دنيا وارد مى‌شوند؟</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غيبت</w:t>
      </w:r>
    </w:p>
    <w:p>
      <w:pPr>
        <w:pStyle w:val="BookText"/>
        <w:rPr/>
      </w:pPr>
      <w:r>
        <w:rPr>
          <w:rFonts w:ascii="IRNazanin" w:hAnsi="IRNazanin" w:eastAsia="IRNazanin"/>
          <w:color w:val="111111"/>
          <w:sz w:val="28"/>
          <w:sz w:val="28"/>
          <w:szCs w:val="28"/>
          <w:rtl w:val="true"/>
          <w:lang w:bidi="fa-IR"/>
        </w:rPr>
        <w:t>سؤال صد و پنجاه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اتفاقى بين دو دوست رخ مى‌دهد كه منجر به ناراحتى از يكديگر مى‌شود و در اين ميان يكى مقصر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بى‌تقصير نزد دوست مشترك‌شان كه از ماجرا بى‌خبر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غياب شخص مقصر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را نقل مى‌كند و از برخورد او اظهار ناراحتى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وظيفه دوست مشترك در مقابل شخص مقصر و شخص‌تقصير چيست؟</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سؤال صد و پنجاه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دو دوست كدورتى رخ مى‌دهد كه علت وجود آن كدورت برخورد بد يكى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شخص بى‌تقصير مى‌تواند به جهت رفع اين كدورت يا متوجه كردن دوست مقصرش، ماجرا را براى دوست سوم مشترك‌شان بيان كند تا اوميانجى شود و بدى‌كار او را به وى بفهماند؟</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تصحيح اعتقادات</w:t>
      </w:r>
    </w:p>
    <w:p>
      <w:pPr>
        <w:pStyle w:val="BookText"/>
        <w:rPr/>
      </w:pPr>
      <w:r>
        <w:rPr>
          <w:rFonts w:ascii="IRNazanin" w:hAnsi="IRNazanin" w:eastAsia="IRNazanin"/>
          <w:color w:val="111111"/>
          <w:sz w:val="28"/>
          <w:sz w:val="28"/>
          <w:szCs w:val="28"/>
          <w:rtl w:val="true"/>
          <w:lang w:bidi="fa-IR"/>
        </w:rPr>
        <w:t>سؤال صد و پنجاه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در تاريخ آمده بعضى از اصحاب ائمه اطهار عليهم‌السلام خدمت ايشان مى‌رسيده‌اند و ايمان و اعتقادات خود را ارائه مى‌داده‌اند به چه صورت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سؤال صد و پنجاه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بزرگان فرموده‌اند اعتقادات زير بناى كمالات است آيا ممكن است كه شخصى با اعتقادات ناصحيح در اخلاق و تزكيه نفس به جائى برسد؟</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سؤال صد و پنجاه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كه نزد خداى تعالى داشتن اعتقادات صحيح از هر چيزى مهم‌تر است منظور از اين كه خدا در آيه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فرموده هر كس ايمان به خدا و روز قيامت بياورد و عمل صالح كند خواه يهودى باشد يا مسيحى يا ستاره پرست،هم چون اولياء خدا نه خوفى و نه ترسى دارد چيست؟ آيا اين افراد با همين اعتقاد غلط به صرف عمل صالح كردن ولى خدا مى‌گردند؟</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متصوفه</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صد و پنجاه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بفرماييد صوفى به چه كسى مى‌گويند و آن‌ها چه خصوصيتى داشته و چگونه پيدا شده‌اند؟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عالم ارواح و عالم ذر</w:t>
      </w:r>
    </w:p>
    <w:p>
      <w:pPr>
        <w:pStyle w:val="BookText"/>
        <w:rPr/>
      </w:pPr>
      <w:r>
        <w:rPr>
          <w:rFonts w:ascii="IRNazanin" w:hAnsi="IRNazanin" w:eastAsia="IRNazanin"/>
          <w:color w:val="111111"/>
          <w:sz w:val="28"/>
          <w:sz w:val="28"/>
          <w:szCs w:val="28"/>
          <w:rtl w:val="true"/>
          <w:lang w:bidi="fa-IR"/>
        </w:rPr>
        <w:t>سؤال صد و پنجاه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عالم ذر هم مانند اين دنيا محل امتحان براى انسان‌ها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سؤال صد و شصتم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امكان وجود دارد كه شخصى در عالم ذر نفسش را تزكيه كامل كند و در همان عالم ذر از اولياء خدا بشود؟ اگر اين امكان وجود دارد آيا ممكن است آن ولى خدا هنگام ورود به دنيا و مورد امتحان قرار گرفتن از مقامش تنزل پيدا كند و درامتحان دنيا مردود شود و جزء معاندين و كفار قرار گيرد؟</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سؤال صد و شصت و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اين كه خداوند هر روحى را كه در عالم قبل ربوبيت و رحمانيت را بيشتر در خود ايجاد كرده بود در قالب زن آفريده و وارد دنيا نموده آيا اين امكان وجود دارد كه خانمى از اولياء خدا بشود امّا مربى نباشد؟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سؤال صد و شصت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وقتى ما وارد دنيا مى‌شويم حقايقى را كه در عالم ارواح ياد گرفته‌ايم فراموش مى‌كنيم؟ واصلا عوالم قبل به يادمان نمى‌آيد؟</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سؤال صد و شصت و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ارتباطى بين امام هر زمانى و مردم هر زمان از جهت عوالم قبل وجود دارد؟ به عنوان مثال كسانى كه در عالم ارواح مربى‌شان امام حسين عليه‌السلام بوده است در زمان آن امام به دنيا آمده‌اند و در آن عصر واقع شده باشند؟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سؤال صد و شصت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ملائكه نيز علوم‌شان از خاندان عصمت و طهارت عليهم‌السلامياد گرفته‌اند، پس چرا از اسمائى كه در نزد حضرت آدم بود بى‌خبر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سؤال صد و شصت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عالم ارواح كه ما سر درس ائمه اطهار عليهم‌السلام بوديم اختيار داشته‌كه به دنبال شيطان برويم و سر كلاس نباشيم يا نه بايد حتما سر كلاس مى‌بوديم؟</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انبياء الهى</w:t>
      </w:r>
    </w:p>
    <w:p>
      <w:pPr>
        <w:pStyle w:val="BookText"/>
        <w:rPr/>
      </w:pPr>
      <w:r>
        <w:rPr>
          <w:rFonts w:ascii="IRNazanin" w:hAnsi="IRNazanin" w:eastAsia="IRNazanin"/>
          <w:color w:val="111111"/>
          <w:sz w:val="28"/>
          <w:sz w:val="28"/>
          <w:szCs w:val="28"/>
          <w:rtl w:val="true"/>
          <w:lang w:bidi="fa-IR"/>
        </w:rPr>
        <w:t>سؤال صد و شصت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ميان پيامبران تنها پنج نفر اولوالعزم بودند با توجه به اين كه بعضى ديگر از انبياء نيز مشقات و زحمات بسيارى را براى ترويج دين الهى متحمل شدند مانند حضرت يوسف؟</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سؤال صد و شصت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فدك را به حضرت على عليه‌السلام كه صاحب ولايت و وصى و خليفه بلافصل ايشان بودند نبخشيدند و آن را به حضرت فاطمه زهراء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كردند؟</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سؤال صد شصت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كه يكى از شرايط ازدواج زن و مرد مسأله كفوّيت است و زن و شوهر بايد با يكديگر هم كفو باشند خداوند روى چه مصلحتى حضرت خديجه كبرى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قبل از ازدواج مسلمان نبودندهمسر پيامبراكرم صلى‌الله‌عليه‌و‌آله و مادر فاطمه زهراء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سؤال صد و شصت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فقط با اثبات اعجاز قرآن رسالت رسول اكرم صلى‌الله‌عليه‌و‌آله ثابت مى‌شود يا دلائل ديگرى براى اثبات رسالت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صد و هفتادم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تمام صد و بيست و چهار هزار پيغمبر عليهم‌السلام قبل از ورود به دنيا و در عالم ذر براى رسالت انتخاب شده بودند و به آن‌ها مقام عصمت داده شده بود ،يعنى از وقتى‌كه وارد دنيا شدند معصوم بودند، يا بعضى از آن‌ها در دنيا براى مقام‌رسالت انتخاب شدند و پس از آن معصوم گرديدند؟</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برزخ و قيامت</w:t>
      </w:r>
    </w:p>
    <w:p>
      <w:pPr>
        <w:pStyle w:val="BookText"/>
        <w:rPr/>
      </w:pPr>
      <w:r>
        <w:rPr>
          <w:rFonts w:ascii="IRNazanin" w:hAnsi="IRNazanin" w:eastAsia="IRNazanin"/>
          <w:color w:val="111111"/>
          <w:sz w:val="28"/>
          <w:sz w:val="28"/>
          <w:szCs w:val="28"/>
          <w:rtl w:val="true"/>
          <w:lang w:bidi="fa-IR"/>
        </w:rPr>
        <w:t>سؤال صد و هفتاد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دميدن صور اول در قيامت كسانى كه در آسمان چهارم در بهشت برزخى هستند هم مى‌ميرند يا فقط كسانى كه در روى زمين هستند و ملائكه‌اى كه با كره زمين در ارتباط بوده‌اند مى‌ميرند؟</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سؤال صد و هفتاد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دسته از افراد كه جزء مستضعفين هستند آيا در عالم برزخ به حالت بى‌هوشى و در قيامت از آن‌ها امتحان گرفته مى‌شود؟ يا در عالم برزخ امتحان از آن‌ها مى‌گيرند؟ و اگر در قيامت اين جلسه امتحان تشكيل مى‌شود در كجا برگزار مى‌گردد؟چون در زمان قيامت شرايط حيات از روى كره زمين برداشته شده است؟ و اين امتحان چگونه برگزار مى‌شود؟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سؤال صد و هفتاد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شيعيان على بن ابى طالب عليهماالسلام كه در دنيا اهل غفلت بوده‌اند و اقدامى براى پاكى و تزكيه روحشان نكرده باشند، امّا يكى از آن‌ها اعمال واجب و مستحبات را انجام دهد و ديگرى انجام ندهد در قيامت شرايط‌شان با هم‌فرق مى‌كند يا نه؟</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سؤال صد و هفتاد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قيامت و بهشت و جهنم اجنه با انسان‌ها يكى است؟</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بهشت و جهنم</w:t>
      </w:r>
    </w:p>
    <w:p>
      <w:pPr>
        <w:pStyle w:val="BookText"/>
        <w:rPr/>
      </w:pPr>
      <w:r>
        <w:rPr>
          <w:rFonts w:ascii="IRNazanin" w:hAnsi="IRNazanin" w:eastAsia="IRNazanin"/>
          <w:color w:val="111111"/>
          <w:sz w:val="28"/>
          <w:sz w:val="28"/>
          <w:szCs w:val="28"/>
          <w:rtl w:val="true"/>
          <w:lang w:bidi="fa-IR"/>
        </w:rPr>
        <w:t>سؤال صد و هفتاد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كسانى كه در طبقات پايين‌تر از بهشت هستند و مقامشان پايين‌تر است با پيشرفت روحى به مقام آن‌هايى كه در درجات بالاى بهشت قرار دارند برسند يا خير؟</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سؤال صد و هفتاد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بهشت برزخى فقط در آسمان چهارم است؟ يا در آسمان چهارم و پنجم؟ اگر در آسمان چهارم و پنجم است افرادى كه در هر طبقه از بهشت برزخى زندگى مى‌كنند از نظر كمالات روحى با هم تفاوت دارند يا نه؟</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سؤال صد و هفتاد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بزرگوار قبلا در پاسخ به يكى از سؤالاتم فرموديد كسانى كه در مقامات پايين بهشت هستند با پيشرفت روحى به مقام فعلى آن‌هايى كه در مقامات بالاتر بهشت هستند مى‌رسند امّا خود آن‌هايى هم كه در مقامات بالا هستند باز از آن مقام بالاتررفته‌اند و پيشرفت بيشترى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من اين جاست با توجه به اين كه بهشت داراى هشت طبقه است افرادى كه در طبقه اول بهشت زندگى مى‌كنند ممكن است كه با پيشرفت روحى به طبقه هشتم برسند؟ و اگر اين امكان وجود داشت پس كسانى كه در طبقه هشتم هستند به كجا مى‌روند؟</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سؤال صد و هفتاد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كسانى كه در جهنم هستند مى‌توانند روزى با پيشرفت روحى به بهشت بروند؟</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سؤال صد و هفتاد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بهشت داراى هشت طبقه است و بهشت عدن طبقه چهارم از طبقات بهشت و مخصوص پيغمبر اكرم صلى‌الله‌عليه‌و‌آله و ائمه اطهار عليهم‌السلام و فرزندان آن‌ها كه تا روز قيامت به دنيا مى‌آيند مى‌باشد آيا كسانى كه در طبقات بالاتر بهشت هستند مثلاً طبقه پنجم و ششم و هفتم و هشتم، مقامشان بالاتر از آن‌ها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كسانى در هر طبقه از بهشت قرار مى‌گيرند؟ و تفاوت نعماتى كه در طبقات مختلف بهشت وجود دارد در چيست؟ آيا اين تفاوت نعمات مادى است يا معنوى؟</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صد و هشتادم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انسان‌هايى كه قبل از حضرت آدم بوده‌اند و قيامت‌شان بر پا شده بهشت و جهنم‌شان با ما فرق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 صد و هشتاد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هشتاد سال عمر كرده و چهل سال اول زندگى‌اش كارهاى خوب و چهل سال آخر عمرش كارهاى بد انجام داده باشد عاقبت جاى او در بهشت است يا جهنم؟</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تقيه</w:t>
      </w:r>
    </w:p>
    <w:p>
      <w:pPr>
        <w:pStyle w:val="BookText"/>
        <w:rPr/>
      </w:pPr>
      <w:r>
        <w:rPr>
          <w:rFonts w:ascii="IRNazanin" w:hAnsi="IRNazanin" w:eastAsia="IRNazanin"/>
          <w:color w:val="111111"/>
          <w:sz w:val="28"/>
          <w:sz w:val="28"/>
          <w:szCs w:val="28"/>
          <w:rtl w:val="true"/>
          <w:lang w:bidi="fa-IR"/>
        </w:rPr>
        <w:t>سؤال صد و هشتاد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لقب اميرالمؤمنين را تنها خطاب به على بن ابى طالب عليهماالسلام مى‌شود گفت چرا امام صادق عليه‌السلام در ديدارى كه با منصور دوانيقى دارند او را اميرالمؤمنين خطاب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لفظ را بكارمى‌برند؟</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سؤال صد و هشتاد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دروغ از گناهان كبيره و دروغ گويى يكى از صفات رذيله به شمار مى‌رود بعضى اوقات كه سعى مى‌كنيم تقيه كنيم مجبور به گفتن دروغ مى‌شويم ولى در واقع دروغ گفته‌ايم آيا اين عمل ما باعث تيرگى روحمان نمى‌شود؟چگونه‌توانيم به بچه‌ها ياد بدهيم كه مصلحتى در اين كارمان بوده ضمن اين كه به آن‌ها ياد داده‌ايم كه دروغ كار زشتى است؟</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سؤال صد و هشتاد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ممكن است بفرماييد حكمت اين كه پيغمبر اكرم صلى‌الله‌عليه‌و‌آله و حضرت حجت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وقت تقيه نمى‌كنند چيست؟</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سوالات متفرقه</w:t>
      </w:r>
    </w:p>
    <w:p>
      <w:pPr>
        <w:pStyle w:val="BookText"/>
        <w:rPr/>
      </w:pPr>
      <w:r>
        <w:rPr>
          <w:rFonts w:ascii="IRNazanin" w:hAnsi="IRNazanin" w:eastAsia="IRNazanin"/>
          <w:color w:val="111111"/>
          <w:sz w:val="28"/>
          <w:sz w:val="28"/>
          <w:szCs w:val="28"/>
          <w:rtl w:val="true"/>
          <w:lang w:bidi="fa-IR"/>
        </w:rPr>
        <w:t>سؤال صد و هشتاد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در روايات آمده است كه مردن كفاره گناهان است چه گناهانى منظور است و آيا براى همه افراد و مردم چنين است و يا تنها شامل مؤمنين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سؤال صد و هشتاد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فردى در مورد يك نياز مادى از خداوند چيزى بخواهد كه اسراف نباشد بلكه لازمه زندگيش هست ولى توان مالى آن را نداشته باشد بلكه با توكل به خدا مى‌خواهد دنبال آن كار رود آيا اين كار او درست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سؤال صد و هشتاد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مطلب صحيح است كه امام حسين عليه‌السلام همه چيز را از ميان دو انگشتان‌شان به زهير بن قين نشان داده‌اند؟ اگر اين مطلب صحيح باشد آيا اگر امام حسين عليه‌السلام به ديگران نيزاين حقايق را نشان مى‌دادند افراد و اصحاب بيشترى به ايشان نمى‌پيوستند؟</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سؤال صد و هشتاد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فَسُبْحانَ الَّذى بِيَدِهِ مَلَكُوتُ كُلِّ شَيْءٍ ملكوت هر چيزى در اختيار خداست، در تحت قدرت پروردگار هست يعنى چه؟</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سؤال صد و هشتاد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حيوانات عقل و تفكر ندارند و خداوند تمامى كارهايى را كه بايد انجام دهند به آن‌ها وحى مى‌كند وَ أَوْحى رَبُّكَ إِلَى النَّحْلِ أَنِ اتَّخِذى‌مِنَ الْجِبالِ بُيُوتاً وَ مِنَ الشَّجَرِ وَ مِمَّا يَعْرِشُونَ بنابراين چگونه است كه گاهى بعضى حيوانات بى‌دليل به انسان حمله مى‌كنند؟ آيا اين اعمال آن‌هاوحى‌وازجانب‌خداست؟</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سؤال صد و نودم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حيوانات داراى عقل و اختيار نيستند دليل اين كه حضرت سليمان علت غائب شدن هدهد را خواسته و قصد مجازات او را داشت چيست؟</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صد و نود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انسان ديوانه وسيله به كار انداختن عقل را ندارد، مى‌خواستم بپرسم وسيله به كار انداختن عقل چيست كه شخص ديوانه از آن بى‌بهره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 صد و نود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الْكَمَالُ كُلُّ الْكَمَالِ التَّفَقُّهُ فِى الدِّينِ وَ الصَّبْرُ عَلَى النَّائِبَةِ وَتَقْدِيرُ الْمَعِيشَةِ، خواهشمندم اگر ممكن قدرى در رابطه با تقدير معيشتى كه در روايت آمده توضيح بفرماييد كه چگونه بايد باشد و شامل چه مواردى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سؤال صد و نود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انتخاب شغل در پيشرفت انسان به سوى كمالات مؤثر است؟ اگر مؤثر است، چه شغل‌هايى انسان را سريع‌تر به كمالات و پاكى روح مى‌رسانند؟</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سؤال صد و نود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كارهايى مى‌توانيم انجام دهيم كه اطرافيان خود را به تزكيه نفس و پاكى روح ترغيب كنيم؟</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سؤال صد و نود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هود آيه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كه اهل آن قريه كه آن ناقه را پى كرده و كشتند خداوند متعال به آن‌ها سه روز مهلت داده بود، يعنى پيامبرشان به آن‌ها گفت تا سه روز ديگر مى‌توانيد از زندگى در خانه‌تان بهرمند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توجه به رحمان بودن خداوند تعالى مى‌شود گفت با اين كه آن‌ها وعده عذاب شامل‌شان شده بود امّا اگر آن‌ها از آن قريه رفته بودند، خداوند آن‌ها را عذاب نمى‌كرد با اين كه حتى آن‌ها پشيمان هم نشده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سؤال صد و نود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مشيت اللّه چيست؟ و آيا فقط اهل‌بيت عصمت و طهارت عليهم‌السلام مشيت اللّه هستند يا اولياء خدا هم مى‌توانند مشيت اللّه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سؤال صد و نود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مقلَد ما در هر سه زمينه اخلاق و احكام و اعتقادات مجتهد باشد لزومى دارد كه انسان براى تقليد و تبعيت به مجتهد ديگرى رجوع كند؟</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 و مكانى را پيدا كن كه خدا تو را نبيند بعد هرچه كار خواستى انجام 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أمير المؤنين عليه‌السلام مر فى طريق فسايره خيبرى فمر بواد قد سال فركب الخيبرى مرطه و عبرعلى الماء ثم نادى أميرالمؤنين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هذا لو عرفت كما عرفت لجريت كما جريت، فقال له أمير المؤنين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مكانك، ثم أومأ إلى الماء فجمد و مر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رأى الخيبرى ذاك أكب على قدميه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فتى ما قلت حتى حولت الماء حجرا؟ فقال له أمير المؤنين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قلت أنت حتى عبرت على الماء؟ فقال الخيبرى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دعوت الله باسمه الأعظم، فقال أمير المؤنين عليه السلام و ما هو؟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باسم وصى محمد، فقال أمير المؤنين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وصى محمد، فقال الخيبرى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أسلم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مستدرك‌الوسائل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نبى اكرم 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بار سوره حمد شفاء هر بيمارى است، و اگر به كسى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ب‌آن تعويذ خوانده شود و روح از تنش بيرون رفته باشد خداوند آن را باز 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امام صادق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 مرده بخوانى و زنده شود عجيب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ميرباقرى،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مستدرك‌الوسائل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وسائل‌الشيعة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معانى‌الأخبار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وسائل‌الشيعة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ياسين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مستدرك‌الوسائل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كنزالفوائد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 عِيسَى يَا أَمِيرَ الْمُؤمِنِينَ؟ فَقَالَ لَيْسَ لِعِيسَى أَبٌ فَقُلْتُ إِنَّمَا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مناظره حضرت با هارون الرشيد در مسئله‌ى فرزند پيامبر بودن ائمه است الإحتجاج،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عيون أخبار الرضا عليه‌السلام،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روضه‌الواعظين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اولياء خدا طبق روايات در بين مردم مخفى‌اند اما خود اهل‌بيت مشخصات روح و ويژگى‌هاى اخلاقى آنها را براى ما بيان فرموده‌اند لذا آنها به شخصه معيين نشده‌اند اما از نظر اخلاق و رفتار معلومند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 فى غريب الحديث و الاثر ابن اثير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حاج ملا آقا جان زنجانى رحمه‌الله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أَيْنَ بَابُ اللَّهِ الَّذِى مِنْهُ يُؤتَى أَيْنَ وَجْهُ اللَّهِ الَّذِى يَتَوَجَّهُ إِلَيْهِ الْأَوْلِيَاءُ أَيْنَ السَّبَبُ الْمُتَّصِلُ بَيْنَ الْأَرْضِ وَ السَّمَاء فرازى از دعاى ندبه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انوار الزهرا عليهاالسلام صفحه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اليقين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من‌لايحضره‌الفقيه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ذاريات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مشكاه‌الأنوار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وسائل‌الشيعة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وسائل‌الشيعة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بصائرالدرجات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مستدرك‌الوسائل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وسائل‌الشيعة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إرشادالقلوب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الفصاحة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تهذيب‌الأحكام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من‌لايحضره‌الفقيه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فرازى از دعاى ندبه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وسائل‌الشيعة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وسائل‌الشيعة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غررالحكم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فرازى از زيارت جامعه كبيره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فرازى از زيارت جامعه كبيره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آدرس روايت بالا در منابع 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كشف الغمة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مستدرك‌الوسائل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وسائل‌الشيعة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پرواز روح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homamer</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يَتَّقِ اللّهَ يَجْعَلْ لَهُ مَخْرَجا وَ يَرْزُقْهُ مِنْ حَيْثُ لايَحْتَسِبُ 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اقتباس از نامه عربى سفينة البحار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اَتَسْتَبْدِلُونَ الَّذى هُوَ اَدْنى بِالَّذى هُوَ خَيْرٌ 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مَنْ حَرَّمَ زينَةَ اللّهِ‌الَّتى اَخْرَجَ لِعِبادِهِ وَالطَّيِباتِ مِنَ الرِّزْقِ قُلْ هِىَ لِلَّذينَ آمَنُوا 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نفحات الأنس جامى</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بحثى در تصوّف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مكتب تشيّع، سال دوّم، صفحه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مرحوم علاّمه طباطبائى</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پاسخ به سؤالات فلسفى صفحه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إرشادالقلوب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طارق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والجرائح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للكفعمى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image" Target="media/image2.jpeg"/><Relationship Id="rId277" Type="http://schemas.openxmlformats.org/officeDocument/2006/relationships/image" Target="media/image2.jpeg"/><Relationship Id="rId278" Type="http://schemas.openxmlformats.org/officeDocument/2006/relationships/footer" Target="footer271.xml"/><Relationship Id="rId279" Type="http://schemas.openxmlformats.org/officeDocument/2006/relationships/footnotes" Target="footnotes.xml"/><Relationship Id="rId280" Type="http://schemas.openxmlformats.org/officeDocument/2006/relationships/numbering" Target="numbering.xml"/><Relationship Id="rId281" Type="http://schemas.openxmlformats.org/officeDocument/2006/relationships/fontTable" Target="fontTable.xml"/><Relationship Id="rId282" Type="http://schemas.openxmlformats.org/officeDocument/2006/relationships/settings" Target="settings.xml"/><Relationship Id="rId2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283</Pages>
  <Words>47925</Words>
  <Characters>186165</Characters>
  <CharactersWithSpaces>232728</CharactersWithSpaces>
  <Paragraphs>1550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2026-08-27T12:11:08Z</dcterms:created>
  <dc:creator>ghaemiyeh.com</dc:creator>
  <dc:description/>
  <dc:language>en-US</dc:language>
  <cp:lastModifiedBy/>
  <dcterms:modified xsi:type="dcterms:W3CDTF">2026-08-27T15:41:15Z</dcterms:modified>
  <cp:revision>1</cp:revision>
  <dc:subject/>
  <dc:title>پاسخ به ابهامات فکرى جوانان</dc:title>
</cp:coreProperties>
</file>

<file path=docProps/custom.xml><?xml version="1.0" encoding="utf-8"?>
<Properties xmlns="http://schemas.openxmlformats.org/officeDocument/2006/custom-properties" xmlns:vt="http://schemas.openxmlformats.org/officeDocument/2006/docPropsVTypes"/>
</file>